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357600FF" w14:textId="77777777">
      <w:pPr>
        <w:widowControl w:val="false"/>
        <w:pBdr/>
        <w:spacing w:after="0" w:before="120" w:line="360" w:lineRule="auto"/>
        <w:ind w:left="96"/>
        <w:jc w:val="both"/>
        <w:rPr>
          <w:rFonts w:ascii="Arial" w:hAnsi="Arial" w:eastAsia="Arial MT" w:cs="Arial"/>
          <w:b/>
          <w:bCs/>
          <w:lang w:val="pt-PT"/>
          <w14:ligatures w14:val="none"/>
        </w:rPr>
      </w:pPr>
      <w:r>
        <w:rPr>
          <w:rFonts w:ascii="Times New Roman" w:hAnsi="Times New Roman" w:eastAsia="Arial MT" w:cs="Times New Roman"/>
          <w:b/>
          <w:bCs/>
          <w:sz w:val="24"/>
          <w:szCs w:val="24"/>
          <w:lang w:eastAsia="pt-BR"/>
          <w14:ligatures w14:val="none"/>
        </w:rPr>
        <mc:AlternateContent>
          <mc:Choice Requires="wpg">
            <w:drawing>
              <wp:inline xmlns:wp="http://schemas.openxmlformats.org/drawingml/2006/wordprocessingDrawing" distT="0" distB="0" distL="0" distR="0">
                <wp:extent cx="5556250" cy="254000"/>
                <wp:effectExtent l="0" t="0" r="25400" b="12700"/>
                <wp:docPr id="5" name="Textbox 3"/>
                <wp:cNvGraphicFramePr/>
                <a:graphic xmlns:a="http://schemas.openxmlformats.org/drawingml/2006/main">
                  <a:graphicData uri="http://schemas.microsoft.com/office/word/2010/wordprocessingShape">
                    <wps:wsp>
                      <wps:cNvPr id="0" name=""/>
                      <wps:cNvSpPr txBox="1"/>
                      <wps:spPr bwMode="auto">
                        <a:xfrm>
                          <a:off x="0" y="0"/>
                          <a:ext cx="5556250" cy="254524"/>
                        </a:xfrm>
                        <a:prstGeom prst="rect">
                          <a:avLst/>
                        </a:prstGeom>
                        <a:solidFill>
                          <a:srgbClr val="D6D6D6"/>
                        </a:solidFill>
                        <a:ln w="6096">
                          <a:solidFill>
                            <a:srgbClr val="000000"/>
                          </a:solidFill>
                          <a:prstDash val="solid"/>
                        </a:ln>
                      </wps:spPr>
                      <wps:txbx>
                        <w:txbxContent>
                          <w:p w14:paraId="2465234A" w14:textId="77777777">
                            <w:pPr>
                              <w:pBdr/>
                              <w:spacing w:before="61"/>
                              <w:ind w:left="16"/>
                              <w:jc w:val="center"/>
                              <w:rPr>
                                <w:rFonts w:ascii="Arial" w:hAnsi="Arial"/>
                                <w:b/>
                                <w:color w:val="000000"/>
                              </w:rPr>
                            </w:pPr>
                            <w:r>
                              <w:rPr>
                                <w:rFonts w:ascii="Arial" w:hAnsi="Arial"/>
                                <w:b/>
                                <w:color w:val="000000"/>
                              </w:rPr>
                              <w:t xml:space="preserve">TERMO DE REFERÊNCIA</w:t>
                            </w:r>
                            <w:r>
                              <w:rPr>
                                <w:rFonts w:ascii="Arial" w:hAnsi="Arial"/>
                                <w:b/>
                                <w:color w:val="000000"/>
                              </w:rPr>
                            </w:r>
                            <w:r>
                              <w:rPr>
                                <w:rFonts w:ascii="Arial" w:hAnsi="Arial"/>
                                <w:b/>
                                <w:color w:val="000000"/>
                              </w:rPr>
                            </w:r>
                          </w:p>
                        </w:txbxContent>
                      </wps:txbx>
                      <wps:bodyPr wrap="square" lIns="0" tIns="0" rIns="0" bIns="0" rtlCol="0">
                        <a:noAutofit/>
                      </wps:bodyPr>
                    </wps:wsp>
                  </a:graphicData>
                </a:graphic>
              </wp:inline>
            </w:drawing>
          </mc:Choice>
          <mc:Fallback>
            <w:pict>
              <v:shape id="shape 4" o:spid="_x0000_s4" o:spt="202" type="#_x0000_t202" style="width:437.50pt;height:20.00pt;mso-wrap-distance-left:0.00pt;mso-wrap-distance-top:0.00pt;mso-wrap-distance-right:0.00pt;mso-wrap-distance-bottom:0.00pt;visibility:visible;" fillcolor="#D6D6D6" strokecolor="#000000" strokeweight="0.48pt">
                <v:stroke dashstyle="solid"/>
                <v:textbox inset="0,0,0,0">
                  <w:txbxContent>
                    <w:p w14:paraId="2465234A" w14:textId="77777777">
                      <w:pPr>
                        <w:pBdr/>
                        <w:spacing w:before="61"/>
                        <w:ind w:left="16"/>
                        <w:jc w:val="center"/>
                        <w:rPr>
                          <w:rFonts w:ascii="Arial" w:hAnsi="Arial"/>
                          <w:b/>
                          <w:color w:val="000000"/>
                        </w:rPr>
                      </w:pPr>
                      <w:r>
                        <w:rPr>
                          <w:rFonts w:ascii="Arial" w:hAnsi="Arial"/>
                          <w:b/>
                          <w:color w:val="000000"/>
                        </w:rPr>
                        <w:t xml:space="preserve">TERMO DE REFERÊNCIA</w:t>
                      </w:r>
                      <w:r>
                        <w:rPr>
                          <w:rFonts w:ascii="Arial" w:hAnsi="Arial"/>
                          <w:b/>
                          <w:color w:val="000000"/>
                        </w:rPr>
                      </w:r>
                      <w:r>
                        <w:rPr>
                          <w:rFonts w:ascii="Arial" w:hAnsi="Arial"/>
                          <w:b/>
                          <w:color w:val="000000"/>
                        </w:rPr>
                      </w:r>
                    </w:p>
                  </w:txbxContent>
                </v:textbox>
              </v:shape>
            </w:pict>
          </mc:Fallback>
        </mc:AlternateContent>
      </w:r>
      <w:r>
        <w:rPr>
          <w:rFonts w:ascii="Arial" w:hAnsi="Arial" w:eastAsia="Arial MT" w:cs="Arial"/>
          <w:b/>
          <w:bCs/>
          <w:lang w:val="pt-PT"/>
          <w14:ligatures w14:val="none"/>
        </w:rPr>
      </w:r>
      <w:r>
        <w:rPr>
          <w:rFonts w:ascii="Arial" w:hAnsi="Arial" w:eastAsia="Arial MT" w:cs="Arial"/>
          <w:b/>
          <w:bCs/>
          <w:lang w:val="pt-PT"/>
          <w14:ligatures w14:val="none"/>
        </w:rPr>
      </w:r>
    </w:p>
    <w:p w14:paraId="0B110D68" w14:textId="77777777">
      <w:pPr>
        <w:widowControl w:val="false"/>
        <w:pBdr/>
        <w:spacing w:after="0" w:line="240" w:lineRule="auto"/>
        <w:ind/>
        <w:rPr>
          <w:rFonts w:ascii="Arial" w:hAnsi="Arial" w:eastAsia="Arial MT" w:cs="Arial"/>
          <w:lang w:val="pt-PT"/>
          <w14:ligatures w14:val="none"/>
        </w:r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p w14:paraId="283C0F4C" w14:textId="77777777">
      <w:pPr>
        <w:widowControl w:val="false"/>
        <w:pBdr/>
        <w:spacing w:after="0" w:line="360" w:lineRule="auto"/>
        <w:ind w:left="96"/>
        <w:jc w:val="both"/>
        <w:rPr>
          <w:rFonts w:ascii="Arial" w:hAnsi="Arial" w:eastAsia="Arial MT" w:cs="Arial"/>
          <w:bCs/>
          <w:lang w:val="pt-PT"/>
          <w14:ligatures w14:val="none"/>
        </w:rPr>
      </w:pPr>
      <w:r>
        <w:rPr>
          <w:rFonts w:ascii="Times New Roman" w:hAnsi="Times New Roman" w:eastAsia="Arial MT" w:cs="Times New Roman"/>
          <w:b/>
          <w:bCs/>
          <w:sz w:val="24"/>
          <w:szCs w:val="24"/>
          <w:lang w:eastAsia="pt-BR"/>
          <w14:ligatures w14:val="none"/>
        </w:rPr>
        <mc:AlternateContent>
          <mc:Choice Requires="wpg">
            <w:drawing>
              <wp:inline xmlns:wp="http://schemas.openxmlformats.org/drawingml/2006/wordprocessingDrawing" distT="0" distB="0" distL="0" distR="0">
                <wp:extent cx="5556250" cy="273050"/>
                <wp:effectExtent l="0" t="0" r="25400" b="12700"/>
                <wp:docPr id="6" name="Textbox 3"/>
                <wp:cNvGraphicFramePr/>
                <a:graphic xmlns:a="http://schemas.openxmlformats.org/drawingml/2006/main">
                  <a:graphicData uri="http://schemas.microsoft.com/office/word/2010/wordprocessingShape">
                    <wps:wsp>
                      <wps:cNvPr id="0" name=""/>
                      <wps:cNvSpPr txBox="1"/>
                      <wps:spPr bwMode="auto">
                        <a:xfrm>
                          <a:off x="0" y="0"/>
                          <a:ext cx="5556250" cy="273378"/>
                        </a:xfrm>
                        <a:prstGeom prst="rect">
                          <a:avLst/>
                        </a:prstGeom>
                        <a:solidFill>
                          <a:srgbClr val="D6D6D6"/>
                        </a:solidFill>
                        <a:ln w="6096">
                          <a:solidFill>
                            <a:srgbClr val="000000"/>
                          </a:solidFill>
                          <a:prstDash val="solid"/>
                        </a:ln>
                      </wps:spPr>
                      <wps:txbx>
                        <w:txbxContent>
                          <w:p w14:paraId="570791FE" w14:textId="77777777">
                            <w:pPr>
                              <w:pBdr/>
                              <w:spacing w:before="61"/>
                              <w:ind w:left="16"/>
                              <w:jc w:val="center"/>
                              <w:rPr>
                                <w:rFonts w:ascii="Arial" w:hAnsi="Arial"/>
                                <w:b/>
                                <w:color w:val="000000"/>
                              </w:rPr>
                            </w:pPr>
                            <w:r>
                              <w:rPr>
                                <w:rFonts w:ascii="Arial" w:hAnsi="Arial"/>
                                <w:b/>
                                <w:color w:val="000000"/>
                              </w:rPr>
                              <w:t xml:space="preserve">PROCESSO ADMINISTRATIVO XXX/2024</w:t>
                            </w:r>
                            <w:r>
                              <w:rPr>
                                <w:rFonts w:ascii="Arial" w:hAnsi="Arial"/>
                                <w:b/>
                                <w:color w:val="000000"/>
                              </w:rPr>
                            </w:r>
                            <w:r>
                              <w:rPr>
                                <w:rFonts w:ascii="Arial" w:hAnsi="Arial"/>
                                <w:b/>
                                <w:color w:val="000000"/>
                              </w:rPr>
                            </w:r>
                          </w:p>
                        </w:txbxContent>
                      </wps:txbx>
                      <wps:bodyPr wrap="square" lIns="0" tIns="0" rIns="0" bIns="0" rtlCol="0">
                        <a:noAutofit/>
                      </wps:bodyPr>
                    </wps:wsp>
                  </a:graphicData>
                </a:graphic>
              </wp:inline>
            </w:drawing>
          </mc:Choice>
          <mc:Fallback>
            <w:pict>
              <v:shape id="shape 5" o:spid="_x0000_s5" o:spt="202" type="#_x0000_t202" style="width:437.50pt;height:21.50pt;mso-wrap-distance-left:0.00pt;mso-wrap-distance-top:0.00pt;mso-wrap-distance-right:0.00pt;mso-wrap-distance-bottom:0.00pt;visibility:visible;" fillcolor="#D6D6D6" strokecolor="#000000" strokeweight="0.48pt">
                <v:stroke dashstyle="solid"/>
                <v:textbox inset="0,0,0,0">
                  <w:txbxContent>
                    <w:p w14:paraId="570791FE" w14:textId="77777777">
                      <w:pPr>
                        <w:pBdr/>
                        <w:spacing w:before="61"/>
                        <w:ind w:left="16"/>
                        <w:jc w:val="center"/>
                        <w:rPr>
                          <w:rFonts w:ascii="Arial" w:hAnsi="Arial"/>
                          <w:b/>
                          <w:color w:val="000000"/>
                        </w:rPr>
                      </w:pPr>
                      <w:r>
                        <w:rPr>
                          <w:rFonts w:ascii="Arial" w:hAnsi="Arial"/>
                          <w:b/>
                          <w:color w:val="000000"/>
                        </w:rPr>
                        <w:t xml:space="preserve">PROCESSO ADMINISTRATIVO XXX/2024</w:t>
                      </w:r>
                      <w:r>
                        <w:rPr>
                          <w:rFonts w:ascii="Arial" w:hAnsi="Arial"/>
                          <w:b/>
                          <w:color w:val="000000"/>
                        </w:rPr>
                      </w:r>
                      <w:r>
                        <w:rPr>
                          <w:rFonts w:ascii="Arial" w:hAnsi="Arial"/>
                          <w:b/>
                          <w:color w:val="000000"/>
                        </w:rPr>
                      </w:r>
                    </w:p>
                  </w:txbxContent>
                </v:textbox>
              </v:shape>
            </w:pict>
          </mc:Fallback>
        </mc:AlternateContent>
      </w:r>
      <w:r>
        <w:rPr>
          <w:rFonts w:ascii="Arial" w:hAnsi="Arial" w:eastAsia="Arial MT" w:cs="Arial"/>
          <w:b/>
          <w:spacing w:val="-2"/>
          <w:lang w:val="pt-PT"/>
          <w14:ligatures w14:val="none"/>
        </w:rPr>
        <w:t xml:space="preserve">SIGILO:</w:t>
      </w:r>
      <w:r>
        <w:rPr>
          <w:rFonts w:ascii="Arial" w:hAnsi="Arial" w:eastAsia="Arial MT" w:cs="Arial"/>
          <w:bCs/>
          <w:spacing w:val="-2"/>
          <w:lang w:val="pt-PT"/>
          <w14:ligatures w14:val="none"/>
        </w:rPr>
        <w:t xml:space="preserve"> </w:t>
      </w:r>
      <w:r>
        <w:rPr>
          <w:rFonts w:ascii="Arial" w:hAnsi="Arial" w:eastAsia="Arial MT" w:cs="Arial"/>
          <w:bCs/>
          <w:spacing w:val="-10"/>
          <w:lang w:val="pt-PT"/>
          <w14:ligatures w14:val="none"/>
        </w:rPr>
        <w:t xml:space="preserve">(</w:t>
      </w:r>
      <w:r>
        <w:rPr>
          <w:rFonts w:ascii="Arial" w:hAnsi="Arial" w:eastAsia="Arial MT" w:cs="Arial"/>
          <w:bCs/>
          <w:spacing w:val="27"/>
          <w:lang w:val="pt-PT"/>
          <w14:ligatures w14:val="none"/>
        </w:rPr>
        <w:t xml:space="preserve">  </w:t>
      </w:r>
      <w:r>
        <w:rPr>
          <w:rFonts w:ascii="Arial" w:hAnsi="Arial" w:eastAsia="Arial MT" w:cs="Arial"/>
          <w:bCs/>
          <w:lang w:val="pt-PT"/>
          <w14:ligatures w14:val="none"/>
        </w:rPr>
        <w:t xml:space="preserve">) SIM </w:t>
      </w:r>
      <w:r>
        <w:rPr>
          <w:rFonts w:ascii="Arial" w:hAnsi="Arial" w:eastAsia="Arial MT" w:cs="Arial"/>
          <w:bCs/>
          <w:spacing w:val="-10"/>
          <w:lang w:val="pt-PT"/>
          <w14:ligatures w14:val="none"/>
        </w:rPr>
        <w:t xml:space="preserve">(</w:t>
      </w:r>
      <w:r>
        <w:rPr>
          <w:rFonts w:ascii="Arial" w:hAnsi="Arial" w:eastAsia="Arial MT" w:cs="Arial"/>
          <w:b/>
          <w:spacing w:val="27"/>
          <w:lang w:val="pt-PT"/>
          <w14:ligatures w14:val="none"/>
        </w:rPr>
        <w:t xml:space="preserve">X</w:t>
      </w:r>
      <w:r>
        <w:rPr>
          <w:rFonts w:ascii="Arial" w:hAnsi="Arial" w:eastAsia="Arial MT" w:cs="Arial"/>
          <w:bCs/>
          <w:lang w:val="pt-PT"/>
          <w14:ligatures w14:val="none"/>
        </w:rPr>
        <w:t xml:space="preserve">) NÃO</w:t>
      </w:r>
      <w:r>
        <w:rPr>
          <w:rFonts w:ascii="Arial" w:hAnsi="Arial" w:eastAsia="Arial MT" w:cs="Arial"/>
          <w:bCs/>
          <w:lang w:val="pt-PT"/>
          <w14:ligatures w14:val="none"/>
        </w:rPr>
      </w:r>
      <w:r>
        <w:rPr>
          <w:rFonts w:ascii="Arial" w:hAnsi="Arial" w:eastAsia="Arial MT" w:cs="Arial"/>
          <w:bCs/>
          <w:lang w:val="pt-PT"/>
          <w14:ligatures w14:val="none"/>
        </w:rPr>
      </w:r>
    </w:p>
    <w:p w14:paraId="23239926" w14:textId="77777777">
      <w:pPr>
        <w:pBdr/>
        <w:spacing w:after="0" w:line="360" w:lineRule="auto"/>
        <w:ind w:left="108"/>
        <w:jc w:val="both"/>
        <w:rPr>
          <w:rFonts w:ascii="Arial" w:hAnsi="Arial" w:cs="Arial"/>
          <w:bCs/>
          <w14:ligatures w14:val="none"/>
        </w:rPr>
      </w:pPr>
      <w:r>
        <w:rPr>
          <w:rFonts w:ascii="Arial" w:hAnsi="Arial" w:cs="Arial"/>
          <w:b/>
          <w14:ligatures w14:val="none"/>
        </w:rPr>
        <w:t xml:space="preserve">PREVISÃO</w:t>
      </w:r>
      <w:r>
        <w:rPr>
          <w:rFonts w:ascii="Arial" w:hAnsi="Arial" w:cs="Arial"/>
          <w:b/>
          <w:spacing w:val="-11"/>
          <w14:ligatures w14:val="none"/>
        </w:rPr>
        <w:t xml:space="preserve"> </w:t>
      </w:r>
      <w:r>
        <w:rPr>
          <w:rFonts w:ascii="Arial" w:hAnsi="Arial" w:cs="Arial"/>
          <w:b/>
          <w14:ligatures w14:val="none"/>
        </w:rPr>
        <w:t xml:space="preserve">NO</w:t>
      </w:r>
      <w:r>
        <w:rPr>
          <w:rFonts w:ascii="Arial" w:hAnsi="Arial" w:cs="Arial"/>
          <w:b/>
          <w:spacing w:val="-11"/>
          <w14:ligatures w14:val="none"/>
        </w:rPr>
        <w:t xml:space="preserve"> </w:t>
      </w:r>
      <w:r>
        <w:rPr>
          <w:rFonts w:ascii="Arial" w:hAnsi="Arial" w:cs="Arial"/>
          <w:b/>
          <w14:ligatures w14:val="none"/>
        </w:rPr>
        <w:t xml:space="preserve">PLANO</w:t>
      </w:r>
      <w:r>
        <w:rPr>
          <w:rFonts w:ascii="Arial" w:hAnsi="Arial" w:cs="Arial"/>
          <w:b/>
          <w:spacing w:val="-11"/>
          <w14:ligatures w14:val="none"/>
        </w:rPr>
        <w:t xml:space="preserve"> </w:t>
      </w:r>
      <w:r>
        <w:rPr>
          <w:rFonts w:ascii="Arial" w:hAnsi="Arial" w:cs="Arial"/>
          <w:b/>
          <w14:ligatures w14:val="none"/>
        </w:rPr>
        <w:t xml:space="preserve">DE CONTRATAÇÃO ANUAL:</w:t>
      </w:r>
      <w:r>
        <w:rPr>
          <w:rFonts w:ascii="Arial" w:hAnsi="Arial" w:cs="Arial"/>
          <w:bCs/>
          <w14:ligatures w14:val="none"/>
        </w:rPr>
        <w:t xml:space="preserve"> </w:t>
      </w:r>
      <w:r>
        <w:rPr>
          <w:rFonts w:ascii="Arial" w:hAnsi="Arial" w:cs="Arial"/>
          <w:bCs/>
          <w:spacing w:val="-10"/>
          <w14:ligatures w14:val="none"/>
        </w:rPr>
        <w:t xml:space="preserve">(</w:t>
      </w:r>
      <w:r>
        <w:rPr>
          <w:rFonts w:ascii="Arial" w:hAnsi="Arial" w:cs="Arial"/>
          <w:b/>
          <w:spacing w:val="-10"/>
          <w14:ligatures w14:val="none"/>
        </w:rPr>
        <w:t xml:space="preserve">X</w:t>
      </w:r>
      <w:r>
        <w:rPr>
          <w:rFonts w:ascii="Arial" w:hAnsi="Arial" w:cs="Arial"/>
          <w:bCs/>
          <w14:ligatures w14:val="none"/>
        </w:rPr>
        <w:t xml:space="preserve">) SIM </w:t>
      </w:r>
      <w:r>
        <w:rPr>
          <w:rFonts w:ascii="Arial" w:hAnsi="Arial" w:cs="Arial"/>
          <w:bCs/>
          <w:spacing w:val="-10"/>
          <w14:ligatures w14:val="none"/>
        </w:rPr>
        <w:t xml:space="preserve">(  </w:t>
      </w:r>
      <w:r>
        <w:rPr>
          <w:rFonts w:ascii="Arial" w:hAnsi="Arial" w:cs="Arial"/>
          <w:bCs/>
          <w:spacing w:val="-10"/>
          <w14:ligatures w14:val="none"/>
        </w:rPr>
        <w:t xml:space="preserve"> </w:t>
      </w:r>
      <w:r>
        <w:rPr>
          <w:rFonts w:ascii="Arial" w:hAnsi="Arial" w:cs="Arial"/>
          <w:bCs/>
          <w14:ligatures w14:val="none"/>
        </w:rPr>
        <w:t xml:space="preserve">) NÃO</w:t>
      </w:r>
      <w:r>
        <w:rPr>
          <w:rFonts w:ascii="Arial" w:hAnsi="Arial" w:cs="Arial"/>
          <w:bCs/>
          <w14:ligatures w14:val="none"/>
        </w:rPr>
      </w:r>
      <w:r>
        <w:rPr>
          <w:rFonts w:ascii="Arial" w:hAnsi="Arial" w:cs="Arial"/>
          <w:bCs/>
          <w14:ligatures w14:val="none"/>
        </w:rPr>
      </w:r>
    </w:p>
    <w:p w14:paraId="27B705AC" w14:textId="77777777">
      <w:pPr>
        <w:widowControl w:val="false"/>
        <w:pBdr/>
        <w:spacing w:after="0" w:line="360" w:lineRule="auto"/>
        <w:ind w:left="108"/>
        <w:jc w:val="both"/>
        <w:rPr>
          <w:rFonts w:ascii="Arial" w:hAnsi="Arial" w:eastAsia="Arial MT" w:cs="Arial"/>
          <w:lang w:val="pt-PT"/>
          <w14:ligatures w14:val="none"/>
        </w:rPr>
      </w:pPr>
      <w:r>
        <w:rPr>
          <w:rFonts w:ascii="Times New Roman" w:hAnsi="Times New Roman" w:eastAsia="Arial MT" w:cs="Times New Roman"/>
          <w:b/>
          <w:bCs/>
          <w:sz w:val="24"/>
          <w:szCs w:val="24"/>
          <w:lang w:eastAsia="pt-BR"/>
          <w14:ligatures w14:val="none"/>
        </w:rPr>
        <mc:AlternateContent>
          <mc:Choice Requires="wpg">
            <w:drawing>
              <wp:inline xmlns:wp="http://schemas.openxmlformats.org/drawingml/2006/wordprocessingDrawing" distT="0" distB="0" distL="0" distR="0">
                <wp:extent cx="5556250" cy="263525"/>
                <wp:effectExtent l="0" t="0" r="25400" b="22225"/>
                <wp:docPr id="7" name="Textbox 3"/>
                <wp:cNvGraphicFramePr/>
                <a:graphic xmlns:a="http://schemas.openxmlformats.org/drawingml/2006/main">
                  <a:graphicData uri="http://schemas.microsoft.com/office/word/2010/wordprocessingShape">
                    <wps:wsp>
                      <wps:cNvPr id="0" name=""/>
                      <wps:cNvSpPr txBox="1"/>
                      <wps:spPr bwMode="auto">
                        <a:xfrm>
                          <a:off x="0" y="0"/>
                          <a:ext cx="5556250" cy="263950"/>
                        </a:xfrm>
                        <a:prstGeom prst="rect">
                          <a:avLst/>
                        </a:prstGeom>
                        <a:solidFill>
                          <a:srgbClr val="D6D6D6"/>
                        </a:solidFill>
                        <a:ln w="6096">
                          <a:solidFill>
                            <a:srgbClr val="000000"/>
                          </a:solidFill>
                          <a:prstDash val="solid"/>
                        </a:ln>
                      </wps:spPr>
                      <wps:txbx>
                        <w:txbxContent>
                          <w:p w14:paraId="58789B62" w14:textId="77777777">
                            <w:pPr>
                              <w:pStyle w:val="1065"/>
                              <w:numPr>
                                <w:ilvl w:val="0"/>
                                <w:numId w:val="2"/>
                              </w:numPr>
                              <w:pBdr/>
                              <w:spacing w:before="61"/>
                              <w:ind/>
                              <w:jc w:val="center"/>
                              <w:rPr>
                                <w:rFonts w:ascii="Arial" w:hAnsi="Arial" w:cs="Arial"/>
                                <w:b/>
                                <w:color w:val="000000"/>
                              </w:rPr>
                            </w:pPr>
                            <w:r>
                              <w:rPr>
                                <w:rFonts w:ascii="Arial" w:hAnsi="Arial" w:cs="Arial"/>
                                <w:b/>
                                <w:color w:val="000000"/>
                              </w:rPr>
                              <w:t xml:space="preserve">ÁREA DEMANDANTE</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6" o:spid="_x0000_s6" o:spt="202" type="#_x0000_t202" style="width:437.50pt;height:20.75pt;mso-wrap-distance-left:0.00pt;mso-wrap-distance-top:0.00pt;mso-wrap-distance-right:0.00pt;mso-wrap-distance-bottom:0.00pt;visibility:visible;" fillcolor="#D6D6D6" strokecolor="#000000" strokeweight="0.48pt">
                <v:stroke dashstyle="solid"/>
                <v:textbox inset="0,0,0,0">
                  <w:txbxContent>
                    <w:p w14:paraId="58789B62" w14:textId="77777777">
                      <w:pPr>
                        <w:pStyle w:val="1065"/>
                        <w:numPr>
                          <w:ilvl w:val="0"/>
                          <w:numId w:val="2"/>
                        </w:numPr>
                        <w:pBdr/>
                        <w:spacing w:before="61"/>
                        <w:ind/>
                        <w:jc w:val="center"/>
                        <w:rPr>
                          <w:rFonts w:ascii="Arial" w:hAnsi="Arial" w:cs="Arial"/>
                          <w:b/>
                          <w:color w:val="000000"/>
                        </w:rPr>
                      </w:pPr>
                      <w:r>
                        <w:rPr>
                          <w:rFonts w:ascii="Arial" w:hAnsi="Arial" w:cs="Arial"/>
                          <w:b/>
                          <w:color w:val="000000"/>
                        </w:rPr>
                        <w:t xml:space="preserve">ÁREA DEMANDANTE</w:t>
                      </w:r>
                      <w:r>
                        <w:rPr>
                          <w:rFonts w:ascii="Arial" w:hAnsi="Arial" w:cs="Arial"/>
                          <w:b/>
                          <w:color w:val="000000"/>
                        </w:rPr>
                      </w:r>
                      <w:r>
                        <w:rPr>
                          <w:rFonts w:ascii="Arial" w:hAnsi="Arial" w:cs="Arial"/>
                          <w:b/>
                          <w:color w:val="000000"/>
                        </w:rPr>
                      </w:r>
                    </w:p>
                  </w:txbxContent>
                </v:textbox>
              </v:shape>
            </w:pict>
          </mc:Fallback>
        </mc:AlternateContent>
      </w:r>
      <w:r>
        <w:rPr>
          <w:rFonts w:ascii="Arial" w:hAnsi="Arial" w:eastAsia="Arial MT" w:cs="Arial"/>
          <w:b/>
          <w:bCs/>
          <w:lang w:val="pt-PT"/>
          <w14:ligatures w14:val="none"/>
        </w:rPr>
        <w:t xml:space="preserve">Secretaria Demandante:</w:t>
      </w:r>
      <w:r>
        <w:rPr>
          <w:rFonts w:ascii="Arial" w:hAnsi="Arial" w:eastAsia="Arial MT" w:cs="Arial"/>
          <w:lang w:val="pt-PT"/>
          <w14:ligatures w14:val="none"/>
        </w:rPr>
        <w:t xml:space="preserve"> Secretaria Municipal de Saúde</w:t>
      </w:r>
      <w:r>
        <w:rPr>
          <w:rFonts w:ascii="Arial" w:hAnsi="Arial" w:eastAsia="Arial MT" w:cs="Arial"/>
          <w:lang w:val="pt-PT"/>
          <w14:ligatures w14:val="none"/>
        </w:rPr>
      </w:r>
      <w:r>
        <w:rPr>
          <w:rFonts w:ascii="Arial" w:hAnsi="Arial" w:eastAsia="Arial MT" w:cs="Arial"/>
          <w:lang w:val="pt-PT"/>
          <w14:ligatures w14:val="none"/>
        </w:rPr>
      </w:r>
    </w:p>
    <w:p w14:paraId="33615A2C" w14:textId="77777777">
      <w:pPr>
        <w:pBdr/>
        <w:spacing w:after="0" w:line="360" w:lineRule="auto"/>
        <w:ind w:left="108"/>
        <w:jc w:val="both"/>
        <w:rPr>
          <w:rFonts w:ascii="Arial" w:hAnsi="Arial" w:cs="Arial"/>
          <w14:ligatures w14:val="none"/>
        </w:rPr>
      </w:pPr>
      <w:r>
        <w:rPr>
          <w:rFonts w:ascii="Arial" w:hAnsi="Arial" w:cs="Arial"/>
          <w:b/>
          <w:bCs/>
          <w14:ligatures w14:val="none"/>
        </w:rPr>
        <w:t xml:space="preserve">Secretário:</w:t>
      </w:r>
      <w:r>
        <w:rPr>
          <w:rFonts w:ascii="Arial" w:hAnsi="Arial" w:cs="Arial"/>
          <w14:ligatures w14:val="none"/>
        </w:rPr>
        <w:t xml:space="preserve"> Erico Stevan Gonçalves</w:t>
      </w:r>
      <w:r>
        <w:rPr>
          <w:rFonts w:ascii="Arial" w:hAnsi="Arial" w:cs="Arial"/>
          <w14:ligatures w14:val="none"/>
        </w:rPr>
      </w:r>
      <w:r>
        <w:rPr>
          <w:rFonts w:ascii="Arial" w:hAnsi="Arial" w:cs="Arial"/>
          <w14:ligatures w14:val="none"/>
        </w:rPr>
      </w:r>
    </w:p>
    <w:p w14:paraId="38CD16C9" w14:textId="77777777">
      <w:pPr>
        <w:widowControl w:val="false"/>
        <w:pBdr/>
        <w:spacing w:after="0" w:line="360" w:lineRule="auto"/>
        <w:ind w:left="108"/>
        <w:jc w:val="both"/>
        <w:rPr>
          <w:rFonts w:ascii="Arial" w:hAnsi="Arial" w:eastAsia="Arial MT" w:cs="Arial"/>
          <w:lang w:val="pt-PT"/>
          <w14:ligatures w14:val="none"/>
        </w:rPr>
      </w:pPr>
      <w:r>
        <w:rPr>
          <w:rFonts w:ascii="Arial" w:hAnsi="Arial" w:eastAsia="Arial MT" w:cs="Arial"/>
          <w:b/>
          <w:bCs/>
          <w:lang w:val="pt-PT"/>
          <w14:ligatures w14:val="none"/>
        </w:rPr>
        <w:t xml:space="preserve">E-mail (institucional):</w:t>
      </w:r>
      <w:r>
        <w:rPr>
          <w:rFonts w:ascii="Arial" w:hAnsi="Arial" w:eastAsia="Arial MT" w:cs="Arial"/>
          <w:lang w:val="pt-PT"/>
          <w14:ligatures w14:val="none"/>
        </w:rPr>
        <w:t xml:space="preserve"> </w:t>
      </w:r>
      <w:hyperlink r:id="rId11" w:tooltip="mailto:gabinete.saude@sinop.mt.gov.br" w:history="1">
        <w:r>
          <w:rPr>
            <w:rFonts w:ascii="Arial MT" w:hAnsi="Arial MT" w:eastAsia="Arial MT" w:cs="Arial MT"/>
            <w:color w:val="0563c1" w:themeColor="hyperlink"/>
            <w:u w:val="single"/>
            <w14:ligatures w14:val="none"/>
          </w:rPr>
          <w:t xml:space="preserve">gabinete.saude@sinop.mt.gov.br</w:t>
        </w:r>
      </w:hyperlink>
      <w:r>
        <w:rPr>
          <w:rFonts w:ascii="Arial" w:hAnsi="Arial" w:eastAsia="Arial MT" w:cs="Arial"/>
          <w:lang w:val="pt-PT"/>
          <w14:ligatures w14:val="none"/>
        </w:rPr>
      </w:r>
      <w:r>
        <w:rPr>
          <w:rFonts w:ascii="Arial" w:hAnsi="Arial" w:eastAsia="Arial MT" w:cs="Arial"/>
          <w:lang w:val="pt-PT"/>
          <w14:ligatures w14:val="none"/>
        </w:rPr>
      </w:r>
    </w:p>
    <w:p w14:paraId="2EEFFDD4" w14:textId="77777777">
      <w:pPr>
        <w:widowControl w:val="false"/>
        <w:pBdr/>
        <w:spacing w:after="0" w:line="360" w:lineRule="auto"/>
        <w:ind w:left="108"/>
        <w:jc w:val="both"/>
        <w:rPr>
          <w:rFonts w:ascii="Arial" w:hAnsi="Arial" w:eastAsia="Arial MT" w:cs="Arial"/>
          <w:lang w:val="pt-PT"/>
          <w14:ligatures w14:val="none"/>
        </w:rPr>
      </w:pPr>
      <w:r>
        <w:rPr>
          <w:rFonts w:ascii="Arial" w:hAnsi="Arial" w:eastAsia="Arial MT" w:cs="Arial"/>
          <w:b/>
          <w:bCs/>
          <w:lang w:val="pt-PT"/>
          <w14:ligatures w14:val="none"/>
        </w:rPr>
        <w:t xml:space="preserve">Telefone (Institucional):</w:t>
      </w:r>
      <w:r>
        <w:rPr>
          <w:rFonts w:ascii="Arial" w:hAnsi="Arial" w:eastAsia="Arial MT" w:cs="Arial"/>
          <w:lang w:val="pt-PT"/>
          <w14:ligatures w14:val="none"/>
        </w:rPr>
        <w:t xml:space="preserve"> (66) 3520-7225</w:t>
      </w:r>
      <w:r>
        <w:rPr>
          <w:rFonts w:ascii="Arial" w:hAnsi="Arial" w:eastAsia="Arial MT" w:cs="Arial"/>
          <w:lang w:val="pt-PT"/>
          <w14:ligatures w14:val="none"/>
        </w:rPr>
      </w:r>
      <w:r>
        <w:rPr>
          <w:rFonts w:ascii="Arial" w:hAnsi="Arial" w:eastAsia="Arial MT" w:cs="Arial"/>
          <w:lang w:val="pt-PT"/>
          <w14:ligatures w14:val="none"/>
        </w:rPr>
      </w:r>
    </w:p>
    <w:p w14:paraId="47E97B91" w14:textId="77777777">
      <w:pPr>
        <w:widowControl w:val="false"/>
        <w:pBdr/>
        <w:spacing w:after="0" w:line="240" w:lineRule="auto"/>
        <w:ind w:left="96"/>
        <w:jc w:val="both"/>
        <w:rPr>
          <w:rFonts w:ascii="Arial" w:hAnsi="Arial" w:eastAsia="Arial MT" w:cs="Arial"/>
          <w:b/>
          <w:bCs/>
          <w:lang w:val="pt-PT"/>
          <w14:ligatures w14:val="none"/>
        </w:rPr>
      </w:pPr>
      <w:r>
        <w:rPr>
          <w:rFonts w:ascii="Arial" w:hAnsi="Arial" w:eastAsia="Arial MT" w:cs="Arial"/>
          <w:b/>
          <w:bCs/>
          <w:lang w:eastAsia="pt-BR"/>
          <w14:ligatures w14:val="none"/>
        </w:rPr>
        <mc:AlternateContent>
          <mc:Choice Requires="wpg">
            <w:drawing>
              <wp:inline xmlns:wp="http://schemas.openxmlformats.org/drawingml/2006/wordprocessingDrawing" distT="0" distB="0" distL="0" distR="0">
                <wp:extent cx="5556250" cy="254000"/>
                <wp:effectExtent l="0" t="0" r="25400" b="12700"/>
                <wp:docPr id="8" name="Textbox 3"/>
                <wp:cNvGraphicFramePr/>
                <a:graphic xmlns:a="http://schemas.openxmlformats.org/drawingml/2006/main">
                  <a:graphicData uri="http://schemas.microsoft.com/office/word/2010/wordprocessingShape">
                    <wps:wsp>
                      <wps:cNvPr id="0" name=""/>
                      <wps:cNvSpPr txBox="1"/>
                      <wps:spPr bwMode="auto">
                        <a:xfrm>
                          <a:off x="0" y="0"/>
                          <a:ext cx="5556250" cy="254524"/>
                        </a:xfrm>
                        <a:prstGeom prst="rect">
                          <a:avLst/>
                        </a:prstGeom>
                        <a:solidFill>
                          <a:srgbClr val="D6D6D6"/>
                        </a:solidFill>
                        <a:ln w="6096">
                          <a:solidFill>
                            <a:srgbClr val="000000"/>
                          </a:solidFill>
                          <a:prstDash val="solid"/>
                        </a:ln>
                      </wps:spPr>
                      <wps:txbx>
                        <w:txbxContent>
                          <w:p w14:paraId="25EDDDD6" w14:textId="77777777">
                            <w:pPr>
                              <w:pBdr/>
                              <w:spacing w:before="61"/>
                              <w:ind w:left="16"/>
                              <w:jc w:val="center"/>
                              <w:rPr>
                                <w:rFonts w:ascii="Arial" w:hAnsi="Arial" w:cs="Arial"/>
                                <w:b/>
                                <w:color w:val="000000"/>
                              </w:rPr>
                            </w:pPr>
                            <w:r>
                              <w:rPr>
                                <w:rFonts w:ascii="Arial" w:hAnsi="Arial" w:cs="Arial"/>
                                <w:b/>
                                <w:color w:val="000000"/>
                              </w:rPr>
                              <w:t xml:space="preserve">2. OBJETO</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7" o:spid="_x0000_s7" o:spt="202" type="#_x0000_t202" style="width:437.50pt;height:20.00pt;mso-wrap-distance-left:0.00pt;mso-wrap-distance-top:0.00pt;mso-wrap-distance-right:0.00pt;mso-wrap-distance-bottom:0.00pt;visibility:visible;" fillcolor="#D6D6D6" strokecolor="#000000" strokeweight="0.48pt">
                <v:stroke dashstyle="solid"/>
                <v:textbox inset="0,0,0,0">
                  <w:txbxContent>
                    <w:p w14:paraId="25EDDDD6" w14:textId="77777777">
                      <w:pPr>
                        <w:pBdr/>
                        <w:spacing w:before="61"/>
                        <w:ind w:left="16"/>
                        <w:jc w:val="center"/>
                        <w:rPr>
                          <w:rFonts w:ascii="Arial" w:hAnsi="Arial" w:cs="Arial"/>
                          <w:b/>
                          <w:color w:val="000000"/>
                        </w:rPr>
                      </w:pPr>
                      <w:r>
                        <w:rPr>
                          <w:rFonts w:ascii="Arial" w:hAnsi="Arial" w:cs="Arial"/>
                          <w:b/>
                          <w:color w:val="000000"/>
                        </w:rPr>
                        <w:t xml:space="preserve">2. OBJETO</w:t>
                      </w:r>
                      <w:r>
                        <w:rPr>
                          <w:rFonts w:ascii="Arial" w:hAnsi="Arial" w:cs="Arial"/>
                          <w:b/>
                          <w:color w:val="000000"/>
                        </w:rPr>
                      </w:r>
                      <w:r>
                        <w:rPr>
                          <w:rFonts w:ascii="Arial" w:hAnsi="Arial" w:cs="Arial"/>
                          <w:b/>
                          <w:color w:val="000000"/>
                        </w:rPr>
                      </w:r>
                    </w:p>
                  </w:txbxContent>
                </v:textbox>
              </v:shape>
            </w:pict>
          </mc:Fallback>
        </mc:AlternateContent>
      </w:r>
      <w:r>
        <w:rPr>
          <w:rFonts w:ascii="Arial" w:hAnsi="Arial" w:eastAsia="Arial MT" w:cs="Arial"/>
          <w:b/>
          <w:bCs/>
          <w:lang w:val="pt-PT"/>
          <w14:ligatures w14:val="none"/>
        </w:rPr>
      </w:r>
      <w:r>
        <w:rPr>
          <w:rFonts w:ascii="Arial" w:hAnsi="Arial" w:eastAsia="Arial MT" w:cs="Arial"/>
          <w:b/>
          <w:bCs/>
          <w:lang w:val="pt-PT"/>
          <w14:ligatures w14:val="none"/>
        </w:rPr>
      </w:r>
    </w:p>
    <w:p w14:paraId="63364370" w14:textId="77777777">
      <w:pPr>
        <w:pBdr/>
        <w:spacing w:after="120" w:before="120" w:line="360" w:lineRule="auto"/>
        <w:ind w:left="108"/>
        <w:jc w:val="both"/>
        <w:rPr>
          <w:rFonts w:ascii="Arial" w:hAnsi="Arial" w:cs="Arial"/>
          <w:b/>
          <w:bCs/>
          <w:spacing w:val="-2"/>
          <w14:ligatures w14:val="none"/>
        </w:rPr>
      </w:pPr>
      <w:r>
        <w:rPr>
          <w:rFonts w:ascii="Arial" w:hAnsi="Arial" w:cs="Arial"/>
          <w:b/>
          <w:bCs/>
          <w14:ligatures w14:val="none"/>
        </w:rPr>
        <w:t xml:space="preserve">2.1. ESPECIFICAÇÃO</w:t>
      </w:r>
      <w:r>
        <w:rPr>
          <w:rFonts w:ascii="Arial" w:hAnsi="Arial" w:cs="Arial"/>
          <w:b/>
          <w:bCs/>
          <w:spacing w:val="-1"/>
          <w14:ligatures w14:val="none"/>
        </w:rPr>
        <w:t xml:space="preserve"> </w:t>
      </w:r>
      <w:r>
        <w:rPr>
          <w:rFonts w:ascii="Arial" w:hAnsi="Arial" w:cs="Arial"/>
          <w:b/>
          <w:bCs/>
          <w14:ligatures w14:val="none"/>
        </w:rPr>
        <w:t xml:space="preserve">DO</w:t>
      </w:r>
      <w:r>
        <w:rPr>
          <w:rFonts w:ascii="Arial" w:hAnsi="Arial" w:cs="Arial"/>
          <w:b/>
          <w:bCs/>
          <w:spacing w:val="-1"/>
          <w14:ligatures w14:val="none"/>
        </w:rPr>
        <w:t xml:space="preserve"> </w:t>
      </w:r>
      <w:r>
        <w:rPr>
          <w:rFonts w:ascii="Arial" w:hAnsi="Arial" w:cs="Arial"/>
          <w:b/>
          <w:bCs/>
          <w:spacing w:val="-2"/>
          <w14:ligatures w14:val="none"/>
        </w:rPr>
        <w:t xml:space="preserve">OBJETO:</w:t>
      </w:r>
      <w:r>
        <w:rPr>
          <w:rFonts w:ascii="Arial" w:hAnsi="Arial" w:cs="Arial"/>
          <w:b/>
          <w:bCs/>
          <w:spacing w:val="-2"/>
          <w14:ligatures w14:val="none"/>
        </w:rPr>
      </w:r>
      <w:r>
        <w:rPr>
          <w:rFonts w:ascii="Arial" w:hAnsi="Arial" w:cs="Arial"/>
          <w:b/>
          <w:bCs/>
          <w:spacing w:val="-2"/>
          <w14:ligatures w14:val="none"/>
        </w:rPr>
      </w:r>
    </w:p>
    <w:p w14:paraId="33C610C1" w14:textId="77777777">
      <w:pPr>
        <w:widowControl w:val="false"/>
        <w:pBdr/>
        <w:spacing w:after="120" w:before="120" w:line="360" w:lineRule="auto"/>
        <w:ind w:left="108"/>
        <w:jc w:val="both"/>
        <w:rPr>
          <w:rFonts w:ascii="Arial" w:hAnsi="Arial" w:eastAsia="Arial MT" w:cs="Arial MT"/>
          <w:lang w:val="pt-PT"/>
          <w14:ligatures w14:val="none"/>
        </w:rPr>
      </w:pPr>
      <w:r>
        <w:rPr>
          <w:rFonts w:ascii="Arial" w:hAnsi="Arial" w:eastAsia="Arial MT" w:cs="Arial"/>
          <w:lang w:val="pt-PT"/>
          <w14:ligatures w14:val="none"/>
        </w:rPr>
        <w:t xml:space="preserve">Contratação de Empresa Especializada </w:t>
      </w:r>
      <w:r>
        <w:rPr>
          <w:rFonts w:ascii="Arial" w:hAnsi="Arial" w:eastAsia="Arial MT" w:cs="Arial MT"/>
          <w:lang w:val="pt-PT"/>
          <w14:ligatures w14:val="none"/>
        </w:rPr>
        <w:t xml:space="preserve">em</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prestação de serviços de manutenção preventiva e corretiva, com a devida</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reposição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das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peças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para</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correto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funcionamento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dos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equipamentos médico-ambulatorial,odontológico,</w:t>
      </w:r>
      <w:r>
        <w:rPr>
          <w:rFonts w:ascii="Arial" w:hAnsi="Arial" w:eastAsia="Arial MT" w:cs="Arial MT"/>
          <w:spacing w:val="1"/>
          <w:lang w:val="pt-PT"/>
          <w14:ligatures w14:val="none"/>
        </w:rPr>
        <w:t xml:space="preserve"> gerador de energia e câmara de vacina com </w:t>
      </w:r>
      <w:r>
        <w:rPr>
          <w:rFonts w:ascii="Arial" w:hAnsi="Arial" w:eastAsia="Arial MT" w:cs="Arial MT"/>
          <w:lang w:val="pt-PT"/>
          <w14:ligatures w14:val="none"/>
        </w:rPr>
        <w:t xml:space="preserve">instalação,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reinstalação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e</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transporte</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adequado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dos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equipamentos,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se</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necessário, além de instalação de novos equipamentos para as novas equipes da Secretaria de Saúde de Sinop-MT.</w:t>
      </w:r>
      <w:r>
        <w:rPr>
          <w:rFonts w:ascii="Arial" w:hAnsi="Arial" w:eastAsia="Arial MT" w:cs="Arial MT"/>
          <w:lang w:val="pt-PT"/>
          <w14:ligatures w14:val="none"/>
        </w:rPr>
      </w:r>
      <w:r>
        <w:rPr>
          <w:rFonts w:ascii="Arial" w:hAnsi="Arial" w:eastAsia="Arial MT" w:cs="Arial MT"/>
          <w:lang w:val="pt-PT"/>
          <w14:ligatures w14:val="none"/>
        </w:rPr>
      </w:r>
    </w:p>
    <w:p w14:paraId="507D99A0" w14:textId="77777777">
      <w:pPr>
        <w:widowControl w:val="false"/>
        <w:pBdr/>
        <w:tabs>
          <w:tab w:val="left" w:leader="none" w:pos="142"/>
          <w:tab w:val="left" w:leader="none" w:pos="426"/>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2.2. DESCRIÇÃO E QUANTIDADES:</w:t>
      </w:r>
      <w:r>
        <w:rPr>
          <w:rFonts w:ascii="Arial" w:hAnsi="Arial" w:cs="Arial"/>
          <w:b/>
          <w:bCs/>
          <w14:ligatures w14:val="none"/>
        </w:rPr>
      </w:r>
      <w:r>
        <w:rPr>
          <w:rFonts w:ascii="Arial" w:hAnsi="Arial" w:cs="Arial"/>
          <w:b/>
          <w:bCs/>
          <w14:ligatures w14:val="none"/>
        </w:rPr>
      </w:r>
    </w:p>
    <w:tbl>
      <w:tblPr>
        <w:jc w:val="center"/>
        <w:tblW w:w="109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134"/>
        <w:gridCol w:w="1139"/>
        <w:gridCol w:w="3117"/>
        <w:gridCol w:w="1131"/>
        <w:gridCol w:w="708"/>
        <w:gridCol w:w="1490"/>
        <w:gridCol w:w="1487"/>
      </w:tblGrid>
      <w:tr>
        <w:trPr>
          <w:jc w:val="center"/>
          <w:trHeight w:val="680"/>
        </w:trPr>
        <w:tc>
          <w:tcPr>
            <w:shd w:val="clear" w:color="auto" w:fill="d9d9d9" w:themeFill="background1" w:themeFillShade="D9"/>
            <w:tcBorders/>
            <w:tcW w:w="704" w:type="dxa"/>
            <w:vAlign w:val="center"/>
            <w:noWrap/>
          </w:tcPr>
          <w:p w14:paraId="7D7B5CF9" w14:textId="77777777">
            <w:pPr>
              <w:pBdr/>
              <w:spacing w:after="0" w:line="240" w:lineRule="auto"/>
              <w:ind/>
              <w:jc w:val="center"/>
              <w:rPr>
                <w:rFonts w:ascii="Arial" w:hAnsi="Arial" w:cs="Arial"/>
                <w:b/>
                <w:bCs/>
                <w:color w:val="000000"/>
                <w:sz w:val="18"/>
                <w:szCs w:val="18"/>
                <w14:ligatures w14:val="none"/>
              </w:rPr>
            </w:pPr>
            <w:r>
              <w:rPr>
                <w:rFonts w:ascii="Arial" w:hAnsi="Arial" w:eastAsia="SimSun" w:cs="Arial"/>
                <w:b/>
                <w:bCs/>
                <w:color w:val="000000"/>
                <w:sz w:val="18"/>
                <w:szCs w:val="18"/>
                <w:lang w:val="en-US" w:eastAsia="zh-CN" w:bidi="ar"/>
                <w14:ligatures w14:val="none"/>
              </w:rPr>
              <w:t xml:space="preserve">ITEM</w:t>
            </w:r>
            <w:r>
              <w:rPr>
                <w:rFonts w:ascii="Arial" w:hAnsi="Arial" w:cs="Arial"/>
                <w:b/>
                <w:bCs/>
                <w:color w:val="000000"/>
                <w:sz w:val="18"/>
                <w:szCs w:val="18"/>
                <w14:ligatures w14:val="none"/>
              </w:rPr>
            </w:r>
            <w:r>
              <w:rPr>
                <w:rFonts w:ascii="Arial" w:hAnsi="Arial" w:cs="Arial"/>
                <w:b/>
                <w:bCs/>
                <w:color w:val="000000"/>
                <w:sz w:val="18"/>
                <w:szCs w:val="18"/>
                <w14:ligatures w14:val="none"/>
              </w:rPr>
            </w:r>
          </w:p>
        </w:tc>
        <w:tc>
          <w:tcPr>
            <w:shd w:val="clear" w:color="auto" w:fill="d9d9d9" w:themeFill="background1" w:themeFillShade="D9"/>
            <w:tcBorders/>
            <w:tcW w:w="1134" w:type="dxa"/>
            <w:vAlign w:val="center"/>
          </w:tcPr>
          <w:p w14:paraId="00AAB219" w14:textId="77777777">
            <w:pPr>
              <w:pBdr/>
              <w:spacing w:after="0" w:line="240" w:lineRule="auto"/>
              <w:ind/>
              <w:jc w:val="center"/>
              <w:rPr>
                <w:rFonts w:ascii="Arial" w:hAnsi="Arial" w:eastAsia="SimSun" w:cs="Arial"/>
                <w:b/>
                <w:bCs/>
                <w:color w:val="000000"/>
                <w:sz w:val="18"/>
                <w:szCs w:val="18"/>
                <w:lang w:val="en-US" w:eastAsia="zh-CN" w:bidi="ar"/>
                <w14:ligatures w14:val="none"/>
              </w:rPr>
            </w:pPr>
            <w:r>
              <w:rPr>
                <w:rFonts w:ascii="Arial" w:hAnsi="Arial" w:eastAsia="SimSun" w:cs="Arial"/>
                <w:b/>
                <w:bCs/>
                <w:color w:val="000000"/>
                <w:sz w:val="18"/>
                <w:szCs w:val="18"/>
                <w:lang w:val="en-US" w:eastAsia="zh-CN" w:bidi="ar"/>
                <w14:ligatures w14:val="none"/>
              </w:rPr>
              <w:t xml:space="preserve">CÓD TCE</w:t>
            </w:r>
            <w:r>
              <w:rPr>
                <w:rFonts w:ascii="Arial" w:hAnsi="Arial" w:eastAsia="SimSun" w:cs="Arial"/>
                <w:b/>
                <w:bCs/>
                <w:color w:val="000000"/>
                <w:sz w:val="18"/>
                <w:szCs w:val="18"/>
                <w:lang w:val="en-US" w:eastAsia="zh-CN" w:bidi="ar"/>
                <w14:ligatures w14:val="none"/>
              </w:rPr>
            </w:r>
            <w:r>
              <w:rPr>
                <w:rFonts w:ascii="Arial" w:hAnsi="Arial" w:eastAsia="SimSun" w:cs="Arial"/>
                <w:b/>
                <w:bCs/>
                <w:color w:val="000000"/>
                <w:sz w:val="18"/>
                <w:szCs w:val="18"/>
                <w:lang w:val="en-US" w:eastAsia="zh-CN" w:bidi="ar"/>
                <w14:ligatures w14:val="none"/>
              </w:rPr>
            </w:r>
          </w:p>
        </w:tc>
        <w:tc>
          <w:tcPr>
            <w:shd w:val="clear" w:color="auto" w:fill="d9d9d9" w:themeFill="background1" w:themeFillShade="D9"/>
            <w:tcBorders/>
            <w:tcW w:w="1139" w:type="dxa"/>
            <w:vAlign w:val="center"/>
          </w:tcPr>
          <w:p w14:paraId="2F7F2374" w14:textId="77777777">
            <w:pPr>
              <w:pBdr/>
              <w:spacing w:after="0" w:line="240" w:lineRule="auto"/>
              <w:ind/>
              <w:jc w:val="center"/>
              <w:rPr>
                <w:rFonts w:ascii="Arial" w:hAnsi="Arial" w:eastAsia="SimSun" w:cs="Arial"/>
                <w:b/>
                <w:bCs/>
                <w:color w:val="000000"/>
                <w:sz w:val="18"/>
                <w:szCs w:val="18"/>
                <w:lang w:val="en-US" w:eastAsia="zh-CN" w:bidi="ar"/>
                <w14:ligatures w14:val="none"/>
              </w:rPr>
            </w:pPr>
            <w:r>
              <w:rPr>
                <w:rFonts w:ascii="Arial" w:hAnsi="Arial" w:eastAsia="SimSun" w:cs="Arial"/>
                <w:b/>
                <w:bCs/>
                <w:color w:val="000000"/>
                <w:sz w:val="18"/>
                <w:szCs w:val="18"/>
                <w:lang w:val="en-US" w:eastAsia="zh-CN" w:bidi="ar"/>
                <w14:ligatures w14:val="none"/>
              </w:rPr>
              <w:t xml:space="preserve">CÓD PMS</w:t>
            </w:r>
            <w:r>
              <w:rPr>
                <w:rFonts w:ascii="Arial" w:hAnsi="Arial" w:eastAsia="SimSun" w:cs="Arial"/>
                <w:b/>
                <w:bCs/>
                <w:color w:val="000000"/>
                <w:sz w:val="18"/>
                <w:szCs w:val="18"/>
                <w:lang w:val="en-US" w:eastAsia="zh-CN" w:bidi="ar"/>
                <w14:ligatures w14:val="none"/>
              </w:rPr>
            </w:r>
            <w:r>
              <w:rPr>
                <w:rFonts w:ascii="Arial" w:hAnsi="Arial" w:eastAsia="SimSun" w:cs="Arial"/>
                <w:b/>
                <w:bCs/>
                <w:color w:val="000000"/>
                <w:sz w:val="18"/>
                <w:szCs w:val="18"/>
                <w:lang w:val="en-US" w:eastAsia="zh-CN" w:bidi="ar"/>
                <w14:ligatures w14:val="none"/>
              </w:rPr>
            </w:r>
          </w:p>
        </w:tc>
        <w:tc>
          <w:tcPr>
            <w:shd w:val="clear" w:color="auto" w:fill="d9d9d9" w:themeFill="background1" w:themeFillShade="D9"/>
            <w:tcBorders/>
            <w:tcW w:w="3117" w:type="dxa"/>
            <w:vAlign w:val="center"/>
            <w:noWrap/>
          </w:tcPr>
          <w:p w14:paraId="3B7FDFBA" w14:textId="77777777">
            <w:pPr>
              <w:pBdr/>
              <w:spacing w:after="0" w:line="240" w:lineRule="auto"/>
              <w:ind/>
              <w:jc w:val="center"/>
              <w:rPr>
                <w:rFonts w:ascii="Arial" w:hAnsi="Arial" w:cs="Arial"/>
                <w:b/>
                <w:bCs/>
                <w:color w:val="000000"/>
                <w:sz w:val="18"/>
                <w:szCs w:val="18"/>
                <w14:ligatures w14:val="none"/>
              </w:rPr>
            </w:pPr>
            <w:r>
              <w:rPr>
                <w:rFonts w:ascii="Arial" w:hAnsi="Arial" w:eastAsia="SimSun" w:cs="Arial"/>
                <w:b/>
                <w:bCs/>
                <w:color w:val="000000"/>
                <w:sz w:val="18"/>
                <w:szCs w:val="18"/>
                <w:lang w:val="en-US" w:eastAsia="zh-CN" w:bidi="ar"/>
                <w14:ligatures w14:val="none"/>
              </w:rPr>
              <w:t xml:space="preserve">DESCRIÇÃO E ESPECIFICAÇÃO</w:t>
            </w:r>
            <w:r>
              <w:rPr>
                <w:rFonts w:ascii="Arial" w:hAnsi="Arial" w:cs="Arial"/>
                <w:b/>
                <w:bCs/>
                <w:color w:val="000000"/>
                <w:sz w:val="18"/>
                <w:szCs w:val="18"/>
                <w14:ligatures w14:val="none"/>
              </w:rPr>
            </w:r>
            <w:r>
              <w:rPr>
                <w:rFonts w:ascii="Arial" w:hAnsi="Arial" w:cs="Arial"/>
                <w:b/>
                <w:bCs/>
                <w:color w:val="000000"/>
                <w:sz w:val="18"/>
                <w:szCs w:val="18"/>
                <w14:ligatures w14:val="none"/>
              </w:rPr>
            </w:r>
          </w:p>
        </w:tc>
        <w:tc>
          <w:tcPr>
            <w:shd w:val="clear" w:color="auto" w:fill="d9d9d9" w:themeFill="background1" w:themeFillShade="D9"/>
            <w:tcBorders/>
            <w:tcW w:w="1131" w:type="dxa"/>
            <w:vAlign w:val="center"/>
          </w:tcPr>
          <w:p w14:paraId="33B6A598" w14:textId="77777777">
            <w:pPr>
              <w:pBdr/>
              <w:spacing w:after="0" w:line="240" w:lineRule="auto"/>
              <w:ind/>
              <w:jc w:val="center"/>
              <w:rPr>
                <w:rFonts w:ascii="Arial" w:hAnsi="Arial" w:cs="Arial"/>
                <w:b/>
                <w:sz w:val="18"/>
                <w:szCs w:val="18"/>
                <w14:ligatures w14:val="none"/>
              </w:rPr>
            </w:pPr>
            <w:r>
              <w:rPr>
                <w:rFonts w:ascii="Arial" w:hAnsi="Arial" w:cs="Arial"/>
                <w:b/>
                <w:bCs/>
                <w:color w:val="000000"/>
                <w:sz w:val="18"/>
                <w:szCs w:val="18"/>
                <w14:ligatures w14:val="none"/>
              </w:rPr>
              <w:t xml:space="preserve">UNIDADE DE MEDIDA</w:t>
            </w:r>
            <w:r>
              <w:rPr>
                <w:rFonts w:ascii="Arial" w:hAnsi="Arial" w:cs="Arial"/>
                <w:b/>
                <w:sz w:val="18"/>
                <w:szCs w:val="18"/>
                <w14:ligatures w14:val="none"/>
              </w:rPr>
            </w:r>
            <w:r>
              <w:rPr>
                <w:rFonts w:ascii="Arial" w:hAnsi="Arial" w:cs="Arial"/>
                <w:b/>
                <w:sz w:val="18"/>
                <w:szCs w:val="18"/>
                <w14:ligatures w14:val="none"/>
              </w:rPr>
            </w:r>
          </w:p>
        </w:tc>
        <w:tc>
          <w:tcPr>
            <w:shd w:val="clear" w:color="auto" w:fill="d9d9d9" w:themeFill="background1" w:themeFillShade="D9"/>
            <w:tcBorders/>
            <w:tcW w:w="708" w:type="dxa"/>
            <w:vAlign w:val="center"/>
          </w:tcPr>
          <w:p w14:paraId="00FB913D" w14:textId="77777777">
            <w:pPr>
              <w:pBdr/>
              <w:spacing w:after="0" w:line="240" w:lineRule="auto"/>
              <w:ind/>
              <w:jc w:val="center"/>
              <w:rPr>
                <w:rFonts w:ascii="Arial" w:hAnsi="Arial" w:cs="Arial"/>
                <w:b/>
                <w:sz w:val="18"/>
                <w:szCs w:val="18"/>
                <w14:ligatures w14:val="none"/>
              </w:rPr>
            </w:pPr>
            <w:r>
              <w:rPr>
                <w:rFonts w:ascii="Arial" w:hAnsi="Arial" w:cs="Arial"/>
                <w:b/>
                <w:bCs/>
                <w:color w:val="000000"/>
                <w:sz w:val="18"/>
                <w:szCs w:val="18"/>
                <w14:ligatures w14:val="none"/>
              </w:rPr>
              <w:t xml:space="preserve">QTD.</w:t>
            </w:r>
            <w:r>
              <w:rPr>
                <w:rFonts w:ascii="Arial" w:hAnsi="Arial" w:cs="Arial"/>
                <w:b/>
                <w:sz w:val="18"/>
                <w:szCs w:val="18"/>
                <w14:ligatures w14:val="none"/>
              </w:rPr>
            </w:r>
            <w:r>
              <w:rPr>
                <w:rFonts w:ascii="Arial" w:hAnsi="Arial" w:cs="Arial"/>
                <w:b/>
                <w:sz w:val="18"/>
                <w:szCs w:val="18"/>
                <w14:ligatures w14:val="none"/>
              </w:rPr>
            </w:r>
          </w:p>
        </w:tc>
        <w:tc>
          <w:tcPr>
            <w:shd w:val="clear" w:color="auto" w:fill="d9d9d9" w:themeFill="background1" w:themeFillShade="D9"/>
            <w:tcBorders/>
            <w:tcW w:w="1490" w:type="dxa"/>
            <w:vAlign w:val="center"/>
          </w:tcPr>
          <w:p w14:paraId="4DFF7C8B" w14:textId="77777777">
            <w:pPr>
              <w:pBdr/>
              <w:spacing w:after="0" w:line="240" w:lineRule="auto"/>
              <w:ind/>
              <w:jc w:val="center"/>
              <w:rPr>
                <w:rFonts w:ascii="Arial" w:hAnsi="Arial" w:cs="Arial"/>
                <w:b/>
                <w:sz w:val="18"/>
                <w:szCs w:val="18"/>
                <w14:ligatures w14:val="none"/>
              </w:rPr>
            </w:pPr>
            <w:r>
              <w:rPr>
                <w:rFonts w:ascii="Arial" w:hAnsi="Arial" w:cs="Arial"/>
                <w:b/>
                <w:bCs/>
                <w:color w:val="000000"/>
                <w:sz w:val="18"/>
                <w:szCs w:val="18"/>
                <w14:ligatures w14:val="none"/>
              </w:rPr>
              <w:t xml:space="preserve">VALOR UNIT. ESTIMADO</w:t>
            </w:r>
            <w:r>
              <w:rPr>
                <w:rFonts w:ascii="Arial" w:hAnsi="Arial" w:cs="Arial"/>
                <w:b/>
                <w:sz w:val="18"/>
                <w:szCs w:val="18"/>
                <w14:ligatures w14:val="none"/>
              </w:rPr>
            </w:r>
            <w:r>
              <w:rPr>
                <w:rFonts w:ascii="Arial" w:hAnsi="Arial" w:cs="Arial"/>
                <w:b/>
                <w:sz w:val="18"/>
                <w:szCs w:val="18"/>
                <w14:ligatures w14:val="none"/>
              </w:rPr>
            </w:r>
          </w:p>
        </w:tc>
        <w:tc>
          <w:tcPr>
            <w:shd w:val="clear" w:color="auto" w:fill="d9d9d9" w:themeFill="background1" w:themeFillShade="D9"/>
            <w:tcBorders/>
            <w:tcW w:w="1487" w:type="dxa"/>
            <w:vAlign w:val="center"/>
          </w:tcPr>
          <w:p w14:paraId="5D59C0DB" w14:textId="77777777">
            <w:pPr>
              <w:pBdr/>
              <w:spacing w:after="0" w:line="240" w:lineRule="auto"/>
              <w:ind/>
              <w:jc w:val="center"/>
              <w:rPr>
                <w:rFonts w:ascii="Arial" w:hAnsi="Arial" w:cs="Arial"/>
                <w:b/>
                <w:sz w:val="18"/>
                <w:szCs w:val="18"/>
                <w14:ligatures w14:val="none"/>
              </w:rPr>
            </w:pPr>
            <w:r>
              <w:rPr>
                <w:rFonts w:ascii="Arial" w:hAnsi="Arial" w:cs="Arial"/>
                <w:b/>
                <w:bCs/>
                <w:color w:val="000000"/>
                <w:sz w:val="18"/>
                <w:szCs w:val="18"/>
                <w14:ligatures w14:val="none"/>
              </w:rPr>
              <w:t xml:space="preserve">VALOR TOTAL ESTIMADO</w:t>
            </w:r>
            <w:r>
              <w:rPr>
                <w:rFonts w:ascii="Arial" w:hAnsi="Arial" w:cs="Arial"/>
                <w:b/>
                <w:sz w:val="18"/>
                <w:szCs w:val="18"/>
                <w14:ligatures w14:val="none"/>
              </w:rPr>
            </w:r>
            <w:r>
              <w:rPr>
                <w:rFonts w:ascii="Arial" w:hAnsi="Arial" w:cs="Arial"/>
                <w:b/>
                <w:sz w:val="18"/>
                <w:szCs w:val="18"/>
                <w14:ligatures w14:val="none"/>
              </w:rPr>
            </w:r>
          </w:p>
        </w:tc>
      </w:tr>
      <w:tr>
        <w:trPr>
          <w:jc w:val="center"/>
          <w:trHeight w:val="1354"/>
        </w:trPr>
        <w:tc>
          <w:tcPr>
            <w:tcBorders/>
            <w:tcW w:w="704" w:type="dxa"/>
            <w:vAlign w:val="center"/>
            <w:noWrap/>
          </w:tcPr>
          <w:p w14:paraId="0FA9211A" w14:textId="77777777">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1</w:t>
            </w:r>
            <w:r>
              <w:rPr>
                <w:rFonts w:ascii="Arial" w:hAnsi="Arial" w:cs="Arial"/>
                <w:color w:val="000000"/>
                <w:sz w:val="18"/>
                <w:szCs w:val="18"/>
                <w14:ligatures w14:val="none"/>
              </w:rPr>
            </w:r>
            <w:r>
              <w:rPr>
                <w:rFonts w:ascii="Arial" w:hAnsi="Arial" w:cs="Arial"/>
                <w:color w:val="000000"/>
                <w:sz w:val="18"/>
                <w:szCs w:val="18"/>
                <w14:ligatures w14:val="none"/>
              </w:rPr>
            </w:r>
          </w:p>
        </w:tc>
        <w:tc>
          <w:tcPr>
            <w:shd w:val="clear" w:color="000000" w:fill="ffffff"/>
            <w:tcBorders/>
            <w:tcW w:w="1134" w:type="dxa"/>
            <w:vAlign w:val="center"/>
          </w:tcPr>
          <w:p w14:paraId="66679A31" w14:textId="77777777">
            <w:pPr>
              <w:pBdr/>
              <w:spacing w:after="0" w:line="240" w:lineRule="auto"/>
              <w:ind/>
              <w:jc w:val="center"/>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00012764</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139" w:type="dxa"/>
            <w:vAlign w:val="center"/>
          </w:tcPr>
          <w:p w14:paraId="2F932909" w14:textId="77777777">
            <w:pPr>
              <w:pBdr/>
              <w:spacing w:after="0" w:line="240" w:lineRule="auto"/>
              <w:ind/>
              <w:jc w:val="center"/>
              <w:rPr>
                <w:rFonts w:ascii="Arial" w:hAnsi="Arial" w:cs="Arial"/>
                <w:sz w:val="18"/>
                <w:szCs w:val="18"/>
                <w14:ligatures w14:val="none"/>
              </w:rPr>
            </w:pPr>
            <w:r>
              <w:rPr>
                <w:rFonts w:ascii="Arial" w:hAnsi="Arial" w:eastAsia="Times New Roman" w:cs="Arial"/>
                <w:color w:val="000000"/>
                <w:sz w:val="18"/>
                <w:szCs w:val="18"/>
                <w:lang w:eastAsia="pt-BR"/>
                <w14:ligatures w14:val="none"/>
              </w:rPr>
              <w:t xml:space="preserve">407986</w:t>
            </w:r>
            <w:r>
              <w:rPr>
                <w:rFonts w:ascii="Arial" w:hAnsi="Arial" w:cs="Arial"/>
                <w:sz w:val="18"/>
                <w:szCs w:val="18"/>
                <w14:ligatures w14:val="none"/>
              </w:rPr>
            </w:r>
            <w:r>
              <w:rPr>
                <w:rFonts w:ascii="Arial" w:hAnsi="Arial" w:cs="Arial"/>
                <w:sz w:val="18"/>
                <w:szCs w:val="18"/>
                <w14:ligatures w14:val="none"/>
              </w:rPr>
            </w:r>
          </w:p>
        </w:tc>
        <w:tc>
          <w:tcPr>
            <w:tcBorders/>
            <w:tcW w:w="3117" w:type="dxa"/>
            <w:vAlign w:val="center"/>
          </w:tcPr>
          <w:p w14:paraId="3B9A12F0" w14:textId="77777777">
            <w:pPr>
              <w:pBdr/>
              <w:spacing w:after="0" w:line="240" w:lineRule="auto"/>
              <w:ind/>
              <w:jc w:val="both"/>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SERVICO DE MANUTENCAO DE APARELHO/EQUIPAMENTOS DA AREA DE SAUDE - MANUTENCAO PREVENTIVA E CORRETIVA, EQUIPAMENTOS MEDICOS E AMBULATORIAIS</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131" w:type="dxa"/>
            <w:vAlign w:val="center"/>
          </w:tcPr>
          <w:p w14:paraId="20D564C5" w14:textId="77777777">
            <w:pPr>
              <w:pBdr/>
              <w:spacing w:after="0" w:line="240" w:lineRule="auto"/>
              <w:ind/>
              <w:jc w:val="center"/>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MÊS</w:t>
            </w:r>
            <w:r>
              <w:rPr>
                <w:rFonts w:ascii="Arial" w:hAnsi="Arial" w:cs="Arial"/>
                <w:color w:val="000000"/>
                <w:sz w:val="18"/>
                <w:szCs w:val="18"/>
                <w14:ligatures w14:val="none"/>
              </w:rPr>
            </w:r>
            <w:r>
              <w:rPr>
                <w:rFonts w:ascii="Arial" w:hAnsi="Arial" w:cs="Arial"/>
                <w:color w:val="000000"/>
                <w:sz w:val="18"/>
                <w:szCs w:val="18"/>
                <w14:ligatures w14:val="none"/>
              </w:rPr>
            </w:r>
          </w:p>
        </w:tc>
        <w:tc>
          <w:tcPr>
            <w:shd w:val="clear" w:color="000000" w:fill="ffffff"/>
            <w:tcBorders/>
            <w:tcW w:w="708" w:type="dxa"/>
            <w:vAlign w:val="center"/>
            <w:noWrap/>
          </w:tcPr>
          <w:p w14:paraId="35879C67" w14:textId="77777777">
            <w:pPr>
              <w:pBdr/>
              <w:spacing w:after="0" w:line="240" w:lineRule="auto"/>
              <w:ind/>
              <w:jc w:val="center"/>
              <w:rPr>
                <w:rFonts w:ascii="Arial" w:hAnsi="Arial" w:cs="Arial"/>
                <w:color w:val="000000"/>
                <w:sz w:val="18"/>
                <w:szCs w:val="18"/>
                <w14:ligatures w14:val="none"/>
              </w:rPr>
            </w:pPr>
            <w:r>
              <w:rPr>
                <w:rFonts w:ascii="Arial" w:hAnsi="Arial" w:eastAsia="Times New Roman" w:cs="Arial"/>
                <w:sz w:val="18"/>
                <w:szCs w:val="18"/>
                <w:lang w:eastAsia="pt-BR"/>
                <w14:ligatures w14:val="none"/>
              </w:rPr>
              <w:t xml:space="preserve">12</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490" w:type="dxa"/>
            <w:vAlign w:val="center"/>
            <w:noWrap/>
          </w:tcPr>
          <w:p w14:paraId="2E87F628" w14:textId="77777777">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R$ 41.000,00</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487" w:type="dxa"/>
            <w:vAlign w:val="center"/>
            <w:noWrap/>
          </w:tcPr>
          <w:p w14:paraId="30FB3519" w14:textId="77777777">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R$ 492.000,00</w:t>
            </w:r>
            <w:r>
              <w:rPr>
                <w:rFonts w:ascii="Arial" w:hAnsi="Arial" w:cs="Arial"/>
                <w:color w:val="000000"/>
                <w:sz w:val="18"/>
                <w:szCs w:val="18"/>
                <w14:ligatures w14:val="none"/>
              </w:rPr>
            </w:r>
            <w:r>
              <w:rPr>
                <w:rFonts w:ascii="Arial" w:hAnsi="Arial" w:cs="Arial"/>
                <w:color w:val="000000"/>
                <w:sz w:val="18"/>
                <w:szCs w:val="18"/>
                <w14:ligatures w14:val="none"/>
              </w:rPr>
            </w:r>
          </w:p>
        </w:tc>
      </w:tr>
      <w:tr>
        <w:trPr>
          <w:jc w:val="center"/>
          <w:trHeight w:val="1576"/>
        </w:trPr>
        <w:tc>
          <w:tcPr>
            <w:tcBorders/>
            <w:tcW w:w="704" w:type="dxa"/>
            <w:vAlign w:val="center"/>
            <w:noWrap/>
          </w:tcPr>
          <w:p w14:paraId="5D68FE79">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highlight w:val="none"/>
                <w14:ligatures w14:val="none"/>
              </w:rPr>
            </w:r>
            <w:r>
              <w:rPr>
                <w:rFonts w:ascii="Arial" w:hAnsi="Arial" w:cs="Arial"/>
                <w:color w:val="000000"/>
                <w:sz w:val="18"/>
                <w:szCs w:val="18"/>
                <w:highlight w:val="none"/>
                <w14:ligatures w14:val="none"/>
              </w:rPr>
            </w:r>
            <w:r>
              <w:rPr>
                <w:rFonts w:ascii="Arial" w:hAnsi="Arial" w:cs="Arial"/>
                <w:color w:val="000000"/>
                <w:sz w:val="18"/>
                <w:szCs w:val="18"/>
                <w:highlight w:val="none"/>
                <w14:ligatures w14:val="none"/>
              </w:rPr>
            </w:r>
          </w:p>
          <w:p w14:paraId="5B6A5852" w14:textId="77777777">
            <w:pPr>
              <w:pBdr/>
              <w:spacing w:after="0" w:line="240" w:lineRule="auto"/>
              <w:ind/>
              <w:jc w:val="center"/>
              <w:rPr>
                <w:rFonts w:ascii="Arial" w:hAnsi="Arial" w:cs="Arial"/>
                <w:color w:val="000000"/>
                <w:sz w:val="18"/>
                <w:szCs w:val="18"/>
                <w:highlight w:val="none"/>
                <w14:ligatures w14:val="none"/>
              </w:rPr>
            </w:pPr>
            <w:r>
              <w:rPr>
                <w:rFonts w:ascii="Arial" w:hAnsi="Arial" w:cs="Arial"/>
                <w:color w:val="000000"/>
                <w:sz w:val="18"/>
                <w:szCs w:val="18"/>
                <w14:ligatures w14:val="none"/>
              </w:rPr>
              <w:t xml:space="preserve">2</w:t>
            </w:r>
            <w:r>
              <w:rPr>
                <w:rFonts w:ascii="Arial" w:hAnsi="Arial" w:cs="Arial"/>
                <w:color w:val="000000"/>
                <w:sz w:val="18"/>
                <w:szCs w:val="18"/>
                <w14:ligatures w14:val="none"/>
              </w:rPr>
            </w:r>
            <w:r>
              <w:rPr>
                <w:rFonts w:ascii="Arial" w:hAnsi="Arial" w:cs="Arial"/>
                <w:color w:val="000000"/>
                <w:sz w:val="18"/>
                <w:szCs w:val="18"/>
                <w14:ligatures w14:val="none"/>
              </w:rPr>
            </w:r>
          </w:p>
        </w:tc>
        <w:tc>
          <w:tcPr>
            <w:shd w:val="clear" w:color="000000" w:fill="ffffff"/>
            <w:tcBorders/>
            <w:tcW w:w="1134" w:type="dxa"/>
            <w:vAlign w:val="center"/>
          </w:tcPr>
          <w:p w14:paraId="68109F99">
            <w:pPr>
              <w:pBdr/>
              <w:spacing w:after="0" w:line="240" w:lineRule="auto"/>
              <w:ind/>
              <w:jc w:val="center"/>
              <w:rPr>
                <w:rFonts w:ascii="Arial" w:hAnsi="Arial" w:cs="Arial"/>
                <w:color w:val="000000"/>
                <w14:ligatures w14:val="none"/>
              </w:rPr>
            </w:pPr>
            <w:r>
              <w:rPr>
                <w:rFonts w:ascii="Arial" w:hAnsi="Arial" w:eastAsia="Times New Roman" w:cs="Arial"/>
                <w:color w:val="000000"/>
                <w:sz w:val="18"/>
                <w:szCs w:val="18"/>
                <w:lang w:eastAsia="pt-BR"/>
                <w14:ligatures w14:val="none"/>
              </w:rPr>
              <w:t xml:space="preserve">00026501</w:t>
            </w:r>
            <w:r>
              <w:rPr>
                <w:rFonts w:ascii="Arial" w:hAnsi="Arial" w:cs="Arial"/>
                <w:color w:val="000000"/>
                <w14:ligatures w14:val="none"/>
              </w:rPr>
            </w:r>
            <w:r>
              <w:rPr>
                <w:rFonts w:ascii="Arial" w:hAnsi="Arial" w:cs="Arial"/>
                <w:color w:val="000000"/>
                <w14:ligatures w14:val="none"/>
              </w:rPr>
            </w:r>
          </w:p>
        </w:tc>
        <w:tc>
          <w:tcPr>
            <w:tcBorders/>
            <w:tcW w:w="1139" w:type="dxa"/>
            <w:vAlign w:val="center"/>
          </w:tcPr>
          <w:p w14:paraId="3A89EFCE">
            <w:pPr>
              <w:pBdr/>
              <w:spacing w:after="0" w:line="240" w:lineRule="auto"/>
              <w:ind/>
              <w:jc w:val="center"/>
              <w:rPr>
                <w:color w:val="000000"/>
                <w14:ligatures w14:val="none"/>
              </w:rPr>
            </w:pPr>
            <w:r>
              <w:rPr>
                <w:rFonts w:ascii="Arial" w:hAnsi="Arial" w:eastAsia="Times New Roman" w:cs="Arial"/>
                <w:color w:val="000000"/>
                <w:sz w:val="18"/>
                <w:szCs w:val="18"/>
                <w:lang w:eastAsia="pt-BR"/>
                <w14:ligatures w14:val="none"/>
              </w:rPr>
              <w:t xml:space="preserve">407988</w:t>
            </w:r>
            <w:r>
              <w:rPr>
                <w:color w:val="000000"/>
                <w14:ligatures w14:val="none"/>
              </w:rPr>
            </w:r>
            <w:r>
              <w:rPr>
                <w:color w:val="000000"/>
                <w14:ligatures w14:val="none"/>
              </w:rPr>
            </w:r>
          </w:p>
        </w:tc>
        <w:tc>
          <w:tcPr>
            <w:tcBorders/>
            <w:tcW w:w="3117" w:type="dxa"/>
            <w:vAlign w:val="center"/>
          </w:tcPr>
          <w:p w14:paraId="757C9C89">
            <w:pPr>
              <w:pBdr/>
              <w:spacing w:after="0" w:line="240" w:lineRule="auto"/>
              <w:ind/>
              <w:jc w:val="both"/>
              <w:rPr>
                <w:rFonts w:ascii="Arial" w:hAnsi="Arial" w:cs="Arial"/>
                <w:color w:val="000000"/>
                <w:sz w:val="18"/>
                <w:szCs w:val="18"/>
                <w14:ligatures w14:val="none"/>
              </w:rPr>
            </w:pPr>
            <w:r>
              <w:rPr>
                <w:rFonts w:ascii="Arial" w:hAnsi="Arial" w:eastAsia="Times New Roman" w:cs="Arial"/>
                <w:sz w:val="18"/>
                <w:szCs w:val="18"/>
                <w:lang w:eastAsia="pt-BR"/>
                <w14:ligatures w14:val="none"/>
              </w:rPr>
              <w:t xml:space="preserve">SERVICO DE MANUTENCAO DE APARELHO/EQUIPAMENTOS DA AREA DE SAUDE - SERVICOS DE MANUTENCAO PREVENTIVA E CORRETIVA COM REPOSICAO DE PECAS DOS EQUIPAMENTOS ODONTOLOGICOS</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131" w:type="dxa"/>
            <w:vAlign w:val="center"/>
          </w:tcPr>
          <w:p w14:paraId="10EABB41">
            <w:pPr>
              <w:pBdr/>
              <w:spacing w:after="0" w:line="240" w:lineRule="auto"/>
              <w:ind/>
              <w:jc w:val="center"/>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MÊS</w:t>
            </w:r>
            <w:r>
              <w:rPr>
                <w:rFonts w:ascii="Arial" w:hAnsi="Arial" w:cs="Arial"/>
                <w:color w:val="000000"/>
                <w:sz w:val="18"/>
                <w:szCs w:val="18"/>
                <w14:ligatures w14:val="none"/>
              </w:rPr>
            </w:r>
            <w:r>
              <w:rPr>
                <w:rFonts w:ascii="Arial" w:hAnsi="Arial" w:cs="Arial"/>
                <w:color w:val="000000"/>
                <w:sz w:val="18"/>
                <w:szCs w:val="18"/>
                <w14:ligatures w14:val="none"/>
              </w:rPr>
            </w:r>
          </w:p>
        </w:tc>
        <w:tc>
          <w:tcPr>
            <w:shd w:val="clear" w:color="000000" w:fill="ffffff"/>
            <w:tcBorders/>
            <w:tcW w:w="708" w:type="dxa"/>
            <w:vAlign w:val="center"/>
            <w:noWrap/>
          </w:tcPr>
          <w:p w14:paraId="4B4F7ABC">
            <w:pPr>
              <w:pBdr/>
              <w:spacing w:after="0" w:line="240" w:lineRule="auto"/>
              <w:ind/>
              <w:jc w:val="center"/>
              <w:rPr>
                <w:rFonts w:ascii="Arial" w:hAnsi="Arial" w:cs="Arial"/>
                <w:color w:val="000000"/>
                <w:sz w:val="18"/>
                <w:szCs w:val="18"/>
                <w14:ligatures w14:val="none"/>
              </w:rPr>
            </w:pPr>
            <w:r>
              <w:rPr>
                <w:rFonts w:ascii="Arial" w:hAnsi="Arial" w:eastAsia="Times New Roman" w:cs="Arial"/>
                <w:sz w:val="18"/>
                <w:szCs w:val="18"/>
                <w:lang w:eastAsia="pt-BR"/>
                <w14:ligatures w14:val="none"/>
              </w:rPr>
              <w:t xml:space="preserve">12</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490" w:type="dxa"/>
            <w:vAlign w:val="center"/>
            <w:noWrap/>
          </w:tcPr>
          <w:p w14:paraId="117D239B">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R$ 31.000,00</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487" w:type="dxa"/>
            <w:vAlign w:val="center"/>
            <w:noWrap/>
          </w:tcPr>
          <w:p w14:paraId="474E72B6">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R$ 372.000,00</w:t>
            </w:r>
            <w:r>
              <w:rPr>
                <w:rFonts w:ascii="Arial" w:hAnsi="Arial" w:cs="Arial"/>
                <w:color w:val="000000"/>
                <w:sz w:val="18"/>
                <w:szCs w:val="18"/>
                <w14:ligatures w14:val="none"/>
              </w:rPr>
            </w:r>
            <w:r>
              <w:rPr>
                <w:rFonts w:ascii="Arial" w:hAnsi="Arial" w:cs="Arial"/>
                <w:color w:val="000000"/>
                <w:sz w:val="18"/>
                <w:szCs w:val="18"/>
                <w14:ligatures w14:val="none"/>
              </w:rPr>
            </w:r>
          </w:p>
        </w:tc>
      </w:tr>
      <w:tr>
        <w:trPr>
          <w:jc w:val="center"/>
          <w:trHeight w:val="1576"/>
        </w:trPr>
        <w:tc>
          <w:tcPr>
            <w:tcBorders/>
            <w:tcW w:w="704" w:type="dxa"/>
            <w:vAlign w:val="center"/>
            <w:noWrap/>
          </w:tcPr>
          <w:p w14:paraId="02C70590" w14:textId="77777777">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3</w:t>
            </w:r>
            <w:r>
              <w:rPr>
                <w:rFonts w:ascii="Arial" w:hAnsi="Arial" w:cs="Arial"/>
                <w:color w:val="000000"/>
                <w:sz w:val="18"/>
                <w:szCs w:val="18"/>
                <w14:ligatures w14:val="none"/>
              </w:rPr>
            </w:r>
            <w:r>
              <w:rPr>
                <w:rFonts w:ascii="Arial" w:hAnsi="Arial" w:cs="Arial"/>
                <w:color w:val="000000"/>
                <w:sz w:val="18"/>
                <w:szCs w:val="18"/>
                <w14:ligatures w14:val="none"/>
              </w:rPr>
            </w:r>
          </w:p>
        </w:tc>
        <w:tc>
          <w:tcPr>
            <w:shd w:val="clear" w:color="000000" w:fill="ffffff"/>
            <w:tcBorders/>
            <w:tcW w:w="1134" w:type="dxa"/>
            <w:vAlign w:val="center"/>
          </w:tcPr>
          <w:p w14:paraId="6067D610">
            <w:pPr>
              <w:pBdr/>
              <w:spacing w:after="0" w:line="240" w:lineRule="auto"/>
              <w:ind/>
              <w:jc w:val="center"/>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411671-2</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139" w:type="dxa"/>
            <w:vAlign w:val="center"/>
          </w:tcPr>
          <w:p w14:paraId="4A0E1636">
            <w:pPr>
              <w:pBdr/>
              <w:spacing w:after="0" w:line="240" w:lineRule="auto"/>
              <w:ind/>
              <w:jc w:val="center"/>
              <w:rPr>
                <w:color w:val="000000"/>
                <w:sz w:val="18"/>
                <w:szCs w:val="18"/>
                <w14:ligatures w14:val="none"/>
              </w:rPr>
            </w:pPr>
            <w:r>
              <w:rPr>
                <w:rFonts w:ascii="Arial" w:hAnsi="Arial" w:eastAsia="Times New Roman" w:cs="Arial"/>
                <w:color w:val="000000"/>
                <w:sz w:val="18"/>
                <w:szCs w:val="18"/>
                <w:lang w:eastAsia="pt-BR"/>
                <w14:ligatures w14:val="none"/>
              </w:rPr>
              <w:t xml:space="preserve">406396</w:t>
            </w:r>
            <w:r>
              <w:rPr>
                <w:color w:val="000000"/>
                <w:sz w:val="18"/>
                <w:szCs w:val="18"/>
                <w14:ligatures w14:val="none"/>
              </w:rPr>
            </w:r>
            <w:r>
              <w:rPr>
                <w:color w:val="000000"/>
                <w:sz w:val="18"/>
                <w:szCs w:val="18"/>
                <w14:ligatures w14:val="none"/>
              </w:rPr>
            </w:r>
          </w:p>
        </w:tc>
        <w:tc>
          <w:tcPr>
            <w:tcBorders/>
            <w:tcW w:w="3117" w:type="dxa"/>
            <w:vAlign w:val="center"/>
          </w:tcPr>
          <w:p w14:paraId="3AB74842">
            <w:pPr>
              <w:pBdr/>
              <w:spacing w:after="0" w:line="240" w:lineRule="auto"/>
              <w:ind/>
              <w:jc w:val="both"/>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SERVICO DE MANUTENCAO EM CAMARA REFRIGERADA- CORRETIVA E PREVENTIVA, COM REPOSICAO DE PECAS E INSUMOS, DO TIPO CAMARA FRIA</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131" w:type="dxa"/>
            <w:vAlign w:val="center"/>
          </w:tcPr>
          <w:p w14:paraId="1EC3AB7F">
            <w:pPr>
              <w:pBdr/>
              <w:spacing w:after="0" w:line="240" w:lineRule="auto"/>
              <w:ind/>
              <w:jc w:val="center"/>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MÊS</w:t>
            </w:r>
            <w:r>
              <w:rPr>
                <w:rFonts w:ascii="Arial" w:hAnsi="Arial" w:cs="Arial"/>
                <w:color w:val="000000"/>
                <w:sz w:val="18"/>
                <w:szCs w:val="18"/>
                <w14:ligatures w14:val="none"/>
              </w:rPr>
            </w:r>
            <w:r>
              <w:rPr>
                <w:rFonts w:ascii="Arial" w:hAnsi="Arial" w:cs="Arial"/>
                <w:color w:val="000000"/>
                <w:sz w:val="18"/>
                <w:szCs w:val="18"/>
                <w14:ligatures w14:val="none"/>
              </w:rPr>
            </w:r>
          </w:p>
        </w:tc>
        <w:tc>
          <w:tcPr>
            <w:shd w:val="clear" w:color="000000" w:fill="ffffff"/>
            <w:tcBorders/>
            <w:tcW w:w="708" w:type="dxa"/>
            <w:vAlign w:val="center"/>
            <w:noWrap/>
          </w:tcPr>
          <w:p w14:paraId="5F265DB5">
            <w:pPr>
              <w:pBdr/>
              <w:spacing w:after="0" w:line="240" w:lineRule="auto"/>
              <w:ind/>
              <w:jc w:val="center"/>
              <w:rPr>
                <w:rFonts w:ascii="Arial" w:hAnsi="Arial" w:cs="Arial"/>
                <w:color w:val="000000"/>
                <w:sz w:val="18"/>
                <w:szCs w:val="18"/>
                <w14:ligatures w14:val="none"/>
              </w:rPr>
            </w:pPr>
            <w:r>
              <w:rPr>
                <w:rFonts w:ascii="Arial" w:hAnsi="Arial" w:eastAsia="Times New Roman" w:cs="Arial"/>
                <w:sz w:val="18"/>
                <w:szCs w:val="18"/>
                <w:lang w:eastAsia="pt-BR"/>
                <w14:ligatures w14:val="none"/>
              </w:rPr>
              <w:t xml:space="preserve">12</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490" w:type="dxa"/>
            <w:vAlign w:val="center"/>
            <w:noWrap/>
          </w:tcPr>
          <w:p w14:paraId="4CBFB4C4">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R$ 29.000,00</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487" w:type="dxa"/>
            <w:vAlign w:val="center"/>
            <w:noWrap/>
          </w:tcPr>
          <w:p w14:paraId="6DD16083">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R$ 348.000,00</w:t>
            </w:r>
            <w:r>
              <w:rPr>
                <w:rFonts w:ascii="Arial" w:hAnsi="Arial" w:cs="Arial"/>
                <w:color w:val="000000"/>
                <w:sz w:val="18"/>
                <w:szCs w:val="18"/>
                <w14:ligatures w14:val="none"/>
              </w:rPr>
            </w:r>
            <w:r>
              <w:rPr>
                <w:rFonts w:ascii="Arial" w:hAnsi="Arial" w:cs="Arial"/>
                <w:color w:val="000000"/>
                <w:sz w:val="18"/>
                <w:szCs w:val="18"/>
                <w14:ligatures w14:val="none"/>
              </w:rPr>
            </w:r>
          </w:p>
        </w:tc>
      </w:tr>
      <w:tr>
        <w:trPr>
          <w:jc w:val="center"/>
          <w:trHeight w:val="1278"/>
        </w:trPr>
        <w:tc>
          <w:tcPr>
            <w:tcBorders/>
            <w:tcW w:w="704" w:type="dxa"/>
            <w:vAlign w:val="center"/>
            <w:noWrap/>
          </w:tcPr>
          <w:p w14:paraId="3D76BBC7" w14:textId="77777777">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4</w:t>
            </w:r>
            <w:r>
              <w:rPr>
                <w:rFonts w:ascii="Arial" w:hAnsi="Arial" w:cs="Arial"/>
                <w:color w:val="000000"/>
                <w:sz w:val="18"/>
                <w:szCs w:val="18"/>
                <w14:ligatures w14:val="none"/>
              </w:rPr>
            </w:r>
            <w:r>
              <w:rPr>
                <w:rFonts w:ascii="Arial" w:hAnsi="Arial" w:cs="Arial"/>
                <w:color w:val="000000"/>
                <w:sz w:val="18"/>
                <w:szCs w:val="18"/>
                <w14:ligatures w14:val="none"/>
              </w:rPr>
            </w:r>
          </w:p>
        </w:tc>
        <w:tc>
          <w:tcPr>
            <w:shd w:val="clear" w:color="000000" w:fill="ffffff"/>
            <w:tcBorders/>
            <w:tcW w:w="1134" w:type="dxa"/>
            <w:vAlign w:val="center"/>
          </w:tcPr>
          <w:p w14:paraId="0780EB95">
            <w:pPr>
              <w:pBdr/>
              <w:spacing w:after="0" w:line="240" w:lineRule="auto"/>
              <w:ind/>
              <w:jc w:val="center"/>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311516-0</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139" w:type="dxa"/>
            <w:vAlign w:val="center"/>
          </w:tcPr>
          <w:p w14:paraId="196E7C8A">
            <w:pPr>
              <w:pBdr/>
              <w:spacing w:after="0" w:line="240" w:lineRule="auto"/>
              <w:ind/>
              <w:jc w:val="center"/>
              <w:rPr>
                <w:color w:val="000000"/>
                <w:sz w:val="18"/>
                <w:szCs w:val="18"/>
                <w14:ligatures w14:val="none"/>
              </w:rPr>
            </w:pPr>
            <w:r>
              <w:rPr>
                <w:rFonts w:ascii="Arial" w:hAnsi="Arial" w:eastAsia="Times New Roman" w:cs="Arial"/>
                <w:color w:val="000000"/>
                <w:sz w:val="18"/>
                <w:szCs w:val="18"/>
                <w:lang w:eastAsia="pt-BR"/>
                <w14:ligatures w14:val="none"/>
              </w:rPr>
              <w:t xml:space="preserve">407987</w:t>
            </w:r>
            <w:r>
              <w:rPr>
                <w:color w:val="000000"/>
                <w:sz w:val="18"/>
                <w:szCs w:val="18"/>
                <w14:ligatures w14:val="none"/>
              </w:rPr>
            </w:r>
            <w:r>
              <w:rPr>
                <w:color w:val="000000"/>
                <w:sz w:val="18"/>
                <w:szCs w:val="18"/>
                <w14:ligatures w14:val="none"/>
              </w:rPr>
            </w:r>
          </w:p>
        </w:tc>
        <w:tc>
          <w:tcPr>
            <w:tcBorders/>
            <w:tcW w:w="3117" w:type="dxa"/>
            <w:vAlign w:val="center"/>
          </w:tcPr>
          <w:p w14:paraId="107C9E72">
            <w:pPr>
              <w:pBdr/>
              <w:spacing w:after="0" w:line="240" w:lineRule="auto"/>
              <w:ind/>
              <w:jc w:val="both"/>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SERVICO DE MANUTENCAO EM EQUIPAMENTOS INDUSTRIAIS - DO TIPO GRUPO DE GERADOR DE ENERGIA MOTOR - MWM GERADOR – WEG PAINEL – KVA 44 COM MANUTENCAO PREVENTIVA, CORRETIVA E COM FORNECIMENTO DE PECAS</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131" w:type="dxa"/>
            <w:vAlign w:val="center"/>
          </w:tcPr>
          <w:p w14:paraId="5F486714">
            <w:pPr>
              <w:pBdr/>
              <w:spacing w:after="0" w:line="240" w:lineRule="auto"/>
              <w:ind/>
              <w:jc w:val="center"/>
              <w:rPr>
                <w:rFonts w:ascii="Arial" w:hAnsi="Arial" w:cs="Arial"/>
                <w:color w:val="000000"/>
                <w:sz w:val="18"/>
                <w:szCs w:val="18"/>
                <w14:ligatures w14:val="none"/>
              </w:rPr>
            </w:pPr>
            <w:r>
              <w:rPr>
                <w:rFonts w:ascii="Arial" w:hAnsi="Arial" w:eastAsia="Times New Roman" w:cs="Arial"/>
                <w:color w:val="000000"/>
                <w:sz w:val="18"/>
                <w:szCs w:val="18"/>
                <w:lang w:eastAsia="pt-BR"/>
                <w14:ligatures w14:val="none"/>
              </w:rPr>
              <w:t xml:space="preserve">MÊS</w:t>
            </w:r>
            <w:r>
              <w:rPr>
                <w:rFonts w:ascii="Arial" w:hAnsi="Arial" w:cs="Arial"/>
                <w:color w:val="000000"/>
                <w:sz w:val="18"/>
                <w:szCs w:val="18"/>
                <w14:ligatures w14:val="none"/>
              </w:rPr>
            </w:r>
            <w:r>
              <w:rPr>
                <w:rFonts w:ascii="Arial" w:hAnsi="Arial" w:cs="Arial"/>
                <w:color w:val="000000"/>
                <w:sz w:val="18"/>
                <w:szCs w:val="18"/>
                <w14:ligatures w14:val="none"/>
              </w:rPr>
            </w:r>
          </w:p>
        </w:tc>
        <w:tc>
          <w:tcPr>
            <w:shd w:val="clear" w:color="000000" w:fill="ffffff"/>
            <w:tcBorders/>
            <w:tcW w:w="708" w:type="dxa"/>
            <w:vAlign w:val="center"/>
            <w:noWrap/>
          </w:tcPr>
          <w:p w14:paraId="511785DF">
            <w:pPr>
              <w:pBdr/>
              <w:spacing w:after="0" w:line="240" w:lineRule="auto"/>
              <w:ind/>
              <w:jc w:val="center"/>
              <w:rPr>
                <w:rFonts w:ascii="Arial" w:hAnsi="Arial" w:cs="Arial"/>
                <w:color w:val="000000"/>
                <w:sz w:val="18"/>
                <w:szCs w:val="18"/>
                <w14:ligatures w14:val="none"/>
              </w:rPr>
            </w:pPr>
            <w:r>
              <w:rPr>
                <w:rFonts w:ascii="Arial" w:hAnsi="Arial" w:eastAsia="Times New Roman" w:cs="Arial"/>
                <w:sz w:val="18"/>
                <w:szCs w:val="18"/>
                <w:lang w:eastAsia="pt-BR"/>
                <w14:ligatures w14:val="none"/>
              </w:rPr>
              <w:t xml:space="preserve">12</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490" w:type="dxa"/>
            <w:vAlign w:val="center"/>
            <w:noWrap/>
          </w:tcPr>
          <w:p w14:paraId="25CEA67A">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R$ 15.000,00</w:t>
            </w:r>
            <w:r>
              <w:rPr>
                <w:rFonts w:ascii="Arial" w:hAnsi="Arial" w:cs="Arial"/>
                <w:color w:val="000000"/>
                <w:sz w:val="18"/>
                <w:szCs w:val="18"/>
                <w14:ligatures w14:val="none"/>
              </w:rPr>
            </w:r>
            <w:r>
              <w:rPr>
                <w:rFonts w:ascii="Arial" w:hAnsi="Arial" w:cs="Arial"/>
                <w:color w:val="000000"/>
                <w:sz w:val="18"/>
                <w:szCs w:val="18"/>
                <w14:ligatures w14:val="none"/>
              </w:rPr>
            </w:r>
          </w:p>
        </w:tc>
        <w:tc>
          <w:tcPr>
            <w:tcBorders/>
            <w:tcW w:w="1487" w:type="dxa"/>
            <w:vAlign w:val="center"/>
            <w:noWrap/>
          </w:tcPr>
          <w:p w14:paraId="3170F5A3">
            <w:pPr>
              <w:pBdr/>
              <w:spacing w:after="0" w:line="240" w:lineRule="auto"/>
              <w:ind/>
              <w:jc w:val="center"/>
              <w:rPr>
                <w:rFonts w:ascii="Arial" w:hAnsi="Arial" w:cs="Arial"/>
                <w:color w:val="000000"/>
                <w:sz w:val="18"/>
                <w:szCs w:val="18"/>
                <w14:ligatures w14:val="none"/>
              </w:rPr>
            </w:pPr>
            <w:r>
              <w:rPr>
                <w:rFonts w:ascii="Arial" w:hAnsi="Arial" w:cs="Arial"/>
                <w:color w:val="000000"/>
                <w:sz w:val="18"/>
                <w:szCs w:val="18"/>
                <w14:ligatures w14:val="none"/>
              </w:rPr>
              <w:t xml:space="preserve">R$ 180.000,00</w:t>
            </w:r>
            <w:r>
              <w:rPr>
                <w:rFonts w:ascii="Arial" w:hAnsi="Arial" w:cs="Arial"/>
                <w:color w:val="000000"/>
                <w:sz w:val="18"/>
                <w:szCs w:val="18"/>
                <w14:ligatures w14:val="none"/>
              </w:rPr>
            </w:r>
            <w:r>
              <w:rPr>
                <w:rFonts w:ascii="Arial" w:hAnsi="Arial" w:cs="Arial"/>
                <w:color w:val="000000"/>
                <w:sz w:val="18"/>
                <w:szCs w:val="18"/>
                <w14:ligatures w14:val="none"/>
              </w:rPr>
            </w:r>
          </w:p>
        </w:tc>
      </w:tr>
      <w:tr>
        <w:trPr>
          <w:jc w:val="center"/>
          <w:trHeight w:val="358"/>
        </w:trPr>
        <w:tc>
          <w:tcPr>
            <w:gridSpan w:val="7"/>
            <w:shd w:val="clear" w:color="auto" w:fill="d9d9d9" w:themeFill="background1" w:themeFillShade="D9"/>
            <w:tcBorders/>
            <w:tcW w:w="9423" w:type="dxa"/>
            <w:vAlign w:val="center"/>
            <w:noWrap/>
          </w:tcPr>
          <w:p w14:paraId="150DE4D2">
            <w:pPr>
              <w:pBdr/>
              <w:spacing w:after="0" w:line="240" w:lineRule="auto"/>
              <w:ind/>
              <w:jc w:val="right"/>
              <w:rPr>
                <w:rFonts w:ascii="Arial" w:hAnsi="Arial" w:cs="Arial"/>
                <w:b/>
                <w:bCs/>
                <w:color w:val="000000"/>
                <w:sz w:val="18"/>
                <w:szCs w:val="18"/>
                <w14:ligatures w14:val="none"/>
              </w:rPr>
            </w:pPr>
            <w:r>
              <w:rPr>
                <w:rFonts w:ascii="Arial" w:hAnsi="Arial" w:cs="Arial"/>
                <w:b/>
                <w:bCs/>
                <w:color w:val="000000"/>
                <w:sz w:val="18"/>
                <w:szCs w:val="18"/>
                <w:highlight w:val="none"/>
                <w14:ligatures w14:val="none"/>
              </w:rPr>
            </w:r>
            <w:r>
              <w:rPr>
                <w:rFonts w:ascii="Arial" w:hAnsi="Arial" w:cs="Arial"/>
                <w:b/>
                <w:bCs/>
                <w:color w:val="000000"/>
                <w:sz w:val="18"/>
                <w:szCs w:val="18"/>
                <w:highlight w:val="none"/>
                <w14:ligatures w14:val="none"/>
              </w:rPr>
            </w:r>
            <w:r>
              <w:rPr>
                <w:rFonts w:ascii="Arial" w:hAnsi="Arial" w:cs="Arial"/>
                <w:b/>
                <w:bCs/>
                <w:color w:val="000000"/>
                <w:sz w:val="18"/>
                <w:szCs w:val="18"/>
                <w:highlight w:val="none"/>
                <w14:ligatures w14:val="none"/>
              </w:rPr>
            </w:r>
          </w:p>
          <w:p w14:paraId="0F68DC73" w14:textId="77777777">
            <w:pPr>
              <w:pBdr/>
              <w:spacing w:after="0" w:line="240" w:lineRule="auto"/>
              <w:ind/>
              <w:jc w:val="right"/>
              <w:rPr>
                <w:rFonts w:ascii="Arial" w:hAnsi="Arial" w:cs="Arial"/>
                <w:b/>
                <w:bCs/>
                <w:color w:val="000000"/>
                <w:sz w:val="18"/>
                <w:szCs w:val="18"/>
                <w:highlight w:val="none"/>
                <w14:ligatures w14:val="none"/>
              </w:rPr>
            </w:pPr>
            <w:r>
              <w:rPr>
                <w:rFonts w:ascii="Arial" w:hAnsi="Arial" w:cs="Arial"/>
                <w:b/>
                <w:bCs/>
                <w:color w:val="000000"/>
                <w:sz w:val="18"/>
                <w:szCs w:val="18"/>
                <w14:ligatures w14:val="none"/>
              </w:rPr>
              <w:t xml:space="preserve">VALOR TOTAL</w:t>
            </w:r>
            <w:r>
              <w:rPr>
                <w:rFonts w:ascii="Arial" w:hAnsi="Arial" w:cs="Arial"/>
                <w:b/>
                <w:bCs/>
                <w:color w:val="000000"/>
                <w:sz w:val="18"/>
                <w:szCs w:val="18"/>
                <w14:ligatures w14:val="none"/>
              </w:rPr>
            </w:r>
            <w:r>
              <w:rPr>
                <w:rFonts w:ascii="Arial" w:hAnsi="Arial" w:cs="Arial"/>
                <w:b/>
                <w:bCs/>
                <w:color w:val="000000"/>
                <w:sz w:val="18"/>
                <w:szCs w:val="18"/>
                <w14:ligatures w14:val="none"/>
              </w:rPr>
            </w:r>
          </w:p>
        </w:tc>
        <w:tc>
          <w:tcPr>
            <w:shd w:val="clear" w:color="auto" w:fill="d9d9d9" w:themeFill="background1" w:themeFillShade="D9"/>
            <w:tcBorders/>
            <w:tcW w:w="1487" w:type="dxa"/>
            <w:vAlign w:val="center"/>
            <w:noWrap/>
          </w:tcPr>
          <w:p w14:paraId="44DDE3B8" w14:textId="77777777">
            <w:pPr>
              <w:pBdr/>
              <w:spacing w:after="0" w:line="240" w:lineRule="auto"/>
              <w:ind/>
              <w:jc w:val="center"/>
              <w:rPr>
                <w:rFonts w:ascii="Arial" w:hAnsi="Arial" w:cs="Arial"/>
                <w:b/>
                <w:bCs/>
                <w:color w:val="000000"/>
                <w:sz w:val="18"/>
                <w:szCs w:val="18"/>
                <w14:ligatures w14:val="none"/>
              </w:rPr>
            </w:pPr>
            <w:r>
              <w:rPr>
                <w:rFonts w:ascii="Arial" w:hAnsi="Arial" w:cs="Arial"/>
                <w:b/>
                <w:bCs/>
                <w:color w:val="000000"/>
                <w:sz w:val="18"/>
                <w:szCs w:val="18"/>
                <w14:ligatures w14:val="none"/>
              </w:rPr>
              <w:t xml:space="preserve">R$ 1.392.000,00</w:t>
            </w:r>
            <w:r>
              <w:rPr>
                <w:rFonts w:ascii="Arial" w:hAnsi="Arial" w:cs="Arial"/>
                <w:b/>
                <w:bCs/>
                <w:color w:val="000000"/>
                <w:sz w:val="18"/>
                <w:szCs w:val="18"/>
                <w:lang w:eastAsia="pt-BR"/>
                <w14:ligatures w14:val="none"/>
              </w:rPr>
            </w:r>
            <w:r>
              <w:rPr>
                <w:rFonts w:ascii="Arial" w:hAnsi="Arial" w:cs="Arial"/>
                <w:b/>
                <w:bCs/>
                <w:color w:val="000000"/>
                <w:sz w:val="18"/>
                <w:szCs w:val="18"/>
                <w:lang w:eastAsia="pt-BR"/>
                <w14:ligatures w14:val="none"/>
              </w:rPr>
            </w:r>
          </w:p>
        </w:tc>
      </w:tr>
    </w:tbl>
    <w:p w14:paraId="3A786D8E" w14:textId="77777777">
      <w:pPr>
        <w:widowControl w:val="false"/>
        <w:pBdr/>
        <w:tabs>
          <w:tab w:val="left" w:leader="none" w:pos="142"/>
          <w:tab w:val="left" w:leader="none" w:pos="426"/>
        </w:tabs>
        <w:spacing w:after="240" w:before="240" w:line="240" w:lineRule="auto"/>
        <w:ind/>
        <w:jc w:val="both"/>
        <w:rPr>
          <w:rFonts w:ascii="Arial" w:hAnsi="Arial" w:cs="Arial"/>
          <w:b/>
          <w:bCs/>
          <w:highlight w:val="none"/>
          <w14:ligatures w14:val="none"/>
        </w:rPr>
      </w:pPr>
      <w:r>
        <w:rPr>
          <w:rFonts w:ascii="Arial" w:hAnsi="Arial" w:cs="Arial"/>
          <w:b/>
          <w:bCs/>
          <w14:ligatures w14:val="none"/>
        </w:rPr>
        <w:t xml:space="preserve">2.3. ESTIMATIVA DE CONSUMO</w:t>
      </w:r>
      <w:r>
        <w:rPr>
          <w:rFonts w:ascii="Arial" w:hAnsi="Arial" w:cs="Arial"/>
          <w:b/>
          <w:bCs/>
          <w14:ligatures w14:val="none"/>
        </w:rPr>
      </w:r>
      <w:r>
        <w:rPr>
          <w:rFonts w:ascii="Arial" w:hAnsi="Arial" w:cs="Arial"/>
          <w:b/>
          <w:bCs/>
          <w14:ligatures w14:val="none"/>
        </w:rPr>
      </w:r>
    </w:p>
    <w:tbl>
      <w:tblPr>
        <w:tblInd w:w="-998" w:type="dxa"/>
        <w:tblW w:w="10632" w:type="dxa"/>
        <w:tblBorders/>
        <w:tblLayout w:type="fixed"/>
        <w:tblLook w:val="04A0" w:firstRow="1" w:lastRow="0" w:firstColumn="1" w:lastColumn="0" w:noHBand="0" w:noVBand="1"/>
      </w:tblPr>
      <w:tblGrid>
        <w:gridCol w:w="1135"/>
        <w:gridCol w:w="4767"/>
        <w:gridCol w:w="1612"/>
        <w:gridCol w:w="1559"/>
        <w:gridCol w:w="1559"/>
      </w:tblGrid>
      <w:tr>
        <w:trPr>
          <w:trHeight w:val="719"/>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1135" w:type="dxa"/>
            <w:vAlign w:val="center"/>
            <w:noWrap/>
          </w:tcPr>
          <w:p w14:paraId="390FB2C8" w14:textId="77777777">
            <w:pPr>
              <w:pBdr/>
              <w:spacing w:after="0" w:line="240" w:lineRule="auto"/>
              <w:ind/>
              <w:jc w:val="center"/>
              <w:rPr>
                <w:rFonts w:ascii="Arial" w:hAnsi="Arial"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ITEM</w:t>
            </w:r>
            <w:r>
              <w:rPr>
                <w:rFonts w:ascii="Arial" w:hAnsi="Arial" w:cs="Arial"/>
                <w:b/>
                <w:bCs/>
                <w:color w:val="000000"/>
                <w:sz w:val="16"/>
                <w:szCs w:val="16"/>
                <w14:ligatures w14:val="none"/>
              </w:rPr>
            </w:r>
            <w:r>
              <w:rPr>
                <w:rFonts w:ascii="Arial" w:hAnsi="Arial" w:cs="Arial"/>
                <w:b/>
                <w:bCs/>
                <w:color w:val="000000"/>
                <w:sz w:val="16"/>
                <w:szCs w:val="16"/>
                <w14:ligatures w14:val="none"/>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4767" w:type="dxa"/>
            <w:vAlign w:val="center"/>
            <w:noWrap/>
          </w:tcPr>
          <w:p w14:paraId="2A4A8676" w14:textId="77777777">
            <w:pPr>
              <w:pBdr/>
              <w:spacing w:after="0" w:line="240" w:lineRule="auto"/>
              <w:ind/>
              <w:jc w:val="center"/>
              <w:rPr>
                <w:rFonts w:ascii="Arial" w:hAnsi="Arial"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DESCRIÇÃO E ESPECIFICAÇÃO</w:t>
            </w:r>
            <w:r>
              <w:rPr>
                <w:rFonts w:ascii="Arial" w:hAnsi="Arial" w:cs="Arial"/>
                <w:b/>
                <w:bCs/>
                <w:color w:val="000000"/>
                <w:sz w:val="16"/>
                <w:szCs w:val="16"/>
                <w14:ligatures w14:val="none"/>
              </w:rPr>
            </w:r>
            <w:r>
              <w:rPr>
                <w:rFonts w:ascii="Arial" w:hAnsi="Arial" w:cs="Arial"/>
                <w:b/>
                <w:bCs/>
                <w:color w:val="000000"/>
                <w:sz w:val="16"/>
                <w:szCs w:val="16"/>
                <w14:ligatures w14:val="none"/>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1612" w:type="dxa"/>
            <w:vAlign w:val="center"/>
          </w:tcPr>
          <w:p w14:paraId="0815349D" w14:textId="77777777">
            <w:pPr>
              <w:pBdr/>
              <w:spacing w:after="0" w:line="240" w:lineRule="auto"/>
              <w:ind/>
              <w:jc w:val="center"/>
              <w:rPr>
                <w:rFonts w:ascii="Arial" w:hAnsi="Arial"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UNIDADE DE MEDIDA</w:t>
            </w:r>
            <w:r>
              <w:rPr>
                <w:rFonts w:ascii="Arial" w:hAnsi="Arial" w:cs="Arial"/>
                <w:b/>
                <w:bCs/>
                <w:color w:val="000000"/>
                <w:sz w:val="16"/>
                <w:szCs w:val="16"/>
                <w14:ligatures w14:val="none"/>
              </w:rPr>
            </w:r>
            <w:r>
              <w:rPr>
                <w:rFonts w:ascii="Arial" w:hAnsi="Arial" w:cs="Arial"/>
                <w:b/>
                <w:bCs/>
                <w:color w:val="000000"/>
                <w:sz w:val="16"/>
                <w:szCs w:val="16"/>
                <w14:ligatures w14:val="none"/>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1559" w:type="dxa"/>
            <w:vAlign w:val="center"/>
          </w:tcPr>
          <w:p w14:paraId="3090130C" w14:textId="77777777">
            <w:pPr>
              <w:pBdr/>
              <w:spacing w:after="0" w:line="240" w:lineRule="auto"/>
              <w:ind/>
              <w:jc w:val="center"/>
              <w:rPr>
                <w:rFonts w:ascii="Arial" w:hAnsi="Arial"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POR SOLICITAÇÃO MÍNIMA</w:t>
            </w:r>
            <w:r>
              <w:rPr>
                <w:rFonts w:ascii="Arial" w:hAnsi="Arial" w:cs="Arial"/>
                <w:b/>
                <w:bCs/>
                <w:color w:val="000000"/>
                <w:sz w:val="16"/>
                <w:szCs w:val="16"/>
                <w14:ligatures w14:val="none"/>
              </w:rPr>
            </w:r>
            <w:r>
              <w:rPr>
                <w:rFonts w:ascii="Arial" w:hAnsi="Arial" w:cs="Arial"/>
                <w:b/>
                <w:bCs/>
                <w:color w:val="000000"/>
                <w:sz w:val="16"/>
                <w:szCs w:val="16"/>
                <w14:ligatures w14:val="none"/>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1559" w:type="dxa"/>
            <w:vAlign w:val="center"/>
          </w:tcPr>
          <w:p w14:paraId="22378D0D" w14:textId="77777777">
            <w:pPr>
              <w:pBdr/>
              <w:spacing w:after="0" w:line="240" w:lineRule="auto"/>
              <w:ind/>
              <w:jc w:val="center"/>
              <w:rPr>
                <w:rFonts w:ascii="Arial" w:hAnsi="Arial"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POR SOLICITAÇÃO MÁXIMA</w:t>
            </w:r>
            <w:r>
              <w:rPr>
                <w:rFonts w:ascii="Arial" w:hAnsi="Arial" w:cs="Arial"/>
                <w:b/>
                <w:bCs/>
                <w:color w:val="000000"/>
                <w:sz w:val="16"/>
                <w:szCs w:val="16"/>
                <w14:ligatures w14:val="none"/>
              </w:rPr>
            </w:r>
            <w:r>
              <w:rPr>
                <w:rFonts w:ascii="Arial" w:hAnsi="Arial" w:cs="Arial"/>
                <w:b/>
                <w:bCs/>
                <w:color w:val="000000"/>
                <w:sz w:val="16"/>
                <w:szCs w:val="16"/>
                <w14:ligatures w14:val="none"/>
              </w:rPr>
            </w:r>
          </w:p>
        </w:tc>
      </w:tr>
      <w:tr>
        <w:trPr>
          <w:trHeight w:val="1058"/>
        </w:trPr>
        <w:tc>
          <w:tcPr>
            <w:shd w:val="clear" w:color="auto" w:fill="ffffff" w:themeFill="background1"/>
            <w:tcBorders>
              <w:top w:val="single" w:color="auto" w:sz="4" w:space="0"/>
              <w:left w:val="single" w:color="auto" w:sz="4" w:space="0"/>
              <w:bottom w:val="single" w:color="auto" w:sz="4" w:space="0"/>
              <w:right w:val="single" w:color="auto" w:sz="4" w:space="0"/>
            </w:tcBorders>
            <w:tcW w:w="1135" w:type="dxa"/>
            <w:vAlign w:val="center"/>
            <w:noWrap/>
          </w:tcPr>
          <w:p w14:paraId="32313D23" w14:textId="77777777">
            <w:pPr>
              <w:pBdr/>
              <w:spacing w:after="0" w:line="276" w:lineRule="auto"/>
              <w:ind/>
              <w:jc w:val="center"/>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1</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4767" w:type="dxa"/>
            <w:vAlign w:val="center"/>
            <w:noWrap/>
          </w:tcPr>
          <w:p w14:paraId="26033531" w14:textId="77777777">
            <w:pPr>
              <w:pBdr/>
              <w:spacing w:after="0" w:line="276" w:lineRule="auto"/>
              <w:ind/>
              <w:jc w:val="both"/>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SERVICO DE MANUTENCAO DE APARELHO/EQUIPAMENTOS DA AREA DE SAUDE - MANUTENCAO PREVENTIVA E CORRETIVA, EQUIPAMENTOS MEDICOS E AMBULATORIAIS</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612" w:type="dxa"/>
            <w:vAlign w:val="center"/>
          </w:tcPr>
          <w:p w14:paraId="641C6B98" w14:textId="77777777">
            <w:pPr>
              <w:pBdr/>
              <w:spacing w:after="0" w:line="276" w:lineRule="auto"/>
              <w:ind/>
              <w:jc w:val="center"/>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MÊS</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559" w:type="dxa"/>
            <w:vAlign w:val="center"/>
          </w:tcPr>
          <w:p w14:paraId="31589B68" w14:textId="77777777">
            <w:pPr>
              <w:pBdr/>
              <w:spacing w:after="0" w:line="276" w:lineRule="auto"/>
              <w:ind/>
              <w:jc w:val="center"/>
              <w:rPr>
                <w:rFonts w:ascii="Arial" w:hAnsi="Arial" w:eastAsia="SimSun"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6</w:t>
            </w:r>
            <w:r>
              <w:rPr>
                <w:rFonts w:ascii="Arial" w:hAnsi="Arial" w:eastAsia="SimSun" w:cs="Arial"/>
                <w:b/>
                <w:bCs/>
                <w:color w:val="000000"/>
                <w:sz w:val="16"/>
                <w:szCs w:val="16"/>
                <w:lang w:val="en-US" w:eastAsia="zh-CN" w:bidi="ar"/>
                <w14:ligatures w14:val="none"/>
              </w:rPr>
            </w:r>
            <w:r>
              <w:rPr>
                <w:rFonts w:ascii="Arial" w:hAnsi="Arial" w:eastAsia="SimSun" w:cs="Arial"/>
                <w:b/>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559" w:type="dxa"/>
            <w:vAlign w:val="center"/>
          </w:tcPr>
          <w:p w14:paraId="2F4EC1EB" w14:textId="77777777">
            <w:pPr>
              <w:pBdr/>
              <w:spacing w:after="0" w:line="276" w:lineRule="auto"/>
              <w:ind/>
              <w:jc w:val="center"/>
              <w:rPr>
                <w:rFonts w:ascii="Arial" w:hAnsi="Arial" w:eastAsia="SimSun"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12</w:t>
            </w:r>
            <w:r>
              <w:rPr>
                <w:rFonts w:ascii="Arial" w:hAnsi="Arial" w:eastAsia="SimSun" w:cs="Arial"/>
                <w:b/>
                <w:bCs/>
                <w:color w:val="000000"/>
                <w:sz w:val="16"/>
                <w:szCs w:val="16"/>
                <w:lang w:val="en-US" w:eastAsia="zh-CN" w:bidi="ar"/>
                <w14:ligatures w14:val="none"/>
              </w:rPr>
            </w:r>
            <w:r>
              <w:rPr>
                <w:rFonts w:ascii="Arial" w:hAnsi="Arial" w:eastAsia="SimSun" w:cs="Arial"/>
                <w:b/>
                <w:bCs/>
                <w:color w:val="000000"/>
                <w:sz w:val="16"/>
                <w:szCs w:val="16"/>
                <w:lang w:val="en-US" w:eastAsia="zh-CN" w:bidi="ar"/>
                <w14:ligatures w14:val="none"/>
              </w:rPr>
            </w:r>
          </w:p>
        </w:tc>
      </w:tr>
      <w:tr>
        <w:trPr>
          <w:trHeight w:val="940"/>
        </w:trPr>
        <w:tc>
          <w:tcPr>
            <w:shd w:val="clear" w:color="auto" w:fill="ffffff" w:themeFill="background1"/>
            <w:tcBorders>
              <w:top w:val="single" w:color="auto" w:sz="4" w:space="0"/>
              <w:left w:val="single" w:color="auto" w:sz="4" w:space="0"/>
              <w:bottom w:val="single" w:color="auto" w:sz="4" w:space="0"/>
              <w:right w:val="single" w:color="auto" w:sz="4" w:space="0"/>
            </w:tcBorders>
            <w:tcW w:w="1135" w:type="dxa"/>
            <w:vAlign w:val="center"/>
            <w:noWrap/>
          </w:tcPr>
          <w:p w14:paraId="651ECDE7" w14:textId="77777777">
            <w:pPr>
              <w:pBdr/>
              <w:spacing w:after="0" w:line="240" w:lineRule="auto"/>
              <w:ind/>
              <w:jc w:val="center"/>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2</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4767" w:type="dxa"/>
            <w:vAlign w:val="center"/>
            <w:noWrap/>
          </w:tcPr>
          <w:p w14:paraId="69CDF5B3" w14:textId="77777777">
            <w:pPr>
              <w:pBdr/>
              <w:spacing w:after="0" w:line="240" w:lineRule="auto"/>
              <w:ind/>
              <w:jc w:val="both"/>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SERVICO DE MANUTENCAO EM EQUIPAMENTOS INDUSTRIAIS - DO TIPO GRUPO DE GERADOR DE ENERGIA MOTOR - MWM GERADOR – WEG PAINEL – KVA 44 COM MANUTENCAO PREVENTIVA , CORRETIVA E COM FORNECIMENTO DE PECAS</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612" w:type="dxa"/>
            <w:vAlign w:val="center"/>
          </w:tcPr>
          <w:p w14:paraId="1D57CB9E" w14:textId="77777777">
            <w:pPr>
              <w:pBdr/>
              <w:spacing w:after="0" w:line="240" w:lineRule="auto"/>
              <w:ind/>
              <w:jc w:val="center"/>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MÊS</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559" w:type="dxa"/>
            <w:vAlign w:val="center"/>
          </w:tcPr>
          <w:p w14:paraId="4C2B1BFA" w14:textId="77777777">
            <w:pPr>
              <w:pBdr/>
              <w:spacing w:after="0" w:line="240" w:lineRule="auto"/>
              <w:ind/>
              <w:jc w:val="center"/>
              <w:rPr>
                <w:rFonts w:ascii="Arial" w:hAnsi="Arial" w:eastAsia="SimSun"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6</w:t>
            </w:r>
            <w:r>
              <w:rPr>
                <w:rFonts w:ascii="Arial" w:hAnsi="Arial" w:eastAsia="SimSun" w:cs="Arial"/>
                <w:b/>
                <w:bCs/>
                <w:color w:val="000000"/>
                <w:sz w:val="16"/>
                <w:szCs w:val="16"/>
                <w:lang w:val="en-US" w:eastAsia="zh-CN" w:bidi="ar"/>
                <w14:ligatures w14:val="none"/>
              </w:rPr>
            </w:r>
            <w:r>
              <w:rPr>
                <w:rFonts w:ascii="Arial" w:hAnsi="Arial" w:eastAsia="SimSun" w:cs="Arial"/>
                <w:b/>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559" w:type="dxa"/>
            <w:vAlign w:val="center"/>
          </w:tcPr>
          <w:p w14:paraId="2CDD2CC6" w14:textId="77777777">
            <w:pPr>
              <w:pBdr/>
              <w:spacing w:after="0" w:line="240" w:lineRule="auto"/>
              <w:ind/>
              <w:jc w:val="center"/>
              <w:rPr>
                <w:rFonts w:ascii="Arial" w:hAnsi="Arial" w:eastAsia="SimSun"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12</w:t>
            </w:r>
            <w:r>
              <w:rPr>
                <w:rFonts w:ascii="Arial" w:hAnsi="Arial" w:eastAsia="SimSun" w:cs="Arial"/>
                <w:b/>
                <w:bCs/>
                <w:color w:val="000000"/>
                <w:sz w:val="16"/>
                <w:szCs w:val="16"/>
                <w:lang w:val="en-US" w:eastAsia="zh-CN" w:bidi="ar"/>
                <w14:ligatures w14:val="none"/>
              </w:rPr>
            </w:r>
            <w:r>
              <w:rPr>
                <w:rFonts w:ascii="Arial" w:hAnsi="Arial" w:eastAsia="SimSun" w:cs="Arial"/>
                <w:b/>
                <w:bCs/>
                <w:color w:val="000000"/>
                <w:sz w:val="16"/>
                <w:szCs w:val="16"/>
                <w:lang w:val="en-US" w:eastAsia="zh-CN" w:bidi="ar"/>
                <w14:ligatures w14:val="none"/>
              </w:rPr>
            </w:r>
          </w:p>
        </w:tc>
      </w:tr>
      <w:tr>
        <w:trPr>
          <w:trHeight w:val="1331"/>
        </w:trPr>
        <w:tc>
          <w:tcPr>
            <w:shd w:val="clear" w:color="auto" w:fill="ffffff" w:themeFill="background1"/>
            <w:tcBorders>
              <w:top w:val="single" w:color="auto" w:sz="4" w:space="0"/>
              <w:left w:val="single" w:color="auto" w:sz="4" w:space="0"/>
              <w:bottom w:val="single" w:color="auto" w:sz="4" w:space="0"/>
              <w:right w:val="single" w:color="auto" w:sz="4" w:space="0"/>
            </w:tcBorders>
            <w:tcW w:w="1135" w:type="dxa"/>
            <w:vAlign w:val="center"/>
            <w:noWrap/>
          </w:tcPr>
          <w:p w14:paraId="1E0B906F" w14:textId="77777777">
            <w:pPr>
              <w:pBdr/>
              <w:spacing w:after="0" w:line="240" w:lineRule="auto"/>
              <w:ind/>
              <w:jc w:val="center"/>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3</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4767" w:type="dxa"/>
            <w:vAlign w:val="center"/>
            <w:noWrap/>
          </w:tcPr>
          <w:p w14:paraId="3CB0B563" w14:textId="77777777">
            <w:pPr>
              <w:pBdr/>
              <w:spacing w:after="0" w:line="240" w:lineRule="auto"/>
              <w:ind/>
              <w:jc w:val="both"/>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SERVICO DE MANUTENCAO DE APARELHO/EQUIPAMENTOS DA AREA DE SAUDE - SERVICOS DE MANUTENCAO PREVENTIVA E CORRETIVA COM REPOSICAO DE PECAS DOS EQUIPAMENTOS ODONTOLOGICOS</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612" w:type="dxa"/>
            <w:vAlign w:val="center"/>
          </w:tcPr>
          <w:p w14:paraId="622B603E" w14:textId="77777777">
            <w:pPr>
              <w:pBdr/>
              <w:spacing w:after="0" w:line="240" w:lineRule="auto"/>
              <w:ind/>
              <w:jc w:val="center"/>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MÊS</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559" w:type="dxa"/>
            <w:vAlign w:val="center"/>
          </w:tcPr>
          <w:p w14:paraId="35181D17" w14:textId="77777777">
            <w:pPr>
              <w:pBdr/>
              <w:spacing w:after="0" w:line="240" w:lineRule="auto"/>
              <w:ind/>
              <w:jc w:val="center"/>
              <w:rPr>
                <w:rFonts w:ascii="Arial" w:hAnsi="Arial" w:eastAsia="SimSun"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6</w:t>
            </w:r>
            <w:r>
              <w:rPr>
                <w:rFonts w:ascii="Arial" w:hAnsi="Arial" w:eastAsia="SimSun" w:cs="Arial"/>
                <w:b/>
                <w:bCs/>
                <w:color w:val="000000"/>
                <w:sz w:val="16"/>
                <w:szCs w:val="16"/>
                <w:lang w:val="en-US" w:eastAsia="zh-CN" w:bidi="ar"/>
                <w14:ligatures w14:val="none"/>
              </w:rPr>
            </w:r>
            <w:r>
              <w:rPr>
                <w:rFonts w:ascii="Arial" w:hAnsi="Arial" w:eastAsia="SimSun" w:cs="Arial"/>
                <w:b/>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559" w:type="dxa"/>
            <w:vAlign w:val="center"/>
          </w:tcPr>
          <w:p w14:paraId="7920CAC7" w14:textId="77777777">
            <w:pPr>
              <w:pBdr/>
              <w:spacing w:after="0" w:line="240" w:lineRule="auto"/>
              <w:ind/>
              <w:jc w:val="center"/>
              <w:rPr>
                <w:rFonts w:ascii="Arial" w:hAnsi="Arial" w:eastAsia="SimSun"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12</w:t>
            </w:r>
            <w:r>
              <w:rPr>
                <w:rFonts w:ascii="Arial" w:hAnsi="Arial" w:eastAsia="SimSun" w:cs="Arial"/>
                <w:b/>
                <w:bCs/>
                <w:color w:val="000000"/>
                <w:sz w:val="16"/>
                <w:szCs w:val="16"/>
                <w:lang w:val="en-US" w:eastAsia="zh-CN" w:bidi="ar"/>
                <w14:ligatures w14:val="none"/>
              </w:rPr>
            </w:r>
            <w:r>
              <w:rPr>
                <w:rFonts w:ascii="Arial" w:hAnsi="Arial" w:eastAsia="SimSun" w:cs="Arial"/>
                <w:b/>
                <w:bCs/>
                <w:color w:val="000000"/>
                <w:sz w:val="16"/>
                <w:szCs w:val="16"/>
                <w:lang w:val="en-US" w:eastAsia="zh-CN" w:bidi="ar"/>
                <w14:ligatures w14:val="none"/>
              </w:rPr>
            </w:r>
          </w:p>
        </w:tc>
      </w:tr>
      <w:tr>
        <w:trPr>
          <w:trHeight w:val="940"/>
        </w:trPr>
        <w:tc>
          <w:tcPr>
            <w:shd w:val="clear" w:color="auto" w:fill="ffffff" w:themeFill="background1"/>
            <w:tcBorders>
              <w:top w:val="single" w:color="auto" w:sz="4" w:space="0"/>
              <w:left w:val="single" w:color="auto" w:sz="4" w:space="0"/>
              <w:bottom w:val="single" w:color="auto" w:sz="4" w:space="0"/>
              <w:right w:val="single" w:color="auto" w:sz="4" w:space="0"/>
            </w:tcBorders>
            <w:tcW w:w="1135" w:type="dxa"/>
            <w:vAlign w:val="center"/>
            <w:noWrap/>
          </w:tcPr>
          <w:p w14:paraId="58145C67" w14:textId="77777777">
            <w:pPr>
              <w:pBdr/>
              <w:spacing w:after="0" w:line="240" w:lineRule="auto"/>
              <w:ind/>
              <w:jc w:val="center"/>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4</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4767" w:type="dxa"/>
            <w:vAlign w:val="center"/>
            <w:noWrap/>
          </w:tcPr>
          <w:p w14:paraId="2029C957" w14:textId="77777777">
            <w:pPr>
              <w:pBdr/>
              <w:spacing w:after="0" w:line="240" w:lineRule="auto"/>
              <w:ind/>
              <w:jc w:val="both"/>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SERVICO DE MANUTENCAO EM CAMARA REFRIGERADA- CORRETIVA E PREVENTIVA,COM REPOSICAO DE PECAS E INSUMOS,DO TIPO CAMARA FRIA</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612" w:type="dxa"/>
            <w:vAlign w:val="center"/>
          </w:tcPr>
          <w:p w14:paraId="7E1DD3FC" w14:textId="77777777">
            <w:pPr>
              <w:pBdr/>
              <w:spacing w:after="0" w:line="240" w:lineRule="auto"/>
              <w:ind/>
              <w:jc w:val="center"/>
              <w:rPr>
                <w:rFonts w:ascii="Arial" w:hAnsi="Arial" w:eastAsia="SimSun" w:cs="Arial"/>
                <w:bCs/>
                <w:color w:val="000000"/>
                <w:sz w:val="16"/>
                <w:szCs w:val="16"/>
                <w14:ligatures w14:val="none"/>
              </w:rPr>
            </w:pPr>
            <w:r>
              <w:rPr>
                <w:rFonts w:ascii="Arial" w:hAnsi="Arial" w:eastAsia="SimSun" w:cs="Arial"/>
                <w:bCs/>
                <w:color w:val="000000"/>
                <w:sz w:val="16"/>
                <w:szCs w:val="16"/>
                <w:lang w:val="en-US" w:eastAsia="zh-CN" w:bidi="ar"/>
                <w14:ligatures w14:val="none"/>
              </w:rPr>
              <w:t xml:space="preserve">MÊS</w:t>
            </w:r>
            <w:r>
              <w:rPr>
                <w:rFonts w:ascii="Arial" w:hAnsi="Arial" w:eastAsia="SimSun" w:cs="Arial"/>
                <w:bCs/>
                <w:color w:val="000000"/>
                <w:sz w:val="16"/>
                <w:szCs w:val="16"/>
                <w:lang w:val="en-US" w:eastAsia="zh-CN" w:bidi="ar"/>
                <w14:ligatures w14:val="none"/>
              </w:rPr>
            </w:r>
            <w:r>
              <w:rPr>
                <w:rFonts w:ascii="Arial" w:hAnsi="Arial" w:eastAsia="SimSun" w:cs="Arial"/>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559" w:type="dxa"/>
            <w:vAlign w:val="center"/>
          </w:tcPr>
          <w:p w14:paraId="595A7264" w14:textId="77777777">
            <w:pPr>
              <w:pBdr/>
              <w:spacing w:after="0" w:line="240" w:lineRule="auto"/>
              <w:ind/>
              <w:jc w:val="center"/>
              <w:rPr>
                <w:rFonts w:ascii="Arial" w:hAnsi="Arial" w:eastAsia="SimSun"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6</w:t>
            </w:r>
            <w:r>
              <w:rPr>
                <w:rFonts w:ascii="Arial" w:hAnsi="Arial" w:eastAsia="SimSun" w:cs="Arial"/>
                <w:b/>
                <w:bCs/>
                <w:color w:val="000000"/>
                <w:sz w:val="16"/>
                <w:szCs w:val="16"/>
                <w:lang w:val="en-US" w:eastAsia="zh-CN" w:bidi="ar"/>
                <w14:ligatures w14:val="none"/>
              </w:rPr>
            </w:r>
            <w:r>
              <w:rPr>
                <w:rFonts w:ascii="Arial" w:hAnsi="Arial" w:eastAsia="SimSun" w:cs="Arial"/>
                <w:b/>
                <w:bCs/>
                <w:color w:val="000000"/>
                <w:sz w:val="16"/>
                <w:szCs w:val="16"/>
                <w:lang w:val="en-US" w:eastAsia="zh-CN" w:bidi="ar"/>
                <w14:ligatures w14:val="non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559" w:type="dxa"/>
            <w:vAlign w:val="center"/>
          </w:tcPr>
          <w:p w14:paraId="7DE34C4D" w14:textId="77777777">
            <w:pPr>
              <w:pBdr/>
              <w:spacing w:after="0" w:line="240" w:lineRule="auto"/>
              <w:ind/>
              <w:jc w:val="center"/>
              <w:rPr>
                <w:rFonts w:ascii="Arial" w:hAnsi="Arial" w:eastAsia="SimSun" w:cs="Arial"/>
                <w:b/>
                <w:bCs/>
                <w:color w:val="000000"/>
                <w:sz w:val="16"/>
                <w:szCs w:val="16"/>
                <w14:ligatures w14:val="none"/>
              </w:rPr>
            </w:pPr>
            <w:r>
              <w:rPr>
                <w:rFonts w:ascii="Arial" w:hAnsi="Arial" w:eastAsia="SimSun" w:cs="Arial"/>
                <w:b/>
                <w:bCs/>
                <w:color w:val="000000"/>
                <w:sz w:val="16"/>
                <w:szCs w:val="16"/>
                <w:lang w:val="en-US" w:eastAsia="zh-CN" w:bidi="ar"/>
                <w14:ligatures w14:val="none"/>
              </w:rPr>
              <w:t xml:space="preserve">12</w:t>
            </w:r>
            <w:r>
              <w:rPr>
                <w:rFonts w:ascii="Arial" w:hAnsi="Arial" w:eastAsia="SimSun" w:cs="Arial"/>
                <w:b/>
                <w:bCs/>
                <w:color w:val="000000"/>
                <w:sz w:val="16"/>
                <w:szCs w:val="16"/>
                <w:lang w:val="en-US" w:eastAsia="zh-CN" w:bidi="ar"/>
                <w14:ligatures w14:val="none"/>
              </w:rPr>
            </w:r>
            <w:r>
              <w:rPr>
                <w:rFonts w:ascii="Arial" w:hAnsi="Arial" w:eastAsia="SimSun" w:cs="Arial"/>
                <w:b/>
                <w:bCs/>
                <w:color w:val="000000"/>
                <w:sz w:val="16"/>
                <w:szCs w:val="16"/>
                <w:lang w:val="en-US" w:eastAsia="zh-CN" w:bidi="ar"/>
                <w14:ligatures w14:val="none"/>
              </w:rPr>
            </w:r>
          </w:p>
        </w:tc>
      </w:tr>
    </w:tbl>
    <w:p w14:paraId="7345AFEC" w14:textId="77777777">
      <w:pPr>
        <w:widowControl w:val="false"/>
        <w:pBdr/>
        <w:spacing w:after="0" w:line="240" w:lineRule="auto"/>
        <w:ind w:left="96"/>
        <w:jc w:val="both"/>
        <w:rPr>
          <w:rFonts w:ascii="Arial" w:hAnsi="Arial" w:eastAsia="Arial MT" w:cs="Arial"/>
          <w:lang w:val="pt-PT"/>
          <w14:ligatures w14:val="none"/>
        </w:r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p w14:paraId="537AD54A" w14:textId="77777777">
      <w:pPr>
        <w:widowControl w:val="false"/>
        <w:pBdr/>
        <w:spacing w:after="0" w:line="240" w:lineRule="auto"/>
        <w:ind w:left="96"/>
        <w:jc w:val="both"/>
        <w:rPr>
          <w:rFonts w:ascii="Times New Roman" w:hAnsi="Times New Roman" w:eastAsia="Arial MT" w:cs="Times New Roman"/>
          <w:sz w:val="24"/>
          <w:szCs w:val="24"/>
          <w:lang w:val="pt-PT"/>
          <w14:ligatures w14:val="none"/>
        </w:rPr>
      </w:pPr>
      <w:r>
        <w:rPr>
          <w:rFonts w:ascii="Times New Roman" w:hAnsi="Times New Roman" w:eastAsia="Arial MT" w:cs="Times New Roman"/>
          <w:sz w:val="24"/>
          <w:szCs w:val="24"/>
          <w:lang w:eastAsia="pt-BR"/>
          <w14:ligatures w14:val="none"/>
        </w:rPr>
        <mc:AlternateContent>
          <mc:Choice Requires="wpg">
            <w:drawing>
              <wp:inline xmlns:wp="http://schemas.openxmlformats.org/drawingml/2006/wordprocessingDrawing" distT="0" distB="0" distL="0" distR="0">
                <wp:extent cx="5556250" cy="226060"/>
                <wp:effectExtent l="0" t="0" r="25400" b="21590"/>
                <wp:docPr id="9" name="Textbox 3"/>
                <wp:cNvGraphicFramePr/>
                <a:graphic xmlns:a="http://schemas.openxmlformats.org/drawingml/2006/main">
                  <a:graphicData uri="http://schemas.microsoft.com/office/word/2010/wordprocessingShape">
                    <wps:wsp>
                      <wps:cNvPr id="0" name=""/>
                      <wps:cNvSpPr txBox="1"/>
                      <wps:spPr bwMode="auto">
                        <a:xfrm>
                          <a:off x="0" y="0"/>
                          <a:ext cx="5556250" cy="226243"/>
                        </a:xfrm>
                        <a:prstGeom prst="rect">
                          <a:avLst/>
                        </a:prstGeom>
                        <a:solidFill>
                          <a:srgbClr val="D6D6D6"/>
                        </a:solidFill>
                        <a:ln w="6096">
                          <a:solidFill>
                            <a:srgbClr val="000000"/>
                          </a:solidFill>
                          <a:prstDash val="solid"/>
                        </a:ln>
                      </wps:spPr>
                      <wps:txbx>
                        <w:txbxContent>
                          <w:p w14:paraId="31642F6A" w14:textId="77777777">
                            <w:pPr>
                              <w:pBdr/>
                              <w:spacing w:before="61"/>
                              <w:ind w:left="16"/>
                              <w:jc w:val="center"/>
                              <w:rPr>
                                <w:rFonts w:ascii="Arial" w:hAnsi="Arial" w:cs="Arial"/>
                                <w:b/>
                                <w:color w:val="000000"/>
                              </w:rPr>
                            </w:pPr>
                            <w:r>
                              <w:rPr>
                                <w:rFonts w:ascii="Arial" w:hAnsi="Arial" w:cs="Arial"/>
                                <w:b/>
                                <w:color w:val="000000"/>
                              </w:rPr>
                              <w:t xml:space="preserve">3. JUSTIFICATIVA/ NECESSIDADE DA CONTRATAÇÃO</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8" o:spid="_x0000_s8" o:spt="202" type="#_x0000_t202" style="width:437.50pt;height:17.80pt;mso-wrap-distance-left:0.00pt;mso-wrap-distance-top:0.00pt;mso-wrap-distance-right:0.00pt;mso-wrap-distance-bottom:0.00pt;visibility:visible;" fillcolor="#D6D6D6" strokecolor="#000000" strokeweight="0.48pt">
                <v:stroke dashstyle="solid"/>
                <v:textbox inset="0,0,0,0">
                  <w:txbxContent>
                    <w:p w14:paraId="31642F6A" w14:textId="77777777">
                      <w:pPr>
                        <w:pBdr/>
                        <w:spacing w:before="61"/>
                        <w:ind w:left="16"/>
                        <w:jc w:val="center"/>
                        <w:rPr>
                          <w:rFonts w:ascii="Arial" w:hAnsi="Arial" w:cs="Arial"/>
                          <w:b/>
                          <w:color w:val="000000"/>
                        </w:rPr>
                      </w:pPr>
                      <w:r>
                        <w:rPr>
                          <w:rFonts w:ascii="Arial" w:hAnsi="Arial" w:cs="Arial"/>
                          <w:b/>
                          <w:color w:val="000000"/>
                        </w:rPr>
                        <w:t xml:space="preserve">3. JUSTIFICATIVA/ NECESSIDADE DA CONTRATAÇÃO</w:t>
                      </w:r>
                      <w:r>
                        <w:rPr>
                          <w:rFonts w:ascii="Arial" w:hAnsi="Arial" w:cs="Arial"/>
                          <w:b/>
                          <w:color w:val="000000"/>
                        </w:rPr>
                      </w:r>
                      <w:r>
                        <w:rPr>
                          <w:rFonts w:ascii="Arial" w:hAnsi="Arial" w:cs="Arial"/>
                          <w:b/>
                          <w:color w:val="000000"/>
                        </w:rPr>
                      </w:r>
                    </w:p>
                  </w:txbxContent>
                </v:textbox>
              </v:shape>
            </w:pict>
          </mc:Fallback>
        </mc:AlternateContent>
      </w:r>
      <w:r>
        <w:rPr>
          <w:rFonts w:ascii="Times New Roman" w:hAnsi="Times New Roman" w:eastAsia="Arial MT" w:cs="Times New Roman"/>
          <w:sz w:val="24"/>
          <w:szCs w:val="24"/>
          <w:lang w:val="pt-PT"/>
          <w14:ligatures w14:val="none"/>
        </w:rPr>
      </w:r>
      <w:r>
        <w:rPr>
          <w:rFonts w:ascii="Times New Roman" w:hAnsi="Times New Roman" w:eastAsia="Arial MT" w:cs="Times New Roman"/>
          <w:sz w:val="24"/>
          <w:szCs w:val="24"/>
          <w:lang w:val="pt-PT"/>
          <w14:ligatures w14:val="none"/>
        </w:rPr>
      </w:r>
    </w:p>
    <w:p w14:paraId="2A5548BB" w14:textId="77777777">
      <w:pPr>
        <w:pBdr/>
        <w:spacing w:after="120" w:before="120" w:line="276" w:lineRule="auto"/>
        <w:ind w:left="108"/>
        <w:jc w:val="both"/>
        <w:rPr>
          <w:rFonts w:ascii="Arial" w:hAnsi="Arial" w:eastAsia="SimSun" w:cs="Arial"/>
          <w:b/>
          <w:bCs/>
          <w:lang w:val="en-US" w:eastAsia="zh-CN"/>
          <w14:ligatures w14:val="none"/>
        </w:rPr>
      </w:pPr>
      <w:r>
        <w:rPr>
          <w:rFonts w:ascii="Arial" w:hAnsi="Arial" w:eastAsia="Arial MT" w:cs="Arial"/>
          <w:b/>
          <w:bCs/>
          <w:lang w:val="pt-PT"/>
          <w14:ligatures w14:val="none"/>
        </w:rPr>
        <w:t xml:space="preserve">3.1.</w:t>
      </w:r>
      <w:r>
        <w:rPr>
          <w:rFonts w:ascii="Arial" w:hAnsi="Arial" w:eastAsia="SimSun" w:cs="Arial"/>
          <w:b/>
          <w:bCs/>
          <w:lang w:val="en-US" w:eastAsia="zh-CN"/>
          <w14:ligatures w14:val="none"/>
        </w:rPr>
        <w:t xml:space="preserve">JUSTIFICATIVA:</w:t>
      </w:r>
      <w:r>
        <w:rPr>
          <w:rFonts w:ascii="Arial" w:hAnsi="Arial" w:eastAsia="SimSun" w:cs="Arial"/>
          <w:b/>
          <w:bCs/>
          <w:lang w:val="en-US" w:eastAsia="zh-CN"/>
          <w14:ligatures w14:val="none"/>
        </w:rPr>
      </w:r>
      <w:r>
        <w:rPr>
          <w:rFonts w:ascii="Arial" w:hAnsi="Arial" w:eastAsia="SimSun" w:cs="Arial"/>
          <w:b/>
          <w:bCs/>
          <w:lang w:val="en-US" w:eastAsia="zh-CN"/>
          <w14:ligatures w14:val="none"/>
        </w:rPr>
      </w:r>
    </w:p>
    <w:p w14:paraId="24D40766" w14:textId="77777777">
      <w:pPr>
        <w:pBdr/>
        <w:spacing w:after="120" w:before="120" w:line="276" w:lineRule="auto"/>
        <w:ind w:left="108"/>
        <w:jc w:val="both"/>
        <w:rPr>
          <w:rFonts w:ascii="Arial" w:hAnsi="Arial" w:eastAsia="SimSun" w:cs="Arial"/>
          <w:lang w:val="en-US" w:eastAsia="zh-CN"/>
          <w14:ligatures w14:val="none"/>
        </w:rPr>
      </w:pPr>
      <w:r>
        <w:rPr>
          <w:rFonts w:ascii="Arial" w:hAnsi="Arial" w:eastAsia="Times New Roman" w:cs="Arial"/>
          <w:lang w:val="en-US" w:eastAsia="zh-CN"/>
          <w14:ligatures w14:val="none"/>
        </w:rPr>
        <w:t xml:space="preserve">Faz-se necessária a</w:t>
      </w:r>
      <w:r>
        <w:rPr>
          <w:rFonts w:ascii="Arial" w:hAnsi="Arial" w:eastAsia="SimSun" w:cs="Arial"/>
          <w:lang w:val="en-US" w:eastAsia="zh-CN"/>
          <w14:ligatures w14:val="none"/>
        </w:rPr>
        <w:t xml:space="preserve"> contratação dos serviços de </w:t>
      </w:r>
      <w:r>
        <w:rPr>
          <w:rFonts w:ascii="Arial" w:hAnsi="Arial" w:eastAsia="SimSun" w:cs="Arial"/>
          <w:b/>
          <w:bCs/>
          <w:lang w:val="en-US" w:eastAsia="zh-CN"/>
          <w14:ligatures w14:val="none"/>
        </w:rPr>
        <w:t xml:space="preserve">manutenção preventiva e corretiva</w:t>
      </w:r>
      <w:r>
        <w:rPr>
          <w:rFonts w:ascii="Arial" w:hAnsi="Arial" w:eastAsia="SimSun" w:cs="Arial"/>
          <w:lang w:val="en-US" w:eastAsia="zh-CN"/>
          <w14:ligatures w14:val="none"/>
        </w:rPr>
        <w:t xml:space="preserve"> </w:t>
      </w:r>
      <w:r>
        <w:rPr>
          <w:rFonts w:ascii="Arial" w:hAnsi="Arial" w:eastAsia="SimSun" w:cs="Arial"/>
          <w:b/>
          <w:lang w:val="en-US" w:eastAsia="zh-CN"/>
          <w14:ligatures w14:val="none"/>
        </w:rPr>
        <w:t xml:space="preserve">com fornecimento de peças</w:t>
      </w:r>
      <w:r>
        <w:rPr>
          <w:rFonts w:ascii="Arial" w:hAnsi="Arial" w:eastAsia="SimSun" w:cs="Arial"/>
          <w:lang w:val="en-US" w:eastAsia="zh-CN"/>
          <w14:ligatures w14:val="none"/>
        </w:rPr>
        <w:t xml:space="preserve"> dos equipamentos pertencentes aos diversos setores desta Secretaria de Saúde,e diante da diversidade de equipamentos e suas particularidades optou-se pela </w:t>
      </w:r>
      <w:r>
        <w:rPr>
          <w:rFonts w:ascii="Arial" w:hAnsi="Arial" w:eastAsia="SimSun" w:cs="Arial"/>
          <w:b/>
          <w:bCs/>
          <w:lang w:val="en-US" w:eastAsia="zh-CN"/>
          <w14:ligatures w14:val="none"/>
        </w:rPr>
        <w:t xml:space="preserve">divisão do objeto em quatro grupos</w:t>
      </w:r>
      <w:r>
        <w:rPr>
          <w:rFonts w:ascii="Arial" w:hAnsi="Arial" w:eastAsia="SimSun" w:cs="Arial"/>
          <w:lang w:val="en-US" w:eastAsia="zh-CN"/>
          <w14:ligatures w14:val="none"/>
        </w:rPr>
        <w:t xml:space="preserve">, conforme recomendado pelos arts. 40, inciso II, e 47 da Lei nº 14.133/2021, que orientam o parcelamento do objeto sempre que tecnicamente viável e vantajoso para a Administração.A medida visa garantir maior </w:t>
      </w:r>
      <w:r>
        <w:rPr>
          <w:rFonts w:ascii="Arial" w:hAnsi="Arial" w:eastAsia="SimSun" w:cs="Arial"/>
          <w:lang w:val="en-US" w:eastAsia="zh-CN"/>
          <w14:ligatures w14:val="none"/>
        </w:rPr>
        <w:t xml:space="preserve">competitividade</w:t>
      </w:r>
      <w:r>
        <w:rPr>
          <w:rFonts w:ascii="Arial" w:hAnsi="Arial" w:eastAsia="SimSun" w:cs="Arial"/>
          <w:lang w:val="en-US" w:eastAsia="zh-CN"/>
          <w14:ligatures w14:val="none"/>
        </w:rPr>
        <w:t xml:space="preserve">, economicidade e aderência técnica, considerando as características específicas de cada conjunto de equipamentos.</w:t>
      </w:r>
      <w:r>
        <w:rPr>
          <w:rFonts w:ascii="Arial" w:hAnsi="Arial" w:eastAsia="SimSun" w:cs="Arial"/>
          <w:lang w:val="en-US" w:eastAsia="zh-CN"/>
          <w14:ligatures w14:val="none"/>
        </w:rPr>
      </w:r>
      <w:r>
        <w:rPr>
          <w:rFonts w:ascii="Arial" w:hAnsi="Arial" w:eastAsia="SimSun" w:cs="Arial"/>
          <w:lang w:val="en-US" w:eastAsia="zh-CN"/>
          <w14:ligatures w14:val="none"/>
        </w:rPr>
      </w:r>
    </w:p>
    <w:p w14:paraId="752CA93F"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 divisão está estruturada da seguinte forma:</w:t>
      </w:r>
      <w:r>
        <w:rPr>
          <w:rFonts w:ascii="Arial" w:hAnsi="Arial" w:eastAsia="SimSun" w:cs="Arial"/>
          <w:lang w:val="en-US" w:eastAsia="zh-CN"/>
          <w14:ligatures w14:val="none"/>
        </w:rPr>
      </w:r>
      <w:r>
        <w:rPr>
          <w:rFonts w:ascii="Arial" w:hAnsi="Arial" w:eastAsia="SimSun" w:cs="Arial"/>
          <w:lang w:val="en-US" w:eastAsia="zh-CN"/>
          <w14:ligatures w14:val="none"/>
        </w:rPr>
      </w:r>
    </w:p>
    <w:p w14:paraId="4D65C3E2" w14:textId="77777777">
      <w:pPr>
        <w:widowControl w:val="false"/>
        <w:pBdr/>
        <w:spacing w:after="120" w:before="120" w:line="360" w:lineRule="auto"/>
        <w:ind w:left="108"/>
        <w:outlineLvl w:val="2"/>
        <w:rPr>
          <w:rFonts w:ascii="Arial" w:hAnsi="Arial" w:eastAsia="Arial" w:cs="Arial"/>
          <w:b/>
          <w:bCs/>
          <w:lang w:val="pt-PT"/>
          <w14:ligatures w14:val="none"/>
        </w:rPr>
      </w:pPr>
      <w:r>
        <w:rPr>
          <w:rFonts w:ascii="Arial" w:hAnsi="Arial" w:eastAsia="Arial" w:cs="Arial"/>
          <w:lang w:val="pt-PT"/>
          <w14:ligatures w14:val="none"/>
        </w:rPr>
        <w:t xml:space="preserve">Grupo 1 – Equipamentos Médico e Ambulatoriais</w:t>
      </w:r>
      <w:r>
        <w:rPr>
          <w:rFonts w:ascii="Arial" w:hAnsi="Arial" w:eastAsia="Arial" w:cs="Arial"/>
          <w:b/>
          <w:bCs/>
          <w:lang w:val="pt-PT"/>
          <w14:ligatures w14:val="none"/>
        </w:rPr>
      </w:r>
      <w:r>
        <w:rPr>
          <w:rFonts w:ascii="Arial" w:hAnsi="Arial" w:eastAsia="Arial" w:cs="Arial"/>
          <w:b/>
          <w:bCs/>
          <w:lang w:val="pt-PT"/>
          <w14:ligatures w14:val="none"/>
        </w:rPr>
      </w:r>
    </w:p>
    <w:p w14:paraId="54188174"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Compreende equipamentos utilizados em atendimentos clínicos e ambulatoriais que possuem tecnologias e rotinas de manutenção semelhantes. </w:t>
      </w:r>
      <w:r>
        <w:rPr>
          <w:rFonts w:ascii="Arial" w:hAnsi="Arial" w:eastAsia="SimSun" w:cs="Arial"/>
          <w:lang w:val="en-US" w:eastAsia="zh-CN"/>
          <w14:ligatures w14:val="none"/>
        </w:rPr>
        <w:t xml:space="preserve">A</w:t>
      </w:r>
      <w:r>
        <w:rPr>
          <w:rFonts w:ascii="Arial" w:hAnsi="Arial" w:eastAsia="SimSun" w:cs="Arial"/>
          <w:lang w:val="en-US" w:eastAsia="zh-CN"/>
          <w14:ligatures w14:val="none"/>
        </w:rPr>
        <w:t xml:space="preserve"> execução dos serviços requer capacitação técnica compatível com a área biomédica, justificando sua reunião em um único grupo.</w:t>
      </w:r>
      <w:r>
        <w:rPr>
          <w:rFonts w:ascii="Arial" w:hAnsi="Arial" w:eastAsia="SimSun" w:cs="Arial"/>
          <w:lang w:val="en-US" w:eastAsia="zh-CN"/>
          <w14:ligatures w14:val="none"/>
        </w:rPr>
      </w:r>
      <w:r>
        <w:rPr>
          <w:rFonts w:ascii="Arial" w:hAnsi="Arial" w:eastAsia="SimSun" w:cs="Arial"/>
          <w:lang w:val="en-US" w:eastAsia="zh-CN"/>
          <w14:ligatures w14:val="none"/>
        </w:rPr>
      </w:r>
    </w:p>
    <w:p w14:paraId="4B2B1C80" w14:textId="77777777">
      <w:pPr>
        <w:widowControl w:val="false"/>
        <w:pBdr/>
        <w:spacing w:after="120" w:before="120" w:line="360" w:lineRule="auto"/>
        <w:ind w:left="108"/>
        <w:jc w:val="both"/>
        <w:outlineLvl w:val="2"/>
        <w:rPr>
          <w:rFonts w:ascii="Arial" w:hAnsi="Arial" w:eastAsia="Arial" w:cs="Arial"/>
          <w:b/>
          <w:bCs/>
          <w:lang w:val="pt-PT"/>
          <w14:ligatures w14:val="none"/>
        </w:rPr>
      </w:pPr>
      <w:r>
        <w:rPr>
          <w:rFonts w:ascii="Arial" w:hAnsi="Arial" w:eastAsia="Arial" w:cs="Arial"/>
          <w:lang w:val="pt-PT"/>
          <w14:ligatures w14:val="none"/>
        </w:rPr>
        <w:t xml:space="preserve">Grupo 2 – Gerador de Energia</w:t>
      </w:r>
      <w:r>
        <w:rPr>
          <w:rFonts w:ascii="Arial" w:hAnsi="Arial" w:eastAsia="Arial" w:cs="Arial"/>
          <w:b/>
          <w:bCs/>
          <w:lang w:val="pt-PT"/>
          <w14:ligatures w14:val="none"/>
        </w:rPr>
      </w:r>
      <w:r>
        <w:rPr>
          <w:rFonts w:ascii="Arial" w:hAnsi="Arial" w:eastAsia="Arial" w:cs="Arial"/>
          <w:b/>
          <w:bCs/>
          <w:lang w:val="pt-PT"/>
          <w14:ligatures w14:val="none"/>
        </w:rPr>
      </w:r>
    </w:p>
    <w:p w14:paraId="4FF140C7"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Os serviços de manutenção do gerador de energia exigem conhecimentos especializados em mecânica e s</w:t>
      </w:r>
      <w:r>
        <w:rPr>
          <w:rFonts w:ascii="Arial" w:hAnsi="Arial" w:eastAsia="SimSun" w:cs="Arial"/>
          <w:lang w:val="en-US" w:eastAsia="zh-CN"/>
          <w14:ligatures w14:val="none"/>
        </w:rPr>
        <w:t xml:space="preserve">istemas de geração e distribuição elétrica. Trata-se de equipamento com complexidade distinta dos demais, não sendo usualmente atendido por empresas de manutenção biomédica ou odontológica. Por essa razão, sua contratação deve ocorrer em grupo específico, </w:t>
      </w:r>
      <w:r>
        <w:rPr>
          <w:rFonts w:ascii="Arial" w:hAnsi="Arial" w:eastAsia="SimSun" w:cs="Arial"/>
          <w:lang w:val="en-US" w:eastAsia="zh-CN"/>
          <w14:ligatures w14:val="none"/>
        </w:rPr>
        <w:t xml:space="preserve">sem</w:t>
      </w:r>
      <w:r>
        <w:rPr>
          <w:rFonts w:ascii="Arial" w:hAnsi="Arial" w:eastAsia="SimSun" w:cs="Arial"/>
          <w:lang w:val="en-US" w:eastAsia="zh-CN"/>
          <w14:ligatures w14:val="none"/>
        </w:rPr>
        <w:t xml:space="preserve"> restringir a competitividade.</w:t>
      </w:r>
      <w:r>
        <w:rPr>
          <w:rFonts w:ascii="Arial" w:hAnsi="Arial" w:eastAsia="SimSun" w:cs="Arial"/>
          <w:lang w:val="en-US" w:eastAsia="zh-CN"/>
          <w14:ligatures w14:val="none"/>
        </w:rPr>
      </w:r>
      <w:r>
        <w:rPr>
          <w:rFonts w:ascii="Arial" w:hAnsi="Arial" w:eastAsia="SimSun" w:cs="Arial"/>
          <w:lang w:val="en-US" w:eastAsia="zh-CN"/>
          <w14:ligatures w14:val="none"/>
        </w:rPr>
      </w:r>
    </w:p>
    <w:p w14:paraId="754EE9CE" w14:textId="77777777">
      <w:pPr>
        <w:widowControl w:val="false"/>
        <w:pBdr/>
        <w:spacing w:after="120" w:before="120" w:line="360" w:lineRule="auto"/>
        <w:ind w:left="108"/>
        <w:jc w:val="both"/>
        <w:outlineLvl w:val="2"/>
        <w:rPr>
          <w:rFonts w:ascii="Arial" w:hAnsi="Arial" w:eastAsia="Arial" w:cs="Arial"/>
          <w:b/>
          <w:bCs/>
          <w:lang w:val="pt-PT"/>
          <w14:ligatures w14:val="none"/>
        </w:rPr>
      </w:pPr>
      <w:r>
        <w:rPr>
          <w:rFonts w:ascii="Arial" w:hAnsi="Arial" w:eastAsia="Arial" w:cs="Arial"/>
          <w:lang w:val="pt-PT"/>
          <w14:ligatures w14:val="none"/>
        </w:rPr>
        <w:t xml:space="preserve">Grupo 3 – Equipamentos Odontológicos</w:t>
      </w:r>
      <w:r>
        <w:rPr>
          <w:rFonts w:ascii="Arial" w:hAnsi="Arial" w:eastAsia="Arial" w:cs="Arial"/>
          <w:b/>
          <w:bCs/>
          <w:lang w:val="pt-PT"/>
          <w14:ligatures w14:val="none"/>
        </w:rPr>
      </w:r>
      <w:r>
        <w:rPr>
          <w:rFonts w:ascii="Arial" w:hAnsi="Arial" w:eastAsia="Arial" w:cs="Arial"/>
          <w:b/>
          <w:bCs/>
          <w:lang w:val="pt-PT"/>
          <w14:ligatures w14:val="none"/>
        </w:rPr>
      </w:r>
    </w:p>
    <w:p w14:paraId="6F6C8A08"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Os equipamentos odontológicos apresentam particularidades técnicas relacionadas a sistemas pneumáticos, hidráulicos, de sucção e instrumentais rotatórios, demandando profissionais com qualificação específica </w:t>
      </w:r>
      <w:r>
        <w:rPr>
          <w:rFonts w:ascii="Arial" w:hAnsi="Arial" w:eastAsia="SimSun" w:cs="Arial"/>
          <w:lang w:val="en-US" w:eastAsia="zh-CN"/>
          <w14:ligatures w14:val="none"/>
        </w:rPr>
        <w:t xml:space="preserve">na</w:t>
      </w:r>
      <w:r>
        <w:rPr>
          <w:rFonts w:ascii="Arial" w:hAnsi="Arial" w:eastAsia="SimSun" w:cs="Arial"/>
          <w:lang w:val="en-US" w:eastAsia="zh-CN"/>
          <w14:ligatures w14:val="none"/>
        </w:rPr>
        <w:t xml:space="preserve"> área odontotécnica. Sua separação assegura que empresas especializadas possam participar do certame, garantindo maior qualidade e eficiência </w:t>
      </w:r>
      <w:r>
        <w:rPr>
          <w:rFonts w:ascii="Arial" w:hAnsi="Arial" w:eastAsia="SimSun" w:cs="Arial"/>
          <w:lang w:val="en-US" w:eastAsia="zh-CN"/>
          <w14:ligatures w14:val="none"/>
        </w:rPr>
        <w:t xml:space="preserve">na</w:t>
      </w:r>
      <w:r>
        <w:rPr>
          <w:rFonts w:ascii="Arial" w:hAnsi="Arial" w:eastAsia="SimSun" w:cs="Arial"/>
          <w:lang w:val="en-US" w:eastAsia="zh-CN"/>
          <w14:ligatures w14:val="none"/>
        </w:rPr>
        <w:t xml:space="preserve"> manutenção.</w:t>
      </w:r>
      <w:r>
        <w:rPr>
          <w:rFonts w:ascii="Arial" w:hAnsi="Arial" w:eastAsia="SimSun" w:cs="Arial"/>
          <w:lang w:val="en-US" w:eastAsia="zh-CN"/>
          <w14:ligatures w14:val="none"/>
        </w:rPr>
      </w:r>
      <w:r>
        <w:rPr>
          <w:rFonts w:ascii="Arial" w:hAnsi="Arial" w:eastAsia="SimSun" w:cs="Arial"/>
          <w:lang w:val="en-US" w:eastAsia="zh-CN"/>
          <w14:ligatures w14:val="none"/>
        </w:rPr>
      </w:r>
    </w:p>
    <w:p w14:paraId="31F83B09" w14:textId="77777777">
      <w:pPr>
        <w:pBdr/>
        <w:spacing w:after="120" w:before="120" w:line="360" w:lineRule="auto"/>
        <w:ind w:left="108"/>
        <w:rPr>
          <w:rFonts w:ascii="Times New Roman" w:hAnsi="Times New Roman" w:eastAsia="SimSun" w:cs="Times New Roman"/>
          <w:b/>
          <w:sz w:val="20"/>
          <w:szCs w:val="24"/>
          <w:lang w:val="en-US" w:eastAsia="zh-CN"/>
          <w14:ligatures w14:val="none"/>
        </w:rPr>
      </w:pPr>
      <w:r>
        <w:rPr>
          <w:rFonts w:ascii="Arial" w:hAnsi="Arial" w:eastAsia="SimSun" w:cs="Arial"/>
          <w:b/>
          <w:bCs/>
          <w:lang w:val="en-US" w:eastAsia="zh-CN"/>
          <w14:ligatures w14:val="none"/>
        </w:rPr>
        <w:t xml:space="preserve">Grupo 4 – Câmaras de vacina</w:t>
      </w:r>
      <w:r>
        <w:rPr>
          <w:rFonts w:ascii="Times New Roman" w:hAnsi="Times New Roman" w:eastAsia="SimSun" w:cs="Times New Roman"/>
          <w:b/>
          <w:sz w:val="20"/>
          <w:szCs w:val="24"/>
          <w:lang w:val="en-US" w:eastAsia="zh-CN"/>
          <w14:ligatures w14:val="none"/>
        </w:rPr>
      </w:r>
      <w:r>
        <w:rPr>
          <w:rFonts w:ascii="Times New Roman" w:hAnsi="Times New Roman" w:eastAsia="SimSun" w:cs="Times New Roman"/>
          <w:b/>
          <w:sz w:val="20"/>
          <w:szCs w:val="24"/>
          <w:lang w:val="en-US" w:eastAsia="zh-CN"/>
          <w14:ligatures w14:val="none"/>
        </w:rPr>
      </w:r>
    </w:p>
    <w:p w14:paraId="1AFD91ED" w14:textId="77777777">
      <w:pPr>
        <w:pBdr/>
        <w:spacing w:after="120" w:before="120" w:line="360" w:lineRule="auto"/>
        <w:ind w:left="108"/>
        <w:jc w:val="both"/>
        <w:rPr>
          <w:rFonts w:ascii="Times New Roman" w:hAnsi="Times New Roman" w:eastAsia="Times New Roman" w:cs="Times New Roman"/>
          <w:sz w:val="20"/>
          <w:szCs w:val="24"/>
          <w:lang w:eastAsia="zh-CN"/>
          <w14:ligatures w14:val="none"/>
        </w:rPr>
      </w:pPr>
      <w:r>
        <w:rPr>
          <w:rFonts w:ascii="Arial" w:hAnsi="Arial" w:eastAsia="SimSun" w:cs="Arial"/>
          <w:lang w:val="en-US" w:eastAsia="zh-CN"/>
          <w14:ligatures w14:val="none"/>
        </w:rPr>
        <w:t xml:space="preserve">As câmaras de conservação de vacinas são equipamentos essenciais para a manutenção da cadeia de </w:t>
      </w:r>
      <w:r>
        <w:rPr>
          <w:rFonts w:ascii="Arial" w:hAnsi="Arial" w:eastAsia="SimSun" w:cs="Arial"/>
          <w:lang w:val="en-US" w:eastAsia="zh-CN"/>
          <w14:ligatures w14:val="none"/>
        </w:rPr>
        <w:t xml:space="preserve">frio</w:t>
      </w:r>
      <w:r>
        <w:rPr>
          <w:rFonts w:ascii="Arial" w:hAnsi="Arial" w:eastAsia="SimSun" w:cs="Arial"/>
          <w:lang w:val="en-US" w:eastAsia="zh-CN"/>
          <w14:ligatures w14:val="none"/>
        </w:rPr>
        <w:t xml:space="preserve">, </w:t>
      </w:r>
      <w:r>
        <w:rPr>
          <w:rFonts w:ascii="Arial" w:hAnsi="Arial" w:eastAsia="SimSun" w:cs="Arial"/>
          <w:lang w:val="en-US" w:eastAsia="zh-CN"/>
          <w14:ligatures w14:val="none"/>
        </w:rPr>
        <w:t xml:space="preserve">exigindo alto padrão de precisão térmica e estabilidade. A manutenção desses equipamentos requer conhecimento especializado em sistemas de refrigeração, controle de temperatura e alarmes de segurança. Por possuírem características técnicas diferenciadas e </w:t>
      </w:r>
      <w:r>
        <w:rPr>
          <w:rFonts w:ascii="Arial" w:hAnsi="Arial" w:eastAsia="SimSun" w:cs="Arial"/>
          <w:lang w:val="en-US" w:eastAsia="zh-CN"/>
          <w14:ligatures w14:val="none"/>
        </w:rPr>
        <w:t xml:space="preserve">alta</w:t>
      </w:r>
      <w:r>
        <w:rPr>
          <w:rFonts w:ascii="Arial" w:hAnsi="Arial" w:eastAsia="SimSun" w:cs="Arial"/>
          <w:lang w:val="en-US" w:eastAsia="zh-CN"/>
          <w14:ligatures w14:val="none"/>
        </w:rPr>
        <w:t xml:space="preserve"> criticidade para a assistência em imunização, justifica-se sua contratação em grupo próprio, garantindo que empresas com expertise específica na área possam participar do certame.</w:t>
      </w:r>
      <w:r>
        <w:rPr>
          <w:rFonts w:ascii="Times New Roman" w:hAnsi="Times New Roman" w:eastAsia="Times New Roman" w:cs="Times New Roman"/>
          <w:sz w:val="20"/>
          <w:szCs w:val="24"/>
          <w:lang w:eastAsia="zh-CN"/>
          <w14:ligatures w14:val="none"/>
        </w:rPr>
      </w:r>
      <w:r>
        <w:rPr>
          <w:rFonts w:ascii="Times New Roman" w:hAnsi="Times New Roman" w:eastAsia="Times New Roman" w:cs="Times New Roman"/>
          <w:sz w:val="20"/>
          <w:szCs w:val="24"/>
          <w:lang w:eastAsia="zh-CN"/>
          <w14:ligatures w14:val="none"/>
        </w:rPr>
      </w:r>
    </w:p>
    <w:p w14:paraId="0CD3F9C8" w14:textId="77777777">
      <w:pPr>
        <w:pBdr/>
        <w:spacing w:after="120" w:before="120" w:line="360" w:lineRule="auto"/>
        <w:ind w:left="108"/>
        <w:jc w:val="both"/>
        <w:rPr>
          <w:rFonts w:ascii="Arial" w:hAnsi="Arial" w:eastAsia="SimSun" w:cs="Arial"/>
          <w:b/>
          <w:lang w:val="en-US" w:eastAsia="zh-CN"/>
          <w14:ligatures w14:val="none"/>
        </w:rPr>
      </w:pPr>
      <w:r>
        <w:rPr>
          <w:rFonts w:ascii="Arial" w:hAnsi="Arial" w:eastAsia="SimSun" w:cs="Arial"/>
          <w:lang w:val="en-US" w:eastAsia="zh-CN"/>
          <w14:ligatures w14:val="none"/>
        </w:rPr>
        <w:t xml:space="preserve">A definição do objeto em quatro grupos distintos revela-se </w:t>
      </w:r>
      <w:r>
        <w:rPr>
          <w:rFonts w:ascii="Arial" w:hAnsi="Arial" w:eastAsia="SimSun" w:cs="Arial"/>
          <w:b/>
          <w:bCs/>
          <w:lang w:val="en-US" w:eastAsia="zh-CN"/>
          <w14:ligatures w14:val="none"/>
        </w:rPr>
        <w:t xml:space="preserve">tecnicamente adequada, pois</w:t>
      </w:r>
      <w:r>
        <w:rPr>
          <w:rFonts w:ascii="Arial" w:hAnsi="Arial" w:eastAsia="SimSun" w:cs="Arial"/>
          <w:b/>
          <w:lang w:val="en-US" w:eastAsia="zh-CN"/>
          <w14:ligatures w14:val="none"/>
        </w:rPr>
        <w:t xml:space="preserve">:</w:t>
      </w:r>
      <w:r>
        <w:rPr>
          <w:rFonts w:ascii="Arial" w:hAnsi="Arial" w:eastAsia="SimSun" w:cs="Arial"/>
          <w:b/>
          <w:lang w:val="en-US" w:eastAsia="zh-CN"/>
          <w14:ligatures w14:val="none"/>
        </w:rPr>
      </w:r>
      <w:r>
        <w:rPr>
          <w:rFonts w:ascii="Arial" w:hAnsi="Arial" w:eastAsia="SimSun" w:cs="Arial"/>
          <w:b/>
          <w:lang w:val="en-US" w:eastAsia="zh-CN"/>
          <w14:ligatures w14:val="none"/>
        </w:rPr>
      </w:r>
    </w:p>
    <w:p w14:paraId="3B22287A" w14:textId="77777777">
      <w:pPr>
        <w:widowControl w:val="false"/>
        <w:numPr>
          <w:ilvl w:val="0"/>
          <w:numId w:val="8"/>
        </w:numPr>
        <w:pBdr/>
        <w:tabs>
          <w:tab w:val="num" w:leader="none" w:pos="284"/>
        </w:tabs>
        <w:spacing w:after="120" w:before="120" w:line="360" w:lineRule="auto"/>
        <w:ind w:left="357"/>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Agrupa os equipamentos conforme suas características e requisitos técnicos específicos;</w:t>
      </w:r>
      <w:r>
        <w:rPr>
          <w:rFonts w:ascii="Arial" w:hAnsi="Arial" w:eastAsia="SimSun" w:cs="Arial"/>
          <w:lang w:val="en-US" w:eastAsia="zh-CN"/>
          <w14:ligatures w14:val="none"/>
        </w:rPr>
      </w:r>
      <w:r>
        <w:rPr>
          <w:rFonts w:ascii="Arial" w:hAnsi="Arial" w:eastAsia="SimSun" w:cs="Arial"/>
          <w:lang w:val="en-US" w:eastAsia="zh-CN"/>
          <w14:ligatures w14:val="none"/>
        </w:rPr>
      </w:r>
    </w:p>
    <w:p w14:paraId="28779A5A" w14:textId="77777777">
      <w:pPr>
        <w:widowControl w:val="false"/>
        <w:numPr>
          <w:ilvl w:val="0"/>
          <w:numId w:val="8"/>
        </w:numPr>
        <w:pBdr/>
        <w:tabs>
          <w:tab w:val="num" w:leader="none" w:pos="284"/>
        </w:tabs>
        <w:spacing w:after="120" w:before="120" w:line="360" w:lineRule="auto"/>
        <w:ind w:left="357"/>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Assegura que cada grupo seja atendido por empresas realmente capacitadas para o tipo de manutenção exigida;</w:t>
      </w:r>
      <w:r>
        <w:rPr>
          <w:rFonts w:ascii="Arial" w:hAnsi="Arial" w:eastAsia="SimSun" w:cs="Arial"/>
          <w:lang w:val="en-US" w:eastAsia="zh-CN"/>
          <w14:ligatures w14:val="none"/>
        </w:rPr>
      </w:r>
      <w:r>
        <w:rPr>
          <w:rFonts w:ascii="Arial" w:hAnsi="Arial" w:eastAsia="SimSun" w:cs="Arial"/>
          <w:lang w:val="en-US" w:eastAsia="zh-CN"/>
          <w14:ligatures w14:val="none"/>
        </w:rPr>
      </w:r>
    </w:p>
    <w:p w14:paraId="0F6933DB" w14:textId="77777777">
      <w:pPr>
        <w:widowControl w:val="false"/>
        <w:numPr>
          <w:ilvl w:val="0"/>
          <w:numId w:val="8"/>
        </w:numPr>
        <w:pBdr/>
        <w:tabs>
          <w:tab w:val="num" w:leader="none" w:pos="284"/>
        </w:tabs>
        <w:spacing w:after="120" w:before="120" w:line="360" w:lineRule="auto"/>
        <w:ind w:left="357"/>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Contribui para maior eficiência, segurança operacional e economicidade, em consonância com os princípios da administração pública e com o disposto </w:t>
      </w:r>
      <w:r>
        <w:rPr>
          <w:rFonts w:ascii="Arial" w:hAnsi="Arial" w:eastAsia="SimSun" w:cs="Arial"/>
          <w:lang w:val="en-US" w:eastAsia="zh-CN"/>
          <w14:ligatures w14:val="none"/>
        </w:rPr>
        <w:t xml:space="preserve">na</w:t>
      </w:r>
      <w:r>
        <w:rPr>
          <w:rFonts w:ascii="Arial" w:hAnsi="Arial" w:eastAsia="SimSun" w:cs="Arial"/>
          <w:lang w:val="en-US" w:eastAsia="zh-CN"/>
          <w14:ligatures w14:val="none"/>
        </w:rPr>
        <w:t xml:space="preserve"> Lei nº 14.133/2021.</w:t>
      </w:r>
      <w:r>
        <w:rPr>
          <w:rFonts w:ascii="Arial" w:hAnsi="Arial" w:eastAsia="SimSun" w:cs="Arial"/>
          <w:lang w:val="en-US" w:eastAsia="zh-CN"/>
          <w14:ligatures w14:val="none"/>
        </w:rPr>
      </w:r>
      <w:r>
        <w:rPr>
          <w:rFonts w:ascii="Arial" w:hAnsi="Arial" w:eastAsia="SimSun" w:cs="Arial"/>
          <w:lang w:val="en-US" w:eastAsia="zh-CN"/>
          <w14:ligatures w14:val="none"/>
        </w:rPr>
      </w:r>
    </w:p>
    <w:p w14:paraId="51F72522" w14:textId="77777777">
      <w:pPr>
        <w:widowControl w:val="false"/>
        <w:numPr>
          <w:ilvl w:val="0"/>
          <w:numId w:val="8"/>
        </w:numPr>
        <w:pBdr/>
        <w:tabs>
          <w:tab w:val="num" w:leader="none" w:pos="284"/>
        </w:tabs>
        <w:spacing w:after="120" w:before="120" w:line="360" w:lineRule="auto"/>
        <w:ind w:left="357"/>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Evita a contratação de empresa sem qualificação específica para determinado tipo de equipamento;</w:t>
      </w:r>
      <w:r>
        <w:rPr>
          <w:rFonts w:ascii="Arial" w:hAnsi="Arial" w:eastAsia="SimSun" w:cs="Arial"/>
          <w:lang w:val="en-US" w:eastAsia="zh-CN"/>
          <w14:ligatures w14:val="none"/>
        </w:rPr>
      </w:r>
      <w:r>
        <w:rPr>
          <w:rFonts w:ascii="Arial" w:hAnsi="Arial" w:eastAsia="SimSun" w:cs="Arial"/>
          <w:lang w:val="en-US" w:eastAsia="zh-CN"/>
          <w14:ligatures w14:val="none"/>
        </w:rPr>
      </w:r>
    </w:p>
    <w:p w14:paraId="11587B9F" w14:textId="77777777">
      <w:pPr>
        <w:widowControl w:val="false"/>
        <w:numPr>
          <w:ilvl w:val="0"/>
          <w:numId w:val="8"/>
        </w:numPr>
        <w:pBdr/>
        <w:tabs>
          <w:tab w:val="num" w:leader="none" w:pos="284"/>
        </w:tabs>
        <w:spacing w:after="120" w:before="120" w:line="360" w:lineRule="auto"/>
        <w:ind w:left="357"/>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Amplia a competitividade, permitindo maior participação de empresas especializadas;</w:t>
      </w:r>
      <w:r>
        <w:rPr>
          <w:rFonts w:ascii="Arial" w:hAnsi="Arial" w:eastAsia="SimSun" w:cs="Arial"/>
          <w:lang w:val="en-US" w:eastAsia="zh-CN"/>
          <w14:ligatures w14:val="none"/>
        </w:rPr>
      </w:r>
      <w:r>
        <w:rPr>
          <w:rFonts w:ascii="Arial" w:hAnsi="Arial" w:eastAsia="SimSun" w:cs="Arial"/>
          <w:lang w:val="en-US" w:eastAsia="zh-CN"/>
          <w14:ligatures w14:val="none"/>
        </w:rPr>
      </w:r>
    </w:p>
    <w:p w14:paraId="0A8B3651" w14:textId="77777777">
      <w:pPr>
        <w:widowControl w:val="false"/>
        <w:numPr>
          <w:ilvl w:val="0"/>
          <w:numId w:val="7"/>
        </w:numPr>
        <w:pBdr/>
        <w:tabs>
          <w:tab w:val="num" w:leader="none" w:pos="284"/>
        </w:tabs>
        <w:spacing w:after="120" w:before="120" w:line="360" w:lineRule="auto"/>
        <w:ind w:left="357"/>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Contribui para a seleção da proposta mais vantajosa, conforme os princípios da economicidade e eficiência.</w:t>
      </w:r>
      <w:r>
        <w:rPr>
          <w:rFonts w:ascii="Arial" w:hAnsi="Arial" w:eastAsia="SimSun" w:cs="Arial"/>
          <w:lang w:val="en-US" w:eastAsia="zh-CN"/>
          <w14:ligatures w14:val="none"/>
        </w:rPr>
      </w:r>
      <w:r>
        <w:rPr>
          <w:rFonts w:ascii="Arial" w:hAnsi="Arial" w:eastAsia="SimSun" w:cs="Arial"/>
          <w:lang w:val="en-US" w:eastAsia="zh-CN"/>
          <w14:ligatures w14:val="none"/>
        </w:rPr>
      </w:r>
    </w:p>
    <w:p w14:paraId="19AF73B5"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Assim, a divisão proposta garante o atendimento adequado às necessidades da Secretaria Municipal de Saúde e assegura a correta gestão dos equipamentos essenciais ao funcionamento dos serviços públicos de saúde.</w:t>
      </w:r>
      <w:r>
        <w:rPr>
          <w:rFonts w:ascii="Arial" w:hAnsi="Arial" w:eastAsia="SimSun" w:cs="Arial"/>
          <w:lang w:val="en-US" w:eastAsia="zh-CN"/>
          <w14:ligatures w14:val="none"/>
        </w:rPr>
      </w:r>
      <w:r>
        <w:rPr>
          <w:rFonts w:ascii="Arial" w:hAnsi="Arial" w:eastAsia="SimSun" w:cs="Arial"/>
          <w:lang w:val="en-US" w:eastAsia="zh-CN"/>
          <w14:ligatures w14:val="none"/>
        </w:rPr>
      </w:r>
    </w:p>
    <w:p w14:paraId="7AF695A8" w14:textId="77777777">
      <w:pPr>
        <w:pBdr/>
        <w:spacing w:after="120" w:before="120" w:line="360" w:lineRule="auto"/>
        <w:ind w:left="108"/>
        <w:rPr>
          <w:rFonts w:ascii="Arial" w:hAnsi="Arial" w:eastAsia="SimSun" w:cs="Arial"/>
          <w:b/>
          <w:lang w:val="en-US" w:eastAsia="zh-CN"/>
          <w14:ligatures w14:val="none"/>
        </w:rPr>
      </w:pPr>
      <w:r>
        <w:rPr>
          <w:rFonts w:ascii="Arial" w:hAnsi="Arial" w:eastAsia="SimSun" w:cs="Arial"/>
          <w:b/>
          <w:lang w:val="en-US" w:eastAsia="zh-CN"/>
          <w14:ligatures w14:val="none"/>
        </w:rPr>
        <w:t xml:space="preserve">JUSTIFICATIVA POR GRUPO DE SERVIÇO:</w:t>
      </w:r>
      <w:r>
        <w:rPr>
          <w:rFonts w:ascii="Arial" w:hAnsi="Arial" w:eastAsia="SimSun" w:cs="Arial"/>
          <w:b/>
          <w:lang w:val="en-US" w:eastAsia="zh-CN"/>
          <w14:ligatures w14:val="none"/>
        </w:rPr>
      </w:r>
      <w:r>
        <w:rPr>
          <w:rFonts w:ascii="Arial" w:hAnsi="Arial" w:eastAsia="SimSun" w:cs="Arial"/>
          <w:b/>
          <w:lang w:val="en-US" w:eastAsia="zh-CN"/>
          <w14:ligatures w14:val="none"/>
        </w:rPr>
      </w:r>
    </w:p>
    <w:p w14:paraId="60D842FE" w14:textId="77777777">
      <w:pPr>
        <w:widowControl w:val="false"/>
        <w:pBdr/>
        <w:spacing w:after="120" w:before="120" w:line="360" w:lineRule="auto"/>
        <w:ind w:left="108"/>
        <w:jc w:val="both"/>
        <w:rPr>
          <w:rFonts w:ascii="Arial" w:hAnsi="Arial" w:eastAsia="Arial MT" w:cs="Arial"/>
          <w:b/>
          <w:bCs/>
          <w:lang w:val="pt-PT"/>
          <w14:ligatures w14:val="none"/>
        </w:rPr>
      </w:pPr>
      <w:r>
        <w:rPr>
          <w:rFonts w:ascii="Arial" w:hAnsi="Arial" w:eastAsia="Arial MT" w:cs="Arial"/>
          <w:b/>
          <w:bCs/>
          <w:lang w:val="pt-PT"/>
          <w14:ligatures w14:val="none"/>
        </w:rPr>
        <w:t xml:space="preserve">GRUPO 1 - EQUIPAMENTOS MÉDICO E AMBULATORIAIS </w:t>
      </w:r>
      <w:r>
        <w:rPr>
          <w:rFonts w:ascii="Arial" w:hAnsi="Arial" w:eastAsia="Arial MT" w:cs="Arial"/>
          <w:b/>
          <w:bCs/>
          <w:lang w:val="pt-PT"/>
          <w14:ligatures w14:val="none"/>
        </w:rPr>
      </w:r>
      <w:r>
        <w:rPr>
          <w:rFonts w:ascii="Arial" w:hAnsi="Arial" w:eastAsia="Arial MT" w:cs="Arial"/>
          <w:b/>
          <w:bCs/>
          <w:lang w:val="pt-PT"/>
          <w14:ligatures w14:val="none"/>
        </w:rPr>
      </w:r>
    </w:p>
    <w:p w14:paraId="638EF8F1"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manutenção preventiva e corretiva dos equipamentos médico-ambulatoriais utilizados nos diversos setores da Secretaria Municipal de Saúde,sendo eles:</w:t>
      </w:r>
      <w:r>
        <w:rPr>
          <w:rFonts w:ascii="Arial" w:hAnsi="Arial" w:eastAsia="Arial MT" w:cs="Arial"/>
          <w:lang w:val="pt-PT"/>
          <w14:ligatures w14:val="none"/>
        </w:rPr>
        <w:t xml:space="preserve"> O serviço de Atendimento Especializado-</w:t>
      </w:r>
      <w:r>
        <w:rPr>
          <w:rFonts w:ascii="Arial" w:hAnsi="Arial" w:eastAsia="Arial MT" w:cs="Arial"/>
          <w:b/>
          <w:lang w:val="pt-PT"/>
          <w14:ligatures w14:val="none"/>
        </w:rPr>
        <w:t xml:space="preserve">SAE</w:t>
      </w:r>
      <w:r>
        <w:rPr>
          <w:rFonts w:ascii="Arial" w:hAnsi="Arial" w:eastAsia="Arial MT" w:cs="Arial"/>
          <w:lang w:val="pt-PT"/>
          <w14:ligatures w14:val="none"/>
        </w:rPr>
        <w:t xml:space="preserve"> e demais equipamentos médico-ambulatoriais existentes no Centro de Especialidades Médicas-</w:t>
      </w:r>
      <w:r>
        <w:rPr>
          <w:rFonts w:ascii="Arial" w:hAnsi="Arial" w:eastAsia="Arial MT" w:cs="Arial"/>
          <w:b/>
          <w:lang w:val="pt-PT"/>
          <w14:ligatures w14:val="none"/>
        </w:rPr>
        <w:t xml:space="preserve">CEM</w:t>
      </w:r>
      <w:r>
        <w:rPr>
          <w:rFonts w:ascii="Arial" w:hAnsi="Arial" w:eastAsia="Arial MT" w:cs="Arial"/>
          <w:lang w:val="pt-PT"/>
          <w14:ligatures w14:val="none"/>
        </w:rPr>
        <w:t xml:space="preserve">, no setor de </w:t>
      </w:r>
      <w:r>
        <w:rPr>
          <w:rFonts w:ascii="Arial" w:hAnsi="Arial" w:eastAsia="Arial MT" w:cs="Arial"/>
          <w:b/>
          <w:lang w:val="pt-PT"/>
          <w14:ligatures w14:val="none"/>
        </w:rPr>
        <w:t xml:space="preserve">HANSENÍASE</w:t>
      </w:r>
      <w:r>
        <w:rPr>
          <w:rFonts w:ascii="Arial" w:hAnsi="Arial" w:eastAsia="Arial MT" w:cs="Arial"/>
          <w:lang w:val="pt-PT"/>
          <w14:ligatures w14:val="none"/>
        </w:rPr>
        <w:t xml:space="preserve">, na Casa da Mulher-</w:t>
      </w:r>
      <w:r>
        <w:rPr>
          <w:rFonts w:ascii="Arial" w:hAnsi="Arial" w:eastAsia="Arial MT" w:cs="Arial"/>
          <w:b/>
          <w:lang w:val="pt-PT"/>
          <w14:ligatures w14:val="none"/>
        </w:rPr>
        <w:t xml:space="preserve">CRASM</w:t>
      </w:r>
      <w:r>
        <w:rPr>
          <w:rFonts w:ascii="Arial" w:hAnsi="Arial" w:eastAsia="Arial MT" w:cs="Arial"/>
          <w:lang w:val="pt-PT"/>
          <w14:ligatures w14:val="none"/>
        </w:rPr>
        <w:t xml:space="preserve">,na Unidade de Coleta e Transfusão-</w:t>
      </w:r>
      <w:r>
        <w:rPr>
          <w:rFonts w:ascii="Arial" w:hAnsi="Arial" w:eastAsia="Arial MT" w:cs="Arial"/>
          <w:b/>
          <w:lang w:val="pt-PT"/>
          <w14:ligatures w14:val="none"/>
        </w:rPr>
        <w:t xml:space="preserve">UCT</w:t>
      </w:r>
      <w:r>
        <w:rPr>
          <w:rFonts w:ascii="Arial" w:hAnsi="Arial" w:eastAsia="Arial MT" w:cs="Arial"/>
          <w:lang w:val="pt-PT"/>
          <w14:ligatures w14:val="none"/>
        </w:rPr>
        <w:t xml:space="preserve">,no Laboratório de Análises Clinicas-</w:t>
      </w:r>
      <w:r>
        <w:rPr>
          <w:rFonts w:ascii="Arial" w:hAnsi="Arial" w:eastAsia="Arial MT" w:cs="Arial"/>
          <w:b/>
          <w:lang w:val="pt-PT"/>
          <w14:ligatures w14:val="none"/>
        </w:rPr>
        <w:t xml:space="preserve">LAMAC</w:t>
      </w:r>
      <w:r>
        <w:rPr>
          <w:rFonts w:ascii="Arial" w:hAnsi="Arial" w:eastAsia="Arial MT" w:cs="Arial"/>
          <w:lang w:val="pt-PT"/>
          <w14:ligatures w14:val="none"/>
        </w:rPr>
        <w:t xml:space="preserve">,no Centro Especializado em Reablitação-</w:t>
      </w:r>
      <w:r>
        <w:rPr>
          <w:rFonts w:ascii="Arial" w:hAnsi="Arial" w:eastAsia="Arial MT" w:cs="Arial"/>
          <w:b/>
          <w:lang w:val="pt-PT"/>
          <w14:ligatures w14:val="none"/>
        </w:rPr>
        <w:t xml:space="preserve">CER</w:t>
      </w:r>
      <w:r>
        <w:rPr>
          <w:rFonts w:ascii="Arial" w:hAnsi="Arial" w:eastAsia="Arial MT" w:cs="Arial"/>
          <w:lang w:val="pt-PT"/>
          <w14:ligatures w14:val="none"/>
        </w:rPr>
        <w:t xml:space="preserve"> e demais unidades vinculadas a esta secretaria.</w:t>
      </w:r>
      <w:r>
        <w:rPr>
          <w:rFonts w:ascii="Arial" w:hAnsi="Arial" w:eastAsia="Arial MT" w:cs="Arial"/>
          <w:lang w:val="pt-PT"/>
          <w14:ligatures w14:val="none"/>
        </w:rPr>
      </w:r>
      <w:r>
        <w:rPr>
          <w:rFonts w:ascii="Arial" w:hAnsi="Arial" w:eastAsia="Arial MT" w:cs="Arial"/>
          <w:lang w:val="pt-PT"/>
          <w14:ligatures w14:val="none"/>
        </w:rPr>
      </w:r>
    </w:p>
    <w:p w14:paraId="7EF11A40"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São serviços essenciais para garantir a </w:t>
      </w:r>
      <w:r>
        <w:rPr>
          <w:rFonts w:ascii="Arial" w:hAnsi="Arial" w:eastAsia="Arial MT" w:cs="Arial"/>
          <w:b/>
          <w:bCs/>
          <w:lang w:val="pt-PT"/>
          <w14:ligatures w14:val="none"/>
        </w:rPr>
        <w:t xml:space="preserve">segurança do paciente</w:t>
      </w:r>
      <w:r>
        <w:rPr>
          <w:rFonts w:ascii="Arial" w:hAnsi="Arial" w:eastAsia="Arial MT" w:cs="Arial"/>
          <w:b/>
          <w:lang w:val="pt-PT"/>
          <w14:ligatures w14:val="none"/>
        </w:rPr>
        <w:t xml:space="preserve">, </w:t>
      </w:r>
      <w:r>
        <w:rPr>
          <w:rFonts w:ascii="Arial" w:hAnsi="Arial" w:eastAsia="Arial MT" w:cs="Arial"/>
          <w:lang w:val="pt-PT"/>
          <w14:ligatures w14:val="none"/>
        </w:rPr>
        <w:t xml:space="preserve">a</w:t>
      </w:r>
      <w:r>
        <w:rPr>
          <w:rFonts w:ascii="Arial" w:hAnsi="Arial" w:eastAsia="Arial MT" w:cs="Arial"/>
          <w:b/>
          <w:lang w:val="pt-PT"/>
          <w14:ligatures w14:val="none"/>
        </w:rPr>
        <w:t xml:space="preserve"> </w:t>
      </w:r>
      <w:r>
        <w:rPr>
          <w:rFonts w:ascii="Arial" w:hAnsi="Arial" w:eastAsia="Arial MT" w:cs="Arial"/>
          <w:b/>
          <w:bCs/>
          <w:lang w:val="pt-PT"/>
          <w14:ligatures w14:val="none"/>
        </w:rPr>
        <w:t xml:space="preserve">continuidade dos serviços assistenciais</w:t>
      </w:r>
      <w:r>
        <w:rPr>
          <w:rFonts w:ascii="Arial" w:hAnsi="Arial" w:eastAsia="Arial MT" w:cs="Arial"/>
          <w:b/>
          <w:lang w:val="pt-PT"/>
          <w14:ligatures w14:val="none"/>
        </w:rPr>
        <w:t xml:space="preserve"> </w:t>
      </w:r>
      <w:r>
        <w:rPr>
          <w:rFonts w:ascii="Arial" w:hAnsi="Arial" w:eastAsia="Arial MT" w:cs="Arial"/>
          <w:lang w:val="pt-PT"/>
          <w14:ligatures w14:val="none"/>
        </w:rPr>
        <w:t xml:space="preserve">e a</w:t>
      </w:r>
      <w:r>
        <w:rPr>
          <w:rFonts w:ascii="Arial" w:hAnsi="Arial" w:eastAsia="Arial MT" w:cs="Arial"/>
          <w:b/>
          <w:lang w:val="pt-PT"/>
          <w14:ligatures w14:val="none"/>
        </w:rPr>
        <w:t xml:space="preserve"> </w:t>
      </w:r>
      <w:r>
        <w:rPr>
          <w:rFonts w:ascii="Arial" w:hAnsi="Arial" w:eastAsia="Arial MT" w:cs="Arial"/>
          <w:b/>
          <w:bCs/>
          <w:lang w:val="pt-PT"/>
          <w14:ligatures w14:val="none"/>
        </w:rPr>
        <w:t xml:space="preserve">confiabilidade dos diagnósticos</w:t>
      </w:r>
      <w:r>
        <w:rPr>
          <w:rFonts w:ascii="Arial" w:hAnsi="Arial" w:eastAsia="Arial MT" w:cs="Arial"/>
          <w:lang w:val="pt-PT"/>
          <w14:ligatures w14:val="none"/>
        </w:rPr>
        <w:t xml:space="preserve">. Esses equipamentos são fundamentais para os atendimentos clínicos, laboratoriais, diagnósticos e terapêuticos prestados à população, razão pela qual sua adequada manutenção constitui requisito indispensável para a efetividade das ações de saúde.</w:t>
      </w:r>
      <w:r>
        <w:rPr>
          <w:rFonts w:ascii="Arial" w:hAnsi="Arial" w:eastAsia="Arial MT" w:cs="Arial"/>
          <w:lang w:val="pt-PT"/>
          <w14:ligatures w14:val="none"/>
        </w:rPr>
      </w:r>
      <w:r>
        <w:rPr>
          <w:rFonts w:ascii="Arial" w:hAnsi="Arial" w:eastAsia="Arial MT" w:cs="Arial"/>
          <w:lang w:val="pt-PT"/>
          <w14:ligatures w14:val="none"/>
        </w:rPr>
      </w:r>
    </w:p>
    <w:p w14:paraId="02890E40" w14:textId="77777777">
      <w:pPr>
        <w:pBdr/>
        <w:spacing w:after="120" w:before="120" w:line="360" w:lineRule="auto"/>
        <w:ind w:left="108"/>
        <w:rPr>
          <w:rFonts w:ascii="Arial" w:hAnsi="Arial" w:eastAsia="SimSun" w:cs="Arial"/>
          <w:b/>
          <w:bCs/>
          <w:lang w:val="en-US" w:eastAsia="zh-CN"/>
          <w14:ligatures w14:val="none"/>
        </w:rPr>
      </w:pPr>
      <w:r>
        <w:rPr>
          <w:rFonts w:ascii="Arial" w:hAnsi="Arial" w:eastAsia="SimSun" w:cs="Arial"/>
          <w:b/>
          <w:bCs/>
          <w:lang w:val="en-US" w:eastAsia="zh-CN"/>
          <w14:ligatures w14:val="none"/>
        </w:rPr>
        <w:t xml:space="preserve">GRUPO 2 - GERADOR DE ENERGIA</w:t>
      </w:r>
      <w:r>
        <w:rPr>
          <w:rFonts w:ascii="Arial" w:hAnsi="Arial" w:eastAsia="SimSun" w:cs="Arial"/>
          <w:b/>
          <w:bCs/>
          <w:lang w:val="en-US" w:eastAsia="zh-CN"/>
          <w14:ligatures w14:val="none"/>
        </w:rPr>
      </w:r>
      <w:r>
        <w:rPr>
          <w:rFonts w:ascii="Arial" w:hAnsi="Arial" w:eastAsia="SimSun" w:cs="Arial"/>
          <w:b/>
          <w:bCs/>
          <w:lang w:val="en-US" w:eastAsia="zh-CN"/>
          <w14:ligatures w14:val="none"/>
        </w:rPr>
      </w:r>
    </w:p>
    <w:p w14:paraId="5EF4709C" w14:textId="77777777">
      <w:pPr>
        <w:pBdr/>
        <w:spacing w:after="120" w:before="120" w:line="360" w:lineRule="auto"/>
        <w:ind w:left="108"/>
        <w:jc w:val="both"/>
        <w:rPr>
          <w:rFonts w:ascii="Arial" w:hAnsi="Arial" w:eastAsia="Times New Roman" w:cs="Arial"/>
          <w:lang w:eastAsia="zh-CN"/>
          <w14:ligatures w14:val="none"/>
        </w:rPr>
      </w:pPr>
      <w:r>
        <w:rPr>
          <w:rFonts w:ascii="Arial" w:hAnsi="Arial" w:eastAsia="SimSun" w:cs="Arial"/>
          <w:lang w:val="en-US" w:eastAsia="zh-CN"/>
          <w14:ligatures w14:val="none"/>
        </w:rPr>
        <w:t xml:space="preserve">Localizado </w:t>
      </w:r>
      <w:r>
        <w:rPr>
          <w:rFonts w:ascii="Arial" w:hAnsi="Arial" w:eastAsia="SimSun" w:cs="Arial"/>
          <w:lang w:val="en-US" w:eastAsia="zh-CN"/>
          <w14:ligatures w14:val="none"/>
        </w:rPr>
        <w:t xml:space="preserve">SECRETARIA MUNICIPAL DE SAUDE, a manutenção preventiva e corretiva do gerador de energia é fundamental para garantir a </w:t>
      </w:r>
      <w:r>
        <w:rPr>
          <w:rFonts w:ascii="Arial" w:hAnsi="Arial" w:eastAsia="SimSun" w:cs="Arial"/>
          <w:b/>
          <w:bCs/>
          <w:lang w:val="en-US" w:eastAsia="zh-CN"/>
          <w14:ligatures w14:val="none"/>
        </w:rPr>
        <w:t xml:space="preserve">continuidade operacional</w:t>
      </w:r>
      <w:r>
        <w:rPr>
          <w:rFonts w:ascii="Arial" w:hAnsi="Arial" w:eastAsia="SimSun" w:cs="Arial"/>
          <w:lang w:val="en-US" w:eastAsia="zh-CN"/>
          <w14:ligatures w14:val="none"/>
        </w:rPr>
        <w:t xml:space="preserve"> e a </w:t>
      </w:r>
      <w:r>
        <w:rPr>
          <w:rFonts w:ascii="Arial" w:hAnsi="Arial" w:eastAsia="SimSun" w:cs="Arial"/>
          <w:b/>
          <w:bCs/>
          <w:lang w:val="en-US" w:eastAsia="zh-CN"/>
          <w14:ligatures w14:val="none"/>
        </w:rPr>
        <w:t xml:space="preserve">segurança assistencial</w:t>
      </w:r>
      <w:r>
        <w:rPr>
          <w:rFonts w:ascii="Arial" w:hAnsi="Arial" w:eastAsia="SimSun" w:cs="Arial"/>
          <w:b/>
          <w:lang w:val="en-US" w:eastAsia="zh-CN"/>
          <w14:ligatures w14:val="none"/>
        </w:rPr>
        <w:t xml:space="preserve">,</w:t>
      </w:r>
      <w:r>
        <w:rPr>
          <w:rFonts w:ascii="Arial" w:hAnsi="Arial" w:eastAsia="SimSun" w:cs="Arial"/>
          <w:lang w:val="en-US" w:eastAsia="zh-CN"/>
          <w14:ligatures w14:val="none"/>
        </w:rPr>
        <w:t xml:space="preserve"> especialmente </w:t>
      </w:r>
      <w:r>
        <w:rPr>
          <w:rFonts w:ascii="Arial" w:hAnsi="Arial" w:eastAsia="SimSun" w:cs="Arial"/>
          <w:lang w:val="en-US" w:eastAsia="zh-CN"/>
          <w14:ligatures w14:val="none"/>
        </w:rPr>
        <w:t xml:space="preserve">durante</w:t>
      </w:r>
      <w:r>
        <w:rPr>
          <w:rFonts w:ascii="Arial" w:hAnsi="Arial" w:eastAsia="SimSun" w:cs="Arial"/>
          <w:lang w:val="en-US" w:eastAsia="zh-CN"/>
          <w14:ligatures w14:val="none"/>
        </w:rPr>
        <w:t xml:space="preserve"> interrupções no fornecimento de energia elétrica. O </w:t>
      </w:r>
      <w:r>
        <w:rPr>
          <w:rFonts w:ascii="Arial" w:hAnsi="Arial" w:eastAsia="SimSun" w:cs="Arial"/>
          <w:lang w:val="en-US" w:eastAsia="zh-CN"/>
          <w14:ligatures w14:val="none"/>
        </w:rPr>
        <w:t xml:space="preserve">equipamento, composto pelo </w:t>
      </w:r>
      <w:r>
        <w:rPr>
          <w:rFonts w:ascii="Arial" w:hAnsi="Arial" w:eastAsia="SimSun" w:cs="Arial"/>
          <w:b/>
          <w:bCs/>
          <w:lang w:val="en-US" w:eastAsia="zh-CN"/>
          <w14:ligatures w14:val="none"/>
        </w:rPr>
        <w:t xml:space="preserve">motor MWM</w:t>
      </w:r>
      <w:r>
        <w:rPr>
          <w:rFonts w:ascii="Arial" w:hAnsi="Arial" w:eastAsia="SimSun" w:cs="Arial"/>
          <w:b/>
          <w:lang w:val="en-US" w:eastAsia="zh-CN"/>
          <w14:ligatures w14:val="none"/>
        </w:rPr>
        <w:t xml:space="preserve">, </w:t>
      </w:r>
      <w:r>
        <w:rPr>
          <w:rFonts w:ascii="Arial" w:hAnsi="Arial" w:eastAsia="SimSun" w:cs="Arial"/>
          <w:b/>
          <w:bCs/>
          <w:lang w:val="en-US" w:eastAsia="zh-CN"/>
          <w14:ligatures w14:val="none"/>
        </w:rPr>
        <w:t xml:space="preserve">gerador WEG</w:t>
      </w:r>
      <w:r>
        <w:rPr>
          <w:rFonts w:ascii="Arial" w:hAnsi="Arial" w:eastAsia="SimSun" w:cs="Arial"/>
          <w:lang w:val="en-US" w:eastAsia="zh-CN"/>
          <w14:ligatures w14:val="none"/>
        </w:rPr>
        <w:t xml:space="preserve"> e </w:t>
      </w:r>
      <w:r>
        <w:rPr>
          <w:rFonts w:ascii="Arial" w:hAnsi="Arial" w:eastAsia="SimSun" w:cs="Arial"/>
          <w:b/>
          <w:bCs/>
          <w:lang w:val="en-US" w:eastAsia="zh-CN"/>
          <w14:ligatures w14:val="none"/>
        </w:rPr>
        <w:t xml:space="preserve">painel de comando KVA 44</w:t>
      </w:r>
      <w:r>
        <w:rPr>
          <w:rFonts w:ascii="Arial" w:hAnsi="Arial" w:eastAsia="SimSun" w:cs="Arial"/>
          <w:lang w:val="en-US" w:eastAsia="zh-CN"/>
          <w14:ligatures w14:val="none"/>
        </w:rPr>
        <w:t xml:space="preserve">, desempenha função estratégica por assegurar o funcionamento dos serviços essenciais.</w:t>
      </w:r>
      <w:r>
        <w:rPr>
          <w:rFonts w:ascii="Arial" w:hAnsi="Arial" w:eastAsia="Times New Roman" w:cs="Arial"/>
          <w:lang w:eastAsia="zh-CN"/>
          <w14:ligatures w14:val="none"/>
        </w:rPr>
      </w:r>
      <w:r>
        <w:rPr>
          <w:rFonts w:ascii="Arial" w:hAnsi="Arial" w:eastAsia="Times New Roman" w:cs="Arial"/>
          <w:lang w:eastAsia="zh-CN"/>
          <w14:ligatures w14:val="none"/>
        </w:rPr>
      </w:r>
    </w:p>
    <w:p w14:paraId="6290F5D3"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Oscilações ou interrupções de energia podem causar danos severos </w:t>
      </w:r>
      <w:r>
        <w:rPr>
          <w:rFonts w:ascii="Arial" w:hAnsi="Arial" w:eastAsia="SimSun" w:cs="Arial"/>
          <w:lang w:val="en-US" w:eastAsia="zh-CN"/>
          <w14:ligatures w14:val="none"/>
        </w:rPr>
        <w:t xml:space="preserve">a</w:t>
      </w:r>
      <w:r>
        <w:rPr>
          <w:rFonts w:ascii="Arial" w:hAnsi="Arial" w:eastAsia="SimSun" w:cs="Arial"/>
          <w:lang w:val="en-US" w:eastAsia="zh-CN"/>
          <w14:ligatures w14:val="none"/>
        </w:rPr>
        <w:t xml:space="preserve"> equipamentos de saúde. A manutenção adequada do gerador evita variações de tensão e preserva </w:t>
      </w:r>
      <w:r>
        <w:rPr>
          <w:rFonts w:ascii="Arial" w:hAnsi="Arial" w:eastAsia="SimSun" w:cs="Arial"/>
          <w:lang w:val="en-US" w:eastAsia="zh-CN"/>
          <w14:ligatures w14:val="none"/>
        </w:rPr>
        <w:t xml:space="preserve">a</w:t>
      </w:r>
      <w:r>
        <w:rPr>
          <w:rFonts w:ascii="Arial" w:hAnsi="Arial" w:eastAsia="SimSun" w:cs="Arial"/>
          <w:lang w:val="en-US" w:eastAsia="zh-CN"/>
          <w14:ligatures w14:val="none"/>
        </w:rPr>
        <w:t xml:space="preserve"> integridade dos aparelhos, reduzindo custos com reparos e prolongando sua vida útil.</w:t>
      </w:r>
      <w:r>
        <w:rPr>
          <w:rFonts w:ascii="Arial" w:hAnsi="Arial" w:eastAsia="SimSun" w:cs="Arial"/>
          <w:lang w:val="en-US" w:eastAsia="zh-CN"/>
          <w14:ligatures w14:val="none"/>
        </w:rPr>
      </w:r>
      <w:r>
        <w:rPr>
          <w:rFonts w:ascii="Arial" w:hAnsi="Arial" w:eastAsia="SimSun" w:cs="Arial"/>
          <w:lang w:val="en-US" w:eastAsia="zh-CN"/>
          <w14:ligatures w14:val="none"/>
        </w:rPr>
      </w:r>
    </w:p>
    <w:p w14:paraId="6E3398BC"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O gerador é essencial para sustentar o funcionamento das câmaras de conservação de vacinas, evitando perdas de imunobiológicos. Uma falha no equipamento pode gerar prejuízo financeiro e risco sanitário relevante.</w:t>
      </w:r>
      <w:r>
        <w:rPr>
          <w:rFonts w:ascii="Arial" w:hAnsi="Arial" w:eastAsia="SimSun" w:cs="Arial"/>
          <w:lang w:val="en-US" w:eastAsia="zh-CN"/>
          <w14:ligatures w14:val="none"/>
        </w:rPr>
      </w:r>
      <w:r>
        <w:rPr>
          <w:rFonts w:ascii="Arial" w:hAnsi="Arial" w:eastAsia="SimSun" w:cs="Arial"/>
          <w:lang w:val="en-US" w:eastAsia="zh-CN"/>
          <w14:ligatures w14:val="none"/>
        </w:rPr>
      </w:r>
    </w:p>
    <w:p w14:paraId="4C775284"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 manutenção preventiva permite identificar desgastes e falhas incipientes no motor MWM, no alternador WEG e no painel KVA 44. Já a manutenção corretiva garante resposta rápida e efetiva em caso de pane, minimizando impactos operacionais.</w:t>
      </w:r>
      <w:r>
        <w:rPr>
          <w:rFonts w:ascii="Arial" w:hAnsi="Arial" w:eastAsia="SimSun" w:cs="Arial"/>
          <w:lang w:val="en-US" w:eastAsia="zh-CN"/>
          <w14:ligatures w14:val="none"/>
        </w:rPr>
      </w:r>
      <w:r>
        <w:rPr>
          <w:rFonts w:ascii="Arial" w:hAnsi="Arial" w:eastAsia="SimSun" w:cs="Arial"/>
          <w:lang w:val="en-US" w:eastAsia="zh-CN"/>
          <w14:ligatures w14:val="none"/>
        </w:rPr>
      </w:r>
    </w:p>
    <w:p w14:paraId="18A5734A"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Geradores de energia exigem inspeções regulares conforme </w:t>
      </w:r>
      <w:r>
        <w:rPr>
          <w:rFonts w:ascii="Arial" w:hAnsi="Arial" w:eastAsia="SimSun" w:cs="Arial"/>
          <w:lang w:val="en-US" w:eastAsia="zh-CN"/>
          <w14:ligatures w14:val="none"/>
        </w:rPr>
        <w:t xml:space="preserve">normas</w:t>
      </w:r>
      <w:r>
        <w:rPr>
          <w:rFonts w:ascii="Arial" w:hAnsi="Arial" w:eastAsia="SimSun" w:cs="Arial"/>
          <w:lang w:val="en-US" w:eastAsia="zh-CN"/>
          <w14:ligatures w14:val="none"/>
        </w:rPr>
        <w:t xml:space="preserve"> técnicas e recomendações dos fabricantes. A manutenção adequada previne curtos-circuitos, superaquecimentos, incêndios e acidentes, assegurando conformidade com padrões de segurança elétrica e mecânica.</w:t>
      </w:r>
      <w:r>
        <w:rPr>
          <w:rFonts w:ascii="Arial" w:hAnsi="Arial" w:eastAsia="SimSun" w:cs="Arial"/>
          <w:lang w:val="en-US" w:eastAsia="zh-CN"/>
          <w14:ligatures w14:val="none"/>
        </w:rPr>
      </w:r>
      <w:r>
        <w:rPr>
          <w:rFonts w:ascii="Arial" w:hAnsi="Arial" w:eastAsia="SimSun" w:cs="Arial"/>
          <w:lang w:val="en-US" w:eastAsia="zh-CN"/>
          <w14:ligatures w14:val="none"/>
        </w:rPr>
      </w:r>
    </w:p>
    <w:p w14:paraId="1E448F7D"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 manutenção periódica aumenta </w:t>
      </w:r>
      <w:r>
        <w:rPr>
          <w:rFonts w:ascii="Arial" w:hAnsi="Arial" w:eastAsia="SimSun" w:cs="Arial"/>
          <w:lang w:val="en-US" w:eastAsia="zh-CN"/>
          <w14:ligatures w14:val="none"/>
        </w:rPr>
        <w:t xml:space="preserve">a</w:t>
      </w:r>
      <w:r>
        <w:rPr>
          <w:rFonts w:ascii="Arial" w:hAnsi="Arial" w:eastAsia="SimSun" w:cs="Arial"/>
          <w:lang w:val="en-US" w:eastAsia="zh-CN"/>
          <w14:ligatures w14:val="none"/>
        </w:rPr>
        <w:t xml:space="preserve"> eficiência energética, otimiza o desempenho do motor e do gerador, e reduz gastos com intervenções emergenciais ou substituições prematuras.</w:t>
      </w:r>
      <w:r>
        <w:rPr>
          <w:rFonts w:ascii="Arial" w:hAnsi="Arial" w:eastAsia="SimSun" w:cs="Arial"/>
          <w:lang w:val="en-US" w:eastAsia="zh-CN"/>
          <w14:ligatures w14:val="none"/>
        </w:rPr>
      </w:r>
      <w:r>
        <w:rPr>
          <w:rFonts w:ascii="Arial" w:hAnsi="Arial" w:eastAsia="SimSun" w:cs="Arial"/>
          <w:lang w:val="en-US" w:eastAsia="zh-CN"/>
          <w14:ligatures w14:val="none"/>
        </w:rPr>
      </w:r>
    </w:p>
    <w:p w14:paraId="47416B54" w14:textId="77777777">
      <w:pPr>
        <w:widowControl w:val="false"/>
        <w:pBdr/>
        <w:spacing w:after="120" w:before="120" w:line="360" w:lineRule="auto"/>
        <w:ind w:left="108"/>
        <w:jc w:val="both"/>
        <w:rPr>
          <w:rFonts w:ascii="Arial" w:hAnsi="Arial" w:eastAsia="Arial MT" w:cs="Arial"/>
          <w:b/>
          <w:bCs/>
          <w:lang w:val="pt-PT"/>
          <w14:ligatures w14:val="none"/>
        </w:rPr>
      </w:pPr>
      <w:r>
        <w:rPr>
          <w:rFonts w:ascii="Arial" w:hAnsi="Arial" w:eastAsia="Arial MT" w:cs="Arial"/>
          <w:b/>
          <w:bCs/>
          <w:lang w:val="pt-PT"/>
          <w14:ligatures w14:val="none"/>
        </w:rPr>
        <w:t xml:space="preserve">GRUPO 3 - EQUIPAMENTOS ODONTOLÓGICOS</w:t>
      </w:r>
      <w:r>
        <w:rPr>
          <w:rFonts w:ascii="Arial" w:hAnsi="Arial" w:eastAsia="Arial MT" w:cs="Arial"/>
          <w:b/>
          <w:bCs/>
          <w:lang w:val="pt-PT"/>
          <w14:ligatures w14:val="none"/>
        </w:rPr>
      </w:r>
      <w:r>
        <w:rPr>
          <w:rFonts w:ascii="Arial" w:hAnsi="Arial" w:eastAsia="Arial MT" w:cs="Arial"/>
          <w:b/>
          <w:bCs/>
          <w:lang w:val="pt-PT"/>
          <w14:ligatures w14:val="none"/>
        </w:rPr>
      </w:r>
    </w:p>
    <w:p w14:paraId="33BF42D8"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rede de saúde bucal do município conta</w:t>
      </w:r>
      <w:r>
        <w:rPr>
          <w:rFonts w:ascii="Arial" w:hAnsi="Arial" w:eastAsia="Arial MT" w:cs="Arial"/>
          <w:spacing w:val="28"/>
          <w:lang w:val="pt-PT"/>
          <w14:ligatures w14:val="none"/>
        </w:rPr>
        <w:t xml:space="preserve"> </w:t>
      </w:r>
      <w:r>
        <w:rPr>
          <w:rFonts w:ascii="Arial" w:hAnsi="Arial" w:eastAsia="Arial MT" w:cs="Arial"/>
          <w:lang w:val="pt-PT"/>
          <w14:ligatures w14:val="none"/>
        </w:rPr>
        <w:t xml:space="preserve">hoje</w:t>
      </w:r>
      <w:r>
        <w:rPr>
          <w:rFonts w:ascii="Arial" w:hAnsi="Arial" w:eastAsia="Arial MT" w:cs="Arial"/>
          <w:spacing w:val="28"/>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30"/>
          <w:lang w:val="pt-PT"/>
          <w14:ligatures w14:val="none"/>
        </w:rPr>
        <w:t xml:space="preserve"> </w:t>
      </w:r>
      <w:r>
        <w:rPr>
          <w:rFonts w:ascii="Arial" w:hAnsi="Arial" w:eastAsia="Arial MT" w:cs="Arial"/>
          <w:lang w:val="pt-PT"/>
          <w14:ligatures w14:val="none"/>
        </w:rPr>
        <w:t xml:space="preserve">30</w:t>
      </w:r>
      <w:r>
        <w:rPr>
          <w:rFonts w:ascii="Arial" w:hAnsi="Arial" w:eastAsia="Arial MT" w:cs="Arial"/>
          <w:spacing w:val="27"/>
          <w:lang w:val="pt-PT"/>
          <w14:ligatures w14:val="none"/>
        </w:rPr>
        <w:t xml:space="preserve"> </w:t>
      </w:r>
      <w:r>
        <w:rPr>
          <w:rFonts w:ascii="Arial" w:hAnsi="Arial" w:eastAsia="Arial MT" w:cs="Arial"/>
          <w:lang w:val="pt-PT"/>
          <w14:ligatures w14:val="none"/>
        </w:rPr>
        <w:t xml:space="preserve">equipes</w:t>
      </w:r>
      <w:r>
        <w:rPr>
          <w:rFonts w:ascii="Arial" w:hAnsi="Arial" w:eastAsia="Arial MT" w:cs="Arial"/>
          <w:spacing w:val="28"/>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27"/>
          <w:lang w:val="pt-PT"/>
          <w14:ligatures w14:val="none"/>
        </w:rPr>
        <w:t xml:space="preserve"> </w:t>
      </w:r>
      <w:r>
        <w:rPr>
          <w:rFonts w:ascii="Arial" w:hAnsi="Arial" w:eastAsia="Arial MT" w:cs="Arial"/>
          <w:lang w:val="pt-PT"/>
          <w14:ligatures w14:val="none"/>
        </w:rPr>
        <w:t xml:space="preserve">saúde</w:t>
      </w:r>
      <w:r>
        <w:rPr>
          <w:rFonts w:ascii="Arial" w:hAnsi="Arial" w:eastAsia="Arial MT" w:cs="Arial"/>
          <w:lang w:val="pt-PT"/>
          <w14:ligatures w14:val="none"/>
        </w:rPr>
        <w:t xml:space="preserve"> </w:t>
      </w:r>
      <w:r>
        <w:rPr>
          <w:rFonts w:ascii="Arial" w:hAnsi="Arial" w:eastAsia="Arial MT" w:cs="Arial"/>
          <w:lang w:val="pt-PT"/>
          <w14:ligatures w14:val="none"/>
        </w:rPr>
        <w:t xml:space="preserve">bucal</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instaladas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15</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Unidades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Básicas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Saúde,Equipamentos odontológicos instalados no Centro de Especialidades Odontológicas-CEO e Centro Odontológico de Referência-COR e na Escola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Municipal Rodrigo Damasceno sendo assim a</w:t>
      </w:r>
      <w:r>
        <w:rPr>
          <w:rFonts w:ascii="Arial" w:hAnsi="Arial" w:eastAsia="Arial MT" w:cs="Arial"/>
          <w:lang w:val="pt-PT"/>
          <w14:ligatures w14:val="none"/>
        </w:rPr>
        <w:t xml:space="preserve"> contratação de serviços de </w:t>
      </w:r>
      <w:r>
        <w:rPr>
          <w:rFonts w:ascii="Arial" w:hAnsi="Arial" w:eastAsia="Arial MT" w:cs="Arial"/>
          <w:b/>
          <w:bCs/>
          <w:lang w:val="pt-PT"/>
          <w14:ligatures w14:val="none"/>
        </w:rPr>
        <w:t xml:space="preserve">manutenção preventiva e corretiva de equipamentos odontológicos</w:t>
      </w:r>
      <w:r>
        <w:rPr>
          <w:rFonts w:ascii="Arial" w:hAnsi="Arial" w:eastAsia="Arial MT" w:cs="Arial"/>
          <w:b/>
          <w:lang w:val="pt-PT"/>
          <w14:ligatures w14:val="none"/>
        </w:rPr>
        <w:t xml:space="preserve"> </w:t>
      </w:r>
      <w:r>
        <w:rPr>
          <w:rFonts w:ascii="Arial" w:hAnsi="Arial" w:eastAsia="Arial MT" w:cs="Arial"/>
          <w:lang w:val="pt-PT"/>
          <w14:ligatures w14:val="none"/>
        </w:rPr>
        <w:t xml:space="preserve">é imprescindível para garantir a continuidade, a segurança e a qualidade dos atendimentos realizados nas unidades de saúde. Os equipamentos od</w:t>
      </w:r>
      <w:r>
        <w:rPr>
          <w:rFonts w:ascii="Arial" w:hAnsi="Arial" w:eastAsia="Arial MT" w:cs="Arial"/>
          <w:lang w:val="pt-PT"/>
          <w14:ligatures w14:val="none"/>
        </w:rPr>
        <w:t xml:space="preserve">ontológicos  como cadeiras odontológicas, equipos, compressores, bombas a vácuo, autoclaves, peças de mão, fotopolimerizadores e demais dispositivos – são essenciais para a execução de procedimentos clínicos, cirúrgicos e preventivos ofertados à população.</w:t>
      </w:r>
      <w:r>
        <w:rPr>
          <w:rFonts w:ascii="Arial" w:hAnsi="Arial" w:eastAsia="Arial MT" w:cs="Arial"/>
          <w:lang w:val="pt-PT"/>
          <w14:ligatures w14:val="none"/>
        </w:rPr>
      </w:r>
      <w:r>
        <w:rPr>
          <w:rFonts w:ascii="Arial" w:hAnsi="Arial" w:eastAsia="Arial MT" w:cs="Arial"/>
          <w:lang w:val="pt-PT"/>
          <w14:ligatures w14:val="none"/>
        </w:rPr>
      </w:r>
    </w:p>
    <w:p w14:paraId="4B741D54"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Equipamentos odontológicos </w:t>
      </w:r>
      <w:r>
        <w:rPr>
          <w:rFonts w:ascii="Arial" w:hAnsi="Arial" w:eastAsia="SimSun" w:cs="Arial"/>
          <w:lang w:val="en-US" w:eastAsia="zh-CN"/>
          <w14:ligatures w14:val="none"/>
        </w:rPr>
        <w:t xml:space="preserve">sem</w:t>
      </w:r>
      <w:r>
        <w:rPr>
          <w:rFonts w:ascii="Arial" w:hAnsi="Arial" w:eastAsia="SimSun" w:cs="Arial"/>
          <w:lang w:val="en-US" w:eastAsia="zh-CN"/>
          <w14:ligatures w14:val="none"/>
        </w:rPr>
        <w:t xml:space="preserve"> manutenção adequada apresentam maior risco de falhas durante procedimentos, podendo causar danos ao paciente, ao profissional e comprometer </w:t>
      </w:r>
      <w:r>
        <w:rPr>
          <w:rFonts w:ascii="Arial" w:hAnsi="Arial" w:eastAsia="SimSun" w:cs="Arial"/>
          <w:lang w:val="en-US" w:eastAsia="zh-CN"/>
          <w14:ligatures w14:val="none"/>
        </w:rPr>
        <w:t xml:space="preserve">a biossegurança do consultório. A manutenção assegura que os aparelhos funcionem dentro dos parâmetros de segurança exigidos.</w:t>
      </w:r>
      <w:r>
        <w:rPr>
          <w:rFonts w:ascii="Arial" w:hAnsi="Arial" w:eastAsia="SimSun" w:cs="Arial"/>
          <w:lang w:val="en-US" w:eastAsia="zh-CN"/>
          <w14:ligatures w14:val="none"/>
        </w:rPr>
      </w:r>
      <w:r>
        <w:rPr>
          <w:rFonts w:ascii="Arial" w:hAnsi="Arial" w:eastAsia="SimSun" w:cs="Arial"/>
          <w:lang w:val="en-US" w:eastAsia="zh-CN"/>
          <w14:ligatures w14:val="none"/>
        </w:rPr>
      </w:r>
    </w:p>
    <w:p w14:paraId="4095F695"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w:t>
      </w:r>
      <w:r>
        <w:rPr>
          <w:rFonts w:ascii="Arial" w:hAnsi="Arial" w:eastAsia="SimSun" w:cs="Arial"/>
          <w:lang w:val="en-US" w:eastAsia="zh-CN"/>
          <w14:ligatures w14:val="none"/>
        </w:rPr>
        <w:t xml:space="preserve"> interrupção de atendimentos odontológicos por falhas em equipamentos impacta diretamente o fluxo assistencial, aumenta o tempo de espera e prejudica usuários que dependem de procedimentos especializados. A manutenção preventiva reduz </w:t>
      </w:r>
      <w:r>
        <w:rPr>
          <w:rFonts w:ascii="Arial" w:hAnsi="Arial" w:eastAsia="SimSun" w:cs="Arial"/>
          <w:lang w:val="en-US" w:eastAsia="zh-CN"/>
          <w14:ligatures w14:val="none"/>
        </w:rPr>
        <w:t xml:space="preserve">a</w:t>
      </w:r>
      <w:r>
        <w:rPr>
          <w:rFonts w:ascii="Arial" w:hAnsi="Arial" w:eastAsia="SimSun" w:cs="Arial"/>
          <w:lang w:val="en-US" w:eastAsia="zh-CN"/>
          <w14:ligatures w14:val="none"/>
        </w:rPr>
        <w:t xml:space="preserve"> ocorrência de paradas inesperadas e garante a continuidade do atendimento.</w:t>
      </w:r>
      <w:r>
        <w:rPr>
          <w:rFonts w:ascii="Arial" w:hAnsi="Arial" w:eastAsia="SimSun" w:cs="Arial"/>
          <w:lang w:val="en-US" w:eastAsia="zh-CN"/>
          <w14:ligatures w14:val="none"/>
        </w:rPr>
      </w:r>
      <w:r>
        <w:rPr>
          <w:rFonts w:ascii="Arial" w:hAnsi="Arial" w:eastAsia="SimSun" w:cs="Arial"/>
          <w:lang w:val="en-US" w:eastAsia="zh-CN"/>
          <w14:ligatures w14:val="none"/>
        </w:rPr>
      </w:r>
    </w:p>
    <w:p w14:paraId="54218E84"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 manutenção periódica prolonga a vida útil dos equipamentos, previne danos irreversíveis e reduz custos com substituições ou reparos emergenciais de alto valor, promovendo economicidade e </w:t>
      </w:r>
      <w:r>
        <w:rPr>
          <w:rFonts w:ascii="Arial" w:hAnsi="Arial" w:eastAsia="SimSun" w:cs="Arial"/>
          <w:lang w:val="en-US" w:eastAsia="zh-CN"/>
          <w14:ligatures w14:val="none"/>
        </w:rPr>
        <w:t xml:space="preserve">uso</w:t>
      </w:r>
      <w:r>
        <w:rPr>
          <w:rFonts w:ascii="Arial" w:hAnsi="Arial" w:eastAsia="SimSun" w:cs="Arial"/>
          <w:lang w:val="en-US" w:eastAsia="zh-CN"/>
          <w14:ligatures w14:val="none"/>
        </w:rPr>
        <w:t xml:space="preserve"> racional dos recursos públicos.</w:t>
      </w:r>
      <w:r>
        <w:rPr>
          <w:rFonts w:ascii="Arial" w:hAnsi="Arial" w:eastAsia="SimSun" w:cs="Arial"/>
          <w:lang w:val="en-US" w:eastAsia="zh-CN"/>
          <w14:ligatures w14:val="none"/>
        </w:rPr>
      </w:r>
      <w:r>
        <w:rPr>
          <w:rFonts w:ascii="Arial" w:hAnsi="Arial" w:eastAsia="SimSun" w:cs="Arial"/>
          <w:lang w:val="en-US" w:eastAsia="zh-CN"/>
          <w14:ligatures w14:val="none"/>
        </w:rPr>
      </w:r>
    </w:p>
    <w:p w14:paraId="2665365F"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 manutenção é exigida por recomendações de fabricantes, </w:t>
      </w:r>
      <w:r>
        <w:rPr>
          <w:rFonts w:ascii="Arial" w:hAnsi="Arial" w:eastAsia="SimSun" w:cs="Arial"/>
          <w:lang w:val="en-US" w:eastAsia="zh-CN"/>
          <w14:ligatures w14:val="none"/>
        </w:rPr>
        <w:t xml:space="preserve">normas</w:t>
      </w:r>
      <w:r>
        <w:rPr>
          <w:rFonts w:ascii="Arial" w:hAnsi="Arial" w:eastAsia="SimSun" w:cs="Arial"/>
          <w:lang w:val="en-US" w:eastAsia="zh-CN"/>
          <w14:ligatures w14:val="none"/>
        </w:rPr>
        <w:t xml:space="preserve"> sanitárias, elétricas e de biossegurança aplicáveis aos serviços de saúde. A contratação assegura conformidade regulatória e reduz riscos administrativos e operacionais.</w:t>
      </w:r>
      <w:r>
        <w:rPr>
          <w:rFonts w:ascii="Arial" w:hAnsi="Arial" w:eastAsia="SimSun" w:cs="Arial"/>
          <w:lang w:val="en-US" w:eastAsia="zh-CN"/>
          <w14:ligatures w14:val="none"/>
        </w:rPr>
      </w:r>
      <w:r>
        <w:rPr>
          <w:rFonts w:ascii="Arial" w:hAnsi="Arial" w:eastAsia="SimSun" w:cs="Arial"/>
          <w:lang w:val="en-US" w:eastAsia="zh-CN"/>
          <w14:ligatures w14:val="none"/>
        </w:rPr>
      </w:r>
    </w:p>
    <w:p w14:paraId="13E39AE1"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A Secretaria Municipal de Saúde </w:t>
      </w:r>
      <w:r>
        <w:rPr>
          <w:rFonts w:ascii="Arial" w:hAnsi="Arial" w:eastAsia="SimSun" w:cs="Arial"/>
          <w:b/>
          <w:lang w:val="en-US" w:eastAsia="zh-CN"/>
          <w14:ligatures w14:val="none"/>
        </w:rPr>
        <w:t xml:space="preserve">não dispõe de equipe especializada</w:t>
      </w:r>
      <w:r>
        <w:rPr>
          <w:rFonts w:ascii="Arial" w:hAnsi="Arial" w:eastAsia="SimSun" w:cs="Arial"/>
          <w:lang w:val="en-US" w:eastAsia="zh-CN"/>
          <w14:ligatures w14:val="none"/>
        </w:rPr>
        <w:t xml:space="preserve"> em manutenção odontológica. Trata-se de atividade que exige conhecimento técnico específico, ferramentas adequadas e certificação para manipulação de sistemas odontológicos. Assim, a contratação de empresa especializada é a solução mais </w:t>
      </w:r>
      <w:r>
        <w:rPr>
          <w:rFonts w:ascii="Arial" w:hAnsi="Arial" w:eastAsia="SimSun" w:cs="Arial"/>
          <w:lang w:val="en-US" w:eastAsia="zh-CN"/>
          <w14:ligatures w14:val="none"/>
        </w:rPr>
        <w:t xml:space="preserve">segura</w:t>
      </w:r>
      <w:r>
        <w:rPr>
          <w:rFonts w:ascii="Arial" w:hAnsi="Arial" w:eastAsia="SimSun" w:cs="Arial"/>
          <w:lang w:val="en-US" w:eastAsia="zh-CN"/>
          <w14:ligatures w14:val="none"/>
        </w:rPr>
        <w:t xml:space="preserve">, eficiente e economicamente viável.</w:t>
      </w:r>
      <w:r>
        <w:rPr>
          <w:rFonts w:ascii="Arial" w:hAnsi="Arial" w:eastAsia="SimSun" w:cs="Arial"/>
          <w:lang w:val="en-US" w:eastAsia="zh-CN"/>
          <w14:ligatures w14:val="none"/>
        </w:rPr>
      </w:r>
      <w:r>
        <w:rPr>
          <w:rFonts w:ascii="Arial" w:hAnsi="Arial" w:eastAsia="SimSun" w:cs="Arial"/>
          <w:lang w:val="en-US" w:eastAsia="zh-CN"/>
          <w14:ligatures w14:val="none"/>
        </w:rPr>
      </w:r>
    </w:p>
    <w:p w14:paraId="1DB95E57"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Diante da necessidade de garantir segurança, continuidade e qualidade dos atendimentos odontológicos, bem </w:t>
      </w:r>
      <w:r>
        <w:rPr>
          <w:rFonts w:ascii="Arial" w:hAnsi="Arial" w:eastAsia="SimSun" w:cs="Arial"/>
          <w:lang w:val="en-US" w:eastAsia="zh-CN"/>
          <w14:ligatures w14:val="none"/>
        </w:rPr>
        <w:t xml:space="preserve">como</w:t>
      </w:r>
      <w:r>
        <w:rPr>
          <w:rFonts w:ascii="Arial" w:hAnsi="Arial" w:eastAsia="SimSun" w:cs="Arial"/>
          <w:lang w:val="en-US" w:eastAsia="zh-CN"/>
          <w14:ligatures w14:val="none"/>
        </w:rPr>
        <w:t xml:space="preserve"> de preservar o patrimônio público e atender às normas vigentes, a </w:t>
      </w:r>
      <w:r>
        <w:rPr>
          <w:rFonts w:ascii="Arial" w:hAnsi="Arial" w:eastAsia="SimSun" w:cs="Arial"/>
          <w:b/>
          <w:bCs/>
          <w:lang w:val="en-US" w:eastAsia="zh-CN"/>
          <w14:ligatures w14:val="none"/>
        </w:rPr>
        <w:t xml:space="preserve">contratação de empresa especializada para execução de manutenção preventiva e corretiva dos equipamentos odontológicos</w:t>
      </w:r>
      <w:r>
        <w:rPr>
          <w:rFonts w:ascii="Arial" w:hAnsi="Arial" w:eastAsia="SimSun" w:cs="Arial"/>
          <w:lang w:val="en-US" w:eastAsia="zh-CN"/>
          <w14:ligatures w14:val="none"/>
        </w:rPr>
        <w:t xml:space="preserve"> mostra-se indispensável e plenamente justificada.</w:t>
      </w:r>
      <w:r>
        <w:rPr>
          <w:rFonts w:ascii="Arial" w:hAnsi="Arial" w:eastAsia="SimSun" w:cs="Arial"/>
          <w:lang w:val="en-US" w:eastAsia="zh-CN"/>
          <w14:ligatures w14:val="none"/>
        </w:rPr>
      </w:r>
      <w:r>
        <w:rPr>
          <w:rFonts w:ascii="Arial" w:hAnsi="Arial" w:eastAsia="SimSun" w:cs="Arial"/>
          <w:lang w:val="en-US" w:eastAsia="zh-CN"/>
          <w14:ligatures w14:val="none"/>
        </w:rPr>
      </w:r>
    </w:p>
    <w:p w14:paraId="6B64F6B6" w14:textId="77777777">
      <w:pPr>
        <w:widowControl w:val="false"/>
        <w:pBdr/>
        <w:shd w:val="clear" w:color="auto" w:fill="ffffff"/>
        <w:spacing w:after="120" w:before="120" w:line="360" w:lineRule="auto"/>
        <w:ind w:left="108"/>
        <w:jc w:val="both"/>
        <w:rPr>
          <w:rFonts w:ascii="Arial" w:hAnsi="Arial" w:eastAsia="Times New Roman" w:cs="Arial"/>
          <w:b/>
          <w:bCs/>
          <w:color w:val="000000"/>
          <w:lang w:val="pt-PT" w:eastAsia="pt-BR"/>
          <w14:ligatures w14:val="none"/>
        </w:rPr>
      </w:pPr>
      <w:r>
        <w:rPr>
          <w:rFonts w:ascii="Arial" w:hAnsi="Arial" w:eastAsia="Times New Roman" w:cs="Arial"/>
          <w:b/>
          <w:bCs/>
          <w:color w:val="000000"/>
          <w:lang w:val="pt-PT" w:eastAsia="pt-BR"/>
          <w14:ligatures w14:val="none"/>
        </w:rPr>
        <w:t xml:space="preserve">GRUPO 4 - CÂMARAS DE VACINA</w:t>
      </w:r>
      <w:r>
        <w:rPr>
          <w:rFonts w:ascii="Arial" w:hAnsi="Arial" w:eastAsia="Times New Roman" w:cs="Arial"/>
          <w:b/>
          <w:bCs/>
          <w:color w:val="000000"/>
          <w:lang w:val="pt-PT" w:eastAsia="pt-BR"/>
          <w14:ligatures w14:val="none"/>
        </w:rPr>
      </w:r>
      <w:r>
        <w:rPr>
          <w:rFonts w:ascii="Arial" w:hAnsi="Arial" w:eastAsia="Times New Roman" w:cs="Arial"/>
          <w:b/>
          <w:bCs/>
          <w:color w:val="000000"/>
          <w:lang w:val="pt-PT" w:eastAsia="pt-BR"/>
          <w14:ligatures w14:val="none"/>
        </w:rPr>
      </w:r>
    </w:p>
    <w:p w14:paraId="1B598C6C"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Para suportar os atendimentos prestados no cumprimento de seus objetivos institucionais, a </w:t>
      </w:r>
      <w:r>
        <w:rPr>
          <w:rFonts w:ascii="Arial" w:hAnsi="Arial" w:eastAsia="Arial MT" w:cs="Arial"/>
          <w:lang w:val="pt-PT"/>
          <w14:ligatures w14:val="none"/>
        </w:rPr>
        <w:t xml:space="preserve">execução de serviço de manutenção contínua e ininterrupta do equipamento é imprescindível para o funcionamento destes dentro dos padrões de segurança estabelecidos pelo SUS e, por diversos organismos nacionais e internacionais e parâmetros definidos pelos </w:t>
      </w:r>
      <w:r>
        <w:rPr>
          <w:rFonts w:ascii="Arial" w:hAnsi="Arial" w:eastAsia="Arial MT" w:cs="Arial"/>
          <w:lang w:val="pt-PT"/>
          <w14:ligatures w14:val="none"/>
        </w:rPr>
        <w:t xml:space="preserve">fabricantes, garantindo a qualidade, eficácia, efetividade e segurança dos serviços prestados, minimizando riscos e custos intrínsecos, bem como buscando a maior economicidade, a maior disponibilidade dos equipamentos, e o menor impacto ambiental possível.</w:t>
      </w:r>
      <w:r>
        <w:rPr>
          <w:rFonts w:ascii="Arial" w:hAnsi="Arial" w:eastAsia="Arial MT" w:cs="Arial"/>
          <w:lang w:val="pt-PT"/>
          <w14:ligatures w14:val="none"/>
        </w:rPr>
      </w:r>
      <w:r>
        <w:rPr>
          <w:rFonts w:ascii="Arial" w:hAnsi="Arial" w:eastAsia="Arial MT" w:cs="Arial"/>
          <w:lang w:val="pt-PT"/>
          <w14:ligatures w14:val="none"/>
        </w:rPr>
      </w:r>
    </w:p>
    <w:p w14:paraId="556CB8B7"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As Câmaras de conservação são ferramentas de e</w:t>
      </w:r>
      <w:r>
        <w:rPr>
          <w:rFonts w:ascii="Arial" w:hAnsi="Arial" w:eastAsia="Arial MT" w:cs="Arial"/>
          <w:lang w:val="pt-PT"/>
          <w14:ligatures w14:val="none"/>
        </w:rPr>
        <w:t xml:space="preserve">xtrema importância para a realização do armazenamento dos imunobiológicos (vacinas, soros e imunoglobulinas), uma vez que os mesmos precisam permanecer em tempo integral (ate sua utilização- administração no paciente) sob uma temperatura de +2° ate + 8°C. </w:t>
      </w:r>
      <w:r>
        <w:rPr>
          <w:rFonts w:ascii="Arial" w:hAnsi="Arial" w:eastAsia="Arial MT" w:cs="Arial"/>
          <w:lang w:val="pt-PT"/>
          <w14:ligatures w14:val="none"/>
        </w:rPr>
        <w:t xml:space="preserve">Estes equipamentos além de garantir que a conservação esteja adequada possuem um sistema de alarme que informa quando há variação desta temperatura, bem como possui também um sistema de emergência que aciona a bateria em casos de falta de energia elétrica.</w:t>
      </w:r>
      <w:r>
        <w:rPr>
          <w:rFonts w:ascii="Arial" w:hAnsi="Arial" w:eastAsia="Arial MT" w:cs="Arial"/>
          <w:lang w:val="pt-PT"/>
          <w14:ligatures w14:val="none"/>
        </w:rPr>
      </w:r>
      <w:r>
        <w:rPr>
          <w:rFonts w:ascii="Arial" w:hAnsi="Arial" w:eastAsia="Arial MT" w:cs="Arial"/>
          <w:lang w:val="pt-PT"/>
          <w14:ligatures w14:val="none"/>
        </w:rPr>
      </w:r>
    </w:p>
    <w:p w14:paraId="46F72823"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São equipamentos que precisam de manutenção periódica, pois, a sua funcionabilidade adequada interfere diretamente na qualidade do imunobiológico que será administrado ao paciente.</w:t>
      </w:r>
      <w:r>
        <w:rPr>
          <w:rFonts w:ascii="Arial" w:hAnsi="Arial" w:eastAsia="Arial MT" w:cs="Arial"/>
          <w:lang w:val="pt-PT"/>
          <w14:ligatures w14:val="none"/>
        </w:rPr>
      </w:r>
      <w:r>
        <w:rPr>
          <w:rFonts w:ascii="Arial" w:hAnsi="Arial" w:eastAsia="Arial MT" w:cs="Arial"/>
          <w:lang w:val="pt-PT"/>
          <w14:ligatures w14:val="none"/>
        </w:rPr>
      </w:r>
    </w:p>
    <w:p w14:paraId="12CB9086"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Por se tratar de equipamento de alta complexidade (termostato, painel de temperatura, líquidos e gases para conservação e manutenção de funcionabilidade, é necessário que os mesmos estejam sempre compatíveis com as normas da ANVISA.</w:t>
      </w:r>
      <w:r>
        <w:rPr>
          <w:rFonts w:ascii="Arial" w:hAnsi="Arial" w:eastAsia="Arial MT" w:cs="Arial"/>
          <w:lang w:val="pt-PT"/>
          <w14:ligatures w14:val="none"/>
        </w:rPr>
      </w:r>
      <w:r>
        <w:rPr>
          <w:rFonts w:ascii="Arial" w:hAnsi="Arial" w:eastAsia="Arial MT" w:cs="Arial"/>
          <w:lang w:val="pt-PT"/>
          <w14:ligatures w14:val="none"/>
        </w:rPr>
      </w:r>
    </w:p>
    <w:p w14:paraId="267414EF"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Sendo assim justific</w:t>
      </w:r>
      <w:r>
        <w:rPr>
          <w:rFonts w:ascii="Arial" w:hAnsi="Arial" w:eastAsia="Arial MT" w:cs="Arial"/>
          <w:lang w:val="pt-PT"/>
          <w14:ligatures w14:val="none"/>
        </w:rPr>
        <w:t xml:space="preserve">am-se a contratação de empresa habilitada para cumprir as especificações supracitadas, destacando peças de reposição, instalações, prestação de assistência técnica, manutenção preventiva e corretiva, dentro dos padrões técnicos operacionais adequados, visa</w:t>
      </w:r>
      <w:r>
        <w:rPr>
          <w:rFonts w:ascii="Arial" w:hAnsi="Arial" w:eastAsia="Arial MT" w:cs="Arial"/>
          <w:lang w:val="pt-PT"/>
          <w14:ligatures w14:val="none"/>
        </w:rPr>
        <w:t xml:space="preserve">ndo à qualidade dos imunobiológicos disponibilizados pela esfera Federal e Estadual e que estão sob a guarda do município até a administração do mesmo ao paciente. Bem como garantir a eficiência e eficácia garantida pelos laboratórios produtores que vão de</w:t>
      </w:r>
      <w:r>
        <w:rPr>
          <w:rFonts w:ascii="Arial" w:hAnsi="Arial" w:eastAsia="Arial MT" w:cs="Arial"/>
          <w:lang w:val="pt-PT"/>
          <w14:ligatures w14:val="none"/>
        </w:rPr>
        <w:t xml:space="preserve"> encontro à promoção da saúde da população uma vez que são estes os principais produtos hoje que oferta uma segurança no que tange as doenças imunopreveníveis (Tuberculose, Hepatite B, Difteria, Tétano, Coqueluche, HaemophilusInfluenzae tipo B, Febre Amare</w:t>
      </w:r>
      <w:r>
        <w:rPr>
          <w:rFonts w:ascii="Arial" w:hAnsi="Arial" w:eastAsia="Arial MT" w:cs="Arial"/>
          <w:lang w:val="pt-PT"/>
          <w14:ligatures w14:val="none"/>
        </w:rPr>
        <w:t xml:space="preserve">la, Sarampo, Caxumba, Rubéola, Varicela, Hepatite A, Poliomielite, Meningite tipo ACWY, Pneumonias 10, 13 e 23, Rotavírus, HPV e etc.) não deixando de atender no que tange a administração pública concernente a assistência à saúde na Rede de Frio Municipal:</w:t>
      </w:r>
      <w:r>
        <w:rPr>
          <w:rFonts w:ascii="Arial" w:hAnsi="Arial" w:eastAsia="Arial MT" w:cs="Arial"/>
          <w:lang w:val="pt-PT"/>
          <w14:ligatures w14:val="none"/>
        </w:rPr>
      </w:r>
      <w:r>
        <w:rPr>
          <w:rFonts w:ascii="Arial" w:hAnsi="Arial" w:eastAsia="Arial MT" w:cs="Arial"/>
          <w:lang w:val="pt-PT"/>
          <w14:ligatures w14:val="none"/>
        </w:rPr>
      </w:r>
    </w:p>
    <w:p w14:paraId="4E53EDC3" w14:textId="77777777">
      <w:pPr>
        <w:widowControl w:val="false"/>
        <w:pBdr/>
        <w:spacing w:after="120" w:before="120" w:line="360" w:lineRule="auto"/>
        <w:ind w:left="357"/>
        <w:jc w:val="both"/>
        <w:rPr>
          <w:rFonts w:ascii="Arial" w:hAnsi="Arial" w:eastAsia="Arial MT" w:cs="Arial"/>
          <w:lang w:val="pt-PT"/>
          <w14:ligatures w14:val="none"/>
        </w:rPr>
      </w:pPr>
      <w:r>
        <w:rPr>
          <w:rFonts w:ascii="Arial" w:hAnsi="Arial" w:eastAsia="Arial MT" w:cs="Arial"/>
          <w:lang w:val="pt-PT"/>
          <w14:ligatures w14:val="none"/>
        </w:rPr>
        <w:t xml:space="preserve">●</w:t>
      </w:r>
      <w:r>
        <w:rPr>
          <w:rFonts w:ascii="Arial" w:hAnsi="Arial" w:eastAsia="Arial MT" w:cs="Arial"/>
          <w:lang w:val="pt-PT"/>
          <w14:ligatures w14:val="none"/>
        </w:rPr>
        <w:tab/>
        <w:t xml:space="preserve">Celeridade no reparo dos Equipamentos Médico-Hospitalares, com fornecimento de peças,quando necessário, reduzindo o tempo de reparo o que traz transtornos no recebimento das doses disponibilizadas ao município por falta de local de armazenamento,</w:t>
      </w:r>
      <w:r>
        <w:rPr>
          <w:rFonts w:ascii="Arial" w:hAnsi="Arial" w:eastAsia="Arial MT" w:cs="Arial"/>
          <w:lang w:val="pt-PT"/>
          <w14:ligatures w14:val="none"/>
        </w:rPr>
      </w:r>
      <w:r>
        <w:rPr>
          <w:rFonts w:ascii="Arial" w:hAnsi="Arial" w:eastAsia="Arial MT" w:cs="Arial"/>
          <w:lang w:val="pt-PT"/>
          <w14:ligatures w14:val="none"/>
        </w:rPr>
      </w:r>
    </w:p>
    <w:p w14:paraId="04D542FC" w14:textId="77777777">
      <w:pPr>
        <w:widowControl w:val="false"/>
        <w:pBdr/>
        <w:spacing w:after="120" w:before="120" w:line="360" w:lineRule="auto"/>
        <w:ind w:left="357"/>
        <w:jc w:val="both"/>
        <w:rPr>
          <w:rFonts w:ascii="Arial" w:hAnsi="Arial" w:eastAsia="Arial MT" w:cs="Arial"/>
          <w:lang w:val="pt-PT"/>
          <w14:ligatures w14:val="none"/>
        </w:rPr>
      </w:pPr>
      <w:r>
        <w:rPr>
          <w:rFonts w:ascii="Arial" w:hAnsi="Arial" w:eastAsia="Arial MT" w:cs="Arial"/>
          <w:lang w:val="pt-PT"/>
          <w14:ligatures w14:val="none"/>
        </w:rPr>
        <w:t xml:space="preserve">●</w:t>
      </w:r>
      <w:r>
        <w:rPr>
          <w:rFonts w:ascii="Arial" w:hAnsi="Arial" w:eastAsia="Arial MT" w:cs="Arial"/>
          <w:lang w:val="pt-PT"/>
          <w14:ligatures w14:val="none"/>
        </w:rPr>
        <w:tab/>
        <w:t xml:space="preserve">Maior qualidade e presteza no atendimento, provendo desta forma a satisfação e segurança dos usuários do SUS, agregando economia nos processos de trabalho;</w:t>
      </w:r>
      <w:r>
        <w:rPr>
          <w:rFonts w:ascii="Arial" w:hAnsi="Arial" w:eastAsia="Arial MT" w:cs="Arial"/>
          <w:lang w:val="pt-PT"/>
          <w14:ligatures w14:val="none"/>
        </w:rPr>
      </w:r>
      <w:r>
        <w:rPr>
          <w:rFonts w:ascii="Arial" w:hAnsi="Arial" w:eastAsia="Arial MT" w:cs="Arial"/>
          <w:lang w:val="pt-PT"/>
          <w14:ligatures w14:val="none"/>
        </w:rPr>
      </w:r>
    </w:p>
    <w:p w14:paraId="04777BAB" w14:textId="77777777">
      <w:pPr>
        <w:widowControl w:val="false"/>
        <w:pBdr/>
        <w:spacing w:after="120" w:before="120" w:line="360" w:lineRule="auto"/>
        <w:ind w:left="357"/>
        <w:jc w:val="both"/>
        <w:rPr>
          <w:rFonts w:ascii="Arial" w:hAnsi="Arial" w:eastAsia="Arial MT" w:cs="Arial"/>
          <w:lang w:val="pt-PT"/>
          <w14:ligatures w14:val="none"/>
        </w:rPr>
      </w:pPr>
      <w:r>
        <w:rPr>
          <w:rFonts w:ascii="Arial" w:hAnsi="Arial" w:eastAsia="Arial MT" w:cs="Arial"/>
          <w:lang w:val="pt-PT"/>
          <w14:ligatures w14:val="none"/>
        </w:rPr>
        <w:t xml:space="preserve">●</w:t>
      </w:r>
      <w:r>
        <w:rPr>
          <w:rFonts w:ascii="Arial" w:hAnsi="Arial" w:eastAsia="Arial MT" w:cs="Arial"/>
          <w:lang w:val="pt-PT"/>
          <w14:ligatures w14:val="none"/>
        </w:rPr>
        <w:tab/>
        <w:t xml:space="preserve">Manutenção Pre</w:t>
      </w:r>
      <w:r>
        <w:rPr>
          <w:rFonts w:ascii="Arial" w:hAnsi="Arial" w:eastAsia="Arial MT" w:cs="Arial"/>
          <w:lang w:val="pt-PT"/>
          <w14:ligatures w14:val="none"/>
        </w:rPr>
        <w:t xml:space="preserve">ventiva e Calibração de acordo com o previsto pelo fabricante e determinado pelas normas que regem grupos de equipamentos, para garantir a confiabilidade, aumentando assim, a segurança dos procedimentos e diminuindo os riscos envolvidos e eventos adversos.</w:t>
      </w:r>
      <w:r>
        <w:rPr>
          <w:rFonts w:ascii="Arial" w:hAnsi="Arial" w:eastAsia="Arial MT" w:cs="Arial"/>
          <w:lang w:val="pt-PT"/>
          <w14:ligatures w14:val="none"/>
        </w:rPr>
      </w:r>
      <w:r>
        <w:rPr>
          <w:rFonts w:ascii="Arial" w:hAnsi="Arial" w:eastAsia="Arial MT" w:cs="Arial"/>
          <w:lang w:val="pt-PT"/>
          <w14:ligatures w14:val="none"/>
        </w:rPr>
      </w:r>
    </w:p>
    <w:p w14:paraId="76CFF27C"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14:ligatures w14:val="none"/>
        </w:rPr>
        <w:t xml:space="preserve">A manutenção preventiva e corretiva para as câmaras de conservação da Unidade de Coleta e Transfusão (UCT) do município de Sinop é essencial para garantir a qualidade e segurança dos hemoderivados armazenados, como concentrad</w:t>
      </w:r>
      <w:r>
        <w:rPr>
          <w:rFonts w:ascii="Arial" w:hAnsi="Arial" w:eastAsia="Arial MT" w:cs="Arial"/>
          <w14:ligatures w14:val="none"/>
        </w:rPr>
        <w:t xml:space="preserve">o de hemácias, plasma e plaquetas, que são altamente sensíveis a variações de temperatura. Qualquer falha no sistema de refrigeração pode comprometer a eficácia desses produtos e até inviabilizar seu uso, representando um risco direto à vida dos pacientes.</w:t>
      </w:r>
      <w:r>
        <w:rPr>
          <w:rFonts w:ascii="Arial" w:hAnsi="Arial" w:eastAsia="Arial MT" w:cs="Arial"/>
          <w:lang w:val="pt-PT"/>
          <w14:ligatures w14:val="none"/>
        </w:rPr>
      </w:r>
      <w:r>
        <w:rPr>
          <w:rFonts w:ascii="Arial" w:hAnsi="Arial" w:eastAsia="Arial MT" w:cs="Arial"/>
          <w:lang w:val="pt-PT"/>
          <w14:ligatures w14:val="none"/>
        </w:rPr>
      </w:r>
    </w:p>
    <w:p w14:paraId="22967510"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14:ligatures w14:val="none"/>
        </w:rPr>
        <w:t xml:space="preserve">A manutenção preventiva assegur</w:t>
      </w:r>
      <w:r>
        <w:rPr>
          <w:rFonts w:ascii="Arial" w:hAnsi="Arial" w:eastAsia="Arial MT" w:cs="Arial"/>
          <w14:ligatures w14:val="none"/>
        </w:rPr>
        <w:t xml:space="preserve">a que os equipamentos estejam sempre funcionando de forma eficiente, evitando perdas de produtos e interrupções no fornecimento de hemoderivados. Além disso, a manutenção regular é fundamental para garantir a conformidade com as normas sanitárias e evitar </w:t>
      </w:r>
      <w:r>
        <w:rPr>
          <w:rFonts w:ascii="Arial" w:hAnsi="Arial" w:eastAsia="Arial MT" w:cs="Arial"/>
          <w14:ligatures w14:val="none"/>
        </w:rPr>
        <w:t xml:space="preserve">problemas legais ou riscos à saúde pública. Já a manutenção corretiva, ao solucionar falhas inesperadas, contribui para a redução de custos com reparos emergenciais e prolonga a vida útil dos equipamentos, assegurando a continuidade operacional da unidade.</w:t>
      </w:r>
      <w:r>
        <w:rPr>
          <w:rFonts w:ascii="Arial" w:hAnsi="Arial" w:eastAsia="Arial MT" w:cs="Arial"/>
          <w:lang w:val="pt-PT"/>
          <w14:ligatures w14:val="none"/>
        </w:rPr>
      </w:r>
      <w:r>
        <w:rPr>
          <w:rFonts w:ascii="Arial" w:hAnsi="Arial" w:eastAsia="Arial MT" w:cs="Arial"/>
          <w:lang w:val="pt-PT"/>
          <w14:ligatures w14:val="none"/>
        </w:rPr>
      </w:r>
    </w:p>
    <w:p w14:paraId="01159D97" w14:textId="77777777">
      <w:pPr>
        <w:widowControl w:val="false"/>
        <w:pBdr/>
        <w:spacing w:after="120" w:before="120" w:line="360" w:lineRule="auto"/>
        <w:ind w:left="108"/>
        <w:jc w:val="both"/>
        <w:rPr>
          <w:rFonts w:ascii="Arial" w:hAnsi="Arial" w:eastAsia="Arial MT" w:cs="Arial"/>
          <w:sz w:val="24"/>
          <w:szCs w:val="24"/>
          <w:lang w:val="pt-PT"/>
          <w14:ligatures w14:val="none"/>
        </w:rPr>
      </w:pPr>
      <w:r>
        <w:rPr>
          <w:rFonts w:ascii="Arial" w:hAnsi="Arial" w:eastAsia="Arial MT" w:cs="Arial"/>
          <w14:ligatures w14:val="none"/>
        </w:rPr>
        <w:t xml:space="preserve">Em um ambiente crítico como a UCT, onde a integridade dos produtos armazenados é vital, a realização de manutenções regulares é um investimento necessário para manter a confiança no sistema de saúde local.</w:t>
      </w:r>
      <w:r>
        <w:rPr>
          <w:rFonts w:ascii="Arial" w:hAnsi="Arial" w:eastAsia="Arial MT" w:cs="Arial"/>
          <w:sz w:val="24"/>
          <w:szCs w:val="24"/>
          <w:lang w:val="pt-PT"/>
          <w14:ligatures w14:val="none"/>
        </w:rPr>
      </w:r>
      <w:r>
        <w:rPr>
          <w:rFonts w:ascii="Arial" w:hAnsi="Arial" w:eastAsia="Arial MT" w:cs="Arial"/>
          <w:sz w:val="24"/>
          <w:szCs w:val="24"/>
          <w:lang w:val="pt-PT"/>
          <w14:ligatures w14:val="none"/>
        </w:rPr>
      </w:r>
    </w:p>
    <w:p w14:paraId="354B54DE" w14:textId="77777777">
      <w:pPr>
        <w:widowControl w:val="false"/>
        <w:pBdr/>
        <w:shd w:val="clear" w:color="auto" w:fill="ffffff"/>
        <w:spacing w:after="0" w:line="360" w:lineRule="auto"/>
        <w:ind w:left="108"/>
        <w:jc w:val="both"/>
        <w:rPr>
          <w:rFonts w:ascii="Arial" w:hAnsi="Arial" w:eastAsia="Times New Roman" w:cs="Arial"/>
          <w:b/>
          <w:color w:val="000000"/>
          <w:lang w:val="pt-PT" w:eastAsia="pt-BR"/>
          <w14:ligatures w14:val="none"/>
        </w:rPr>
      </w:pPr>
      <w:r>
        <w:rPr>
          <w:rFonts w:ascii="Arial" w:hAnsi="Arial" w:eastAsia="Times New Roman" w:cs="Arial"/>
          <w:b/>
          <w:color w:val="000000"/>
          <w:lang w:val="pt-PT" w:eastAsia="pt-BR"/>
          <w14:ligatures w14:val="none"/>
        </w:rPr>
        <w:t xml:space="preserve">JUSTIFICATIVA GERAL:</w:t>
      </w:r>
      <w:r>
        <w:rPr>
          <w:rFonts w:ascii="Arial" w:hAnsi="Arial" w:eastAsia="Times New Roman" w:cs="Arial"/>
          <w:b/>
          <w:color w:val="000000"/>
          <w:lang w:val="pt-PT" w:eastAsia="pt-BR"/>
          <w14:ligatures w14:val="none"/>
        </w:rPr>
      </w:r>
      <w:r>
        <w:rPr>
          <w:rFonts w:ascii="Arial" w:hAnsi="Arial" w:eastAsia="Times New Roman" w:cs="Arial"/>
          <w:b/>
          <w:color w:val="000000"/>
          <w:lang w:val="pt-PT" w:eastAsia="pt-BR"/>
          <w14:ligatures w14:val="none"/>
        </w:rPr>
      </w:r>
    </w:p>
    <w:p w14:paraId="2603862B" w14:textId="77777777">
      <w:pPr>
        <w:widowControl w:val="false"/>
        <w:pBdr/>
        <w:spacing w:after="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Para tanto, torna-se necessária a manutenção preventiva e corretiva 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equipamentos contidos nos diversos setores desta secretaria</w:t>
      </w:r>
      <w:r>
        <w:rPr>
          <w:rFonts w:ascii="Arial" w:hAnsi="Arial" w:eastAsia="Arial MT" w:cs="Arial"/>
          <w:color w:val="ff0000"/>
          <w:lang w:val="pt-PT"/>
          <w14:ligatures w14:val="none"/>
        </w:rPr>
        <w:t xml:space="preserve"> </w:t>
      </w:r>
      <w:r>
        <w:rPr>
          <w:rFonts w:ascii="Arial" w:hAnsi="Arial" w:eastAsia="Arial MT" w:cs="Arial"/>
          <w:lang w:val="pt-PT"/>
          <w14:ligatures w14:val="none"/>
        </w:rPr>
        <w:t xml:space="preserve">visando a continuidade 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atendimentos</w:t>
      </w:r>
      <w:r>
        <w:rPr>
          <w:rFonts w:ascii="Arial" w:hAnsi="Arial" w:eastAsia="Arial MT" w:cs="Arial"/>
          <w:spacing w:val="-3"/>
          <w:lang w:val="pt-PT"/>
          <w14:ligatures w14:val="none"/>
        </w:rPr>
        <w:t xml:space="preserve"> médico-ambulatorial-</w:t>
      </w:r>
      <w:r>
        <w:rPr>
          <w:rFonts w:ascii="Arial" w:hAnsi="Arial" w:eastAsia="Arial MT" w:cs="Arial"/>
          <w:lang w:val="pt-PT"/>
          <w14:ligatures w14:val="none"/>
        </w:rPr>
        <w:t xml:space="preserve">odontológico-rede de frios-gerador de energia,visando beneficiar</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população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destas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localidades e serviços prestados a população de modo geral.</w:t>
      </w:r>
      <w:r>
        <w:rPr>
          <w:rFonts w:ascii="Arial" w:hAnsi="Arial" w:eastAsia="Arial MT" w:cs="Arial"/>
          <w:lang w:val="pt-PT"/>
          <w14:ligatures w14:val="none"/>
        </w:rPr>
      </w:r>
      <w:r>
        <w:rPr>
          <w:rFonts w:ascii="Arial" w:hAnsi="Arial" w:eastAsia="Arial MT" w:cs="Arial"/>
          <w:lang w:val="pt-PT"/>
          <w14:ligatures w14:val="none"/>
        </w:rPr>
      </w:r>
    </w:p>
    <w:p w14:paraId="703EE377" w14:textId="77777777">
      <w:pPr>
        <w:widowControl w:val="false"/>
        <w:pBdr/>
        <w:spacing w:after="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Considerando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Administração</w:t>
      </w:r>
      <w:r>
        <w:rPr>
          <w:rFonts w:ascii="Arial" w:hAnsi="Arial" w:eastAsia="Arial MT" w:cs="Arial"/>
          <w:spacing w:val="1"/>
          <w:lang w:val="pt-PT"/>
          <w14:ligatures w14:val="none"/>
        </w:rPr>
        <w:t xml:space="preserve"> </w:t>
      </w:r>
      <w:r>
        <w:rPr>
          <w:rFonts w:ascii="Arial" w:hAnsi="Arial" w:eastAsia="Arial MT" w:cs="Arial"/>
          <w:b/>
          <w:lang w:val="pt-PT"/>
          <w14:ligatures w14:val="none"/>
        </w:rPr>
        <w:t xml:space="preserve">não</w:t>
      </w:r>
      <w:r>
        <w:rPr>
          <w:rFonts w:ascii="Arial" w:hAnsi="Arial" w:eastAsia="Arial MT" w:cs="Arial"/>
          <w:b/>
          <w:spacing w:val="1"/>
          <w:lang w:val="pt-PT"/>
          <w14:ligatures w14:val="none"/>
        </w:rPr>
        <w:t xml:space="preserve"> </w:t>
      </w:r>
      <w:r>
        <w:rPr>
          <w:rFonts w:ascii="Arial" w:hAnsi="Arial" w:eastAsia="Arial MT" w:cs="Arial"/>
          <w:b/>
          <w:lang w:val="pt-PT"/>
          <w14:ligatures w14:val="none"/>
        </w:rPr>
        <w:t xml:space="preserve">possui</w:t>
      </w:r>
      <w:r>
        <w:rPr>
          <w:rFonts w:ascii="Arial" w:hAnsi="Arial" w:eastAsia="Arial MT" w:cs="Arial"/>
          <w:b/>
          <w:spacing w:val="1"/>
          <w:lang w:val="pt-PT"/>
          <w14:ligatures w14:val="none"/>
        </w:rPr>
        <w:t xml:space="preserve"> </w:t>
      </w:r>
      <w:r>
        <w:rPr>
          <w:rFonts w:ascii="Arial" w:hAnsi="Arial" w:eastAsia="Arial MT" w:cs="Arial"/>
          <w:b/>
          <w:lang w:val="pt-PT"/>
          <w14:ligatures w14:val="none"/>
        </w:rPr>
        <w:t xml:space="preserve">pessoal</w:t>
      </w:r>
      <w:r>
        <w:rPr>
          <w:rFonts w:ascii="Arial" w:hAnsi="Arial" w:eastAsia="Arial MT" w:cs="Arial"/>
          <w:b/>
          <w:spacing w:val="1"/>
          <w:lang w:val="pt-PT"/>
          <w14:ligatures w14:val="none"/>
        </w:rPr>
        <w:t xml:space="preserve"> </w:t>
      </w:r>
      <w:r>
        <w:rPr>
          <w:rFonts w:ascii="Arial" w:hAnsi="Arial" w:eastAsia="Arial MT" w:cs="Arial"/>
          <w:b/>
          <w:lang w:val="pt-PT"/>
          <w14:ligatures w14:val="none"/>
        </w:rPr>
        <w:t xml:space="preserve">habilitado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executar</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maneira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direta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os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faz-se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necessária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presente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licitação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para a contratação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empresa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especializada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prestação</w:t>
      </w:r>
      <w:r>
        <w:rPr>
          <w:rFonts w:ascii="Arial" w:hAnsi="Arial" w:eastAsia="Arial MT" w:cs="Arial"/>
          <w:spacing w:val="1"/>
          <w:lang w:val="pt-PT"/>
          <w14:ligatures w14:val="none"/>
        </w:rPr>
        <w:t xml:space="preserve"> de serviços de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preventiva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corretiva, montagem e desmontagem de equipamentos e transporte adequado, além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instalação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novos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consultórios e equipamentos de saúde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equipes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futuramente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implantadas.</w:t>
      </w:r>
      <w:r>
        <w:rPr>
          <w:rFonts w:ascii="Arial" w:hAnsi="Arial" w:eastAsia="Arial MT" w:cs="Arial"/>
          <w:lang w:val="pt-PT"/>
          <w14:ligatures w14:val="none"/>
        </w:rPr>
      </w:r>
      <w:r>
        <w:rPr>
          <w:rFonts w:ascii="Arial" w:hAnsi="Arial" w:eastAsia="Arial MT" w:cs="Arial"/>
          <w:lang w:val="pt-PT"/>
          <w14:ligatures w14:val="none"/>
        </w:rPr>
      </w:r>
    </w:p>
    <w:p w14:paraId="37A94B7F" w14:textId="77777777">
      <w:pPr>
        <w:widowControl w:val="false"/>
        <w:pBdr/>
        <w:shd w:val="clear" w:color="auto" w:fill="ffffff"/>
        <w:spacing w:after="0" w:line="360" w:lineRule="auto"/>
        <w:ind w:left="108"/>
        <w:jc w:val="both"/>
        <w:rPr>
          <w:rFonts w:ascii="Arial" w:hAnsi="Arial" w:eastAsia="Times New Roman" w:cs="Arial"/>
          <w:color w:val="000000"/>
          <w:lang w:val="pt-PT" w:eastAsia="pt-BR"/>
          <w14:ligatures w14:val="none"/>
        </w:rPr>
      </w:pPr>
      <w:r>
        <w:rPr>
          <w:rFonts w:ascii="Arial" w:hAnsi="Arial" w:eastAsia="Times New Roman" w:cs="Arial"/>
          <w:color w:val="000000"/>
          <w:lang w:val="pt-PT" w:eastAsia="pt-BR"/>
          <w14:ligatures w14:val="none"/>
        </w:rPr>
        <w:t xml:space="preserve">Ao optar pela terceirização do serviço, a secretaria de saúde se beneficia de serviço qualificado, com planejamento cuidadoso, implementação eficaz e acompanhamento técnico</w:t>
      </w:r>
      <w:r>
        <w:rPr>
          <w:rFonts w:ascii="Arial" w:hAnsi="Arial" w:eastAsia="Times New Roman" w:cs="Arial"/>
          <w:color w:val="000000"/>
          <w:lang w:val="pt-PT" w:eastAsia="pt-BR"/>
          <w14:ligatures w14:val="none"/>
        </w:rPr>
        <w:t xml:space="preserve"> específico além da reposição de peças para cada tipo de equipamento sempre que for necessário ou até mesmo a reposição de componentes na manutenção preventiva o que resulta em maior vida útil dos equipamentos e redução de custos com a manutenção corretiva</w:t>
      </w:r>
      <w:r>
        <w:rPr>
          <w:rFonts w:ascii="Arial" w:hAnsi="Arial" w:eastAsia="Times New Roman" w:cs="Arial"/>
          <w:color w:val="666666"/>
          <w:lang w:val="pt-PT" w:eastAsia="pt-BR"/>
          <w14:ligatures w14:val="none"/>
        </w:rPr>
        <w:t xml:space="preserve">. </w:t>
      </w:r>
      <w:r>
        <w:rPr>
          <w:rFonts w:ascii="Arial" w:hAnsi="Arial" w:eastAsia="Times New Roman" w:cs="Arial"/>
          <w:color w:val="000000"/>
          <w:lang w:val="pt-PT" w:eastAsia="pt-BR"/>
          <w14:ligatures w14:val="none"/>
        </w:rPr>
      </w:r>
      <w:r>
        <w:rPr>
          <w:rFonts w:ascii="Arial" w:hAnsi="Arial" w:eastAsia="Times New Roman" w:cs="Arial"/>
          <w:color w:val="000000"/>
          <w:lang w:val="pt-PT" w:eastAsia="pt-BR"/>
          <w14:ligatures w14:val="none"/>
        </w:rPr>
      </w:r>
    </w:p>
    <w:p w14:paraId="74C221B9" w14:textId="77777777">
      <w:pPr>
        <w:widowControl w:val="false"/>
        <w:pBdr/>
        <w:shd w:val="clear" w:color="auto" w:fill="ffffff"/>
        <w:spacing w:after="0" w:line="360" w:lineRule="auto"/>
        <w:ind w:left="108"/>
        <w:jc w:val="both"/>
        <w:rPr>
          <w:rFonts w:ascii="Arial" w:hAnsi="Arial" w:eastAsia="Times New Roman" w:cs="Arial"/>
          <w:color w:val="000000"/>
          <w:lang w:val="pt-PT" w:eastAsia="pt-BR"/>
          <w14:ligatures w14:val="none"/>
        </w:rPr>
      </w:pPr>
      <w:r>
        <w:rPr>
          <w:rFonts w:ascii="Arial" w:hAnsi="Arial" w:eastAsia="Times New Roman" w:cs="Arial"/>
          <w:color w:val="000000"/>
          <w:lang w:val="pt-PT" w:eastAsia="pt-BR"/>
          <w14:ligatures w14:val="none"/>
        </w:rPr>
        <w:t xml:space="preserve">Em resumo, contratar empresas especializadas em serviços de manutenção preventiva e corretiva com o fornecimento de peças para estes equipamentos oferece uma série de vantagens, desde a expertise técnica avançada até a agilidade</w:t>
      </w:r>
      <w:r>
        <w:rPr>
          <w:rFonts w:ascii="Arial" w:hAnsi="Arial" w:eastAsia="Times New Roman" w:cs="Arial"/>
          <w:color w:val="000000"/>
          <w:lang w:val="pt-PT" w:eastAsia="pt-BR"/>
          <w14:ligatures w14:val="none"/>
        </w:rPr>
        <w:t xml:space="preserve"> na resposta e a garantia de peças de reposição de qualidade. Essa abordagem não apenas restaura os equipamentos de forma eficaz, mas também contribui para a redução de custos a longo prazo e para a manutenção de um ambiente de trabalho seguro e produtivo.</w:t>
      </w:r>
      <w:r>
        <w:rPr>
          <w:rFonts w:ascii="Arial" w:hAnsi="Arial" w:eastAsia="Times New Roman" w:cs="Arial"/>
          <w:color w:val="000000"/>
          <w:lang w:val="pt-PT" w:eastAsia="pt-BR"/>
          <w14:ligatures w14:val="none"/>
        </w:rPr>
      </w:r>
      <w:r>
        <w:rPr>
          <w:rFonts w:ascii="Arial" w:hAnsi="Arial" w:eastAsia="Times New Roman" w:cs="Arial"/>
          <w:color w:val="000000"/>
          <w:lang w:val="pt-PT" w:eastAsia="pt-BR"/>
          <w14:ligatures w14:val="none"/>
        </w:rPr>
      </w:r>
    </w:p>
    <w:p w14:paraId="5CABC3D3" w14:textId="77777777">
      <w:pPr>
        <w:pBdr/>
        <w:spacing w:after="120" w:before="120" w:line="360" w:lineRule="auto"/>
        <w:ind w:left="108"/>
        <w:jc w:val="both"/>
        <w:rPr>
          <w:rFonts w:ascii="Arial" w:hAnsi="Arial" w:cs="Arial"/>
          <w:bCs/>
          <w:spacing w:val="-2"/>
          <w14:ligatures w14:val="none"/>
        </w:rPr>
      </w:pPr>
      <w:r>
        <w:rPr>
          <w:rFonts w:ascii="Arial" w:hAnsi="Arial" w:cs="Arial"/>
          <w:lang w:eastAsia="pt-BR"/>
          <w14:ligatures w14:val="none"/>
        </w:rPr>
        <mc:AlternateContent>
          <mc:Choice Requires="wpg">
            <w:drawing>
              <wp:inline xmlns:wp="http://schemas.openxmlformats.org/drawingml/2006/wordprocessingDrawing" distT="0" distB="0" distL="0" distR="0">
                <wp:extent cx="5556250" cy="282575"/>
                <wp:effectExtent l="0" t="0" r="25400" b="22225"/>
                <wp:docPr id="10" name="Textbox 3"/>
                <wp:cNvGraphicFramePr/>
                <a:graphic xmlns:a="http://schemas.openxmlformats.org/drawingml/2006/main">
                  <a:graphicData uri="http://schemas.microsoft.com/office/word/2010/wordprocessingShape">
                    <wps:wsp>
                      <wps:cNvPr id="0" name=""/>
                      <wps:cNvSpPr txBox="1"/>
                      <wps:spPr bwMode="auto">
                        <a:xfrm>
                          <a:off x="0" y="0"/>
                          <a:ext cx="5556250" cy="282804"/>
                        </a:xfrm>
                        <a:prstGeom prst="rect">
                          <a:avLst/>
                        </a:prstGeom>
                        <a:solidFill>
                          <a:srgbClr val="D6D6D6"/>
                        </a:solidFill>
                        <a:ln w="6096">
                          <a:solidFill>
                            <a:srgbClr val="000000"/>
                          </a:solidFill>
                          <a:prstDash val="solid"/>
                        </a:ln>
                      </wps:spPr>
                      <wps:txbx>
                        <w:txbxContent>
                          <w:p w14:paraId="6B7BB2B9" w14:textId="77777777">
                            <w:pPr>
                              <w:pBdr/>
                              <w:spacing w:before="61"/>
                              <w:ind w:left="16"/>
                              <w:jc w:val="center"/>
                              <w:rPr>
                                <w:rFonts w:ascii="Arial" w:hAnsi="Arial" w:cs="Arial"/>
                                <w:b/>
                                <w:color w:val="000000"/>
                              </w:rPr>
                            </w:pPr>
                            <w:r>
                              <w:rPr>
                                <w:rFonts w:ascii="Arial" w:hAnsi="Arial" w:cs="Arial"/>
                                <w:b/>
                                <w:color w:val="000000"/>
                              </w:rPr>
                              <w:t xml:space="preserve">4. DESCRIÇÃO DA SOLUÇÃO (QUANDO APLICAVEL)</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9" o:spid="_x0000_s9" o:spt="202" type="#_x0000_t202" style="width:437.50pt;height:22.25pt;mso-wrap-distance-left:0.00pt;mso-wrap-distance-top:0.00pt;mso-wrap-distance-right:0.00pt;mso-wrap-distance-bottom:0.00pt;visibility:visible;" fillcolor="#D6D6D6" strokecolor="#000000" strokeweight="0.48pt">
                <v:stroke dashstyle="solid"/>
                <v:textbox inset="0,0,0,0">
                  <w:txbxContent>
                    <w:p w14:paraId="6B7BB2B9" w14:textId="77777777">
                      <w:pPr>
                        <w:pBdr/>
                        <w:spacing w:before="61"/>
                        <w:ind w:left="16"/>
                        <w:jc w:val="center"/>
                        <w:rPr>
                          <w:rFonts w:ascii="Arial" w:hAnsi="Arial" w:cs="Arial"/>
                          <w:b/>
                          <w:color w:val="000000"/>
                        </w:rPr>
                      </w:pPr>
                      <w:r>
                        <w:rPr>
                          <w:rFonts w:ascii="Arial" w:hAnsi="Arial" w:cs="Arial"/>
                          <w:b/>
                          <w:color w:val="000000"/>
                        </w:rPr>
                        <w:t xml:space="preserve">4. DESCRIÇÃO DA SOLUÇÃO (QUANDO APLICAVEL)</w:t>
                      </w:r>
                      <w:r>
                        <w:rPr>
                          <w:rFonts w:ascii="Arial" w:hAnsi="Arial" w:cs="Arial"/>
                          <w:b/>
                          <w:color w:val="000000"/>
                        </w:rPr>
                      </w:r>
                      <w:r>
                        <w:rPr>
                          <w:rFonts w:ascii="Arial" w:hAnsi="Arial" w:cs="Arial"/>
                          <w:b/>
                          <w:color w:val="000000"/>
                        </w:rPr>
                      </w:r>
                    </w:p>
                  </w:txbxContent>
                </v:textbox>
              </v:shape>
            </w:pict>
          </mc:Fallback>
        </mc:AlternateContent>
      </w:r>
      <w:r>
        <w:rPr>
          <w:rFonts w:ascii="Arial" w:hAnsi="Arial" w:cs="Arial"/>
          <w:bCs/>
          <w:spacing w:val="-2"/>
          <w14:ligatures w14:val="none"/>
        </w:rPr>
      </w:r>
      <w:r>
        <w:rPr>
          <w:rFonts w:ascii="Arial" w:hAnsi="Arial" w:cs="Arial"/>
          <w:bCs/>
          <w:spacing w:val="-2"/>
          <w14:ligatures w14:val="none"/>
        </w:rPr>
      </w:r>
    </w:p>
    <w:p w14:paraId="5694A733" w14:textId="2EC49B14">
      <w:pPr>
        <w:pBdr/>
        <w:spacing w:after="120" w:before="120" w:line="360" w:lineRule="auto"/>
        <w:ind w:left="108"/>
        <w:jc w:val="both"/>
        <w:rPr>
          <w:rFonts w:ascii="Arial" w:hAnsi="Arial"/>
          <w14:ligatures w14:val="none"/>
        </w:rPr>
      </w:pPr>
      <w:r>
        <w:rPr>
          <w:rFonts w:ascii="Arial" w:hAnsi="Arial" w:cs="Arial"/>
          <w:bCs/>
          <w:spacing w:val="-2"/>
          <w14:ligatures w14:val="none"/>
        </w:rPr>
        <w:t xml:space="preserve">A</w:t>
      </w:r>
      <w:r>
        <w:rPr>
          <w:rFonts w:ascii="Arial" w:hAnsi="Arial" w:cs="Arial"/>
          <w:b/>
          <w:spacing w:val="-2"/>
          <w14:ligatures w14:val="none"/>
        </w:rPr>
        <w:t xml:space="preserve"> </w:t>
      </w:r>
      <w:r>
        <w:rPr>
          <w:rFonts w:ascii="Arial" w:hAnsi="Arial" w:cs="Arial"/>
          <w:spacing w:val="-2"/>
          <w14:ligatures w14:val="none"/>
        </w:rPr>
        <w:t xml:space="preserve">descrição da solução se baseia na</w:t>
      </w:r>
      <w:r>
        <w:rPr>
          <w:rFonts w:ascii="Arial" w:hAnsi="Arial" w:cs="Arial"/>
          <w:b/>
          <w:spacing w:val="-2"/>
          <w14:ligatures w14:val="none"/>
        </w:rPr>
        <w:t xml:space="preserve"> </w:t>
      </w:r>
      <w:r>
        <w:rPr>
          <w:rFonts w:ascii="Arial" w:hAnsi="Arial" w:cs="Arial"/>
          <w:bCs/>
          <w:spacing w:val="-2"/>
          <w14:ligatures w14:val="none"/>
        </w:rPr>
        <w:t xml:space="preserve">contratação </w:t>
      </w:r>
      <w:r>
        <w:rPr>
          <w:rFonts w:ascii="Arial" w:hAnsi="Arial" w:cs="Arial"/>
          <w:lang w:eastAsia="pt-BR"/>
          <w14:ligatures w14:val="none"/>
        </w:rPr>
        <w:t xml:space="preserve">de empresa especializada em prestação de serviços de </w:t>
      </w:r>
      <w:r>
        <w:rPr>
          <w:rFonts w:ascii="Arial" w:hAnsi="Arial"/>
          <w14:ligatures w14:val="none"/>
        </w:rPr>
        <w:t xml:space="preserve">manutenção preventiva e corretiva, com a devida</w:t>
      </w:r>
      <w:r>
        <w:rPr>
          <w:rFonts w:ascii="Arial" w:hAnsi="Arial"/>
          <w:spacing w:val="1"/>
          <w14:ligatures w14:val="none"/>
        </w:rPr>
        <w:t xml:space="preserve"> </w:t>
      </w:r>
      <w:r>
        <w:rPr>
          <w:rFonts w:ascii="Arial" w:hAnsi="Arial"/>
          <w14:ligatures w14:val="none"/>
        </w:rPr>
        <w:t xml:space="preserve">reposição</w:t>
      </w:r>
      <w:r>
        <w:rPr>
          <w:rFonts w:ascii="Arial" w:hAnsi="Arial"/>
          <w:spacing w:val="1"/>
          <w14:ligatures w14:val="none"/>
        </w:rPr>
        <w:t xml:space="preserve"> </w:t>
      </w:r>
      <w:r>
        <w:rPr>
          <w:rFonts w:ascii="Arial" w:hAnsi="Arial"/>
          <w14:ligatures w14:val="none"/>
        </w:rPr>
        <w:t xml:space="preserve">das</w:t>
      </w:r>
      <w:r>
        <w:rPr>
          <w:rFonts w:ascii="Arial" w:hAnsi="Arial"/>
          <w:spacing w:val="1"/>
          <w14:ligatures w14:val="none"/>
        </w:rPr>
        <w:t xml:space="preserve"> </w:t>
      </w:r>
      <w:r>
        <w:rPr>
          <w:rFonts w:ascii="Arial" w:hAnsi="Arial"/>
          <w14:ligatures w14:val="none"/>
        </w:rPr>
        <w:t xml:space="preserve">peças</w:t>
      </w:r>
      <w:r>
        <w:rPr>
          <w:rFonts w:ascii="Arial" w:hAnsi="Arial"/>
          <w:spacing w:val="1"/>
          <w14:ligatures w14:val="none"/>
        </w:rPr>
        <w:t xml:space="preserve"> </w:t>
      </w:r>
      <w:r>
        <w:rPr>
          <w:rFonts w:ascii="Arial" w:hAnsi="Arial"/>
          <w14:ligatures w14:val="none"/>
        </w:rPr>
        <w:t xml:space="preserve">para</w:t>
      </w:r>
      <w:r>
        <w:rPr>
          <w:rFonts w:ascii="Arial" w:hAnsi="Arial"/>
          <w:spacing w:val="1"/>
          <w14:ligatures w14:val="none"/>
        </w:rPr>
        <w:t xml:space="preserve"> </w:t>
      </w:r>
      <w:r>
        <w:rPr>
          <w:rFonts w:ascii="Arial" w:hAnsi="Arial"/>
          <w14:ligatures w14:val="none"/>
        </w:rPr>
        <w:t xml:space="preserve">o</w:t>
      </w:r>
      <w:r>
        <w:rPr>
          <w:rFonts w:ascii="Arial" w:hAnsi="Arial"/>
          <w:spacing w:val="1"/>
          <w14:ligatures w14:val="none"/>
        </w:rPr>
        <w:t xml:space="preserve"> </w:t>
      </w:r>
      <w:r>
        <w:rPr>
          <w:rFonts w:ascii="Arial" w:hAnsi="Arial"/>
          <w14:ligatures w14:val="none"/>
        </w:rPr>
        <w:t xml:space="preserve">correto</w:t>
      </w:r>
      <w:r>
        <w:rPr>
          <w:rFonts w:ascii="Arial" w:hAnsi="Arial"/>
          <w:spacing w:val="1"/>
          <w14:ligatures w14:val="none"/>
        </w:rPr>
        <w:t xml:space="preserve"> </w:t>
      </w:r>
      <w:r>
        <w:rPr>
          <w:rFonts w:ascii="Arial" w:hAnsi="Arial"/>
          <w14:ligatures w14:val="none"/>
        </w:rPr>
        <w:t xml:space="preserve">funcionamento</w:t>
      </w:r>
      <w:r>
        <w:rPr>
          <w:rFonts w:ascii="Arial" w:hAnsi="Arial"/>
          <w:spacing w:val="1"/>
          <w14:ligatures w14:val="none"/>
        </w:rPr>
        <w:t xml:space="preserve"> </w:t>
      </w:r>
      <w:r>
        <w:rPr>
          <w:rFonts w:ascii="Arial" w:hAnsi="Arial"/>
          <w14:ligatures w14:val="none"/>
        </w:rPr>
        <w:t xml:space="preserve">dos</w:t>
      </w:r>
      <w:r>
        <w:rPr>
          <w:rFonts w:ascii="Arial" w:hAnsi="Arial"/>
          <w:spacing w:val="1"/>
          <w14:ligatures w14:val="none"/>
        </w:rPr>
        <w:t xml:space="preserve"> </w:t>
      </w:r>
      <w:r>
        <w:rPr>
          <w:rFonts w:ascii="Arial" w:hAnsi="Arial"/>
          <w14:ligatures w14:val="none"/>
        </w:rPr>
        <w:t xml:space="preserve">equipamentos médico-ambulatorial,</w:t>
      </w:r>
      <w:r>
        <w:rPr>
          <w:rFonts w:ascii="Arial" w:hAnsi="Arial"/>
          <w14:ligatures w14:val="none"/>
        </w:rPr>
        <w:t xml:space="preserve"> </w:t>
      </w:r>
      <w:r>
        <w:rPr>
          <w:rFonts w:ascii="Arial" w:hAnsi="Arial"/>
          <w14:ligatures w14:val="none"/>
        </w:rPr>
        <w:t xml:space="preserve">odontológicos,</w:t>
      </w:r>
      <w:r>
        <w:rPr>
          <w:rFonts w:ascii="Arial" w:hAnsi="Arial"/>
          <w:spacing w:val="1"/>
          <w14:ligatures w14:val="none"/>
        </w:rPr>
        <w:t xml:space="preserve"> gerador de energia câmaras de vacina com </w:t>
      </w:r>
      <w:r>
        <w:rPr>
          <w:rFonts w:ascii="Arial" w:hAnsi="Arial"/>
          <w14:ligatures w14:val="none"/>
        </w:rPr>
        <w:t xml:space="preserve">instalação,</w:t>
      </w:r>
      <w:r>
        <w:rPr>
          <w:rFonts w:ascii="Arial" w:hAnsi="Arial"/>
          <w:spacing w:val="1"/>
          <w14:ligatures w14:val="none"/>
        </w:rPr>
        <w:t xml:space="preserve"> </w:t>
      </w:r>
      <w:r>
        <w:rPr>
          <w:rFonts w:ascii="Arial" w:hAnsi="Arial"/>
          <w14:ligatures w14:val="none"/>
        </w:rPr>
        <w:t xml:space="preserve">reinstalação</w:t>
      </w:r>
      <w:r>
        <w:rPr>
          <w:rFonts w:ascii="Arial" w:hAnsi="Arial"/>
          <w:spacing w:val="1"/>
          <w14:ligatures w14:val="none"/>
        </w:rPr>
        <w:t xml:space="preserve"> </w:t>
      </w:r>
      <w:r>
        <w:rPr>
          <w:rFonts w:ascii="Arial" w:hAnsi="Arial"/>
          <w14:ligatures w14:val="none"/>
        </w:rPr>
        <w:t xml:space="preserve">e</w:t>
      </w:r>
      <w:r>
        <w:rPr>
          <w:rFonts w:ascii="Arial" w:hAnsi="Arial"/>
          <w:spacing w:val="1"/>
          <w14:ligatures w14:val="none"/>
        </w:rPr>
        <w:t xml:space="preserve"> </w:t>
      </w:r>
      <w:r>
        <w:rPr>
          <w:rFonts w:ascii="Arial" w:hAnsi="Arial"/>
          <w14:ligatures w14:val="none"/>
        </w:rPr>
        <w:t xml:space="preserve">transporte</w:t>
      </w:r>
      <w:r>
        <w:rPr>
          <w:rFonts w:ascii="Arial" w:hAnsi="Arial"/>
          <w:spacing w:val="1"/>
          <w14:ligatures w14:val="none"/>
        </w:rPr>
        <w:t xml:space="preserve"> </w:t>
      </w:r>
      <w:r>
        <w:rPr>
          <w:rFonts w:ascii="Arial" w:hAnsi="Arial"/>
          <w14:ligatures w14:val="none"/>
        </w:rPr>
        <w:t xml:space="preserve">adequado</w:t>
      </w:r>
      <w:r>
        <w:rPr>
          <w:rFonts w:ascii="Arial" w:hAnsi="Arial"/>
          <w:spacing w:val="1"/>
          <w14:ligatures w14:val="none"/>
        </w:rPr>
        <w:t xml:space="preserve"> </w:t>
      </w:r>
      <w:r>
        <w:rPr>
          <w:rFonts w:ascii="Arial" w:hAnsi="Arial"/>
          <w14:ligatures w14:val="none"/>
        </w:rPr>
        <w:t xml:space="preserve">dos</w:t>
      </w:r>
      <w:r>
        <w:rPr>
          <w:rFonts w:ascii="Arial" w:hAnsi="Arial"/>
          <w:spacing w:val="1"/>
          <w14:ligatures w14:val="none"/>
        </w:rPr>
        <w:t xml:space="preserve"> </w:t>
      </w:r>
      <w:r>
        <w:rPr>
          <w:rFonts w:ascii="Arial" w:hAnsi="Arial"/>
          <w14:ligatures w14:val="none"/>
        </w:rPr>
        <w:t xml:space="preserve">equipamentos,</w:t>
      </w:r>
      <w:r>
        <w:rPr>
          <w:rFonts w:ascii="Arial" w:hAnsi="Arial"/>
          <w:spacing w:val="1"/>
          <w14:ligatures w14:val="none"/>
        </w:rPr>
        <w:t xml:space="preserve"> </w:t>
      </w:r>
      <w:r>
        <w:rPr>
          <w:rFonts w:ascii="Arial" w:hAnsi="Arial"/>
          <w14:ligatures w14:val="none"/>
        </w:rPr>
        <w:t xml:space="preserve">se</w:t>
      </w:r>
      <w:r>
        <w:rPr>
          <w:rFonts w:ascii="Arial" w:hAnsi="Arial"/>
          <w:spacing w:val="1"/>
          <w14:ligatures w14:val="none"/>
        </w:rPr>
        <w:t xml:space="preserve"> </w:t>
      </w:r>
      <w:r>
        <w:rPr>
          <w:rFonts w:ascii="Arial" w:hAnsi="Arial"/>
          <w14:ligatures w14:val="none"/>
        </w:rPr>
        <w:t xml:space="preserve">necessário, além de instalação de novos equipamentos para as novas equipes da Secretaria de Saúde de Sinop-MT.</w:t>
      </w:r>
      <w:r>
        <w:rPr>
          <w:rFonts w:ascii="Arial" w:hAnsi="Arial"/>
          <w14:ligatures w14:val="none"/>
        </w:rPr>
      </w:r>
      <w:r>
        <w:rPr>
          <w:rFonts w:ascii="Arial" w:hAnsi="Arial"/>
          <w14:ligatures w14:val="none"/>
        </w:rPr>
      </w:r>
    </w:p>
    <w:p w14:paraId="1FDF2612" w14:textId="77777777">
      <w:pPr>
        <w:widowControl w:val="false"/>
        <w:pBdr/>
        <w:spacing w:after="120" w:before="120" w:line="360" w:lineRule="auto"/>
        <w:ind w:left="108"/>
        <w:jc w:val="both"/>
        <w:rPr>
          <w:rFonts w:ascii="Arial" w:hAnsi="Arial" w:eastAsia="Arial MT" w:cs="Arial"/>
          <w:sz w:val="24"/>
          <w:szCs w:val="24"/>
          <w:lang w:val="pt-PT"/>
          <w14:ligatures w14:val="none"/>
        </w:rPr>
      </w:pPr>
      <w:r>
        <w:rPr>
          <w:rFonts w:ascii="Arial" w:hAnsi="Arial" w:eastAsia="Arial MT" w:cs="Arial"/>
          <w:b/>
          <w:color w:val="000000"/>
          <w:lang w:val="pt-PT"/>
          <w14:ligatures w14:val="none"/>
        </w:rPr>
        <w:t xml:space="preserve">4.1. DESCRIÇÃO</w:t>
      </w:r>
      <w:r>
        <w:rPr>
          <w:rFonts w:ascii="Arial" w:hAnsi="Arial" w:eastAsia="Arial MT" w:cs="Arial"/>
          <w:b/>
          <w:color w:val="000000"/>
          <w:spacing w:val="-6"/>
          <w:lang w:val="pt-PT"/>
          <w14:ligatures w14:val="none"/>
        </w:rPr>
        <w:t xml:space="preserve"> </w:t>
      </w:r>
      <w:r>
        <w:rPr>
          <w:rFonts w:ascii="Arial" w:hAnsi="Arial" w:eastAsia="Arial MT" w:cs="Arial"/>
          <w:b/>
          <w:color w:val="000000"/>
          <w:lang w:val="pt-PT"/>
          <w14:ligatures w14:val="none"/>
        </w:rPr>
        <w:t xml:space="preserve">DA</w:t>
      </w:r>
      <w:r>
        <w:rPr>
          <w:rFonts w:ascii="Arial" w:hAnsi="Arial" w:eastAsia="Arial MT" w:cs="Arial"/>
          <w:b/>
          <w:color w:val="000000"/>
          <w:spacing w:val="-5"/>
          <w:lang w:val="pt-PT"/>
          <w14:ligatures w14:val="none"/>
        </w:rPr>
        <w:t xml:space="preserve"> </w:t>
      </w:r>
      <w:r>
        <w:rPr>
          <w:rFonts w:ascii="Arial" w:hAnsi="Arial" w:eastAsia="Arial MT" w:cs="Arial"/>
          <w:b/>
          <w:color w:val="000000"/>
          <w:lang w:val="pt-PT"/>
          <w14:ligatures w14:val="none"/>
        </w:rPr>
        <w:t xml:space="preserve">SOLUÇÃO</w:t>
      </w:r>
      <w:r>
        <w:rPr>
          <w:rFonts w:ascii="Arial" w:hAnsi="Arial" w:eastAsia="Arial MT" w:cs="Arial"/>
          <w:b/>
          <w:color w:val="000000"/>
          <w:spacing w:val="-6"/>
          <w:lang w:val="pt-PT"/>
          <w14:ligatures w14:val="none"/>
        </w:rPr>
        <w:t xml:space="preserve"> </w:t>
      </w:r>
      <w:r>
        <w:rPr>
          <w:rFonts w:ascii="Arial" w:hAnsi="Arial" w:eastAsia="Arial MT" w:cs="Arial"/>
          <w:b/>
          <w:color w:val="000000"/>
          <w:lang w:val="pt-PT"/>
          <w14:ligatures w14:val="none"/>
        </w:rPr>
        <w:t xml:space="preserve">COMO</w:t>
      </w:r>
      <w:r>
        <w:rPr>
          <w:rFonts w:ascii="Arial" w:hAnsi="Arial" w:eastAsia="Arial MT" w:cs="Arial"/>
          <w:b/>
          <w:color w:val="000000"/>
          <w:spacing w:val="-6"/>
          <w:lang w:val="pt-PT"/>
          <w14:ligatures w14:val="none"/>
        </w:rPr>
        <w:t xml:space="preserve"> </w:t>
      </w:r>
      <w:r>
        <w:rPr>
          <w:rFonts w:ascii="Arial" w:hAnsi="Arial" w:eastAsia="Arial MT" w:cs="Arial"/>
          <w:b/>
          <w:color w:val="000000"/>
          <w:lang w:val="pt-PT"/>
          <w14:ligatures w14:val="none"/>
        </w:rPr>
        <w:t xml:space="preserve">UM</w:t>
      </w:r>
      <w:r>
        <w:rPr>
          <w:rFonts w:ascii="Arial" w:hAnsi="Arial" w:eastAsia="Arial MT" w:cs="Arial"/>
          <w:b/>
          <w:color w:val="000000"/>
          <w:spacing w:val="-6"/>
          <w:lang w:val="pt-PT"/>
          <w14:ligatures w14:val="none"/>
        </w:rPr>
        <w:t xml:space="preserve"> </w:t>
      </w:r>
      <w:r>
        <w:rPr>
          <w:rFonts w:ascii="Arial" w:hAnsi="Arial" w:eastAsia="Arial MT" w:cs="Arial"/>
          <w:b/>
          <w:color w:val="000000"/>
          <w:lang w:val="pt-PT"/>
          <w14:ligatures w14:val="none"/>
        </w:rPr>
        <w:t xml:space="preserve">TODO PARA OS ITENS GRUPO 1 (Equipamento médico-ambulatorial) e GRUPO 3 (Equipamento odontológico):</w:t>
      </w:r>
      <w:r>
        <w:rPr>
          <w:rFonts w:ascii="Arial" w:hAnsi="Arial" w:eastAsia="Arial MT" w:cs="Arial"/>
          <w:sz w:val="24"/>
          <w:szCs w:val="24"/>
          <w:lang w:val="pt-PT"/>
          <w14:ligatures w14:val="none"/>
        </w:rPr>
      </w:r>
      <w:r>
        <w:rPr>
          <w:rFonts w:ascii="Arial" w:hAnsi="Arial" w:eastAsia="Arial MT" w:cs="Arial"/>
          <w:sz w:val="24"/>
          <w:szCs w:val="24"/>
          <w:lang w:val="pt-PT"/>
          <w14:ligatures w14:val="none"/>
        </w:rPr>
      </w:r>
    </w:p>
    <w:p w14:paraId="4EC45283" w14:textId="77777777">
      <w:pPr>
        <w:widowControl w:val="false"/>
        <w:pBdr/>
        <w:spacing w:after="120" w:before="120" w:line="360" w:lineRule="auto"/>
        <w:ind w:left="108"/>
        <w:rPr>
          <w:rFonts w:ascii="Arial" w:hAnsi="Arial" w:eastAsia="Arial MT" w:cs="Arial"/>
          <w:b/>
          <w:lang w:val="pt-PT"/>
          <w14:ligatures w14:val="none"/>
        </w:rPr>
      </w:pPr>
      <w:r>
        <w:rPr>
          <w:rFonts w:ascii="Arial" w:hAnsi="Arial" w:eastAsia="Arial MT" w:cs="Arial"/>
          <w:b/>
          <w:spacing w:val="-2"/>
          <w:lang w:val="pt-PT"/>
          <w14:ligatures w14:val="none"/>
        </w:rPr>
        <w:t xml:space="preserve">MANUTENÇÃO</w:t>
      </w:r>
      <w:r>
        <w:rPr>
          <w:rFonts w:ascii="Arial" w:hAnsi="Arial" w:eastAsia="Arial MT" w:cs="Arial"/>
          <w:b/>
          <w:spacing w:val="-13"/>
          <w:lang w:val="pt-PT"/>
          <w14:ligatures w14:val="none"/>
        </w:rPr>
        <w:t xml:space="preserve"> </w:t>
      </w:r>
      <w:r>
        <w:rPr>
          <w:rFonts w:ascii="Arial" w:hAnsi="Arial" w:eastAsia="Arial MT" w:cs="Arial"/>
          <w:b/>
          <w:spacing w:val="-1"/>
          <w:lang w:val="pt-PT"/>
          <w14:ligatures w14:val="none"/>
        </w:rPr>
        <w:t xml:space="preserve">PREVENTIVA</w:t>
      </w:r>
      <w:r>
        <w:rPr>
          <w:rFonts w:ascii="Arial" w:hAnsi="Arial" w:eastAsia="Arial MT" w:cs="Arial"/>
          <w:b/>
          <w:lang w:val="pt-PT"/>
          <w14:ligatures w14:val="none"/>
        </w:rPr>
      </w:r>
      <w:r>
        <w:rPr>
          <w:rFonts w:ascii="Arial" w:hAnsi="Arial" w:eastAsia="Arial MT" w:cs="Arial"/>
          <w:b/>
          <w:lang w:val="pt-PT"/>
          <w14:ligatures w14:val="none"/>
        </w:rPr>
      </w:r>
    </w:p>
    <w:p w14:paraId="5C9E3A7D" w14:textId="77777777">
      <w:pPr>
        <w:widowControl w:val="false"/>
        <w:pBdr/>
        <w:tabs>
          <w:tab w:val="left" w:leader="none" w:pos="567"/>
          <w:tab w:val="left" w:leader="none" w:pos="1182"/>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De acordo com a NBR 5462 da ABNT (1994), a manutenção preventiva é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 efetuada em intervalos de tempos pre determinados, objetivando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redução da probabilidade de ocorrência de falha ou a degradação do funcionamento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um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determinado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item.</w:t>
      </w:r>
      <w:r>
        <w:rPr>
          <w:rFonts w:ascii="Arial" w:hAnsi="Arial" w:eastAsia="Arial MT" w:cs="Arial"/>
          <w:lang w:val="pt-PT"/>
          <w14:ligatures w14:val="none"/>
        </w:rPr>
      </w:r>
      <w:r>
        <w:rPr>
          <w:rFonts w:ascii="Arial" w:hAnsi="Arial" w:eastAsia="Arial MT" w:cs="Arial"/>
          <w:lang w:val="pt-PT"/>
          <w14:ligatures w14:val="none"/>
        </w:rPr>
      </w:r>
    </w:p>
    <w:p w14:paraId="3D36B184" w14:textId="77777777">
      <w:pPr>
        <w:widowControl w:val="false"/>
        <w:pBdr/>
        <w:tabs>
          <w:tab w:val="left" w:leader="none" w:pos="426"/>
          <w:tab w:val="left" w:leader="none" w:pos="1220"/>
          <w:tab w:val="left" w:leader="none" w:pos="8496"/>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manutenção preventiva são inspeções regulares que buscam prever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ocorrência das falhas, permitindo maior confiabilidade dos equipamentos e também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condições satisfatórias de operação e aumento da vida útil. Fazem parte dessa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 a lubrificação, ajustes e limpezas, que diminuem a possibilidade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ocorrer</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uma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falha.</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passar</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tempo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essa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se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torna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cada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vez</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mais</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importante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necessária,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já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desgaste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natural</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é</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gradativo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(VINHAS,2007).</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Preventiva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é</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todo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máquinas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estejam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falha.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efetuados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intervalos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predeterminados,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garantir</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confiabilidade</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das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conjunto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no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geral.</w:t>
      </w:r>
      <w:r>
        <w:rPr>
          <w:rFonts w:ascii="Arial" w:hAnsi="Arial" w:eastAsia="Arial MT" w:cs="Arial"/>
          <w:lang w:val="pt-PT"/>
          <w14:ligatures w14:val="none"/>
        </w:rPr>
      </w:r>
      <w:r>
        <w:rPr>
          <w:rFonts w:ascii="Arial" w:hAnsi="Arial" w:eastAsia="Arial MT" w:cs="Arial"/>
          <w:lang w:val="pt-PT"/>
          <w14:ligatures w14:val="none"/>
        </w:rPr>
      </w:r>
    </w:p>
    <w:p w14:paraId="7644E234" w14:textId="77777777">
      <w:pPr>
        <w:widowControl w:val="false"/>
        <w:pBdr/>
        <w:spacing w:after="120" w:before="120" w:line="360" w:lineRule="auto"/>
        <w:ind w:left="108"/>
        <w:rPr>
          <w:rFonts w:ascii="Arial" w:hAnsi="Arial" w:eastAsia="Arial MT" w:cs="Arial"/>
          <w:b/>
          <w:lang w:val="pt-PT"/>
          <w14:ligatures w14:val="none"/>
        </w:rPr>
      </w:pPr>
      <w:r>
        <w:rPr>
          <w:rFonts w:ascii="Arial" w:hAnsi="Arial" w:eastAsia="Arial MT" w:cs="Arial"/>
          <w:b/>
          <w:spacing w:val="-2"/>
          <w:lang w:val="pt-PT"/>
          <w14:ligatures w14:val="none"/>
        </w:rPr>
        <w:t xml:space="preserve">MANUTENÇÃO</w:t>
      </w:r>
      <w:r>
        <w:rPr>
          <w:rFonts w:ascii="Arial" w:hAnsi="Arial" w:eastAsia="Arial MT" w:cs="Arial"/>
          <w:b/>
          <w:spacing w:val="-12"/>
          <w:lang w:val="pt-PT"/>
          <w14:ligatures w14:val="none"/>
        </w:rPr>
        <w:t xml:space="preserve"> </w:t>
      </w:r>
      <w:r>
        <w:rPr>
          <w:rFonts w:ascii="Arial" w:hAnsi="Arial" w:eastAsia="Arial MT" w:cs="Arial"/>
          <w:b/>
          <w:spacing w:val="-1"/>
          <w:lang w:val="pt-PT"/>
          <w14:ligatures w14:val="none"/>
        </w:rPr>
        <w:t xml:space="preserve">CORRETIVA</w:t>
      </w:r>
      <w:r>
        <w:rPr>
          <w:rFonts w:ascii="Arial" w:hAnsi="Arial" w:eastAsia="Arial MT" w:cs="Arial"/>
          <w:b/>
          <w:lang w:val="pt-PT"/>
          <w14:ligatures w14:val="none"/>
        </w:rPr>
      </w:r>
      <w:r>
        <w:rPr>
          <w:rFonts w:ascii="Arial" w:hAnsi="Arial" w:eastAsia="Arial MT" w:cs="Arial"/>
          <w:b/>
          <w:lang w:val="pt-PT"/>
          <w14:ligatures w14:val="none"/>
        </w:rPr>
      </w:r>
    </w:p>
    <w:p w14:paraId="4BA6C925" w14:textId="77777777">
      <w:pPr>
        <w:widowControl w:val="false"/>
        <w:pBdr/>
        <w:tabs>
          <w:tab w:val="left" w:leader="none" w:pos="142"/>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corretiva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é</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quando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estes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apresentam</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falhas</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técnicas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operacionais.</w:t>
      </w:r>
      <w:r>
        <w:rPr>
          <w:rFonts w:ascii="Arial" w:hAnsi="Arial" w:eastAsia="Arial MT" w:cs="Arial"/>
          <w:spacing w:val="58"/>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55"/>
          <w:lang w:val="pt-PT"/>
          <w14:ligatures w14:val="none"/>
        </w:rPr>
        <w:t xml:space="preserve"> </w:t>
      </w:r>
      <w:r>
        <w:rPr>
          <w:rFonts w:ascii="Arial" w:hAnsi="Arial" w:eastAsia="Arial MT" w:cs="Arial"/>
          <w:lang w:val="pt-PT"/>
          <w14:ligatures w14:val="none"/>
        </w:rPr>
        <w:t xml:space="preserve">quebra</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inesperada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uma determinada peça pode gerar gastos mais elevados que o próprio investimento na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sua conservação. Para esse tipo de manutenção, é necessário um grande estoque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já</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podem</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ocorrer</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defeitos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imprevisíveis.</w:t>
      </w:r>
      <w:r>
        <w:rPr>
          <w:rFonts w:ascii="Arial" w:hAnsi="Arial" w:eastAsia="Arial MT" w:cs="Arial"/>
          <w:lang w:val="pt-PT"/>
          <w14:ligatures w14:val="none"/>
        </w:rPr>
      </w:r>
      <w:r>
        <w:rPr>
          <w:rFonts w:ascii="Arial" w:hAnsi="Arial" w:eastAsia="Arial MT" w:cs="Arial"/>
          <w:lang w:val="pt-PT"/>
          <w14:ligatures w14:val="none"/>
        </w:rPr>
      </w:r>
    </w:p>
    <w:p w14:paraId="587F6BC7" w14:textId="77777777">
      <w:pPr>
        <w:widowControl w:val="false"/>
        <w:pBdr/>
        <w:tabs>
          <w:tab w:val="left" w:leader="none" w:pos="142"/>
          <w:tab w:val="left" w:leader="none" w:pos="119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De cordo com a NBR 5462 da ABNT (1994), a manutenção corretiva é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 realizada após a ocorrência de um problema ou pane, responsável por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consertar o problema e recolocar um item em condições de executar a função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requerida.</w:t>
      </w:r>
      <w:r>
        <w:rPr>
          <w:rFonts w:ascii="Arial" w:hAnsi="Arial" w:eastAsia="Arial MT" w:cs="Arial"/>
          <w:lang w:val="pt-PT"/>
          <w14:ligatures w14:val="none"/>
        </w:rPr>
      </w:r>
      <w:r>
        <w:rPr>
          <w:rFonts w:ascii="Arial" w:hAnsi="Arial" w:eastAsia="Arial MT" w:cs="Arial"/>
          <w:lang w:val="pt-PT"/>
          <w14:ligatures w14:val="none"/>
        </w:rPr>
      </w:r>
    </w:p>
    <w:p w14:paraId="2B569B3E" w14:textId="77777777">
      <w:pPr>
        <w:widowControl w:val="false"/>
        <w:pBdr/>
        <w:spacing w:after="120" w:before="120" w:line="360" w:lineRule="auto"/>
        <w:ind w:left="108"/>
        <w:rPr>
          <w:rFonts w:ascii="Arial" w:hAnsi="Arial" w:eastAsia="Arial MT" w:cs="Arial"/>
          <w:b/>
          <w:lang w:val="pt-PT"/>
          <w14:ligatures w14:val="none"/>
        </w:rPr>
      </w:pPr>
      <w:r>
        <w:rPr>
          <w:rFonts w:ascii="Arial" w:hAnsi="Arial" w:eastAsia="Arial MT" w:cs="Arial"/>
          <w:b/>
          <w:spacing w:val="-1"/>
          <w:lang w:val="pt-PT"/>
          <w14:ligatures w14:val="none"/>
        </w:rPr>
        <w:t xml:space="preserve">DA</w:t>
      </w:r>
      <w:r>
        <w:rPr>
          <w:rFonts w:ascii="Arial" w:hAnsi="Arial" w:eastAsia="Arial MT" w:cs="Arial"/>
          <w:b/>
          <w:spacing w:val="-12"/>
          <w:lang w:val="pt-PT"/>
          <w14:ligatures w14:val="none"/>
        </w:rPr>
        <w:t xml:space="preserve"> </w:t>
      </w:r>
      <w:r>
        <w:rPr>
          <w:rFonts w:ascii="Arial" w:hAnsi="Arial" w:eastAsia="Arial MT" w:cs="Arial"/>
          <w:b/>
          <w:spacing w:val="-1"/>
          <w:lang w:val="pt-PT"/>
          <w14:ligatures w14:val="none"/>
        </w:rPr>
        <w:t xml:space="preserve">PRESTAÇÃO</w:t>
      </w:r>
      <w:r>
        <w:rPr>
          <w:rFonts w:ascii="Arial" w:hAnsi="Arial" w:eastAsia="Arial MT" w:cs="Arial"/>
          <w:b/>
          <w:spacing w:val="-11"/>
          <w:lang w:val="pt-PT"/>
          <w14:ligatures w14:val="none"/>
        </w:rPr>
        <w:t xml:space="preserve"> </w:t>
      </w:r>
      <w:r>
        <w:rPr>
          <w:rFonts w:ascii="Arial" w:hAnsi="Arial" w:eastAsia="Arial MT" w:cs="Arial"/>
          <w:b/>
          <w:lang w:val="pt-PT"/>
          <w14:ligatures w14:val="none"/>
        </w:rPr>
        <w:t xml:space="preserve">DOS</w:t>
      </w:r>
      <w:r>
        <w:rPr>
          <w:rFonts w:ascii="Arial" w:hAnsi="Arial" w:eastAsia="Arial MT" w:cs="Arial"/>
          <w:b/>
          <w:spacing w:val="-13"/>
          <w:lang w:val="pt-PT"/>
          <w14:ligatures w14:val="none"/>
        </w:rPr>
        <w:t xml:space="preserve"> </w:t>
      </w:r>
      <w:r>
        <w:rPr>
          <w:rFonts w:ascii="Arial" w:hAnsi="Arial" w:eastAsia="Arial MT" w:cs="Arial"/>
          <w:b/>
          <w:lang w:val="pt-PT"/>
          <w14:ligatures w14:val="none"/>
        </w:rPr>
        <w:t xml:space="preserve">SERVIÇOS,</w:t>
      </w:r>
      <w:r>
        <w:rPr>
          <w:rFonts w:ascii="Arial" w:hAnsi="Arial" w:eastAsia="Arial MT" w:cs="Arial"/>
          <w:b/>
          <w:spacing w:val="-13"/>
          <w:lang w:val="pt-PT"/>
          <w14:ligatures w14:val="none"/>
        </w:rPr>
        <w:t xml:space="preserve"> </w:t>
      </w:r>
      <w:r>
        <w:rPr>
          <w:rFonts w:ascii="Arial" w:hAnsi="Arial" w:eastAsia="Arial MT" w:cs="Arial"/>
          <w:b/>
          <w:lang w:val="pt-PT"/>
          <w14:ligatures w14:val="none"/>
        </w:rPr>
        <w:t xml:space="preserve">PRAZOS</w:t>
      </w:r>
      <w:r>
        <w:rPr>
          <w:rFonts w:ascii="Arial" w:hAnsi="Arial" w:eastAsia="Arial MT" w:cs="Arial"/>
          <w:b/>
          <w:spacing w:val="-14"/>
          <w:lang w:val="pt-PT"/>
          <w14:ligatures w14:val="none"/>
        </w:rPr>
        <w:t xml:space="preserve"> </w:t>
      </w:r>
      <w:r>
        <w:rPr>
          <w:rFonts w:ascii="Arial" w:hAnsi="Arial" w:eastAsia="Arial MT" w:cs="Arial"/>
          <w:b/>
          <w:lang w:val="pt-PT"/>
          <w14:ligatures w14:val="none"/>
        </w:rPr>
        <w:t xml:space="preserve">E</w:t>
      </w:r>
      <w:r>
        <w:rPr>
          <w:rFonts w:ascii="Arial" w:hAnsi="Arial" w:eastAsia="Arial MT" w:cs="Arial"/>
          <w:b/>
          <w:spacing w:val="-12"/>
          <w:lang w:val="pt-PT"/>
          <w14:ligatures w14:val="none"/>
        </w:rPr>
        <w:t xml:space="preserve"> </w:t>
      </w:r>
      <w:r>
        <w:rPr>
          <w:rFonts w:ascii="Arial" w:hAnsi="Arial" w:eastAsia="Arial MT" w:cs="Arial"/>
          <w:b/>
          <w:lang w:val="pt-PT"/>
          <w14:ligatures w14:val="none"/>
        </w:rPr>
        <w:t xml:space="preserve">CONDIÇÕES:</w:t>
      </w:r>
      <w:r>
        <w:rPr>
          <w:rFonts w:ascii="Arial" w:hAnsi="Arial" w:eastAsia="Arial MT" w:cs="Arial"/>
          <w:b/>
          <w:lang w:val="pt-PT"/>
          <w14:ligatures w14:val="none"/>
        </w:rPr>
      </w:r>
      <w:r>
        <w:rPr>
          <w:rFonts w:ascii="Arial" w:hAnsi="Arial" w:eastAsia="Arial MT" w:cs="Arial"/>
          <w:b/>
          <w:lang w:val="pt-PT"/>
          <w14:ligatures w14:val="none"/>
        </w:rPr>
      </w:r>
    </w:p>
    <w:p w14:paraId="348E6D38" w14:textId="77777777">
      <w:pPr>
        <w:widowControl w:val="false"/>
        <w:pBdr/>
        <w:tabs>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é</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entendida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conjunto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atividades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técnico-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administrativas, de natureza preventiva e corretiva, com vistas à preservação da vida</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útil, sem perda das características, integridade física, rendimento e ponto ótimo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operação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instalações,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sistemas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suas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partes.</w:t>
      </w:r>
      <w:r>
        <w:rPr>
          <w:rFonts w:ascii="Arial" w:hAnsi="Arial" w:eastAsia="Arial MT" w:cs="Arial"/>
          <w:lang w:val="pt-PT"/>
          <w14:ligatures w14:val="none"/>
        </w:rPr>
      </w:r>
      <w:r>
        <w:rPr>
          <w:rFonts w:ascii="Arial" w:hAnsi="Arial" w:eastAsia="Arial MT" w:cs="Arial"/>
          <w:lang w:val="pt-PT"/>
          <w14:ligatures w14:val="none"/>
        </w:rPr>
      </w:r>
    </w:p>
    <w:p w14:paraId="5700D310" w14:textId="77777777">
      <w:pPr>
        <w:widowControl w:val="false"/>
        <w:pBdr/>
        <w:tabs>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manutenção preventiva consistirá na manutenção efetuada em intervalos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predeterminados,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acordo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critérios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descritos,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destinada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reduzir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probabilidade de falha ou a degradação do funcionamento do item, sendo ela todo 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inspeção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sistemática,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ajustes,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conservação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eliminação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defeitos.</w:t>
      </w:r>
      <w:r>
        <w:rPr>
          <w:rFonts w:ascii="Arial" w:hAnsi="Arial" w:eastAsia="Arial MT" w:cs="Arial"/>
          <w:lang w:val="pt-PT"/>
          <w14:ligatures w14:val="none"/>
        </w:rPr>
      </w:r>
      <w:r>
        <w:rPr>
          <w:rFonts w:ascii="Arial" w:hAnsi="Arial" w:eastAsia="Arial MT" w:cs="Arial"/>
          <w:lang w:val="pt-PT"/>
          <w14:ligatures w14:val="none"/>
        </w:rPr>
      </w:r>
    </w:p>
    <w:p w14:paraId="55ADDEDC"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procedimentos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preventiva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visam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prolongamento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vida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útil</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consistem</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na</w:t>
      </w:r>
      <w:r>
        <w:rPr>
          <w:rFonts w:ascii="Arial" w:hAnsi="Arial" w:eastAsia="Arial MT" w:cs="Arial"/>
          <w:lang w:val="pt-PT"/>
          <w14:ligatures w14:val="none"/>
        </w:rPr>
      </w:r>
      <w:r>
        <w:rPr>
          <w:rFonts w:ascii="Arial" w:hAnsi="Arial" w:eastAsia="Arial MT" w:cs="Arial"/>
          <w:lang w:val="pt-PT"/>
          <w14:ligatures w14:val="none"/>
        </w:rPr>
      </w:r>
    </w:p>
    <w:p w14:paraId="0A4B73CB" w14:textId="77777777">
      <w:pPr>
        <w:widowControl w:val="false"/>
        <w:pBdr/>
        <w:tabs>
          <w:tab w:val="left" w:leader="none" w:pos="28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inspeção geral: Inspeção visual (verificação da integridade 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regulação/calibração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sistema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elétrico,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eletrônico,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sistemas específicos do equipamento de modo a garantir a funcionalidade 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mesmo, com qualidade padrão. Manutenção física da carcaça do equipamento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e de seus componentes internos como placas de circuito impresso, folgas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desgastes das engrenagens e botões, amassados ou ferrugem na pintura 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limpeza de equipamento (utilizando procedimentos, ferramentas e produtos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limpeza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específicos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lang w:val="pt-PT"/>
          <w14:ligatures w14:val="none"/>
        </w:rPr>
      </w:r>
      <w:r>
        <w:rPr>
          <w:rFonts w:ascii="Arial" w:hAnsi="Arial" w:eastAsia="Arial MT" w:cs="Arial"/>
          <w:lang w:val="pt-PT"/>
          <w14:ligatures w14:val="none"/>
        </w:rPr>
      </w:r>
    </w:p>
    <w:p w14:paraId="0BA5EC5F" w14:textId="77777777">
      <w:pPr>
        <w:widowControl w:val="false"/>
        <w:pBdr/>
        <w:tabs>
          <w:tab w:val="left" w:leader="none" w:pos="0"/>
          <w:tab w:val="left" w:leader="none" w:pos="993"/>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Troca</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acessórios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vida</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útil</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vencida;</w:t>
      </w:r>
      <w:r>
        <w:rPr>
          <w:rFonts w:ascii="Arial" w:hAnsi="Arial" w:eastAsia="Arial MT" w:cs="Arial"/>
          <w:lang w:val="pt-PT"/>
          <w14:ligatures w14:val="none"/>
        </w:rPr>
      </w:r>
      <w:r>
        <w:rPr>
          <w:rFonts w:ascii="Arial" w:hAnsi="Arial" w:eastAsia="Arial MT" w:cs="Arial"/>
          <w:lang w:val="pt-PT"/>
          <w14:ligatures w14:val="none"/>
        </w:rPr>
      </w:r>
    </w:p>
    <w:p w14:paraId="77699FC5" w14:textId="77777777">
      <w:pPr>
        <w:widowControl w:val="false"/>
        <w:pBdr/>
        <w:tabs>
          <w:tab w:val="left" w:leader="none" w:pos="0"/>
          <w:tab w:val="left" w:leader="none" w:pos="993"/>
        </w:tabs>
        <w:spacing w:after="120" w:before="120" w:line="360" w:lineRule="auto"/>
        <w:ind w:left="108"/>
        <w:jc w:val="both"/>
        <w:rPr>
          <w:rFonts w:ascii="Arial" w:hAnsi="Arial" w:eastAsia="Arial MT" w:cs="Arial"/>
          <w:lang w:val="pt-PT"/>
          <w14:ligatures w14:val="none"/>
        </w:rPr>
      </w:pPr>
      <w:r>
        <w:rPr>
          <w:rFonts w:ascii="Arial" w:hAnsi="Arial" w:eastAsia="Arial MT" w:cs="Arial"/>
          <w:spacing w:val="-1"/>
          <w:lang w:val="pt-PT"/>
          <w14:ligatures w14:val="none"/>
        </w:rPr>
        <w:t xml:space="preserve">Lubrificação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geral;</w:t>
      </w:r>
      <w:r>
        <w:rPr>
          <w:rFonts w:ascii="Arial" w:hAnsi="Arial" w:eastAsia="Arial MT" w:cs="Arial"/>
          <w:lang w:val="pt-PT"/>
          <w14:ligatures w14:val="none"/>
        </w:rPr>
      </w:r>
      <w:r>
        <w:rPr>
          <w:rFonts w:ascii="Arial" w:hAnsi="Arial" w:eastAsia="Arial MT" w:cs="Arial"/>
          <w:lang w:val="pt-PT"/>
          <w14:ligatures w14:val="none"/>
        </w:rPr>
      </w:r>
    </w:p>
    <w:p w14:paraId="2A234FAA" w14:textId="77777777">
      <w:pPr>
        <w:widowControl w:val="false"/>
        <w:pBdr/>
        <w:tabs>
          <w:tab w:val="left" w:leader="none" w:pos="0"/>
          <w:tab w:val="left" w:leader="none" w:pos="993"/>
        </w:tabs>
        <w:spacing w:after="120" w:before="120" w:line="360" w:lineRule="auto"/>
        <w:ind w:left="108"/>
        <w:jc w:val="both"/>
        <w:rPr>
          <w:rFonts w:ascii="Arial" w:hAnsi="Arial" w:eastAsia="Arial MT" w:cs="Arial"/>
          <w:lang w:val="pt-PT"/>
          <w14:ligatures w14:val="none"/>
        </w:rPr>
      </w:pPr>
      <w:r>
        <w:rPr>
          <w:rFonts w:ascii="Arial" w:hAnsi="Arial" w:eastAsia="Arial MT" w:cs="Arial"/>
          <w:spacing w:val="-1"/>
          <w:lang w:val="pt-PT"/>
          <w14:ligatures w14:val="none"/>
        </w:rPr>
        <w:t xml:space="preserve">Aferição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posterior</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calibração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revisão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geral;</w:t>
      </w:r>
      <w:r>
        <w:rPr>
          <w:rFonts w:ascii="Arial" w:hAnsi="Arial" w:eastAsia="Arial MT" w:cs="Arial"/>
          <w:lang w:val="pt-PT"/>
          <w14:ligatures w14:val="none"/>
        </w:rPr>
      </w:r>
      <w:r>
        <w:rPr>
          <w:rFonts w:ascii="Arial" w:hAnsi="Arial" w:eastAsia="Arial MT" w:cs="Arial"/>
          <w:lang w:val="pt-PT"/>
          <w14:ligatures w14:val="none"/>
        </w:rPr>
      </w:r>
    </w:p>
    <w:p w14:paraId="27B3F36B" w14:textId="77777777">
      <w:pPr>
        <w:widowControl w:val="false"/>
        <w:numPr>
          <w:ilvl w:val="2"/>
          <w:numId w:val="11"/>
        </w:numPr>
        <w:pBdr/>
        <w:tabs>
          <w:tab w:val="left" w:leader="none" w:pos="567"/>
        </w:tabs>
        <w:spacing w:after="120" w:before="120" w:line="360" w:lineRule="auto"/>
        <w:ind w:left="357"/>
        <w:jc w:val="both"/>
        <w:rPr>
          <w:rFonts w:ascii="Arial" w:hAnsi="Arial" w:eastAsia="Arial MT" w:cs="Arial"/>
          <w:lang w:val="pt-PT"/>
          <w14:ligatures w14:val="none"/>
        </w:rPr>
      </w:pPr>
      <w:r>
        <w:rPr>
          <w:rFonts w:ascii="Arial" w:hAnsi="Arial" w:eastAsia="Arial MT" w:cs="Arial"/>
          <w:lang w:val="pt-PT"/>
          <w14:ligatures w14:val="none"/>
        </w:rPr>
        <w:t xml:space="preserve">Fixação e troca de parafusos, roscas, bielas, anéis, borrachas de vedação,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fusíveis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garrafas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externas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reservatório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água</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equipos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aparelhos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profilaxia/ultrassom;</w:t>
      </w:r>
      <w:r>
        <w:rPr>
          <w:rFonts w:ascii="Arial" w:hAnsi="Arial" w:eastAsia="Arial MT" w:cs="Arial"/>
          <w:lang w:val="pt-PT"/>
          <w14:ligatures w14:val="none"/>
        </w:rPr>
      </w:r>
      <w:r>
        <w:rPr>
          <w:rFonts w:ascii="Arial" w:hAnsi="Arial" w:eastAsia="Arial MT" w:cs="Arial"/>
          <w:lang w:val="pt-PT"/>
          <w14:ligatures w14:val="none"/>
        </w:rPr>
      </w:r>
    </w:p>
    <w:p w14:paraId="3D8E0E5D" w14:textId="77777777">
      <w:pPr>
        <w:widowControl w:val="false"/>
        <w:numPr>
          <w:ilvl w:val="2"/>
          <w:numId w:val="11"/>
        </w:numPr>
        <w:pBdr/>
        <w:tabs>
          <w:tab w:val="left" w:leader="none" w:pos="284"/>
          <w:tab w:val="left" w:leader="none" w:pos="567"/>
          <w:tab w:val="left" w:leader="none" w:pos="1309"/>
        </w:tabs>
        <w:spacing w:after="120" w:before="120" w:line="360" w:lineRule="auto"/>
        <w:ind w:left="357"/>
        <w:jc w:val="both"/>
        <w:rPr>
          <w:rFonts w:ascii="Arial" w:hAnsi="Arial" w:eastAsia="Arial MT" w:cs="Arial"/>
          <w:lang w:val="pt-PT"/>
          <w14:ligatures w14:val="none"/>
        </w:rPr>
      </w:pPr>
      <w:r>
        <w:rPr>
          <w:rFonts w:ascii="Arial" w:hAnsi="Arial" w:eastAsia="Arial MT" w:cs="Arial"/>
          <w:lang w:val="pt-PT"/>
          <w14:ligatures w14:val="none"/>
        </w:rPr>
        <w:t xml:space="preserve">Correção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vazamentos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ar</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água;</w:t>
      </w:r>
      <w:r>
        <w:rPr>
          <w:rFonts w:ascii="Arial" w:hAnsi="Arial" w:eastAsia="Arial MT" w:cs="Arial"/>
          <w:lang w:val="pt-PT"/>
          <w14:ligatures w14:val="none"/>
        </w:rPr>
      </w:r>
      <w:r>
        <w:rPr>
          <w:rFonts w:ascii="Arial" w:hAnsi="Arial" w:eastAsia="Arial MT" w:cs="Arial"/>
          <w:lang w:val="pt-PT"/>
          <w14:ligatures w14:val="none"/>
        </w:rPr>
      </w:r>
    </w:p>
    <w:p w14:paraId="0DC9CBFF" w14:textId="77777777">
      <w:pPr>
        <w:widowControl w:val="false"/>
        <w:numPr>
          <w:ilvl w:val="2"/>
          <w:numId w:val="11"/>
        </w:numPr>
        <w:pBdr/>
        <w:tabs>
          <w:tab w:val="left" w:leader="none" w:pos="284"/>
          <w:tab w:val="left" w:leader="none" w:pos="567"/>
        </w:tabs>
        <w:spacing w:after="120" w:before="120" w:line="360" w:lineRule="auto"/>
        <w:ind w:left="357"/>
        <w:jc w:val="both"/>
        <w:rPr>
          <w:rFonts w:ascii="Arial" w:hAnsi="Arial" w:eastAsia="Arial MT" w:cs="Arial"/>
          <w:lang w:val="pt-PT"/>
          <w14:ligatures w14:val="none"/>
        </w:rPr>
      </w:pPr>
      <w:r>
        <w:rPr>
          <w:rFonts w:ascii="Arial" w:hAnsi="Arial" w:eastAsia="Arial MT" w:cs="Arial"/>
          <w:lang w:val="pt-PT"/>
          <w14:ligatures w14:val="none"/>
        </w:rPr>
        <w:t xml:space="preserve">Limpeza;</w:t>
      </w:r>
      <w:r>
        <w:rPr>
          <w:rFonts w:ascii="Arial" w:hAnsi="Arial" w:eastAsia="Arial MT" w:cs="Arial"/>
          <w:lang w:val="pt-PT"/>
          <w14:ligatures w14:val="none"/>
        </w:rPr>
      </w:r>
      <w:r>
        <w:rPr>
          <w:rFonts w:ascii="Arial" w:hAnsi="Arial" w:eastAsia="Arial MT" w:cs="Arial"/>
          <w:lang w:val="pt-PT"/>
          <w14:ligatures w14:val="none"/>
        </w:rPr>
      </w:r>
    </w:p>
    <w:p w14:paraId="11A3B0AF" w14:textId="77777777">
      <w:pPr>
        <w:widowControl w:val="false"/>
        <w:numPr>
          <w:ilvl w:val="2"/>
          <w:numId w:val="11"/>
        </w:numPr>
        <w:pBdr/>
        <w:tabs>
          <w:tab w:val="left" w:leader="none" w:pos="284"/>
          <w:tab w:val="left" w:leader="none" w:pos="567"/>
          <w:tab w:val="left" w:leader="none" w:pos="1439"/>
        </w:tabs>
        <w:spacing w:after="120" w:before="120" w:line="360" w:lineRule="auto"/>
        <w:ind w:left="357"/>
        <w:jc w:val="both"/>
        <w:rPr>
          <w:rFonts w:ascii="Arial" w:hAnsi="Arial" w:eastAsia="Arial MT" w:cs="Arial"/>
          <w:lang w:val="pt-PT"/>
          <w14:ligatures w14:val="none"/>
        </w:rPr>
      </w:pPr>
      <w:r>
        <w:rPr>
          <w:rFonts w:ascii="Arial" w:hAnsi="Arial" w:eastAsia="Arial MT" w:cs="Arial"/>
          <w:lang w:val="pt-PT"/>
          <w14:ligatures w14:val="none"/>
        </w:rPr>
        <w:t xml:space="preserve">Testes,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recarga,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calibração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lubrificação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finalidade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evitar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ocorrência de defeitos e acidentes, bem como para garantir o perfeito e regular</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funcionamento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lang w:val="pt-PT"/>
          <w14:ligatures w14:val="none"/>
        </w:rPr>
      </w:r>
      <w:r>
        <w:rPr>
          <w:rFonts w:ascii="Arial" w:hAnsi="Arial" w:eastAsia="Arial MT" w:cs="Arial"/>
          <w:lang w:val="pt-PT"/>
          <w14:ligatures w14:val="none"/>
        </w:rPr>
      </w:r>
    </w:p>
    <w:p w14:paraId="4FBDE225" w14:textId="77777777">
      <w:pPr>
        <w:widowControl w:val="false"/>
        <w:numPr>
          <w:ilvl w:val="2"/>
          <w:numId w:val="11"/>
        </w:numPr>
        <w:pBdr/>
        <w:tabs>
          <w:tab w:val="left" w:leader="none" w:pos="284"/>
          <w:tab w:val="left" w:leader="none" w:pos="567"/>
          <w:tab w:val="left" w:leader="none" w:pos="1295"/>
        </w:tabs>
        <w:spacing w:after="120" w:before="120" w:line="360" w:lineRule="auto"/>
        <w:ind w:left="357"/>
        <w:jc w:val="both"/>
        <w:rPr>
          <w:rFonts w:ascii="Arial" w:hAnsi="Arial" w:eastAsia="Arial MT" w:cs="Arial"/>
          <w:lang w:val="pt-PT"/>
          <w14:ligatures w14:val="none"/>
        </w:rPr>
      </w:pPr>
      <w:r>
        <w:rPr>
          <w:rFonts w:ascii="Arial" w:hAnsi="Arial" w:eastAsia="Arial MT" w:cs="Arial"/>
          <w:spacing w:val="-1"/>
          <w:lang w:val="pt-PT"/>
          <w14:ligatures w14:val="none"/>
        </w:rPr>
        <w:t xml:space="preserve">Substituição</w:t>
      </w:r>
      <w:r>
        <w:rPr>
          <w:rFonts w:ascii="Arial" w:hAnsi="Arial" w:eastAsia="Arial MT" w:cs="Arial"/>
          <w:spacing w:val="-9"/>
          <w:lang w:val="pt-PT"/>
          <w14:ligatures w14:val="none"/>
        </w:rPr>
        <w:t xml:space="preserve"> </w:t>
      </w:r>
      <w:r>
        <w:rPr>
          <w:rFonts w:ascii="Arial" w:hAnsi="Arial" w:eastAsia="Arial MT" w:cs="Arial"/>
          <w:spacing w:val="-1"/>
          <w:lang w:val="pt-PT"/>
          <w14:ligatures w14:val="none"/>
        </w:rPr>
        <w:t xml:space="preserve">de</w:t>
      </w:r>
      <w:r>
        <w:rPr>
          <w:rFonts w:ascii="Arial" w:hAnsi="Arial" w:eastAsia="Arial MT" w:cs="Arial"/>
          <w:spacing w:val="-10"/>
          <w:lang w:val="pt-PT"/>
          <w14:ligatures w14:val="none"/>
        </w:rPr>
        <w:t xml:space="preserve"> </w:t>
      </w:r>
      <w:r>
        <w:rPr>
          <w:rFonts w:ascii="Arial" w:hAnsi="Arial" w:eastAsia="Arial MT" w:cs="Arial"/>
          <w:spacing w:val="-1"/>
          <w:lang w:val="pt-PT"/>
          <w14:ligatures w14:val="none"/>
        </w:rPr>
        <w:t xml:space="preserve">mangueiras;</w:t>
      </w:r>
      <w:r>
        <w:rPr>
          <w:rFonts w:ascii="Arial" w:hAnsi="Arial" w:eastAsia="Arial MT" w:cs="Arial"/>
          <w:lang w:val="pt-PT"/>
          <w14:ligatures w14:val="none"/>
        </w:rPr>
      </w:r>
      <w:r>
        <w:rPr>
          <w:rFonts w:ascii="Arial" w:hAnsi="Arial" w:eastAsia="Arial MT" w:cs="Arial"/>
          <w:lang w:val="pt-PT"/>
          <w14:ligatures w14:val="none"/>
        </w:rPr>
      </w:r>
    </w:p>
    <w:p w14:paraId="4299849A" w14:textId="77777777">
      <w:pPr>
        <w:widowControl w:val="false"/>
        <w:pBdr/>
        <w:tabs>
          <w:tab w:val="left" w:leader="none" w:pos="0"/>
          <w:tab w:val="left" w:leader="none" w:pos="993"/>
        </w:tabs>
        <w:spacing w:after="120" w:before="120" w:line="360" w:lineRule="auto"/>
        <w:ind w:left="108"/>
        <w:jc w:val="both"/>
        <w:rPr>
          <w:rFonts w:ascii="Arial" w:hAnsi="Arial" w:eastAsia="Arial MT" w:cs="Arial"/>
          <w:lang w:val="pt-PT"/>
          <w14:ligatures w14:val="none"/>
        </w:rPr>
      </w:pPr>
      <w:r>
        <w:rPr>
          <w:rFonts w:ascii="Arial" w:hAnsi="Arial" w:eastAsia="Arial MT" w:cs="Arial"/>
          <w:spacing w:val="-1"/>
          <w:lang w:val="pt-PT"/>
          <w14:ligatures w14:val="none"/>
        </w:rPr>
        <w:t xml:space="preserve">Compreende-se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como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corretiva,</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entre</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outros,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os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reparos</w:t>
      </w:r>
      <w:r>
        <w:rPr>
          <w:rFonts w:ascii="Arial" w:hAnsi="Arial" w:eastAsia="Arial MT" w:cs="Arial"/>
          <w:spacing w:val="-56"/>
          <w:lang w:val="pt-PT"/>
          <w14:ligatures w14:val="none"/>
        </w:rPr>
        <w:t xml:space="preserve"> </w:t>
      </w:r>
      <w:r>
        <w:rPr>
          <w:rFonts w:ascii="Arial" w:hAnsi="Arial" w:eastAsia="Arial MT" w:cs="Arial"/>
          <w:spacing w:val="-1"/>
          <w:lang w:val="pt-PT"/>
          <w14:ligatures w14:val="none"/>
        </w:rPr>
        <w:t xml:space="preserve">para</w:t>
      </w:r>
      <w:r>
        <w:rPr>
          <w:rFonts w:ascii="Arial" w:hAnsi="Arial" w:eastAsia="Arial MT" w:cs="Arial"/>
          <w:spacing w:val="-10"/>
          <w:lang w:val="pt-PT"/>
          <w14:ligatures w14:val="none"/>
        </w:rPr>
        <w:t xml:space="preserve"> </w:t>
      </w:r>
      <w:r>
        <w:rPr>
          <w:rFonts w:ascii="Arial" w:hAnsi="Arial" w:eastAsia="Arial MT" w:cs="Arial"/>
          <w:spacing w:val="-1"/>
          <w:lang w:val="pt-PT"/>
          <w14:ligatures w14:val="none"/>
        </w:rPr>
        <w:t xml:space="preserve">eliminar</w:t>
      </w:r>
      <w:r>
        <w:rPr>
          <w:rFonts w:ascii="Arial" w:hAnsi="Arial" w:eastAsia="Arial MT" w:cs="Arial"/>
          <w:spacing w:val="-9"/>
          <w:lang w:val="pt-PT"/>
          <w14:ligatures w14:val="none"/>
        </w:rPr>
        <w:t xml:space="preserve"> </w:t>
      </w:r>
      <w:r>
        <w:rPr>
          <w:rFonts w:ascii="Arial" w:hAnsi="Arial" w:eastAsia="Arial MT" w:cs="Arial"/>
          <w:spacing w:val="-1"/>
          <w:lang w:val="pt-PT"/>
          <w14:ligatures w14:val="none"/>
        </w:rPr>
        <w:t xml:space="preserve">defeitos</w:t>
      </w:r>
      <w:r>
        <w:rPr>
          <w:rFonts w:ascii="Arial" w:hAnsi="Arial" w:eastAsia="Arial MT" w:cs="Arial"/>
          <w:spacing w:val="-13"/>
          <w:lang w:val="pt-PT"/>
          <w14:ligatures w14:val="none"/>
        </w:rPr>
        <w:t xml:space="preserve"> </w:t>
      </w:r>
      <w:r>
        <w:rPr>
          <w:rFonts w:ascii="Arial" w:hAnsi="Arial" w:eastAsia="Arial MT" w:cs="Arial"/>
          <w:spacing w:val="-1"/>
          <w:lang w:val="pt-PT"/>
          <w14:ligatures w14:val="none"/>
        </w:rPr>
        <w:t xml:space="preserve">técnicos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e/ou</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decorrentes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uso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normal,</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incluída</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substituição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de peças gastas ou não ajustáveis porventura necessárias, visando restabelecer 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perfeito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regular</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funcionamento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lang w:val="pt-PT"/>
          <w14:ligatures w14:val="none"/>
        </w:rPr>
      </w:r>
      <w:r>
        <w:rPr>
          <w:rFonts w:ascii="Arial" w:hAnsi="Arial" w:eastAsia="Arial MT" w:cs="Arial"/>
          <w:lang w:val="pt-PT"/>
          <w14:ligatures w14:val="none"/>
        </w:rPr>
      </w:r>
    </w:p>
    <w:p w14:paraId="1680D5A6" w14:textId="77777777">
      <w:pPr>
        <w:widowControl w:val="false"/>
        <w:pBdr/>
        <w:tabs>
          <w:tab w:val="left" w:leader="none" w:pos="0"/>
          <w:tab w:val="left" w:leader="none" w:pos="709"/>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manutenção corretiva consiste em reparo de todo e qualquer defeito elétrico,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mecânico ou eletrônico dos equipamentos relacionados neste Termo de Referência,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deixando-os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perfeito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estado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uso.</w:t>
      </w:r>
      <w:r>
        <w:rPr>
          <w:rFonts w:ascii="Arial" w:hAnsi="Arial" w:eastAsia="Arial MT" w:cs="Arial"/>
          <w:lang w:val="pt-PT"/>
          <w14:ligatures w14:val="none"/>
        </w:rPr>
      </w:r>
      <w:r>
        <w:rPr>
          <w:rFonts w:ascii="Arial" w:hAnsi="Arial" w:eastAsia="Arial MT" w:cs="Arial"/>
          <w:lang w:val="pt-PT"/>
          <w14:ligatures w14:val="none"/>
        </w:rPr>
      </w:r>
    </w:p>
    <w:p w14:paraId="679102A4" w14:textId="77777777">
      <w:pPr>
        <w:widowControl w:val="false"/>
        <w:pBdr/>
        <w:tabs>
          <w:tab w:val="left" w:leader="none" w:pos="0"/>
          <w:tab w:val="left" w:leader="none" w:pos="709"/>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Os serviços de manutenção corretiva deverão ser realizados sempre que houver</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necessidade,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mediante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recebimento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Ordem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emitida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pela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CONTRATANTE,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podendo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mesma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ocorrer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telefone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(neste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caso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coordenador</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setor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responsável).</w:t>
      </w:r>
      <w:r>
        <w:rPr>
          <w:rFonts w:ascii="Arial" w:hAnsi="Arial" w:eastAsia="Arial MT" w:cs="Arial"/>
          <w:lang w:val="pt-PT"/>
          <w14:ligatures w14:val="none"/>
        </w:rPr>
      </w:r>
      <w:r>
        <w:rPr>
          <w:rFonts w:ascii="Arial" w:hAnsi="Arial" w:eastAsia="Arial MT" w:cs="Arial"/>
          <w:lang w:val="pt-PT"/>
          <w14:ligatures w14:val="none"/>
        </w:rPr>
      </w:r>
    </w:p>
    <w:p w14:paraId="411F3667" w14:textId="77777777">
      <w:pPr>
        <w:widowControl w:val="false"/>
        <w:pBdr/>
        <w:tabs>
          <w:tab w:val="left" w:leader="none" w:pos="0"/>
          <w:tab w:val="left" w:leader="none" w:pos="709"/>
          <w:tab w:val="left" w:leader="none" w:pos="851"/>
          <w:tab w:val="left" w:leader="none" w:pos="107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deverá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substituir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sempre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verificada sua necessidade, em função do desgaste natural decorrente da utilização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ou de defeitos técnicos, por outra de configuração idêntica ou superior, originais 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novas,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por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ocasião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execução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corretiva.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usadas,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substituídas,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deverão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entregues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Fiscal</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lang w:val="pt-PT"/>
          <w14:ligatures w14:val="none"/>
        </w:rPr>
      </w:r>
      <w:r>
        <w:rPr>
          <w:rFonts w:ascii="Arial" w:hAnsi="Arial" w:eastAsia="Arial MT" w:cs="Arial"/>
          <w:lang w:val="pt-PT"/>
          <w14:ligatures w14:val="none"/>
        </w:rPr>
      </w:r>
    </w:p>
    <w:p w14:paraId="6576EBAD" w14:textId="77777777">
      <w:pPr>
        <w:widowControl w:val="false"/>
        <w:pBdr/>
        <w:tabs>
          <w:tab w:val="left" w:leader="none" w:pos="709"/>
          <w:tab w:val="left" w:leader="none" w:pos="851"/>
          <w:tab w:val="left" w:leader="none" w:pos="1033"/>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-Quando necessário à retirada do equipamento por parte da contratada 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 a mesma só será permitida mediante a emissão de nota de retirada em</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duas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vias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constando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número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patrimônio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descritivo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detalhado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retirado,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sendo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nota</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deverá</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atestada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tanto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pela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como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responsável da unidade solicitante. Sem custos para a contratante pelo o transporte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lang w:val="pt-PT"/>
          <w14:ligatures w14:val="none"/>
        </w:rPr>
      </w:r>
      <w:r>
        <w:rPr>
          <w:rFonts w:ascii="Arial" w:hAnsi="Arial" w:eastAsia="Arial MT" w:cs="Arial"/>
          <w:lang w:val="pt-PT"/>
          <w14:ligatures w14:val="none"/>
        </w:rPr>
      </w:r>
    </w:p>
    <w:p w14:paraId="1E3C3905" w14:textId="77777777">
      <w:pPr>
        <w:widowControl w:val="false"/>
        <w:pBdr/>
        <w:tabs>
          <w:tab w:val="left" w:leader="none" w:pos="709"/>
          <w:tab w:val="left" w:leader="none" w:pos="851"/>
          <w:tab w:val="left" w:leader="none" w:pos="1727"/>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Após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deverá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entregar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 instalado, funcionando em perfeitas condições de uso sem custos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instalação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CONTRATANTE.</w:t>
      </w:r>
      <w:r>
        <w:rPr>
          <w:rFonts w:ascii="Arial" w:hAnsi="Arial" w:eastAsia="Arial MT" w:cs="Arial"/>
          <w:lang w:val="pt-PT"/>
          <w14:ligatures w14:val="none"/>
        </w:rPr>
      </w:r>
      <w:r>
        <w:rPr>
          <w:rFonts w:ascii="Arial" w:hAnsi="Arial" w:eastAsia="Arial MT" w:cs="Arial"/>
          <w:lang w:val="pt-PT"/>
          <w14:ligatures w14:val="none"/>
        </w:rPr>
      </w:r>
    </w:p>
    <w:p w14:paraId="0764413F" w14:textId="77777777">
      <w:pPr>
        <w:widowControl w:val="false"/>
        <w:pBdr/>
        <w:tabs>
          <w:tab w:val="left" w:leader="none" w:pos="709"/>
          <w:tab w:val="left" w:leader="none" w:pos="851"/>
          <w:tab w:val="left" w:leader="none" w:pos="1705"/>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No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entrega,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deverá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emitir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nota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entrega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(comprovante)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juntamente</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bem</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como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substituídas</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responsável</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unidade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solicitante.</w:t>
      </w:r>
      <w:r>
        <w:rPr>
          <w:rFonts w:ascii="Arial" w:hAnsi="Arial" w:eastAsia="Arial MT" w:cs="Arial"/>
          <w:lang w:val="pt-PT"/>
          <w14:ligatures w14:val="none"/>
        </w:rPr>
      </w:r>
      <w:r>
        <w:rPr>
          <w:rFonts w:ascii="Arial" w:hAnsi="Arial" w:eastAsia="Arial MT" w:cs="Arial"/>
          <w:lang w:val="pt-PT"/>
          <w14:ligatures w14:val="none"/>
        </w:rPr>
      </w:r>
    </w:p>
    <w:p w14:paraId="2C27CBDB" w14:textId="77777777">
      <w:pPr>
        <w:widowControl w:val="false"/>
        <w:pBdr/>
        <w:tabs>
          <w:tab w:val="left" w:leader="none" w:pos="113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deverá</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realizar</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montagem</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desmontagem,</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transporte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remontagem</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finalidade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substituição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por</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novos,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ou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por</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trocas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entre</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UBS,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sempre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solicitados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gestor</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lang w:val="pt-PT"/>
          <w14:ligatures w14:val="none"/>
        </w:rPr>
      </w:r>
      <w:r>
        <w:rPr>
          <w:rFonts w:ascii="Arial" w:hAnsi="Arial" w:eastAsia="Arial MT" w:cs="Arial"/>
          <w:lang w:val="pt-PT"/>
          <w14:ligatures w14:val="none"/>
        </w:rPr>
      </w:r>
    </w:p>
    <w:p w14:paraId="0DC44C5B" w14:textId="77777777">
      <w:pPr>
        <w:widowControl w:val="false"/>
        <w:pBdr/>
        <w:tabs>
          <w:tab w:val="left" w:leader="none" w:pos="1028"/>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Emitir laudos técnicos comprovando as manutenções preventivas e corretivas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dos equipamentos e demais laudos necessários, que certifiquem as condições 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sempre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solicitado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(através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das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tabelas).</w:t>
      </w:r>
      <w:r>
        <w:rPr>
          <w:rFonts w:ascii="Arial" w:hAnsi="Arial" w:eastAsia="Arial MT" w:cs="Arial"/>
          <w:lang w:val="pt-PT"/>
          <w14:ligatures w14:val="none"/>
        </w:rPr>
      </w:r>
      <w:r>
        <w:rPr>
          <w:rFonts w:ascii="Arial" w:hAnsi="Arial" w:eastAsia="Arial MT" w:cs="Arial"/>
          <w:lang w:val="pt-PT"/>
          <w14:ligatures w14:val="none"/>
        </w:rPr>
      </w:r>
    </w:p>
    <w:p w14:paraId="3EB1F096" w14:textId="77777777">
      <w:pPr>
        <w:widowControl w:val="false"/>
        <w:pBdr/>
        <w:tabs>
          <w:tab w:val="left" w:leader="none" w:pos="1098"/>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serão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executados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por</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pessoal</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técnico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capacitado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certificado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pelos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órgãos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fiscalizadores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competentes.</w:t>
      </w:r>
      <w:r>
        <w:rPr>
          <w:rFonts w:ascii="Arial" w:hAnsi="Arial" w:eastAsia="Arial MT" w:cs="Arial"/>
          <w:lang w:val="pt-PT"/>
          <w14:ligatures w14:val="none"/>
        </w:rPr>
      </w:r>
      <w:r>
        <w:rPr>
          <w:rFonts w:ascii="Arial" w:hAnsi="Arial" w:eastAsia="Arial MT" w:cs="Arial"/>
          <w:lang w:val="pt-PT"/>
          <w14:ligatures w14:val="none"/>
        </w:rPr>
      </w:r>
    </w:p>
    <w:p w14:paraId="4B6786CE" w14:textId="77777777">
      <w:pPr>
        <w:widowControl w:val="false"/>
        <w:pBdr/>
        <w:tabs>
          <w:tab w:val="left" w:leader="none" w:pos="28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As intervenções a serem realizadas em qualquer equipamento deverão ser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previamente autorizadas pelo gestor do setor responsável (Coordenação de Saúde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Bucal da Secretaria Municipal de Saúde e demais Coordenadores de seus respectivos setores), por meio de ordem de serviço. Nesses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casos,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haverá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emissão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documento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(ordem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cópia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responsável pelo funcionamento dos equipamentos visando o controle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atividades.</w:t>
      </w:r>
      <w:r>
        <w:rPr>
          <w:rFonts w:ascii="Arial" w:hAnsi="Arial" w:eastAsia="Arial MT" w:cs="Arial"/>
          <w:lang w:val="pt-PT"/>
          <w14:ligatures w14:val="none"/>
        </w:rPr>
      </w:r>
      <w:r>
        <w:rPr>
          <w:rFonts w:ascii="Arial" w:hAnsi="Arial" w:eastAsia="Arial MT" w:cs="Arial"/>
          <w:lang w:val="pt-PT"/>
          <w14:ligatures w14:val="none"/>
        </w:rPr>
      </w:r>
    </w:p>
    <w:p w14:paraId="5DAB5E48" w14:textId="77777777">
      <w:pPr>
        <w:widowControl w:val="false"/>
        <w:pBdr/>
        <w:tabs>
          <w:tab w:val="left" w:leader="none" w:pos="1105"/>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execução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preventiva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corretiva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dará</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mediante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presença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de técnicos especializados, nas dependências das Unidades/Serviços da Secretaria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Municipal de Saúde. </w:t>
      </w:r>
      <w:r>
        <w:rPr>
          <w:rFonts w:ascii="Arial" w:hAnsi="Arial" w:eastAsia="Arial MT" w:cs="Arial"/>
          <w:b/>
          <w:lang w:val="pt-PT"/>
          <w14:ligatures w14:val="none"/>
        </w:rPr>
        <w:t xml:space="preserve">Observar tabela</w:t>
      </w:r>
      <w:r>
        <w:rPr>
          <w:rFonts w:ascii="Arial" w:hAnsi="Arial" w:eastAsia="Arial MT" w:cs="Arial"/>
          <w:lang w:val="pt-PT"/>
          <w14:ligatures w14:val="none"/>
        </w:rPr>
        <w:t xml:space="preserve"> no item 4.4.1. para todos os serviços e horários de atendimento.</w:t>
      </w:r>
      <w:r>
        <w:rPr>
          <w:rFonts w:ascii="Arial" w:hAnsi="Arial" w:eastAsia="Arial MT" w:cs="Arial"/>
          <w:lang w:val="pt-PT"/>
          <w14:ligatures w14:val="none"/>
        </w:rPr>
      </w:r>
      <w:r>
        <w:rPr>
          <w:rFonts w:ascii="Arial" w:hAnsi="Arial" w:eastAsia="Arial MT" w:cs="Arial"/>
          <w:lang w:val="pt-PT"/>
          <w14:ligatures w14:val="none"/>
        </w:rPr>
      </w:r>
    </w:p>
    <w:p w14:paraId="124CDB02" w14:textId="77777777">
      <w:pPr>
        <w:widowControl w:val="false"/>
        <w:pBdr/>
        <w:tabs>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atuação deste profissional abrangerá a correção de falhas nos equipamentos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seus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componentes,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conforme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Termo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Referência,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garantindo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assim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funcionamento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perfeito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contínuo.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Na</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ocasião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será</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apresentado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um</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relatório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5"/>
          <w:lang w:val="pt-PT"/>
          <w14:ligatures w14:val="none"/>
        </w:rPr>
        <w:t xml:space="preserve"> </w:t>
      </w:r>
      <w:r>
        <w:rPr>
          <w:rFonts w:ascii="Arial" w:hAnsi="Arial" w:eastAsia="Arial MT" w:cs="Arial"/>
          <w:lang w:val="pt-PT"/>
          <w14:ligatures w14:val="none"/>
        </w:rPr>
        <w:t xml:space="preserve">visita</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técnica.</w:t>
      </w:r>
      <w:r>
        <w:rPr>
          <w:rFonts w:ascii="Arial" w:hAnsi="Arial" w:eastAsia="Arial MT" w:cs="Arial"/>
          <w:lang w:val="pt-PT"/>
          <w14:ligatures w14:val="none"/>
        </w:rPr>
      </w:r>
      <w:r>
        <w:rPr>
          <w:rFonts w:ascii="Arial" w:hAnsi="Arial" w:eastAsia="Arial MT" w:cs="Arial"/>
          <w:lang w:val="pt-PT"/>
          <w14:ligatures w14:val="none"/>
        </w:rPr>
      </w:r>
    </w:p>
    <w:p w14:paraId="297A8FF4" w14:textId="77777777">
      <w:pPr>
        <w:widowControl w:val="false"/>
        <w:pBdr/>
        <w:tabs>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Para a execução dos serviços, a Contratada deverá disponibilizar profissionais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pertencentes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categorias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ocupação,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conforme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Classificação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Brasileira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Ocupações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CBO.</w:t>
      </w:r>
      <w:r>
        <w:rPr>
          <w:rFonts w:ascii="Arial" w:hAnsi="Arial" w:eastAsia="Arial MT" w:cs="Arial"/>
          <w:lang w:val="pt-PT"/>
          <w14:ligatures w14:val="none"/>
        </w:rPr>
      </w:r>
      <w:r>
        <w:rPr>
          <w:rFonts w:ascii="Arial" w:hAnsi="Arial" w:eastAsia="Arial MT" w:cs="Arial"/>
          <w:lang w:val="pt-PT"/>
          <w14:ligatures w14:val="none"/>
        </w:rPr>
      </w:r>
    </w:p>
    <w:p w14:paraId="5DF14E45" w14:textId="77777777">
      <w:pPr>
        <w:widowControl w:val="false"/>
        <w:pBdr/>
        <w:tabs>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prestação dos serviços não gera vínculo empregatício entre os empregados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 Contratada e a Administração, vedando-se qualquer relação entre estes que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caracterize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pessoalidade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subordinação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direta.</w:t>
      </w:r>
      <w:r>
        <w:rPr>
          <w:rFonts w:ascii="Arial" w:hAnsi="Arial" w:eastAsia="Arial MT" w:cs="Arial"/>
          <w:lang w:val="pt-PT"/>
          <w14:ligatures w14:val="none"/>
        </w:rPr>
      </w:r>
      <w:r>
        <w:rPr>
          <w:rFonts w:ascii="Arial" w:hAnsi="Arial" w:eastAsia="Arial MT" w:cs="Arial"/>
          <w:lang w:val="pt-PT"/>
          <w14:ligatures w14:val="none"/>
        </w:rPr>
      </w:r>
    </w:p>
    <w:p w14:paraId="0D54839D" w14:textId="77777777">
      <w:pPr>
        <w:widowControl w:val="false"/>
        <w:pBdr/>
        <w:tabs>
          <w:tab w:val="left" w:leader="none" w:pos="851"/>
          <w:tab w:val="left" w:leader="none" w:pos="1160"/>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contratada deve dispor de 02 (dois) técnicos de segunda à sexta-feira,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durante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horário habitual.</w:t>
      </w:r>
      <w:r>
        <w:rPr>
          <w:rFonts w:ascii="Arial" w:hAnsi="Arial" w:eastAsia="Arial MT" w:cs="Arial"/>
          <w:lang w:val="pt-PT"/>
          <w14:ligatures w14:val="none"/>
        </w:rPr>
      </w:r>
      <w:r>
        <w:rPr>
          <w:rFonts w:ascii="Arial" w:hAnsi="Arial" w:eastAsia="Arial MT" w:cs="Arial"/>
          <w:lang w:val="pt-PT"/>
          <w14:ligatures w14:val="none"/>
        </w:rPr>
      </w:r>
    </w:p>
    <w:p w14:paraId="7E49C9A4" w14:textId="77777777">
      <w:pPr>
        <w:widowControl w:val="false"/>
        <w:pBdr/>
        <w:tabs>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Caso seja necessário, um técnico ficará em tempo integral até que todos 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problemas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relativos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às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manutenções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corretivas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preventivas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sejam</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resolvidos,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após</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autorização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Coordenador</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local</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Unidade/Serviço.</w:t>
      </w:r>
      <w:r>
        <w:rPr>
          <w:rFonts w:ascii="Arial" w:hAnsi="Arial" w:eastAsia="Arial MT" w:cs="Arial"/>
          <w:lang w:val="pt-PT"/>
          <w14:ligatures w14:val="none"/>
        </w:rPr>
      </w:r>
      <w:r>
        <w:rPr>
          <w:rFonts w:ascii="Arial" w:hAnsi="Arial" w:eastAsia="Arial MT" w:cs="Arial"/>
          <w:lang w:val="pt-PT"/>
          <w14:ligatures w14:val="none"/>
        </w:rPr>
      </w:r>
    </w:p>
    <w:p w14:paraId="6FC98DD7" w14:textId="77777777">
      <w:pPr>
        <w:widowControl w:val="false"/>
        <w:pBdr/>
        <w:tabs>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empresa contratada deve emitir relatório de atividade mensal das atividades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desenvolvidas.</w:t>
      </w:r>
      <w:r>
        <w:rPr>
          <w:rFonts w:ascii="Arial" w:hAnsi="Arial" w:eastAsia="Arial MT" w:cs="Arial"/>
          <w:lang w:val="pt-PT"/>
          <w14:ligatures w14:val="none"/>
        </w:rPr>
      </w:r>
      <w:r>
        <w:rPr>
          <w:rFonts w:ascii="Arial" w:hAnsi="Arial" w:eastAsia="Arial MT" w:cs="Arial"/>
          <w:lang w:val="pt-PT"/>
          <w14:ligatures w14:val="none"/>
        </w:rPr>
      </w:r>
    </w:p>
    <w:p w14:paraId="22535549" w14:textId="77777777">
      <w:pPr>
        <w:widowControl w:val="false"/>
        <w:pBdr/>
        <w:tabs>
          <w:tab w:val="left" w:leader="none" w:pos="851"/>
          <w:tab w:val="left" w:leader="none" w:pos="1148"/>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empresa contratada é responsável pelo fornecimento de equipamento de</w:t>
      </w:r>
      <w:r>
        <w:rPr>
          <w:rFonts w:ascii="Arial" w:hAnsi="Arial" w:eastAsia="Arial MT" w:cs="Arial"/>
          <w:spacing w:val="1"/>
          <w:lang w:val="pt-PT"/>
          <w14:ligatures w14:val="none"/>
        </w:rPr>
        <w:t xml:space="preserve"> </w:t>
      </w:r>
      <w:r>
        <w:rPr>
          <w:rFonts w:ascii="Arial" w:hAnsi="Arial" w:eastAsia="Arial MT" w:cs="Arial"/>
          <w:spacing w:val="-1"/>
          <w:lang w:val="pt-PT"/>
          <w14:ligatures w14:val="none"/>
        </w:rPr>
        <w:t xml:space="preserve">proteção</w:t>
      </w:r>
      <w:r>
        <w:rPr>
          <w:rFonts w:ascii="Arial" w:hAnsi="Arial" w:eastAsia="Arial MT" w:cs="Arial"/>
          <w:spacing w:val="-14"/>
          <w:lang w:val="pt-PT"/>
          <w14:ligatures w14:val="none"/>
        </w:rPr>
        <w:t xml:space="preserve"> </w:t>
      </w:r>
      <w:r>
        <w:rPr>
          <w:rFonts w:ascii="Arial" w:hAnsi="Arial" w:eastAsia="Arial MT" w:cs="Arial"/>
          <w:spacing w:val="-1"/>
          <w:lang w:val="pt-PT"/>
          <w14:ligatures w14:val="none"/>
        </w:rPr>
        <w:t xml:space="preserve">(EPI),</w:t>
      </w:r>
      <w:r>
        <w:rPr>
          <w:rFonts w:ascii="Arial" w:hAnsi="Arial" w:eastAsia="Arial MT" w:cs="Arial"/>
          <w:spacing w:val="-11"/>
          <w:lang w:val="pt-PT"/>
          <w14:ligatures w14:val="none"/>
        </w:rPr>
        <w:t xml:space="preserve"> </w:t>
      </w:r>
      <w:r>
        <w:rPr>
          <w:rFonts w:ascii="Arial" w:hAnsi="Arial" w:eastAsia="Arial MT" w:cs="Arial"/>
          <w:spacing w:val="-1"/>
          <w:lang w:val="pt-PT"/>
          <w14:ligatures w14:val="none"/>
        </w:rPr>
        <w:t xml:space="preserve">alimentação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transporte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5"/>
          <w:lang w:val="pt-PT"/>
          <w14:ligatures w14:val="none"/>
        </w:rPr>
        <w:t xml:space="preserve"> </w:t>
      </w:r>
      <w:r>
        <w:rPr>
          <w:rFonts w:ascii="Arial" w:hAnsi="Arial" w:eastAsia="Arial MT" w:cs="Arial"/>
          <w:lang w:val="pt-PT"/>
          <w14:ligatures w14:val="none"/>
        </w:rPr>
        <w:t xml:space="preserve">técnicos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durante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prestados.</w:t>
      </w:r>
      <w:r>
        <w:rPr>
          <w:rFonts w:ascii="Arial" w:hAnsi="Arial" w:eastAsia="Arial MT" w:cs="Arial"/>
          <w:lang w:val="pt-PT"/>
          <w14:ligatures w14:val="none"/>
        </w:rPr>
      </w:r>
      <w:r>
        <w:rPr>
          <w:rFonts w:ascii="Arial" w:hAnsi="Arial" w:eastAsia="Arial MT" w:cs="Arial"/>
          <w:lang w:val="pt-PT"/>
          <w14:ligatures w14:val="none"/>
        </w:rPr>
      </w:r>
    </w:p>
    <w:p w14:paraId="71FBA5D0" w14:textId="77777777">
      <w:pPr>
        <w:widowControl w:val="false"/>
        <w:pBdr/>
        <w:tabs>
          <w:tab w:val="left" w:leader="none" w:pos="851"/>
          <w:tab w:val="left" w:leader="none" w:pos="1242"/>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encargos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transporte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entrega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responsabilidade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empresa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lang w:val="pt-PT"/>
          <w14:ligatures w14:val="none"/>
        </w:rPr>
      </w:r>
      <w:r>
        <w:rPr>
          <w:rFonts w:ascii="Arial" w:hAnsi="Arial" w:eastAsia="Arial MT" w:cs="Arial"/>
          <w:lang w:val="pt-PT"/>
          <w14:ligatures w14:val="none"/>
        </w:rPr>
      </w:r>
    </w:p>
    <w:p w14:paraId="5E1503AA" w14:textId="77777777">
      <w:pPr>
        <w:widowControl w:val="false"/>
        <w:pBdr/>
        <w:tabs>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contratada deve dispor de um serviço de atendimento telefônico com suporte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técnico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devido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dúvidas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situações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emergência.</w:t>
      </w:r>
      <w:r>
        <w:rPr>
          <w:rFonts w:ascii="Arial" w:hAnsi="Arial" w:eastAsia="Arial MT" w:cs="Arial"/>
          <w:lang w:val="pt-PT"/>
          <w14:ligatures w14:val="none"/>
        </w:rPr>
      </w:r>
      <w:r>
        <w:rPr>
          <w:rFonts w:ascii="Arial" w:hAnsi="Arial" w:eastAsia="Arial MT" w:cs="Arial"/>
          <w:lang w:val="pt-PT"/>
          <w14:ligatures w14:val="none"/>
        </w:rPr>
      </w:r>
    </w:p>
    <w:p w14:paraId="673A6832" w14:textId="77777777">
      <w:pPr>
        <w:widowControl w:val="false"/>
        <w:pBdr/>
        <w:tabs>
          <w:tab w:val="left" w:leader="none" w:pos="11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Os serviços deverão ser executados com base nos parâmetros mínimos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seguir estabelecidos:</w:t>
      </w:r>
      <w:r>
        <w:rPr>
          <w:rFonts w:ascii="Arial" w:hAnsi="Arial" w:eastAsia="Arial MT" w:cs="Arial"/>
          <w:lang w:val="pt-PT"/>
          <w14:ligatures w14:val="none"/>
        </w:rPr>
      </w:r>
      <w:r>
        <w:rPr>
          <w:rFonts w:ascii="Arial" w:hAnsi="Arial" w:eastAsia="Arial MT" w:cs="Arial"/>
          <w:lang w:val="pt-PT"/>
          <w14:ligatures w14:val="none"/>
        </w:rPr>
      </w:r>
    </w:p>
    <w:p w14:paraId="46BC4564" w14:textId="77777777">
      <w:pPr>
        <w:widowControl w:val="false"/>
        <w:pBdr/>
        <w:tabs>
          <w:tab w:val="left" w:leader="none" w:pos="1813"/>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danificadas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impróprias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uso,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seja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por</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desgaste,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defeito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de fabricação ou quebra, deverão ser repostas por peças novas e originais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fábrica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nunca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remanufaturadas.</w:t>
      </w:r>
      <w:r>
        <w:rPr>
          <w:rFonts w:ascii="Arial" w:hAnsi="Arial" w:eastAsia="Arial MT" w:cs="Arial"/>
          <w:lang w:val="pt-PT"/>
          <w14:ligatures w14:val="none"/>
        </w:rPr>
      </w:r>
      <w:r>
        <w:rPr>
          <w:rFonts w:ascii="Arial" w:hAnsi="Arial" w:eastAsia="Arial MT" w:cs="Arial"/>
          <w:lang w:val="pt-PT"/>
          <w14:ligatures w14:val="none"/>
        </w:rPr>
      </w:r>
    </w:p>
    <w:p w14:paraId="3FBEF780" w14:textId="77777777">
      <w:pPr>
        <w:widowControl w:val="false"/>
        <w:pBdr/>
        <w:tabs>
          <w:tab w:val="left" w:leader="none" w:pos="1878"/>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Todas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reposição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componentes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eletroeletrônicos</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necessários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preventiva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e/ou</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corretiva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deverão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fornecidos</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pela</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mesmo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aquelas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não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estão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descritas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no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Edital.</w:t>
      </w:r>
      <w:r>
        <w:rPr>
          <w:rFonts w:ascii="Arial" w:hAnsi="Arial" w:eastAsia="Arial MT" w:cs="Arial"/>
          <w:lang w:val="pt-PT"/>
          <w14:ligatures w14:val="none"/>
        </w:rPr>
      </w:r>
      <w:r>
        <w:rPr>
          <w:rFonts w:ascii="Arial" w:hAnsi="Arial" w:eastAsia="Arial MT" w:cs="Arial"/>
          <w:lang w:val="pt-PT"/>
          <w14:ligatures w14:val="none"/>
        </w:rPr>
      </w:r>
    </w:p>
    <w:p w14:paraId="1C29D21A" w14:textId="77777777">
      <w:pPr>
        <w:widowControl w:val="false"/>
        <w:pBdr/>
        <w:tabs>
          <w:tab w:val="left" w:leader="none" w:pos="1105"/>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contratada deverá prestar serviços de segunda-feira à sexta-feira, no horário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local em</w:t>
      </w:r>
      <w:r>
        <w:rPr>
          <w:rFonts w:ascii="Arial" w:hAnsi="Arial" w:eastAsia="Arial MT" w:cs="Arial"/>
          <w:b/>
          <w:lang w:val="pt-PT"/>
          <w14:ligatures w14:val="none"/>
        </w:rPr>
        <w:t xml:space="preserve"> Observarvância a tabela</w:t>
      </w:r>
      <w:r>
        <w:rPr>
          <w:rFonts w:ascii="Arial" w:hAnsi="Arial" w:eastAsia="Arial MT" w:cs="Arial"/>
          <w:lang w:val="pt-PT"/>
          <w14:ligatures w14:val="none"/>
        </w:rPr>
        <w:t xml:space="preserve"> no item 4.4.1. para todos os serviços e horários de atendimento.</w:t>
      </w:r>
      <w:r>
        <w:rPr>
          <w:rFonts w:ascii="Arial" w:hAnsi="Arial" w:eastAsia="Arial MT" w:cs="Arial"/>
          <w:lang w:val="pt-PT"/>
          <w14:ligatures w14:val="none"/>
        </w:rPr>
      </w:r>
      <w:r>
        <w:rPr>
          <w:rFonts w:ascii="Arial" w:hAnsi="Arial" w:eastAsia="Arial MT" w:cs="Arial"/>
          <w:lang w:val="pt-PT"/>
          <w14:ligatures w14:val="none"/>
        </w:rPr>
      </w:r>
    </w:p>
    <w:p w14:paraId="0B6DF8CE" w14:textId="77777777">
      <w:pPr>
        <w:widowControl w:val="false"/>
        <w:pBdr/>
        <w:tabs>
          <w:tab w:val="left" w:leader="none" w:pos="142"/>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contratada deverá observar a restrição de áreas, identificando questões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segurança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institucional,</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privacidade,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segurança</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medicina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trabalho.</w:t>
      </w:r>
      <w:r>
        <w:rPr>
          <w:rFonts w:ascii="Arial" w:hAnsi="Arial" w:eastAsia="Arial MT" w:cs="Arial"/>
          <w:lang w:val="pt-PT"/>
          <w14:ligatures w14:val="none"/>
        </w:rPr>
      </w:r>
      <w:r>
        <w:rPr>
          <w:rFonts w:ascii="Arial" w:hAnsi="Arial" w:eastAsia="Arial MT" w:cs="Arial"/>
          <w:lang w:val="pt-PT"/>
          <w14:ligatures w14:val="none"/>
        </w:rPr>
      </w:r>
    </w:p>
    <w:p w14:paraId="14EEA3A5" w14:textId="77777777">
      <w:pPr>
        <w:widowControl w:val="false"/>
        <w:pBdr/>
        <w:tabs>
          <w:tab w:val="left" w:leader="none" w:pos="142"/>
          <w:tab w:val="left" w:leader="none" w:pos="1153"/>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 conserto dos equipamentos deverá ser imediato, respeitando o intervalo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máximo de 2 horas de resposta pela empresa contratada, após a chamada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emergência,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agendamento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qual</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deve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iniciado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até</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12</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horas,em</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dia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útil.</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ambos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os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casos,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todas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providências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despesas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financeiras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transporte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técnicos,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responsabilidade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empresa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lang w:val="pt-PT"/>
          <w14:ligatures w14:val="none"/>
        </w:rPr>
      </w:r>
      <w:r>
        <w:rPr>
          <w:rFonts w:ascii="Arial" w:hAnsi="Arial" w:eastAsia="Arial MT" w:cs="Arial"/>
          <w:lang w:val="pt-PT"/>
          <w14:ligatures w14:val="none"/>
        </w:rPr>
      </w:r>
    </w:p>
    <w:p w14:paraId="2208BC3F" w14:textId="77777777">
      <w:pPr>
        <w:widowControl w:val="false"/>
        <w:pBdr/>
        <w:tabs>
          <w:tab w:val="left" w:leader="none" w:pos="142"/>
          <w:tab w:val="left" w:leader="none" w:pos="114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Caso seja necessário, um técnico ficará em tempo integral até que todos 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problemas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relativos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às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manutenções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corretivas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preventivas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sejam</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resolvidos,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desde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autorizado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Coordenador</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local</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Unidade/Serviço.</w:t>
      </w:r>
      <w:r>
        <w:rPr>
          <w:rFonts w:ascii="Arial" w:hAnsi="Arial" w:eastAsia="Arial MT" w:cs="Arial"/>
          <w:lang w:val="pt-PT"/>
          <w14:ligatures w14:val="none"/>
        </w:rPr>
      </w:r>
      <w:r>
        <w:rPr>
          <w:rFonts w:ascii="Arial" w:hAnsi="Arial" w:eastAsia="Arial MT" w:cs="Arial"/>
          <w:lang w:val="pt-PT"/>
          <w14:ligatures w14:val="none"/>
        </w:rPr>
      </w:r>
    </w:p>
    <w:p w14:paraId="442A856B" w14:textId="77777777">
      <w:pPr>
        <w:widowControl w:val="false"/>
        <w:pBdr/>
        <w:tabs>
          <w:tab w:val="left" w:leader="none" w:pos="142"/>
          <w:tab w:val="left" w:leader="none" w:pos="118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danificados,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recolhidos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conserto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local</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externo,</w:t>
      </w:r>
      <w:r>
        <w:rPr>
          <w:rFonts w:ascii="Arial" w:hAnsi="Arial" w:eastAsia="Arial MT" w:cs="Arial"/>
          <w:spacing w:val="1"/>
          <w:lang w:val="pt-PT"/>
          <w14:ligatures w14:val="none"/>
        </w:rPr>
        <w:t xml:space="preserve"> </w:t>
      </w:r>
      <w:r>
        <w:rPr>
          <w:rFonts w:ascii="Arial" w:hAnsi="Arial" w:eastAsia="Arial MT" w:cs="Arial"/>
          <w:spacing w:val="-1"/>
          <w:lang w:val="pt-PT"/>
          <w14:ligatures w14:val="none"/>
        </w:rPr>
        <w:t xml:space="preserve">deverão</w:t>
      </w:r>
      <w:r>
        <w:rPr>
          <w:rFonts w:ascii="Arial" w:hAnsi="Arial" w:eastAsia="Arial MT" w:cs="Arial"/>
          <w:spacing w:val="-11"/>
          <w:lang w:val="pt-PT"/>
          <w14:ligatures w14:val="none"/>
        </w:rPr>
        <w:t xml:space="preserve"> </w:t>
      </w:r>
      <w:r>
        <w:rPr>
          <w:rFonts w:ascii="Arial" w:hAnsi="Arial" w:eastAsia="Arial MT" w:cs="Arial"/>
          <w:spacing w:val="-1"/>
          <w:lang w:val="pt-PT"/>
          <w14:ligatures w14:val="none"/>
        </w:rPr>
        <w:t xml:space="preserve">ser</w:t>
      </w:r>
      <w:r>
        <w:rPr>
          <w:rFonts w:ascii="Arial" w:hAnsi="Arial" w:eastAsia="Arial MT" w:cs="Arial"/>
          <w:spacing w:val="-9"/>
          <w:lang w:val="pt-PT"/>
          <w14:ligatures w14:val="none"/>
        </w:rPr>
        <w:t xml:space="preserve"> </w:t>
      </w:r>
      <w:r>
        <w:rPr>
          <w:rFonts w:ascii="Arial" w:hAnsi="Arial" w:eastAsia="Arial MT" w:cs="Arial"/>
          <w:spacing w:val="-1"/>
          <w:lang w:val="pt-PT"/>
          <w14:ligatures w14:val="none"/>
        </w:rPr>
        <w:t xml:space="preserve">devolvidos</w:t>
      </w:r>
      <w:r>
        <w:rPr>
          <w:rFonts w:ascii="Arial" w:hAnsi="Arial" w:eastAsia="Arial MT" w:cs="Arial"/>
          <w:spacing w:val="-13"/>
          <w:lang w:val="pt-PT"/>
          <w14:ligatures w14:val="none"/>
        </w:rPr>
        <w:t xml:space="preserve"> </w:t>
      </w:r>
      <w:r>
        <w:rPr>
          <w:rFonts w:ascii="Arial" w:hAnsi="Arial" w:eastAsia="Arial MT" w:cs="Arial"/>
          <w:spacing w:val="-1"/>
          <w:lang w:val="pt-PT"/>
          <w14:ligatures w14:val="none"/>
        </w:rPr>
        <w:t xml:space="preserve">em</w:t>
      </w:r>
      <w:r>
        <w:rPr>
          <w:rFonts w:ascii="Arial" w:hAnsi="Arial" w:eastAsia="Arial MT" w:cs="Arial"/>
          <w:spacing w:val="-10"/>
          <w:lang w:val="pt-PT"/>
          <w14:ligatures w14:val="none"/>
        </w:rPr>
        <w:t xml:space="preserve"> </w:t>
      </w:r>
      <w:r>
        <w:rPr>
          <w:rFonts w:ascii="Arial" w:hAnsi="Arial" w:eastAsia="Arial MT" w:cs="Arial"/>
          <w:spacing w:val="-1"/>
          <w:lang w:val="pt-PT"/>
          <w14:ligatures w14:val="none"/>
        </w:rPr>
        <w:t xml:space="preserve">perfeito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estado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funcionamento,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retirada/devolução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mesmo deverá ser registrada em livro protocolo da Unidade/Serviço com ciência 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Coordenador</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local</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Técnico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Responsável,</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devendo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informado</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imediato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Fiscal</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lang w:val="pt-PT"/>
          <w14:ligatures w14:val="none"/>
        </w:rPr>
      </w:r>
      <w:r>
        <w:rPr>
          <w:rFonts w:ascii="Arial" w:hAnsi="Arial" w:eastAsia="Arial MT" w:cs="Arial"/>
          <w:lang w:val="pt-PT"/>
          <w14:ligatures w14:val="none"/>
        </w:rPr>
      </w:r>
    </w:p>
    <w:p w14:paraId="2E4D2D1E" w14:textId="77777777">
      <w:pPr>
        <w:widowControl w:val="false"/>
        <w:pBdr/>
        <w:tabs>
          <w:tab w:val="left" w:leader="none" w:pos="142"/>
        </w:tabs>
        <w:spacing w:after="120" w:before="120" w:line="360" w:lineRule="auto"/>
        <w:ind w:left="108"/>
        <w:jc w:val="both"/>
        <w:rPr>
          <w:rFonts w:ascii="Arial" w:hAnsi="Arial" w:eastAsia="Arial MT" w:cs="Arial"/>
          <w:lang w:val="pt-PT"/>
          <w14:ligatures w14:val="none"/>
        </w:rPr>
      </w:pPr>
      <w:r>
        <w:rPr>
          <w:rFonts w:ascii="Arial" w:hAnsi="Arial" w:eastAsia="Arial MT" w:cs="Arial"/>
          <w:spacing w:val="-1"/>
          <w:lang w:val="pt-PT"/>
          <w14:ligatures w14:val="none"/>
        </w:rPr>
        <w:t xml:space="preserve">A</w:t>
      </w:r>
      <w:r>
        <w:rPr>
          <w:rFonts w:ascii="Arial" w:hAnsi="Arial" w:eastAsia="Arial MT" w:cs="Arial"/>
          <w:spacing w:val="-14"/>
          <w:lang w:val="pt-PT"/>
          <w14:ligatures w14:val="none"/>
        </w:rPr>
        <w:t xml:space="preserve"> </w:t>
      </w:r>
      <w:r>
        <w:rPr>
          <w:rFonts w:ascii="Arial" w:hAnsi="Arial" w:eastAsia="Arial MT" w:cs="Arial"/>
          <w:spacing w:val="-1"/>
          <w:lang w:val="pt-PT"/>
          <w14:ligatures w14:val="none"/>
        </w:rPr>
        <w:t xml:space="preserve">empresa</w:t>
      </w:r>
      <w:r>
        <w:rPr>
          <w:rFonts w:ascii="Arial" w:hAnsi="Arial" w:eastAsia="Arial MT" w:cs="Arial"/>
          <w:spacing w:val="-12"/>
          <w:lang w:val="pt-PT"/>
          <w14:ligatures w14:val="none"/>
        </w:rPr>
        <w:t xml:space="preserve"> </w:t>
      </w:r>
      <w:r>
        <w:rPr>
          <w:rFonts w:ascii="Arial" w:hAnsi="Arial" w:eastAsia="Arial MT" w:cs="Arial"/>
          <w:spacing w:val="-1"/>
          <w:lang w:val="pt-PT"/>
          <w14:ligatures w14:val="none"/>
        </w:rPr>
        <w:t xml:space="preserve">contratada</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deverá</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obedecer</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aos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seguintes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prazos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devolução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mesmos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perfeita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condição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de uso:</w:t>
      </w:r>
      <w:r>
        <w:rPr>
          <w:rFonts w:ascii="Arial" w:hAnsi="Arial" w:eastAsia="Arial MT" w:cs="Arial"/>
          <w:lang w:val="pt-PT"/>
          <w14:ligatures w14:val="none"/>
        </w:rPr>
      </w:r>
      <w:r>
        <w:rPr>
          <w:rFonts w:ascii="Arial" w:hAnsi="Arial" w:eastAsia="Arial MT" w:cs="Arial"/>
          <w:lang w:val="pt-PT"/>
          <w14:ligatures w14:val="none"/>
        </w:rPr>
      </w:r>
    </w:p>
    <w:p w14:paraId="61C8AA2B" w14:textId="77777777">
      <w:pPr>
        <w:widowControl w:val="false"/>
        <w:pBdr/>
        <w:tabs>
          <w:tab w:val="left" w:leader="none" w:pos="-142"/>
          <w:tab w:val="left" w:leader="none" w:pos="1806"/>
        </w:tabs>
        <w:spacing w:after="120" w:before="120" w:line="360" w:lineRule="auto"/>
        <w:ind w:left="108"/>
        <w:jc w:val="both"/>
        <w:rPr>
          <w:rFonts w:ascii="Arial" w:hAnsi="Arial" w:eastAsia="Arial MT" w:cs="Arial"/>
          <w:lang w:val="pt-PT"/>
          <w14:ligatures w14:val="none"/>
        </w:rPr>
      </w:pPr>
      <w:r>
        <w:rPr>
          <w:rFonts w:ascii="Arial" w:hAnsi="Arial" w:eastAsia="Arial MT" w:cs="Arial"/>
          <w:spacing w:val="-1"/>
          <w:lang w:val="pt-PT"/>
          <w14:ligatures w14:val="none"/>
        </w:rPr>
        <w:t xml:space="preserve">Equipamentos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requerem</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maior</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complexidade</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conserto,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5(cinco)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dias úteis;</w:t>
      </w:r>
      <w:r>
        <w:rPr>
          <w:rFonts w:ascii="Arial" w:hAnsi="Arial" w:eastAsia="Arial MT" w:cs="Arial"/>
          <w:lang w:val="pt-PT"/>
          <w14:ligatures w14:val="none"/>
        </w:rPr>
      </w:r>
      <w:r>
        <w:rPr>
          <w:rFonts w:ascii="Arial" w:hAnsi="Arial" w:eastAsia="Arial MT" w:cs="Arial"/>
          <w:lang w:val="pt-PT"/>
          <w14:ligatures w14:val="none"/>
        </w:rPr>
      </w:r>
    </w:p>
    <w:p w14:paraId="6A351E64" w14:textId="77777777">
      <w:pPr>
        <w:widowControl w:val="false"/>
        <w:pBdr/>
        <w:tabs>
          <w:tab w:val="left" w:leader="none" w:pos="142"/>
          <w:tab w:val="left" w:leader="none" w:pos="1804"/>
        </w:tabs>
        <w:spacing w:after="120" w:before="120" w:line="360" w:lineRule="auto"/>
        <w:ind w:left="108"/>
        <w:jc w:val="both"/>
        <w:rPr>
          <w:rFonts w:ascii="Arial" w:hAnsi="Arial" w:eastAsia="Arial MT" w:cs="Arial"/>
          <w:lang w:val="pt-PT"/>
          <w14:ligatures w14:val="none"/>
        </w:rPr>
      </w:pPr>
      <w:r>
        <w:rPr>
          <w:rFonts w:ascii="Arial" w:hAnsi="Arial" w:eastAsia="Arial MT" w:cs="Arial"/>
          <w:spacing w:val="-1"/>
          <w:lang w:val="pt-PT"/>
          <w14:ligatures w14:val="none"/>
        </w:rPr>
        <w:t xml:space="preserve">Demais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2</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(DOIS)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dias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úteis.</w:t>
      </w:r>
      <w:r>
        <w:rPr>
          <w:rFonts w:ascii="Arial" w:hAnsi="Arial" w:eastAsia="Arial MT" w:cs="Arial"/>
          <w:lang w:val="pt-PT"/>
          <w14:ligatures w14:val="none"/>
        </w:rPr>
      </w:r>
      <w:r>
        <w:rPr>
          <w:rFonts w:ascii="Arial" w:hAnsi="Arial" w:eastAsia="Arial MT" w:cs="Arial"/>
          <w:lang w:val="pt-PT"/>
          <w14:ligatures w14:val="none"/>
        </w:rPr>
      </w:r>
    </w:p>
    <w:p w14:paraId="12DBDC51" w14:textId="77777777">
      <w:pPr>
        <w:widowControl w:val="false"/>
        <w:pBdr/>
        <w:tabs>
          <w:tab w:val="left" w:leader="none" w:pos="142"/>
          <w:tab w:val="left" w:leader="none" w:pos="180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w:t>
      </w:r>
      <w:r>
        <w:rPr>
          <w:rFonts w:ascii="Arial" w:hAnsi="Arial" w:eastAsia="Arial MT" w:cs="Arial"/>
          <w:spacing w:val="-15"/>
          <w:lang w:val="pt-PT"/>
          <w14:ligatures w14:val="none"/>
        </w:rPr>
        <w:t xml:space="preserve"> </w:t>
      </w:r>
      <w:r>
        <w:rPr>
          <w:rFonts w:ascii="Arial" w:hAnsi="Arial" w:eastAsia="Arial MT" w:cs="Arial"/>
          <w:lang w:val="pt-PT"/>
          <w14:ligatures w14:val="none"/>
        </w:rPr>
        <w:t xml:space="preserve">inobservância</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prazos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acima</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estabelecidos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sujeitará</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à</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empresa</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contratada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as penalidades de multa conforme estabelecido na Lei nº 14.133/2021 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suas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alterações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posteriores.</w:t>
      </w:r>
      <w:r>
        <w:rPr>
          <w:rFonts w:ascii="Arial" w:hAnsi="Arial" w:eastAsia="Arial MT" w:cs="Arial"/>
          <w:lang w:val="pt-PT"/>
          <w14:ligatures w14:val="none"/>
        </w:rPr>
      </w:r>
      <w:r>
        <w:rPr>
          <w:rFonts w:ascii="Arial" w:hAnsi="Arial" w:eastAsia="Arial MT" w:cs="Arial"/>
          <w:lang w:val="pt-PT"/>
          <w14:ligatures w14:val="none"/>
        </w:rPr>
      </w:r>
    </w:p>
    <w:p w14:paraId="179FB7D1" w14:textId="77777777">
      <w:pPr>
        <w:widowControl w:val="false"/>
        <w:pBdr/>
        <w:tabs>
          <w:tab w:val="left" w:leader="none" w:pos="114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Todos os serviços prestados devem atentar para os prazos de resposta 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chamada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emergência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entrega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seus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respectivos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laboratórios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 clínicas.</w:t>
      </w:r>
      <w:r>
        <w:rPr>
          <w:rFonts w:ascii="Arial" w:hAnsi="Arial" w:eastAsia="Arial MT" w:cs="Arial"/>
          <w:lang w:val="pt-PT"/>
          <w14:ligatures w14:val="none"/>
        </w:rPr>
      </w:r>
      <w:r>
        <w:rPr>
          <w:rFonts w:ascii="Arial" w:hAnsi="Arial" w:eastAsia="Arial MT" w:cs="Arial"/>
          <w:lang w:val="pt-PT"/>
          <w14:ligatures w14:val="none"/>
        </w:rPr>
      </w:r>
    </w:p>
    <w:p w14:paraId="655B7CBA" w14:textId="77777777">
      <w:pPr>
        <w:widowControl w:val="false"/>
        <w:pBdr/>
        <w:tabs>
          <w:tab w:val="left" w:leader="none" w:pos="1103"/>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deve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prestar</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garantia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mão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obra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das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reposição por um período não inferior a 180 (cento e oitenta) dias, contados a partir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data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recebimento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devidamente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consertados.</w:t>
      </w:r>
      <w:r>
        <w:rPr>
          <w:rFonts w:ascii="Arial" w:hAnsi="Arial" w:eastAsia="Arial MT" w:cs="Arial"/>
          <w:lang w:val="pt-PT"/>
          <w14:ligatures w14:val="none"/>
        </w:rPr>
      </w:r>
      <w:r>
        <w:rPr>
          <w:rFonts w:ascii="Arial" w:hAnsi="Arial" w:eastAsia="Arial MT" w:cs="Arial"/>
          <w:lang w:val="pt-PT"/>
          <w14:ligatures w14:val="none"/>
        </w:rPr>
      </w:r>
    </w:p>
    <w:p w14:paraId="01CCE76E" w14:textId="77777777">
      <w:pPr>
        <w:widowControl w:val="false"/>
        <w:pBdr/>
        <w:tabs>
          <w:tab w:val="left" w:leader="none" w:pos="1110"/>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contratada deve responder por danos materiais ou físicos causados por seus</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empregados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Unidades/Serviço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onde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executar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terceiros,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decorrentes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culpa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dolo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seus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empregados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preposto.</w:t>
      </w:r>
      <w:r>
        <w:rPr>
          <w:rFonts w:ascii="Arial" w:hAnsi="Arial" w:eastAsia="Arial MT" w:cs="Arial"/>
          <w:lang w:val="pt-PT"/>
          <w14:ligatures w14:val="none"/>
        </w:rPr>
      </w:r>
      <w:r>
        <w:rPr>
          <w:rFonts w:ascii="Arial" w:hAnsi="Arial" w:eastAsia="Arial MT" w:cs="Arial"/>
          <w:lang w:val="pt-PT"/>
          <w14:ligatures w14:val="none"/>
        </w:rPr>
      </w:r>
    </w:p>
    <w:p w14:paraId="2CD7241B" w14:textId="77777777">
      <w:pPr>
        <w:widowControl w:val="false"/>
        <w:pBdr/>
        <w:tabs>
          <w:tab w:val="left" w:leader="none" w:pos="1115"/>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No ato da habilitação do certame a licitante vencedora deverá comprovar ter no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mínimo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3</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(três)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técnicos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certificação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compatíveis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objeto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licitado,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compondo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seu</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quadro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técnico,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carteira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assinada ou contrato de prestação de serviços (registrado em cartório). Caso haja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dispensa de um desses funcionários, a Contratada deverá substituí-lo por outro que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possua capacidade técnica equivalente ou superior e informar imediatamente a troca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realizada.</w:t>
      </w:r>
      <w:r>
        <w:rPr>
          <w:rFonts w:ascii="Arial" w:hAnsi="Arial" w:eastAsia="Arial MT" w:cs="Arial"/>
          <w:lang w:val="pt-PT"/>
          <w14:ligatures w14:val="none"/>
        </w:rPr>
      </w:r>
      <w:r>
        <w:rPr>
          <w:rFonts w:ascii="Arial" w:hAnsi="Arial" w:eastAsia="Arial MT" w:cs="Arial"/>
          <w:lang w:val="pt-PT"/>
          <w14:ligatures w14:val="none"/>
        </w:rPr>
      </w:r>
    </w:p>
    <w:p w14:paraId="5490DBAD" w14:textId="77777777">
      <w:pPr>
        <w:widowControl w:val="false"/>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DO ATENDIMENTO</w:t>
      </w:r>
      <w:r>
        <w:rPr>
          <w:rFonts w:ascii="Arial" w:hAnsi="Arial" w:eastAsia="Arial MT" w:cs="Arial"/>
          <w:b/>
          <w:lang w:val="pt-PT"/>
          <w14:ligatures w14:val="none"/>
        </w:rPr>
      </w:r>
      <w:r>
        <w:rPr>
          <w:rFonts w:ascii="Arial" w:hAnsi="Arial" w:eastAsia="Arial MT" w:cs="Arial"/>
          <w:b/>
          <w:lang w:val="pt-PT"/>
          <w14:ligatures w14:val="none"/>
        </w:rPr>
      </w:r>
    </w:p>
    <w:p w14:paraId="544871B5" w14:textId="77777777">
      <w:pPr>
        <w:pBdr/>
        <w:spacing w:after="120" w:before="120" w:line="360" w:lineRule="auto"/>
        <w:ind w:left="108"/>
        <w:jc w:val="both"/>
        <w:rPr>
          <w:rFonts w:ascii="Arial" w:hAnsi="Arial" w:eastAsia="Times New Roman" w:cs="Arial"/>
          <w:lang w:eastAsia="pt-BR"/>
          <w14:ligatures w14:val="none"/>
        </w:rPr>
      </w:pPr>
      <w:r>
        <w:rPr>
          <w:rFonts w:ascii="Arial" w:hAnsi="Arial" w:eastAsia="Times New Roman" w:cs="Arial"/>
          <w:lang w:eastAsia="pt-BR"/>
          <w14:ligatures w14:val="none"/>
        </w:rPr>
        <w:t xml:space="preserve">Considerando a natureza d</w:t>
      </w:r>
      <w:r>
        <w:rPr>
          <w:rFonts w:ascii="Arial" w:hAnsi="Arial" w:eastAsia="Times New Roman" w:cs="Arial"/>
          <w:lang w:eastAsia="pt-BR"/>
          <w14:ligatures w14:val="none"/>
        </w:rPr>
        <w:t xml:space="preserve">os serviços de manutenção corretiva e preventiva de equipamentos médico-odontológicos, e a criticidade de muitos desses equipamentos no atendimento à população, torna-se essencial que o tempo de resposta e resolução de problemas seja o mais breve possível.</w:t>
      </w:r>
      <w:r>
        <w:rPr>
          <w:rFonts w:ascii="Arial" w:hAnsi="Arial" w:eastAsia="Times New Roman" w:cs="Arial"/>
          <w:lang w:eastAsia="pt-BR"/>
          <w14:ligatures w14:val="none"/>
        </w:rPr>
        <w:br/>
        <w:t xml:space="preserve">Assim, exige-se que a contratada tenha presença local, por meio de sede, filial </w:t>
      </w:r>
      <w:r>
        <w:rPr>
          <w:rFonts w:ascii="Arial" w:hAnsi="Arial" w:eastAsia="Times New Roman" w:cs="Arial"/>
          <w:b/>
          <w:lang w:eastAsia="pt-BR"/>
          <w14:ligatures w14:val="none"/>
        </w:rPr>
        <w:t xml:space="preserve">ou</w:t>
      </w:r>
      <w:r>
        <w:rPr>
          <w:rFonts w:ascii="Arial" w:hAnsi="Arial" w:eastAsia="Times New Roman" w:cs="Arial"/>
          <w:lang w:eastAsia="pt-BR"/>
          <w14:ligatures w14:val="none"/>
        </w:rPr>
        <w:t xml:space="preserve"> que tenha profissionais residentes no município, garantindo agilidade no atendimento e continuidade dos serviços de saúde, conforme princípios da eficiência e continuidade do serviço público.</w:t>
      </w:r>
      <w:r>
        <w:rPr>
          <w:rFonts w:ascii="Arial" w:hAnsi="Arial" w:eastAsia="Times New Roman" w:cs="Arial"/>
          <w:lang w:eastAsia="pt-BR"/>
          <w14:ligatures w14:val="none"/>
        </w:rPr>
      </w:r>
      <w:r>
        <w:rPr>
          <w:rFonts w:ascii="Arial" w:hAnsi="Arial" w:eastAsia="Times New Roman" w:cs="Arial"/>
          <w:lang w:eastAsia="pt-BR"/>
          <w14:ligatures w14:val="none"/>
        </w:rPr>
      </w:r>
    </w:p>
    <w:p w14:paraId="7A3F223D" w14:textId="77777777">
      <w:pPr>
        <w:pBdr/>
        <w:spacing w:after="120" w:before="120" w:line="360" w:lineRule="auto"/>
        <w:ind w:left="108"/>
        <w:jc w:val="both"/>
        <w:rPr>
          <w:rFonts w:ascii="Arial" w:hAnsi="Arial" w:eastAsia="Times New Roman" w:cs="Arial"/>
          <w:lang w:eastAsia="pt-BR"/>
          <w14:ligatures w14:val="none"/>
        </w:rPr>
      </w:pPr>
      <w:r>
        <w:rPr>
          <w:rFonts w:ascii="Arial" w:hAnsi="Arial" w:eastAsia="SimSun" w:cs="Arial"/>
          <w:lang w:val="en-US" w:eastAsia="zh-CN"/>
          <w14:ligatures w14:val="none"/>
        </w:rPr>
        <w:t xml:space="preserve">A</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CONTRATADA</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deverá</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atender</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às</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solicitações</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de</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comparecimento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para</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correção dos defeitos ou falhas em qualquer unidade dos equipamentos no prazo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máximo de 24 (vinte e quatro) horas, a contar do recebimento da Ordem de Serviço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ou</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solicitação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via</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telefone,</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pelo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(a)</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coordenador</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(a)</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de</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Saúde</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bucal</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ou</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outro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funcionário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devidamente</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autorizado,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sendo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prestado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atendimento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no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período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compreendido</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entre 07h00min as11h00mine</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das13h00min às</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17h00min,ou conforme</w:t>
      </w:r>
      <w:r>
        <w:rPr>
          <w:rFonts w:ascii="Arial" w:hAnsi="Arial" w:eastAsia="SimSun" w:cs="Arial"/>
          <w:sz w:val="20"/>
          <w:szCs w:val="24"/>
          <w:lang w:val="en-US" w:eastAsia="zh-CN"/>
          <w14:ligatures w14:val="none"/>
        </w:rPr>
        <w:t xml:space="preserve"> </w:t>
      </w:r>
      <w:r>
        <w:rPr>
          <w:rFonts w:ascii="Arial" w:hAnsi="Arial" w:eastAsia="SimSun" w:cs="Arial"/>
          <w:lang w:val="en-US" w:eastAsia="zh-CN"/>
          <w14:ligatures w14:val="none"/>
        </w:rPr>
        <w:t xml:space="preserve">tabela  que consta no 4.1.6.1 que dispóe sobre os</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horários de atendimento de cada setor, de segunda a sexta-feira, exceto aos feriados, nos locais onde se encontram</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instalados</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os</w:t>
      </w:r>
      <w:r>
        <w:rPr>
          <w:rFonts w:ascii="Arial" w:hAnsi="Arial" w:eastAsia="SimSun" w:cs="Arial"/>
          <w:spacing w:val="-1"/>
          <w:lang w:val="en-US" w:eastAsia="zh-CN"/>
          <w14:ligatures w14:val="none"/>
        </w:rPr>
        <w:t xml:space="preserve"> </w:t>
      </w:r>
      <w:r>
        <w:rPr>
          <w:rFonts w:ascii="Arial" w:hAnsi="Arial" w:eastAsia="SimSun" w:cs="Arial"/>
          <w:lang w:val="en-US" w:eastAsia="zh-CN"/>
          <w14:ligatures w14:val="none"/>
        </w:rPr>
        <w:t xml:space="preserve">equipamentos.</w:t>
      </w:r>
      <w:r>
        <w:rPr>
          <w:rFonts w:ascii="Arial" w:hAnsi="Arial" w:eastAsia="Times New Roman" w:cs="Arial"/>
          <w:lang w:eastAsia="pt-BR"/>
          <w14:ligatures w14:val="none"/>
        </w:rPr>
      </w:r>
      <w:r>
        <w:rPr>
          <w:rFonts w:ascii="Arial" w:hAnsi="Arial" w:eastAsia="Times New Roman" w:cs="Arial"/>
          <w:lang w:eastAsia="pt-BR"/>
          <w14:ligatures w14:val="none"/>
        </w:rPr>
      </w:r>
    </w:p>
    <w:p w14:paraId="6311772B" w14:textId="77777777">
      <w:pPr>
        <w:widowControl w:val="false"/>
        <w:pBdr/>
        <w:tabs>
          <w:tab w:val="left" w:leader="none" w:pos="1110"/>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preventiva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corretiva,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sempre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possível,</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deverão ser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desenvolvidos no período indicado no item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4.1.6.1. Entretanto, caso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spacing w:val="-1"/>
          <w:lang w:val="pt-PT"/>
          <w14:ligatures w14:val="none"/>
        </w:rPr>
        <w:t xml:space="preserve">natureza</w:t>
      </w:r>
      <w:r>
        <w:rPr>
          <w:rFonts w:ascii="Arial" w:hAnsi="Arial" w:eastAsia="Arial MT" w:cs="Arial"/>
          <w:spacing w:val="-12"/>
          <w:lang w:val="pt-PT"/>
          <w14:ligatures w14:val="none"/>
        </w:rPr>
        <w:t xml:space="preserve"> </w:t>
      </w:r>
      <w:r>
        <w:rPr>
          <w:rFonts w:ascii="Arial" w:hAnsi="Arial" w:eastAsia="Arial MT" w:cs="Arial"/>
          <w:spacing w:val="-1"/>
          <w:lang w:val="pt-PT"/>
          <w14:ligatures w14:val="none"/>
        </w:rPr>
        <w:t xml:space="preserve">do</w:t>
      </w:r>
      <w:r>
        <w:rPr>
          <w:rFonts w:ascii="Arial" w:hAnsi="Arial" w:eastAsia="Arial MT" w:cs="Arial"/>
          <w:spacing w:val="-10"/>
          <w:lang w:val="pt-PT"/>
          <w14:ligatures w14:val="none"/>
        </w:rPr>
        <w:t xml:space="preserve"> </w:t>
      </w:r>
      <w:r>
        <w:rPr>
          <w:rFonts w:ascii="Arial" w:hAnsi="Arial" w:eastAsia="Arial MT" w:cs="Arial"/>
          <w:spacing w:val="-1"/>
          <w:lang w:val="pt-PT"/>
          <w14:ligatures w14:val="none"/>
        </w:rPr>
        <w:t xml:space="preserve">serviço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executado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possa</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causar</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interrupções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no</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funcionamento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dos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sistemas, ou possa causar qualquer problema ao normal funcionamento da clínica,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excepcionalmente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tais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poderão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programados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outros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horários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dias,</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desde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autorizado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coordenador</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unidade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lang w:val="pt-PT"/>
          <w14:ligatures w14:val="none"/>
        </w:rPr>
      </w:r>
      <w:r>
        <w:rPr>
          <w:rFonts w:ascii="Arial" w:hAnsi="Arial" w:eastAsia="Arial MT" w:cs="Arial"/>
          <w:lang w:val="pt-PT"/>
          <w14:ligatures w14:val="none"/>
        </w:rPr>
      </w:r>
    </w:p>
    <w:p w14:paraId="301593F3" w14:textId="77777777">
      <w:pPr>
        <w:widowControl w:val="false"/>
        <w:pBdr/>
        <w:tabs>
          <w:tab w:val="left" w:leader="none" w:pos="1245"/>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No caso de impossibilidade de identificação do defeito técnico no local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poderá</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remover</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devendo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Relatório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Circunstanciado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apresentado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prazo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máximo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48</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(quarenta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oito)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horas,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comparecimento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ao local.</w:t>
      </w:r>
      <w:r>
        <w:rPr>
          <w:rFonts w:ascii="Arial" w:hAnsi="Arial" w:eastAsia="Arial MT" w:cs="Arial"/>
          <w:lang w:val="pt-PT"/>
          <w14:ligatures w14:val="none"/>
        </w:rPr>
      </w:r>
      <w:r>
        <w:rPr>
          <w:rFonts w:ascii="Arial" w:hAnsi="Arial" w:eastAsia="Arial MT" w:cs="Arial"/>
          <w:lang w:val="pt-PT"/>
          <w14:ligatures w14:val="none"/>
        </w:rPr>
      </w:r>
    </w:p>
    <w:p w14:paraId="46D99743" w14:textId="77777777">
      <w:pPr>
        <w:widowControl w:val="false"/>
        <w:pBdr/>
        <w:tabs>
          <w:tab w:val="left" w:leader="none" w:pos="1245"/>
          <w:tab w:val="left" w:leader="none" w:pos="806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Consertos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prazo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superior</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48</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(Quarenta</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Oito)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horas,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55"/>
          <w:lang w:val="pt-PT"/>
          <w14:ligatures w14:val="none"/>
        </w:rPr>
        <w:t xml:space="preserve"> </w:t>
      </w:r>
      <w:r>
        <w:rPr>
          <w:rFonts w:ascii="Arial" w:hAnsi="Arial" w:eastAsia="Arial MT" w:cs="Arial"/>
          <w:lang w:val="pt-PT"/>
          <w14:ligatures w14:val="none"/>
        </w:rPr>
        <w:t xml:space="preserve">deverá</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fornecer</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reserva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sob-responsabilidade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custas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mesma,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não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haja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prejuízo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ao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lang w:val="pt-PT"/>
          <w14:ligatures w14:val="none"/>
        </w:rPr>
      </w:r>
      <w:r>
        <w:rPr>
          <w:rFonts w:ascii="Arial" w:hAnsi="Arial" w:eastAsia="Arial MT" w:cs="Arial"/>
          <w:lang w:val="pt-PT"/>
          <w14:ligatures w14:val="none"/>
        </w:rPr>
      </w:r>
    </w:p>
    <w:p w14:paraId="248CB1D8" w14:textId="77777777">
      <w:pPr>
        <w:widowControl w:val="false"/>
        <w:pBdr/>
        <w:tabs>
          <w:tab w:val="left" w:leader="none" w:pos="1245"/>
          <w:tab w:val="left" w:leader="none" w:pos="806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Havendo necessidade de substituição de peças, a CONTRATADA deverá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realizar o reparo no prazo máximo de 10 (dez) dias úteis, seja no local onde estão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instalados os equipamentos ou em oficina, a contar da aprovação do serviço pelo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gestor</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lang w:val="pt-PT"/>
          <w14:ligatures w14:val="none"/>
        </w:rPr>
      </w:r>
      <w:r>
        <w:rPr>
          <w:rFonts w:ascii="Arial" w:hAnsi="Arial" w:eastAsia="Arial MT" w:cs="Arial"/>
          <w:lang w:val="pt-PT"/>
          <w14:ligatures w14:val="none"/>
        </w:rPr>
      </w:r>
    </w:p>
    <w:p w14:paraId="448F7067" w14:textId="77777777">
      <w:pPr>
        <w:widowControl w:val="false"/>
        <w:pBdr/>
        <w:tabs>
          <w:tab w:val="left" w:leader="none" w:pos="1245"/>
          <w:tab w:val="left" w:leader="none" w:pos="806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Não havendo necessidade de substituição de peças, o prazo será de 24</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(horas),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contado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partir</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aprovação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gestor</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lang w:val="pt-PT"/>
          <w14:ligatures w14:val="none"/>
        </w:rPr>
      </w:r>
      <w:r>
        <w:rPr>
          <w:rFonts w:ascii="Arial" w:hAnsi="Arial" w:eastAsia="Arial MT" w:cs="Arial"/>
          <w:lang w:val="pt-PT"/>
          <w14:ligatures w14:val="none"/>
        </w:rPr>
      </w:r>
    </w:p>
    <w:p w14:paraId="4DD7FD74" w14:textId="77777777">
      <w:pPr>
        <w:widowControl w:val="false"/>
        <w:pBdr/>
        <w:tabs>
          <w:tab w:val="left" w:leader="none" w:pos="1026"/>
          <w:tab w:val="left" w:leader="none" w:pos="806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Nos equipamentos que se encontrem em período de garantia os serviços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corretiva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somente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poderão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executados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após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constatação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problema não decorre de defeito coberto pela garantia e autorização expressa 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CONTRATANTE, após apresentação de laudo técnico que constate tratar-se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problema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técnico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diferenciado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sanado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anteriormente.</w:t>
      </w:r>
      <w:r>
        <w:rPr>
          <w:rFonts w:ascii="Arial" w:hAnsi="Arial" w:eastAsia="Arial MT" w:cs="Arial"/>
          <w:lang w:val="pt-PT"/>
          <w14:ligatures w14:val="none"/>
        </w:rPr>
      </w:r>
      <w:r>
        <w:rPr>
          <w:rFonts w:ascii="Arial" w:hAnsi="Arial" w:eastAsia="Arial MT" w:cs="Arial"/>
          <w:lang w:val="pt-PT"/>
          <w14:ligatures w14:val="none"/>
        </w:rPr>
      </w:r>
    </w:p>
    <w:p w14:paraId="72232367" w14:textId="77777777">
      <w:pPr>
        <w:widowControl w:val="false"/>
        <w:pBdr/>
        <w:tabs>
          <w:tab w:val="left" w:leader="none" w:pos="1024"/>
          <w:tab w:val="left" w:leader="none" w:pos="806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Ficando constatado que o problema do equipamento sob garantia decorre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defeito de fabricação, a CONTRATADA comunicará o fato ao CONTRATANTE no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prazo de 24 (vinte e quatro) horas, mediante emissão de Laudo Técnico, assinado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técnico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responsável</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pela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condução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fim</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sejam</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tomadas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providências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necessárias.</w:t>
      </w:r>
      <w:r>
        <w:rPr>
          <w:rFonts w:ascii="Arial" w:hAnsi="Arial" w:eastAsia="Arial MT" w:cs="Arial"/>
          <w:lang w:val="pt-PT"/>
          <w14:ligatures w14:val="none"/>
        </w:rPr>
      </w:r>
      <w:r>
        <w:rPr>
          <w:rFonts w:ascii="Arial" w:hAnsi="Arial" w:eastAsia="Arial MT" w:cs="Arial"/>
          <w:lang w:val="pt-PT"/>
          <w14:ligatures w14:val="none"/>
        </w:rPr>
      </w:r>
    </w:p>
    <w:p w14:paraId="49122592" w14:textId="77777777">
      <w:pPr>
        <w:widowControl w:val="false"/>
        <w:pBdr/>
        <w:tabs>
          <w:tab w:val="left" w:leader="none" w:pos="1180"/>
          <w:tab w:val="left" w:leader="none" w:pos="806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Caso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execute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serviço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coberto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pela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garantia, e disto resulte a perda da mesma, ela (a contratada) assumirá durante 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período remanescente da garantia todos os ônus a que atualmente está sujeito 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fabricante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equipamento.</w:t>
      </w:r>
      <w:r>
        <w:rPr>
          <w:rFonts w:ascii="Arial" w:hAnsi="Arial" w:eastAsia="Arial MT" w:cs="Arial"/>
          <w:lang w:val="pt-PT"/>
          <w14:ligatures w14:val="none"/>
        </w:rPr>
      </w:r>
      <w:r>
        <w:rPr>
          <w:rFonts w:ascii="Arial" w:hAnsi="Arial" w:eastAsia="Arial MT" w:cs="Arial"/>
          <w:lang w:val="pt-PT"/>
          <w14:ligatures w14:val="none"/>
        </w:rPr>
      </w:r>
    </w:p>
    <w:p w14:paraId="58383551" w14:textId="77777777">
      <w:pPr>
        <w:widowControl w:val="false"/>
        <w:pBdr/>
        <w:tabs>
          <w:tab w:val="left" w:leader="none" w:pos="1108"/>
          <w:tab w:val="left" w:leader="none" w:pos="806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Durante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prazo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garantia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será</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atribuída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à</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CONTRATADA </w:t>
      </w:r>
      <w:r>
        <w:rPr>
          <w:rFonts w:ascii="Arial" w:hAnsi="Arial" w:eastAsia="Arial MT" w:cs="Arial"/>
          <w:spacing w:val="-55"/>
          <w:lang w:val="pt-PT"/>
          <w14:ligatures w14:val="none"/>
        </w:rPr>
        <w:t xml:space="preserve"> </w:t>
      </w:r>
      <w:r>
        <w:rPr>
          <w:rFonts w:ascii="Arial" w:hAnsi="Arial" w:eastAsia="Arial MT" w:cs="Arial"/>
          <w:lang w:val="pt-PT"/>
          <w14:ligatures w14:val="none"/>
        </w:rPr>
        <w:t xml:space="preserve">a responsabilidade por eventuais procedimentos ou omissões que contribuam para a</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extinção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garantia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determinada</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fabricante.</w:t>
      </w:r>
      <w:r>
        <w:rPr>
          <w:rFonts w:ascii="Arial" w:hAnsi="Arial" w:eastAsia="Arial MT" w:cs="Arial"/>
          <w:lang w:val="pt-PT"/>
          <w14:ligatures w14:val="none"/>
        </w:rPr>
      </w:r>
      <w:r>
        <w:rPr>
          <w:rFonts w:ascii="Arial" w:hAnsi="Arial" w:eastAsia="Arial MT" w:cs="Arial"/>
          <w:lang w:val="pt-PT"/>
          <w14:ligatures w14:val="none"/>
        </w:rPr>
      </w:r>
    </w:p>
    <w:p w14:paraId="7F62581D" w14:textId="77777777">
      <w:pPr>
        <w:widowControl w:val="false"/>
        <w:pBdr/>
        <w:spacing w:after="120" w:before="120" w:line="360" w:lineRule="auto"/>
        <w:ind w:left="108"/>
        <w:rPr>
          <w:rFonts w:ascii="Arial" w:hAnsi="Arial" w:eastAsia="Arial MT" w:cs="Arial"/>
          <w:b/>
          <w:lang w:val="pt-PT"/>
          <w14:ligatures w14:val="none"/>
        </w:rPr>
      </w:pPr>
      <w:r>
        <w:rPr>
          <w:rFonts w:ascii="Arial" w:hAnsi="Arial" w:eastAsia="Arial MT" w:cs="Arial"/>
          <w:b/>
          <w:lang w:val="pt-PT"/>
          <w14:ligatures w14:val="none"/>
        </w:rPr>
        <w:t xml:space="preserve">DA</w:t>
      </w:r>
      <w:r>
        <w:rPr>
          <w:rFonts w:ascii="Arial" w:hAnsi="Arial" w:eastAsia="Arial MT" w:cs="Arial"/>
          <w:b/>
          <w:spacing w:val="-11"/>
          <w:lang w:val="pt-PT"/>
          <w14:ligatures w14:val="none"/>
        </w:rPr>
        <w:t xml:space="preserve"> </w:t>
      </w:r>
      <w:r>
        <w:rPr>
          <w:rFonts w:ascii="Arial" w:hAnsi="Arial" w:eastAsia="Arial MT" w:cs="Arial"/>
          <w:b/>
          <w:lang w:val="pt-PT"/>
          <w14:ligatures w14:val="none"/>
        </w:rPr>
        <w:t xml:space="preserve">FORMA</w:t>
      </w:r>
      <w:r>
        <w:rPr>
          <w:rFonts w:ascii="Arial" w:hAnsi="Arial" w:eastAsia="Arial MT" w:cs="Arial"/>
          <w:b/>
          <w:spacing w:val="-12"/>
          <w:lang w:val="pt-PT"/>
          <w14:ligatures w14:val="none"/>
        </w:rPr>
        <w:t xml:space="preserve"> </w:t>
      </w:r>
      <w:r>
        <w:rPr>
          <w:rFonts w:ascii="Arial" w:hAnsi="Arial" w:eastAsia="Arial MT" w:cs="Arial"/>
          <w:b/>
          <w:lang w:val="pt-PT"/>
          <w14:ligatures w14:val="none"/>
        </w:rPr>
        <w:t xml:space="preserve">DA</w:t>
      </w:r>
      <w:r>
        <w:rPr>
          <w:rFonts w:ascii="Arial" w:hAnsi="Arial" w:eastAsia="Arial MT" w:cs="Arial"/>
          <w:b/>
          <w:spacing w:val="-14"/>
          <w:lang w:val="pt-PT"/>
          <w14:ligatures w14:val="none"/>
        </w:rPr>
        <w:t xml:space="preserve"> </w:t>
      </w:r>
      <w:r>
        <w:rPr>
          <w:rFonts w:ascii="Arial" w:hAnsi="Arial" w:eastAsia="Arial MT" w:cs="Arial"/>
          <w:b/>
          <w:lang w:val="pt-PT"/>
          <w14:ligatures w14:val="none"/>
        </w:rPr>
        <w:t xml:space="preserve">PRESTAÇÃO</w:t>
      </w:r>
      <w:r>
        <w:rPr>
          <w:rFonts w:ascii="Arial" w:hAnsi="Arial" w:eastAsia="Arial MT" w:cs="Arial"/>
          <w:b/>
          <w:spacing w:val="-11"/>
          <w:lang w:val="pt-PT"/>
          <w14:ligatures w14:val="none"/>
        </w:rPr>
        <w:t xml:space="preserve"> </w:t>
      </w:r>
      <w:r>
        <w:rPr>
          <w:rFonts w:ascii="Arial" w:hAnsi="Arial" w:eastAsia="Arial MT" w:cs="Arial"/>
          <w:b/>
          <w:lang w:val="pt-PT"/>
          <w14:ligatures w14:val="none"/>
        </w:rPr>
        <w:t xml:space="preserve">DOS</w:t>
      </w:r>
      <w:r>
        <w:rPr>
          <w:rFonts w:ascii="Arial" w:hAnsi="Arial" w:eastAsia="Arial MT" w:cs="Arial"/>
          <w:b/>
          <w:spacing w:val="-12"/>
          <w:lang w:val="pt-PT"/>
          <w14:ligatures w14:val="none"/>
        </w:rPr>
        <w:t xml:space="preserve"> </w:t>
      </w:r>
      <w:r>
        <w:rPr>
          <w:rFonts w:ascii="Arial" w:hAnsi="Arial" w:eastAsia="Arial MT" w:cs="Arial"/>
          <w:b/>
          <w:lang w:val="pt-PT"/>
          <w14:ligatures w14:val="none"/>
        </w:rPr>
        <w:t xml:space="preserve">SERVIÇOS</w:t>
      </w:r>
      <w:r>
        <w:rPr>
          <w:rFonts w:ascii="Arial" w:hAnsi="Arial" w:eastAsia="Arial MT" w:cs="Arial"/>
          <w:b/>
          <w:lang w:val="pt-PT"/>
          <w14:ligatures w14:val="none"/>
        </w:rPr>
      </w:r>
      <w:r>
        <w:rPr>
          <w:rFonts w:ascii="Arial" w:hAnsi="Arial" w:eastAsia="Arial MT" w:cs="Arial"/>
          <w:b/>
          <w:lang w:val="pt-PT"/>
          <w14:ligatures w14:val="none"/>
        </w:rPr>
      </w:r>
    </w:p>
    <w:p w14:paraId="7ADB3BC1" w14:textId="77777777">
      <w:pPr>
        <w:widowControl w:val="false"/>
        <w:pBdr/>
        <w:tabs>
          <w:tab w:val="left" w:leader="none" w:pos="1120"/>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Prestação de serviços de manutenção corretiva e preventiva em equipamentos</w:t>
      </w:r>
      <w:r>
        <w:rPr>
          <w:rFonts w:ascii="Arial" w:hAnsi="Arial" w:eastAsia="Arial MT" w:cs="Arial"/>
          <w:spacing w:val="1"/>
          <w:lang w:val="pt-PT"/>
          <w14:ligatures w14:val="none"/>
        </w:rPr>
        <w:t xml:space="preserve"> médico-</w:t>
      </w:r>
      <w:r>
        <w:rPr>
          <w:rFonts w:ascii="Arial" w:hAnsi="Arial" w:eastAsia="Arial MT" w:cs="Arial"/>
          <w:lang w:val="pt-PT"/>
          <w14:ligatures w14:val="none"/>
        </w:rPr>
        <w:t xml:space="preserve">odontológicos,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incluindo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fornecimento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mão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obra,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deslocamento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até</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os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locais </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onde os equipamentos se encontram, com a devida reposição das peças necessária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correto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funcionamento,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atendimento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à</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Secretaria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municipal</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Saúde.</w:t>
      </w:r>
      <w:r>
        <w:rPr>
          <w:rFonts w:ascii="Arial" w:hAnsi="Arial" w:eastAsia="Arial MT" w:cs="Arial"/>
          <w:lang w:val="pt-PT"/>
          <w14:ligatures w14:val="none"/>
        </w:rPr>
      </w:r>
      <w:r>
        <w:rPr>
          <w:rFonts w:ascii="Arial" w:hAnsi="Arial" w:eastAsia="Arial MT" w:cs="Arial"/>
          <w:lang w:val="pt-PT"/>
          <w14:ligatures w14:val="none"/>
        </w:rPr>
      </w:r>
    </w:p>
    <w:p w14:paraId="4790589E" w14:textId="77777777">
      <w:pPr>
        <w:widowControl w:val="false"/>
        <w:pBdr/>
        <w:tabs>
          <w:tab w:val="left" w:leader="none" w:pos="1173"/>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empresa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vencedora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deverá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visitar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01</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(uma)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vez</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por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mês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Unidades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Odontológicas e demais setores,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mantendo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01</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fixo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cada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unidade,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conforme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escala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previamente estipulada e repassada ao gestor com o prazo mínimo de um mês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antecedência,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realizá-la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independente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solicitação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Coordenador (a) das unidades e demais estabelecimentos como o laboratório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prótese, CEO, COR, CEM,CER,CRASM,SAE, UCT,APAE,SETOR HANSENÍASE, COLÉGIO RODRIGO DAMACENO 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 manutenção preventiva. O objeto da presente licitação deverá possuir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garantia em todo o serviço de manutenção, bem como a substituição ou troca 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necessárias,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prazo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presente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contratação.</w:t>
      </w:r>
      <w:r>
        <w:rPr>
          <w:rFonts w:ascii="Arial" w:hAnsi="Arial" w:eastAsia="Arial MT" w:cs="Arial"/>
          <w:lang w:val="pt-PT"/>
          <w14:ligatures w14:val="none"/>
        </w:rPr>
      </w:r>
      <w:r>
        <w:rPr>
          <w:rFonts w:ascii="Arial" w:hAnsi="Arial" w:eastAsia="Arial MT" w:cs="Arial"/>
          <w:lang w:val="pt-PT"/>
          <w14:ligatures w14:val="none"/>
        </w:rPr>
      </w:r>
    </w:p>
    <w:p w14:paraId="07A488D5" w14:textId="77777777">
      <w:pPr>
        <w:widowControl w:val="false"/>
        <w:pBdr/>
        <w:spacing w:after="120" w:before="120" w:line="360" w:lineRule="auto"/>
        <w:ind w:left="108"/>
        <w:rPr>
          <w:rFonts w:ascii="Arial" w:hAnsi="Arial" w:eastAsia="Arial MT" w:cs="Arial"/>
          <w:b/>
          <w:lang w:val="pt-PT"/>
          <w14:ligatures w14:val="none"/>
        </w:rPr>
      </w:pPr>
      <w:r>
        <w:rPr>
          <w:rFonts w:ascii="Arial" w:hAnsi="Arial" w:eastAsia="Arial MT" w:cs="Arial"/>
          <w:b/>
          <w:lang w:val="pt-PT"/>
          <w14:ligatures w14:val="none"/>
        </w:rPr>
        <w:t xml:space="preserve">4.2. DESCRIÇÃO DA SOLUÇÃO COMO UM TODO PARA O GRUPO 2 ( Gerador de energia):</w:t>
      </w:r>
      <w:r>
        <w:rPr>
          <w:rFonts w:ascii="Arial" w:hAnsi="Arial" w:eastAsia="Arial MT" w:cs="Arial"/>
          <w:b/>
          <w:lang w:val="pt-PT"/>
          <w14:ligatures w14:val="none"/>
        </w:rPr>
      </w:r>
      <w:r>
        <w:rPr>
          <w:rFonts w:ascii="Arial" w:hAnsi="Arial" w:eastAsia="Arial MT" w:cs="Arial"/>
          <w:b/>
          <w:lang w:val="pt-PT"/>
          <w14:ligatures w14:val="none"/>
        </w:rPr>
      </w:r>
    </w:p>
    <w:p w14:paraId="4E220847" w14:textId="77777777">
      <w:pPr>
        <w:widowControl w:val="false"/>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A manutenção eficaz de um gerador (Motor MWM –WEG PAINEL-KVA 44) requer a implementaçãp de planos de manutenção preventiva e corretiva,utilizando peças de reposição de qualidade.</w:t>
      </w:r>
      <w:r>
        <w:rPr>
          <w:rFonts w:ascii="Arial" w:hAnsi="Arial" w:eastAsia="Arial MT" w:cs="Arial"/>
          <w:lang w:val="pt-PT"/>
          <w14:ligatures w14:val="none"/>
        </w:rPr>
      </w:r>
      <w:r>
        <w:rPr>
          <w:rFonts w:ascii="Arial" w:hAnsi="Arial" w:eastAsia="Arial MT" w:cs="Arial"/>
          <w:lang w:val="pt-PT"/>
          <w14:ligatures w14:val="none"/>
        </w:rPr>
      </w:r>
    </w:p>
    <w:p w14:paraId="0AA46EC7" w14:textId="77777777">
      <w:pPr>
        <w:widowControl w:val="false"/>
        <w:pBdr/>
        <w:spacing w:after="120" w:before="120" w:line="360" w:lineRule="auto"/>
        <w:ind w:left="108"/>
        <w:rPr>
          <w:rFonts w:ascii="Arial" w:hAnsi="Arial" w:eastAsia="Arial MT" w:cs="Arial"/>
          <w:b/>
          <w:lang w:val="pt-PT"/>
          <w14:ligatures w14:val="none"/>
        </w:rPr>
      </w:pPr>
      <w:r>
        <w:rPr>
          <w:rFonts w:ascii="Arial" w:hAnsi="Arial" w:eastAsia="Arial MT" w:cs="Arial"/>
          <w:b/>
          <w:lang w:val="pt-PT"/>
          <w14:ligatures w14:val="none"/>
        </w:rPr>
        <w:t xml:space="preserve">MANUTENÇÃO PREVENTIVA</w:t>
      </w:r>
      <w:r>
        <w:rPr>
          <w:rFonts w:ascii="Arial" w:hAnsi="Arial" w:eastAsia="Arial MT" w:cs="Arial"/>
          <w:b/>
          <w:lang w:val="pt-PT"/>
          <w14:ligatures w14:val="none"/>
        </w:rPr>
      </w:r>
      <w:r>
        <w:rPr>
          <w:rFonts w:ascii="Arial" w:hAnsi="Arial" w:eastAsia="Arial MT" w:cs="Arial"/>
          <w:b/>
          <w:lang w:val="pt-PT"/>
          <w14:ligatures w14:val="none"/>
        </w:rPr>
      </w:r>
    </w:p>
    <w:p w14:paraId="613A79BE" w14:textId="77777777">
      <w:pPr>
        <w:pBdr/>
        <w:spacing w:after="120" w:before="120" w:line="360" w:lineRule="auto"/>
        <w:ind w:left="108"/>
        <w:jc w:val="both"/>
        <w:rPr>
          <w:rFonts w:ascii="Arial" w:hAnsi="Arial" w:eastAsia="Times New Roman" w:cs="Arial"/>
          <w:lang w:eastAsia="pt-BR"/>
          <w14:ligatures w14:val="none"/>
        </w:rPr>
      </w:pPr>
      <w:r>
        <w:rPr>
          <w:rFonts w:ascii="Arial" w:hAnsi="Arial" w:eastAsia="Times New Roman" w:cs="Arial"/>
          <w:lang w:eastAsia="pt-BR"/>
          <w14:ligatures w14:val="none"/>
        </w:rPr>
        <w:t xml:space="preserve">A manutenção preventiva de grupos geradores é uma prática essencial que visa garantir a eficiência, a segurança e a durabilidade desses equipamentos. Os grupos geradores desempenham um papel crucial em diversas aplicaç</w:t>
      </w:r>
      <w:r>
        <w:rPr>
          <w:rFonts w:ascii="Arial" w:hAnsi="Arial" w:eastAsia="Times New Roman" w:cs="Arial"/>
          <w:lang w:eastAsia="pt-BR"/>
          <w14:ligatures w14:val="none"/>
        </w:rPr>
        <w:t xml:space="preserve">ões, fornecendo energia em momentos em que a rede elétrica falha ou em locais onde não há acesso à energia elétrica. Portanto, uma manutenção adequada é necessária para evitar interrupções no fornecimento de energia e garantir a continuidade das operações.</w:t>
      </w:r>
      <w:r>
        <w:rPr>
          <w:rFonts w:ascii="Arial" w:hAnsi="Arial" w:eastAsia="Times New Roman" w:cs="Arial"/>
          <w:lang w:eastAsia="pt-BR"/>
          <w14:ligatures w14:val="none"/>
        </w:rPr>
      </w:r>
      <w:r>
        <w:rPr>
          <w:rFonts w:ascii="Arial" w:hAnsi="Arial" w:eastAsia="Times New Roman" w:cs="Arial"/>
          <w:lang w:eastAsia="pt-BR"/>
          <w14:ligatures w14:val="none"/>
        </w:rPr>
      </w:r>
    </w:p>
    <w:p w14:paraId="1B5D69BC" w14:textId="77777777">
      <w:pPr>
        <w:widowControl w:val="false"/>
        <w:pBdr/>
        <w:spacing w:after="120" w:before="120" w:line="360" w:lineRule="auto"/>
        <w:ind w:left="108"/>
        <w:rPr>
          <w:rFonts w:ascii="Arial" w:hAnsi="Arial" w:eastAsia="Arial MT" w:cs="Arial"/>
          <w:lang w:val="pt-PT"/>
          <w14:ligatures w14:val="none"/>
        </w:rPr>
      </w:pPr>
      <w:r>
        <w:rPr>
          <w:rFonts w:ascii="Arial" w:hAnsi="Arial" w:eastAsia="Arial MT" w:cs="Arial"/>
          <w:b/>
          <w:bCs/>
          <w:lang w:val="pt-PT"/>
          <w14:ligatures w14:val="none"/>
        </w:rPr>
        <w:t xml:space="preserve">Pontos de Verificação Principais:</w:t>
      </w:r>
      <w:r>
        <w:rPr>
          <w:rFonts w:ascii="Arial" w:hAnsi="Arial" w:eastAsia="Arial MT" w:cs="Arial"/>
          <w:lang w:val="pt-PT"/>
          <w14:ligatures w14:val="none"/>
        </w:rPr>
      </w:r>
      <w:r>
        <w:rPr>
          <w:rFonts w:ascii="Arial" w:hAnsi="Arial" w:eastAsia="Arial MT" w:cs="Arial"/>
          <w:lang w:val="pt-PT"/>
          <w14:ligatures w14:val="none"/>
        </w:rPr>
      </w:r>
    </w:p>
    <w:p w14:paraId="69AE0080" w14:textId="77777777">
      <w:pPr>
        <w:pBdr/>
        <w:spacing w:after="120" w:before="120" w:line="360" w:lineRule="auto"/>
        <w:ind w:left="108"/>
        <w:rPr>
          <w:rFonts w:ascii="Arial" w:hAnsi="Arial" w:eastAsia="Arial MT" w:cs="Arial"/>
          <w:lang w:val="pt-PT"/>
          <w14:ligatures w14:val="none"/>
        </w:rPr>
      </w:pPr>
      <w:r>
        <w:rPr>
          <w:rFonts w:ascii="Arial" w:hAnsi="Arial" w:eastAsia="Arial MT" w:cs="Arial"/>
          <w:b/>
          <w:bCs/>
          <w:lang w:val="pt-PT"/>
          <w14:ligatures w14:val="none"/>
        </w:rPr>
        <w:t xml:space="preserve">Motor (MWM):</w:t>
      </w:r>
      <w:r>
        <w:rPr>
          <w:rFonts w:ascii="Arial" w:hAnsi="Arial" w:eastAsia="Arial MT" w:cs="Arial"/>
          <w:lang w:val="pt-PT"/>
          <w14:ligatures w14:val="none"/>
        </w:rPr>
      </w:r>
      <w:r>
        <w:rPr>
          <w:rFonts w:ascii="Arial" w:hAnsi="Arial" w:eastAsia="Arial MT" w:cs="Arial"/>
          <w:lang w:val="pt-PT"/>
          <w14:ligatures w14:val="none"/>
        </w:rPr>
      </w:r>
    </w:p>
    <w:p w14:paraId="535618F9"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Verificação dos níveis de óleo lubrificante, líquido de arrefecimento e combustível.</w:t>
      </w:r>
      <w:r>
        <w:rPr>
          <w:rFonts w:ascii="Arial" w:hAnsi="Arial" w:eastAsia="Arial MT" w:cs="Arial"/>
          <w:lang w:val="pt-PT"/>
          <w14:ligatures w14:val="none"/>
        </w:rPr>
      </w:r>
      <w:r>
        <w:rPr>
          <w:rFonts w:ascii="Arial" w:hAnsi="Arial" w:eastAsia="Arial MT" w:cs="Arial"/>
          <w:lang w:val="pt-PT"/>
          <w14:ligatures w14:val="none"/>
        </w:rPr>
      </w:r>
    </w:p>
    <w:p w14:paraId="2908E692"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Inspeção visual de vazamentos de óleo, diesel ou líquido de arrefecimento.</w:t>
      </w:r>
      <w:r>
        <w:rPr>
          <w:rFonts w:ascii="Arial" w:hAnsi="Arial" w:eastAsia="Arial MT" w:cs="Arial"/>
          <w:lang w:val="pt-PT"/>
          <w14:ligatures w14:val="none"/>
        </w:rPr>
      </w:r>
      <w:r>
        <w:rPr>
          <w:rFonts w:ascii="Arial" w:hAnsi="Arial" w:eastAsia="Arial MT" w:cs="Arial"/>
          <w:lang w:val="pt-PT"/>
          <w14:ligatures w14:val="none"/>
        </w:rPr>
      </w:r>
    </w:p>
    <w:p w14:paraId="558227E9"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Limpeza do filtro de ar e, se aplicável, verificação das condições dos injetores.</w:t>
      </w:r>
      <w:r>
        <w:rPr>
          <w:rFonts w:ascii="Arial" w:hAnsi="Arial" w:eastAsia="Arial MT" w:cs="Arial"/>
          <w:lang w:val="pt-PT"/>
          <w14:ligatures w14:val="none"/>
        </w:rPr>
      </w:r>
      <w:r>
        <w:rPr>
          <w:rFonts w:ascii="Arial" w:hAnsi="Arial" w:eastAsia="Arial MT" w:cs="Arial"/>
          <w:lang w:val="pt-PT"/>
          <w14:ligatures w14:val="none"/>
        </w:rPr>
      </w:r>
    </w:p>
    <w:p w14:paraId="7D41EA4F"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Monitoramento dos indicadores do painel (temperatura, pressão do óleo) durante o funcionamento.</w:t>
      </w:r>
      <w:r>
        <w:rPr>
          <w:rFonts w:ascii="Arial" w:hAnsi="Arial" w:eastAsia="Arial MT" w:cs="Arial"/>
          <w:lang w:val="pt-PT"/>
          <w14:ligatures w14:val="none"/>
        </w:rPr>
      </w:r>
      <w:r>
        <w:rPr>
          <w:rFonts w:ascii="Arial" w:hAnsi="Arial" w:eastAsia="Arial MT" w:cs="Arial"/>
          <w:lang w:val="pt-PT"/>
          <w14:ligatures w14:val="none"/>
        </w:rPr>
      </w:r>
    </w:p>
    <w:p w14:paraId="64C6E2A4"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Troca regular de óleo e filtros (óleo e combustível), conforme especificado no manual do motor MWM.</w:t>
      </w:r>
      <w:r>
        <w:rPr>
          <w:rFonts w:ascii="Arial" w:hAnsi="Arial" w:eastAsia="Arial MT" w:cs="Arial"/>
          <w:lang w:val="pt-PT"/>
          <w14:ligatures w14:val="none"/>
        </w:rPr>
      </w:r>
      <w:r>
        <w:rPr>
          <w:rFonts w:ascii="Arial" w:hAnsi="Arial" w:eastAsia="Arial MT" w:cs="Arial"/>
          <w:lang w:val="pt-PT"/>
          <w14:ligatures w14:val="none"/>
        </w:rPr>
      </w:r>
    </w:p>
    <w:p w14:paraId="3CF196DA"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Averiguação do estado do sistema de arrefecimento.</w:t>
      </w:r>
      <w:r>
        <w:rPr>
          <w:rFonts w:ascii="Arial" w:hAnsi="Arial" w:eastAsia="Arial MT" w:cs="Arial"/>
          <w:lang w:val="pt-PT"/>
          <w14:ligatures w14:val="none"/>
        </w:rPr>
      </w:r>
      <w:r>
        <w:rPr>
          <w:rFonts w:ascii="Arial" w:hAnsi="Arial" w:eastAsia="Arial MT" w:cs="Arial"/>
          <w:lang w:val="pt-PT"/>
          <w14:ligatures w14:val="none"/>
        </w:rPr>
      </w:r>
    </w:p>
    <w:p w14:paraId="1B350AE8" w14:textId="77777777">
      <w:pPr>
        <w:pBdr/>
        <w:spacing w:after="120" w:before="120" w:line="360" w:lineRule="auto"/>
        <w:ind w:left="108"/>
        <w:rPr>
          <w:rFonts w:ascii="Arial" w:hAnsi="Arial" w:eastAsia="Arial MT" w:cs="Arial"/>
          <w:lang w:val="pt-PT"/>
          <w14:ligatures w14:val="none"/>
        </w:rPr>
      </w:pPr>
      <w:r>
        <w:rPr>
          <w:rFonts w:ascii="Arial" w:hAnsi="Arial" w:eastAsia="Arial MT" w:cs="Arial"/>
          <w:b/>
          <w:bCs/>
          <w:lang w:val="pt-PT"/>
          <w14:ligatures w14:val="none"/>
        </w:rPr>
        <w:t xml:space="preserve">Gerador (WEG):</w:t>
      </w:r>
      <w:r>
        <w:rPr>
          <w:rFonts w:ascii="Arial" w:hAnsi="Arial" w:eastAsia="Arial MT" w:cs="Arial"/>
          <w:lang w:val="pt-PT"/>
          <w14:ligatures w14:val="none"/>
        </w:rPr>
      </w:r>
      <w:r>
        <w:rPr>
          <w:rFonts w:ascii="Arial" w:hAnsi="Arial" w:eastAsia="Arial MT" w:cs="Arial"/>
          <w:lang w:val="pt-PT"/>
          <w14:ligatures w14:val="none"/>
        </w:rPr>
      </w:r>
    </w:p>
    <w:p w14:paraId="5CF0145C"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Inspeção dos terminais de conexão e cabos, verificando sinais de desgaste ou conexões soltas.</w:t>
      </w:r>
      <w:r>
        <w:rPr>
          <w:rFonts w:ascii="Arial" w:hAnsi="Arial" w:eastAsia="Arial MT" w:cs="Arial"/>
          <w:lang w:val="pt-PT"/>
          <w14:ligatures w14:val="none"/>
        </w:rPr>
      </w:r>
      <w:r>
        <w:rPr>
          <w:rFonts w:ascii="Arial" w:hAnsi="Arial" w:eastAsia="Arial MT" w:cs="Arial"/>
          <w:lang w:val="pt-PT"/>
          <w14:ligatures w14:val="none"/>
        </w:rPr>
      </w:r>
    </w:p>
    <w:p w14:paraId="014A0277"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Verificação da condição dos enrolamentos (fixações, isolação).</w:t>
      </w:r>
      <w:r>
        <w:rPr>
          <w:rFonts w:ascii="Arial" w:hAnsi="Arial" w:eastAsia="Arial MT" w:cs="Arial"/>
          <w:lang w:val="pt-PT"/>
          <w14:ligatures w14:val="none"/>
        </w:rPr>
      </w:r>
      <w:r>
        <w:rPr>
          <w:rFonts w:ascii="Arial" w:hAnsi="Arial" w:eastAsia="Arial MT" w:cs="Arial"/>
          <w:lang w:val="pt-PT"/>
          <w14:ligatures w14:val="none"/>
        </w:rPr>
      </w:r>
    </w:p>
    <w:p w14:paraId="0F4D3812"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Medição da resistência de isolamento, especialmente se o gerador ficou inativo por um período prolongado.</w:t>
      </w:r>
      <w:r>
        <w:rPr>
          <w:rFonts w:ascii="Arial" w:hAnsi="Arial" w:eastAsia="Arial MT" w:cs="Arial"/>
          <w:lang w:val="pt-PT"/>
          <w14:ligatures w14:val="none"/>
        </w:rPr>
      </w:r>
      <w:r>
        <w:rPr>
          <w:rFonts w:ascii="Arial" w:hAnsi="Arial" w:eastAsia="Arial MT" w:cs="Arial"/>
          <w:lang w:val="pt-PT"/>
          <w14:ligatures w14:val="none"/>
        </w:rPr>
      </w:r>
    </w:p>
    <w:p w14:paraId="206CBDCB"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Verificação dos intervalos de lubrificação dos rolamentos, conforme aplaca de identificação e manual técnico.</w:t>
      </w:r>
      <w:r>
        <w:rPr>
          <w:rFonts w:ascii="Arial" w:hAnsi="Arial" w:eastAsia="Arial MT" w:cs="Arial"/>
          <w:lang w:val="pt-PT"/>
          <w14:ligatures w14:val="none"/>
        </w:rPr>
      </w:r>
      <w:r>
        <w:rPr>
          <w:rFonts w:ascii="Arial" w:hAnsi="Arial" w:eastAsia="Arial MT" w:cs="Arial"/>
          <w:lang w:val="pt-PT"/>
          <w14:ligatures w14:val="none"/>
        </w:rPr>
      </w:r>
    </w:p>
    <w:p w14:paraId="06B9DD05" w14:textId="77777777">
      <w:pPr>
        <w:pBdr/>
        <w:spacing w:after="120" w:before="120" w:line="360" w:lineRule="auto"/>
        <w:ind w:left="108"/>
        <w:rPr>
          <w:rFonts w:ascii="Arial" w:hAnsi="Arial" w:eastAsia="Arial MT" w:cs="Arial"/>
          <w:lang w:val="pt-PT"/>
          <w14:ligatures w14:val="none"/>
        </w:rPr>
      </w:pPr>
      <w:r>
        <w:rPr>
          <w:rFonts w:ascii="Arial" w:hAnsi="Arial" w:eastAsia="Arial MT" w:cs="Arial"/>
          <w:b/>
          <w:bCs/>
          <w:lang w:val="pt-PT"/>
          <w14:ligatures w14:val="none"/>
        </w:rPr>
        <w:t xml:space="preserve">Painel de Controle (44 KVA):</w:t>
      </w:r>
      <w:r>
        <w:rPr>
          <w:rFonts w:ascii="Arial" w:hAnsi="Arial" w:eastAsia="Arial MT" w:cs="Arial"/>
          <w:lang w:val="pt-PT"/>
          <w14:ligatures w14:val="none"/>
        </w:rPr>
      </w:r>
      <w:r>
        <w:rPr>
          <w:rFonts w:ascii="Arial" w:hAnsi="Arial" w:eastAsia="Arial MT" w:cs="Arial"/>
          <w:lang w:val="pt-PT"/>
          <w14:ligatures w14:val="none"/>
        </w:rPr>
      </w:r>
    </w:p>
    <w:p w14:paraId="2360B07E"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Testes regulares dos alarmes e sistemas de proteção.</w:t>
      </w:r>
      <w:r>
        <w:rPr>
          <w:rFonts w:ascii="Arial" w:hAnsi="Arial" w:eastAsia="Arial MT" w:cs="Arial"/>
          <w:lang w:val="pt-PT"/>
          <w14:ligatures w14:val="none"/>
        </w:rPr>
      </w:r>
      <w:r>
        <w:rPr>
          <w:rFonts w:ascii="Arial" w:hAnsi="Arial" w:eastAsia="Arial MT" w:cs="Arial"/>
          <w:lang w:val="pt-PT"/>
          <w14:ligatures w14:val="none"/>
        </w:rPr>
      </w:r>
    </w:p>
    <w:p w14:paraId="4F5F9F49"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Verificação da tensão da bateria de arranque.</w:t>
      </w:r>
      <w:r>
        <w:rPr>
          <w:rFonts w:ascii="Arial" w:hAnsi="Arial" w:eastAsia="Arial MT" w:cs="Arial"/>
          <w:lang w:val="pt-PT"/>
          <w14:ligatures w14:val="none"/>
        </w:rPr>
      </w:r>
      <w:r>
        <w:rPr>
          <w:rFonts w:ascii="Arial" w:hAnsi="Arial" w:eastAsia="Arial MT" w:cs="Arial"/>
          <w:lang w:val="pt-PT"/>
          <w14:ligatures w14:val="none"/>
        </w:rPr>
      </w:r>
    </w:p>
    <w:p w14:paraId="226E9CFC" w14:textId="77777777">
      <w:pPr>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Inspeção visual de componentes elétricos e eletrônicos. </w:t>
      </w:r>
      <w:r>
        <w:rPr>
          <w:rFonts w:ascii="Arial" w:hAnsi="Arial" w:eastAsia="Arial MT" w:cs="Arial"/>
          <w:lang w:val="pt-PT"/>
          <w14:ligatures w14:val="none"/>
        </w:rPr>
      </w:r>
      <w:r>
        <w:rPr>
          <w:rFonts w:ascii="Arial" w:hAnsi="Arial" w:eastAsia="Arial MT" w:cs="Arial"/>
          <w:lang w:val="pt-PT"/>
          <w14:ligatures w14:val="none"/>
        </w:rPr>
      </w:r>
    </w:p>
    <w:p w14:paraId="08892918" w14:textId="77777777">
      <w:pPr>
        <w:widowControl w:val="false"/>
        <w:pBdr/>
        <w:spacing w:after="120" w:before="120" w:line="360" w:lineRule="auto"/>
        <w:ind w:left="108"/>
        <w:rPr>
          <w:rFonts w:ascii="Arial" w:hAnsi="Arial" w:eastAsia="Arial MT" w:cs="Arial"/>
          <w:b/>
          <w:bCs/>
          <w:lang w:val="pt-PT"/>
          <w14:ligatures w14:val="none"/>
        </w:rPr>
      </w:pPr>
      <w:r>
        <w:rPr>
          <w:rFonts w:ascii="Arial" w:hAnsi="Arial" w:eastAsia="Arial MT" w:cs="Arial"/>
          <w:b/>
          <w:bCs/>
          <w:lang w:val="pt-PT"/>
          <w14:ligatures w14:val="none"/>
        </w:rPr>
        <w:t xml:space="preserve">MANUTENÇÃO CORRETIVA</w:t>
      </w:r>
      <w:r>
        <w:rPr>
          <w:rFonts w:ascii="Arial" w:hAnsi="Arial" w:eastAsia="Arial MT" w:cs="Arial"/>
          <w:b/>
          <w:bCs/>
          <w:lang w:val="pt-PT"/>
          <w14:ligatures w14:val="none"/>
        </w:rPr>
      </w:r>
      <w:r>
        <w:rPr>
          <w:rFonts w:ascii="Arial" w:hAnsi="Arial" w:eastAsia="Arial MT" w:cs="Arial"/>
          <w:b/>
          <w:bCs/>
          <w:lang w:val="pt-PT"/>
          <w14:ligatures w14:val="none"/>
        </w:rPr>
      </w:r>
    </w:p>
    <w:p w14:paraId="10FA4461" w14:textId="77777777">
      <w:pPr>
        <w:widowControl w:val="false"/>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A manutenção corretiva é realizada após a ocorrência de uma falha para restaurar o funcionamento normal do gerador. </w:t>
      </w:r>
      <w:r>
        <w:rPr>
          <w:rFonts w:ascii="Arial" w:hAnsi="Arial" w:eastAsia="Arial MT" w:cs="Arial"/>
          <w:lang w:val="pt-PT"/>
          <w14:ligatures w14:val="none"/>
        </w:rPr>
      </w:r>
      <w:r>
        <w:rPr>
          <w:rFonts w:ascii="Arial" w:hAnsi="Arial" w:eastAsia="Arial MT" w:cs="Arial"/>
          <w:lang w:val="pt-PT"/>
          <w14:ligatures w14:val="none"/>
        </w:rPr>
      </w:r>
    </w:p>
    <w:p w14:paraId="6C1DFBBA"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sz w:val="21"/>
          <w:szCs w:val="21"/>
          <w:lang w:val="pt-PT"/>
          <w14:ligatures w14:val="none"/>
        </w:rPr>
        <w:t xml:space="preserve">A manutenção corretiva é um aspecto crucial da gestão de grupos geradores, garantindo que o equipamento funcione de maneira eficiente e segura. Embora a manutenção preventiva, realizada de forma regular, possa</w:t>
      </w:r>
      <w:r>
        <w:rPr>
          <w:rFonts w:ascii="Arial" w:hAnsi="Arial" w:eastAsia="Arial MT" w:cs="Arial"/>
          <w:sz w:val="21"/>
          <w:szCs w:val="21"/>
          <w:lang w:val="pt-PT"/>
          <w14:ligatures w14:val="none"/>
        </w:rPr>
        <w:t xml:space="preserve"> minimizar muitos problemas, às vezes é inevitável que surjam falhas. Para evitar danos mais sérios ao equipamento e garantir sua operação, é fundamental reconhecer os sinais de que a manutenção corretiva é necessária. Um dos primeiros sinais de que a manu</w:t>
      </w:r>
      <w:r>
        <w:rPr>
          <w:rFonts w:ascii="Arial" w:hAnsi="Arial" w:eastAsia="Arial MT" w:cs="Arial"/>
          <w:sz w:val="21"/>
          <w:szCs w:val="21"/>
          <w:lang w:val="pt-PT"/>
          <w14:ligatures w14:val="none"/>
        </w:rPr>
        <w:t xml:space="preserve">tenção corretiva pode ser necessária é a presença de desgastes visíveis nos componentes do gerador. Inspecionar regularmente o motor, alternador, sistemas de combustão e outros componentes essenciais pode revelar vazamentos de óleo, corrosão e rachaduras. </w:t>
      </w:r>
      <w:r>
        <w:rPr>
          <w:rFonts w:ascii="Arial" w:hAnsi="Arial" w:eastAsia="Arial MT" w:cs="Arial"/>
          <w:lang w:val="pt-PT"/>
          <w14:ligatures w14:val="none"/>
        </w:rPr>
      </w:r>
      <w:r>
        <w:rPr>
          <w:rFonts w:ascii="Arial" w:hAnsi="Arial" w:eastAsia="Arial MT" w:cs="Arial"/>
          <w:lang w:val="pt-PT"/>
          <w14:ligatures w14:val="none"/>
        </w:rPr>
      </w:r>
    </w:p>
    <w:p w14:paraId="554EFB24"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b/>
          <w:bCs/>
          <w:lang w:val="pt-PT"/>
          <w14:ligatures w14:val="none"/>
        </w:rPr>
        <w:t xml:space="preserve">Sinais Comuns de Necessidade de Correção:</w:t>
      </w:r>
      <w:r>
        <w:rPr>
          <w:rFonts w:ascii="Arial" w:hAnsi="Arial" w:eastAsia="Arial MT" w:cs="Arial"/>
          <w:lang w:val="pt-PT"/>
          <w14:ligatures w14:val="none"/>
        </w:rPr>
      </w:r>
      <w:r>
        <w:rPr>
          <w:rFonts w:ascii="Arial" w:hAnsi="Arial" w:eastAsia="Arial MT" w:cs="Arial"/>
          <w:lang w:val="pt-PT"/>
          <w14:ligatures w14:val="none"/>
        </w:rPr>
      </w:r>
    </w:p>
    <w:p w14:paraId="5205758F"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Falhas no arranque ou desligamentos inesperados.</w:t>
      </w:r>
      <w:r>
        <w:rPr>
          <w:rFonts w:ascii="Arial" w:hAnsi="Arial" w:eastAsia="Arial MT" w:cs="Arial"/>
          <w:lang w:val="pt-PT"/>
          <w14:ligatures w14:val="none"/>
        </w:rPr>
      </w:r>
      <w:r>
        <w:rPr>
          <w:rFonts w:ascii="Arial" w:hAnsi="Arial" w:eastAsia="Arial MT" w:cs="Arial"/>
          <w:lang w:val="pt-PT"/>
          <w14:ligatures w14:val="none"/>
        </w:rPr>
      </w:r>
    </w:p>
    <w:p w14:paraId="367BD4DA"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Vazamentos de fluidos (combustível, óleo).</w:t>
      </w:r>
      <w:r>
        <w:rPr>
          <w:rFonts w:ascii="Arial" w:hAnsi="Arial" w:eastAsia="Arial MT" w:cs="Arial"/>
          <w:lang w:val="pt-PT"/>
          <w14:ligatures w14:val="none"/>
        </w:rPr>
      </w:r>
      <w:r>
        <w:rPr>
          <w:rFonts w:ascii="Arial" w:hAnsi="Arial" w:eastAsia="Arial MT" w:cs="Arial"/>
          <w:lang w:val="pt-PT"/>
          <w14:ligatures w14:val="none"/>
        </w:rPr>
      </w:r>
    </w:p>
    <w:p w14:paraId="47A18A3C"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Flutuações anormais de voltagem ou ruídos/vibrações excessivas.</w:t>
      </w:r>
      <w:r>
        <w:rPr>
          <w:rFonts w:ascii="Arial" w:hAnsi="Arial" w:eastAsia="Arial MT" w:cs="Arial"/>
          <w:lang w:val="pt-PT"/>
          <w14:ligatures w14:val="none"/>
        </w:rPr>
      </w:r>
      <w:r>
        <w:rPr>
          <w:rFonts w:ascii="Arial" w:hAnsi="Arial" w:eastAsia="Arial MT" w:cs="Arial"/>
          <w:lang w:val="pt-PT"/>
          <w14:ligatures w14:val="none"/>
        </w:rPr>
      </w:r>
    </w:p>
    <w:p w14:paraId="1B40EDE0"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Alertas de falha persistentes no painel de controle.</w:t>
      </w:r>
      <w:r>
        <w:rPr>
          <w:rFonts w:ascii="Arial" w:hAnsi="Arial" w:eastAsia="Arial MT" w:cs="Arial"/>
          <w:lang w:val="pt-PT"/>
          <w14:ligatures w14:val="none"/>
        </w:rPr>
      </w:r>
      <w:r>
        <w:rPr>
          <w:rFonts w:ascii="Arial" w:hAnsi="Arial" w:eastAsia="Arial MT" w:cs="Arial"/>
          <w:lang w:val="pt-PT"/>
          <w14:ligatures w14:val="none"/>
        </w:rPr>
      </w:r>
    </w:p>
    <w:p w14:paraId="24F26831"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b/>
          <w:bCs/>
          <w:lang w:val="pt-PT"/>
          <w14:ligatures w14:val="none"/>
        </w:rPr>
        <w:t xml:space="preserve">Procedimento:</w:t>
      </w:r>
      <w:r>
        <w:rPr>
          <w:rFonts w:ascii="Arial" w:hAnsi="Arial" w:eastAsia="Arial MT" w:cs="Arial"/>
          <w:lang w:val="pt-PT"/>
          <w14:ligatures w14:val="none"/>
        </w:rPr>
      </w:r>
      <w:r>
        <w:rPr>
          <w:rFonts w:ascii="Arial" w:hAnsi="Arial" w:eastAsia="Arial MT" w:cs="Arial"/>
          <w:lang w:val="pt-PT"/>
          <w14:ligatures w14:val="none"/>
        </w:rPr>
      </w:r>
    </w:p>
    <w:p w14:paraId="0293F406"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Diagnóstico da falha por um técnico qualificado.</w:t>
      </w:r>
      <w:r>
        <w:rPr>
          <w:rFonts w:ascii="Arial" w:hAnsi="Arial" w:eastAsia="Arial MT" w:cs="Arial"/>
          <w:lang w:val="pt-PT"/>
          <w14:ligatures w14:val="none"/>
        </w:rPr>
      </w:r>
      <w:r>
        <w:rPr>
          <w:rFonts w:ascii="Arial" w:hAnsi="Arial" w:eastAsia="Arial MT" w:cs="Arial"/>
          <w:lang w:val="pt-PT"/>
          <w14:ligatures w14:val="none"/>
        </w:rPr>
      </w:r>
    </w:p>
    <w:p w14:paraId="010543F4"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Substituição ou reparo dos componentes danificados.</w:t>
      </w:r>
      <w:r>
        <w:rPr>
          <w:rFonts w:ascii="Arial" w:hAnsi="Arial" w:eastAsia="Arial MT" w:cs="Arial"/>
          <w:lang w:val="pt-PT"/>
          <w14:ligatures w14:val="none"/>
        </w:rPr>
      </w:r>
      <w:r>
        <w:rPr>
          <w:rFonts w:ascii="Arial" w:hAnsi="Arial" w:eastAsia="Arial MT" w:cs="Arial"/>
          <w:lang w:val="pt-PT"/>
          <w14:ligatures w14:val="none"/>
        </w:rPr>
      </w:r>
    </w:p>
    <w:p w14:paraId="420C9CD8"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Testes de funcionamento para garantir que o problema foi resolvido e que o equipamento está seguro para operação. </w:t>
      </w:r>
      <w:r>
        <w:rPr>
          <w:rFonts w:ascii="Arial" w:hAnsi="Arial" w:eastAsia="Arial MT" w:cs="Arial"/>
          <w:lang w:val="pt-PT"/>
          <w14:ligatures w14:val="none"/>
        </w:rPr>
      </w:r>
      <w:r>
        <w:rPr>
          <w:rFonts w:ascii="Arial" w:hAnsi="Arial" w:eastAsia="Arial MT" w:cs="Arial"/>
          <w:lang w:val="pt-PT"/>
          <w14:ligatures w14:val="none"/>
        </w:rPr>
      </w:r>
    </w:p>
    <w:p w14:paraId="78E9D397" w14:textId="77777777">
      <w:pPr>
        <w:widowControl w:val="false"/>
        <w:pBdr/>
        <w:spacing w:after="120" w:before="120" w:line="360" w:lineRule="auto"/>
        <w:ind w:left="108"/>
        <w:jc w:val="both"/>
        <w:rPr>
          <w:rFonts w:ascii="Arial" w:hAnsi="Arial" w:eastAsia="Arial MT" w:cs="Arial"/>
          <w:b/>
          <w:bCs/>
          <w:lang w:val="pt-PT"/>
          <w14:ligatures w14:val="none"/>
        </w:rPr>
      </w:pPr>
      <w:r>
        <w:rPr>
          <w:rFonts w:ascii="Arial" w:hAnsi="Arial" w:eastAsia="Arial MT" w:cs="Arial"/>
          <w:b/>
          <w:bCs/>
          <w:lang w:val="pt-PT"/>
          <w14:ligatures w14:val="none"/>
        </w:rPr>
        <w:t xml:space="preserve">Fornecimento de Peças</w:t>
      </w:r>
      <w:r>
        <w:rPr>
          <w:rFonts w:ascii="Arial" w:hAnsi="Arial" w:eastAsia="Arial MT" w:cs="Arial"/>
          <w:b/>
          <w:bCs/>
          <w:lang w:val="pt-PT"/>
          <w14:ligatures w14:val="none"/>
        </w:rPr>
      </w:r>
      <w:r>
        <w:rPr>
          <w:rFonts w:ascii="Arial" w:hAnsi="Arial" w:eastAsia="Arial MT" w:cs="Arial"/>
          <w:b/>
          <w:bCs/>
          <w:lang w:val="pt-PT"/>
          <w14:ligatures w14:val="none"/>
        </w:rPr>
      </w:r>
    </w:p>
    <w:p w14:paraId="3D673FBE"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Para garantir a qualidade e compatibilidade, é recomendado utilizar peças genuínas para não comprometer a operacionalidado do equipamento</w:t>
      </w:r>
      <w:r>
        <w:rPr>
          <w:rFonts w:ascii="Arial" w:hAnsi="Arial" w:eastAsia="Arial MT" w:cs="Arial"/>
          <w:lang w:val="pt-PT"/>
          <w14:ligatures w14:val="none"/>
        </w:rPr>
      </w:r>
      <w:r>
        <w:rPr>
          <w:rFonts w:ascii="Arial" w:hAnsi="Arial" w:eastAsia="Arial MT" w:cs="Arial"/>
          <w:lang w:val="pt-PT"/>
          <w14:ligatures w14:val="none"/>
        </w:rPr>
      </w:r>
    </w:p>
    <w:p w14:paraId="3D05277A" w14:textId="77777777">
      <w:pPr>
        <w:widowControl w:val="false"/>
        <w:pBdr/>
        <w:spacing w:after="120" w:before="120" w:line="360" w:lineRule="auto"/>
        <w:ind w:left="108"/>
        <w:rPr>
          <w:rFonts w:ascii="Arial" w:hAnsi="Arial" w:eastAsia="Arial MT" w:cs="Arial"/>
          <w:b/>
          <w:lang w:val="pt-PT"/>
          <w14:ligatures w14:val="none"/>
        </w:rPr>
      </w:pPr>
      <w:r>
        <w:rPr>
          <w:rFonts w:ascii="Arial" w:hAnsi="Arial" w:eastAsia="Arial MT" w:cs="Arial"/>
          <w:b/>
          <w:lang w:val="pt-PT"/>
          <w14:ligatures w14:val="none"/>
        </w:rPr>
        <w:t xml:space="preserve">4.3. DESCRIÇÃO DA SOLUÇÃO COMO UM TODO PARA O GRUPO 4 REDE DE FRIOS (Câmaras de vacina):</w:t>
      </w:r>
      <w:r>
        <w:rPr>
          <w:rFonts w:ascii="Arial" w:hAnsi="Arial" w:eastAsia="Arial MT" w:cs="Arial"/>
          <w:b/>
          <w:lang w:val="pt-PT"/>
          <w14:ligatures w14:val="none"/>
        </w:rPr>
      </w:r>
      <w:r>
        <w:rPr>
          <w:rFonts w:ascii="Arial" w:hAnsi="Arial" w:eastAsia="Arial MT" w:cs="Arial"/>
          <w:b/>
          <w:lang w:val="pt-PT"/>
          <w14:ligatures w14:val="none"/>
        </w:rPr>
      </w:r>
    </w:p>
    <w:p w14:paraId="09C849CB" w14:textId="77777777">
      <w:pPr>
        <w:widowControl w:val="false"/>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A estimativa de valor de manutenção contempla os diferentes modelos, capacidades e valores por se tratar de itens de diferentes custos de manutenção.</w:t>
      </w:r>
      <w:r>
        <w:rPr>
          <w:rFonts w:ascii="Arial" w:hAnsi="Arial" w:eastAsia="Arial MT" w:cs="Arial"/>
          <w:lang w:val="pt-PT"/>
          <w14:ligatures w14:val="none"/>
        </w:rPr>
      </w:r>
      <w:r>
        <w:rPr>
          <w:rFonts w:ascii="Arial" w:hAnsi="Arial" w:eastAsia="Arial MT" w:cs="Arial"/>
          <w:lang w:val="pt-PT"/>
          <w14:ligatures w14:val="none"/>
        </w:rPr>
      </w:r>
    </w:p>
    <w:p w14:paraId="63C39562" w14:textId="77777777">
      <w:pPr>
        <w:widowControl w:val="false"/>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A necessidade de </w:t>
      </w:r>
      <w:r>
        <w:rPr>
          <w:rFonts w:ascii="Arial" w:hAnsi="Arial" w:eastAsia="Arial MT" w:cs="Arial"/>
          <w:b/>
          <w:lang w:val="pt-PT"/>
          <w14:ligatures w14:val="none"/>
        </w:rPr>
        <w:t xml:space="preserve">manutenção autorizada pelo fabricante</w:t>
      </w:r>
      <w:r>
        <w:rPr>
          <w:rFonts w:ascii="Arial" w:hAnsi="Arial" w:eastAsia="Arial MT" w:cs="Arial"/>
          <w:lang w:val="pt-PT"/>
          <w14:ligatures w14:val="none"/>
        </w:rPr>
        <w:t xml:space="preserve"> é crucial para que seja assegurado o fornecimento de peças e serviços com a finalidade de bom funcionamento dos equipamentos, essa manutenção garante que os produtos funcionem de maneira segura e eficiente, além de prolongar sua vida útil.</w:t>
      </w:r>
      <w:r>
        <w:rPr>
          <w:rFonts w:ascii="Arial" w:hAnsi="Arial" w:eastAsia="Arial MT" w:cs="Arial"/>
          <w:lang w:val="pt-PT"/>
          <w14:ligatures w14:val="none"/>
        </w:rPr>
      </w:r>
      <w:r>
        <w:rPr>
          <w:rFonts w:ascii="Arial" w:hAnsi="Arial" w:eastAsia="Arial MT" w:cs="Arial"/>
          <w:lang w:val="pt-PT"/>
          <w14:ligatures w14:val="none"/>
        </w:rPr>
      </w:r>
    </w:p>
    <w:p w14:paraId="6146C9FC" w14:textId="77777777">
      <w:pPr>
        <w:widowControl w:val="false"/>
        <w:pBdr/>
        <w:spacing w:after="120" w:before="120" w:line="360" w:lineRule="auto"/>
        <w:ind w:left="108"/>
        <w:rPr>
          <w:rFonts w:ascii="Arial" w:hAnsi="Arial" w:eastAsia="Arial MT" w:cs="Arial"/>
          <w:lang w:val="pt-PT"/>
          <w14:ligatures w14:val="none"/>
        </w:rPr>
      </w:pPr>
      <w:r>
        <w:rPr>
          <w:rFonts w:ascii="Arial" w:hAnsi="Arial" w:eastAsia="Arial MT" w:cs="Arial"/>
          <w:lang w:val="pt-PT"/>
          <w14:ligatures w14:val="none"/>
        </w:rPr>
        <w:t xml:space="preserve">Alguns pontos importantes a considerar:</w:t>
      </w:r>
      <w:r>
        <w:rPr>
          <w:rFonts w:ascii="Arial" w:hAnsi="Arial" w:eastAsia="Arial MT" w:cs="Arial"/>
          <w:lang w:val="pt-PT"/>
          <w14:ligatures w14:val="none"/>
        </w:rPr>
      </w:r>
      <w:r>
        <w:rPr>
          <w:rFonts w:ascii="Arial" w:hAnsi="Arial" w:eastAsia="Arial MT" w:cs="Arial"/>
          <w:lang w:val="pt-PT"/>
          <w14:ligatures w14:val="none"/>
        </w:rPr>
      </w:r>
    </w:p>
    <w:p w14:paraId="73BFAC46" w14:textId="77777777">
      <w:pPr>
        <w:widowControl w:val="false"/>
        <w:pBdr/>
        <w:spacing w:after="120" w:before="120" w:line="360" w:lineRule="auto"/>
        <w:ind w:left="357"/>
        <w:rPr>
          <w:rFonts w:ascii="Arial" w:hAnsi="Arial" w:eastAsia="Arial MT" w:cs="Arial"/>
          <w:lang w:val="pt-PT"/>
          <w14:ligatures w14:val="none"/>
        </w:rPr>
      </w:pPr>
      <w:r>
        <w:rPr>
          <w:rFonts w:ascii="Arial" w:hAnsi="Arial" w:eastAsia="Arial MT" w:cs="Arial"/>
          <w:lang w:val="pt-PT"/>
          <w14:ligatures w14:val="none"/>
        </w:rPr>
        <w:t xml:space="preserve">1.</w:t>
      </w:r>
      <w:r>
        <w:rPr>
          <w:rFonts w:ascii="Arial" w:hAnsi="Arial" w:eastAsia="Arial MT" w:cs="Arial"/>
          <w:lang w:val="pt-PT"/>
          <w14:ligatures w14:val="none"/>
        </w:rPr>
        <w:tab/>
        <w:t xml:space="preserve">Segurança: Manutenções não autorizadas podem comprometer a segurança do equipamento e das pessoas que o utilizam.</w:t>
      </w:r>
      <w:r>
        <w:rPr>
          <w:rFonts w:ascii="Arial" w:hAnsi="Arial" w:eastAsia="Arial MT" w:cs="Arial"/>
          <w:lang w:val="pt-PT"/>
          <w14:ligatures w14:val="none"/>
        </w:rPr>
      </w:r>
      <w:r>
        <w:rPr>
          <w:rFonts w:ascii="Arial" w:hAnsi="Arial" w:eastAsia="Arial MT" w:cs="Arial"/>
          <w:lang w:val="pt-PT"/>
          <w14:ligatures w14:val="none"/>
        </w:rPr>
      </w:r>
    </w:p>
    <w:p w14:paraId="1B40F091" w14:textId="77777777">
      <w:pPr>
        <w:widowControl w:val="false"/>
        <w:pBdr/>
        <w:spacing w:after="120" w:before="120" w:line="360" w:lineRule="auto"/>
        <w:ind w:left="357"/>
        <w:rPr>
          <w:rFonts w:ascii="Arial" w:hAnsi="Arial" w:eastAsia="Arial MT" w:cs="Arial"/>
          <w:lang w:val="pt-PT"/>
          <w14:ligatures w14:val="none"/>
        </w:rPr>
      </w:pPr>
      <w:r>
        <w:rPr>
          <w:rFonts w:ascii="Arial" w:hAnsi="Arial" w:eastAsia="Arial MT" w:cs="Arial"/>
          <w:lang w:val="pt-PT"/>
          <w14:ligatures w14:val="none"/>
        </w:rPr>
        <w:t xml:space="preserve">2.</w:t>
      </w:r>
      <w:r>
        <w:rPr>
          <w:rFonts w:ascii="Arial" w:hAnsi="Arial" w:eastAsia="Arial MT" w:cs="Arial"/>
          <w:lang w:val="pt-PT"/>
          <w14:ligatures w14:val="none"/>
        </w:rPr>
        <w:tab/>
        <w:t xml:space="preserve">Garantia: Muitos fabricantes exigem que a manutenção seja feita por técnicos autorizados para que a garantia permaneça válida.</w:t>
      </w:r>
      <w:r>
        <w:rPr>
          <w:rFonts w:ascii="Arial" w:hAnsi="Arial" w:eastAsia="Arial MT" w:cs="Arial"/>
          <w:lang w:val="pt-PT"/>
          <w14:ligatures w14:val="none"/>
        </w:rPr>
      </w:r>
      <w:r>
        <w:rPr>
          <w:rFonts w:ascii="Arial" w:hAnsi="Arial" w:eastAsia="Arial MT" w:cs="Arial"/>
          <w:lang w:val="pt-PT"/>
          <w14:ligatures w14:val="none"/>
        </w:rPr>
      </w:r>
    </w:p>
    <w:p w14:paraId="2559BD53" w14:textId="77777777">
      <w:pPr>
        <w:widowControl w:val="false"/>
        <w:pBdr/>
        <w:spacing w:after="120" w:before="120" w:line="360" w:lineRule="auto"/>
        <w:ind w:left="357"/>
        <w:rPr>
          <w:rFonts w:ascii="Arial" w:hAnsi="Arial" w:eastAsia="Arial MT" w:cs="Arial"/>
          <w:lang w:val="pt-PT"/>
          <w14:ligatures w14:val="none"/>
        </w:rPr>
      </w:pPr>
      <w:r>
        <w:rPr>
          <w:rFonts w:ascii="Arial" w:hAnsi="Arial" w:eastAsia="Arial MT" w:cs="Arial"/>
          <w:lang w:val="pt-PT"/>
          <w14:ligatures w14:val="none"/>
        </w:rPr>
        <w:t xml:space="preserve">3.</w:t>
      </w:r>
      <w:r>
        <w:rPr>
          <w:rFonts w:ascii="Arial" w:hAnsi="Arial" w:eastAsia="Arial MT" w:cs="Arial"/>
          <w:lang w:val="pt-PT"/>
          <w14:ligatures w14:val="none"/>
        </w:rPr>
        <w:tab/>
        <w:t xml:space="preserve">Conformidade: Em setores regulados, a manutenção autorizada é necessária para cumprir normas e regulamentações.</w:t>
      </w:r>
      <w:r>
        <w:rPr>
          <w:rFonts w:ascii="Arial" w:hAnsi="Arial" w:eastAsia="Arial MT" w:cs="Arial"/>
          <w:lang w:val="pt-PT"/>
          <w14:ligatures w14:val="none"/>
        </w:rPr>
      </w:r>
      <w:r>
        <w:rPr>
          <w:rFonts w:ascii="Arial" w:hAnsi="Arial" w:eastAsia="Arial MT" w:cs="Arial"/>
          <w:lang w:val="pt-PT"/>
          <w14:ligatures w14:val="none"/>
        </w:rPr>
      </w:r>
    </w:p>
    <w:p w14:paraId="7EC0DA09" w14:textId="77777777">
      <w:pPr>
        <w:widowControl w:val="false"/>
        <w:pBdr/>
        <w:spacing w:after="120" w:before="120" w:line="360" w:lineRule="auto"/>
        <w:ind w:left="357"/>
        <w:rPr>
          <w:rFonts w:ascii="Arial" w:hAnsi="Arial" w:eastAsia="Arial MT" w:cs="Arial"/>
          <w:lang w:val="pt-PT"/>
          <w14:ligatures w14:val="none"/>
        </w:rPr>
      </w:pPr>
      <w:r>
        <w:rPr>
          <w:rFonts w:ascii="Arial" w:hAnsi="Arial" w:eastAsia="Arial MT" w:cs="Arial"/>
          <w:lang w:val="pt-PT"/>
          <w14:ligatures w14:val="none"/>
        </w:rPr>
        <w:t xml:space="preserve">4.</w:t>
      </w:r>
      <w:r>
        <w:rPr>
          <w:rFonts w:ascii="Arial" w:hAnsi="Arial" w:eastAsia="Arial MT" w:cs="Arial"/>
          <w:lang w:val="pt-PT"/>
          <w14:ligatures w14:val="none"/>
        </w:rPr>
        <w:tab/>
        <w:t xml:space="preserve">Desempenho: Manutenção adequada assegura que o equipamento opere com eficiência, prevenindo falhas e custos adicionais.</w:t>
      </w:r>
      <w:r>
        <w:rPr>
          <w:rFonts w:ascii="Arial" w:hAnsi="Arial" w:eastAsia="Arial MT" w:cs="Arial"/>
          <w:lang w:val="pt-PT"/>
          <w14:ligatures w14:val="none"/>
        </w:rPr>
      </w:r>
      <w:r>
        <w:rPr>
          <w:rFonts w:ascii="Arial" w:hAnsi="Arial" w:eastAsia="Arial MT" w:cs="Arial"/>
          <w:lang w:val="pt-PT"/>
          <w14:ligatures w14:val="none"/>
        </w:rPr>
      </w:r>
    </w:p>
    <w:p w14:paraId="47799703" w14:textId="77777777">
      <w:pPr>
        <w:widowControl w:val="false"/>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PLANO DE MANUTENÇÃO PREVENTIVA</w:t>
      </w:r>
      <w:r>
        <w:rPr>
          <w:rFonts w:ascii="Arial" w:hAnsi="Arial" w:eastAsia="Arial MT" w:cs="Arial"/>
          <w:b/>
          <w:lang w:val="pt-PT"/>
          <w14:ligatures w14:val="none"/>
        </w:rPr>
      </w:r>
      <w:r>
        <w:rPr>
          <w:rFonts w:ascii="Arial" w:hAnsi="Arial" w:eastAsia="Arial MT" w:cs="Arial"/>
          <w:b/>
          <w:lang w:val="pt-PT"/>
          <w14:ligatures w14:val="none"/>
        </w:rPr>
      </w:r>
    </w:p>
    <w:p w14:paraId="1EA31ECA"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Fornecimento de peças originais (acordo com a marca do equipamento), para os equipamentos se dará mediante avaliação da empresa contratada durante manutenção preventiva ou corretiva, caso necessário.</w:t>
      </w:r>
      <w:r>
        <w:rPr>
          <w:rFonts w:ascii="Arial" w:hAnsi="Arial" w:eastAsia="Arial MT" w:cs="Arial"/>
          <w:bCs/>
          <w:lang w:val="pt-PT"/>
          <w14:ligatures w14:val="none"/>
        </w:rPr>
      </w:r>
      <w:r>
        <w:rPr>
          <w:rFonts w:ascii="Arial" w:hAnsi="Arial" w:eastAsia="Arial MT" w:cs="Arial"/>
          <w:bCs/>
          <w:lang w:val="pt-PT"/>
          <w14:ligatures w14:val="none"/>
        </w:rPr>
      </w:r>
    </w:p>
    <w:p w14:paraId="72E0F6E8"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SERVIÇOS DE MANUTENÇÃO PREVENTIVA EM CÂMARAS DE CONSERVAÇÃO (CÂMARA FRIA) DE IMUNOBIOLÓGICO.</w:t>
      </w:r>
      <w:r>
        <w:rPr>
          <w:rFonts w:ascii="Arial" w:hAnsi="Arial" w:eastAsia="Arial MT" w:cs="Arial"/>
          <w:bCs/>
          <w:lang w:val="pt-PT"/>
          <w14:ligatures w14:val="none"/>
        </w:rPr>
      </w:r>
      <w:r>
        <w:rPr>
          <w:rFonts w:ascii="Arial" w:hAnsi="Arial" w:eastAsia="Arial MT" w:cs="Arial"/>
          <w:bCs/>
          <w:lang w:val="pt-PT"/>
          <w14:ligatures w14:val="none"/>
        </w:rPr>
      </w:r>
    </w:p>
    <w:tbl>
      <w:tblPr>
        <w:tblStyle w:val="1232"/>
        <w:tblInd w:w="-5" w:type="dxa"/>
        <w:tblW w:w="8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8460"/>
      </w:tblGrid>
      <w:tr>
        <w:trPr>
          <w:trHeight w:val="363"/>
        </w:trPr>
        <w:tc>
          <w:tcPr>
            <w:tcBorders>
              <w:top w:val="single" w:color="000000" w:sz="4" w:space="0"/>
              <w:left w:val="single" w:color="000000" w:sz="4" w:space="0"/>
              <w:bottom w:val="single" w:color="000000" w:sz="4" w:space="0"/>
              <w:right w:val="single" w:color="000000" w:sz="4" w:space="0"/>
            </w:tcBorders>
            <w:tcW w:w="8462" w:type="dxa"/>
            <w:vAlign w:val="center"/>
          </w:tcPr>
          <w:p w14:paraId="3B6D2615"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2"/>
                <w:lang w:val="pt-PT"/>
              </w:rPr>
              <w:t xml:space="preserve"> </w:t>
            </w:r>
            <w:r>
              <w:rPr>
                <w:rFonts w:ascii="Arial" w:hAnsi="Arial" w:eastAsia="Arial MT" w:cs="Arial"/>
                <w:lang w:val="pt-PT"/>
              </w:rPr>
              <w:t xml:space="preserve">Verificar</w:t>
            </w:r>
            <w:r>
              <w:rPr>
                <w:rFonts w:ascii="Arial" w:hAnsi="Arial" w:eastAsia="Arial MT" w:cs="Arial"/>
                <w:spacing w:val="12"/>
                <w:lang w:val="pt-PT"/>
              </w:rPr>
              <w:t xml:space="preserve"> </w:t>
            </w:r>
            <w:r>
              <w:rPr>
                <w:rFonts w:ascii="Arial" w:hAnsi="Arial" w:eastAsia="Arial MT" w:cs="Arial"/>
                <w:lang w:val="pt-PT"/>
              </w:rPr>
              <w:t xml:space="preserve">ruídos</w:t>
            </w:r>
            <w:r>
              <w:rPr>
                <w:rFonts w:ascii="Arial" w:hAnsi="Arial" w:eastAsia="Arial MT" w:cs="Arial"/>
                <w:spacing w:val="9"/>
                <w:lang w:val="pt-PT"/>
              </w:rPr>
              <w:t xml:space="preserve"> </w:t>
            </w:r>
            <w:r>
              <w:rPr>
                <w:rFonts w:ascii="Arial" w:hAnsi="Arial" w:eastAsia="Arial MT" w:cs="Arial"/>
                <w:lang w:val="pt-PT"/>
              </w:rPr>
              <w:t xml:space="preserve">na</w:t>
            </w:r>
            <w:r>
              <w:rPr>
                <w:rFonts w:ascii="Arial" w:hAnsi="Arial" w:eastAsia="Arial MT" w:cs="Arial"/>
                <w:spacing w:val="11"/>
                <w:lang w:val="pt-PT"/>
              </w:rPr>
              <w:t xml:space="preserve"> </w:t>
            </w:r>
            <w:r>
              <w:rPr>
                <w:rFonts w:ascii="Arial" w:hAnsi="Arial" w:eastAsia="Arial MT" w:cs="Arial"/>
                <w:lang w:val="pt-PT"/>
              </w:rPr>
              <w:t xml:space="preserve">parte</w:t>
            </w:r>
            <w:r>
              <w:rPr>
                <w:rFonts w:ascii="Arial" w:hAnsi="Arial" w:eastAsia="Arial MT" w:cs="Arial"/>
                <w:spacing w:val="15"/>
                <w:lang w:val="pt-PT"/>
              </w:rPr>
              <w:t xml:space="preserve"> </w:t>
            </w:r>
            <w:r>
              <w:rPr>
                <w:rFonts w:ascii="Arial" w:hAnsi="Arial" w:eastAsia="Arial MT" w:cs="Arial"/>
                <w:lang w:val="pt-PT"/>
              </w:rPr>
              <w:t xml:space="preserve">mecânica,</w:t>
            </w:r>
            <w:r>
              <w:rPr>
                <w:rFonts w:ascii="Arial" w:hAnsi="Arial" w:eastAsia="Arial MT" w:cs="Arial"/>
                <w:spacing w:val="13"/>
                <w:lang w:val="pt-PT"/>
              </w:rPr>
              <w:t xml:space="preserve"> </w:t>
            </w:r>
            <w:r>
              <w:rPr>
                <w:rFonts w:ascii="Arial" w:hAnsi="Arial" w:eastAsia="Arial MT" w:cs="Arial"/>
                <w:lang w:val="pt-PT"/>
              </w:rPr>
              <w:t xml:space="preserve">vazamentos</w:t>
            </w:r>
            <w:r>
              <w:rPr>
                <w:rFonts w:ascii="Arial" w:hAnsi="Arial" w:eastAsia="Arial MT" w:cs="Arial"/>
                <w:spacing w:val="10"/>
                <w:lang w:val="pt-PT"/>
              </w:rPr>
              <w:t xml:space="preserve"> </w:t>
            </w:r>
            <w:r>
              <w:rPr>
                <w:rFonts w:ascii="Arial" w:hAnsi="Arial" w:eastAsia="Arial MT" w:cs="Arial"/>
                <w:lang w:val="pt-PT"/>
              </w:rPr>
              <w:t xml:space="preserve">de</w:t>
            </w:r>
            <w:r>
              <w:rPr>
                <w:rFonts w:ascii="Arial" w:hAnsi="Arial" w:eastAsia="Arial MT" w:cs="Arial"/>
                <w:spacing w:val="11"/>
                <w:lang w:val="pt-PT"/>
              </w:rPr>
              <w:t xml:space="preserve"> </w:t>
            </w:r>
            <w:r>
              <w:rPr>
                <w:rFonts w:ascii="Arial" w:hAnsi="Arial" w:eastAsia="Arial MT" w:cs="Arial"/>
                <w:lang w:val="pt-PT"/>
              </w:rPr>
              <w:t xml:space="preserve">gás</w:t>
            </w:r>
            <w:r>
              <w:rPr>
                <w:rFonts w:ascii="Arial" w:hAnsi="Arial" w:eastAsia="Arial MT" w:cs="Arial"/>
                <w:spacing w:val="13"/>
                <w:lang w:val="pt-PT"/>
              </w:rPr>
              <w:t xml:space="preserve"> </w:t>
            </w:r>
            <w:r>
              <w:rPr>
                <w:rFonts w:ascii="Arial" w:hAnsi="Arial" w:eastAsia="Arial MT" w:cs="Arial"/>
                <w:lang w:val="pt-PT"/>
              </w:rPr>
              <w:t xml:space="preserve">freon;</w:t>
            </w:r>
            <w:r>
              <w:rPr>
                <w:rFonts w:ascii="Arial" w:hAnsi="Arial" w:eastAsia="Arial MT" w:cs="Arial"/>
                <w:lang w:val="pt-PT"/>
              </w:rPr>
            </w:r>
            <w:r>
              <w:rPr>
                <w:rFonts w:ascii="Arial" w:hAnsi="Arial" w:eastAsia="Arial MT" w:cs="Arial"/>
                <w:lang w:val="pt-PT"/>
              </w:rPr>
            </w:r>
          </w:p>
        </w:tc>
      </w:tr>
      <w:tr>
        <w:trPr>
          <w:trHeight w:val="363"/>
        </w:trPr>
        <w:tc>
          <w:tcPr>
            <w:tcBorders>
              <w:top w:val="single" w:color="000000" w:sz="4" w:space="0"/>
              <w:left w:val="single" w:color="000000" w:sz="4" w:space="0"/>
              <w:bottom w:val="single" w:color="000000" w:sz="4" w:space="0"/>
              <w:right w:val="single" w:color="000000" w:sz="4" w:space="0"/>
            </w:tcBorders>
            <w:tcW w:w="8462" w:type="dxa"/>
            <w:vAlign w:val="center"/>
          </w:tcPr>
          <w:p w14:paraId="64B4E6DB"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0"/>
                <w:lang w:val="pt-PT"/>
              </w:rPr>
              <w:t xml:space="preserve"> </w:t>
            </w:r>
            <w:r>
              <w:rPr>
                <w:rFonts w:ascii="Arial" w:hAnsi="Arial" w:eastAsia="Arial MT" w:cs="Arial"/>
                <w:lang w:val="pt-PT"/>
              </w:rPr>
              <w:t xml:space="preserve">Verificar</w:t>
            </w:r>
            <w:r>
              <w:rPr>
                <w:rFonts w:ascii="Arial" w:hAnsi="Arial" w:eastAsia="Arial MT" w:cs="Arial"/>
                <w:spacing w:val="10"/>
                <w:lang w:val="pt-PT"/>
              </w:rPr>
              <w:t xml:space="preserve"> </w:t>
            </w:r>
            <w:r>
              <w:rPr>
                <w:rFonts w:ascii="Arial" w:hAnsi="Arial" w:eastAsia="Arial MT" w:cs="Arial"/>
                <w:lang w:val="pt-PT"/>
              </w:rPr>
              <w:t xml:space="preserve">tomada</w:t>
            </w:r>
            <w:r>
              <w:rPr>
                <w:rFonts w:ascii="Arial" w:hAnsi="Arial" w:eastAsia="Arial MT" w:cs="Arial"/>
                <w:spacing w:val="13"/>
                <w:lang w:val="pt-PT"/>
              </w:rPr>
              <w:t xml:space="preserve"> </w:t>
            </w:r>
            <w:r>
              <w:rPr>
                <w:rFonts w:ascii="Arial" w:hAnsi="Arial" w:eastAsia="Arial MT" w:cs="Arial"/>
                <w:lang w:val="pt-PT"/>
              </w:rPr>
              <w:t xml:space="preserve">de</w:t>
            </w:r>
            <w:r>
              <w:rPr>
                <w:rFonts w:ascii="Arial" w:hAnsi="Arial" w:eastAsia="Arial MT" w:cs="Arial"/>
                <w:spacing w:val="13"/>
                <w:lang w:val="pt-PT"/>
              </w:rPr>
              <w:t xml:space="preserve"> </w:t>
            </w:r>
            <w:r>
              <w:rPr>
                <w:rFonts w:ascii="Arial" w:hAnsi="Arial" w:eastAsia="Arial MT" w:cs="Arial"/>
                <w:lang w:val="pt-PT"/>
              </w:rPr>
              <w:t xml:space="preserve">força,</w:t>
            </w:r>
            <w:r>
              <w:rPr>
                <w:rFonts w:ascii="Arial" w:hAnsi="Arial" w:eastAsia="Arial MT" w:cs="Arial"/>
                <w:spacing w:val="9"/>
                <w:lang w:val="pt-PT"/>
              </w:rPr>
              <w:t xml:space="preserve"> </w:t>
            </w:r>
            <w:r>
              <w:rPr>
                <w:rFonts w:ascii="Arial" w:hAnsi="Arial" w:eastAsia="Arial MT" w:cs="Arial"/>
                <w:lang w:val="pt-PT"/>
              </w:rPr>
              <w:t xml:space="preserve">pino</w:t>
            </w:r>
            <w:r>
              <w:rPr>
                <w:rFonts w:ascii="Arial" w:hAnsi="Arial" w:eastAsia="Arial MT" w:cs="Arial"/>
                <w:spacing w:val="9"/>
                <w:lang w:val="pt-PT"/>
              </w:rPr>
              <w:t xml:space="preserve"> </w:t>
            </w:r>
            <w:r>
              <w:rPr>
                <w:rFonts w:ascii="Arial" w:hAnsi="Arial" w:eastAsia="Arial MT" w:cs="Arial"/>
                <w:lang w:val="pt-PT"/>
              </w:rPr>
              <w:t xml:space="preserve">de</w:t>
            </w:r>
            <w:r>
              <w:rPr>
                <w:rFonts w:ascii="Arial" w:hAnsi="Arial" w:eastAsia="Arial MT" w:cs="Arial"/>
                <w:spacing w:val="13"/>
                <w:lang w:val="pt-PT"/>
              </w:rPr>
              <w:t xml:space="preserve"> </w:t>
            </w:r>
            <w:r>
              <w:rPr>
                <w:rFonts w:ascii="Arial" w:hAnsi="Arial" w:eastAsia="Arial MT" w:cs="Arial"/>
                <w:lang w:val="pt-PT"/>
              </w:rPr>
              <w:t xml:space="preserve">tomada,</w:t>
            </w:r>
            <w:r>
              <w:rPr>
                <w:rFonts w:ascii="Arial" w:hAnsi="Arial" w:eastAsia="Arial MT" w:cs="Arial"/>
                <w:spacing w:val="11"/>
                <w:lang w:val="pt-PT"/>
              </w:rPr>
              <w:t xml:space="preserve"> </w:t>
            </w:r>
            <w:r>
              <w:rPr>
                <w:rFonts w:ascii="Arial" w:hAnsi="Arial" w:eastAsia="Arial MT" w:cs="Arial"/>
                <w:lang w:val="pt-PT"/>
              </w:rPr>
              <w:t xml:space="preserve">cabo</w:t>
            </w:r>
            <w:r>
              <w:rPr>
                <w:rFonts w:ascii="Arial" w:hAnsi="Arial" w:eastAsia="Arial MT" w:cs="Arial"/>
                <w:spacing w:val="9"/>
                <w:lang w:val="pt-PT"/>
              </w:rPr>
              <w:t xml:space="preserve"> </w:t>
            </w:r>
            <w:r>
              <w:rPr>
                <w:rFonts w:ascii="Arial" w:hAnsi="Arial" w:eastAsia="Arial MT" w:cs="Arial"/>
                <w:lang w:val="pt-PT"/>
              </w:rPr>
              <w:t xml:space="preserve">de</w:t>
            </w:r>
            <w:r>
              <w:rPr>
                <w:rFonts w:ascii="Arial" w:hAnsi="Arial" w:eastAsia="Arial MT" w:cs="Arial"/>
                <w:spacing w:val="13"/>
                <w:lang w:val="pt-PT"/>
              </w:rPr>
              <w:t xml:space="preserve"> </w:t>
            </w:r>
            <w:r>
              <w:rPr>
                <w:rFonts w:ascii="Arial" w:hAnsi="Arial" w:eastAsia="Arial MT" w:cs="Arial"/>
                <w:lang w:val="pt-PT"/>
              </w:rPr>
              <w:t xml:space="preserve">força,</w:t>
            </w:r>
            <w:r>
              <w:rPr>
                <w:rFonts w:ascii="Arial" w:hAnsi="Arial" w:eastAsia="Arial MT" w:cs="Arial"/>
                <w:spacing w:val="12"/>
                <w:lang w:val="pt-PT"/>
              </w:rPr>
              <w:t xml:space="preserve"> </w:t>
            </w:r>
            <w:r>
              <w:rPr>
                <w:rFonts w:ascii="Arial" w:hAnsi="Arial" w:eastAsia="Arial MT" w:cs="Arial"/>
                <w:lang w:val="pt-PT"/>
              </w:rPr>
              <w:t xml:space="preserve">terminais</w:t>
            </w:r>
            <w:r>
              <w:rPr>
                <w:rFonts w:ascii="Arial" w:hAnsi="Arial" w:eastAsia="Arial MT" w:cs="Arial"/>
                <w:spacing w:val="8"/>
                <w:lang w:val="pt-PT"/>
              </w:rPr>
              <w:t xml:space="preserve"> </w:t>
            </w:r>
            <w:r>
              <w:rPr>
                <w:rFonts w:ascii="Arial" w:hAnsi="Arial" w:eastAsia="Arial MT" w:cs="Arial"/>
                <w:lang w:val="pt-PT"/>
              </w:rPr>
              <w:t xml:space="preserve">e</w:t>
            </w:r>
            <w:r>
              <w:rPr>
                <w:rFonts w:ascii="Arial" w:hAnsi="Arial" w:eastAsia="Arial MT" w:cs="Arial"/>
                <w:spacing w:val="12"/>
                <w:lang w:val="pt-PT"/>
              </w:rPr>
              <w:t xml:space="preserve"> </w:t>
            </w:r>
            <w:r>
              <w:rPr>
                <w:rFonts w:ascii="Arial" w:hAnsi="Arial" w:eastAsia="Arial MT" w:cs="Arial"/>
                <w:lang w:val="pt-PT"/>
              </w:rPr>
              <w:t xml:space="preserve">parafusos</w:t>
            </w:r>
            <w:r>
              <w:rPr>
                <w:rFonts w:ascii="Arial" w:hAnsi="Arial" w:eastAsia="Arial MT" w:cs="Arial"/>
                <w:spacing w:val="12"/>
                <w:lang w:val="pt-PT"/>
              </w:rPr>
              <w:t xml:space="preserve"> </w:t>
            </w:r>
            <w:r>
              <w:rPr>
                <w:rFonts w:ascii="Arial" w:hAnsi="Arial" w:eastAsia="Arial MT" w:cs="Arial"/>
                <w:lang w:val="pt-PT"/>
              </w:rPr>
              <w:t xml:space="preserve">de</w:t>
            </w:r>
            <w:r>
              <w:rPr>
                <w:rFonts w:ascii="Arial" w:hAnsi="Arial" w:eastAsia="Arial MT" w:cs="Arial"/>
                <w:spacing w:val="12"/>
                <w:lang w:val="pt-PT"/>
              </w:rPr>
              <w:t xml:space="preserve"> </w:t>
            </w:r>
            <w:r>
              <w:rPr>
                <w:rFonts w:ascii="Arial" w:hAnsi="Arial" w:eastAsia="Arial MT" w:cs="Arial"/>
                <w:lang w:val="pt-PT"/>
              </w:rPr>
              <w:t xml:space="preserve">conexão;</w:t>
            </w:r>
            <w:r>
              <w:rPr>
                <w:rFonts w:ascii="Arial" w:hAnsi="Arial" w:eastAsia="Arial MT" w:cs="Arial"/>
                <w:lang w:val="pt-PT"/>
              </w:rPr>
            </w:r>
            <w:r>
              <w:rPr>
                <w:rFonts w:ascii="Arial" w:hAnsi="Arial" w:eastAsia="Arial MT" w:cs="Arial"/>
                <w:lang w:val="pt-PT"/>
              </w:rPr>
            </w:r>
          </w:p>
        </w:tc>
      </w:tr>
      <w:tr>
        <w:trPr>
          <w:trHeight w:val="360"/>
        </w:trPr>
        <w:tc>
          <w:tcPr>
            <w:tcBorders>
              <w:top w:val="single" w:color="000000" w:sz="4" w:space="0"/>
              <w:left w:val="single" w:color="000000" w:sz="4" w:space="0"/>
              <w:bottom w:val="single" w:color="000000" w:sz="4" w:space="0"/>
              <w:right w:val="single" w:color="000000" w:sz="4" w:space="0"/>
            </w:tcBorders>
            <w:tcW w:w="8462" w:type="dxa"/>
            <w:vAlign w:val="center"/>
          </w:tcPr>
          <w:p w14:paraId="7C420BD8"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0"/>
                <w:lang w:val="pt-PT"/>
              </w:rPr>
              <w:t xml:space="preserve"> </w:t>
            </w:r>
            <w:r>
              <w:rPr>
                <w:rFonts w:ascii="Arial" w:hAnsi="Arial" w:eastAsia="Arial MT" w:cs="Arial"/>
                <w:lang w:val="pt-PT"/>
              </w:rPr>
              <w:t xml:space="preserve">Medir</w:t>
            </w:r>
            <w:r>
              <w:rPr>
                <w:rFonts w:ascii="Arial" w:hAnsi="Arial" w:eastAsia="Arial MT" w:cs="Arial"/>
                <w:spacing w:val="11"/>
                <w:lang w:val="pt-PT"/>
              </w:rPr>
              <w:t xml:space="preserve"> </w:t>
            </w:r>
            <w:r>
              <w:rPr>
                <w:rFonts w:ascii="Arial" w:hAnsi="Arial" w:eastAsia="Arial MT" w:cs="Arial"/>
                <w:lang w:val="pt-PT"/>
              </w:rPr>
              <w:t xml:space="preserve">a</w:t>
            </w:r>
            <w:r>
              <w:rPr>
                <w:rFonts w:ascii="Arial" w:hAnsi="Arial" w:eastAsia="Arial MT" w:cs="Arial"/>
                <w:spacing w:val="12"/>
                <w:lang w:val="pt-PT"/>
              </w:rPr>
              <w:t xml:space="preserve"> </w:t>
            </w:r>
            <w:r>
              <w:rPr>
                <w:rFonts w:ascii="Arial" w:hAnsi="Arial" w:eastAsia="Arial MT" w:cs="Arial"/>
                <w:lang w:val="pt-PT"/>
              </w:rPr>
              <w:t xml:space="preserve">tensão</w:t>
            </w:r>
            <w:r>
              <w:rPr>
                <w:rFonts w:ascii="Arial" w:hAnsi="Arial" w:eastAsia="Arial MT" w:cs="Arial"/>
                <w:spacing w:val="10"/>
                <w:lang w:val="pt-PT"/>
              </w:rPr>
              <w:t xml:space="preserve"> </w:t>
            </w:r>
            <w:r>
              <w:rPr>
                <w:rFonts w:ascii="Arial" w:hAnsi="Arial" w:eastAsia="Arial MT" w:cs="Arial"/>
                <w:lang w:val="pt-PT"/>
              </w:rPr>
              <w:t xml:space="preserve">da</w:t>
            </w:r>
            <w:r>
              <w:rPr>
                <w:rFonts w:ascii="Arial" w:hAnsi="Arial" w:eastAsia="Arial MT" w:cs="Arial"/>
                <w:spacing w:val="9"/>
                <w:lang w:val="pt-PT"/>
              </w:rPr>
              <w:t xml:space="preserve"> </w:t>
            </w:r>
            <w:r>
              <w:rPr>
                <w:rFonts w:ascii="Arial" w:hAnsi="Arial" w:eastAsia="Arial MT" w:cs="Arial"/>
                <w:lang w:val="pt-PT"/>
              </w:rPr>
              <w:t xml:space="preserve">tomada</w:t>
            </w:r>
            <w:r>
              <w:rPr>
                <w:rFonts w:ascii="Arial" w:hAnsi="Arial" w:eastAsia="Arial MT" w:cs="Arial"/>
                <w:spacing w:val="9"/>
                <w:lang w:val="pt-PT"/>
              </w:rPr>
              <w:t xml:space="preserve"> </w:t>
            </w:r>
            <w:r>
              <w:rPr>
                <w:rFonts w:ascii="Arial" w:hAnsi="Arial" w:eastAsia="Arial MT" w:cs="Arial"/>
                <w:lang w:val="pt-PT"/>
              </w:rPr>
              <w:t xml:space="preserve">e</w:t>
            </w:r>
            <w:r>
              <w:rPr>
                <w:rFonts w:ascii="Arial" w:hAnsi="Arial" w:eastAsia="Arial MT" w:cs="Arial"/>
                <w:spacing w:val="13"/>
                <w:lang w:val="pt-PT"/>
              </w:rPr>
              <w:t xml:space="preserve"> </w:t>
            </w:r>
            <w:r>
              <w:rPr>
                <w:rFonts w:ascii="Arial" w:hAnsi="Arial" w:eastAsia="Arial MT" w:cs="Arial"/>
                <w:lang w:val="pt-PT"/>
              </w:rPr>
              <w:t xml:space="preserve">verificar</w:t>
            </w:r>
            <w:r>
              <w:rPr>
                <w:rFonts w:ascii="Arial" w:hAnsi="Arial" w:eastAsia="Arial MT" w:cs="Arial"/>
                <w:spacing w:val="11"/>
                <w:lang w:val="pt-PT"/>
              </w:rPr>
              <w:t xml:space="preserve"> </w:t>
            </w:r>
            <w:r>
              <w:rPr>
                <w:rFonts w:ascii="Arial" w:hAnsi="Arial" w:eastAsia="Arial MT" w:cs="Arial"/>
                <w:lang w:val="pt-PT"/>
              </w:rPr>
              <w:t xml:space="preserve">se</w:t>
            </w:r>
            <w:r>
              <w:rPr>
                <w:rFonts w:ascii="Arial" w:hAnsi="Arial" w:eastAsia="Arial MT" w:cs="Arial"/>
                <w:spacing w:val="9"/>
                <w:lang w:val="pt-PT"/>
              </w:rPr>
              <w:t xml:space="preserve"> </w:t>
            </w:r>
            <w:r>
              <w:rPr>
                <w:rFonts w:ascii="Arial" w:hAnsi="Arial" w:eastAsia="Arial MT" w:cs="Arial"/>
                <w:lang w:val="pt-PT"/>
              </w:rPr>
              <w:t xml:space="preserve">a</w:t>
            </w:r>
            <w:r>
              <w:rPr>
                <w:rFonts w:ascii="Arial" w:hAnsi="Arial" w:eastAsia="Arial MT" w:cs="Arial"/>
                <w:spacing w:val="13"/>
                <w:lang w:val="pt-PT"/>
              </w:rPr>
              <w:t xml:space="preserve"> </w:t>
            </w:r>
            <w:r>
              <w:rPr>
                <w:rFonts w:ascii="Arial" w:hAnsi="Arial" w:eastAsia="Arial MT" w:cs="Arial"/>
                <w:lang w:val="pt-PT"/>
              </w:rPr>
              <w:t xml:space="preserve">mesma</w:t>
            </w:r>
            <w:r>
              <w:rPr>
                <w:rFonts w:ascii="Arial" w:hAnsi="Arial" w:eastAsia="Arial MT" w:cs="Arial"/>
                <w:spacing w:val="9"/>
                <w:lang w:val="pt-PT"/>
              </w:rPr>
              <w:t xml:space="preserve"> </w:t>
            </w:r>
            <w:r>
              <w:rPr>
                <w:rFonts w:ascii="Arial" w:hAnsi="Arial" w:eastAsia="Arial MT" w:cs="Arial"/>
                <w:lang w:val="pt-PT"/>
              </w:rPr>
              <w:t xml:space="preserve">está</w:t>
            </w:r>
            <w:r>
              <w:rPr>
                <w:rFonts w:ascii="Arial" w:hAnsi="Arial" w:eastAsia="Arial MT" w:cs="Arial"/>
                <w:spacing w:val="13"/>
                <w:lang w:val="pt-PT"/>
              </w:rPr>
              <w:t xml:space="preserve"> </w:t>
            </w:r>
            <w:r>
              <w:rPr>
                <w:rFonts w:ascii="Arial" w:hAnsi="Arial" w:eastAsia="Arial MT" w:cs="Arial"/>
                <w:lang w:val="pt-PT"/>
              </w:rPr>
              <w:t xml:space="preserve">adequada</w:t>
            </w:r>
            <w:r>
              <w:rPr>
                <w:rFonts w:ascii="Arial" w:hAnsi="Arial" w:eastAsia="Arial MT" w:cs="Arial"/>
                <w:spacing w:val="13"/>
                <w:lang w:val="pt-PT"/>
              </w:rPr>
              <w:t xml:space="preserve"> </w:t>
            </w:r>
            <w:r>
              <w:rPr>
                <w:rFonts w:ascii="Arial" w:hAnsi="Arial" w:eastAsia="Arial MT" w:cs="Arial"/>
                <w:lang w:val="pt-PT"/>
              </w:rPr>
              <w:t xml:space="preserve">com</w:t>
            </w:r>
            <w:r>
              <w:rPr>
                <w:rFonts w:ascii="Arial" w:hAnsi="Arial" w:eastAsia="Arial MT" w:cs="Arial"/>
                <w:spacing w:val="8"/>
                <w:lang w:val="pt-PT"/>
              </w:rPr>
              <w:t xml:space="preserve"> </w:t>
            </w:r>
            <w:r>
              <w:rPr>
                <w:rFonts w:ascii="Arial" w:hAnsi="Arial" w:eastAsia="Arial MT" w:cs="Arial"/>
                <w:lang w:val="pt-PT"/>
              </w:rPr>
              <w:t xml:space="preserve">a</w:t>
            </w:r>
            <w:r>
              <w:rPr>
                <w:rFonts w:ascii="Arial" w:hAnsi="Arial" w:eastAsia="Arial MT" w:cs="Arial"/>
                <w:spacing w:val="13"/>
                <w:lang w:val="pt-PT"/>
              </w:rPr>
              <w:t xml:space="preserve"> </w:t>
            </w:r>
            <w:r>
              <w:rPr>
                <w:rFonts w:ascii="Arial" w:hAnsi="Arial" w:eastAsia="Arial MT" w:cs="Arial"/>
                <w:lang w:val="pt-PT"/>
              </w:rPr>
              <w:t xml:space="preserve">especificação</w:t>
            </w:r>
            <w:r>
              <w:rPr>
                <w:rFonts w:ascii="Arial" w:hAnsi="Arial" w:eastAsia="Arial MT" w:cs="Arial"/>
                <w:spacing w:val="9"/>
                <w:lang w:val="pt-PT"/>
              </w:rPr>
              <w:t xml:space="preserve"> </w:t>
            </w:r>
            <w:r>
              <w:rPr>
                <w:rFonts w:ascii="Arial" w:hAnsi="Arial" w:eastAsia="Arial MT" w:cs="Arial"/>
                <w:lang w:val="pt-PT"/>
              </w:rPr>
              <w:t xml:space="preserve">do</w:t>
            </w:r>
            <w:r>
              <w:rPr>
                <w:rFonts w:ascii="Arial" w:hAnsi="Arial" w:eastAsia="Arial MT" w:cs="Arial"/>
                <w:spacing w:val="10"/>
                <w:lang w:val="pt-PT"/>
              </w:rPr>
              <w:t xml:space="preserve"> </w:t>
            </w:r>
            <w:r>
              <w:rPr>
                <w:rFonts w:ascii="Arial" w:hAnsi="Arial" w:eastAsia="Arial MT" w:cs="Arial"/>
                <w:lang w:val="pt-PT"/>
              </w:rPr>
              <w:t xml:space="preserve">aparelho;</w:t>
            </w:r>
            <w:r>
              <w:rPr>
                <w:rFonts w:ascii="Arial" w:hAnsi="Arial" w:eastAsia="Arial MT" w:cs="Arial"/>
                <w:lang w:val="pt-PT"/>
              </w:rPr>
            </w:r>
            <w:r>
              <w:rPr>
                <w:rFonts w:ascii="Arial" w:hAnsi="Arial" w:eastAsia="Arial MT" w:cs="Arial"/>
                <w:lang w:val="pt-PT"/>
              </w:rPr>
            </w:r>
          </w:p>
        </w:tc>
      </w:tr>
      <w:tr>
        <w:trPr>
          <w:trHeight w:val="363"/>
        </w:trPr>
        <w:tc>
          <w:tcPr>
            <w:tcBorders>
              <w:top w:val="single" w:color="000000" w:sz="4" w:space="0"/>
              <w:left w:val="single" w:color="000000" w:sz="4" w:space="0"/>
              <w:bottom w:val="single" w:color="000000" w:sz="4" w:space="0"/>
              <w:right w:val="single" w:color="000000" w:sz="4" w:space="0"/>
            </w:tcBorders>
            <w:tcW w:w="8462" w:type="dxa"/>
            <w:vAlign w:val="center"/>
          </w:tcPr>
          <w:p w14:paraId="3C3670C0"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3"/>
                <w:lang w:val="pt-PT"/>
              </w:rPr>
              <w:t xml:space="preserve"> </w:t>
            </w:r>
            <w:r>
              <w:rPr>
                <w:rFonts w:ascii="Arial" w:hAnsi="Arial" w:eastAsia="Arial MT" w:cs="Arial"/>
                <w:lang w:val="pt-PT"/>
              </w:rPr>
              <w:t xml:space="preserve">Verificar</w:t>
            </w:r>
            <w:r>
              <w:rPr>
                <w:rFonts w:ascii="Arial" w:hAnsi="Arial" w:eastAsia="Arial MT" w:cs="Arial"/>
                <w:spacing w:val="14"/>
                <w:lang w:val="pt-PT"/>
              </w:rPr>
              <w:t xml:space="preserve"> </w:t>
            </w:r>
            <w:r>
              <w:rPr>
                <w:rFonts w:ascii="Arial" w:hAnsi="Arial" w:eastAsia="Arial MT" w:cs="Arial"/>
                <w:lang w:val="pt-PT"/>
              </w:rPr>
              <w:t xml:space="preserve">os</w:t>
            </w:r>
            <w:r>
              <w:rPr>
                <w:rFonts w:ascii="Arial" w:hAnsi="Arial" w:eastAsia="Arial MT" w:cs="Arial"/>
                <w:spacing w:val="14"/>
                <w:lang w:val="pt-PT"/>
              </w:rPr>
              <w:t xml:space="preserve"> </w:t>
            </w:r>
            <w:r>
              <w:rPr>
                <w:rFonts w:ascii="Arial" w:hAnsi="Arial" w:eastAsia="Arial MT" w:cs="Arial"/>
                <w:lang w:val="pt-PT"/>
              </w:rPr>
              <w:t xml:space="preserve">micromotores</w:t>
            </w:r>
            <w:r>
              <w:rPr>
                <w:rFonts w:ascii="Arial" w:hAnsi="Arial" w:eastAsia="Arial MT" w:cs="Arial"/>
                <w:spacing w:val="12"/>
                <w:lang w:val="pt-PT"/>
              </w:rPr>
              <w:t xml:space="preserve"> </w:t>
            </w:r>
            <w:r>
              <w:rPr>
                <w:rFonts w:ascii="Arial" w:hAnsi="Arial" w:eastAsia="Arial MT" w:cs="Arial"/>
                <w:lang w:val="pt-PT"/>
              </w:rPr>
              <w:t xml:space="preserve">dos</w:t>
            </w:r>
            <w:r>
              <w:rPr>
                <w:rFonts w:ascii="Arial" w:hAnsi="Arial" w:eastAsia="Arial MT" w:cs="Arial"/>
                <w:spacing w:val="14"/>
                <w:lang w:val="pt-PT"/>
              </w:rPr>
              <w:t xml:space="preserve"> </w:t>
            </w:r>
            <w:r>
              <w:rPr>
                <w:rFonts w:ascii="Arial" w:hAnsi="Arial" w:eastAsia="Arial MT" w:cs="Arial"/>
                <w:lang w:val="pt-PT"/>
              </w:rPr>
              <w:t xml:space="preserve">condensadores</w:t>
            </w:r>
            <w:r>
              <w:rPr>
                <w:rFonts w:ascii="Arial" w:hAnsi="Arial" w:eastAsia="Arial MT" w:cs="Arial"/>
                <w:spacing w:val="11"/>
                <w:lang w:val="pt-PT"/>
              </w:rPr>
              <w:t xml:space="preserve"> </w:t>
            </w:r>
            <w:r>
              <w:rPr>
                <w:rFonts w:ascii="Arial" w:hAnsi="Arial" w:eastAsia="Arial MT" w:cs="Arial"/>
                <w:lang w:val="pt-PT"/>
              </w:rPr>
              <w:t xml:space="preserve">e</w:t>
            </w:r>
            <w:r>
              <w:rPr>
                <w:rFonts w:ascii="Arial" w:hAnsi="Arial" w:eastAsia="Arial MT" w:cs="Arial"/>
                <w:spacing w:val="16"/>
                <w:lang w:val="pt-PT"/>
              </w:rPr>
              <w:t xml:space="preserve"> </w:t>
            </w:r>
            <w:r>
              <w:rPr>
                <w:rFonts w:ascii="Arial" w:hAnsi="Arial" w:eastAsia="Arial MT" w:cs="Arial"/>
                <w:lang w:val="pt-PT"/>
              </w:rPr>
              <w:t xml:space="preserve">lubrificar;</w:t>
            </w:r>
            <w:r>
              <w:rPr>
                <w:rFonts w:ascii="Arial" w:hAnsi="Arial" w:eastAsia="Arial MT" w:cs="Arial"/>
                <w:lang w:val="pt-PT"/>
              </w:rPr>
            </w:r>
            <w:r>
              <w:rPr>
                <w:rFonts w:ascii="Arial" w:hAnsi="Arial" w:eastAsia="Arial MT" w:cs="Arial"/>
                <w:lang w:val="pt-PT"/>
              </w:rPr>
            </w:r>
          </w:p>
        </w:tc>
      </w:tr>
      <w:tr>
        <w:trPr>
          <w:trHeight w:val="360"/>
        </w:trPr>
        <w:tc>
          <w:tcPr>
            <w:tcBorders>
              <w:top w:val="single" w:color="000000" w:sz="4" w:space="0"/>
              <w:left w:val="single" w:color="000000" w:sz="4" w:space="0"/>
              <w:bottom w:val="single" w:color="000000" w:sz="4" w:space="0"/>
              <w:right w:val="single" w:color="000000" w:sz="4" w:space="0"/>
            </w:tcBorders>
            <w:tcW w:w="8462" w:type="dxa"/>
            <w:vAlign w:val="center"/>
          </w:tcPr>
          <w:p w14:paraId="2EA34185"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1"/>
                <w:lang w:val="pt-PT"/>
              </w:rPr>
              <w:t xml:space="preserve"> </w:t>
            </w:r>
            <w:r>
              <w:rPr>
                <w:rFonts w:ascii="Arial" w:hAnsi="Arial" w:eastAsia="Arial MT" w:cs="Arial"/>
                <w:lang w:val="pt-PT"/>
              </w:rPr>
              <w:t xml:space="preserve">Fazer</w:t>
            </w:r>
            <w:r>
              <w:rPr>
                <w:rFonts w:ascii="Arial" w:hAnsi="Arial" w:eastAsia="Arial MT" w:cs="Arial"/>
                <w:spacing w:val="12"/>
                <w:lang w:val="pt-PT"/>
              </w:rPr>
              <w:t xml:space="preserve"> </w:t>
            </w:r>
            <w:r>
              <w:rPr>
                <w:rFonts w:ascii="Arial" w:hAnsi="Arial" w:eastAsia="Arial MT" w:cs="Arial"/>
                <w:lang w:val="pt-PT"/>
              </w:rPr>
              <w:t xml:space="preserve">limpeza</w:t>
            </w:r>
            <w:r>
              <w:rPr>
                <w:rFonts w:ascii="Arial" w:hAnsi="Arial" w:eastAsia="Arial MT" w:cs="Arial"/>
                <w:spacing w:val="14"/>
                <w:lang w:val="pt-PT"/>
              </w:rPr>
              <w:t xml:space="preserve"> </w:t>
            </w:r>
            <w:r>
              <w:rPr>
                <w:rFonts w:ascii="Arial" w:hAnsi="Arial" w:eastAsia="Arial MT" w:cs="Arial"/>
                <w:lang w:val="pt-PT"/>
              </w:rPr>
              <w:t xml:space="preserve">do</w:t>
            </w:r>
            <w:r>
              <w:rPr>
                <w:rFonts w:ascii="Arial" w:hAnsi="Arial" w:eastAsia="Arial MT" w:cs="Arial"/>
                <w:spacing w:val="14"/>
                <w:lang w:val="pt-PT"/>
              </w:rPr>
              <w:t xml:space="preserve"> </w:t>
            </w:r>
            <w:r>
              <w:rPr>
                <w:rFonts w:ascii="Arial" w:hAnsi="Arial" w:eastAsia="Arial MT" w:cs="Arial"/>
                <w:lang w:val="pt-PT"/>
              </w:rPr>
              <w:t xml:space="preserve">condensador</w:t>
            </w:r>
            <w:r>
              <w:rPr>
                <w:rFonts w:ascii="Arial" w:hAnsi="Arial" w:eastAsia="Arial MT" w:cs="Arial"/>
                <w:spacing w:val="11"/>
                <w:lang w:val="pt-PT"/>
              </w:rPr>
              <w:t xml:space="preserve"> </w:t>
            </w:r>
            <w:r>
              <w:rPr>
                <w:rFonts w:ascii="Arial" w:hAnsi="Arial" w:eastAsia="Arial MT" w:cs="Arial"/>
                <w:lang w:val="pt-PT"/>
              </w:rPr>
              <w:t xml:space="preserve">com</w:t>
            </w:r>
            <w:r>
              <w:rPr>
                <w:rFonts w:ascii="Arial" w:hAnsi="Arial" w:eastAsia="Arial MT" w:cs="Arial"/>
                <w:spacing w:val="9"/>
                <w:lang w:val="pt-PT"/>
              </w:rPr>
              <w:t xml:space="preserve"> </w:t>
            </w:r>
            <w:r>
              <w:rPr>
                <w:rFonts w:ascii="Arial" w:hAnsi="Arial" w:eastAsia="Arial MT" w:cs="Arial"/>
                <w:lang w:val="pt-PT"/>
              </w:rPr>
              <w:t xml:space="preserve">ar</w:t>
            </w:r>
            <w:r>
              <w:rPr>
                <w:rFonts w:ascii="Arial" w:hAnsi="Arial" w:eastAsia="Arial MT" w:cs="Arial"/>
                <w:spacing w:val="12"/>
                <w:lang w:val="pt-PT"/>
              </w:rPr>
              <w:t xml:space="preserve"> </w:t>
            </w:r>
            <w:r>
              <w:rPr>
                <w:rFonts w:ascii="Arial" w:hAnsi="Arial" w:eastAsia="Arial MT" w:cs="Arial"/>
                <w:lang w:val="pt-PT"/>
              </w:rPr>
              <w:t xml:space="preserve">comprimido</w:t>
            </w:r>
            <w:r>
              <w:rPr>
                <w:rFonts w:ascii="Arial" w:hAnsi="Arial" w:eastAsia="Arial MT" w:cs="Arial"/>
                <w:spacing w:val="14"/>
                <w:lang w:val="pt-PT"/>
              </w:rPr>
              <w:t xml:space="preserve"> </w:t>
            </w:r>
            <w:r>
              <w:rPr>
                <w:rFonts w:ascii="Arial" w:hAnsi="Arial" w:eastAsia="Arial MT" w:cs="Arial"/>
                <w:lang w:val="pt-PT"/>
              </w:rPr>
              <w:t xml:space="preserve">e</w:t>
            </w:r>
            <w:r>
              <w:rPr>
                <w:rFonts w:ascii="Arial" w:hAnsi="Arial" w:eastAsia="Arial MT" w:cs="Arial"/>
                <w:spacing w:val="10"/>
                <w:lang w:val="pt-PT"/>
              </w:rPr>
              <w:t xml:space="preserve"> </w:t>
            </w:r>
            <w:r>
              <w:rPr>
                <w:rFonts w:ascii="Arial" w:hAnsi="Arial" w:eastAsia="Arial MT" w:cs="Arial"/>
                <w:lang w:val="pt-PT"/>
              </w:rPr>
              <w:t xml:space="preserve">escova;</w:t>
            </w:r>
            <w:r>
              <w:rPr>
                <w:rFonts w:ascii="Arial" w:hAnsi="Arial" w:eastAsia="Arial MT" w:cs="Arial"/>
                <w:lang w:val="pt-PT"/>
              </w:rPr>
            </w:r>
            <w:r>
              <w:rPr>
                <w:rFonts w:ascii="Arial" w:hAnsi="Arial" w:eastAsia="Arial MT" w:cs="Arial"/>
                <w:lang w:val="pt-PT"/>
              </w:rPr>
            </w:r>
          </w:p>
        </w:tc>
      </w:tr>
      <w:tr>
        <w:trPr>
          <w:trHeight w:val="363"/>
        </w:trPr>
        <w:tc>
          <w:tcPr>
            <w:tcBorders>
              <w:top w:val="single" w:color="000000" w:sz="4" w:space="0"/>
              <w:left w:val="single" w:color="000000" w:sz="4" w:space="0"/>
              <w:bottom w:val="single" w:color="000000" w:sz="4" w:space="0"/>
              <w:right w:val="single" w:color="000000" w:sz="4" w:space="0"/>
            </w:tcBorders>
            <w:tcW w:w="8462" w:type="dxa"/>
            <w:vAlign w:val="center"/>
          </w:tcPr>
          <w:p w14:paraId="75DF77D5"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1"/>
                <w:lang w:val="pt-PT"/>
              </w:rPr>
              <w:t xml:space="preserve"> </w:t>
            </w:r>
            <w:r>
              <w:rPr>
                <w:rFonts w:ascii="Arial" w:hAnsi="Arial" w:eastAsia="Arial MT" w:cs="Arial"/>
                <w:lang w:val="pt-PT"/>
              </w:rPr>
              <w:t xml:space="preserve">Verificar</w:t>
            </w:r>
            <w:r>
              <w:rPr>
                <w:rFonts w:ascii="Arial" w:hAnsi="Arial" w:eastAsia="Arial MT" w:cs="Arial"/>
                <w:spacing w:val="11"/>
                <w:lang w:val="pt-PT"/>
              </w:rPr>
              <w:t xml:space="preserve"> </w:t>
            </w:r>
            <w:r>
              <w:rPr>
                <w:rFonts w:ascii="Arial" w:hAnsi="Arial" w:eastAsia="Arial MT" w:cs="Arial"/>
                <w:lang w:val="pt-PT"/>
              </w:rPr>
              <w:t xml:space="preserve">a</w:t>
            </w:r>
            <w:r>
              <w:rPr>
                <w:rFonts w:ascii="Arial" w:hAnsi="Arial" w:eastAsia="Arial MT" w:cs="Arial"/>
                <w:spacing w:val="14"/>
                <w:lang w:val="pt-PT"/>
              </w:rPr>
              <w:t xml:space="preserve"> </w:t>
            </w:r>
            <w:r>
              <w:rPr>
                <w:rFonts w:ascii="Arial" w:hAnsi="Arial" w:eastAsia="Arial MT" w:cs="Arial"/>
                <w:lang w:val="pt-PT"/>
              </w:rPr>
              <w:t xml:space="preserve">borracha</w:t>
            </w:r>
            <w:r>
              <w:rPr>
                <w:rFonts w:ascii="Arial" w:hAnsi="Arial" w:eastAsia="Arial MT" w:cs="Arial"/>
                <w:spacing w:val="11"/>
                <w:lang w:val="pt-PT"/>
              </w:rPr>
              <w:t xml:space="preserve"> </w:t>
            </w:r>
            <w:r>
              <w:rPr>
                <w:rFonts w:ascii="Arial" w:hAnsi="Arial" w:eastAsia="Arial MT" w:cs="Arial"/>
                <w:lang w:val="pt-PT"/>
              </w:rPr>
              <w:t xml:space="preserve">de</w:t>
            </w:r>
            <w:r>
              <w:rPr>
                <w:rFonts w:ascii="Arial" w:hAnsi="Arial" w:eastAsia="Arial MT" w:cs="Arial"/>
                <w:spacing w:val="13"/>
                <w:lang w:val="pt-PT"/>
              </w:rPr>
              <w:t xml:space="preserve"> </w:t>
            </w:r>
            <w:r>
              <w:rPr>
                <w:rFonts w:ascii="Arial" w:hAnsi="Arial" w:eastAsia="Arial MT" w:cs="Arial"/>
                <w:lang w:val="pt-PT"/>
              </w:rPr>
              <w:t xml:space="preserve">vedação</w:t>
            </w:r>
            <w:r>
              <w:rPr>
                <w:rFonts w:ascii="Arial" w:hAnsi="Arial" w:eastAsia="Arial MT" w:cs="Arial"/>
                <w:spacing w:val="14"/>
                <w:lang w:val="pt-PT"/>
              </w:rPr>
              <w:t xml:space="preserve"> </w:t>
            </w:r>
            <w:r>
              <w:rPr>
                <w:rFonts w:ascii="Arial" w:hAnsi="Arial" w:eastAsia="Arial MT" w:cs="Arial"/>
                <w:lang w:val="pt-PT"/>
              </w:rPr>
              <w:t xml:space="preserve">da</w:t>
            </w:r>
            <w:r>
              <w:rPr>
                <w:rFonts w:ascii="Arial" w:hAnsi="Arial" w:eastAsia="Arial MT" w:cs="Arial"/>
                <w:spacing w:val="14"/>
                <w:lang w:val="pt-PT"/>
              </w:rPr>
              <w:t xml:space="preserve"> </w:t>
            </w:r>
            <w:r>
              <w:rPr>
                <w:rFonts w:ascii="Arial" w:hAnsi="Arial" w:eastAsia="Arial MT" w:cs="Arial"/>
                <w:lang w:val="pt-PT"/>
              </w:rPr>
              <w:t xml:space="preserve">porta,</w:t>
            </w:r>
            <w:r>
              <w:rPr>
                <w:rFonts w:ascii="Arial" w:hAnsi="Arial" w:eastAsia="Arial MT" w:cs="Arial"/>
                <w:spacing w:val="10"/>
                <w:lang w:val="pt-PT"/>
              </w:rPr>
              <w:t xml:space="preserve"> </w:t>
            </w:r>
            <w:r>
              <w:rPr>
                <w:rFonts w:ascii="Arial" w:hAnsi="Arial" w:eastAsia="Arial MT" w:cs="Arial"/>
                <w:lang w:val="pt-PT"/>
              </w:rPr>
              <w:t xml:space="preserve">puxador,</w:t>
            </w:r>
            <w:r>
              <w:rPr>
                <w:rFonts w:ascii="Arial" w:hAnsi="Arial" w:eastAsia="Arial MT" w:cs="Arial"/>
                <w:spacing w:val="11"/>
                <w:lang w:val="pt-PT"/>
              </w:rPr>
              <w:t xml:space="preserve"> </w:t>
            </w:r>
            <w:r>
              <w:rPr>
                <w:rFonts w:ascii="Arial" w:hAnsi="Arial" w:eastAsia="Arial MT" w:cs="Arial"/>
                <w:lang w:val="pt-PT"/>
              </w:rPr>
              <w:t xml:space="preserve">e</w:t>
            </w:r>
            <w:r>
              <w:rPr>
                <w:rFonts w:ascii="Arial" w:hAnsi="Arial" w:eastAsia="Arial MT" w:cs="Arial"/>
                <w:spacing w:val="10"/>
                <w:lang w:val="pt-PT"/>
              </w:rPr>
              <w:t xml:space="preserve"> </w:t>
            </w:r>
            <w:r>
              <w:rPr>
                <w:rFonts w:ascii="Arial" w:hAnsi="Arial" w:eastAsia="Arial MT" w:cs="Arial"/>
                <w:lang w:val="pt-PT"/>
              </w:rPr>
              <w:t xml:space="preserve">dobradiças</w:t>
            </w:r>
            <w:r>
              <w:rPr>
                <w:rFonts w:ascii="Arial" w:hAnsi="Arial" w:eastAsia="Arial MT" w:cs="Arial"/>
                <w:spacing w:val="13"/>
                <w:lang w:val="pt-PT"/>
              </w:rPr>
              <w:t xml:space="preserve"> </w:t>
            </w:r>
            <w:r>
              <w:rPr>
                <w:rFonts w:ascii="Arial" w:hAnsi="Arial" w:eastAsia="Arial MT" w:cs="Arial"/>
                <w:lang w:val="pt-PT"/>
              </w:rPr>
              <w:t xml:space="preserve">e</w:t>
            </w:r>
            <w:r>
              <w:rPr>
                <w:rFonts w:ascii="Arial" w:hAnsi="Arial" w:eastAsia="Arial MT" w:cs="Arial"/>
                <w:spacing w:val="10"/>
                <w:lang w:val="pt-PT"/>
              </w:rPr>
              <w:t xml:space="preserve"> </w:t>
            </w:r>
            <w:r>
              <w:rPr>
                <w:rFonts w:ascii="Arial" w:hAnsi="Arial" w:eastAsia="Arial MT" w:cs="Arial"/>
                <w:lang w:val="pt-PT"/>
              </w:rPr>
              <w:t xml:space="preserve">lubrificando</w:t>
            </w:r>
            <w:r>
              <w:rPr>
                <w:rFonts w:ascii="Arial" w:hAnsi="Arial" w:eastAsia="Arial MT" w:cs="Arial"/>
                <w:spacing w:val="10"/>
                <w:lang w:val="pt-PT"/>
              </w:rPr>
              <w:t xml:space="preserve"> </w:t>
            </w:r>
            <w:r>
              <w:rPr>
                <w:rFonts w:ascii="Arial" w:hAnsi="Arial" w:eastAsia="Arial MT" w:cs="Arial"/>
                <w:lang w:val="pt-PT"/>
              </w:rPr>
              <w:t xml:space="preserve">as</w:t>
            </w:r>
            <w:r>
              <w:rPr>
                <w:rFonts w:ascii="Arial" w:hAnsi="Arial" w:eastAsia="Arial MT" w:cs="Arial"/>
                <w:spacing w:val="9"/>
                <w:lang w:val="pt-PT"/>
              </w:rPr>
              <w:t xml:space="preserve"> </w:t>
            </w:r>
            <w:r>
              <w:rPr>
                <w:rFonts w:ascii="Arial" w:hAnsi="Arial" w:eastAsia="Arial MT" w:cs="Arial"/>
                <w:lang w:val="pt-PT"/>
              </w:rPr>
              <w:t xml:space="preserve">mesmas;</w:t>
            </w:r>
            <w:r>
              <w:rPr>
                <w:rFonts w:ascii="Arial" w:hAnsi="Arial" w:eastAsia="Arial MT" w:cs="Arial"/>
                <w:lang w:val="pt-PT"/>
              </w:rPr>
            </w:r>
            <w:r>
              <w:rPr>
                <w:rFonts w:ascii="Arial" w:hAnsi="Arial" w:eastAsia="Arial MT" w:cs="Arial"/>
                <w:lang w:val="pt-PT"/>
              </w:rPr>
            </w:r>
          </w:p>
        </w:tc>
      </w:tr>
      <w:tr>
        <w:trPr>
          <w:trHeight w:val="360"/>
        </w:trPr>
        <w:tc>
          <w:tcPr>
            <w:tcBorders>
              <w:top w:val="single" w:color="000000" w:sz="4" w:space="0"/>
              <w:left w:val="single" w:color="000000" w:sz="4" w:space="0"/>
              <w:bottom w:val="single" w:color="000000" w:sz="4" w:space="0"/>
              <w:right w:val="single" w:color="000000" w:sz="4" w:space="0"/>
            </w:tcBorders>
            <w:tcW w:w="8462" w:type="dxa"/>
            <w:vAlign w:val="center"/>
          </w:tcPr>
          <w:p w14:paraId="746CA20B"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2"/>
                <w:lang w:val="pt-PT"/>
              </w:rPr>
              <w:t xml:space="preserve"> </w:t>
            </w:r>
            <w:r>
              <w:rPr>
                <w:rFonts w:ascii="Arial" w:hAnsi="Arial" w:eastAsia="Arial MT" w:cs="Arial"/>
                <w:lang w:val="pt-PT"/>
              </w:rPr>
              <w:t xml:space="preserve">Verificar</w:t>
            </w:r>
            <w:r>
              <w:rPr>
                <w:rFonts w:ascii="Arial" w:hAnsi="Arial" w:eastAsia="Arial MT" w:cs="Arial"/>
                <w:spacing w:val="12"/>
                <w:lang w:val="pt-PT"/>
              </w:rPr>
              <w:t xml:space="preserve"> </w:t>
            </w:r>
            <w:r>
              <w:rPr>
                <w:rFonts w:ascii="Arial" w:hAnsi="Arial" w:eastAsia="Arial MT" w:cs="Arial"/>
                <w:lang w:val="pt-PT"/>
              </w:rPr>
              <w:t xml:space="preserve">o</w:t>
            </w:r>
            <w:r>
              <w:rPr>
                <w:rFonts w:ascii="Arial" w:hAnsi="Arial" w:eastAsia="Arial MT" w:cs="Arial"/>
                <w:spacing w:val="15"/>
                <w:lang w:val="pt-PT"/>
              </w:rPr>
              <w:t xml:space="preserve"> </w:t>
            </w:r>
            <w:r>
              <w:rPr>
                <w:rFonts w:ascii="Arial" w:hAnsi="Arial" w:eastAsia="Arial MT" w:cs="Arial"/>
                <w:lang w:val="pt-PT"/>
              </w:rPr>
              <w:t xml:space="preserve">nivelamento</w:t>
            </w:r>
            <w:r>
              <w:rPr>
                <w:rFonts w:ascii="Arial" w:hAnsi="Arial" w:eastAsia="Arial MT" w:cs="Arial"/>
                <w:spacing w:val="15"/>
                <w:lang w:val="pt-PT"/>
              </w:rPr>
              <w:t xml:space="preserve"> </w:t>
            </w:r>
            <w:r>
              <w:rPr>
                <w:rFonts w:ascii="Arial" w:hAnsi="Arial" w:eastAsia="Arial MT" w:cs="Arial"/>
                <w:lang w:val="pt-PT"/>
              </w:rPr>
              <w:t xml:space="preserve">do</w:t>
            </w:r>
            <w:r>
              <w:rPr>
                <w:rFonts w:ascii="Arial" w:hAnsi="Arial" w:eastAsia="Arial MT" w:cs="Arial"/>
                <w:spacing w:val="11"/>
                <w:lang w:val="pt-PT"/>
              </w:rPr>
              <w:t xml:space="preserve"> </w:t>
            </w:r>
            <w:r>
              <w:rPr>
                <w:rFonts w:ascii="Arial" w:hAnsi="Arial" w:eastAsia="Arial MT" w:cs="Arial"/>
                <w:lang w:val="pt-PT"/>
              </w:rPr>
              <w:t xml:space="preserve">equipamento;</w:t>
            </w:r>
            <w:r>
              <w:rPr>
                <w:rFonts w:ascii="Arial" w:hAnsi="Arial" w:eastAsia="Arial MT" w:cs="Arial"/>
                <w:lang w:val="pt-PT"/>
              </w:rPr>
            </w:r>
            <w:r>
              <w:rPr>
                <w:rFonts w:ascii="Arial" w:hAnsi="Arial" w:eastAsia="Arial MT" w:cs="Arial"/>
                <w:lang w:val="pt-PT"/>
              </w:rPr>
            </w:r>
          </w:p>
        </w:tc>
      </w:tr>
      <w:tr>
        <w:trPr>
          <w:trHeight w:val="363"/>
        </w:trPr>
        <w:tc>
          <w:tcPr>
            <w:tcBorders>
              <w:top w:val="single" w:color="000000" w:sz="4" w:space="0"/>
              <w:left w:val="single" w:color="000000" w:sz="4" w:space="0"/>
              <w:bottom w:val="single" w:color="000000" w:sz="4" w:space="0"/>
              <w:right w:val="single" w:color="000000" w:sz="4" w:space="0"/>
            </w:tcBorders>
            <w:tcW w:w="8462" w:type="dxa"/>
            <w:vAlign w:val="center"/>
          </w:tcPr>
          <w:p w14:paraId="17491258"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4"/>
                <w:lang w:val="pt-PT"/>
              </w:rPr>
              <w:t xml:space="preserve"> </w:t>
            </w:r>
            <w:r>
              <w:rPr>
                <w:rFonts w:ascii="Arial" w:hAnsi="Arial" w:eastAsia="Arial MT" w:cs="Arial"/>
                <w:lang w:val="pt-PT"/>
              </w:rPr>
              <w:t xml:space="preserve">Verificar</w:t>
            </w:r>
            <w:r>
              <w:rPr>
                <w:rFonts w:ascii="Arial" w:hAnsi="Arial" w:eastAsia="Arial MT" w:cs="Arial"/>
                <w:spacing w:val="14"/>
                <w:lang w:val="pt-PT"/>
              </w:rPr>
              <w:t xml:space="preserve"> </w:t>
            </w:r>
            <w:r>
              <w:rPr>
                <w:rFonts w:ascii="Arial" w:hAnsi="Arial" w:eastAsia="Arial MT" w:cs="Arial"/>
                <w:lang w:val="pt-PT"/>
              </w:rPr>
              <w:t xml:space="preserve">molduras,</w:t>
            </w:r>
            <w:r>
              <w:rPr>
                <w:rFonts w:ascii="Arial" w:hAnsi="Arial" w:eastAsia="Arial MT" w:cs="Arial"/>
                <w:spacing w:val="13"/>
                <w:lang w:val="pt-PT"/>
              </w:rPr>
              <w:t xml:space="preserve"> </w:t>
            </w:r>
            <w:r>
              <w:rPr>
                <w:rFonts w:ascii="Arial" w:hAnsi="Arial" w:eastAsia="Arial MT" w:cs="Arial"/>
                <w:lang w:val="pt-PT"/>
              </w:rPr>
              <w:t xml:space="preserve">painéis</w:t>
            </w:r>
            <w:r>
              <w:rPr>
                <w:rFonts w:ascii="Arial" w:hAnsi="Arial" w:eastAsia="Arial MT" w:cs="Arial"/>
                <w:spacing w:val="12"/>
                <w:lang w:val="pt-PT"/>
              </w:rPr>
              <w:t xml:space="preserve"> </w:t>
            </w:r>
            <w:r>
              <w:rPr>
                <w:rFonts w:ascii="Arial" w:hAnsi="Arial" w:eastAsia="Arial MT" w:cs="Arial"/>
                <w:lang w:val="pt-PT"/>
              </w:rPr>
              <w:t xml:space="preserve">de</w:t>
            </w:r>
            <w:r>
              <w:rPr>
                <w:rFonts w:ascii="Arial" w:hAnsi="Arial" w:eastAsia="Arial MT" w:cs="Arial"/>
                <w:spacing w:val="13"/>
                <w:lang w:val="pt-PT"/>
              </w:rPr>
              <w:t xml:space="preserve"> </w:t>
            </w:r>
            <w:r>
              <w:rPr>
                <w:rFonts w:ascii="Arial" w:hAnsi="Arial" w:eastAsia="Arial MT" w:cs="Arial"/>
                <w:lang w:val="pt-PT"/>
              </w:rPr>
              <w:t xml:space="preserve">acabamento;</w:t>
            </w:r>
            <w:r>
              <w:rPr>
                <w:rFonts w:ascii="Arial" w:hAnsi="Arial" w:eastAsia="Arial MT" w:cs="Arial"/>
                <w:lang w:val="pt-PT"/>
              </w:rPr>
            </w:r>
            <w:r>
              <w:rPr>
                <w:rFonts w:ascii="Arial" w:hAnsi="Arial" w:eastAsia="Arial MT" w:cs="Arial"/>
                <w:lang w:val="pt-PT"/>
              </w:rPr>
            </w:r>
          </w:p>
        </w:tc>
      </w:tr>
      <w:tr>
        <w:trPr>
          <w:trHeight w:val="590"/>
        </w:trPr>
        <w:tc>
          <w:tcPr>
            <w:tcBorders>
              <w:top w:val="single" w:color="000000" w:sz="4" w:space="0"/>
              <w:left w:val="single" w:color="000000" w:sz="4" w:space="0"/>
              <w:bottom w:val="single" w:color="000000" w:sz="4" w:space="0"/>
              <w:right w:val="single" w:color="000000" w:sz="4" w:space="0"/>
            </w:tcBorders>
            <w:tcW w:w="8462" w:type="dxa"/>
            <w:vAlign w:val="center"/>
          </w:tcPr>
          <w:p w14:paraId="74001EA9"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2"/>
                <w:lang w:val="pt-PT"/>
              </w:rPr>
              <w:t xml:space="preserve"> </w:t>
            </w:r>
            <w:r>
              <w:rPr>
                <w:rFonts w:ascii="Arial" w:hAnsi="Arial" w:eastAsia="Arial MT" w:cs="Arial"/>
                <w:lang w:val="pt-PT"/>
              </w:rPr>
              <w:t xml:space="preserve">Verificar</w:t>
            </w:r>
            <w:r>
              <w:rPr>
                <w:rFonts w:ascii="Arial" w:hAnsi="Arial" w:eastAsia="Arial MT" w:cs="Arial"/>
                <w:spacing w:val="13"/>
                <w:lang w:val="pt-PT"/>
              </w:rPr>
              <w:t xml:space="preserve"> </w:t>
            </w:r>
            <w:r>
              <w:rPr>
                <w:rFonts w:ascii="Arial" w:hAnsi="Arial" w:eastAsia="Arial MT" w:cs="Arial"/>
                <w:lang w:val="pt-PT"/>
              </w:rPr>
              <w:t xml:space="preserve">a</w:t>
            </w:r>
            <w:r>
              <w:rPr>
                <w:rFonts w:ascii="Arial" w:hAnsi="Arial" w:eastAsia="Arial MT" w:cs="Arial"/>
                <w:spacing w:val="15"/>
                <w:lang w:val="pt-PT"/>
              </w:rPr>
              <w:t xml:space="preserve"> </w:t>
            </w:r>
            <w:r>
              <w:rPr>
                <w:rFonts w:ascii="Arial" w:hAnsi="Arial" w:eastAsia="Arial MT" w:cs="Arial"/>
                <w:lang w:val="pt-PT"/>
              </w:rPr>
              <w:t xml:space="preserve">capacidade</w:t>
            </w:r>
            <w:r>
              <w:rPr>
                <w:rFonts w:ascii="Arial" w:hAnsi="Arial" w:eastAsia="Arial MT" w:cs="Arial"/>
                <w:spacing w:val="12"/>
                <w:lang w:val="pt-PT"/>
              </w:rPr>
              <w:t xml:space="preserve"> </w:t>
            </w:r>
            <w:r>
              <w:rPr>
                <w:rFonts w:ascii="Arial" w:hAnsi="Arial" w:eastAsia="Arial MT" w:cs="Arial"/>
                <w:lang w:val="pt-PT"/>
              </w:rPr>
              <w:t xml:space="preserve">térmica</w:t>
            </w:r>
            <w:r>
              <w:rPr>
                <w:rFonts w:ascii="Arial" w:hAnsi="Arial" w:eastAsia="Arial MT" w:cs="Arial"/>
                <w:spacing w:val="15"/>
                <w:lang w:val="pt-PT"/>
              </w:rPr>
              <w:t xml:space="preserve"> </w:t>
            </w:r>
            <w:r>
              <w:rPr>
                <w:rFonts w:ascii="Arial" w:hAnsi="Arial" w:eastAsia="Arial MT" w:cs="Arial"/>
                <w:lang w:val="pt-PT"/>
              </w:rPr>
              <w:t xml:space="preserve">através</w:t>
            </w:r>
            <w:r>
              <w:rPr>
                <w:rFonts w:ascii="Arial" w:hAnsi="Arial" w:eastAsia="Arial MT" w:cs="Arial"/>
                <w:spacing w:val="10"/>
                <w:lang w:val="pt-PT"/>
              </w:rPr>
              <w:t xml:space="preserve"> </w:t>
            </w:r>
            <w:r>
              <w:rPr>
                <w:rFonts w:ascii="Arial" w:hAnsi="Arial" w:eastAsia="Arial MT" w:cs="Arial"/>
                <w:lang w:val="pt-PT"/>
              </w:rPr>
              <w:t xml:space="preserve">de</w:t>
            </w:r>
            <w:r>
              <w:rPr>
                <w:rFonts w:ascii="Arial" w:hAnsi="Arial" w:eastAsia="Arial MT" w:cs="Arial"/>
                <w:spacing w:val="12"/>
                <w:lang w:val="pt-PT"/>
              </w:rPr>
              <w:t xml:space="preserve"> </w:t>
            </w:r>
            <w:r>
              <w:rPr>
                <w:rFonts w:ascii="Arial" w:hAnsi="Arial" w:eastAsia="Arial MT" w:cs="Arial"/>
                <w:lang w:val="pt-PT"/>
              </w:rPr>
              <w:t xml:space="preserve">produção</w:t>
            </w:r>
            <w:r>
              <w:rPr>
                <w:rFonts w:ascii="Arial" w:hAnsi="Arial" w:eastAsia="Arial MT" w:cs="Arial"/>
                <w:spacing w:val="11"/>
                <w:lang w:val="pt-PT"/>
              </w:rPr>
              <w:t xml:space="preserve"> </w:t>
            </w:r>
            <w:r>
              <w:rPr>
                <w:rFonts w:ascii="Arial" w:hAnsi="Arial" w:eastAsia="Arial MT" w:cs="Arial"/>
                <w:lang w:val="pt-PT"/>
              </w:rPr>
              <w:t xml:space="preserve">de</w:t>
            </w:r>
            <w:r>
              <w:rPr>
                <w:rFonts w:ascii="Arial" w:hAnsi="Arial" w:eastAsia="Arial MT" w:cs="Arial"/>
                <w:spacing w:val="16"/>
                <w:lang w:val="pt-PT"/>
              </w:rPr>
              <w:t xml:space="preserve"> </w:t>
            </w:r>
            <w:r>
              <w:rPr>
                <w:rFonts w:ascii="Arial" w:hAnsi="Arial" w:eastAsia="Arial MT" w:cs="Arial"/>
                <w:lang w:val="pt-PT"/>
              </w:rPr>
              <w:t xml:space="preserve">frio,</w:t>
            </w:r>
            <w:r>
              <w:rPr>
                <w:rFonts w:ascii="Arial" w:hAnsi="Arial" w:eastAsia="Arial MT" w:cs="Arial"/>
                <w:spacing w:val="14"/>
                <w:lang w:val="pt-PT"/>
              </w:rPr>
              <w:t xml:space="preserve"> </w:t>
            </w:r>
            <w:r>
              <w:rPr>
                <w:rFonts w:ascii="Arial" w:hAnsi="Arial" w:eastAsia="Arial MT" w:cs="Arial"/>
                <w:lang w:val="pt-PT"/>
              </w:rPr>
              <w:t xml:space="preserve">observando</w:t>
            </w:r>
            <w:r>
              <w:rPr>
                <w:rFonts w:ascii="Arial" w:hAnsi="Arial" w:eastAsia="Arial MT" w:cs="Arial"/>
                <w:spacing w:val="11"/>
                <w:lang w:val="pt-PT"/>
              </w:rPr>
              <w:t xml:space="preserve"> </w:t>
            </w:r>
            <w:r>
              <w:rPr>
                <w:rFonts w:ascii="Arial" w:hAnsi="Arial" w:eastAsia="Arial MT" w:cs="Arial"/>
                <w:lang w:val="pt-PT"/>
              </w:rPr>
              <w:t xml:space="preserve">o</w:t>
            </w:r>
            <w:r>
              <w:rPr>
                <w:rFonts w:ascii="Arial" w:hAnsi="Arial" w:eastAsia="Arial MT" w:cs="Arial"/>
                <w:spacing w:val="15"/>
                <w:lang w:val="pt-PT"/>
              </w:rPr>
              <w:t xml:space="preserve"> </w:t>
            </w:r>
            <w:r>
              <w:rPr>
                <w:rFonts w:ascii="Arial" w:hAnsi="Arial" w:eastAsia="Arial MT" w:cs="Arial"/>
                <w:lang w:val="pt-PT"/>
              </w:rPr>
              <w:t xml:space="preserve">relé</w:t>
            </w:r>
            <w:r>
              <w:rPr>
                <w:rFonts w:ascii="Arial" w:hAnsi="Arial" w:eastAsia="Arial MT" w:cs="Arial"/>
                <w:spacing w:val="15"/>
                <w:lang w:val="pt-PT"/>
              </w:rPr>
              <w:t xml:space="preserve"> </w:t>
            </w:r>
            <w:r>
              <w:rPr>
                <w:rFonts w:ascii="Arial" w:hAnsi="Arial" w:eastAsia="Arial MT" w:cs="Arial"/>
                <w:lang w:val="pt-PT"/>
              </w:rPr>
              <w:t xml:space="preserve">de</w:t>
            </w:r>
            <w:r>
              <w:rPr>
                <w:rFonts w:ascii="Arial" w:hAnsi="Arial" w:eastAsia="Arial MT" w:cs="Arial"/>
                <w:spacing w:val="10"/>
                <w:lang w:val="pt-PT"/>
              </w:rPr>
              <w:t xml:space="preserve"> </w:t>
            </w:r>
            <w:r>
              <w:rPr>
                <w:rFonts w:ascii="Arial" w:hAnsi="Arial" w:eastAsia="Arial MT" w:cs="Arial"/>
                <w:lang w:val="pt-PT"/>
              </w:rPr>
              <w:t xml:space="preserve">partida,</w:t>
            </w:r>
            <w:r>
              <w:rPr>
                <w:rFonts w:ascii="Arial" w:hAnsi="Arial" w:eastAsia="Arial MT" w:cs="Arial"/>
                <w:spacing w:val="11"/>
                <w:lang w:val="pt-PT"/>
              </w:rPr>
              <w:t xml:space="preserve"> </w:t>
            </w:r>
            <w:r>
              <w:rPr>
                <w:rFonts w:ascii="Arial" w:hAnsi="Arial" w:eastAsia="Arial MT" w:cs="Arial"/>
                <w:lang w:val="pt-PT"/>
              </w:rPr>
              <w:t xml:space="preserve">protetor</w:t>
            </w:r>
            <w:r>
              <w:rPr>
                <w:rFonts w:ascii="Arial" w:hAnsi="Arial" w:eastAsia="Arial MT" w:cs="Arial"/>
                <w:spacing w:val="13"/>
                <w:lang w:val="pt-PT"/>
              </w:rPr>
              <w:t xml:space="preserve"> </w:t>
            </w:r>
            <w:r>
              <w:rPr>
                <w:rFonts w:ascii="Arial" w:hAnsi="Arial" w:eastAsia="Arial MT" w:cs="Arial"/>
                <w:lang w:val="pt-PT"/>
              </w:rPr>
              <w:t xml:space="preserve">térmico,</w:t>
            </w:r>
            <w:r>
              <w:rPr>
                <w:rFonts w:ascii="Arial" w:hAnsi="Arial" w:eastAsia="Arial MT" w:cs="Arial"/>
                <w:spacing w:val="14"/>
                <w:lang w:val="pt-PT"/>
              </w:rPr>
              <w:t xml:space="preserve"> </w:t>
            </w:r>
            <w:r>
              <w:rPr>
                <w:rFonts w:ascii="Arial" w:hAnsi="Arial" w:eastAsia="Arial MT" w:cs="Arial"/>
                <w:lang w:val="pt-PT"/>
              </w:rPr>
              <w:t xml:space="preserve">capacitor</w:t>
            </w:r>
            <w:r>
              <w:rPr>
                <w:rFonts w:ascii="Arial" w:hAnsi="Arial" w:eastAsia="Arial MT" w:cs="Arial"/>
                <w:spacing w:val="-51"/>
                <w:lang w:val="pt-PT"/>
              </w:rPr>
              <w:t xml:space="preserve"> </w:t>
            </w:r>
            <w:r>
              <w:rPr>
                <w:rFonts w:ascii="Arial" w:hAnsi="Arial" w:eastAsia="Arial MT" w:cs="Arial"/>
                <w:lang w:val="pt-PT"/>
              </w:rPr>
              <w:t xml:space="preserve">de</w:t>
            </w:r>
            <w:r>
              <w:rPr>
                <w:rFonts w:ascii="Arial" w:hAnsi="Arial" w:eastAsia="Arial MT" w:cs="Arial"/>
                <w:spacing w:val="-6"/>
                <w:lang w:val="pt-PT"/>
              </w:rPr>
              <w:t xml:space="preserve"> </w:t>
            </w:r>
            <w:r>
              <w:rPr>
                <w:rFonts w:ascii="Arial" w:hAnsi="Arial" w:eastAsia="Arial MT" w:cs="Arial"/>
                <w:lang w:val="pt-PT"/>
              </w:rPr>
              <w:t xml:space="preserve">partida</w:t>
            </w:r>
            <w:r>
              <w:rPr>
                <w:rFonts w:ascii="Arial" w:hAnsi="Arial" w:eastAsia="Arial MT" w:cs="Arial"/>
                <w:spacing w:val="-8"/>
                <w:lang w:val="pt-PT"/>
              </w:rPr>
              <w:t xml:space="preserve"> </w:t>
            </w:r>
            <w:r>
              <w:rPr>
                <w:rFonts w:ascii="Arial" w:hAnsi="Arial" w:eastAsia="Arial MT" w:cs="Arial"/>
                <w:lang w:val="pt-PT"/>
              </w:rPr>
              <w:t xml:space="preserve">e</w:t>
            </w:r>
            <w:r>
              <w:rPr>
                <w:rFonts w:ascii="Arial" w:hAnsi="Arial" w:eastAsia="Arial MT" w:cs="Arial"/>
                <w:spacing w:val="-5"/>
                <w:lang w:val="pt-PT"/>
              </w:rPr>
              <w:t xml:space="preserve"> </w:t>
            </w:r>
            <w:r>
              <w:rPr>
                <w:rFonts w:ascii="Arial" w:hAnsi="Arial" w:eastAsia="Arial MT" w:cs="Arial"/>
                <w:lang w:val="pt-PT"/>
              </w:rPr>
              <w:t xml:space="preserve">termostato;</w:t>
            </w:r>
            <w:r>
              <w:rPr>
                <w:rFonts w:ascii="Arial" w:hAnsi="Arial" w:eastAsia="Arial MT" w:cs="Arial"/>
                <w:lang w:val="pt-PT"/>
              </w:rPr>
            </w:r>
            <w:r>
              <w:rPr>
                <w:rFonts w:ascii="Arial" w:hAnsi="Arial" w:eastAsia="Arial MT" w:cs="Arial"/>
                <w:lang w:val="pt-PT"/>
              </w:rPr>
            </w:r>
          </w:p>
        </w:tc>
      </w:tr>
      <w:tr>
        <w:trPr>
          <w:trHeight w:val="363"/>
        </w:trPr>
        <w:tc>
          <w:tcPr>
            <w:tcBorders>
              <w:top w:val="single" w:color="000000" w:sz="4" w:space="0"/>
              <w:left w:val="single" w:color="000000" w:sz="4" w:space="0"/>
              <w:bottom w:val="single" w:color="000000" w:sz="4" w:space="0"/>
              <w:right w:val="single" w:color="000000" w:sz="4" w:space="0"/>
            </w:tcBorders>
            <w:tcW w:w="8462" w:type="dxa"/>
            <w:vAlign w:val="center"/>
          </w:tcPr>
          <w:p w14:paraId="3382E10F"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2"/>
                <w:lang w:val="pt-PT"/>
              </w:rPr>
              <w:t xml:space="preserve"> </w:t>
            </w:r>
            <w:r>
              <w:rPr>
                <w:rFonts w:ascii="Arial" w:hAnsi="Arial" w:eastAsia="Arial MT" w:cs="Arial"/>
                <w:lang w:val="pt-PT"/>
              </w:rPr>
              <w:t xml:space="preserve">Verificar</w:t>
            </w:r>
            <w:r>
              <w:rPr>
                <w:rFonts w:ascii="Arial" w:hAnsi="Arial" w:eastAsia="Arial MT" w:cs="Arial"/>
                <w:spacing w:val="12"/>
                <w:lang w:val="pt-PT"/>
              </w:rPr>
              <w:t xml:space="preserve"> </w:t>
            </w:r>
            <w:r>
              <w:rPr>
                <w:rFonts w:ascii="Arial" w:hAnsi="Arial" w:eastAsia="Arial MT" w:cs="Arial"/>
                <w:lang w:val="pt-PT"/>
              </w:rPr>
              <w:t xml:space="preserve">funcionamento</w:t>
            </w:r>
            <w:r>
              <w:rPr>
                <w:rFonts w:ascii="Arial" w:hAnsi="Arial" w:eastAsia="Arial MT" w:cs="Arial"/>
                <w:spacing w:val="12"/>
                <w:lang w:val="pt-PT"/>
              </w:rPr>
              <w:t xml:space="preserve"> </w:t>
            </w:r>
            <w:r>
              <w:rPr>
                <w:rFonts w:ascii="Arial" w:hAnsi="Arial" w:eastAsia="Arial MT" w:cs="Arial"/>
                <w:lang w:val="pt-PT"/>
              </w:rPr>
              <w:t xml:space="preserve">do</w:t>
            </w:r>
            <w:r>
              <w:rPr>
                <w:rFonts w:ascii="Arial" w:hAnsi="Arial" w:eastAsia="Arial MT" w:cs="Arial"/>
                <w:spacing w:val="14"/>
                <w:lang w:val="pt-PT"/>
              </w:rPr>
              <w:t xml:space="preserve"> </w:t>
            </w:r>
            <w:r>
              <w:rPr>
                <w:rFonts w:ascii="Arial" w:hAnsi="Arial" w:eastAsia="Arial MT" w:cs="Arial"/>
                <w:lang w:val="pt-PT"/>
              </w:rPr>
              <w:t xml:space="preserve">sistema</w:t>
            </w:r>
            <w:r>
              <w:rPr>
                <w:rFonts w:ascii="Arial" w:hAnsi="Arial" w:eastAsia="Arial MT" w:cs="Arial"/>
                <w:spacing w:val="12"/>
                <w:lang w:val="pt-PT"/>
              </w:rPr>
              <w:t xml:space="preserve"> </w:t>
            </w:r>
            <w:r>
              <w:rPr>
                <w:rFonts w:ascii="Arial" w:hAnsi="Arial" w:eastAsia="Arial MT" w:cs="Arial"/>
                <w:lang w:val="pt-PT"/>
              </w:rPr>
              <w:t xml:space="preserve">de</w:t>
            </w:r>
            <w:r>
              <w:rPr>
                <w:rFonts w:ascii="Arial" w:hAnsi="Arial" w:eastAsia="Arial MT" w:cs="Arial"/>
                <w:spacing w:val="11"/>
                <w:lang w:val="pt-PT"/>
              </w:rPr>
              <w:t xml:space="preserve"> </w:t>
            </w:r>
            <w:r>
              <w:rPr>
                <w:rFonts w:ascii="Arial" w:hAnsi="Arial" w:eastAsia="Arial MT" w:cs="Arial"/>
                <w:lang w:val="pt-PT"/>
              </w:rPr>
              <w:t xml:space="preserve">alarme;</w:t>
            </w:r>
            <w:r>
              <w:rPr>
                <w:rFonts w:ascii="Arial" w:hAnsi="Arial" w:eastAsia="Arial MT" w:cs="Arial"/>
                <w:lang w:val="pt-PT"/>
              </w:rPr>
            </w:r>
            <w:r>
              <w:rPr>
                <w:rFonts w:ascii="Arial" w:hAnsi="Arial" w:eastAsia="Arial MT" w:cs="Arial"/>
                <w:lang w:val="pt-PT"/>
              </w:rPr>
            </w:r>
          </w:p>
        </w:tc>
      </w:tr>
      <w:tr>
        <w:trPr>
          <w:trHeight w:val="363"/>
        </w:trPr>
        <w:tc>
          <w:tcPr>
            <w:tcBorders>
              <w:top w:val="single" w:color="000000" w:sz="4" w:space="0"/>
              <w:left w:val="single" w:color="000000" w:sz="4" w:space="0"/>
              <w:bottom w:val="single" w:color="000000" w:sz="4" w:space="0"/>
              <w:right w:val="single" w:color="000000" w:sz="4" w:space="0"/>
            </w:tcBorders>
            <w:tcW w:w="8462" w:type="dxa"/>
            <w:vAlign w:val="center"/>
          </w:tcPr>
          <w:p w14:paraId="1BFEDF84"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1"/>
                <w:lang w:val="pt-PT"/>
              </w:rPr>
              <w:t xml:space="preserve"> </w:t>
            </w:r>
            <w:r>
              <w:rPr>
                <w:rFonts w:ascii="Arial" w:hAnsi="Arial" w:eastAsia="Arial MT" w:cs="Arial"/>
                <w:lang w:val="pt-PT"/>
              </w:rPr>
              <w:t xml:space="preserve">Verificar</w:t>
            </w:r>
            <w:r>
              <w:rPr>
                <w:rFonts w:ascii="Arial" w:hAnsi="Arial" w:eastAsia="Arial MT" w:cs="Arial"/>
                <w:spacing w:val="12"/>
                <w:lang w:val="pt-PT"/>
              </w:rPr>
              <w:t xml:space="preserve"> </w:t>
            </w:r>
            <w:r>
              <w:rPr>
                <w:rFonts w:ascii="Arial" w:hAnsi="Arial" w:eastAsia="Arial MT" w:cs="Arial"/>
                <w:lang w:val="pt-PT"/>
              </w:rPr>
              <w:t xml:space="preserve">estado</w:t>
            </w:r>
            <w:r>
              <w:rPr>
                <w:rFonts w:ascii="Arial" w:hAnsi="Arial" w:eastAsia="Arial MT" w:cs="Arial"/>
                <w:spacing w:val="11"/>
                <w:lang w:val="pt-PT"/>
              </w:rPr>
              <w:t xml:space="preserve"> </w:t>
            </w:r>
            <w:r>
              <w:rPr>
                <w:rFonts w:ascii="Arial" w:hAnsi="Arial" w:eastAsia="Arial MT" w:cs="Arial"/>
                <w:lang w:val="pt-PT"/>
              </w:rPr>
              <w:t xml:space="preserve">de</w:t>
            </w:r>
            <w:r>
              <w:rPr>
                <w:rFonts w:ascii="Arial" w:hAnsi="Arial" w:eastAsia="Arial MT" w:cs="Arial"/>
                <w:spacing w:val="14"/>
                <w:lang w:val="pt-PT"/>
              </w:rPr>
              <w:t xml:space="preserve"> </w:t>
            </w:r>
            <w:r>
              <w:rPr>
                <w:rFonts w:ascii="Arial" w:hAnsi="Arial" w:eastAsia="Arial MT" w:cs="Arial"/>
                <w:lang w:val="pt-PT"/>
              </w:rPr>
              <w:t xml:space="preserve">conservação</w:t>
            </w:r>
            <w:r>
              <w:rPr>
                <w:rFonts w:ascii="Arial" w:hAnsi="Arial" w:eastAsia="Arial MT" w:cs="Arial"/>
                <w:spacing w:val="11"/>
                <w:lang w:val="pt-PT"/>
              </w:rPr>
              <w:t xml:space="preserve"> </w:t>
            </w:r>
            <w:r>
              <w:rPr>
                <w:rFonts w:ascii="Arial" w:hAnsi="Arial" w:eastAsia="Arial MT" w:cs="Arial"/>
                <w:lang w:val="pt-PT"/>
              </w:rPr>
              <w:t xml:space="preserve">externo</w:t>
            </w:r>
            <w:r>
              <w:rPr>
                <w:rFonts w:ascii="Arial" w:hAnsi="Arial" w:eastAsia="Arial MT" w:cs="Arial"/>
                <w:spacing w:val="14"/>
                <w:lang w:val="pt-PT"/>
              </w:rPr>
              <w:t xml:space="preserve"> </w:t>
            </w:r>
            <w:r>
              <w:rPr>
                <w:rFonts w:ascii="Arial" w:hAnsi="Arial" w:eastAsia="Arial MT" w:cs="Arial"/>
                <w:lang w:val="pt-PT"/>
              </w:rPr>
              <w:t xml:space="preserve">e</w:t>
            </w:r>
            <w:r>
              <w:rPr>
                <w:rFonts w:ascii="Arial" w:hAnsi="Arial" w:eastAsia="Arial MT" w:cs="Arial"/>
                <w:spacing w:val="10"/>
                <w:lang w:val="pt-PT"/>
              </w:rPr>
              <w:t xml:space="preserve"> </w:t>
            </w:r>
            <w:r>
              <w:rPr>
                <w:rFonts w:ascii="Arial" w:hAnsi="Arial" w:eastAsia="Arial MT" w:cs="Arial"/>
                <w:lang w:val="pt-PT"/>
              </w:rPr>
              <w:t xml:space="preserve">interno;</w:t>
            </w:r>
            <w:r>
              <w:rPr>
                <w:rFonts w:ascii="Arial" w:hAnsi="Arial" w:eastAsia="Arial MT" w:cs="Arial"/>
                <w:lang w:val="pt-PT"/>
              </w:rPr>
            </w:r>
            <w:r>
              <w:rPr>
                <w:rFonts w:ascii="Arial" w:hAnsi="Arial" w:eastAsia="Arial MT" w:cs="Arial"/>
                <w:lang w:val="pt-PT"/>
              </w:rPr>
            </w:r>
          </w:p>
        </w:tc>
      </w:tr>
      <w:tr>
        <w:trPr>
          <w:trHeight w:val="360"/>
        </w:trPr>
        <w:tc>
          <w:tcPr>
            <w:tcBorders>
              <w:top w:val="single" w:color="000000" w:sz="4" w:space="0"/>
              <w:left w:val="single" w:color="000000" w:sz="4" w:space="0"/>
              <w:bottom w:val="single" w:color="000000" w:sz="4" w:space="0"/>
              <w:right w:val="single" w:color="000000" w:sz="4" w:space="0"/>
            </w:tcBorders>
            <w:tcW w:w="8462" w:type="dxa"/>
            <w:vAlign w:val="center"/>
          </w:tcPr>
          <w:p w14:paraId="5310C3E9"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9"/>
                <w:lang w:val="pt-PT"/>
              </w:rPr>
              <w:t xml:space="preserve"> </w:t>
            </w:r>
            <w:r>
              <w:rPr>
                <w:rFonts w:ascii="Arial" w:hAnsi="Arial" w:eastAsia="Arial MT" w:cs="Arial"/>
                <w:lang w:val="pt-PT"/>
              </w:rPr>
              <w:t xml:space="preserve">Testes</w:t>
            </w:r>
            <w:r>
              <w:rPr>
                <w:rFonts w:ascii="Arial" w:hAnsi="Arial" w:eastAsia="Arial MT" w:cs="Arial"/>
                <w:spacing w:val="10"/>
                <w:lang w:val="pt-PT"/>
              </w:rPr>
              <w:t xml:space="preserve"> </w:t>
            </w:r>
            <w:r>
              <w:rPr>
                <w:rFonts w:ascii="Arial" w:hAnsi="Arial" w:eastAsia="Arial MT" w:cs="Arial"/>
                <w:lang w:val="pt-PT"/>
              </w:rPr>
              <w:t xml:space="preserve">gerais</w:t>
            </w:r>
            <w:r>
              <w:rPr>
                <w:rFonts w:ascii="Arial" w:hAnsi="Arial" w:eastAsia="Arial MT" w:cs="Arial"/>
                <w:spacing w:val="11"/>
                <w:lang w:val="pt-PT"/>
              </w:rPr>
              <w:t xml:space="preserve"> </w:t>
            </w:r>
            <w:r>
              <w:rPr>
                <w:rFonts w:ascii="Arial" w:hAnsi="Arial" w:eastAsia="Arial MT" w:cs="Arial"/>
                <w:lang w:val="pt-PT"/>
              </w:rPr>
              <w:t xml:space="preserve">de</w:t>
            </w:r>
            <w:r>
              <w:rPr>
                <w:rFonts w:ascii="Arial" w:hAnsi="Arial" w:eastAsia="Arial MT" w:cs="Arial"/>
                <w:spacing w:val="11"/>
                <w:lang w:val="pt-PT"/>
              </w:rPr>
              <w:t xml:space="preserve"> </w:t>
            </w:r>
            <w:r>
              <w:rPr>
                <w:rFonts w:ascii="Arial" w:hAnsi="Arial" w:eastAsia="Arial MT" w:cs="Arial"/>
                <w:lang w:val="pt-PT"/>
              </w:rPr>
              <w:t xml:space="preserve">operação;</w:t>
            </w:r>
            <w:r>
              <w:rPr>
                <w:rFonts w:ascii="Arial" w:hAnsi="Arial" w:eastAsia="Arial MT" w:cs="Arial"/>
                <w:lang w:val="pt-PT"/>
              </w:rPr>
            </w:r>
            <w:r>
              <w:rPr>
                <w:rFonts w:ascii="Arial" w:hAnsi="Arial" w:eastAsia="Arial MT" w:cs="Arial"/>
                <w:lang w:val="pt-PT"/>
              </w:rPr>
            </w:r>
          </w:p>
        </w:tc>
      </w:tr>
      <w:tr>
        <w:trPr>
          <w:trHeight w:val="263"/>
        </w:trPr>
        <w:tc>
          <w:tcPr>
            <w:tcBorders>
              <w:top w:val="single" w:color="000000" w:sz="4" w:space="0"/>
              <w:left w:val="single" w:color="000000" w:sz="4" w:space="0"/>
              <w:bottom w:val="single" w:color="000000" w:sz="4" w:space="0"/>
              <w:right w:val="single" w:color="000000" w:sz="4" w:space="0"/>
            </w:tcBorders>
            <w:tcW w:w="8462" w:type="dxa"/>
            <w:vAlign w:val="center"/>
          </w:tcPr>
          <w:p w14:paraId="29B43E92" w14:textId="77777777">
            <w:pPr>
              <w:numPr>
                <w:ilvl w:val="0"/>
                <w:numId w:val="10"/>
              </w:numPr>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spacing w:val="10"/>
                <w:lang w:val="pt-PT"/>
              </w:rPr>
              <w:t xml:space="preserve"> </w:t>
            </w:r>
            <w:r>
              <w:rPr>
                <w:rFonts w:ascii="Arial" w:hAnsi="Arial" w:eastAsia="Arial MT" w:cs="Arial"/>
                <w:lang w:val="pt-PT"/>
              </w:rPr>
              <w:t xml:space="preserve">Emissão</w:t>
            </w:r>
            <w:r>
              <w:rPr>
                <w:rFonts w:ascii="Arial" w:hAnsi="Arial" w:eastAsia="Arial MT" w:cs="Arial"/>
                <w:spacing w:val="13"/>
                <w:lang w:val="pt-PT"/>
              </w:rPr>
              <w:t xml:space="preserve"> </w:t>
            </w:r>
            <w:r>
              <w:rPr>
                <w:rFonts w:ascii="Arial" w:hAnsi="Arial" w:eastAsia="Arial MT" w:cs="Arial"/>
                <w:lang w:val="pt-PT"/>
              </w:rPr>
              <w:t xml:space="preserve">de</w:t>
            </w:r>
            <w:r>
              <w:rPr>
                <w:rFonts w:ascii="Arial" w:hAnsi="Arial" w:eastAsia="Arial MT" w:cs="Arial"/>
                <w:spacing w:val="9"/>
                <w:lang w:val="pt-PT"/>
              </w:rPr>
              <w:t xml:space="preserve"> </w:t>
            </w:r>
            <w:r>
              <w:rPr>
                <w:rFonts w:ascii="Arial" w:hAnsi="Arial" w:eastAsia="Arial MT" w:cs="Arial"/>
                <w:lang w:val="pt-PT"/>
              </w:rPr>
              <w:t xml:space="preserve">relatórios</w:t>
            </w:r>
            <w:r>
              <w:rPr>
                <w:rFonts w:ascii="Arial" w:hAnsi="Arial" w:eastAsia="Arial MT" w:cs="Arial"/>
                <w:lang w:val="pt-PT"/>
              </w:rPr>
            </w:r>
            <w:r>
              <w:rPr>
                <w:rFonts w:ascii="Arial" w:hAnsi="Arial" w:eastAsia="Arial MT" w:cs="Arial"/>
                <w:lang w:val="pt-PT"/>
              </w:rPr>
            </w:r>
          </w:p>
        </w:tc>
      </w:tr>
    </w:tbl>
    <w:p w14:paraId="2F513952" w14:textId="77777777">
      <w:pPr>
        <w:widowControl w:val="false"/>
        <w:pBdr/>
        <w:spacing w:after="120" w:before="120" w:line="360" w:lineRule="auto"/>
        <w:ind w:left="108"/>
        <w:jc w:val="both"/>
        <w:rPr>
          <w:rFonts w:ascii="Arial" w:hAnsi="Arial" w:eastAsia="Arial MT" w:cs="Arial"/>
          <w:b/>
          <w:bCs/>
          <w:lang w:val="pt-PT"/>
          <w14:ligatures w14:val="none"/>
        </w:rPr>
      </w:pPr>
      <w:r>
        <w:rPr>
          <w:rFonts w:ascii="Arial" w:hAnsi="Arial" w:eastAsia="Arial MT" w:cs="Arial"/>
          <w:b/>
          <w:bCs/>
          <w:lang w:val="pt-PT"/>
          <w14:ligatures w14:val="none"/>
        </w:rPr>
        <w:t xml:space="preserve">RELATÓRIO DE MANUTENÇÃO PREVENTIVA</w:t>
      </w:r>
      <w:r>
        <w:rPr>
          <w:rFonts w:ascii="Arial" w:hAnsi="Arial" w:eastAsia="Arial MT" w:cs="Arial"/>
          <w:b/>
          <w:bCs/>
          <w:lang w:val="pt-PT"/>
          <w14:ligatures w14:val="none"/>
        </w:rPr>
      </w:r>
      <w:r>
        <w:rPr>
          <w:rFonts w:ascii="Arial" w:hAnsi="Arial" w:eastAsia="Arial MT" w:cs="Arial"/>
          <w:b/>
          <w:bCs/>
          <w:lang w:val="pt-PT"/>
          <w14:ligatures w14:val="none"/>
        </w:rPr>
      </w:r>
    </w:p>
    <w:p w14:paraId="5A10B9FC"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Ao final do trimestre, a empresa apresentará o Relatório de Manutenção Preventiva, incluindo descrição sumária dos serviços realizados em cada equipamento, com a indi</w:t>
      </w:r>
      <w:r>
        <w:rPr>
          <w:rFonts w:ascii="Arial" w:hAnsi="Arial" w:eastAsia="Arial MT" w:cs="Arial"/>
          <w:bCs/>
          <w:lang w:val="pt-PT"/>
          <w14:ligatures w14:val="none"/>
        </w:rPr>
        <w:t xml:space="preserve">cação da marca, modelo, nº de série e nº de tombamento patrimonial do equipamento reparado, a relação de aparelhos vistoriados, identificando os serviços realizados em cada aparelho. Podendo apresentar qualquer tipo de observação de rendimento do aparelho;</w:t>
      </w:r>
      <w:r>
        <w:rPr>
          <w:rFonts w:ascii="Arial" w:hAnsi="Arial" w:eastAsia="Arial MT" w:cs="Arial"/>
          <w:bCs/>
          <w:lang w:val="pt-PT"/>
          <w14:ligatures w14:val="none"/>
        </w:rPr>
      </w:r>
      <w:r>
        <w:rPr>
          <w:rFonts w:ascii="Arial" w:hAnsi="Arial" w:eastAsia="Arial MT" w:cs="Arial"/>
          <w:bCs/>
          <w:lang w:val="pt-PT"/>
          <w14:ligatures w14:val="none"/>
        </w:rPr>
      </w:r>
    </w:p>
    <w:p w14:paraId="4EBBD60F"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Devem constar do Relatório de Manutenção Preventiva o nome completo, o cargo e matrícula do servidor, do Técnico e a assinatura do Representante da Unidade responsável pelo acompanhamento dos serviços realizados em cada um dos equipamentos vistoriados.</w:t>
      </w:r>
      <w:r>
        <w:rPr>
          <w:rFonts w:ascii="Arial" w:hAnsi="Arial" w:eastAsia="Arial MT" w:cs="Arial"/>
          <w:bCs/>
          <w:lang w:val="pt-PT"/>
          <w14:ligatures w14:val="none"/>
        </w:rPr>
      </w:r>
      <w:r>
        <w:rPr>
          <w:rFonts w:ascii="Arial" w:hAnsi="Arial" w:eastAsia="Arial MT" w:cs="Arial"/>
          <w:bCs/>
          <w:lang w:val="pt-PT"/>
          <w14:ligatures w14:val="none"/>
        </w:rPr>
      </w:r>
    </w:p>
    <w:p w14:paraId="170FCB4D" w14:textId="77777777">
      <w:pPr>
        <w:widowControl w:val="false"/>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MANUTENÇÃO CORRETIVA</w:t>
      </w:r>
      <w:r>
        <w:rPr>
          <w:rFonts w:ascii="Arial" w:hAnsi="Arial" w:eastAsia="Arial MT" w:cs="Arial"/>
          <w:b/>
          <w:lang w:val="pt-PT"/>
          <w14:ligatures w14:val="none"/>
        </w:rPr>
      </w:r>
      <w:r>
        <w:rPr>
          <w:rFonts w:ascii="Arial" w:hAnsi="Arial" w:eastAsia="Arial MT" w:cs="Arial"/>
          <w:b/>
          <w:lang w:val="pt-PT"/>
          <w14:ligatures w14:val="none"/>
        </w:rPr>
      </w:r>
    </w:p>
    <w:p w14:paraId="53F7183F"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manutenção corretiva nos aparelhos prevê a correção de defe</w:t>
      </w:r>
      <w:r>
        <w:rPr>
          <w:rFonts w:ascii="Arial" w:hAnsi="Arial" w:eastAsia="Arial MT" w:cs="Arial"/>
          <w:bCs/>
          <w:lang w:val="pt-PT"/>
          <w14:ligatures w14:val="none"/>
        </w:rPr>
        <w:t xml:space="preserve">itos ou mau funcionamento apresentado pelo equipamento retirando-o do estado de pane com a substituição das peças, caso seja necessário. A manutenção corretiva se dará conforme necessidade apresentada pelo cliente, através de comunicação formal via e-mail.</w:t>
      </w:r>
      <w:r>
        <w:rPr>
          <w:rFonts w:ascii="Arial" w:hAnsi="Arial" w:eastAsia="Arial MT" w:cs="Arial"/>
          <w:bCs/>
          <w:lang w:val="pt-PT"/>
          <w14:ligatures w14:val="none"/>
        </w:rPr>
      </w:r>
      <w:r>
        <w:rPr>
          <w:rFonts w:ascii="Arial" w:hAnsi="Arial" w:eastAsia="Arial MT" w:cs="Arial"/>
          <w:bCs/>
          <w:lang w:val="pt-PT"/>
          <w14:ligatures w14:val="none"/>
        </w:rPr>
      </w:r>
    </w:p>
    <w:p w14:paraId="496A0978"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manutenção corretiva será soli</w:t>
      </w:r>
      <w:r>
        <w:rPr>
          <w:rFonts w:ascii="Arial" w:hAnsi="Arial" w:eastAsia="Arial MT" w:cs="Arial"/>
          <w:bCs/>
          <w:lang w:val="pt-PT"/>
          <w14:ligatures w14:val="none"/>
        </w:rPr>
        <w:t xml:space="preserve">citada por servidor credenciado, designado pela Secretaria Municipal de Saúde e as peças de reposição após aprovação de orçamento prévio que serão utilizadas no conserto dos equipamentos deverão apresentar a garantia de 90 dias para defeitos de fabricação;</w:t>
      </w:r>
      <w:r>
        <w:rPr>
          <w:rFonts w:ascii="Arial" w:hAnsi="Arial" w:eastAsia="Arial MT" w:cs="Arial"/>
          <w:bCs/>
          <w:lang w:val="pt-PT"/>
          <w14:ligatures w14:val="none"/>
        </w:rPr>
      </w:r>
      <w:r>
        <w:rPr>
          <w:rFonts w:ascii="Arial" w:hAnsi="Arial" w:eastAsia="Arial MT" w:cs="Arial"/>
          <w:bCs/>
          <w:lang w:val="pt-PT"/>
          <w14:ligatures w14:val="none"/>
        </w:rPr>
      </w:r>
    </w:p>
    <w:p w14:paraId="03FA1F9B"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Após o chamado da CONTRATANTE, ocasionado por irregularidades no funcionamento dos equipamentos ou ainda detectadas anomalias pelos técnicos da CONTRATADA, esta, no prazo máximo de 24 (vinte e qua</w:t>
      </w:r>
      <w:r>
        <w:rPr>
          <w:rFonts w:ascii="Arial" w:hAnsi="Arial" w:eastAsia="Arial MT" w:cs="Arial"/>
          <w:bCs/>
          <w:lang w:val="pt-PT"/>
          <w14:ligatures w14:val="none"/>
        </w:rPr>
        <w:t xml:space="preserve">tro) horas, deverá apresentar o relatório de vistoria dos equipamentos com a indicação do motivo que ocasionou o defeito, acompanhado da relação das peças e orçamento prévio das quais poderão vir a ser substituídas, para fins de aprovação pela CONTRATANTE;</w:t>
      </w:r>
      <w:r>
        <w:rPr>
          <w:rFonts w:ascii="Arial" w:hAnsi="Arial" w:eastAsia="Arial MT" w:cs="Arial"/>
          <w:bCs/>
          <w:lang w:val="pt-PT"/>
          <w14:ligatures w14:val="none"/>
        </w:rPr>
      </w:r>
      <w:r>
        <w:rPr>
          <w:rFonts w:ascii="Arial" w:hAnsi="Arial" w:eastAsia="Arial MT" w:cs="Arial"/>
          <w:bCs/>
          <w:lang w:val="pt-PT"/>
          <w14:ligatures w14:val="none"/>
        </w:rPr>
      </w:r>
    </w:p>
    <w:p w14:paraId="2D9B3D13"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Empresa CONTRATADA será responsável por disponibilizar equipamento similar quando houver necessidade de deslocamento para execução serviços de maior complexidade.</w:t>
      </w:r>
      <w:r>
        <w:rPr>
          <w:rFonts w:ascii="Arial" w:hAnsi="Arial" w:eastAsia="Arial MT" w:cs="Arial"/>
          <w:bCs/>
          <w:lang w:val="pt-PT"/>
          <w14:ligatures w14:val="none"/>
        </w:rPr>
      </w:r>
      <w:r>
        <w:rPr>
          <w:rFonts w:ascii="Arial" w:hAnsi="Arial" w:eastAsia="Arial MT" w:cs="Arial"/>
          <w:bCs/>
          <w:lang w:val="pt-PT"/>
          <w14:ligatures w14:val="none"/>
        </w:rPr>
      </w:r>
    </w:p>
    <w:p w14:paraId="3782CB7C"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Todo equipamento, c</w:t>
      </w:r>
      <w:r>
        <w:rPr>
          <w:rFonts w:ascii="Arial" w:hAnsi="Arial" w:eastAsia="Arial MT" w:cs="Arial"/>
          <w:bCs/>
          <w:lang w:val="pt-PT"/>
          <w14:ligatures w14:val="none"/>
        </w:rPr>
        <w:t xml:space="preserve">omponente ou peça que necessitar ser removido para conserto em oficinas necessitará de prévia autorização do fiscal do contrato. As despesas com a retirada, a remessa, a devolução e a posterior reinstalação dos componentes correrão por conta da CONTRATADA;</w:t>
      </w:r>
      <w:r>
        <w:rPr>
          <w:rFonts w:ascii="Arial" w:hAnsi="Arial" w:eastAsia="Arial MT" w:cs="Arial"/>
          <w:bCs/>
          <w:lang w:val="pt-PT"/>
          <w14:ligatures w14:val="none"/>
        </w:rPr>
      </w:r>
      <w:r>
        <w:rPr>
          <w:rFonts w:ascii="Arial" w:hAnsi="Arial" w:eastAsia="Arial MT" w:cs="Arial"/>
          <w:bCs/>
          <w:lang w:val="pt-PT"/>
          <w14:ligatures w14:val="none"/>
        </w:rPr>
      </w:r>
    </w:p>
    <w:p w14:paraId="2FC515C3"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Todas as peças, componentes e materiais porventura substituídos deverão ser entregues pela CONTRATADA ao fiscal do contrato;</w:t>
      </w:r>
      <w:r>
        <w:rPr>
          <w:rFonts w:ascii="Arial" w:hAnsi="Arial" w:eastAsia="Arial MT" w:cs="Arial"/>
          <w:bCs/>
          <w:lang w:val="pt-PT"/>
          <w14:ligatures w14:val="none"/>
        </w:rPr>
      </w:r>
      <w:r>
        <w:rPr>
          <w:rFonts w:ascii="Arial" w:hAnsi="Arial" w:eastAsia="Arial MT" w:cs="Arial"/>
          <w:bCs/>
          <w:lang w:val="pt-PT"/>
          <w14:ligatures w14:val="none"/>
        </w:rPr>
      </w:r>
    </w:p>
    <w:p w14:paraId="36E098C8"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Nos aparelhos ou sistemas que se encontrem em período de garantia, os serviços de manutenção corretiva somente poderão ser executados após a constatação de que o problema não decorre de defeito coberto pela garantia e autorização expressa do CONTRATANTE;</w:t>
      </w:r>
      <w:r>
        <w:rPr>
          <w:rFonts w:ascii="Arial" w:hAnsi="Arial" w:eastAsia="Arial MT" w:cs="Arial"/>
          <w:bCs/>
          <w:lang w:val="pt-PT"/>
          <w14:ligatures w14:val="none"/>
        </w:rPr>
      </w:r>
      <w:r>
        <w:rPr>
          <w:rFonts w:ascii="Arial" w:hAnsi="Arial" w:eastAsia="Arial MT" w:cs="Arial"/>
          <w:bCs/>
          <w:lang w:val="pt-PT"/>
          <w14:ligatures w14:val="none"/>
        </w:rPr>
      </w:r>
    </w:p>
    <w:p w14:paraId="6151FA4F"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Caso seja identificado um defeito no sistema ou equipamento, a CONTRATADA deverá apresentar laudo técnico com proposta de substituição de peças.</w:t>
      </w:r>
      <w:r>
        <w:rPr>
          <w:rFonts w:ascii="Arial" w:hAnsi="Arial" w:eastAsia="Arial MT" w:cs="Arial"/>
          <w:bCs/>
          <w:lang w:val="pt-PT"/>
          <w14:ligatures w14:val="none"/>
        </w:rPr>
      </w:r>
      <w:r>
        <w:rPr>
          <w:rFonts w:ascii="Arial" w:hAnsi="Arial" w:eastAsia="Arial MT" w:cs="Arial"/>
          <w:bCs/>
          <w:lang w:val="pt-PT"/>
          <w14:ligatures w14:val="none"/>
        </w:rPr>
      </w:r>
    </w:p>
    <w:p w14:paraId="20FC97BF" w14:textId="77777777">
      <w:pPr>
        <w:widowControl w:val="false"/>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FREQUÊNCIA E PERIODICIDADE:</w:t>
      </w:r>
      <w:r>
        <w:rPr>
          <w:rFonts w:ascii="Arial" w:hAnsi="Arial" w:eastAsia="Arial MT" w:cs="Arial"/>
          <w:b/>
          <w:lang w:val="pt-PT"/>
          <w14:ligatures w14:val="none"/>
        </w:rPr>
      </w:r>
      <w:r>
        <w:rPr>
          <w:rFonts w:ascii="Arial" w:hAnsi="Arial" w:eastAsia="Arial MT" w:cs="Arial"/>
          <w:b/>
          <w:lang w:val="pt-PT"/>
          <w14:ligatures w14:val="none"/>
        </w:rPr>
      </w:r>
    </w:p>
    <w:p w14:paraId="15563535"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Os serviços estimados nesse Termo são para início imediato;</w:t>
      </w:r>
      <w:r>
        <w:rPr>
          <w:rFonts w:ascii="Arial" w:hAnsi="Arial" w:eastAsia="Arial MT" w:cs="Arial"/>
          <w:bCs/>
          <w:lang w:val="pt-PT"/>
          <w14:ligatures w14:val="none"/>
        </w:rPr>
      </w:r>
      <w:r>
        <w:rPr>
          <w:rFonts w:ascii="Arial" w:hAnsi="Arial" w:eastAsia="Arial MT" w:cs="Arial"/>
          <w:bCs/>
          <w:lang w:val="pt-PT"/>
          <w14:ligatures w14:val="none"/>
        </w:rPr>
      </w:r>
    </w:p>
    <w:p w14:paraId="2743FC49"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O serviço de manutenção preventiva dever</w:t>
      </w:r>
      <w:r>
        <w:rPr>
          <w:rFonts w:ascii="Arial" w:hAnsi="Arial" w:eastAsia="Arial MT" w:cs="Arial"/>
          <w:bCs/>
          <w:lang w:val="pt-PT"/>
          <w14:ligatures w14:val="none"/>
        </w:rPr>
        <w:t xml:space="preserve">á ser executado mediante cronograma de datas e atividades aprovadas por ambas às partes (Contratante e Contratada), com emissão de relatório individual relatando todos os procedimentos que foram realizados, anormalidade e os reparos ou necessitam de peças;</w:t>
      </w:r>
      <w:r>
        <w:rPr>
          <w:rFonts w:ascii="Arial" w:hAnsi="Arial" w:eastAsia="Arial MT" w:cs="Arial"/>
          <w:bCs/>
          <w:lang w:val="pt-PT"/>
          <w14:ligatures w14:val="none"/>
        </w:rPr>
      </w:r>
      <w:r>
        <w:rPr>
          <w:rFonts w:ascii="Arial" w:hAnsi="Arial" w:eastAsia="Arial MT" w:cs="Arial"/>
          <w:bCs/>
          <w:lang w:val="pt-PT"/>
          <w14:ligatures w14:val="none"/>
        </w:rPr>
      </w:r>
    </w:p>
    <w:p w14:paraId="763241AD"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Os serviços de manutenção preventiva deverão ser executados a cada 90 (noventa) dias, co</w:t>
      </w:r>
      <w:r>
        <w:rPr>
          <w:rFonts w:ascii="Arial" w:hAnsi="Arial" w:eastAsia="Arial MT" w:cs="Arial"/>
          <w:bCs/>
          <w:lang w:val="pt-PT"/>
          <w14:ligatures w14:val="none"/>
        </w:rPr>
        <w:t xml:space="preserve">ntemplando os itens descritos de acordo com este documento, acrescidos evidentemente das rotinas estipuladas pelos fabricantes e descritas nos respectivos manuais de serviço. As manutenções preventivas deverão estar previstas na forma de check-list. Cabe à</w:t>
      </w:r>
      <w:r>
        <w:rPr>
          <w:rFonts w:ascii="Arial" w:hAnsi="Arial" w:eastAsia="Arial MT" w:cs="Arial"/>
          <w:bCs/>
          <w:lang w:val="pt-PT"/>
          <w14:ligatures w14:val="none"/>
        </w:rPr>
        <w:t xml:space="preserve"> Contratada distribuir, ao longo do ano, todas as ações recomendadas pelos fabricantes na execução das manutenções preventivas para cada equipamento, cujos relatórios com o resultado das mesmas deverão ser entregues ao coordenador do Setor de Rede de Frio.</w:t>
      </w:r>
      <w:r>
        <w:rPr>
          <w:rFonts w:ascii="Arial" w:hAnsi="Arial" w:eastAsia="Arial MT" w:cs="Arial"/>
          <w:bCs/>
          <w:lang w:val="pt-PT"/>
          <w14:ligatures w14:val="none"/>
        </w:rPr>
      </w:r>
      <w:r>
        <w:rPr>
          <w:rFonts w:ascii="Arial" w:hAnsi="Arial" w:eastAsia="Arial MT" w:cs="Arial"/>
          <w:bCs/>
          <w:lang w:val="pt-PT"/>
          <w14:ligatures w14:val="none"/>
        </w:rPr>
      </w:r>
    </w:p>
    <w:p w14:paraId="010E7CCB"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Os serviços de Manutenção Corretiva deverão ocorrer quando for comprovado necessário</w:t>
      </w:r>
      <w:r>
        <w:rPr>
          <w:rFonts w:ascii="Arial" w:hAnsi="Arial" w:eastAsia="Arial MT" w:cs="Arial"/>
          <w:bCs/>
          <w:lang w:val="pt-PT"/>
          <w14:ligatures w14:val="none"/>
        </w:rPr>
      </w:r>
      <w:r>
        <w:rPr>
          <w:rFonts w:ascii="Arial" w:hAnsi="Arial" w:eastAsia="Arial MT" w:cs="Arial"/>
          <w:bCs/>
          <w:lang w:val="pt-PT"/>
          <w14:ligatures w14:val="none"/>
        </w:rPr>
      </w:r>
    </w:p>
    <w:p w14:paraId="23D61D70"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execução dos serviços objeto deste Termo de Referência será acompanhada e fiscalizada pelo responsável pelo Setor de Rede de Frio que deverá atestar os documentos da despesa, para fins de pagamento;</w:t>
      </w:r>
      <w:r>
        <w:rPr>
          <w:rFonts w:ascii="Arial" w:hAnsi="Arial" w:eastAsia="Arial MT" w:cs="Arial"/>
          <w:bCs/>
          <w:lang w:val="pt-PT"/>
          <w14:ligatures w14:val="none"/>
        </w:rPr>
      </w:r>
      <w:r>
        <w:rPr>
          <w:rFonts w:ascii="Arial" w:hAnsi="Arial" w:eastAsia="Arial MT" w:cs="Arial"/>
          <w:bCs/>
          <w:lang w:val="pt-PT"/>
          <w14:ligatures w14:val="none"/>
        </w:rPr>
      </w:r>
    </w:p>
    <w:p w14:paraId="6834132D"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Durante a execução dos serviços, objeto do contrato, caberá à Coordenação da Rede de Frio, diretamente ou por quem vier a indic</w:t>
      </w:r>
      <w:r>
        <w:rPr>
          <w:rFonts w:ascii="Arial" w:hAnsi="Arial" w:eastAsia="Arial MT" w:cs="Arial"/>
          <w:bCs/>
          <w:lang w:val="pt-PT"/>
          <w14:ligatures w14:val="none"/>
        </w:rPr>
        <w:t xml:space="preserve">ar, o direito de fiscalizar o cumprimento das especificações exigidas, sem prejuízo daquela exercida pela empresa contratada. Poderá rejeitar no todo ou em parte os serviços, se estiverem em desacordo com o previsto no edital, Termo de Referência e Anexos;</w:t>
      </w:r>
      <w:r>
        <w:rPr>
          <w:rFonts w:ascii="Arial" w:hAnsi="Arial" w:eastAsia="Arial MT" w:cs="Arial"/>
          <w:bCs/>
          <w:lang w:val="pt-PT"/>
          <w14:ligatures w14:val="none"/>
        </w:rPr>
      </w:r>
      <w:r>
        <w:rPr>
          <w:rFonts w:ascii="Arial" w:hAnsi="Arial" w:eastAsia="Arial MT" w:cs="Arial"/>
          <w:bCs/>
          <w:lang w:val="pt-PT"/>
          <w14:ligatures w14:val="none"/>
        </w:rPr>
      </w:r>
    </w:p>
    <w:p w14:paraId="30D08140"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Coordenação da Rede de Frio comunicará a empresa contratada, por escrito, as deficiências por ventura verificadas na execução dos serviços, para imediata correção, sem prejuízo das sanções cabíveis;</w:t>
      </w:r>
      <w:r>
        <w:rPr>
          <w:rFonts w:ascii="Arial" w:hAnsi="Arial" w:eastAsia="Arial MT" w:cs="Arial"/>
          <w:bCs/>
          <w:lang w:val="pt-PT"/>
          <w14:ligatures w14:val="none"/>
        </w:rPr>
      </w:r>
      <w:r>
        <w:rPr>
          <w:rFonts w:ascii="Arial" w:hAnsi="Arial" w:eastAsia="Arial MT" w:cs="Arial"/>
          <w:bCs/>
          <w:lang w:val="pt-PT"/>
          <w14:ligatures w14:val="none"/>
        </w:rPr>
      </w:r>
    </w:p>
    <w:p w14:paraId="49FB3297"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presença da fiscalização do Gestor do Contrato não elide nem minimiza a responsabilidade da empresa contratada;</w:t>
      </w:r>
      <w:r>
        <w:rPr>
          <w:rFonts w:ascii="Arial" w:hAnsi="Arial" w:eastAsia="Arial MT" w:cs="Arial"/>
          <w:bCs/>
          <w:lang w:val="pt-PT"/>
          <w14:ligatures w14:val="none"/>
        </w:rPr>
      </w:r>
      <w:r>
        <w:rPr>
          <w:rFonts w:ascii="Arial" w:hAnsi="Arial" w:eastAsia="Arial MT" w:cs="Arial"/>
          <w:bCs/>
          <w:lang w:val="pt-PT"/>
          <w14:ligatures w14:val="none"/>
        </w:rPr>
      </w:r>
    </w:p>
    <w:p w14:paraId="44D0A97D"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Quaisquer exigências da fiscalização inerentes aos serviços deverão ser prontamente atendidas pela contratada, sem ônus para o CONTRATANTE.</w:t>
      </w:r>
      <w:r>
        <w:rPr>
          <w:rFonts w:ascii="Arial" w:hAnsi="Arial" w:eastAsia="Arial MT" w:cs="Arial"/>
          <w:bCs/>
          <w:lang w:val="pt-PT"/>
          <w14:ligatures w14:val="none"/>
        </w:rPr>
      </w:r>
      <w:r>
        <w:rPr>
          <w:rFonts w:ascii="Arial" w:hAnsi="Arial" w:eastAsia="Arial MT" w:cs="Arial"/>
          <w:bCs/>
          <w:lang w:val="pt-PT"/>
          <w14:ligatures w14:val="none"/>
        </w:rPr>
      </w:r>
    </w:p>
    <w:p w14:paraId="14030A10" w14:textId="77777777">
      <w:pPr>
        <w:widowControl w:val="false"/>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CONDIÇÕES DE EXECUÇÃO</w:t>
      </w:r>
      <w:r>
        <w:rPr>
          <w:rFonts w:ascii="Arial" w:hAnsi="Arial" w:eastAsia="Arial MT" w:cs="Arial"/>
          <w:b/>
          <w:lang w:val="pt-PT"/>
          <w14:ligatures w14:val="none"/>
        </w:rPr>
      </w:r>
      <w:r>
        <w:rPr>
          <w:rFonts w:ascii="Arial" w:hAnsi="Arial" w:eastAsia="Arial MT" w:cs="Arial"/>
          <w:b/>
          <w:lang w:val="pt-PT"/>
          <w14:ligatures w14:val="none"/>
        </w:rPr>
      </w:r>
    </w:p>
    <w:p w14:paraId="53A5BFA2"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execução do serviço de manutenção Preventiva e Corretiva com reposição de peças do equipame</w:t>
      </w:r>
      <w:r>
        <w:rPr>
          <w:rFonts w:ascii="Arial" w:hAnsi="Arial" w:eastAsia="Arial MT" w:cs="Arial"/>
          <w:bCs/>
          <w:lang w:val="pt-PT"/>
          <w14:ligatures w14:val="none"/>
        </w:rPr>
        <w:t xml:space="preserve">nto, materiais de limpeza e de lubrificação, bem como realização de quaisquer demanda dos aparelhos supracitados será realizada na própria unidade ou encaminhada a empresa, dependendo do grau de complexidade, tudo conforme autorização do gestor contratual.</w:t>
      </w:r>
      <w:r>
        <w:rPr>
          <w:rFonts w:ascii="Arial" w:hAnsi="Arial" w:eastAsia="Arial MT" w:cs="Arial"/>
          <w:bCs/>
          <w:lang w:val="pt-PT"/>
          <w14:ligatures w14:val="none"/>
        </w:rPr>
      </w:r>
      <w:r>
        <w:rPr>
          <w:rFonts w:ascii="Arial" w:hAnsi="Arial" w:eastAsia="Arial MT" w:cs="Arial"/>
          <w:bCs/>
          <w:lang w:val="pt-PT"/>
          <w14:ligatures w14:val="none"/>
        </w:rPr>
      </w:r>
    </w:p>
    <w:p w14:paraId="18B5900E"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empresa deverá apresentar ao Coordenador do setor de Rede de Frio relatórios d</w:t>
      </w:r>
      <w:r>
        <w:rPr>
          <w:rFonts w:ascii="Arial" w:hAnsi="Arial" w:eastAsia="Arial MT" w:cs="Arial"/>
          <w:bCs/>
          <w:lang w:val="pt-PT"/>
          <w14:ligatures w14:val="none"/>
        </w:rPr>
        <w:t xml:space="preserve">as análise quando se tratar de manutenção preventiva bem como de relatório de correções constando o que foi feito no equipamento quando se tratar de manutenção corretiva que devem seguir recomendações do manual do fabricante e das Normas Técnicas Vigentes.</w:t>
      </w:r>
      <w:r>
        <w:rPr>
          <w:rFonts w:ascii="Arial" w:hAnsi="Arial" w:eastAsia="Arial MT" w:cs="Arial"/>
          <w:bCs/>
          <w:lang w:val="pt-PT"/>
          <w14:ligatures w14:val="none"/>
        </w:rPr>
      </w:r>
      <w:r>
        <w:rPr>
          <w:rFonts w:ascii="Arial" w:hAnsi="Arial" w:eastAsia="Arial MT" w:cs="Arial"/>
          <w:bCs/>
          <w:lang w:val="pt-PT"/>
          <w14:ligatures w14:val="none"/>
        </w:rPr>
      </w:r>
    </w:p>
    <w:p w14:paraId="086439A3"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manutenção preventiva consiste na revisão periódica dos equipamentos, com a finalida</w:t>
      </w:r>
      <w:r>
        <w:rPr>
          <w:rFonts w:ascii="Arial" w:hAnsi="Arial" w:eastAsia="Arial MT" w:cs="Arial"/>
          <w:bCs/>
          <w:lang w:val="pt-PT"/>
          <w14:ligatures w14:val="none"/>
        </w:rPr>
        <w:t xml:space="preserve">de de avaliar as condições de funcionamento dos equipamentos, além de detectar possíveis desgastes em peças, acessórios e outros elementos. A quantidade de visitas deverá se dar em acordo ao que preconizam os manuais de operação e serviço dos equipamentos.</w:t>
      </w:r>
      <w:r>
        <w:rPr>
          <w:rFonts w:ascii="Arial" w:hAnsi="Arial" w:eastAsia="Arial MT" w:cs="Arial"/>
          <w:bCs/>
          <w:lang w:val="pt-PT"/>
          <w14:ligatures w14:val="none"/>
        </w:rPr>
      </w:r>
      <w:r>
        <w:rPr>
          <w:rFonts w:ascii="Arial" w:hAnsi="Arial" w:eastAsia="Arial MT" w:cs="Arial"/>
          <w:bCs/>
          <w:lang w:val="pt-PT"/>
          <w14:ligatures w14:val="none"/>
        </w:rPr>
      </w:r>
    </w:p>
    <w:p w14:paraId="0803DFCF"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empresa a ser contratada só poderá executar o serviços licitado mediante prévia autorização da Divisão de Compras da Prefeitura Municipal de Sinop-MT, sob pena de sofrer as sanções legais e não lhe ser pago o valor. </w:t>
      </w:r>
      <w:r>
        <w:rPr>
          <w:rFonts w:ascii="Arial" w:hAnsi="Arial" w:eastAsia="Arial MT" w:cs="Arial"/>
          <w:bCs/>
          <w:lang w:val="pt-PT"/>
          <w14:ligatures w14:val="none"/>
        </w:rPr>
      </w:r>
      <w:r>
        <w:rPr>
          <w:rFonts w:ascii="Arial" w:hAnsi="Arial" w:eastAsia="Arial MT" w:cs="Arial"/>
          <w:bCs/>
          <w:lang w:val="pt-PT"/>
          <w14:ligatures w14:val="none"/>
        </w:rPr>
      </w:r>
    </w:p>
    <w:p w14:paraId="17ADC784"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É expressamente proibida a subcontratação para a execução do objeto deste Projeto Básico, sem a prévia autorização da Administração.</w:t>
      </w:r>
      <w:r>
        <w:rPr>
          <w:rFonts w:ascii="Arial" w:hAnsi="Arial" w:eastAsia="Arial MT" w:cs="Arial"/>
          <w:bCs/>
          <w:lang w:val="pt-PT"/>
          <w14:ligatures w14:val="none"/>
        </w:rPr>
      </w:r>
      <w:r>
        <w:rPr>
          <w:rFonts w:ascii="Arial" w:hAnsi="Arial" w:eastAsia="Arial MT" w:cs="Arial"/>
          <w:bCs/>
          <w:lang w:val="pt-PT"/>
          <w14:ligatures w14:val="none"/>
        </w:rPr>
      </w:r>
    </w:p>
    <w:p w14:paraId="00CBD917" w14:textId="77777777">
      <w:pPr>
        <w:widowControl w:val="false"/>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PEÇAS DE REPOSIÇÃO</w:t>
      </w:r>
      <w:r>
        <w:rPr>
          <w:rFonts w:ascii="Arial" w:hAnsi="Arial" w:eastAsia="Arial MT" w:cs="Arial"/>
          <w:b/>
          <w:lang w:val="pt-PT"/>
          <w14:ligatures w14:val="none"/>
        </w:rPr>
      </w:r>
      <w:r>
        <w:rPr>
          <w:rFonts w:ascii="Arial" w:hAnsi="Arial" w:eastAsia="Arial MT" w:cs="Arial"/>
          <w:b/>
          <w:lang w:val="pt-PT"/>
          <w14:ligatures w14:val="none"/>
        </w:rPr>
      </w:r>
    </w:p>
    <w:p w14:paraId="2753FB6F"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Não será admitido pela CONTRATANTE propostas de manutenção preventiva e corretiva que já englobem os preços de peças de reposição;</w:t>
      </w:r>
      <w:r>
        <w:rPr>
          <w:rFonts w:ascii="Arial" w:hAnsi="Arial" w:eastAsia="Arial MT" w:cs="Arial"/>
          <w:bCs/>
          <w:lang w:val="pt-PT"/>
          <w14:ligatures w14:val="none"/>
        </w:rPr>
      </w:r>
      <w:r>
        <w:rPr>
          <w:rFonts w:ascii="Arial" w:hAnsi="Arial" w:eastAsia="Arial MT" w:cs="Arial"/>
          <w:bCs/>
          <w:lang w:val="pt-PT"/>
          <w14:ligatures w14:val="none"/>
        </w:rPr>
      </w:r>
    </w:p>
    <w:p w14:paraId="5BE18E04"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No momento da manutenção, a empresa a ser CONTRATADA deverá apresentar relação das peças de reposição ou material defeituoso conforme este Termo de Referência.</w:t>
      </w:r>
      <w:r>
        <w:rPr>
          <w:rFonts w:ascii="Arial" w:hAnsi="Arial" w:eastAsia="Arial MT" w:cs="Arial"/>
          <w:bCs/>
          <w:lang w:val="pt-PT"/>
          <w14:ligatures w14:val="none"/>
        </w:rPr>
      </w:r>
      <w:r>
        <w:rPr>
          <w:rFonts w:ascii="Arial" w:hAnsi="Arial" w:eastAsia="Arial MT" w:cs="Arial"/>
          <w:bCs/>
          <w:lang w:val="pt-PT"/>
          <w14:ligatures w14:val="none"/>
        </w:rPr>
      </w:r>
    </w:p>
    <w:p w14:paraId="771219BC"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As peças de reposição deverão possuir, no mínimo, as mesmas características técnicas das já existentes. Pro- dutos similares deverão sempre atender às necessidades a que se destinam e garantir os mesmos padrões de quali- dade, durabilidade, est</w:t>
      </w:r>
      <w:r>
        <w:rPr>
          <w:rFonts w:ascii="Arial" w:hAnsi="Arial" w:eastAsia="Arial MT" w:cs="Arial"/>
          <w:bCs/>
          <w:lang w:val="pt-PT"/>
          <w14:ligatures w14:val="none"/>
        </w:rPr>
        <w:t xml:space="preserve">ética e eficiência dos materiais já existentes, devendo ser aprovados pela Fiscalização da CONTRATANTE, que, a seu exclusivo critério, poderá realizar consultas, exigir testes, catálogos ou laudos técnicos dos fabricantes ou de laboratórios especializados;</w:t>
      </w:r>
      <w:r>
        <w:rPr>
          <w:rFonts w:ascii="Arial" w:hAnsi="Arial" w:eastAsia="Arial MT" w:cs="Arial"/>
          <w:bCs/>
          <w:lang w:val="pt-PT"/>
          <w14:ligatures w14:val="none"/>
        </w:rPr>
      </w:r>
      <w:r>
        <w:rPr>
          <w:rFonts w:ascii="Arial" w:hAnsi="Arial" w:eastAsia="Arial MT" w:cs="Arial"/>
          <w:bCs/>
          <w:lang w:val="pt-PT"/>
          <w14:ligatures w14:val="none"/>
        </w:rPr>
      </w:r>
    </w:p>
    <w:p w14:paraId="0C724792"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 Em casos de falta de manut</w:t>
      </w:r>
      <w:r>
        <w:rPr>
          <w:rFonts w:ascii="Arial" w:hAnsi="Arial" w:eastAsia="Arial MT" w:cs="Arial"/>
          <w:bCs/>
          <w:lang w:val="pt-PT"/>
          <w14:ligatures w14:val="none"/>
        </w:rPr>
        <w:t xml:space="preserve">enção adequada, imperícia, descuido, incompetência ou quaisquer outros atos comprovados que levem a induzir ou provocar danos de qualquer natureza aos sistemas, toda a recuperação e/ou reparos necessários serão de inteira e exclusiva responsabilidade da em</w:t>
      </w:r>
      <w:r>
        <w:rPr>
          <w:rFonts w:ascii="Arial" w:hAnsi="Arial" w:eastAsia="Arial MT" w:cs="Arial"/>
          <w:bCs/>
          <w:lang w:val="pt-PT"/>
          <w14:ligatures w14:val="none"/>
        </w:rPr>
        <w:t xml:space="preserve">presa CONTRATADA, que arcará com os custos de peças de reposição e mão-de-obra para instalação, a fim de recolocá-los nas condições adequadas de funcionamento, inclusive a substituição de máquinas, equipamentos ou instalações, caso isso se faça necessário.</w:t>
      </w:r>
      <w:r>
        <w:rPr>
          <w:rFonts w:ascii="Arial" w:hAnsi="Arial" w:eastAsia="Arial MT" w:cs="Arial"/>
          <w:bCs/>
          <w:lang w:val="pt-PT"/>
          <w14:ligatures w14:val="none"/>
        </w:rPr>
      </w:r>
      <w:r>
        <w:rPr>
          <w:rFonts w:ascii="Arial" w:hAnsi="Arial" w:eastAsia="Arial MT" w:cs="Arial"/>
          <w:bCs/>
          <w:lang w:val="pt-PT"/>
          <w14:ligatures w14:val="none"/>
        </w:rPr>
      </w:r>
    </w:p>
    <w:p w14:paraId="173072B3" w14:textId="77777777">
      <w:pPr>
        <w:widowControl w:val="false"/>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FORNECIMENTO DE PEÇAS</w:t>
      </w:r>
      <w:r>
        <w:rPr>
          <w:rFonts w:ascii="Arial" w:hAnsi="Arial" w:eastAsia="Arial MT" w:cs="Arial"/>
          <w:b/>
          <w:lang w:val="pt-PT"/>
          <w14:ligatures w14:val="none"/>
        </w:rPr>
      </w:r>
      <w:r>
        <w:rPr>
          <w:rFonts w:ascii="Arial" w:hAnsi="Arial" w:eastAsia="Arial MT" w:cs="Arial"/>
          <w:b/>
          <w:lang w:val="pt-PT"/>
          <w14:ligatures w14:val="none"/>
        </w:rPr>
      </w:r>
    </w:p>
    <w:p w14:paraId="38ACFB85"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empresa vencedora da licitação deverá fo</w:t>
      </w:r>
      <w:r>
        <w:rPr>
          <w:rFonts w:ascii="Arial" w:hAnsi="Arial" w:eastAsia="Arial MT" w:cs="Arial"/>
          <w:bCs/>
          <w:lang w:val="pt-PT"/>
          <w14:ligatures w14:val="none"/>
        </w:rPr>
        <w:t xml:space="preserve">rnecer orçamento prévio de todas as peças necessárias e suficientes com base na planilha de insumos e peças respeitando os preços máximos a serem praticados que deve- rão ser substituídas para funcionamento equipamentos indicados neste termo de referência;</w:t>
      </w:r>
      <w:r>
        <w:rPr>
          <w:rFonts w:ascii="Arial" w:hAnsi="Arial" w:eastAsia="Arial MT" w:cs="Arial"/>
          <w:bCs/>
          <w:lang w:val="pt-PT"/>
          <w14:ligatures w14:val="none"/>
        </w:rPr>
      </w:r>
      <w:r>
        <w:rPr>
          <w:rFonts w:ascii="Arial" w:hAnsi="Arial" w:eastAsia="Arial MT" w:cs="Arial"/>
          <w:bCs/>
          <w:lang w:val="pt-PT"/>
          <w14:ligatures w14:val="none"/>
        </w:rPr>
      </w:r>
    </w:p>
    <w:p w14:paraId="5F39E386"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Serão substituídas todas as peças sempre que necessário e após análise e aprovação de orçamento prévio expedido pela Contratada para garantir perfeito funcionamento equipamentos;</w:t>
      </w:r>
      <w:r>
        <w:rPr>
          <w:rFonts w:ascii="Arial" w:hAnsi="Arial" w:eastAsia="Arial MT" w:cs="Arial"/>
          <w:bCs/>
          <w:lang w:val="pt-PT"/>
          <w14:ligatures w14:val="none"/>
        </w:rPr>
      </w:r>
      <w:r>
        <w:rPr>
          <w:rFonts w:ascii="Arial" w:hAnsi="Arial" w:eastAsia="Arial MT" w:cs="Arial"/>
          <w:bCs/>
          <w:lang w:val="pt-PT"/>
          <w14:ligatures w14:val="none"/>
        </w:rPr>
      </w:r>
    </w:p>
    <w:p w14:paraId="4ADA6D16"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Quando da substituição, deverão ser aplicadas somente peças novas, originais ou recomendadas pelo fabricante, não sendo aceito sob qualquer hipótese peças recondicionadas;</w:t>
      </w:r>
      <w:r>
        <w:rPr>
          <w:rFonts w:ascii="Arial" w:hAnsi="Arial" w:eastAsia="Arial MT" w:cs="Arial"/>
          <w:bCs/>
          <w:lang w:val="pt-PT"/>
          <w14:ligatures w14:val="none"/>
        </w:rPr>
      </w:r>
      <w:r>
        <w:rPr>
          <w:rFonts w:ascii="Arial" w:hAnsi="Arial" w:eastAsia="Arial MT" w:cs="Arial"/>
          <w:bCs/>
          <w:lang w:val="pt-PT"/>
          <w14:ligatures w14:val="none"/>
        </w:rPr>
      </w:r>
    </w:p>
    <w:p w14:paraId="3897C3ED"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Na absoluta falta de peça original no mercado, desde que fundamentado pela empresa vencedora da licitação, poderá a</w:t>
      </w:r>
      <w:r>
        <w:rPr>
          <w:rFonts w:ascii="Arial" w:hAnsi="Arial" w:eastAsia="Arial MT" w:cs="Arial"/>
          <w:bCs/>
          <w:lang w:val="pt-PT"/>
          <w14:ligatures w14:val="none"/>
        </w:rPr>
        <w:t xml:space="preserve"> administração autorizar, por escrito a substituição por peça não original ou recomendada pelos fabri- cantes, salientando que esta não deverá comprometer a qualidade do serviço bem como a segurança do equipamento e o comprometimento de outros componentes;</w:t>
      </w:r>
      <w:r>
        <w:rPr>
          <w:rFonts w:ascii="Arial" w:hAnsi="Arial" w:eastAsia="Arial MT" w:cs="Arial"/>
          <w:bCs/>
          <w:lang w:val="pt-PT"/>
          <w14:ligatures w14:val="none"/>
        </w:rPr>
      </w:r>
      <w:r>
        <w:rPr>
          <w:rFonts w:ascii="Arial" w:hAnsi="Arial" w:eastAsia="Arial MT" w:cs="Arial"/>
          <w:bCs/>
          <w:lang w:val="pt-PT"/>
          <w14:ligatures w14:val="none"/>
        </w:rPr>
      </w:r>
    </w:p>
    <w:p w14:paraId="31443A42"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Secretaria Municipal de Saúde - SMS poderá, a qualquer momento, solicitar à empresa vencedora da licitação a verificação das peças instaladas;</w:t>
      </w:r>
      <w:r>
        <w:rPr>
          <w:rFonts w:ascii="Arial" w:hAnsi="Arial" w:eastAsia="Arial MT" w:cs="Arial"/>
          <w:bCs/>
          <w:lang w:val="pt-PT"/>
          <w14:ligatures w14:val="none"/>
        </w:rPr>
      </w:r>
      <w:r>
        <w:rPr>
          <w:rFonts w:ascii="Arial" w:hAnsi="Arial" w:eastAsia="Arial MT" w:cs="Arial"/>
          <w:bCs/>
          <w:lang w:val="pt-PT"/>
          <w14:ligatures w14:val="none"/>
        </w:rPr>
      </w:r>
    </w:p>
    <w:p w14:paraId="217BC3AE" w14:textId="77777777">
      <w:pPr>
        <w:widowControl w:val="false"/>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ORDEM DE EXECUÇÃO:</w:t>
      </w:r>
      <w:r>
        <w:rPr>
          <w:rFonts w:ascii="Arial" w:hAnsi="Arial" w:eastAsia="Arial MT" w:cs="Arial"/>
          <w:b/>
          <w:lang w:val="pt-PT"/>
          <w14:ligatures w14:val="none"/>
        </w:rPr>
      </w:r>
      <w:r>
        <w:rPr>
          <w:rFonts w:ascii="Arial" w:hAnsi="Arial" w:eastAsia="Arial MT" w:cs="Arial"/>
          <w:b/>
          <w:lang w:val="pt-PT"/>
          <w14:ligatures w14:val="none"/>
        </w:rPr>
      </w:r>
    </w:p>
    <w:p w14:paraId="240EAB8D"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As ordens de serviços serão preenchidas após a realização dos serviços das manutenções preventivas acompanhadas de relatórios de todos os procedimentos realizados;</w:t>
      </w:r>
      <w:r>
        <w:rPr>
          <w:rFonts w:ascii="Arial" w:hAnsi="Arial" w:eastAsia="Arial MT" w:cs="Arial"/>
          <w:bCs/>
          <w:lang w:val="pt-PT"/>
          <w14:ligatures w14:val="none"/>
        </w:rPr>
      </w:r>
      <w:r>
        <w:rPr>
          <w:rFonts w:ascii="Arial" w:hAnsi="Arial" w:eastAsia="Arial MT" w:cs="Arial"/>
          <w:bCs/>
          <w:lang w:val="pt-PT"/>
          <w14:ligatures w14:val="none"/>
        </w:rPr>
      </w:r>
    </w:p>
    <w:p w14:paraId="61D802AF"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Nas ordens devem conter </w:t>
      </w:r>
      <w:r>
        <w:rPr>
          <w:rFonts w:ascii="Arial" w:hAnsi="Arial" w:eastAsia="Arial MT" w:cs="Arial"/>
          <w:bCs/>
          <w:lang w:val="pt-PT"/>
          <w14:ligatures w14:val="none"/>
        </w:rPr>
        <w:t xml:space="preserve">o período que duraram os serviços, constando horários de início e fim, assinaturas dos técnicos do contratante e da contratada, descrição correta do equipamento, número de patrimônio, número do contrato, a definição e especificação dos serviços realizados;</w:t>
      </w:r>
      <w:r>
        <w:rPr>
          <w:rFonts w:ascii="Arial" w:hAnsi="Arial" w:eastAsia="Arial MT" w:cs="Arial"/>
          <w:bCs/>
          <w:lang w:val="pt-PT"/>
          <w14:ligatures w14:val="none"/>
        </w:rPr>
      </w:r>
      <w:r>
        <w:rPr>
          <w:rFonts w:ascii="Arial" w:hAnsi="Arial" w:eastAsia="Arial MT" w:cs="Arial"/>
          <w:bCs/>
          <w:lang w:val="pt-PT"/>
          <w14:ligatures w14:val="none"/>
        </w:rPr>
      </w:r>
    </w:p>
    <w:p w14:paraId="36EBD1D6"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ordem de serviço deverá ser emitida em duas vias.</w:t>
      </w:r>
      <w:r>
        <w:rPr>
          <w:rFonts w:ascii="Arial" w:hAnsi="Arial" w:eastAsia="Arial MT" w:cs="Arial"/>
          <w:bCs/>
          <w:lang w:val="pt-PT"/>
          <w14:ligatures w14:val="none"/>
        </w:rPr>
      </w:r>
      <w:r>
        <w:rPr>
          <w:rFonts w:ascii="Arial" w:hAnsi="Arial" w:eastAsia="Arial MT" w:cs="Arial"/>
          <w:bCs/>
          <w:lang w:val="pt-PT"/>
          <w14:ligatures w14:val="none"/>
        </w:rPr>
      </w:r>
    </w:p>
    <w:p w14:paraId="0FDDC58D" w14:textId="77777777">
      <w:pPr>
        <w:widowControl w:val="false"/>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NORMAS EXIGIDAS</w:t>
      </w:r>
      <w:r>
        <w:rPr>
          <w:rFonts w:ascii="Arial" w:hAnsi="Arial" w:eastAsia="Arial MT" w:cs="Arial"/>
          <w:b/>
          <w:lang w:val="pt-PT"/>
          <w14:ligatures w14:val="none"/>
        </w:rPr>
      </w:r>
      <w:r>
        <w:rPr>
          <w:rFonts w:ascii="Arial" w:hAnsi="Arial" w:eastAsia="Arial MT" w:cs="Arial"/>
          <w:b/>
          <w:lang w:val="pt-PT"/>
          <w14:ligatures w14:val="none"/>
        </w:rPr>
      </w:r>
    </w:p>
    <w:p w14:paraId="49F07EA6"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A rotina de manutenção preventiva e as intervenções realizadas nos equipamentos, tais como instalação, manutenção, troca de componentes e etc., devem ser acompanhadas por algum dos técnicos do setor de Rede de Frio.</w:t>
      </w:r>
      <w:r>
        <w:rPr>
          <w:rFonts w:ascii="Arial" w:hAnsi="Arial" w:eastAsia="Arial MT" w:cs="Arial"/>
          <w:bCs/>
          <w:lang w:val="pt-PT"/>
          <w14:ligatures w14:val="none"/>
        </w:rPr>
      </w:r>
      <w:r>
        <w:rPr>
          <w:rFonts w:ascii="Arial" w:hAnsi="Arial" w:eastAsia="Arial MT" w:cs="Arial"/>
          <w:bCs/>
          <w:lang w:val="pt-PT"/>
          <w14:ligatures w14:val="none"/>
        </w:rPr>
      </w:r>
    </w:p>
    <w:p w14:paraId="2A378AA3"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Cs/>
          <w:lang w:val="pt-PT"/>
          <w14:ligatures w14:val="none"/>
        </w:rPr>
        <w:t xml:space="preserve">Os requisitos básicos e o desempenho essencial dos equipamentos devem ser observados de acordo com as normas técnicas estabelecidas pelo fabricante bem como as recomendações da ANVISA.</w:t>
      </w:r>
      <w:r>
        <w:rPr>
          <w:rFonts w:ascii="Arial" w:hAnsi="Arial" w:eastAsia="Arial MT" w:cs="Arial"/>
          <w:bCs/>
          <w:lang w:val="pt-PT"/>
          <w14:ligatures w14:val="none"/>
        </w:rPr>
      </w:r>
      <w:r>
        <w:rPr>
          <w:rFonts w:ascii="Arial" w:hAnsi="Arial" w:eastAsia="Arial MT" w:cs="Arial"/>
          <w:bCs/>
          <w:lang w:val="pt-PT"/>
          <w14:ligatures w14:val="none"/>
        </w:rPr>
      </w:r>
    </w:p>
    <w:p w14:paraId="2FCE4B02" w14:textId="77777777">
      <w:pPr>
        <w:widowControl w:val="false"/>
        <w:pBdr/>
        <w:tabs>
          <w:tab w:val="left" w:leader="none" w:pos="284"/>
        </w:tabs>
        <w:spacing w:after="0" w:line="372" w:lineRule="auto"/>
        <w:ind w:right="444"/>
        <w:jc w:val="both"/>
        <w:rPr>
          <w:rFonts w:ascii="Arial" w:hAnsi="Arial" w:eastAsia="Arial MT" w:cs="Arial"/>
          <w:b/>
          <w:lang w:val="pt-PT"/>
          <w14:ligatures w14:val="none"/>
        </w:rPr>
      </w:pPr>
      <w:r>
        <w:rPr>
          <w:rFonts w:ascii="Arial" w:hAnsi="Arial" w:eastAsia="Arial MT" w:cs="Arial"/>
          <w:b/>
          <w:lang w:val="pt-PT"/>
          <w14:ligatures w14:val="none"/>
        </w:rPr>
        <w:t xml:space="preserve">4.4.PLANILHA COM LOCAL, MARCAS DOS EQUIPAMENTOS E QUANTIDADE:</w:t>
      </w:r>
      <w:r>
        <w:rPr>
          <w:rFonts w:ascii="Arial" w:hAnsi="Arial" w:eastAsia="Arial MT" w:cs="Arial"/>
          <w:b/>
          <w:lang w:val="pt-PT"/>
          <w14:ligatures w14:val="none"/>
        </w:rPr>
      </w:r>
      <w:r>
        <w:rPr>
          <w:rFonts w:ascii="Arial" w:hAnsi="Arial" w:eastAsia="Arial MT" w:cs="Arial"/>
          <w:b/>
          <w:lang w:val="pt-PT"/>
          <w14:ligatures w14:val="none"/>
        </w:rPr>
      </w:r>
    </w:p>
    <w:tbl>
      <w:tblPr>
        <w:tblStyle w:val="1092"/>
        <w:tblInd w:w="-719" w:type="dxa"/>
        <w:tblW w:w="10001" w:type="dxa"/>
        <w:tblBorders/>
        <w:tblLook w:val="04A0" w:firstRow="1" w:lastRow="0" w:firstColumn="1" w:lastColumn="0" w:noHBand="0" w:noVBand="1"/>
      </w:tblPr>
      <w:tblGrid>
        <w:gridCol w:w="2274"/>
        <w:gridCol w:w="3543"/>
        <w:gridCol w:w="2977"/>
        <w:gridCol w:w="1317"/>
      </w:tblGrid>
      <w:tr>
        <w:trPr>
          <w:trHeight w:val="385"/>
        </w:trPr>
        <w:tc>
          <w:tcPr>
            <w:shd w:val="clear" w:color="auto" w:fill="d9d9d9"/>
            <w:tcBorders>
              <w:top w:val="single" w:color="auto" w:sz="4" w:space="0"/>
              <w:left w:val="single" w:color="auto" w:sz="4" w:space="0"/>
              <w:bottom w:val="single" w:color="auto" w:sz="4" w:space="0"/>
              <w:right w:val="single" w:color="auto" w:sz="4" w:space="0"/>
            </w:tcBorders>
            <w:tcW w:w="2274" w:type="dxa"/>
            <w:vAlign w:val="center"/>
            <w:noWrap/>
          </w:tcPr>
          <w:p w14:paraId="1820639F"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Local</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3543" w:type="dxa"/>
            <w:vAlign w:val="center"/>
            <w:noWrap/>
          </w:tcPr>
          <w:p w14:paraId="2D9A80B6"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Equipamento-GRUPO 1</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2977" w:type="dxa"/>
            <w:vAlign w:val="center"/>
            <w:noWrap/>
          </w:tcPr>
          <w:p w14:paraId="1B489791"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Marca</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1207" w:type="dxa"/>
            <w:vAlign w:val="center"/>
            <w:noWrap/>
          </w:tcPr>
          <w:p w14:paraId="4AEB5A29"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Quantidade</w:t>
            </w:r>
            <w:r>
              <w:rPr>
                <w:rFonts w:ascii="Arial" w:hAnsi="Arial" w:eastAsia="Arial MT" w:cs="Arial"/>
                <w:b/>
                <w:bCs/>
                <w:lang w:val="pt-PT"/>
              </w:rPr>
            </w:r>
            <w:r>
              <w:rPr>
                <w:rFonts w:ascii="Arial" w:hAnsi="Arial" w:eastAsia="Arial MT" w:cs="Arial"/>
                <w:b/>
                <w:bCs/>
                <w:lang w:val="pt-PT"/>
              </w:rPr>
            </w:r>
          </w:p>
        </w:tc>
      </w:tr>
      <w:tr>
        <w:trPr>
          <w:trHeight w:val="1339"/>
        </w:trPr>
        <w:tc>
          <w:tcPr>
            <w:tcBorders>
              <w:top w:val="single" w:color="auto" w:sz="4" w:space="0"/>
              <w:left w:val="single" w:color="auto" w:sz="4" w:space="0"/>
              <w:bottom w:val="single" w:color="auto" w:sz="4" w:space="0"/>
              <w:right w:val="single" w:color="auto" w:sz="4" w:space="0"/>
            </w:tcBorders>
            <w:tcW w:w="2274" w:type="dxa"/>
            <w:vAlign w:val="center"/>
            <w:noWrap/>
          </w:tcPr>
          <w:p w14:paraId="7D1BACAC" w14:textId="77777777">
            <w:pPr>
              <w:widowControl w:val="false"/>
              <w:pBdr/>
              <w:spacing/>
              <w:ind/>
              <w:jc w:val="center"/>
              <w:rPr>
                <w:rFonts w:ascii="Arial" w:hAnsi="Arial" w:eastAsia="Arial MT" w:cs="Arial"/>
                <w:lang w:val="pt-PT"/>
              </w:rPr>
            </w:pPr>
            <w:r>
              <w:rPr>
                <w:rFonts w:ascii="Arial" w:hAnsi="Arial" w:eastAsia="Arial MT" w:cs="Arial"/>
                <w:lang w:val="pt-PT"/>
              </w:rPr>
              <w:t xml:space="preserve">SAE</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9BC3F64" w14:textId="77777777">
            <w:pPr>
              <w:widowControl w:val="false"/>
              <w:pBdr/>
              <w:spacing/>
              <w:ind/>
              <w:rPr>
                <w:rFonts w:ascii="Arial" w:hAnsi="Arial" w:eastAsia="Arial MT" w:cs="Arial"/>
                <w:lang w:val="pt-PT"/>
              </w:rPr>
            </w:pPr>
            <w:r>
              <w:rPr>
                <w:rFonts w:ascii="Arial" w:hAnsi="Arial" w:eastAsia="Arial MT" w:cs="Arial"/>
                <w:lang w:val="pt-PT"/>
              </w:rPr>
              <w:t xml:space="preserve">Autoclave</w:t>
            </w:r>
            <w:r>
              <w:rPr>
                <w:rFonts w:ascii="Arial" w:hAnsi="Arial" w:eastAsia="Arial MT" w:cs="Arial"/>
                <w:lang w:val="pt-PT"/>
              </w:rPr>
            </w:r>
            <w:r>
              <w:rPr>
                <w:rFonts w:ascii="Arial" w:hAnsi="Arial" w:eastAsia="Arial MT" w:cs="Arial"/>
                <w:lang w:val="pt-PT"/>
              </w:rPr>
            </w:r>
          </w:p>
          <w:p w14:paraId="35D8B160" w14:textId="77777777">
            <w:pPr>
              <w:widowControl w:val="false"/>
              <w:pBdr/>
              <w:spacing/>
              <w:ind/>
              <w:rPr>
                <w:rFonts w:ascii="Arial" w:hAnsi="Arial" w:eastAsia="Arial MT" w:cs="Arial"/>
                <w:lang w:val="pt-PT"/>
              </w:rPr>
            </w:pPr>
            <w:r>
              <w:rPr>
                <w:rFonts w:ascii="Arial" w:hAnsi="Arial" w:eastAsia="Arial MT" w:cs="Arial"/>
                <w:lang w:val="pt-PT"/>
              </w:rPr>
              <w:t xml:space="preserve">Seladora</w:t>
            </w:r>
            <w:r>
              <w:rPr>
                <w:rFonts w:ascii="Arial" w:hAnsi="Arial" w:eastAsia="Arial MT" w:cs="Arial"/>
                <w:lang w:val="pt-PT"/>
              </w:rPr>
            </w:r>
            <w:r>
              <w:rPr>
                <w:rFonts w:ascii="Arial" w:hAnsi="Arial" w:eastAsia="Arial MT" w:cs="Arial"/>
                <w:lang w:val="pt-PT"/>
              </w:rPr>
            </w:r>
          </w:p>
          <w:p w14:paraId="551985BE" w14:textId="77777777">
            <w:pPr>
              <w:widowControl w:val="false"/>
              <w:pBdr/>
              <w:spacing/>
              <w:ind/>
              <w:rPr>
                <w:rFonts w:ascii="Arial" w:hAnsi="Arial" w:eastAsia="Arial MT" w:cs="Arial"/>
                <w:lang w:val="pt-PT"/>
              </w:rPr>
            </w:pPr>
            <w:r>
              <w:rPr>
                <w:rFonts w:ascii="Arial" w:hAnsi="Arial" w:eastAsia="Arial MT" w:cs="Arial"/>
                <w:lang w:val="pt-PT"/>
              </w:rPr>
              <w:t xml:space="preserve">Centrífuga</w:t>
            </w:r>
            <w:r>
              <w:rPr>
                <w:rFonts w:ascii="Arial" w:hAnsi="Arial" w:eastAsia="Arial MT" w:cs="Arial"/>
                <w:lang w:val="pt-PT"/>
              </w:rPr>
            </w:r>
            <w:r>
              <w:rPr>
                <w:rFonts w:ascii="Arial" w:hAnsi="Arial" w:eastAsia="Arial MT" w:cs="Arial"/>
                <w:lang w:val="pt-PT"/>
              </w:rPr>
            </w:r>
          </w:p>
          <w:p w14:paraId="4F2CAA02" w14:textId="77777777">
            <w:pPr>
              <w:widowControl w:val="false"/>
              <w:pBdr/>
              <w:spacing/>
              <w:ind/>
              <w:rPr>
                <w:rFonts w:ascii="Arial" w:hAnsi="Arial" w:eastAsia="Arial MT" w:cs="Arial"/>
                <w:lang w:val="pt-PT"/>
              </w:rPr>
            </w:pPr>
            <w:r>
              <w:rPr>
                <w:rFonts w:ascii="Arial" w:hAnsi="Arial" w:eastAsia="Arial MT" w:cs="Arial"/>
                <w:lang w:val="pt-PT"/>
              </w:rPr>
              <w:t xml:space="preserve">Foco Estek</w:t>
            </w:r>
            <w:r>
              <w:rPr>
                <w:rFonts w:ascii="Arial" w:hAnsi="Arial" w:eastAsia="Arial MT" w:cs="Arial"/>
                <w:lang w:val="pt-PT"/>
              </w:rPr>
            </w:r>
            <w:r>
              <w:rPr>
                <w:rFonts w:ascii="Arial" w:hAnsi="Arial" w:eastAsia="Arial MT" w:cs="Arial"/>
                <w:lang w:val="pt-PT"/>
              </w:rPr>
            </w:r>
          </w:p>
          <w:p w14:paraId="7F82DC59" w14:textId="77777777">
            <w:pPr>
              <w:widowControl w:val="false"/>
              <w:pBdr/>
              <w:spacing/>
              <w:ind/>
              <w:rPr>
                <w:rFonts w:ascii="Arial" w:hAnsi="Arial" w:eastAsia="Arial MT" w:cs="Arial"/>
                <w:lang w:val="pt-PT"/>
              </w:rPr>
            </w:pPr>
            <w:r>
              <w:rPr>
                <w:rFonts w:ascii="Arial" w:hAnsi="Arial" w:eastAsia="Arial MT" w:cs="Arial"/>
                <w:lang w:val="pt-PT"/>
              </w:rPr>
              <w:t xml:space="preserve">Colposcópico</w:t>
            </w:r>
            <w:r>
              <w:rPr>
                <w:rFonts w:ascii="Arial" w:hAnsi="Arial" w:eastAsia="Arial MT" w:cs="Arial"/>
                <w:lang w:val="pt-PT"/>
              </w:rPr>
            </w:r>
            <w:r>
              <w:rPr>
                <w:rFonts w:ascii="Arial" w:hAnsi="Arial" w:eastAsia="Arial MT" w:cs="Arial"/>
                <w:lang w:val="pt-PT"/>
              </w:rPr>
            </w:r>
          </w:p>
          <w:p w14:paraId="5A4C496D" w14:textId="77777777">
            <w:pPr>
              <w:widowControl w:val="false"/>
              <w:pBdr/>
              <w:spacing/>
              <w:ind/>
              <w:rPr>
                <w:rFonts w:ascii="Arial" w:hAnsi="Arial" w:eastAsia="Arial MT" w:cs="Arial"/>
                <w:lang w:val="pt-PT"/>
              </w:rPr>
            </w:pPr>
            <w:r>
              <w:rPr>
                <w:rFonts w:ascii="Arial" w:hAnsi="Arial" w:eastAsia="Arial MT" w:cs="Arial"/>
                <w:lang w:val="pt-PT"/>
              </w:rPr>
              <w:t xml:space="preserve">Foco de pé</w:t>
            </w:r>
            <w:r>
              <w:rPr>
                <w:rFonts w:ascii="Arial" w:hAnsi="Arial" w:eastAsia="Arial MT" w:cs="Arial"/>
                <w:lang w:val="pt-PT"/>
              </w:rPr>
            </w:r>
            <w:r>
              <w:rPr>
                <w:rFonts w:ascii="Arial" w:hAnsi="Arial" w:eastAsia="Arial MT" w:cs="Arial"/>
                <w:lang w:val="pt-PT"/>
              </w:rPr>
            </w:r>
          </w:p>
          <w:p w14:paraId="3BA9C79E" w14:textId="77777777">
            <w:pPr>
              <w:widowControl w:val="false"/>
              <w:pBdr/>
              <w:spacing/>
              <w:ind/>
              <w:rPr>
                <w:rFonts w:ascii="Arial" w:hAnsi="Arial" w:eastAsia="Arial MT" w:cs="Arial"/>
                <w:lang w:val="pt-PT"/>
              </w:rPr>
            </w:pPr>
            <w:r>
              <w:rPr>
                <w:rFonts w:ascii="Arial" w:hAnsi="Arial" w:eastAsia="Arial MT" w:cs="Arial"/>
                <w:lang w:val="pt-PT"/>
              </w:rPr>
              <w:t xml:space="preserve">Sonar </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7B5BDD40" w14:textId="77777777">
            <w:pPr>
              <w:widowControl w:val="false"/>
              <w:pBdr/>
              <w:spacing/>
              <w:ind/>
              <w:rPr>
                <w:rFonts w:ascii="Arial" w:hAnsi="Arial" w:eastAsia="Arial MT" w:cs="Arial"/>
                <w:lang w:val="pt-PT"/>
              </w:rPr>
            </w:pPr>
            <w:r>
              <w:rPr>
                <w:rFonts w:ascii="Arial" w:hAnsi="Arial" w:eastAsia="Arial MT" w:cs="Arial"/>
                <w:lang w:val="pt-PT"/>
              </w:rPr>
              <w:t xml:space="preserve">DIGITALE</w:t>
            </w:r>
            <w:r>
              <w:rPr>
                <w:rFonts w:ascii="Arial" w:hAnsi="Arial" w:eastAsia="Arial MT" w:cs="Arial"/>
                <w:lang w:val="pt-PT"/>
              </w:rPr>
            </w:r>
            <w:r>
              <w:rPr>
                <w:rFonts w:ascii="Arial" w:hAnsi="Arial" w:eastAsia="Arial MT" w:cs="Arial"/>
                <w:lang w:val="pt-PT"/>
              </w:rPr>
            </w:r>
          </w:p>
          <w:p w14:paraId="0E43CCD3" w14:textId="77777777">
            <w:pPr>
              <w:widowControl w:val="false"/>
              <w:pBdr/>
              <w:spacing/>
              <w:ind/>
              <w:rPr>
                <w:rFonts w:ascii="Arial" w:hAnsi="Arial" w:eastAsia="Arial MT" w:cs="Arial"/>
                <w:lang w:val="pt-PT"/>
              </w:rPr>
            </w:pPr>
            <w:r>
              <w:rPr>
                <w:rFonts w:ascii="Arial" w:hAnsi="Arial" w:eastAsia="Arial MT" w:cs="Arial"/>
                <w:lang w:val="pt-PT"/>
              </w:rPr>
              <w:t xml:space="preserve">CRISTÓFOLI</w:t>
            </w:r>
            <w:r>
              <w:rPr>
                <w:rFonts w:ascii="Arial" w:hAnsi="Arial" w:eastAsia="Arial MT" w:cs="Arial"/>
                <w:lang w:val="pt-PT"/>
              </w:rPr>
            </w:r>
            <w:r>
              <w:rPr>
                <w:rFonts w:ascii="Arial" w:hAnsi="Arial" w:eastAsia="Arial MT" w:cs="Arial"/>
                <w:lang w:val="pt-PT"/>
              </w:rPr>
            </w:r>
          </w:p>
          <w:p w14:paraId="5A1575C5" w14:textId="77777777">
            <w:pPr>
              <w:widowControl w:val="false"/>
              <w:pBdr/>
              <w:spacing/>
              <w:ind/>
              <w:rPr>
                <w:rFonts w:ascii="Arial" w:hAnsi="Arial" w:eastAsia="Arial MT" w:cs="Arial"/>
                <w:lang w:val="pt-PT"/>
              </w:rPr>
            </w:pPr>
            <w:r>
              <w:rPr>
                <w:rFonts w:ascii="Arial" w:hAnsi="Arial" w:eastAsia="Arial MT" w:cs="Arial"/>
                <w:lang w:val="pt-PT"/>
              </w:rPr>
              <w:t xml:space="preserve">HOFFMANN</w:t>
            </w:r>
            <w:r>
              <w:rPr>
                <w:rFonts w:ascii="Arial" w:hAnsi="Arial" w:eastAsia="Arial MT" w:cs="Arial"/>
                <w:lang w:val="pt-PT"/>
              </w:rPr>
            </w:r>
            <w:r>
              <w:rPr>
                <w:rFonts w:ascii="Arial" w:hAnsi="Arial" w:eastAsia="Arial MT" w:cs="Arial"/>
                <w:lang w:val="pt-PT"/>
              </w:rPr>
            </w:r>
          </w:p>
          <w:p w14:paraId="0453EC79" w14:textId="77777777">
            <w:pPr>
              <w:widowControl w:val="false"/>
              <w:pBdr/>
              <w:spacing/>
              <w:ind/>
              <w:rPr>
                <w:rFonts w:ascii="Arial" w:hAnsi="Arial" w:eastAsia="Arial MT" w:cs="Arial"/>
                <w:lang w:val="pt-PT"/>
              </w:rPr>
            </w:pPr>
            <w:r>
              <w:rPr>
                <w:rFonts w:ascii="Arial" w:hAnsi="Arial" w:eastAsia="Arial MT" w:cs="Arial"/>
                <w:lang w:val="pt-PT"/>
              </w:rPr>
              <w:t xml:space="preserve">ESTEK</w:t>
            </w:r>
            <w:r>
              <w:rPr>
                <w:rFonts w:ascii="Arial" w:hAnsi="Arial" w:eastAsia="Arial MT" w:cs="Arial"/>
                <w:lang w:val="pt-PT"/>
              </w:rPr>
            </w:r>
            <w:r>
              <w:rPr>
                <w:rFonts w:ascii="Arial" w:hAnsi="Arial" w:eastAsia="Arial MT" w:cs="Arial"/>
                <w:lang w:val="pt-PT"/>
              </w:rPr>
            </w:r>
          </w:p>
          <w:p w14:paraId="22A392A2" w14:textId="77777777">
            <w:pPr>
              <w:widowControl w:val="false"/>
              <w:pBdr/>
              <w:spacing/>
              <w:ind/>
              <w:rPr>
                <w:rFonts w:ascii="Arial" w:hAnsi="Arial" w:eastAsia="Arial MT" w:cs="Arial"/>
                <w:lang w:val="pt-PT"/>
              </w:rPr>
            </w:pPr>
            <w:r>
              <w:rPr>
                <w:rFonts w:ascii="Arial" w:hAnsi="Arial" w:eastAsia="Arial MT" w:cs="Arial"/>
                <w:lang w:val="pt-PT"/>
              </w:rPr>
              <w:t xml:space="preserve">MD 500</w:t>
            </w:r>
            <w:r>
              <w:rPr>
                <w:rFonts w:ascii="Arial" w:hAnsi="Arial" w:eastAsia="Arial MT" w:cs="Arial"/>
                <w:lang w:val="pt-PT"/>
              </w:rPr>
            </w:r>
            <w:r>
              <w:rPr>
                <w:rFonts w:ascii="Arial" w:hAnsi="Arial" w:eastAsia="Arial MT" w:cs="Arial"/>
                <w:lang w:val="pt-PT"/>
              </w:rPr>
            </w:r>
          </w:p>
          <w:p w14:paraId="783D1EEC" w14:textId="77777777">
            <w:pPr>
              <w:widowControl w:val="false"/>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lang w:val="pt-PT"/>
              </w:rPr>
            </w:r>
            <w:r>
              <w:rPr>
                <w:rFonts w:ascii="Arial" w:hAnsi="Arial" w:eastAsia="Arial MT" w:cs="Arial"/>
                <w:lang w:val="pt-PT"/>
              </w:rPr>
            </w:r>
          </w:p>
          <w:p w14:paraId="5BD84E47" w14:textId="77777777">
            <w:pPr>
              <w:widowControl w:val="false"/>
              <w:pBdr/>
              <w:spacing/>
              <w:ind/>
              <w:rPr>
                <w:rFonts w:ascii="Arial" w:hAnsi="Arial" w:eastAsia="Arial MT" w:cs="Arial"/>
                <w:lang w:val="pt-PT"/>
              </w:rPr>
            </w:pPr>
            <w:r>
              <w:rPr>
                <w:rFonts w:ascii="Arial" w:hAnsi="Arial" w:eastAsia="Arial MT" w:cs="Arial"/>
                <w:lang w:val="pt-PT"/>
              </w:rPr>
              <w:t xml:space="preserve">Mdepej DF7001 </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143FCE1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6ED2091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0AB3B52A"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2B39BED6"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615AE285" w14:textId="77777777">
            <w:pPr>
              <w:widowControl w:val="false"/>
              <w:pBdr/>
              <w:spacing/>
              <w:ind/>
              <w:jc w:val="center"/>
              <w:rPr>
                <w:rFonts w:ascii="Arial" w:hAnsi="Arial" w:eastAsia="Arial MT" w:cs="Arial"/>
                <w:lang w:val="pt-PT"/>
              </w:rPr>
            </w:pPr>
            <w:r>
              <w:rPr>
                <w:rFonts w:ascii="Arial" w:hAnsi="Arial" w:eastAsia="Arial MT" w:cs="Arial"/>
                <w:lang w:val="pt-PT"/>
              </w:rPr>
              <w:t xml:space="preserve">3</w:t>
            </w:r>
            <w:r>
              <w:rPr>
                <w:rFonts w:ascii="Arial" w:hAnsi="Arial" w:eastAsia="Arial MT" w:cs="Arial"/>
                <w:lang w:val="pt-PT"/>
              </w:rPr>
            </w:r>
            <w:r>
              <w:rPr>
                <w:rFonts w:ascii="Arial" w:hAnsi="Arial" w:eastAsia="Arial MT" w:cs="Arial"/>
                <w:lang w:val="pt-PT"/>
              </w:rPr>
            </w:r>
          </w:p>
          <w:p w14:paraId="76B0ECCB"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7C7917D6" w14:textId="77777777">
            <w:pPr>
              <w:widowControl w:val="false"/>
              <w:pBdr/>
              <w:spacing/>
              <w:ind/>
              <w:jc w:val="center"/>
              <w:rPr>
                <w:rFonts w:ascii="Arial" w:hAnsi="Arial" w:eastAsia="Arial MT" w:cs="Arial"/>
                <w:lang w:val="pt-PT"/>
              </w:rPr>
            </w:pPr>
            <w:r>
              <w:rPr>
                <w:rFonts w:ascii="Arial" w:hAnsi="Arial" w:eastAsia="Arial MT" w:cs="Arial"/>
                <w:lang w:val="pt-PT"/>
              </w:rPr>
              <w:t xml:space="preserve">3</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739D633F" w14:textId="77777777">
            <w:pPr>
              <w:widowControl w:val="false"/>
              <w:pBdr/>
              <w:spacing/>
              <w:ind/>
              <w:jc w:val="center"/>
              <w:rPr>
                <w:rFonts w:ascii="Arial" w:hAnsi="Arial" w:eastAsia="Arial MT" w:cs="Arial"/>
                <w:color w:val="ff0000"/>
                <w:lang w:val="pt-PT"/>
              </w:rPr>
            </w:pPr>
            <w:r>
              <w:rPr>
                <w:rFonts w:ascii="Arial" w:hAnsi="Arial" w:eastAsia="Arial MT" w:cs="Arial"/>
                <w:lang w:val="pt-PT"/>
              </w:rPr>
              <w:t xml:space="preserve">SETOR HANSENÍASE</w:t>
            </w:r>
            <w:r>
              <w:rPr>
                <w:rFonts w:ascii="Arial" w:hAnsi="Arial" w:eastAsia="Arial MT" w:cs="Arial"/>
                <w:color w:val="ff0000"/>
                <w:lang w:val="pt-PT"/>
              </w:rPr>
            </w:r>
            <w:r>
              <w:rPr>
                <w:rFonts w:ascii="Arial" w:hAnsi="Arial" w:eastAsia="Arial MT" w:cs="Arial"/>
                <w:color w:val="ff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77F55F9E" w14:textId="77777777">
            <w:pPr>
              <w:widowControl w:val="false"/>
              <w:pBdr/>
              <w:spacing/>
              <w:ind/>
              <w:rPr>
                <w:rFonts w:ascii="Arial" w:hAnsi="Arial" w:eastAsia="Arial MT" w:cs="Arial"/>
                <w:lang w:val="pt-PT"/>
              </w:rPr>
            </w:pPr>
            <w:r>
              <w:rPr>
                <w:rFonts w:ascii="Arial" w:hAnsi="Arial" w:eastAsia="Arial MT" w:cs="Arial"/>
                <w:lang w:val="pt-PT"/>
              </w:rPr>
              <w:t xml:space="preserve">Seladora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1B623ACB" w14:textId="77777777">
            <w:pPr>
              <w:widowControl w:val="false"/>
              <w:pBdr/>
              <w:spacing/>
              <w:ind/>
              <w:rPr>
                <w:rFonts w:ascii="Arial" w:hAnsi="Arial" w:eastAsia="Arial MT" w:cs="Arial"/>
                <w:lang w:val="pt-PT"/>
              </w:rPr>
            </w:pPr>
            <w:r>
              <w:rPr>
                <w:rFonts w:ascii="Arial" w:hAnsi="Arial" w:eastAsia="Arial MT" w:cs="Arial"/>
                <w:lang w:val="pt-PT"/>
              </w:rPr>
              <w:t xml:space="preserve">SELAMAXX</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2276441B"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0ACF8414" w14:textId="77777777">
            <w:pPr>
              <w:widowControl w:val="false"/>
              <w:pBdr/>
              <w:spacing/>
              <w:ind/>
              <w:jc w:val="center"/>
              <w:rPr>
                <w:rFonts w:ascii="Arial" w:hAnsi="Arial" w:eastAsia="Arial MT" w:cs="Arial"/>
                <w:lang w:val="pt-PT"/>
              </w:rPr>
            </w:pPr>
            <w:r>
              <w:rPr>
                <w:rFonts w:ascii="Arial" w:hAnsi="Arial" w:eastAsia="Arial MT" w:cs="Arial"/>
                <w:lang w:val="pt-PT"/>
              </w:rPr>
              <w:t xml:space="preserve">CRASM</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560AACCF" w14:textId="77777777">
            <w:pPr>
              <w:widowControl w:val="false"/>
              <w:pBdr/>
              <w:spacing/>
              <w:ind/>
              <w:rPr>
                <w:rFonts w:ascii="Arial" w:hAnsi="Arial" w:eastAsia="Arial MT" w:cs="Arial"/>
                <w:lang w:val="pt-PT"/>
              </w:rPr>
            </w:pPr>
            <w:r>
              <w:rPr>
                <w:rFonts w:ascii="Arial" w:hAnsi="Arial" w:eastAsia="Arial MT" w:cs="Arial"/>
                <w:lang w:val="pt-PT"/>
              </w:rPr>
              <w:t xml:space="preserve">Autoclave</w:t>
            </w:r>
            <w:r>
              <w:rPr>
                <w:rFonts w:ascii="Arial" w:hAnsi="Arial" w:eastAsia="Arial MT" w:cs="Arial"/>
                <w:lang w:val="pt-PT"/>
              </w:rPr>
              <w:br/>
              <w:t xml:space="preserve">Autoclave</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72946E38"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br/>
              <w:t xml:space="preserve">ALTEQUIPAMENTOS</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43553F33"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47C6C672" w14:textId="77777777">
            <w:pPr>
              <w:widowControl w:val="false"/>
              <w:pBdr/>
              <w:spacing/>
              <w:ind/>
              <w:jc w:val="center"/>
              <w:rPr>
                <w:rFonts w:ascii="Arial" w:hAnsi="Arial" w:eastAsia="Arial MT" w:cs="Arial"/>
                <w:color w:val="ff0000"/>
                <w:lang w:val="pt-PT"/>
              </w:rPr>
            </w:pPr>
            <w:r>
              <w:rPr>
                <w:rFonts w:ascii="Arial" w:hAnsi="Arial" w:eastAsia="Arial MT" w:cs="Arial"/>
                <w:lang w:val="pt-PT"/>
              </w:rPr>
              <w:t xml:space="preserve">CER</w:t>
            </w:r>
            <w:r>
              <w:rPr>
                <w:rFonts w:ascii="Arial" w:hAnsi="Arial" w:eastAsia="Arial MT" w:cs="Arial"/>
                <w:color w:val="ff0000"/>
                <w:lang w:val="pt-PT"/>
              </w:rPr>
            </w:r>
            <w:r>
              <w:rPr>
                <w:rFonts w:ascii="Arial" w:hAnsi="Arial" w:eastAsia="Arial MT" w:cs="Arial"/>
                <w:color w:val="ff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FB7DA1B" w14:textId="77777777">
            <w:pPr>
              <w:widowControl w:val="false"/>
              <w:pBdr/>
              <w:spacing/>
              <w:ind/>
              <w:rPr>
                <w:rFonts w:ascii="Arial" w:hAnsi="Arial" w:eastAsia="Arial MT" w:cs="Arial"/>
                <w:lang w:val="pt-PT"/>
              </w:rPr>
            </w:pPr>
            <w:r>
              <w:rPr>
                <w:rFonts w:ascii="Arial" w:hAnsi="Arial" w:eastAsia="Arial MT" w:cs="Arial"/>
                <w:lang w:val="pt-PT"/>
              </w:rPr>
              <w:t xml:space="preserve">TENS: NEURODYN II</w:t>
            </w:r>
            <w:r>
              <w:rPr>
                <w:rFonts w:ascii="Arial" w:hAnsi="Arial" w:eastAsia="Arial MT" w:cs="Arial"/>
                <w:lang w:val="pt-PT"/>
              </w:rPr>
            </w:r>
            <w:r>
              <w:rPr>
                <w:rFonts w:ascii="Arial" w:hAnsi="Arial" w:eastAsia="Arial MT" w:cs="Arial"/>
                <w:lang w:val="pt-PT"/>
              </w:rPr>
            </w:r>
          </w:p>
          <w:p w14:paraId="3B371DB8" w14:textId="77777777">
            <w:pPr>
              <w:widowControl w:val="false"/>
              <w:pBdr/>
              <w:spacing/>
              <w:ind/>
              <w:rPr>
                <w:rFonts w:ascii="Arial" w:hAnsi="Arial" w:eastAsia="Arial MT" w:cs="Arial"/>
                <w:lang w:val="pt-PT"/>
              </w:rPr>
            </w:pPr>
            <w:r>
              <w:rPr>
                <w:rFonts w:ascii="Arial" w:hAnsi="Arial" w:eastAsia="Arial MT" w:cs="Arial"/>
                <w:lang w:val="pt-PT"/>
              </w:rPr>
              <w:t xml:space="preserve">TENS: FASMED IV</w:t>
            </w:r>
            <w:r>
              <w:rPr>
                <w:rFonts w:ascii="Arial" w:hAnsi="Arial" w:eastAsia="Arial MT" w:cs="Arial"/>
                <w:lang w:val="pt-PT"/>
              </w:rPr>
            </w:r>
            <w:r>
              <w:rPr>
                <w:rFonts w:ascii="Arial" w:hAnsi="Arial" w:eastAsia="Arial MT" w:cs="Arial"/>
                <w:lang w:val="pt-PT"/>
              </w:rPr>
            </w:r>
          </w:p>
          <w:p w14:paraId="4C7BE280" w14:textId="77777777">
            <w:pPr>
              <w:widowControl w:val="false"/>
              <w:pBdr/>
              <w:spacing/>
              <w:ind/>
              <w:rPr>
                <w:rFonts w:ascii="Arial" w:hAnsi="Arial" w:eastAsia="Arial MT" w:cs="Arial"/>
                <w:lang w:val="pt-PT"/>
              </w:rPr>
            </w:pPr>
            <w:r>
              <w:rPr>
                <w:rFonts w:ascii="Arial" w:hAnsi="Arial" w:eastAsia="Arial MT" w:cs="Arial"/>
                <w:lang w:val="pt-PT"/>
              </w:rPr>
              <w:t xml:space="preserve">ULTRASSON: SONOPULSE III</w:t>
            </w:r>
            <w:r>
              <w:rPr>
                <w:rFonts w:ascii="Arial" w:hAnsi="Arial" w:eastAsia="Arial MT" w:cs="Arial"/>
                <w:lang w:val="pt-PT"/>
              </w:rPr>
            </w:r>
            <w:r>
              <w:rPr>
                <w:rFonts w:ascii="Arial" w:hAnsi="Arial" w:eastAsia="Arial MT" w:cs="Arial"/>
                <w:lang w:val="pt-PT"/>
              </w:rPr>
            </w:r>
          </w:p>
          <w:p w14:paraId="47AD2D5A" w14:textId="77777777">
            <w:pPr>
              <w:widowControl w:val="false"/>
              <w:pBdr/>
              <w:spacing/>
              <w:ind/>
              <w:rPr>
                <w:rFonts w:ascii="Arial" w:hAnsi="Arial" w:eastAsia="Arial MT" w:cs="Arial"/>
                <w:lang w:val="pt-PT"/>
              </w:rPr>
            </w:pPr>
            <w:r>
              <w:rPr>
                <w:rFonts w:ascii="Arial" w:hAnsi="Arial" w:eastAsia="Arial MT" w:cs="Arial"/>
                <w:lang w:val="pt-PT"/>
              </w:rPr>
              <w:t xml:space="preserve">LASER: LASERPULSE</w:t>
            </w:r>
            <w:r>
              <w:rPr>
                <w:rFonts w:ascii="Arial" w:hAnsi="Arial" w:eastAsia="Arial MT" w:cs="Arial"/>
                <w:lang w:val="pt-PT"/>
              </w:rPr>
            </w:r>
            <w:r>
              <w:rPr>
                <w:rFonts w:ascii="Arial" w:hAnsi="Arial" w:eastAsia="Arial MT" w:cs="Arial"/>
                <w:lang w:val="pt-PT"/>
              </w:rPr>
            </w:r>
          </w:p>
          <w:p w14:paraId="59B1C244" w14:textId="77777777">
            <w:pPr>
              <w:widowControl w:val="false"/>
              <w:pBdr/>
              <w:spacing/>
              <w:ind/>
              <w:rPr>
                <w:rFonts w:ascii="Arial" w:hAnsi="Arial" w:eastAsia="Arial MT" w:cs="Arial"/>
                <w:lang w:val="pt-PT"/>
              </w:rPr>
            </w:pPr>
            <w:r>
              <w:rPr>
                <w:rFonts w:ascii="Arial" w:hAnsi="Arial" w:eastAsia="Arial MT" w:cs="Arial"/>
                <w:lang w:val="pt-PT"/>
              </w:rPr>
              <w:t xml:space="preserve">CABINE DE AUDIOLOGIA</w:t>
            </w:r>
            <w:r>
              <w:rPr>
                <w:rFonts w:ascii="Arial" w:hAnsi="Arial" w:eastAsia="Arial MT" w:cs="Arial"/>
                <w:lang w:val="pt-PT"/>
              </w:rPr>
            </w:r>
            <w:r>
              <w:rPr>
                <w:rFonts w:ascii="Arial" w:hAnsi="Arial" w:eastAsia="Arial MT" w:cs="Arial"/>
                <w:lang w:val="pt-PT"/>
              </w:rPr>
            </w:r>
          </w:p>
          <w:p w14:paraId="13768C1D" w14:textId="77777777">
            <w:pPr>
              <w:widowControl w:val="false"/>
              <w:pBdr/>
              <w:spacing/>
              <w:ind/>
              <w:rPr>
                <w:rFonts w:ascii="Arial" w:hAnsi="Arial" w:eastAsia="Arial MT" w:cs="Arial"/>
                <w:lang w:val="pt-PT"/>
              </w:rPr>
            </w:pPr>
            <w:r>
              <w:rPr>
                <w:rFonts w:ascii="Arial" w:hAnsi="Arial" w:eastAsia="Arial MT" w:cs="Arial"/>
                <w:lang w:val="pt-PT"/>
              </w:rPr>
              <w:t xml:space="preserve">AUDIOMETRO</w:t>
            </w:r>
            <w:r>
              <w:rPr>
                <w:rFonts w:ascii="Arial" w:hAnsi="Arial" w:eastAsia="Arial MT" w:cs="Arial"/>
                <w:lang w:val="pt-PT"/>
              </w:rPr>
            </w:r>
            <w:r>
              <w:rPr>
                <w:rFonts w:ascii="Arial" w:hAnsi="Arial" w:eastAsia="Arial MT" w:cs="Arial"/>
                <w:lang w:val="pt-PT"/>
              </w:rPr>
            </w:r>
          </w:p>
          <w:p w14:paraId="45E9ED1B" w14:textId="77777777">
            <w:pPr>
              <w:widowControl w:val="false"/>
              <w:pBdr/>
              <w:spacing/>
              <w:ind/>
              <w:rPr>
                <w:rFonts w:ascii="Arial" w:hAnsi="Arial" w:eastAsia="Arial MT" w:cs="Arial"/>
                <w:lang w:val="pt-PT"/>
              </w:rPr>
            </w:pPr>
            <w:r>
              <w:rPr>
                <w:rFonts w:ascii="Arial" w:hAnsi="Arial" w:eastAsia="Arial MT" w:cs="Arial"/>
                <w:lang w:val="pt-PT"/>
              </w:rPr>
              <w:t xml:space="preserve">IMPEDANCIOMETRO</w:t>
            </w:r>
            <w:r>
              <w:rPr>
                <w:rFonts w:ascii="Arial" w:hAnsi="Arial" w:eastAsia="Arial MT" w:cs="Arial"/>
                <w:lang w:val="pt-PT"/>
              </w:rPr>
            </w:r>
            <w:r>
              <w:rPr>
                <w:rFonts w:ascii="Arial" w:hAnsi="Arial" w:eastAsia="Arial MT" w:cs="Arial"/>
                <w:lang w:val="pt-PT"/>
              </w:rPr>
            </w:r>
          </w:p>
          <w:p w14:paraId="3A3A03F8" w14:textId="77777777">
            <w:pPr>
              <w:widowControl w:val="false"/>
              <w:pBdr/>
              <w:spacing/>
              <w:ind/>
              <w:rPr>
                <w:rFonts w:ascii="Arial" w:hAnsi="Arial" w:eastAsia="Arial MT" w:cs="Arial"/>
                <w:lang w:val="pt-PT"/>
              </w:rPr>
            </w:pPr>
            <w:r>
              <w:rPr>
                <w:rFonts w:ascii="Arial" w:hAnsi="Arial" w:eastAsia="Arial MT" w:cs="Arial"/>
                <w:lang w:val="pt-PT"/>
              </w:rPr>
              <w:t xml:space="preserve">EMISSÕES OTOACUSTICAS</w:t>
            </w:r>
            <w:r>
              <w:rPr>
                <w:rFonts w:ascii="Arial" w:hAnsi="Arial" w:eastAsia="Arial MT" w:cs="Arial"/>
                <w:lang w:val="pt-PT"/>
              </w:rPr>
            </w:r>
            <w:r>
              <w:rPr>
                <w:rFonts w:ascii="Arial" w:hAnsi="Arial" w:eastAsia="Arial MT" w:cs="Arial"/>
                <w:lang w:val="pt-PT"/>
              </w:rPr>
            </w:r>
          </w:p>
          <w:p w14:paraId="5EB70ECB" w14:textId="77777777">
            <w:pPr>
              <w:widowControl w:val="false"/>
              <w:pBdr/>
              <w:spacing/>
              <w:ind/>
              <w:rPr>
                <w:rFonts w:ascii="Arial" w:hAnsi="Arial" w:eastAsia="Arial MT" w:cs="Arial"/>
                <w:lang w:val="pt-PT"/>
              </w:rPr>
            </w:pPr>
            <w:r>
              <w:rPr>
                <w:rFonts w:ascii="Arial" w:hAnsi="Arial" w:eastAsia="Arial MT" w:cs="Arial"/>
                <w:lang w:val="pt-PT"/>
              </w:rPr>
              <w:t xml:space="preserve">CAMPO LIVRE</w:t>
            </w:r>
            <w:r>
              <w:rPr>
                <w:rFonts w:ascii="Arial" w:hAnsi="Arial" w:eastAsia="Arial MT" w:cs="Arial"/>
                <w:lang w:val="pt-PT"/>
              </w:rPr>
            </w:r>
            <w:r>
              <w:rPr>
                <w:rFonts w:ascii="Arial" w:hAnsi="Arial" w:eastAsia="Arial MT" w:cs="Arial"/>
                <w:lang w:val="pt-PT"/>
              </w:rPr>
            </w:r>
          </w:p>
          <w:p w14:paraId="2FBF6973" w14:textId="77777777">
            <w:pPr>
              <w:widowControl w:val="false"/>
              <w:pBdr/>
              <w:spacing/>
              <w:ind/>
              <w:rPr>
                <w:rFonts w:ascii="Arial" w:hAnsi="Arial" w:eastAsia="Arial MT" w:cs="Arial"/>
                <w:lang w:val="pt-PT"/>
              </w:rPr>
            </w:pPr>
            <w:r>
              <w:rPr>
                <w:rFonts w:ascii="Arial" w:hAnsi="Arial" w:eastAsia="Arial MT" w:cs="Arial"/>
                <w:lang w:val="pt-PT"/>
              </w:rPr>
              <w:t xml:space="preserve">BERA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5D3D233D" w14:textId="77777777">
            <w:pPr>
              <w:widowControl w:val="false"/>
              <w:pBdr/>
              <w:spacing/>
              <w:ind/>
              <w:rPr>
                <w:rFonts w:ascii="Arial" w:hAnsi="Arial" w:eastAsia="Arial MT" w:cs="Arial"/>
                <w:lang w:val="pt-PT"/>
              </w:rPr>
            </w:pPr>
            <w:r>
              <w:rPr>
                <w:rFonts w:ascii="Arial" w:hAnsi="Arial" w:eastAsia="Arial MT" w:cs="Arial"/>
                <w:lang w:val="pt-PT"/>
              </w:rPr>
              <w:t xml:space="preserve">IBRAMED</w:t>
            </w:r>
            <w:r>
              <w:rPr>
                <w:rFonts w:ascii="Arial" w:hAnsi="Arial" w:eastAsia="Arial MT" w:cs="Arial"/>
                <w:lang w:val="pt-PT"/>
              </w:rPr>
            </w:r>
            <w:r>
              <w:rPr>
                <w:rFonts w:ascii="Arial" w:hAnsi="Arial" w:eastAsia="Arial MT" w:cs="Arial"/>
                <w:lang w:val="pt-PT"/>
              </w:rPr>
            </w:r>
          </w:p>
          <w:p w14:paraId="0D7DB96C" w14:textId="77777777">
            <w:pPr>
              <w:widowControl w:val="false"/>
              <w:pBdr/>
              <w:spacing/>
              <w:ind/>
              <w:rPr>
                <w:rFonts w:ascii="Arial" w:hAnsi="Arial" w:eastAsia="Arial MT" w:cs="Arial"/>
                <w:lang w:val="pt-PT"/>
              </w:rPr>
            </w:pPr>
            <w:r>
              <w:rPr>
                <w:rFonts w:ascii="Arial" w:hAnsi="Arial" w:eastAsia="Arial MT" w:cs="Arial"/>
                <w:lang w:val="pt-PT"/>
              </w:rPr>
              <w:t xml:space="preserve">CARCI</w:t>
            </w:r>
            <w:r>
              <w:rPr>
                <w:rFonts w:ascii="Arial" w:hAnsi="Arial" w:eastAsia="Arial MT" w:cs="Arial"/>
                <w:lang w:val="pt-PT"/>
              </w:rPr>
            </w:r>
            <w:r>
              <w:rPr>
                <w:rFonts w:ascii="Arial" w:hAnsi="Arial" w:eastAsia="Arial MT" w:cs="Arial"/>
                <w:lang w:val="pt-PT"/>
              </w:rPr>
            </w:r>
          </w:p>
          <w:p w14:paraId="2B3F2B0B" w14:textId="77777777">
            <w:pPr>
              <w:widowControl w:val="false"/>
              <w:pBdr/>
              <w:spacing/>
              <w:ind/>
              <w:rPr>
                <w:rFonts w:ascii="Arial" w:hAnsi="Arial" w:eastAsia="Arial MT" w:cs="Arial"/>
                <w:lang w:val="pt-PT"/>
              </w:rPr>
            </w:pPr>
            <w:r>
              <w:rPr>
                <w:rFonts w:ascii="Arial" w:hAnsi="Arial" w:eastAsia="Arial MT" w:cs="Arial"/>
                <w:lang w:val="pt-PT"/>
              </w:rPr>
              <w:t xml:space="preserve">IBRAMED</w:t>
            </w:r>
            <w:r>
              <w:rPr>
                <w:rFonts w:ascii="Arial" w:hAnsi="Arial" w:eastAsia="Arial MT" w:cs="Arial"/>
                <w:lang w:val="pt-PT"/>
              </w:rPr>
            </w:r>
            <w:r>
              <w:rPr>
                <w:rFonts w:ascii="Arial" w:hAnsi="Arial" w:eastAsia="Arial MT" w:cs="Arial"/>
                <w:lang w:val="pt-PT"/>
              </w:rPr>
            </w:r>
          </w:p>
          <w:p w14:paraId="3163116D" w14:textId="77777777">
            <w:pPr>
              <w:widowControl w:val="false"/>
              <w:pBdr/>
              <w:spacing/>
              <w:ind/>
              <w:rPr>
                <w:rFonts w:ascii="Arial" w:hAnsi="Arial" w:eastAsia="Arial MT" w:cs="Arial"/>
                <w:lang w:val="pt-PT"/>
              </w:rPr>
            </w:pPr>
            <w:r>
              <w:rPr>
                <w:rFonts w:ascii="Arial" w:hAnsi="Arial" w:eastAsia="Arial MT" w:cs="Arial"/>
                <w:lang w:val="pt-PT"/>
              </w:rPr>
              <w:t xml:space="preserve">IBRAMED</w:t>
            </w:r>
            <w:r>
              <w:rPr>
                <w:rFonts w:ascii="Arial" w:hAnsi="Arial" w:eastAsia="Arial MT" w:cs="Arial"/>
                <w:lang w:val="pt-PT"/>
              </w:rPr>
            </w:r>
            <w:r>
              <w:rPr>
                <w:rFonts w:ascii="Arial" w:hAnsi="Arial" w:eastAsia="Arial MT" w:cs="Arial"/>
                <w:lang w:val="pt-PT"/>
              </w:rPr>
            </w:r>
          </w:p>
          <w:p w14:paraId="40A04090" w14:textId="77777777">
            <w:pPr>
              <w:widowControl w:val="false"/>
              <w:pBdr/>
              <w:spacing/>
              <w:ind/>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5ED9B678" w14:textId="77777777">
            <w:pPr>
              <w:widowControl w:val="false"/>
              <w:pBdr/>
              <w:spacing/>
              <w:ind/>
              <w:rPr>
                <w:rFonts w:ascii="Arial" w:hAnsi="Arial" w:eastAsia="Arial MT" w:cs="Arial"/>
                <w:lang w:val="pt-PT"/>
              </w:rPr>
            </w:pPr>
            <w:r>
              <w:rPr>
                <w:rFonts w:ascii="Arial" w:hAnsi="Arial" w:eastAsia="Arial MT" w:cs="Arial"/>
                <w:lang w:val="pt-PT"/>
              </w:rPr>
              <w:t xml:space="preserve">MADSEN ITERA II</w:t>
            </w:r>
            <w:r>
              <w:rPr>
                <w:rFonts w:ascii="Arial" w:hAnsi="Arial" w:eastAsia="Arial MT" w:cs="Arial"/>
                <w:lang w:val="pt-PT"/>
              </w:rPr>
            </w:r>
            <w:r>
              <w:rPr>
                <w:rFonts w:ascii="Arial" w:hAnsi="Arial" w:eastAsia="Arial MT" w:cs="Arial"/>
                <w:lang w:val="pt-PT"/>
              </w:rPr>
            </w:r>
          </w:p>
          <w:p w14:paraId="6139F17C" w14:textId="77777777">
            <w:pPr>
              <w:widowControl w:val="false"/>
              <w:pBdr/>
              <w:spacing/>
              <w:ind/>
              <w:rPr>
                <w:rFonts w:ascii="Arial" w:hAnsi="Arial" w:eastAsia="Arial MT" w:cs="Arial"/>
                <w:lang w:val="pt-PT"/>
              </w:rPr>
            </w:pPr>
            <w:r>
              <w:rPr>
                <w:rFonts w:ascii="Arial" w:hAnsi="Arial" w:eastAsia="Arial MT" w:cs="Arial"/>
                <w:lang w:val="pt-PT"/>
              </w:rPr>
              <w:t xml:space="preserve">INTERACOUSTIS AT 235</w:t>
            </w:r>
            <w:r>
              <w:rPr>
                <w:rFonts w:ascii="Arial" w:hAnsi="Arial" w:eastAsia="Arial MT" w:cs="Arial"/>
                <w:lang w:val="pt-PT"/>
              </w:rPr>
            </w:r>
            <w:r>
              <w:rPr>
                <w:rFonts w:ascii="Arial" w:hAnsi="Arial" w:eastAsia="Arial MT" w:cs="Arial"/>
                <w:lang w:val="pt-PT"/>
              </w:rPr>
            </w:r>
          </w:p>
          <w:p w14:paraId="06F1FE5D" w14:textId="77777777">
            <w:pPr>
              <w:widowControl w:val="false"/>
              <w:pBdr/>
              <w:spacing/>
              <w:ind/>
              <w:rPr>
                <w:rFonts w:ascii="Arial" w:hAnsi="Arial" w:eastAsia="Arial MT" w:cs="Arial"/>
                <w:lang w:val="pt-PT"/>
              </w:rPr>
            </w:pPr>
            <w:r>
              <w:rPr>
                <w:rFonts w:ascii="Arial" w:hAnsi="Arial" w:eastAsia="Arial MT" w:cs="Arial"/>
                <w:lang w:val="pt-PT"/>
              </w:rPr>
              <w:t xml:space="preserve">ORODINAMIC OROREAD LIGHT</w:t>
            </w:r>
            <w:r>
              <w:rPr>
                <w:rFonts w:ascii="Arial" w:hAnsi="Arial" w:eastAsia="Arial MT" w:cs="Arial"/>
                <w:lang w:val="pt-PT"/>
              </w:rPr>
            </w:r>
            <w:r>
              <w:rPr>
                <w:rFonts w:ascii="Arial" w:hAnsi="Arial" w:eastAsia="Arial MT" w:cs="Arial"/>
                <w:lang w:val="pt-PT"/>
              </w:rPr>
            </w:r>
          </w:p>
          <w:p w14:paraId="0CB7E0DF" w14:textId="77777777">
            <w:pPr>
              <w:widowControl w:val="false"/>
              <w:pBdr/>
              <w:spacing/>
              <w:ind/>
              <w:rPr>
                <w:rFonts w:ascii="Arial" w:hAnsi="Arial" w:eastAsia="Arial MT" w:cs="Arial"/>
                <w:lang w:val="pt-PT"/>
              </w:rPr>
            </w:pPr>
            <w:r>
              <w:rPr>
                <w:rFonts w:ascii="Arial" w:hAnsi="Arial" w:eastAsia="Arial MT" w:cs="Arial"/>
                <w:lang w:val="pt-PT"/>
              </w:rPr>
              <w:t xml:space="preserve">ESTEREO CLE-100</w:t>
            </w:r>
            <w:r>
              <w:rPr>
                <w:rFonts w:ascii="Arial" w:hAnsi="Arial" w:eastAsia="Arial MT" w:cs="Arial"/>
                <w:lang w:val="pt-PT"/>
              </w:rPr>
            </w:r>
            <w:r>
              <w:rPr>
                <w:rFonts w:ascii="Arial" w:hAnsi="Arial" w:eastAsia="Arial MT" w:cs="Arial"/>
                <w:lang w:val="pt-PT"/>
              </w:rPr>
            </w:r>
          </w:p>
          <w:p w14:paraId="053A8F80" w14:textId="77777777">
            <w:pPr>
              <w:widowControl w:val="false"/>
              <w:pBdr/>
              <w:spacing/>
              <w:ind/>
              <w:rPr>
                <w:rFonts w:ascii="Arial" w:hAnsi="Arial" w:eastAsia="Arial MT" w:cs="Arial"/>
                <w:lang w:val="pt-PT"/>
              </w:rPr>
            </w:pPr>
            <w:r>
              <w:rPr>
                <w:rFonts w:ascii="Arial" w:hAnsi="Arial" w:eastAsia="Arial MT" w:cs="Arial"/>
                <w:lang w:val="pt-PT"/>
              </w:rPr>
              <w:t xml:space="preserve">OPT AMP 8001</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329FD5BA" w14:textId="77777777">
            <w:pPr>
              <w:widowControl w:val="false"/>
              <w:pBdr/>
              <w:spacing/>
              <w:ind/>
              <w:jc w:val="center"/>
              <w:rPr>
                <w:rFonts w:ascii="Arial" w:hAnsi="Arial" w:eastAsia="Arial MT" w:cs="Arial"/>
                <w:lang w:val="pt-PT"/>
              </w:rPr>
            </w:pPr>
            <w:r>
              <w:rPr>
                <w:rFonts w:ascii="Arial" w:hAnsi="Arial" w:eastAsia="Arial MT" w:cs="Arial"/>
                <w:lang w:val="pt-PT"/>
              </w:rPr>
              <w:t xml:space="preserve">7</w:t>
            </w:r>
            <w:r>
              <w:rPr>
                <w:rFonts w:ascii="Arial" w:hAnsi="Arial" w:eastAsia="Arial MT" w:cs="Arial"/>
                <w:lang w:val="pt-PT"/>
              </w:rPr>
            </w:r>
            <w:r>
              <w:rPr>
                <w:rFonts w:ascii="Arial" w:hAnsi="Arial" w:eastAsia="Arial MT" w:cs="Arial"/>
                <w:lang w:val="pt-PT"/>
              </w:rPr>
            </w:r>
          </w:p>
          <w:p w14:paraId="38D70B33" w14:textId="77777777">
            <w:pPr>
              <w:widowControl w:val="false"/>
              <w:pBdr/>
              <w:spacing/>
              <w:ind/>
              <w:jc w:val="center"/>
              <w:rPr>
                <w:rFonts w:ascii="Arial" w:hAnsi="Arial" w:eastAsia="Arial MT" w:cs="Arial"/>
                <w:lang w:val="pt-PT"/>
              </w:rPr>
            </w:pPr>
            <w:r>
              <w:rPr>
                <w:rFonts w:ascii="Arial" w:hAnsi="Arial" w:eastAsia="Arial MT" w:cs="Arial"/>
                <w:lang w:val="pt-PT"/>
              </w:rPr>
              <w:t xml:space="preserve">3</w:t>
            </w:r>
            <w:r>
              <w:rPr>
                <w:rFonts w:ascii="Arial" w:hAnsi="Arial" w:eastAsia="Arial MT" w:cs="Arial"/>
                <w:lang w:val="pt-PT"/>
              </w:rPr>
            </w:r>
            <w:r>
              <w:rPr>
                <w:rFonts w:ascii="Arial" w:hAnsi="Arial" w:eastAsia="Arial MT" w:cs="Arial"/>
                <w:lang w:val="pt-PT"/>
              </w:rPr>
            </w:r>
          </w:p>
          <w:p w14:paraId="2CD57A12" w14:textId="77777777">
            <w:pPr>
              <w:widowControl w:val="false"/>
              <w:pBdr/>
              <w:spacing/>
              <w:ind/>
              <w:jc w:val="center"/>
              <w:rPr>
                <w:rFonts w:ascii="Arial" w:hAnsi="Arial" w:eastAsia="Arial MT" w:cs="Arial"/>
                <w:lang w:val="pt-PT"/>
              </w:rPr>
            </w:pPr>
            <w:r>
              <w:rPr>
                <w:rFonts w:ascii="Arial" w:hAnsi="Arial" w:eastAsia="Arial MT" w:cs="Arial"/>
                <w:lang w:val="pt-PT"/>
              </w:rPr>
              <w:t xml:space="preserve">5</w:t>
            </w:r>
            <w:r>
              <w:rPr>
                <w:rFonts w:ascii="Arial" w:hAnsi="Arial" w:eastAsia="Arial MT" w:cs="Arial"/>
                <w:lang w:val="pt-PT"/>
              </w:rPr>
            </w:r>
            <w:r>
              <w:rPr>
                <w:rFonts w:ascii="Arial" w:hAnsi="Arial" w:eastAsia="Arial MT" w:cs="Arial"/>
                <w:lang w:val="pt-PT"/>
              </w:rPr>
            </w:r>
          </w:p>
          <w:p w14:paraId="14B8D683"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120A2E7E"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2BA65584"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272B7635"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49628D25"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64CD9FA1"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3F71BF80"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028F36A9" w14:textId="77777777">
            <w:pPr>
              <w:widowControl w:val="false"/>
              <w:pBdr/>
              <w:spacing/>
              <w:ind/>
              <w:jc w:val="center"/>
              <w:rPr>
                <w:rFonts w:ascii="Arial" w:hAnsi="Arial" w:eastAsia="Arial MT" w:cs="Arial"/>
                <w:color w:val="ff0000"/>
                <w:lang w:val="pt-PT"/>
              </w:rPr>
            </w:pPr>
            <w:r>
              <w:rPr>
                <w:rFonts w:ascii="Arial" w:hAnsi="Arial" w:eastAsia="Arial MT" w:cs="Arial"/>
                <w:lang w:val="pt-PT"/>
              </w:rPr>
              <w:t xml:space="preserve">CEM</w:t>
            </w:r>
            <w:r>
              <w:rPr>
                <w:rFonts w:ascii="Arial" w:hAnsi="Arial" w:eastAsia="Arial MT" w:cs="Arial"/>
                <w:color w:val="ff0000"/>
                <w:lang w:val="pt-PT"/>
              </w:rPr>
            </w:r>
            <w:r>
              <w:rPr>
                <w:rFonts w:ascii="Arial" w:hAnsi="Arial" w:eastAsia="Arial MT" w:cs="Arial"/>
                <w:color w:val="ff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4B30A41F" w14:textId="77777777">
            <w:pPr>
              <w:widowControl w:val="false"/>
              <w:pBdr/>
              <w:spacing/>
              <w:ind/>
              <w:rPr>
                <w:rFonts w:ascii="Arial" w:hAnsi="Arial" w:eastAsia="Arial MT" w:cs="Arial"/>
                <w:lang w:val="pt-PT"/>
              </w:rPr>
            </w:pPr>
            <w:r>
              <w:rPr>
                <w:rFonts w:ascii="Arial" w:hAnsi="Arial" w:eastAsia="Arial MT" w:cs="Arial"/>
                <w:lang w:val="pt-PT"/>
              </w:rPr>
              <w:t xml:space="preserve">Autoclave</w:t>
            </w:r>
            <w:r>
              <w:rPr>
                <w:rFonts w:ascii="Arial" w:hAnsi="Arial" w:eastAsia="Arial MT" w:cs="Arial"/>
              </w:rPr>
              <w:t xml:space="preserve"> Vertical</w:t>
            </w:r>
            <w:r>
              <w:rPr>
                <w:rFonts w:ascii="Arial" w:hAnsi="Arial" w:eastAsia="Arial MT" w:cs="Arial"/>
                <w:lang w:val="pt-PT"/>
              </w:rPr>
            </w:r>
            <w:r>
              <w:rPr>
                <w:rFonts w:ascii="Arial" w:hAnsi="Arial" w:eastAsia="Arial MT" w:cs="Arial"/>
                <w:lang w:val="pt-PT"/>
              </w:rPr>
            </w:r>
          </w:p>
          <w:p w14:paraId="241511FB" w14:textId="77777777">
            <w:pPr>
              <w:widowControl w:val="false"/>
              <w:pBdr/>
              <w:spacing/>
              <w:ind/>
              <w:rPr>
                <w:rFonts w:ascii="Arial" w:hAnsi="Arial" w:eastAsia="Arial MT" w:cs="Arial"/>
                <w:lang w:val="pt-PT"/>
              </w:rPr>
            </w:pPr>
            <w:r>
              <w:rPr>
                <w:rFonts w:ascii="Arial" w:hAnsi="Arial" w:eastAsia="Arial MT" w:cs="Arial"/>
              </w:rPr>
              <w:t xml:space="preserve">Autoclave</w:t>
            </w:r>
            <w:r>
              <w:rPr>
                <w:rFonts w:ascii="Arial" w:hAnsi="Arial" w:eastAsia="Arial MT" w:cs="Arial"/>
                <w:lang w:val="pt-PT"/>
              </w:rPr>
            </w:r>
            <w:r>
              <w:rPr>
                <w:rFonts w:ascii="Arial" w:hAnsi="Arial" w:eastAsia="Arial MT" w:cs="Arial"/>
                <w:lang w:val="pt-PT"/>
              </w:rPr>
            </w:r>
          </w:p>
          <w:p w14:paraId="575F970F" w14:textId="77777777">
            <w:pPr>
              <w:widowControl w:val="false"/>
              <w:pBdr/>
              <w:spacing/>
              <w:ind/>
              <w:rPr>
                <w:rFonts w:ascii="Arial" w:hAnsi="Arial" w:eastAsia="Arial MT" w:cs="Arial"/>
                <w:lang w:val="pt-PT"/>
              </w:rPr>
            </w:pPr>
            <w:r>
              <w:rPr>
                <w:rFonts w:ascii="Arial" w:hAnsi="Arial" w:eastAsia="Arial MT" w:cs="Arial"/>
              </w:rPr>
              <w:t xml:space="preserve">Autoclave</w:t>
            </w:r>
            <w:r>
              <w:rPr>
                <w:rFonts w:ascii="Arial" w:hAnsi="Arial" w:eastAsia="Arial MT" w:cs="Arial"/>
                <w:lang w:val="pt-PT"/>
              </w:rPr>
            </w:r>
            <w:r>
              <w:rPr>
                <w:rFonts w:ascii="Arial" w:hAnsi="Arial" w:eastAsia="Arial MT" w:cs="Arial"/>
                <w:lang w:val="pt-PT"/>
              </w:rPr>
            </w:r>
          </w:p>
          <w:p w14:paraId="0933023B" w14:textId="77777777">
            <w:pPr>
              <w:widowControl w:val="false"/>
              <w:pBdr/>
              <w:spacing/>
              <w:ind/>
              <w:rPr>
                <w:rFonts w:ascii="Arial" w:hAnsi="Arial" w:eastAsia="Arial MT" w:cs="Arial"/>
                <w:lang w:val="pt-PT"/>
              </w:rPr>
            </w:pPr>
            <w:r>
              <w:rPr>
                <w:rFonts w:ascii="Arial" w:hAnsi="Arial" w:eastAsia="Arial MT" w:cs="Arial"/>
              </w:rPr>
              <w:t xml:space="preserve">Autoclave</w:t>
            </w:r>
            <w:r>
              <w:rPr>
                <w:rFonts w:ascii="Arial" w:hAnsi="Arial" w:eastAsia="Arial MT" w:cs="Arial"/>
                <w:lang w:val="pt-PT"/>
              </w:rPr>
            </w:r>
            <w:r>
              <w:rPr>
                <w:rFonts w:ascii="Arial" w:hAnsi="Arial" w:eastAsia="Arial MT" w:cs="Arial"/>
                <w:lang w:val="pt-PT"/>
              </w:rPr>
            </w:r>
          </w:p>
          <w:p w14:paraId="04E93481" w14:textId="77777777">
            <w:pPr>
              <w:widowControl w:val="false"/>
              <w:pBdr/>
              <w:spacing/>
              <w:ind/>
              <w:rPr>
                <w:rFonts w:ascii="Arial" w:hAnsi="Arial" w:eastAsia="Arial MT" w:cs="Arial"/>
                <w:lang w:val="pt-PT"/>
              </w:rPr>
            </w:pPr>
            <w:r>
              <w:rPr>
                <w:rFonts w:ascii="Arial" w:hAnsi="Arial" w:eastAsia="Arial MT" w:cs="Arial"/>
              </w:rPr>
              <w:t xml:space="preserve">Seladora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018FECA5" w14:textId="77777777">
            <w:pPr>
              <w:widowControl w:val="false"/>
              <w:pBdr/>
              <w:spacing/>
              <w:ind/>
              <w:rPr>
                <w:rFonts w:ascii="Arial" w:hAnsi="Arial" w:eastAsia="Arial MT" w:cs="Arial"/>
                <w:lang w:val="pt-PT"/>
              </w:rPr>
            </w:pPr>
            <w:r>
              <w:rPr>
                <w:rFonts w:ascii="Arial" w:hAnsi="Arial" w:eastAsia="Arial MT" w:cs="Arial"/>
              </w:rPr>
              <w:t xml:space="preserve">PHOENIX LUFERCO</w:t>
            </w:r>
            <w:r>
              <w:rPr>
                <w:rFonts w:ascii="Arial" w:hAnsi="Arial" w:eastAsia="Arial MT" w:cs="Arial"/>
                <w:lang w:val="pt-PT"/>
              </w:rPr>
            </w:r>
            <w:r>
              <w:rPr>
                <w:rFonts w:ascii="Arial" w:hAnsi="Arial" w:eastAsia="Arial MT" w:cs="Arial"/>
                <w:lang w:val="pt-PT"/>
              </w:rPr>
            </w:r>
          </w:p>
          <w:p w14:paraId="097616C3" w14:textId="77777777">
            <w:pPr>
              <w:widowControl w:val="false"/>
              <w:pBdr/>
              <w:spacing/>
              <w:ind/>
              <w:rPr>
                <w:rFonts w:ascii="Arial" w:hAnsi="Arial" w:eastAsia="Arial MT" w:cs="Arial"/>
                <w:lang w:val="pt-PT"/>
              </w:rPr>
            </w:pPr>
            <w:r>
              <w:rPr>
                <w:rFonts w:ascii="Arial" w:hAnsi="Arial" w:eastAsia="Arial MT" w:cs="Arial"/>
              </w:rPr>
              <w:t xml:space="preserve">DIGITALE</w:t>
            </w:r>
            <w:r>
              <w:rPr>
                <w:rFonts w:ascii="Arial" w:hAnsi="Arial" w:eastAsia="Arial MT" w:cs="Arial"/>
                <w:lang w:val="pt-PT"/>
              </w:rPr>
            </w:r>
            <w:r>
              <w:rPr>
                <w:rFonts w:ascii="Arial" w:hAnsi="Arial" w:eastAsia="Arial MT" w:cs="Arial"/>
                <w:lang w:val="pt-PT"/>
              </w:rPr>
            </w:r>
          </w:p>
          <w:p w14:paraId="1253FFC0" w14:textId="77777777">
            <w:pPr>
              <w:widowControl w:val="false"/>
              <w:pBdr/>
              <w:spacing/>
              <w:ind/>
              <w:rPr>
                <w:rFonts w:ascii="Arial" w:hAnsi="Arial" w:eastAsia="Arial MT" w:cs="Arial"/>
                <w:lang w:val="pt-PT"/>
              </w:rPr>
            </w:pPr>
            <w:r>
              <w:rPr>
                <w:rFonts w:ascii="Arial" w:hAnsi="Arial" w:eastAsia="Arial MT" w:cs="Arial"/>
              </w:rPr>
              <w:t xml:space="preserve">ALT</w:t>
            </w:r>
            <w:r>
              <w:rPr>
                <w:rFonts w:ascii="Arial" w:hAnsi="Arial" w:eastAsia="Arial MT" w:cs="Arial"/>
                <w:lang w:val="pt-PT"/>
              </w:rPr>
            </w:r>
            <w:r>
              <w:rPr>
                <w:rFonts w:ascii="Arial" w:hAnsi="Arial" w:eastAsia="Arial MT" w:cs="Arial"/>
                <w:lang w:val="pt-PT"/>
              </w:rPr>
            </w:r>
          </w:p>
          <w:p w14:paraId="3B871D9D" w14:textId="77777777">
            <w:pPr>
              <w:widowControl w:val="false"/>
              <w:pBdr/>
              <w:spacing/>
              <w:ind/>
              <w:rPr>
                <w:rFonts w:ascii="Arial" w:hAnsi="Arial" w:eastAsia="Arial MT" w:cs="Arial"/>
                <w:lang w:val="pt-PT"/>
              </w:rPr>
            </w:pPr>
            <w:r>
              <w:rPr>
                <w:rFonts w:ascii="Arial" w:hAnsi="Arial" w:eastAsia="Arial MT" w:cs="Arial"/>
              </w:rPr>
              <w:t xml:space="preserve">STERMAX</w:t>
            </w:r>
            <w:r>
              <w:rPr>
                <w:rFonts w:ascii="Arial" w:hAnsi="Arial" w:eastAsia="Arial MT" w:cs="Arial"/>
                <w:lang w:val="pt-PT"/>
              </w:rPr>
            </w:r>
            <w:r>
              <w:rPr>
                <w:rFonts w:ascii="Arial" w:hAnsi="Arial" w:eastAsia="Arial MT" w:cs="Arial"/>
                <w:lang w:val="pt-PT"/>
              </w:rPr>
            </w:r>
          </w:p>
          <w:p w14:paraId="4987DC59" w14:textId="77777777">
            <w:pPr>
              <w:widowControl w:val="false"/>
              <w:pBdr/>
              <w:spacing/>
              <w:ind/>
              <w:rPr>
                <w:rFonts w:ascii="Arial" w:hAnsi="Arial" w:eastAsia="Arial MT" w:cs="Arial"/>
                <w:lang w:val="pt-PT"/>
              </w:rPr>
            </w:pPr>
            <w:r>
              <w:rPr>
                <w:rFonts w:ascii="Arial" w:hAnsi="Arial" w:eastAsia="Arial MT" w:cs="Arial"/>
              </w:rPr>
              <w:t xml:space="preserve">FAVA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7C1D2F6D" w14:textId="77777777">
            <w:pPr>
              <w:widowControl w:val="false"/>
              <w:pBdr/>
              <w:spacing/>
              <w:ind/>
              <w:jc w:val="center"/>
              <w:rPr>
                <w:rFonts w:ascii="Arial" w:hAnsi="Arial" w:eastAsia="Arial MT" w:cs="Arial"/>
                <w:lang w:val="pt-PT"/>
              </w:rPr>
            </w:pPr>
            <w:r>
              <w:rPr>
                <w:rFonts w:ascii="Arial" w:hAnsi="Arial" w:eastAsia="Arial MT" w:cs="Arial"/>
              </w:rPr>
              <w:t xml:space="preserve">1</w:t>
            </w:r>
            <w:r>
              <w:rPr>
                <w:rFonts w:ascii="Arial" w:hAnsi="Arial" w:eastAsia="Arial MT" w:cs="Arial"/>
                <w:lang w:val="pt-PT"/>
              </w:rPr>
            </w:r>
            <w:r>
              <w:rPr>
                <w:rFonts w:ascii="Arial" w:hAnsi="Arial" w:eastAsia="Arial MT" w:cs="Arial"/>
                <w:lang w:val="pt-PT"/>
              </w:rPr>
            </w:r>
          </w:p>
          <w:p w14:paraId="06B1546C" w14:textId="77777777">
            <w:pPr>
              <w:widowControl w:val="false"/>
              <w:pBdr/>
              <w:spacing/>
              <w:ind/>
              <w:jc w:val="center"/>
              <w:rPr>
                <w:rFonts w:ascii="Arial" w:hAnsi="Arial" w:eastAsia="Arial MT" w:cs="Arial"/>
                <w:lang w:val="pt-PT"/>
              </w:rPr>
            </w:pPr>
            <w:r>
              <w:rPr>
                <w:rFonts w:ascii="Arial" w:hAnsi="Arial" w:eastAsia="Arial MT" w:cs="Arial"/>
              </w:rPr>
              <w:t xml:space="preserve">1</w:t>
            </w:r>
            <w:r>
              <w:rPr>
                <w:rFonts w:ascii="Arial" w:hAnsi="Arial" w:eastAsia="Arial MT" w:cs="Arial"/>
                <w:lang w:val="pt-PT"/>
              </w:rPr>
            </w:r>
            <w:r>
              <w:rPr>
                <w:rFonts w:ascii="Arial" w:hAnsi="Arial" w:eastAsia="Arial MT" w:cs="Arial"/>
                <w:lang w:val="pt-PT"/>
              </w:rPr>
            </w:r>
          </w:p>
          <w:p w14:paraId="5C007565" w14:textId="77777777">
            <w:pPr>
              <w:widowControl w:val="false"/>
              <w:pBdr/>
              <w:spacing/>
              <w:ind/>
              <w:jc w:val="center"/>
              <w:rPr>
                <w:rFonts w:ascii="Arial" w:hAnsi="Arial" w:eastAsia="Arial MT" w:cs="Arial"/>
                <w:lang w:val="pt-PT"/>
              </w:rPr>
            </w:pPr>
            <w:r>
              <w:rPr>
                <w:rFonts w:ascii="Arial" w:hAnsi="Arial" w:eastAsia="Arial MT" w:cs="Arial"/>
              </w:rPr>
              <w:t xml:space="preserve">1</w:t>
            </w:r>
            <w:r>
              <w:rPr>
                <w:rFonts w:ascii="Arial" w:hAnsi="Arial" w:eastAsia="Arial MT" w:cs="Arial"/>
                <w:lang w:val="pt-PT"/>
              </w:rPr>
            </w:r>
            <w:r>
              <w:rPr>
                <w:rFonts w:ascii="Arial" w:hAnsi="Arial" w:eastAsia="Arial MT" w:cs="Arial"/>
                <w:lang w:val="pt-PT"/>
              </w:rPr>
            </w:r>
          </w:p>
          <w:p w14:paraId="18A48C72" w14:textId="77777777">
            <w:pPr>
              <w:widowControl w:val="false"/>
              <w:pBdr/>
              <w:spacing/>
              <w:ind/>
              <w:jc w:val="center"/>
              <w:rPr>
                <w:rFonts w:ascii="Arial" w:hAnsi="Arial" w:eastAsia="Arial MT" w:cs="Arial"/>
                <w:lang w:val="pt-PT"/>
              </w:rPr>
            </w:pPr>
            <w:r>
              <w:rPr>
                <w:rFonts w:ascii="Arial" w:hAnsi="Arial" w:eastAsia="Arial MT" w:cs="Arial"/>
              </w:rPr>
              <w:t xml:space="preserve">1</w:t>
            </w:r>
            <w:r>
              <w:rPr>
                <w:rFonts w:ascii="Arial" w:hAnsi="Arial" w:eastAsia="Arial MT" w:cs="Arial"/>
                <w:lang w:val="pt-PT"/>
              </w:rPr>
            </w:r>
            <w:r>
              <w:rPr>
                <w:rFonts w:ascii="Arial" w:hAnsi="Arial" w:eastAsia="Arial MT" w:cs="Arial"/>
                <w:lang w:val="pt-PT"/>
              </w:rPr>
            </w:r>
          </w:p>
          <w:p w14:paraId="7BACA257" w14:textId="77777777">
            <w:pPr>
              <w:widowControl w:val="false"/>
              <w:pBdr/>
              <w:spacing/>
              <w:ind/>
              <w:jc w:val="center"/>
              <w:rPr>
                <w:rFonts w:ascii="Arial" w:hAnsi="Arial" w:eastAsia="Arial MT" w:cs="Arial"/>
                <w:lang w:val="pt-PT"/>
              </w:rPr>
            </w:pPr>
            <w:r>
              <w:rPr>
                <w:rFonts w:ascii="Arial" w:hAnsi="Arial" w:eastAsia="Arial MT" w:cs="Arial"/>
              </w:rPr>
              <w:t xml:space="preserve">1</w:t>
            </w:r>
            <w:r>
              <w:rPr>
                <w:rFonts w:ascii="Arial" w:hAnsi="Arial" w:eastAsia="Arial MT" w:cs="Arial"/>
                <w:lang w:val="pt-PT"/>
              </w:rPr>
            </w:r>
            <w:r>
              <w:rPr>
                <w:rFonts w:ascii="Arial" w:hAnsi="Arial" w:eastAsia="Arial MT" w:cs="Arial"/>
                <w:lang w:val="pt-PT"/>
              </w:rPr>
            </w:r>
          </w:p>
        </w:tc>
      </w:tr>
      <w:tr>
        <w:trPr>
          <w:trHeight w:val="70"/>
        </w:trPr>
        <w:tc>
          <w:tcPr>
            <w:tcBorders>
              <w:top w:val="single" w:color="auto" w:sz="4" w:space="0"/>
              <w:left w:val="single" w:color="auto" w:sz="4" w:space="0"/>
              <w:bottom w:val="single" w:color="auto" w:sz="4" w:space="0"/>
              <w:right w:val="single" w:color="auto" w:sz="4" w:space="0"/>
            </w:tcBorders>
            <w:tcW w:w="2274" w:type="dxa"/>
            <w:vAlign w:val="center"/>
            <w:noWrap/>
          </w:tcPr>
          <w:p w14:paraId="3AE0479C" w14:textId="77777777">
            <w:pPr>
              <w:widowControl w:val="false"/>
              <w:pBdr/>
              <w:spacing/>
              <w:ind/>
              <w:jc w:val="center"/>
              <w:rPr>
                <w:rFonts w:ascii="Arial" w:hAnsi="Arial" w:eastAsia="Arial MT" w:cs="Arial"/>
                <w:color w:val="ff0000"/>
                <w:lang w:val="pt-PT"/>
              </w:rPr>
            </w:pPr>
            <w:r>
              <w:rPr>
                <w:rFonts w:ascii="Arial" w:hAnsi="Arial" w:eastAsia="Arial MT" w:cs="Arial"/>
                <w:lang w:val="pt-PT"/>
              </w:rPr>
              <w:t xml:space="preserve">UCT</w:t>
            </w:r>
            <w:r>
              <w:rPr>
                <w:rFonts w:ascii="Arial" w:hAnsi="Arial" w:eastAsia="Arial MT" w:cs="Arial"/>
                <w:color w:val="ff0000"/>
                <w:lang w:val="pt-PT"/>
              </w:rPr>
            </w:r>
            <w:r>
              <w:rPr>
                <w:rFonts w:ascii="Arial" w:hAnsi="Arial" w:eastAsia="Arial MT" w:cs="Arial"/>
                <w:color w:val="ff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4927ED29"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Seladora De Bolsa De Sangue</w:t>
            </w:r>
            <w:r>
              <w:rPr>
                <w:rFonts w:ascii="Arial" w:hAnsi="Arial" w:eastAsia="Arial MT" w:cs="Arial"/>
                <w:lang w:val="pt-PT"/>
              </w:rPr>
            </w:r>
            <w:r>
              <w:rPr>
                <w:rFonts w:ascii="Arial" w:hAnsi="Arial" w:eastAsia="Arial MT" w:cs="Arial"/>
                <w:lang w:val="pt-PT"/>
              </w:rPr>
            </w:r>
          </w:p>
          <w:p w14:paraId="1BC20E4C"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Centrífuga</w:t>
            </w:r>
            <w:r>
              <w:rPr>
                <w:rFonts w:ascii="Arial" w:hAnsi="Arial" w:eastAsia="Arial MT" w:cs="Arial"/>
                <w:lang w:val="pt-PT"/>
              </w:rPr>
            </w:r>
            <w:r>
              <w:rPr>
                <w:rFonts w:ascii="Arial" w:hAnsi="Arial" w:eastAsia="Arial MT" w:cs="Arial"/>
                <w:lang w:val="pt-PT"/>
              </w:rPr>
            </w:r>
          </w:p>
          <w:p w14:paraId="7EAB2943"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Centrífuga de Microhematócrito</w:t>
            </w:r>
            <w:r>
              <w:rPr>
                <w:rFonts w:ascii="Arial" w:hAnsi="Arial" w:eastAsia="Arial MT" w:cs="Arial"/>
                <w:lang w:val="pt-PT"/>
              </w:rPr>
            </w:r>
            <w:r>
              <w:rPr>
                <w:rFonts w:ascii="Arial" w:hAnsi="Arial" w:eastAsia="Arial MT" w:cs="Arial"/>
                <w:lang w:val="pt-PT"/>
              </w:rPr>
            </w:r>
          </w:p>
          <w:p w14:paraId="075ADD43"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Extrator De Plasma</w:t>
            </w:r>
            <w:r>
              <w:rPr>
                <w:rFonts w:ascii="Arial" w:hAnsi="Arial" w:eastAsia="Arial MT" w:cs="Arial"/>
                <w:lang w:val="pt-PT"/>
              </w:rPr>
            </w:r>
            <w:r>
              <w:rPr>
                <w:rFonts w:ascii="Arial" w:hAnsi="Arial" w:eastAsia="Arial MT" w:cs="Arial"/>
                <w:lang w:val="pt-PT"/>
              </w:rPr>
            </w:r>
          </w:p>
          <w:p w14:paraId="43E718CC"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Balança Antropométrica</w:t>
            </w:r>
            <w:r>
              <w:rPr>
                <w:rFonts w:ascii="Arial" w:hAnsi="Arial" w:eastAsia="Arial MT" w:cs="Arial"/>
                <w:lang w:val="pt-PT"/>
              </w:rPr>
            </w:r>
            <w:r>
              <w:rPr>
                <w:rFonts w:ascii="Arial" w:hAnsi="Arial" w:eastAsia="Arial MT" w:cs="Arial"/>
                <w:lang w:val="pt-PT"/>
              </w:rPr>
            </w:r>
          </w:p>
          <w:p w14:paraId="13AF3290"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Destilador De Água</w:t>
            </w:r>
            <w:r>
              <w:rPr>
                <w:rFonts w:ascii="Arial" w:hAnsi="Arial" w:eastAsia="Arial MT" w:cs="Arial"/>
                <w:lang w:val="pt-PT"/>
              </w:rPr>
            </w:r>
            <w:r>
              <w:rPr>
                <w:rFonts w:ascii="Arial" w:hAnsi="Arial" w:eastAsia="Arial MT" w:cs="Arial"/>
                <w:lang w:val="pt-PT"/>
              </w:rPr>
            </w:r>
          </w:p>
          <w:p w14:paraId="433379BB"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Homogeneizador De Coleta</w:t>
            </w:r>
            <w:r>
              <w:rPr>
                <w:rFonts w:ascii="Arial" w:hAnsi="Arial" w:eastAsia="Arial MT" w:cs="Arial"/>
                <w:lang w:val="pt-PT"/>
              </w:rPr>
            </w:r>
            <w:r>
              <w:rPr>
                <w:rFonts w:ascii="Arial" w:hAnsi="Arial" w:eastAsia="Arial MT" w:cs="Arial"/>
                <w:lang w:val="pt-PT"/>
              </w:rPr>
            </w:r>
          </w:p>
          <w:p w14:paraId="28D1D659"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Homogeneizador De Coleta</w:t>
            </w:r>
            <w:r>
              <w:rPr>
                <w:rFonts w:ascii="Arial" w:hAnsi="Arial" w:eastAsia="Arial MT" w:cs="Arial"/>
                <w:lang w:val="pt-PT"/>
              </w:rPr>
            </w:r>
            <w:r>
              <w:rPr>
                <w:rFonts w:ascii="Arial" w:hAnsi="Arial" w:eastAsia="Arial MT" w:cs="Arial"/>
                <w:lang w:val="pt-PT"/>
              </w:rPr>
            </w:r>
          </w:p>
          <w:p w14:paraId="1518DEE3"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Homogeneizadora</w:t>
            </w:r>
            <w:r>
              <w:rPr>
                <w:rFonts w:ascii="Arial" w:hAnsi="Arial" w:eastAsia="Arial MT" w:cs="Arial"/>
                <w:lang w:val="pt-PT"/>
              </w:rPr>
            </w:r>
            <w:r>
              <w:rPr>
                <w:rFonts w:ascii="Arial" w:hAnsi="Arial" w:eastAsia="Arial MT" w:cs="Arial"/>
                <w:lang w:val="pt-PT"/>
              </w:rPr>
            </w:r>
          </w:p>
          <w:p w14:paraId="762B7A09"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Homogeneizadora</w:t>
            </w:r>
            <w:r>
              <w:rPr>
                <w:rFonts w:ascii="Arial" w:hAnsi="Arial" w:eastAsia="Arial MT" w:cs="Arial"/>
                <w:lang w:val="pt-PT"/>
              </w:rPr>
            </w:r>
            <w:r>
              <w:rPr>
                <w:rFonts w:ascii="Arial" w:hAnsi="Arial" w:eastAsia="Arial MT" w:cs="Arial"/>
                <w:lang w:val="pt-PT"/>
              </w:rPr>
            </w:r>
          </w:p>
          <w:p w14:paraId="7CF5A7B9"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w:t>
            </w:r>
            <w:r>
              <w:rPr>
                <w:rFonts w:ascii="Arial" w:hAnsi="Arial" w:eastAsia="Arial MT" w:cs="Arial"/>
                <w:lang w:val="pt-PT"/>
              </w:rPr>
            </w:r>
            <w:r>
              <w:rPr>
                <w:rFonts w:ascii="Arial" w:hAnsi="Arial" w:eastAsia="Arial MT" w:cs="Arial"/>
                <w:lang w:val="pt-PT"/>
              </w:rPr>
            </w:r>
          </w:p>
          <w:p w14:paraId="7730592B"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Banho Maria</w:t>
            </w:r>
            <w:r>
              <w:rPr>
                <w:rFonts w:ascii="Arial" w:hAnsi="Arial" w:eastAsia="Arial MT" w:cs="Arial"/>
                <w:lang w:val="pt-PT"/>
              </w:rPr>
            </w:r>
            <w:r>
              <w:rPr>
                <w:rFonts w:ascii="Arial" w:hAnsi="Arial" w:eastAsia="Arial MT" w:cs="Arial"/>
                <w:lang w:val="pt-PT"/>
              </w:rPr>
            </w:r>
          </w:p>
          <w:p w14:paraId="14D9B54B"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Banho Maria</w:t>
            </w:r>
            <w:r>
              <w:rPr>
                <w:rFonts w:ascii="Arial" w:hAnsi="Arial" w:eastAsia="Arial MT" w:cs="Arial"/>
                <w:lang w:val="pt-PT"/>
              </w:rPr>
            </w:r>
            <w:r>
              <w:rPr>
                <w:rFonts w:ascii="Arial" w:hAnsi="Arial" w:eastAsia="Arial MT" w:cs="Arial"/>
                <w:lang w:val="pt-PT"/>
              </w:rPr>
            </w:r>
          </w:p>
          <w:p w14:paraId="7F0CBCA8"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Balança De Mesa</w:t>
            </w:r>
            <w:r>
              <w:rPr>
                <w:rFonts w:ascii="Arial" w:hAnsi="Arial" w:eastAsia="Arial MT" w:cs="Arial"/>
                <w:lang w:val="pt-PT"/>
              </w:rPr>
            </w:r>
            <w:r>
              <w:rPr>
                <w:rFonts w:ascii="Arial" w:hAnsi="Arial" w:eastAsia="Arial MT" w:cs="Arial"/>
                <w:lang w:val="pt-PT"/>
              </w:rPr>
            </w:r>
          </w:p>
          <w:p w14:paraId="26AE8500" w14:textId="77777777">
            <w:pPr>
              <w:widowControl w:val="false"/>
              <w:pBdr/>
              <w:tabs>
                <w:tab w:val="right" w:leader="none" w:pos="3327"/>
              </w:tabs>
              <w:spacing/>
              <w:ind/>
              <w:rPr>
                <w:rFonts w:ascii="Arial" w:hAnsi="Arial" w:eastAsia="Arial MT" w:cs="Arial"/>
                <w:lang w:val="pt-PT"/>
              </w:rPr>
            </w:pPr>
            <w:r>
              <w:rPr>
                <w:rFonts w:ascii="Arial" w:hAnsi="Arial" w:cs="Arial"/>
                <w:color w:val="000000"/>
                <w:lang w:val="pt-PT"/>
              </w:rPr>
              <w:t xml:space="preserve">- Freezer de Plasma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1031102B"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BIOSEALER: CR 6</w:t>
            </w:r>
            <w:r>
              <w:rPr>
                <w:rFonts w:ascii="Arial" w:hAnsi="Arial" w:eastAsia="Arial MT" w:cs="Arial"/>
                <w:lang w:val="pt-PT"/>
              </w:rPr>
            </w:r>
            <w:r>
              <w:rPr>
                <w:rFonts w:ascii="Arial" w:hAnsi="Arial" w:eastAsia="Arial MT" w:cs="Arial"/>
                <w:lang w:val="pt-PT"/>
              </w:rPr>
            </w:r>
          </w:p>
          <w:p w14:paraId="4545F9D1"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CELM: LS-3-PLUS</w:t>
            </w:r>
            <w:r>
              <w:rPr>
                <w:rFonts w:ascii="Arial" w:hAnsi="Arial" w:eastAsia="Arial MT" w:cs="Arial"/>
                <w:lang w:val="pt-PT"/>
              </w:rPr>
            </w:r>
            <w:r>
              <w:rPr>
                <w:rFonts w:ascii="Arial" w:hAnsi="Arial" w:eastAsia="Arial MT" w:cs="Arial"/>
                <w:lang w:val="pt-PT"/>
              </w:rPr>
            </w:r>
          </w:p>
          <w:p w14:paraId="288DA99C"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BENFER: DHM-6</w:t>
            </w:r>
            <w:r>
              <w:rPr>
                <w:rFonts w:ascii="Arial" w:hAnsi="Arial" w:eastAsia="Arial MT" w:cs="Arial"/>
                <w:lang w:val="pt-PT"/>
              </w:rPr>
            </w:r>
            <w:r>
              <w:rPr>
                <w:rFonts w:ascii="Arial" w:hAnsi="Arial" w:eastAsia="Arial MT" w:cs="Arial"/>
                <w:lang w:val="pt-PT"/>
              </w:rPr>
            </w:r>
          </w:p>
          <w:p w14:paraId="5DB0819D"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HEMOBLU: Manual</w:t>
            </w:r>
            <w:r>
              <w:rPr>
                <w:rFonts w:ascii="Arial" w:hAnsi="Arial" w:eastAsia="Arial MT" w:cs="Arial"/>
                <w:lang w:val="pt-PT"/>
              </w:rPr>
            </w:r>
            <w:r>
              <w:rPr>
                <w:rFonts w:ascii="Arial" w:hAnsi="Arial" w:eastAsia="Arial MT" w:cs="Arial"/>
                <w:lang w:val="pt-PT"/>
              </w:rPr>
            </w:r>
          </w:p>
          <w:p w14:paraId="576949DD"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LIDER: LD-1050</w:t>
            </w:r>
            <w:r>
              <w:rPr>
                <w:rFonts w:ascii="Arial" w:hAnsi="Arial" w:eastAsia="Arial MT" w:cs="Arial"/>
                <w:lang w:val="pt-PT"/>
              </w:rPr>
            </w:r>
            <w:r>
              <w:rPr>
                <w:rFonts w:ascii="Arial" w:hAnsi="Arial" w:eastAsia="Arial MT" w:cs="Arial"/>
                <w:lang w:val="pt-PT"/>
              </w:rPr>
            </w:r>
          </w:p>
          <w:p w14:paraId="7D43775A"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BIOTRON: BST-007</w:t>
            </w:r>
            <w:r>
              <w:rPr>
                <w:rFonts w:ascii="Arial" w:hAnsi="Arial" w:eastAsia="Arial MT" w:cs="Arial"/>
                <w:lang w:val="pt-PT"/>
              </w:rPr>
            </w:r>
            <w:r>
              <w:rPr>
                <w:rFonts w:ascii="Arial" w:hAnsi="Arial" w:eastAsia="Arial MT" w:cs="Arial"/>
                <w:lang w:val="pt-PT"/>
              </w:rPr>
            </w:r>
          </w:p>
          <w:p w14:paraId="2046B042"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FRESENIUS: Compoguard</w:t>
            </w:r>
            <w:r>
              <w:rPr>
                <w:rFonts w:ascii="Arial" w:hAnsi="Arial" w:eastAsia="Arial MT" w:cs="Arial"/>
                <w:lang w:val="pt-PT"/>
              </w:rPr>
            </w:r>
            <w:r>
              <w:rPr>
                <w:rFonts w:ascii="Arial" w:hAnsi="Arial" w:eastAsia="Arial MT" w:cs="Arial"/>
                <w:lang w:val="pt-PT"/>
              </w:rPr>
            </w:r>
          </w:p>
          <w:p w14:paraId="52E4917E"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BENFER: BHB-800</w:t>
            </w:r>
            <w:r>
              <w:rPr>
                <w:rFonts w:ascii="Arial" w:hAnsi="Arial" w:eastAsia="Arial MT" w:cs="Arial"/>
                <w:lang w:val="pt-PT"/>
              </w:rPr>
            </w:r>
            <w:r>
              <w:rPr>
                <w:rFonts w:ascii="Arial" w:hAnsi="Arial" w:eastAsia="Arial MT" w:cs="Arial"/>
                <w:lang w:val="pt-PT"/>
              </w:rPr>
            </w:r>
          </w:p>
          <w:p w14:paraId="25AE6D7C"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PRESUAL: AP48L</w:t>
            </w:r>
            <w:r>
              <w:rPr>
                <w:rFonts w:ascii="Arial" w:hAnsi="Arial" w:eastAsia="Arial MT" w:cs="Arial"/>
                <w:lang w:val="pt-PT"/>
              </w:rPr>
            </w:r>
            <w:r>
              <w:rPr>
                <w:rFonts w:ascii="Arial" w:hAnsi="Arial" w:eastAsia="Arial MT" w:cs="Arial"/>
                <w:lang w:val="pt-PT"/>
              </w:rPr>
            </w:r>
          </w:p>
          <w:p w14:paraId="2FAAF84D"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FRESENIUS: Plaqueta Mix-H</w:t>
            </w:r>
            <w:r>
              <w:rPr>
                <w:rFonts w:ascii="Arial" w:hAnsi="Arial" w:eastAsia="Arial MT" w:cs="Arial"/>
                <w:lang w:val="pt-PT"/>
              </w:rPr>
            </w:r>
            <w:r>
              <w:rPr>
                <w:rFonts w:ascii="Arial" w:hAnsi="Arial" w:eastAsia="Arial MT" w:cs="Arial"/>
                <w:lang w:val="pt-PT"/>
              </w:rPr>
            </w:r>
          </w:p>
          <w:p w14:paraId="4D047C09"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HEMOQUÍMICA: HM1003</w:t>
            </w:r>
            <w:r>
              <w:rPr>
                <w:rFonts w:ascii="Arial" w:hAnsi="Arial" w:eastAsia="Arial MT" w:cs="Arial"/>
                <w:lang w:val="pt-PT"/>
              </w:rPr>
            </w:r>
            <w:r>
              <w:rPr>
                <w:rFonts w:ascii="Arial" w:hAnsi="Arial" w:eastAsia="Arial MT" w:cs="Arial"/>
                <w:lang w:val="pt-PT"/>
              </w:rPr>
            </w:r>
          </w:p>
          <w:p w14:paraId="40174BD9"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SOLIDSTEEL: SSD-5L</w:t>
            </w:r>
            <w:r>
              <w:rPr>
                <w:rFonts w:ascii="Arial" w:hAnsi="Arial" w:eastAsia="Arial MT" w:cs="Arial"/>
                <w:lang w:val="pt-PT"/>
              </w:rPr>
            </w:r>
            <w:r>
              <w:rPr>
                <w:rFonts w:ascii="Arial" w:hAnsi="Arial" w:eastAsia="Arial MT" w:cs="Arial"/>
                <w:lang w:val="pt-PT"/>
              </w:rPr>
            </w:r>
          </w:p>
          <w:p w14:paraId="58C590DB"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PRIX: 9094 Plus</w:t>
            </w:r>
            <w:r>
              <w:rPr>
                <w:rFonts w:ascii="Arial" w:hAnsi="Arial" w:eastAsia="Arial MT" w:cs="Arial"/>
                <w:lang w:val="pt-PT"/>
              </w:rPr>
            </w:r>
            <w:r>
              <w:rPr>
                <w:rFonts w:ascii="Arial" w:hAnsi="Arial" w:eastAsia="Arial MT" w:cs="Arial"/>
                <w:lang w:val="pt-PT"/>
              </w:rPr>
            </w:r>
          </w:p>
          <w:p w14:paraId="2E531746" w14:textId="77777777">
            <w:pPr>
              <w:widowControl w:val="false"/>
              <w:pBdr/>
              <w:shd w:val="clear" w:color="auto" w:fill="ffffff"/>
              <w:spacing/>
              <w:ind/>
              <w:rPr>
                <w:rFonts w:ascii="Arial" w:hAnsi="Arial" w:eastAsia="Arial MT" w:cs="Arial"/>
                <w:lang w:val="pt-PT"/>
              </w:rPr>
            </w:pPr>
            <w:r>
              <w:rPr>
                <w:rFonts w:ascii="Arial" w:hAnsi="Arial" w:cs="Arial"/>
                <w:color w:val="000000"/>
                <w:lang w:val="pt-PT"/>
              </w:rPr>
              <w:t xml:space="preserve">- CCE: R325l</w:t>
            </w:r>
            <w:r>
              <w:rPr>
                <w:rFonts w:ascii="Arial" w:hAnsi="Arial" w:eastAsia="Arial MT" w:cs="Arial"/>
                <w:lang w:val="pt-PT"/>
              </w:rPr>
            </w:r>
            <w:r>
              <w:rPr>
                <w:rFonts w:ascii="Arial" w:hAnsi="Arial" w:eastAsia="Arial MT" w:cs="Arial"/>
                <w:lang w:val="pt-PT"/>
              </w:rPr>
            </w:r>
          </w:p>
          <w:p w14:paraId="44B0999E" w14:textId="77777777">
            <w:pPr>
              <w:widowControl w:val="false"/>
              <w:pBdr/>
              <w:spacing/>
              <w:ind/>
              <w:rPr>
                <w:rFonts w:ascii="Arial" w:hAnsi="Arial" w:eastAsia="Arial MT" w:cs="Arial"/>
                <w:lang w:val="pt-PT"/>
              </w:rPr>
            </w:pPr>
            <w:r>
              <w:rPr>
                <w:rFonts w:ascii="Arial" w:hAnsi="Arial" w:cs="Arial"/>
                <w:color w:val="000000"/>
                <w:lang w:val="pt-PT"/>
              </w:rPr>
              <w:t xml:space="preserve">- INDREL: CPS10D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46021D49"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5A2A6005"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26B28C3D"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2ABAD3A2"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5</w:t>
            </w:r>
            <w:r>
              <w:rPr>
                <w:rFonts w:ascii="Arial" w:hAnsi="Arial" w:eastAsia="Arial MT" w:cs="Arial"/>
                <w:lang w:val="pt-PT"/>
              </w:rPr>
            </w:r>
            <w:r>
              <w:rPr>
                <w:rFonts w:ascii="Arial" w:hAnsi="Arial" w:eastAsia="Arial MT" w:cs="Arial"/>
                <w:lang w:val="pt-PT"/>
              </w:rPr>
            </w:r>
          </w:p>
          <w:p w14:paraId="5C55AEAA"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5E1A8E2A"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3BCCDC5E"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2</w:t>
            </w:r>
            <w:r>
              <w:rPr>
                <w:rFonts w:ascii="Arial" w:hAnsi="Arial" w:eastAsia="Arial MT" w:cs="Arial"/>
                <w:lang w:val="pt-PT"/>
              </w:rPr>
            </w:r>
            <w:r>
              <w:rPr>
                <w:rFonts w:ascii="Arial" w:hAnsi="Arial" w:eastAsia="Arial MT" w:cs="Arial"/>
                <w:lang w:val="pt-PT"/>
              </w:rPr>
            </w:r>
          </w:p>
          <w:p w14:paraId="3D2EC655"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467B8FF5"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0D4E851F"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2</w:t>
            </w:r>
            <w:r>
              <w:rPr>
                <w:rFonts w:ascii="Arial" w:hAnsi="Arial" w:eastAsia="Arial MT" w:cs="Arial"/>
                <w:lang w:val="pt-PT"/>
              </w:rPr>
            </w:r>
            <w:r>
              <w:rPr>
                <w:rFonts w:ascii="Arial" w:hAnsi="Arial" w:eastAsia="Arial MT" w:cs="Arial"/>
                <w:lang w:val="pt-PT"/>
              </w:rPr>
            </w:r>
          </w:p>
          <w:p w14:paraId="1855A4F2"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 </w:t>
            </w:r>
            <w:r>
              <w:rPr>
                <w:rFonts w:ascii="Arial" w:hAnsi="Arial" w:eastAsia="Arial MT" w:cs="Arial"/>
                <w:lang w:val="pt-PT"/>
              </w:rPr>
            </w:r>
            <w:r>
              <w:rPr>
                <w:rFonts w:ascii="Arial" w:hAnsi="Arial" w:eastAsia="Arial MT" w:cs="Arial"/>
                <w:lang w:val="pt-PT"/>
              </w:rPr>
            </w:r>
          </w:p>
          <w:p w14:paraId="28A5919C"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72CFE243"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2C282751"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p w14:paraId="1B791563" w14:textId="77777777">
            <w:pPr>
              <w:widowControl w:val="false"/>
              <w:pBdr/>
              <w:shd w:val="clear" w:color="auto" w:fill="ffffff"/>
              <w:spacing/>
              <w:ind/>
              <w:jc w:val="center"/>
              <w:rPr>
                <w:rFonts w:ascii="Arial" w:hAnsi="Arial" w:eastAsia="Arial MT" w:cs="Arial"/>
                <w:lang w:val="pt-PT"/>
              </w:rPr>
            </w:pPr>
            <w:r>
              <w:rPr>
                <w:rFonts w:ascii="Arial" w:hAnsi="Arial" w:cs="Arial"/>
                <w:color w:val="000000"/>
                <w:lang w:val="pt-PT"/>
              </w:rPr>
              <w:t xml:space="preserve">1</w:t>
            </w:r>
            <w:r>
              <w:rPr>
                <w:rFonts w:ascii="Arial" w:hAnsi="Arial" w:eastAsia="Arial MT" w:cs="Arial"/>
                <w:lang w:val="pt-PT"/>
              </w:rPr>
            </w:r>
            <w:r>
              <w:rPr>
                <w:rFonts w:ascii="Arial" w:hAnsi="Arial" w:eastAsia="Arial MT" w:cs="Arial"/>
                <w:lang w:val="pt-PT"/>
              </w:rPr>
            </w:r>
          </w:p>
        </w:tc>
      </w:tr>
      <w:tr>
        <w:trPr>
          <w:trHeight w:val="765"/>
        </w:trPr>
        <w:tc>
          <w:tcPr>
            <w:tcBorders>
              <w:top w:val="single" w:color="auto" w:sz="4" w:space="0"/>
              <w:left w:val="single" w:color="auto" w:sz="4" w:space="0"/>
              <w:bottom w:val="single" w:color="auto" w:sz="4" w:space="0"/>
              <w:right w:val="single" w:color="auto" w:sz="4" w:space="0"/>
            </w:tcBorders>
            <w:tcW w:w="2274" w:type="dxa"/>
            <w:vAlign w:val="center"/>
            <w:noWrap/>
          </w:tcPr>
          <w:p w14:paraId="2C1B21D2" w14:textId="77777777">
            <w:pPr>
              <w:widowControl w:val="false"/>
              <w:pBdr/>
              <w:spacing/>
              <w:ind/>
              <w:jc w:val="center"/>
              <w:rPr>
                <w:rFonts w:ascii="Arial" w:hAnsi="Arial" w:eastAsia="Arial MT" w:cs="Arial"/>
                <w:color w:val="ff0000"/>
                <w:lang w:val="pt-PT"/>
              </w:rPr>
            </w:pPr>
            <w:r>
              <w:rPr>
                <w:rFonts w:ascii="Arial" w:hAnsi="Arial" w:eastAsia="Arial MT" w:cs="Arial"/>
                <w:lang w:val="pt-PT"/>
              </w:rPr>
              <w:t xml:space="preserve">LAMAC</w:t>
            </w:r>
            <w:r>
              <w:rPr>
                <w:rFonts w:ascii="Arial" w:hAnsi="Arial" w:eastAsia="Arial MT" w:cs="Arial"/>
                <w:color w:val="ff0000"/>
                <w:lang w:val="pt-PT"/>
              </w:rPr>
            </w:r>
            <w:r>
              <w:rPr>
                <w:rFonts w:ascii="Arial" w:hAnsi="Arial" w:eastAsia="Arial MT" w:cs="Arial"/>
                <w:color w:val="ff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7ED31D5" w14:textId="77777777">
            <w:pPr>
              <w:widowControl w:val="false"/>
              <w:pBdr/>
              <w:spacing/>
              <w:ind/>
              <w:rPr>
                <w:rFonts w:ascii="Arial" w:hAnsi="Arial" w:eastAsia="Arial MT" w:cs="Arial"/>
                <w:lang w:val="pt-PT"/>
              </w:rPr>
            </w:pPr>
            <w:r>
              <w:rPr>
                <w:rFonts w:ascii="Arial" w:hAnsi="Arial" w:eastAsia="Arial MT" w:cs="Arial"/>
                <w:lang w:val="pt-PT"/>
              </w:rPr>
              <w:t xml:space="preserve">-Autoclave vertical 50 L digital-1 cesto</w:t>
            </w:r>
            <w:r>
              <w:rPr>
                <w:rFonts w:ascii="Arial" w:hAnsi="Arial" w:eastAsia="Arial MT" w:cs="Arial"/>
                <w:lang w:val="pt-PT"/>
              </w:rPr>
            </w:r>
            <w:r>
              <w:rPr>
                <w:rFonts w:ascii="Arial" w:hAnsi="Arial" w:eastAsia="Arial MT" w:cs="Arial"/>
                <w:lang w:val="pt-PT"/>
              </w:rPr>
            </w:r>
          </w:p>
          <w:p w14:paraId="519D893A" w14:textId="77777777">
            <w:pPr>
              <w:widowControl w:val="false"/>
              <w:pBdr/>
              <w:spacing/>
              <w:ind/>
              <w:rPr>
                <w:rFonts w:ascii="Arial" w:hAnsi="Arial" w:eastAsia="Arial MT" w:cs="Arial"/>
                <w:lang w:val="pt-PT"/>
              </w:rPr>
            </w:pPr>
            <w:r>
              <w:rPr>
                <w:rFonts w:ascii="Arial" w:hAnsi="Arial" w:eastAsia="Arial MT" w:cs="Arial"/>
                <w:lang w:val="pt-PT"/>
              </w:rPr>
              <w:t xml:space="preserve">-Autoclave vertical 50 L digital-2 cestos</w:t>
            </w:r>
            <w:r>
              <w:rPr>
                <w:rFonts w:ascii="Arial" w:hAnsi="Arial" w:eastAsia="Arial MT" w:cs="Arial"/>
                <w:lang w:val="pt-PT"/>
              </w:rPr>
            </w:r>
            <w:r>
              <w:rPr>
                <w:rFonts w:ascii="Arial" w:hAnsi="Arial" w:eastAsia="Arial MT" w:cs="Arial"/>
                <w:lang w:val="pt-PT"/>
              </w:rPr>
            </w:r>
          </w:p>
          <w:p w14:paraId="23A64F89" w14:textId="77777777">
            <w:pPr>
              <w:widowControl w:val="false"/>
              <w:pBdr/>
              <w:spacing/>
              <w:ind/>
              <w:rPr>
                <w:rFonts w:ascii="Arial" w:hAnsi="Arial" w:eastAsia="Arial MT" w:cs="Arial"/>
                <w:lang w:val="pt-PT"/>
              </w:rPr>
            </w:pPr>
            <w:r>
              <w:rPr>
                <w:rFonts w:ascii="Arial" w:hAnsi="Arial" w:eastAsia="Arial MT" w:cs="Arial"/>
                <w:lang w:val="pt-PT"/>
              </w:rPr>
              <w:t xml:space="preserve">-Altoclave vertical analógica 60 L</w:t>
            </w:r>
            <w:r>
              <w:rPr>
                <w:rFonts w:ascii="Arial" w:hAnsi="Arial" w:eastAsia="Arial MT" w:cs="Arial"/>
                <w:lang w:val="pt-PT"/>
              </w:rPr>
            </w:r>
            <w:r>
              <w:rPr>
                <w:rFonts w:ascii="Arial" w:hAnsi="Arial" w:eastAsia="Arial MT" w:cs="Arial"/>
                <w:lang w:val="pt-PT"/>
              </w:rPr>
            </w:r>
          </w:p>
          <w:p w14:paraId="3E460FF7" w14:textId="77777777">
            <w:pPr>
              <w:widowControl w:val="false"/>
              <w:pBdr/>
              <w:spacing/>
              <w:ind/>
              <w:rPr>
                <w:rFonts w:ascii="Arial" w:hAnsi="Arial" w:eastAsia="Arial MT" w:cs="Arial"/>
                <w:lang w:val="pt-PT"/>
              </w:rPr>
            </w:pPr>
            <w:r>
              <w:rPr>
                <w:rFonts w:ascii="Arial" w:hAnsi="Arial" w:eastAsia="Arial MT" w:cs="Arial"/>
                <w:lang w:val="pt-PT"/>
              </w:rPr>
              <w:t xml:space="preserve">-Autoclave vertical75 L-2 cestos</w:t>
            </w:r>
            <w:r>
              <w:rPr>
                <w:rFonts w:ascii="Arial" w:hAnsi="Arial" w:eastAsia="Arial MT" w:cs="Arial"/>
                <w:lang w:val="pt-PT"/>
              </w:rPr>
            </w:r>
            <w:r>
              <w:rPr>
                <w:rFonts w:ascii="Arial" w:hAnsi="Arial" w:eastAsia="Arial MT" w:cs="Arial"/>
                <w:lang w:val="pt-PT"/>
              </w:rPr>
            </w:r>
          </w:p>
          <w:p w14:paraId="20DF3E5D" w14:textId="77777777">
            <w:pPr>
              <w:widowControl w:val="false"/>
              <w:pBdr/>
              <w:spacing/>
              <w:ind/>
              <w:rPr>
                <w:rFonts w:ascii="Arial" w:hAnsi="Arial" w:eastAsia="Arial MT" w:cs="Arial"/>
                <w:lang w:val="pt-PT"/>
              </w:rPr>
            </w:pPr>
            <w:r>
              <w:rPr>
                <w:rFonts w:ascii="Arial" w:hAnsi="Arial" w:eastAsia="Arial MT" w:cs="Arial"/>
                <w:color w:val="000000"/>
              </w:rPr>
              <w:t xml:space="preserve">-AGITADOR KLIME ORBITAL</w:t>
            </w:r>
            <w:r>
              <w:rPr>
                <w:rFonts w:ascii="Arial" w:hAnsi="Arial" w:eastAsia="Arial MT" w:cs="Arial"/>
                <w:lang w:val="pt-PT"/>
              </w:rPr>
            </w:r>
            <w:r>
              <w:rPr>
                <w:rFonts w:ascii="Arial" w:hAnsi="Arial" w:eastAsia="Arial MT" w:cs="Arial"/>
                <w:lang w:val="pt-PT"/>
              </w:rPr>
            </w:r>
          </w:p>
          <w:p w14:paraId="2F684223" w14:textId="77777777">
            <w:pPr>
              <w:widowControl w:val="false"/>
              <w:pBdr/>
              <w:spacing/>
              <w:ind/>
              <w:rPr>
                <w:rFonts w:ascii="Arial" w:hAnsi="Arial" w:cs="Arial"/>
                <w:color w:val="000000"/>
              </w:rPr>
            </w:pPr>
            <w:r>
              <w:rPr>
                <w:rFonts w:ascii="Arial" w:hAnsi="Arial" w:cs="Arial"/>
                <w:color w:val="000000"/>
              </w:rPr>
              <w:t xml:space="preserve">-BALANÇA ANALÍTICA</w:t>
            </w:r>
            <w:r>
              <w:rPr>
                <w:rFonts w:ascii="Arial" w:hAnsi="Arial" w:cs="Arial"/>
                <w:color w:val="000000"/>
              </w:rPr>
            </w:r>
            <w:r>
              <w:rPr>
                <w:rFonts w:ascii="Arial" w:hAnsi="Arial" w:cs="Arial"/>
                <w:color w:val="000000"/>
              </w:rPr>
            </w:r>
          </w:p>
          <w:p w14:paraId="4DBE1613" w14:textId="77777777">
            <w:pPr>
              <w:widowControl w:val="false"/>
              <w:pBdr/>
              <w:spacing/>
              <w:ind/>
              <w:rPr>
                <w:rFonts w:ascii="Arial" w:hAnsi="Arial" w:eastAsia="Arial MT" w:cs="Arial"/>
                <w:color w:val="000000"/>
                <w:lang w:val="pt-PT"/>
              </w:rPr>
            </w:pPr>
            <w:r>
              <w:rPr>
                <w:rFonts w:ascii="Arial" w:hAnsi="Arial" w:eastAsia="Arial MT" w:cs="Arial"/>
                <w:color w:val="000000"/>
                <w:lang w:val="pt-PT"/>
              </w:rPr>
              <w:t xml:space="preserve">-BANHO MARIA ALB 25 0S  </w:t>
            </w:r>
            <w:r>
              <w:rPr>
                <w:rFonts w:ascii="Arial" w:hAnsi="Arial" w:eastAsia="Arial MT" w:cs="Arial"/>
                <w:color w:val="000000"/>
                <w:lang w:val="pt-PT"/>
              </w:rPr>
            </w:r>
            <w:r>
              <w:rPr>
                <w:rFonts w:ascii="Arial" w:hAnsi="Arial" w:eastAsia="Arial MT" w:cs="Arial"/>
                <w:color w:val="000000"/>
                <w:lang w:val="pt-PT"/>
              </w:rPr>
            </w:r>
          </w:p>
          <w:p w14:paraId="1061BD2F" w14:textId="77777777">
            <w:pPr>
              <w:widowControl w:val="false"/>
              <w:pBdr/>
              <w:spacing/>
              <w:ind/>
              <w:rPr>
                <w:rFonts w:ascii="Arial" w:hAnsi="Arial" w:eastAsia="Arial MT" w:cs="Arial"/>
                <w:color w:val="000000"/>
                <w:lang w:val="pt-PT"/>
              </w:rPr>
            </w:pPr>
            <w:r>
              <w:rPr>
                <w:rFonts w:ascii="Arial" w:hAnsi="Arial" w:eastAsia="Arial MT" w:cs="Arial"/>
                <w:color w:val="000000"/>
                <w:lang w:val="pt-PT"/>
              </w:rPr>
              <w:t xml:space="preserve">-CABINE SEGURANÇA BIOLÓGICA- CLASSE II A1</w:t>
            </w:r>
            <w:r>
              <w:rPr>
                <w:rFonts w:ascii="Arial" w:hAnsi="Arial" w:eastAsia="Arial MT" w:cs="Arial"/>
                <w:color w:val="000000"/>
                <w:lang w:val="pt-PT"/>
              </w:rPr>
            </w:r>
            <w:r>
              <w:rPr>
                <w:rFonts w:ascii="Arial" w:hAnsi="Arial" w:eastAsia="Arial MT" w:cs="Arial"/>
                <w:color w:val="000000"/>
                <w:lang w:val="pt-PT"/>
              </w:rPr>
            </w:r>
          </w:p>
          <w:p w14:paraId="10A3653B" w14:textId="77777777">
            <w:pPr>
              <w:widowControl w:val="false"/>
              <w:pBdr/>
              <w:spacing/>
              <w:ind/>
              <w:rPr>
                <w:rFonts w:ascii="Arial" w:hAnsi="Arial" w:eastAsia="Arial MT" w:cs="Arial"/>
                <w:color w:val="000000"/>
              </w:rPr>
            </w:pPr>
            <w:r>
              <w:rPr>
                <w:rFonts w:ascii="Arial" w:hAnsi="Arial" w:eastAsia="Arial MT" w:cs="Arial"/>
                <w:color w:val="000000"/>
                <w:lang w:val="pt-PT"/>
              </w:rPr>
              <w:t xml:space="preserve">-CABINE DE SEGURNÇA BIOLÓGICA- </w:t>
            </w:r>
            <w:r>
              <w:rPr>
                <w:rFonts w:ascii="Arial" w:hAnsi="Arial" w:eastAsia="Arial MT" w:cs="Arial"/>
                <w:color w:val="000000"/>
              </w:rPr>
              <w:t xml:space="preserve"> CLASSE II B2</w:t>
            </w:r>
            <w:r>
              <w:rPr>
                <w:rFonts w:ascii="Arial" w:hAnsi="Arial" w:eastAsia="Arial MT" w:cs="Arial"/>
                <w:color w:val="000000"/>
              </w:rPr>
            </w:r>
            <w:r>
              <w:rPr>
                <w:rFonts w:ascii="Arial" w:hAnsi="Arial" w:eastAsia="Arial MT" w:cs="Arial"/>
                <w:color w:val="000000"/>
              </w:rPr>
            </w:r>
          </w:p>
          <w:p w14:paraId="676F41E7" w14:textId="77777777">
            <w:pPr>
              <w:pBdr/>
              <w:spacing/>
              <w:ind/>
              <w:jc w:val="both"/>
              <w:rPr>
                <w:rFonts w:ascii="Arial" w:hAnsi="Arial" w:cs="Arial"/>
                <w:color w:val="000000"/>
              </w:rPr>
            </w:pPr>
            <w:r>
              <w:rPr>
                <w:rFonts w:ascii="Arial" w:hAnsi="Arial" w:cs="Arial"/>
                <w:color w:val="000000"/>
              </w:rPr>
              <w:t xml:space="preserve">-DESTILADOR DE ÁGUA</w:t>
            </w:r>
            <w:r>
              <w:rPr>
                <w:rFonts w:ascii="Arial" w:hAnsi="Arial" w:cs="Arial"/>
                <w:color w:val="000000"/>
              </w:rPr>
            </w:r>
            <w:r>
              <w:rPr>
                <w:rFonts w:ascii="Arial" w:hAnsi="Arial" w:cs="Arial"/>
                <w:color w:val="000000"/>
              </w:rPr>
            </w:r>
          </w:p>
          <w:p w14:paraId="324020F9" w14:textId="77777777">
            <w:pPr>
              <w:pBdr/>
              <w:spacing/>
              <w:ind/>
              <w:jc w:val="both"/>
              <w:rPr>
                <w:rFonts w:ascii="Arial" w:hAnsi="Arial" w:cs="Arial"/>
                <w:color w:val="000000"/>
              </w:rPr>
            </w:pPr>
            <w:r>
              <w:rPr>
                <w:rFonts w:ascii="Arial" w:hAnsi="Arial" w:cs="Arial"/>
                <w:color w:val="000000"/>
              </w:rPr>
              <w:t xml:space="preserve">-ESTUFA BACTERIOLÓGICA</w:t>
            </w:r>
            <w:r>
              <w:rPr>
                <w:rFonts w:ascii="Arial" w:hAnsi="Arial" w:cs="Arial"/>
                <w:color w:val="000000"/>
              </w:rPr>
            </w:r>
            <w:r>
              <w:rPr>
                <w:rFonts w:ascii="Arial" w:hAnsi="Arial" w:cs="Arial"/>
                <w:color w:val="000000"/>
              </w:rPr>
            </w:r>
          </w:p>
          <w:p w14:paraId="613DB311" w14:textId="77777777">
            <w:pPr>
              <w:pBdr/>
              <w:spacing/>
              <w:ind/>
              <w:jc w:val="both"/>
              <w:rPr>
                <w:rFonts w:ascii="Arial" w:hAnsi="Arial" w:cs="Arial"/>
                <w:color w:val="000000"/>
              </w:rPr>
            </w:pPr>
            <w:r>
              <w:rPr>
                <w:rFonts w:ascii="Arial" w:hAnsi="Arial" w:cs="Arial"/>
                <w:color w:val="000000"/>
              </w:rPr>
              <w:t xml:space="preserve">-ESTUFA ESTERILIZAÇÃO</w:t>
            </w:r>
            <w:r>
              <w:rPr>
                <w:rFonts w:ascii="Arial" w:hAnsi="Arial" w:cs="Arial"/>
                <w:color w:val="000000"/>
              </w:rPr>
            </w:r>
            <w:r>
              <w:rPr>
                <w:rFonts w:ascii="Arial" w:hAnsi="Arial" w:cs="Arial"/>
                <w:color w:val="000000"/>
              </w:rPr>
            </w:r>
          </w:p>
          <w:p w14:paraId="170B7F60" w14:textId="77777777">
            <w:pPr>
              <w:pBdr/>
              <w:spacing/>
              <w:ind/>
              <w:jc w:val="both"/>
              <w:rPr>
                <w:rFonts w:ascii="Arial" w:hAnsi="Arial" w:cs="Arial"/>
                <w:color w:val="000000"/>
              </w:rPr>
            </w:pPr>
            <w:r>
              <w:rPr>
                <w:rFonts w:ascii="Arial" w:hAnsi="Arial" w:cs="Arial"/>
                <w:color w:val="000000"/>
              </w:rPr>
              <w:t xml:space="preserve">-ESTUFA SECAGEM E ESTERILIZAÇÃO</w:t>
            </w:r>
            <w:r>
              <w:rPr>
                <w:rFonts w:ascii="Arial" w:hAnsi="Arial" w:cs="Arial"/>
                <w:color w:val="000000"/>
              </w:rPr>
            </w:r>
            <w:r>
              <w:rPr>
                <w:rFonts w:ascii="Arial" w:hAnsi="Arial" w:cs="Arial"/>
                <w:color w:val="000000"/>
              </w:rPr>
            </w:r>
          </w:p>
          <w:p w14:paraId="2F224471" w14:textId="77777777">
            <w:pPr>
              <w:pBdr/>
              <w:spacing/>
              <w:ind/>
              <w:jc w:val="both"/>
              <w:rPr>
                <w:rFonts w:ascii="Arial" w:hAnsi="Arial" w:eastAsia="Arial MT" w:cs="Arial"/>
                <w:color w:val="000000"/>
                <w:lang w:val="pt-PT"/>
              </w:rPr>
            </w:pPr>
            <w:r>
              <w:rPr>
                <w:rFonts w:ascii="Arial" w:hAnsi="Arial" w:eastAsia="Arial MT" w:cs="Arial"/>
                <w:color w:val="000000"/>
                <w:lang w:val="pt-PT"/>
              </w:rPr>
              <w:t xml:space="preserve">-HOMOGENIZADOR </w:t>
            </w:r>
            <w:r>
              <w:rPr>
                <w:rFonts w:ascii="Arial" w:hAnsi="Arial" w:eastAsia="Arial MT" w:cs="Arial"/>
                <w:color w:val="000000"/>
                <w:lang w:val="pt-PT"/>
              </w:rPr>
            </w:r>
            <w:r>
              <w:rPr>
                <w:rFonts w:ascii="Arial" w:hAnsi="Arial" w:eastAsia="Arial MT" w:cs="Arial"/>
                <w:color w:val="000000"/>
                <w:lang w:val="pt-PT"/>
              </w:rPr>
            </w:r>
          </w:p>
          <w:p w14:paraId="50A8703A" w14:textId="77777777">
            <w:pPr>
              <w:pBdr/>
              <w:spacing/>
              <w:ind/>
              <w:jc w:val="both"/>
              <w:rPr>
                <w:rFonts w:ascii="Arial" w:hAnsi="Arial" w:eastAsia="Arial MT" w:cs="Arial"/>
                <w:color w:val="000000"/>
                <w:lang w:val="pt-PT"/>
              </w:rPr>
            </w:pPr>
            <w:r>
              <w:rPr>
                <w:rFonts w:ascii="Arial" w:hAnsi="Arial" w:eastAsia="Arial MT" w:cs="Arial"/>
                <w:color w:val="000000"/>
                <w:lang w:val="pt-PT"/>
              </w:rPr>
              <w:t xml:space="preserve">-CENT</w:t>
            </w:r>
            <w:r>
              <w:rPr>
                <w:rFonts w:ascii="Arial" w:hAnsi="Arial" w:eastAsia="Arial MT" w:cs="Arial"/>
                <w:color w:val="000000"/>
              </w:rPr>
              <w:t xml:space="preserve">RÍ</w:t>
            </w:r>
            <w:r>
              <w:rPr>
                <w:rFonts w:ascii="Arial" w:hAnsi="Arial" w:eastAsia="Arial MT" w:cs="Arial"/>
                <w:color w:val="000000"/>
                <w:lang w:val="pt-PT"/>
              </w:rPr>
              <w:t xml:space="preserve">FUGA 24 TUBOS</w:t>
            </w:r>
            <w:r>
              <w:rPr>
                <w:rFonts w:ascii="Arial" w:hAnsi="Arial" w:eastAsia="Arial MT" w:cs="Arial"/>
                <w:color w:val="000000"/>
                <w:lang w:val="pt-PT"/>
              </w:rPr>
            </w:r>
            <w:r>
              <w:rPr>
                <w:rFonts w:ascii="Arial" w:hAnsi="Arial" w:eastAsia="Arial MT" w:cs="Arial"/>
                <w:color w:val="000000"/>
                <w:lang w:val="pt-PT"/>
              </w:rPr>
            </w:r>
          </w:p>
          <w:p w14:paraId="68E63E5B" w14:textId="77777777">
            <w:pPr>
              <w:pBdr/>
              <w:spacing/>
              <w:ind/>
              <w:jc w:val="both"/>
              <w:rPr>
                <w:rFonts w:ascii="Arial" w:hAnsi="Arial" w:eastAsia="Arial MT" w:cs="Arial"/>
                <w:color w:val="000000"/>
                <w:lang w:val="pt-PT"/>
              </w:rPr>
            </w:pPr>
            <w:r>
              <w:rPr>
                <w:rFonts w:ascii="Arial" w:hAnsi="Arial" w:eastAsia="Arial MT" w:cs="Arial"/>
                <w:color w:val="000000"/>
                <w:lang w:val="pt-PT"/>
              </w:rPr>
              <w:t xml:space="preserve">-CENT</w:t>
            </w:r>
            <w:r>
              <w:rPr>
                <w:rFonts w:ascii="Arial" w:hAnsi="Arial" w:eastAsia="Arial MT" w:cs="Arial"/>
                <w:color w:val="000000"/>
              </w:rPr>
              <w:t xml:space="preserve">RÍ</w:t>
            </w:r>
            <w:r>
              <w:rPr>
                <w:rFonts w:ascii="Arial" w:hAnsi="Arial" w:eastAsia="Arial MT" w:cs="Arial"/>
                <w:color w:val="000000"/>
                <w:lang w:val="pt-PT"/>
              </w:rPr>
              <w:t xml:space="preserve">FUGA 28 TUBOS</w:t>
            </w:r>
            <w:r>
              <w:rPr>
                <w:rFonts w:ascii="Arial" w:hAnsi="Arial" w:eastAsia="Arial MT" w:cs="Arial"/>
                <w:color w:val="000000"/>
                <w:lang w:val="pt-PT"/>
              </w:rPr>
            </w:r>
            <w:r>
              <w:rPr>
                <w:rFonts w:ascii="Arial" w:hAnsi="Arial" w:eastAsia="Arial MT" w:cs="Arial"/>
                <w:color w:val="000000"/>
                <w:lang w:val="pt-PT"/>
              </w:rPr>
            </w:r>
          </w:p>
          <w:p w14:paraId="63F3085E" w14:textId="77777777">
            <w:pPr>
              <w:pBdr/>
              <w:spacing/>
              <w:ind/>
              <w:jc w:val="both"/>
              <w:rPr>
                <w:rFonts w:ascii="Arial" w:hAnsi="Arial" w:cs="Arial"/>
                <w:color w:val="000000"/>
              </w:rPr>
            </w:pPr>
            <w:r>
              <w:rPr>
                <w:rFonts w:ascii="Arial" w:hAnsi="Arial" w:cs="Arial"/>
                <w:color w:val="000000"/>
              </w:rPr>
              <w:t xml:space="preserve">-AGITADOR VORTEX BASIC 2800</w:t>
            </w:r>
            <w:r>
              <w:rPr>
                <w:rFonts w:ascii="Arial" w:hAnsi="Arial" w:cs="Arial"/>
                <w:color w:val="000000"/>
              </w:rPr>
            </w:r>
            <w:r>
              <w:rPr>
                <w:rFonts w:ascii="Arial" w:hAnsi="Arial" w:cs="Arial"/>
                <w:color w:val="000000"/>
              </w:rPr>
            </w:r>
          </w:p>
          <w:p w14:paraId="7D94D9C8" w14:textId="77777777">
            <w:pPr>
              <w:pBdr/>
              <w:spacing/>
              <w:ind/>
              <w:jc w:val="both"/>
              <w:rPr>
                <w:rFonts w:ascii="Arial" w:hAnsi="Arial" w:eastAsia="Arial MT" w:cs="Arial"/>
                <w:color w:val="000000"/>
                <w:lang w:val="pt-PT"/>
              </w:rPr>
            </w:pPr>
            <w:r>
              <w:rPr>
                <w:rFonts w:ascii="Arial" w:hAnsi="Arial" w:eastAsia="Arial MT" w:cs="Arial"/>
                <w:color w:val="000000"/>
                <w:lang w:val="pt-PT"/>
              </w:rPr>
              <w:t xml:space="preserve">-AGITADOR DE TUBOS (VORTEX)</w:t>
            </w:r>
            <w:r>
              <w:rPr>
                <w:rFonts w:ascii="Arial" w:hAnsi="Arial" w:eastAsia="Arial MT" w:cs="Arial"/>
                <w:color w:val="000000"/>
                <w:lang w:val="pt-PT"/>
              </w:rPr>
            </w:r>
            <w:r>
              <w:rPr>
                <w:rFonts w:ascii="Arial" w:hAnsi="Arial" w:eastAsia="Arial MT" w:cs="Arial"/>
                <w:color w:val="000000"/>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5273D37A" w14:textId="77777777">
            <w:pPr>
              <w:widowControl w:val="false"/>
              <w:pBdr/>
              <w:spacing/>
              <w:ind/>
              <w:rPr>
                <w:rFonts w:ascii="Arial" w:hAnsi="Arial" w:eastAsia="Arial MT" w:cs="Arial"/>
                <w:lang w:val="pt-PT"/>
              </w:rPr>
            </w:pPr>
            <w:r>
              <w:rPr>
                <w:rFonts w:ascii="Arial" w:hAnsi="Arial" w:eastAsia="Arial MT" w:cs="Arial"/>
                <w:lang w:val="pt-PT"/>
              </w:rPr>
              <w:t xml:space="preserve">Digitale</w:t>
            </w:r>
            <w:r>
              <w:rPr>
                <w:rFonts w:ascii="Arial" w:hAnsi="Arial" w:eastAsia="Arial MT" w:cs="Arial"/>
                <w:lang w:val="pt-PT"/>
              </w:rPr>
            </w:r>
            <w:r>
              <w:rPr>
                <w:rFonts w:ascii="Arial" w:hAnsi="Arial" w:eastAsia="Arial MT" w:cs="Arial"/>
                <w:lang w:val="pt-PT"/>
              </w:rPr>
            </w:r>
          </w:p>
          <w:p w14:paraId="4084D90B" w14:textId="77777777">
            <w:pPr>
              <w:widowControl w:val="false"/>
              <w:pBdr/>
              <w:spacing/>
              <w:ind/>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43876026" w14:textId="77777777">
            <w:pPr>
              <w:widowControl w:val="false"/>
              <w:pBdr/>
              <w:spacing/>
              <w:ind/>
              <w:rPr>
                <w:rFonts w:ascii="Arial" w:hAnsi="Arial" w:eastAsia="Arial MT" w:cs="Arial"/>
                <w:lang w:val="pt-PT"/>
              </w:rPr>
            </w:pPr>
            <w:r>
              <w:rPr>
                <w:rFonts w:ascii="Arial" w:hAnsi="Arial" w:eastAsia="Arial MT" w:cs="Arial"/>
                <w:lang w:val="pt-PT"/>
              </w:rPr>
              <w:t xml:space="preserve">Digitale</w:t>
            </w:r>
            <w:r>
              <w:rPr>
                <w:rFonts w:ascii="Arial" w:hAnsi="Arial" w:eastAsia="Arial MT" w:cs="Arial"/>
                <w:lang w:val="pt-PT"/>
              </w:rPr>
            </w:r>
            <w:r>
              <w:rPr>
                <w:rFonts w:ascii="Arial" w:hAnsi="Arial" w:eastAsia="Arial MT" w:cs="Arial"/>
                <w:lang w:val="pt-PT"/>
              </w:rPr>
            </w:r>
          </w:p>
          <w:p w14:paraId="3B8073E3" w14:textId="77777777">
            <w:pPr>
              <w:widowControl w:val="false"/>
              <w:pBdr/>
              <w:spacing/>
              <w:ind/>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49EA9C63" w14:textId="77777777">
            <w:pPr>
              <w:widowControl w:val="false"/>
              <w:pBdr/>
              <w:spacing/>
              <w:ind/>
              <w:rPr>
                <w:rFonts w:ascii="Arial" w:hAnsi="Arial" w:eastAsia="Arial" w:cs="Arial"/>
                <w:color w:val="000000"/>
                <w:shd w:val="clear" w:color="auto" w:fill="ffffff"/>
                <w:lang w:val="pt-PT"/>
              </w:rPr>
            </w:pPr>
            <w:r>
              <w:rPr>
                <w:rFonts w:ascii="Arial" w:hAnsi="Arial" w:cs="Arial"/>
                <w:color w:val="000000"/>
                <w:shd w:val="clear" w:color="auto" w:fill="ffffff"/>
                <w:lang w:val="pt-PT"/>
              </w:rPr>
              <w:t xml:space="preserve">STERMAX</w:t>
            </w:r>
            <w:r>
              <w:rPr>
                <w:rFonts w:ascii="Arial" w:hAnsi="Arial" w:eastAsia="Arial" w:cs="Arial"/>
                <w:color w:val="000000"/>
                <w:shd w:val="clear" w:color="auto" w:fill="ffffff"/>
                <w:lang w:val="pt-PT"/>
              </w:rPr>
            </w:r>
            <w:r>
              <w:rPr>
                <w:rFonts w:ascii="Arial" w:hAnsi="Arial" w:eastAsia="Arial" w:cs="Arial"/>
                <w:color w:val="000000"/>
                <w:shd w:val="clear" w:color="auto" w:fill="ffffff"/>
                <w:lang w:val="pt-PT"/>
              </w:rPr>
            </w:r>
          </w:p>
          <w:p w14:paraId="487E6266" w14:textId="77777777">
            <w:pPr>
              <w:widowControl w:val="false"/>
              <w:pBdr/>
              <w:spacing/>
              <w:ind/>
              <w:rPr>
                <w:rFonts w:ascii="Arial" w:hAnsi="Arial" w:eastAsia="Arial MT" w:cs="Arial"/>
                <w:color w:val="000000"/>
                <w:lang w:val="pt-PT"/>
              </w:rPr>
            </w:pPr>
            <w:r>
              <w:rPr>
                <w:rFonts w:ascii="Arial" w:hAnsi="Arial" w:eastAsia="Arial MT" w:cs="Arial"/>
                <w:color w:val="000000"/>
                <w:lang w:val="pt-PT"/>
              </w:rPr>
              <w:t xml:space="preserve">PHOEMIX LUFERCO</w:t>
            </w:r>
            <w:r>
              <w:rPr>
                <w:rFonts w:ascii="Arial" w:hAnsi="Arial" w:eastAsia="Arial MT" w:cs="Arial"/>
                <w:color w:val="000000"/>
                <w:lang w:val="pt-PT"/>
              </w:rPr>
            </w:r>
            <w:r>
              <w:rPr>
                <w:rFonts w:ascii="Arial" w:hAnsi="Arial" w:eastAsia="Arial MT" w:cs="Arial"/>
                <w:color w:val="000000"/>
                <w:lang w:val="pt-PT"/>
              </w:rPr>
            </w:r>
          </w:p>
          <w:p w14:paraId="3391B421" w14:textId="77777777">
            <w:pPr>
              <w:widowControl w:val="false"/>
              <w:pBdr/>
              <w:spacing/>
              <w:ind/>
              <w:rPr>
                <w:rFonts w:ascii="Arial" w:hAnsi="Arial" w:eastAsia="Arial MT" w:cs="Arial"/>
                <w:color w:val="000000"/>
                <w:lang w:val="pt-PT"/>
              </w:rPr>
            </w:pPr>
            <w:r>
              <w:rPr>
                <w:rFonts w:ascii="Arial" w:hAnsi="Arial" w:eastAsia="Arial MT" w:cs="Arial"/>
                <w:color w:val="000000"/>
                <w:lang w:val="pt-PT"/>
              </w:rPr>
              <w:t xml:space="preserve">LABOR IMPORT</w:t>
            </w:r>
            <w:r>
              <w:rPr>
                <w:rFonts w:ascii="Arial" w:hAnsi="Arial" w:eastAsia="Arial MT" w:cs="Arial"/>
                <w:color w:val="000000"/>
                <w:lang w:val="pt-PT"/>
              </w:rPr>
            </w:r>
            <w:r>
              <w:rPr>
                <w:rFonts w:ascii="Arial" w:hAnsi="Arial" w:eastAsia="Arial MT" w:cs="Arial"/>
                <w:color w:val="000000"/>
                <w:lang w:val="pt-PT"/>
              </w:rPr>
            </w:r>
          </w:p>
          <w:p w14:paraId="77B81DFE" w14:textId="77777777">
            <w:pPr>
              <w:widowControl w:val="false"/>
              <w:pBdr/>
              <w:spacing/>
              <w:ind/>
              <w:rPr>
                <w:rFonts w:ascii="Arial" w:hAnsi="Arial" w:eastAsia="Arial MT" w:cs="Arial"/>
                <w:color w:val="000000"/>
                <w:lang w:val="pt-PT"/>
              </w:rPr>
            </w:pPr>
            <w:r>
              <w:rPr>
                <w:rFonts w:ascii="Arial" w:hAnsi="Arial" w:eastAsia="Arial MT" w:cs="Arial"/>
                <w:color w:val="000000"/>
              </w:rPr>
              <w:t xml:space="preserve">EDUTEC FA22046</w:t>
            </w:r>
            <w:r>
              <w:rPr>
                <w:rFonts w:ascii="Arial" w:hAnsi="Arial" w:eastAsia="Arial MT" w:cs="Arial"/>
                <w:color w:val="000000"/>
                <w:lang w:val="pt-PT"/>
              </w:rPr>
            </w:r>
            <w:r>
              <w:rPr>
                <w:rFonts w:ascii="Arial" w:hAnsi="Arial" w:eastAsia="Arial MT" w:cs="Arial"/>
                <w:color w:val="000000"/>
                <w:lang w:val="pt-PT"/>
              </w:rPr>
            </w:r>
          </w:p>
          <w:p w14:paraId="6D638877" w14:textId="77777777">
            <w:pPr>
              <w:widowControl w:val="false"/>
              <w:pBdr/>
              <w:spacing/>
              <w:ind/>
              <w:rPr>
                <w:rFonts w:ascii="Arial" w:hAnsi="Arial" w:eastAsia="Arial MT" w:cs="Arial"/>
                <w:color w:val="000000"/>
                <w:lang w:val="pt-PT"/>
              </w:rPr>
            </w:pPr>
            <w:r>
              <w:rPr>
                <w:rFonts w:ascii="Arial" w:hAnsi="Arial" w:eastAsia="Arial MT" w:cs="Arial"/>
                <w:color w:val="000000"/>
                <w:lang w:val="pt-PT"/>
              </w:rPr>
              <w:t xml:space="preserve">IMBRAS</w:t>
            </w:r>
            <w:r>
              <w:rPr>
                <w:rFonts w:ascii="Arial" w:hAnsi="Arial" w:eastAsia="Arial MT" w:cs="Arial"/>
                <w:color w:val="000000"/>
                <w:lang w:val="pt-PT"/>
              </w:rPr>
            </w:r>
            <w:r>
              <w:rPr>
                <w:rFonts w:ascii="Arial" w:hAnsi="Arial" w:eastAsia="Arial MT" w:cs="Arial"/>
                <w:color w:val="000000"/>
                <w:lang w:val="pt-PT"/>
              </w:rPr>
            </w:r>
          </w:p>
          <w:p w14:paraId="1E772C5A" w14:textId="77777777">
            <w:pPr>
              <w:widowControl w:val="false"/>
              <w:numPr>
                <w:ilvl w:val="0"/>
                <w:numId w:val="10"/>
              </w:numPr>
              <w:pBdr/>
              <w:spacing/>
              <w:ind/>
              <w:rPr>
                <w:rFonts w:ascii="Arial" w:hAnsi="Arial" w:eastAsia="Arial MT" w:cs="Arial"/>
                <w:color w:val="000000"/>
                <w:lang w:val="pt-PT"/>
              </w:rPr>
            </w:pPr>
            <w:r>
              <w:rPr>
                <w:rFonts w:ascii="Arial" w:hAnsi="Arial" w:eastAsia="Arial MT" w:cs="Arial"/>
                <w:color w:val="000000"/>
                <w:lang w:val="pt-PT"/>
              </w:rPr>
              <w:t xml:space="preserve">PACHANE PA 420 ECO</w:t>
            </w:r>
            <w:r>
              <w:rPr>
                <w:rFonts w:ascii="Arial" w:hAnsi="Arial" w:eastAsia="Arial MT" w:cs="Arial"/>
                <w:color w:val="000000"/>
                <w:lang w:val="pt-PT"/>
              </w:rPr>
            </w:r>
            <w:r>
              <w:rPr>
                <w:rFonts w:ascii="Arial" w:hAnsi="Arial" w:eastAsia="Arial MT" w:cs="Arial"/>
                <w:color w:val="000000"/>
                <w:lang w:val="pt-PT"/>
              </w:rPr>
            </w:r>
          </w:p>
          <w:p w14:paraId="5CED3A8E" w14:textId="77777777">
            <w:pPr>
              <w:widowControl w:val="false"/>
              <w:pBdr/>
              <w:spacing/>
              <w:ind/>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13EC4CD4" w14:textId="77777777">
            <w:pPr>
              <w:widowControl w:val="false"/>
              <w:pBdr/>
              <w:spacing/>
              <w:ind/>
              <w:rPr>
                <w:rFonts w:ascii="Arial" w:hAnsi="Arial" w:eastAsia="Arial MT" w:cs="Arial"/>
                <w:lang w:val="pt-PT"/>
              </w:rPr>
            </w:pPr>
            <w:r>
              <w:rPr>
                <w:rFonts w:ascii="Arial" w:hAnsi="Arial" w:eastAsia="Arial MT" w:cs="Arial"/>
                <w:lang w:val="pt-PT"/>
              </w:rPr>
              <w:t xml:space="preserve">BECNER</w:t>
            </w:r>
            <w:r>
              <w:rPr>
                <w:rFonts w:ascii="Arial" w:hAnsi="Arial" w:eastAsia="Arial MT" w:cs="Arial"/>
                <w:lang w:val="pt-PT"/>
              </w:rPr>
            </w:r>
            <w:r>
              <w:rPr>
                <w:rFonts w:ascii="Arial" w:hAnsi="Arial" w:eastAsia="Arial MT" w:cs="Arial"/>
                <w:lang w:val="pt-PT"/>
              </w:rPr>
            </w:r>
          </w:p>
          <w:p w14:paraId="6B4C226D" w14:textId="77777777">
            <w:pPr>
              <w:widowControl w:val="false"/>
              <w:pBdr/>
              <w:spacing/>
              <w:ind/>
              <w:rPr>
                <w:rFonts w:ascii="Arial" w:hAnsi="Arial" w:eastAsia="Arial MT" w:cs="Arial"/>
                <w:color w:val="000000"/>
                <w:lang w:val="pt-PT"/>
              </w:rPr>
            </w:pPr>
            <w:r>
              <w:rPr>
                <w:rFonts w:ascii="Arial" w:hAnsi="Arial" w:cs="Arial"/>
                <w:color w:val="000000"/>
              </w:rPr>
              <w:t xml:space="preserve">TE-2755</w:t>
            </w:r>
            <w:r>
              <w:rPr>
                <w:rFonts w:ascii="Arial" w:hAnsi="Arial" w:eastAsia="Arial MT" w:cs="Arial"/>
                <w:color w:val="000000"/>
                <w:lang w:val="pt-PT"/>
              </w:rPr>
            </w:r>
            <w:r>
              <w:rPr>
                <w:rFonts w:ascii="Arial" w:hAnsi="Arial" w:eastAsia="Arial MT" w:cs="Arial"/>
                <w:color w:val="000000"/>
                <w:lang w:val="pt-PT"/>
              </w:rPr>
            </w:r>
          </w:p>
          <w:p w14:paraId="62D19F64" w14:textId="77777777">
            <w:pPr>
              <w:widowControl w:val="false"/>
              <w:pBdr/>
              <w:spacing/>
              <w:ind/>
              <w:rPr>
                <w:rFonts w:ascii="Arial" w:hAnsi="Arial" w:eastAsia="Arial MT" w:cs="Arial"/>
                <w:lang w:val="pt-PT"/>
              </w:rPr>
            </w:pPr>
            <w:r>
              <w:rPr>
                <w:rFonts w:ascii="Arial" w:hAnsi="Arial" w:eastAsia="Arial MT" w:cs="Arial"/>
                <w:lang w:val="pt-PT"/>
              </w:rPr>
              <w:t xml:space="preserve">FANEM 520</w:t>
            </w:r>
            <w:r>
              <w:rPr>
                <w:rFonts w:ascii="Arial" w:hAnsi="Arial" w:eastAsia="Arial MT" w:cs="Arial"/>
                <w:lang w:val="pt-PT"/>
              </w:rPr>
            </w:r>
            <w:r>
              <w:rPr>
                <w:rFonts w:ascii="Arial" w:hAnsi="Arial" w:eastAsia="Arial MT" w:cs="Arial"/>
                <w:lang w:val="pt-PT"/>
              </w:rPr>
            </w:r>
          </w:p>
          <w:p w14:paraId="1EDC9978" w14:textId="77777777">
            <w:pPr>
              <w:widowControl w:val="false"/>
              <w:pBdr/>
              <w:spacing/>
              <w:ind/>
              <w:rPr>
                <w:rFonts w:ascii="Arial" w:hAnsi="Arial" w:eastAsia="Arial MT" w:cs="Arial"/>
                <w:color w:val="000000"/>
                <w:lang w:val="pt-PT"/>
              </w:rPr>
            </w:pPr>
            <w:r>
              <w:rPr>
                <w:rFonts w:ascii="Arial" w:hAnsi="Arial" w:eastAsia="Arial MT" w:cs="Arial"/>
                <w:color w:val="000000"/>
                <w:lang w:val="pt-PT"/>
              </w:rPr>
              <w:t xml:space="preserve">SOLID STEEL</w:t>
            </w:r>
            <w:r>
              <w:rPr>
                <w:rFonts w:ascii="Arial" w:hAnsi="Arial" w:eastAsia="Arial MT" w:cs="Arial"/>
                <w:color w:val="000000"/>
                <w:lang w:val="pt-PT"/>
              </w:rPr>
            </w:r>
            <w:r>
              <w:rPr>
                <w:rFonts w:ascii="Arial" w:hAnsi="Arial" w:eastAsia="Arial MT" w:cs="Arial"/>
                <w:color w:val="000000"/>
                <w:lang w:val="pt-PT"/>
              </w:rPr>
            </w:r>
          </w:p>
          <w:p w14:paraId="0FF857C7" w14:textId="77777777">
            <w:pPr>
              <w:widowControl w:val="false"/>
              <w:pBdr/>
              <w:spacing/>
              <w:ind/>
              <w:rPr>
                <w:rFonts w:ascii="Arial" w:hAnsi="Arial" w:eastAsia="Arial MT" w:cs="Arial"/>
                <w:color w:val="000000"/>
                <w:lang w:val="pt-PT"/>
              </w:rPr>
            </w:pPr>
            <w:r>
              <w:rPr>
                <w:rFonts w:ascii="Arial" w:hAnsi="Arial" w:eastAsia="Arial MT" w:cs="Arial"/>
                <w:color w:val="000000"/>
                <w:lang w:val="pt-PT"/>
              </w:rPr>
              <w:t xml:space="preserve">FANEM 515-C</w:t>
            </w:r>
            <w:r>
              <w:rPr>
                <w:rFonts w:ascii="Arial" w:hAnsi="Arial" w:eastAsia="Arial MT" w:cs="Arial"/>
                <w:color w:val="000000"/>
                <w:lang w:val="pt-PT"/>
              </w:rPr>
            </w:r>
            <w:r>
              <w:rPr>
                <w:rFonts w:ascii="Arial" w:hAnsi="Arial" w:eastAsia="Arial MT" w:cs="Arial"/>
                <w:color w:val="000000"/>
                <w:lang w:val="pt-PT"/>
              </w:rPr>
            </w:r>
          </w:p>
          <w:p w14:paraId="454C3633" w14:textId="77777777">
            <w:pPr>
              <w:widowControl w:val="false"/>
              <w:numPr>
                <w:ilvl w:val="0"/>
                <w:numId w:val="10"/>
              </w:numPr>
              <w:pBdr/>
              <w:spacing/>
              <w:ind/>
              <w:rPr>
                <w:rFonts w:ascii="Arial" w:hAnsi="Arial" w:eastAsia="Arial MT" w:cs="Arial"/>
                <w:color w:val="000000"/>
                <w:lang w:val="pt-PT"/>
              </w:rPr>
            </w:pPr>
            <w:r>
              <w:rPr>
                <w:rFonts w:ascii="Arial" w:hAnsi="Arial" w:eastAsia="Arial MT" w:cs="Arial"/>
                <w:color w:val="000000"/>
                <w:lang w:val="pt-PT"/>
              </w:rPr>
            </w:r>
            <w:r>
              <w:rPr>
                <w:rFonts w:ascii="Arial" w:hAnsi="Arial" w:eastAsia="Arial MT" w:cs="Arial"/>
                <w:color w:val="000000"/>
                <w:lang w:val="pt-PT"/>
              </w:rPr>
            </w:r>
            <w:r>
              <w:rPr>
                <w:rFonts w:ascii="Arial" w:hAnsi="Arial" w:eastAsia="Arial MT" w:cs="Arial"/>
                <w:color w:val="000000"/>
                <w:lang w:val="pt-PT"/>
              </w:rPr>
            </w:r>
          </w:p>
          <w:p w14:paraId="17C81241" w14:textId="77777777">
            <w:pPr>
              <w:widowControl w:val="false"/>
              <w:numPr>
                <w:ilvl w:val="0"/>
                <w:numId w:val="10"/>
              </w:numPr>
              <w:pBdr/>
              <w:spacing/>
              <w:ind/>
              <w:rPr>
                <w:rFonts w:ascii="Arial" w:hAnsi="Arial" w:eastAsia="Arial MT" w:cs="Arial"/>
                <w:color w:val="000000"/>
                <w:lang w:val="pt-PT"/>
              </w:rPr>
            </w:pPr>
            <w:r>
              <w:rPr>
                <w:rFonts w:ascii="Arial" w:hAnsi="Arial" w:eastAsia="Arial MT" w:cs="Arial"/>
                <w:color w:val="000000"/>
                <w:lang w:val="pt-PT"/>
              </w:rPr>
              <w:t xml:space="preserve">KACIL MODELO HMO1</w:t>
            </w:r>
            <w:r>
              <w:rPr>
                <w:rFonts w:ascii="Arial" w:hAnsi="Arial" w:eastAsia="Arial MT" w:cs="Arial"/>
                <w:color w:val="000000"/>
                <w:lang w:val="pt-PT"/>
              </w:rPr>
            </w:r>
            <w:r>
              <w:rPr>
                <w:rFonts w:ascii="Arial" w:hAnsi="Arial" w:eastAsia="Arial MT" w:cs="Arial"/>
                <w:color w:val="000000"/>
                <w:lang w:val="pt-PT"/>
              </w:rPr>
            </w:r>
          </w:p>
          <w:p w14:paraId="71710547" w14:textId="77777777">
            <w:pPr>
              <w:widowControl w:val="false"/>
              <w:numPr>
                <w:ilvl w:val="0"/>
                <w:numId w:val="10"/>
              </w:numPr>
              <w:pBdr/>
              <w:spacing/>
              <w:ind/>
              <w:rPr>
                <w:rFonts w:ascii="Arial" w:hAnsi="Arial" w:eastAsia="Arial MT" w:cs="Arial"/>
                <w:color w:val="000000"/>
                <w:lang w:val="pt-PT"/>
              </w:rPr>
            </w:pPr>
            <w:r>
              <w:rPr>
                <w:rFonts w:ascii="Arial" w:hAnsi="Arial" w:eastAsia="Arial MT" w:cs="Arial"/>
                <w:color w:val="000000"/>
                <w:lang w:val="pt-PT"/>
              </w:rPr>
              <w:t xml:space="preserve">ENG TECNA BE400</w:t>
            </w:r>
            <w:r>
              <w:rPr>
                <w:rFonts w:ascii="Arial" w:hAnsi="Arial" w:eastAsia="Arial MT" w:cs="Arial"/>
                <w:color w:val="000000"/>
                <w:lang w:val="pt-PT"/>
              </w:rPr>
            </w:r>
            <w:r>
              <w:rPr>
                <w:rFonts w:ascii="Arial" w:hAnsi="Arial" w:eastAsia="Arial MT" w:cs="Arial"/>
                <w:color w:val="000000"/>
                <w:lang w:val="pt-PT"/>
              </w:rPr>
            </w:r>
          </w:p>
          <w:p w14:paraId="17E46171" w14:textId="77777777">
            <w:pPr>
              <w:widowControl w:val="false"/>
              <w:numPr>
                <w:ilvl w:val="0"/>
                <w:numId w:val="10"/>
              </w:numPr>
              <w:pBdr/>
              <w:spacing/>
              <w:ind/>
              <w:rPr>
                <w:rFonts w:ascii="Arial" w:hAnsi="Arial" w:eastAsia="Arial MT" w:cs="Arial"/>
                <w:color w:val="000000"/>
                <w:lang w:val="pt-PT"/>
              </w:rPr>
            </w:pPr>
            <w:r>
              <w:rPr>
                <w:rFonts w:ascii="Arial" w:hAnsi="Arial" w:eastAsia="Arial MT" w:cs="Arial"/>
                <w:color w:val="000000"/>
                <w:lang w:val="pt-PT"/>
              </w:rPr>
              <w:t xml:space="preserve">MED STEEL  </w:t>
            </w:r>
            <w:r>
              <w:rPr>
                <w:rFonts w:ascii="Arial" w:hAnsi="Arial" w:eastAsia="Arial MT" w:cs="Arial"/>
                <w:color w:val="000000"/>
                <w:lang w:val="pt-PT"/>
              </w:rPr>
            </w:r>
            <w:r>
              <w:rPr>
                <w:rFonts w:ascii="Arial" w:hAnsi="Arial" w:eastAsia="Arial MT" w:cs="Arial"/>
                <w:color w:val="000000"/>
                <w:lang w:val="pt-PT"/>
              </w:rPr>
            </w:r>
          </w:p>
          <w:p w14:paraId="2F7AEE37" w14:textId="77777777">
            <w:pPr>
              <w:widowControl w:val="false"/>
              <w:numPr>
                <w:ilvl w:val="0"/>
                <w:numId w:val="10"/>
              </w:numPr>
              <w:pBdr/>
              <w:spacing/>
              <w:ind/>
              <w:rPr>
                <w:rFonts w:ascii="Arial" w:hAnsi="Arial" w:eastAsia="Arial MT" w:cs="Arial"/>
                <w:color w:val="000000"/>
                <w:lang w:val="pt-PT"/>
              </w:rPr>
            </w:pPr>
            <w:r>
              <w:rPr>
                <w:rFonts w:ascii="Arial" w:hAnsi="Arial" w:eastAsia="Arial MT" w:cs="Arial"/>
                <w:color w:val="000000"/>
                <w:lang w:val="pt-PT"/>
              </w:rPr>
              <w:t xml:space="preserve">KASVI </w:t>
            </w:r>
            <w:r>
              <w:rPr>
                <w:rFonts w:ascii="Arial" w:hAnsi="Arial" w:cs="Arial"/>
                <w:color w:val="000000"/>
              </w:rPr>
              <w:t xml:space="preserve">K45-2820</w:t>
            </w:r>
            <w:r>
              <w:rPr>
                <w:rFonts w:ascii="Arial" w:hAnsi="Arial" w:eastAsia="Arial MT" w:cs="Arial"/>
                <w:color w:val="000000"/>
                <w:lang w:val="pt-PT"/>
              </w:rPr>
            </w:r>
            <w:r>
              <w:rPr>
                <w:rFonts w:ascii="Arial" w:hAnsi="Arial" w:eastAsia="Arial MT" w:cs="Arial"/>
                <w:color w:val="000000"/>
                <w:lang w:val="pt-PT"/>
              </w:rPr>
            </w:r>
          </w:p>
          <w:p w14:paraId="1A11765F" w14:textId="77777777">
            <w:pPr>
              <w:widowControl w:val="false"/>
              <w:numPr>
                <w:ilvl w:val="0"/>
                <w:numId w:val="10"/>
              </w:numPr>
              <w:pBdr/>
              <w:spacing/>
              <w:ind/>
              <w:rPr>
                <w:rFonts w:ascii="Arial" w:hAnsi="Arial" w:eastAsia="Arial MT" w:cs="Arial"/>
                <w:color w:val="000000"/>
              </w:rPr>
            </w:pPr>
            <w:r>
              <w:rPr>
                <w:rFonts w:ascii="Arial" w:hAnsi="Arial" w:eastAsia="Arial MT" w:cs="Arial"/>
                <w:color w:val="000000"/>
              </w:rPr>
            </w:r>
            <w:r>
              <w:rPr>
                <w:rFonts w:ascii="Arial" w:hAnsi="Arial" w:eastAsia="Arial MT" w:cs="Arial"/>
                <w:color w:val="000000"/>
              </w:rPr>
            </w:r>
            <w:r>
              <w:rPr>
                <w:rFonts w:ascii="Arial" w:hAnsi="Arial" w:eastAsia="Arial MT" w:cs="Arial"/>
                <w:color w:val="000000"/>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2AF6CB71"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58E778FA" w14:textId="77777777">
            <w:pPr>
              <w:widowControl w:val="false"/>
              <w:pBdr/>
              <w:spacing/>
              <w:ind/>
              <w:jc w:val="center"/>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4319013C"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315142A6" w14:textId="77777777">
            <w:pPr>
              <w:widowControl w:val="false"/>
              <w:pBdr/>
              <w:spacing/>
              <w:ind/>
              <w:jc w:val="center"/>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1576AAB5"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047F916A"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2CFA30B4"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152B2EC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34AE436A" w14:textId="77777777">
            <w:pPr>
              <w:widowControl w:val="false"/>
              <w:pBdr/>
              <w:spacing/>
              <w:ind/>
              <w:jc w:val="center"/>
              <w:rPr>
                <w:rFonts w:ascii="Arial" w:hAnsi="Arial" w:eastAsia="Arial MT" w:cs="Arial"/>
                <w:lang w:val="pt-PT"/>
              </w:rPr>
            </w:pPr>
            <w:r>
              <w:rPr>
                <w:rFonts w:ascii="Arial" w:hAnsi="Arial" w:eastAsia="Arial MT" w:cs="Arial"/>
                <w:lang w:val="pt-PT"/>
              </w:rPr>
              <w:t xml:space="preserve">3</w:t>
            </w:r>
            <w:r>
              <w:rPr>
                <w:rFonts w:ascii="Arial" w:hAnsi="Arial" w:eastAsia="Arial MT" w:cs="Arial"/>
                <w:lang w:val="pt-PT"/>
              </w:rPr>
            </w:r>
            <w:r>
              <w:rPr>
                <w:rFonts w:ascii="Arial" w:hAnsi="Arial" w:eastAsia="Arial MT" w:cs="Arial"/>
                <w:lang w:val="pt-PT"/>
              </w:rPr>
            </w:r>
          </w:p>
          <w:p w14:paraId="1C5CF90D"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35CB1C66" w14:textId="77777777">
            <w:pPr>
              <w:widowControl w:val="false"/>
              <w:pBdr/>
              <w:spacing/>
              <w:ind/>
              <w:jc w:val="center"/>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4C0D4321"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33D52D2B"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14329ED8"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75047E3C"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486BC5B9"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698D22D8"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667EB419"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25D0180C"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3B374C9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53821A9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4142F59C"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40D54AF2" w14:textId="77777777">
            <w:pPr>
              <w:widowControl w:val="false"/>
              <w:pBdr/>
              <w:spacing/>
              <w:ind/>
              <w:jc w:val="center"/>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5C963334" w14:textId="77777777">
            <w:pPr>
              <w:widowControl w:val="false"/>
              <w:pBdr/>
              <w:spacing/>
              <w:ind/>
              <w:jc w:val="center"/>
              <w:rPr>
                <w:rFonts w:ascii="Arial" w:hAnsi="Arial" w:eastAsia="Arial MT" w:cs="Arial"/>
                <w:lang w:val="pt-PT"/>
              </w:rPr>
            </w:pPr>
            <w:r>
              <w:rPr>
                <w:rFonts w:ascii="Arial" w:hAnsi="Arial" w:eastAsia="Arial MT" w:cs="Arial"/>
                <w:lang w:val="pt-PT"/>
              </w:rPr>
              <w:t xml:space="preserve">DAPS-DEPARTAMENTO DE ATENÇÃO PRIMÁRIA EM SAÚDE</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093746EF" w14:textId="77777777">
            <w:pPr>
              <w:widowControl w:val="false"/>
              <w:pBdr/>
              <w:spacing/>
              <w:ind/>
              <w:rPr>
                <w:rFonts w:ascii="Arial" w:hAnsi="Arial" w:eastAsia="Arial MT" w:cs="Arial"/>
                <w:lang w:val="pt-PT"/>
              </w:rPr>
            </w:pPr>
            <w:r>
              <w:rPr>
                <w:rFonts w:ascii="Arial" w:hAnsi="Arial" w:eastAsia="Arial MT" w:cs="Arial"/>
                <w:lang w:val="pt-PT"/>
              </w:rPr>
              <w:t xml:space="preserve">DESFIBRILADOR EXTERNO AUTOMÁTICO SAMAITAN PAD 350 P</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28A8E7A9" w14:textId="77777777">
            <w:pPr>
              <w:widowControl w:val="false"/>
              <w:pBdr/>
              <w:spacing/>
              <w:ind/>
              <w:rPr>
                <w:rFonts w:ascii="Arial" w:hAnsi="Arial" w:eastAsia="Arial MT" w:cs="Arial"/>
                <w:lang w:val="pt-PT"/>
              </w:rPr>
            </w:pPr>
            <w:r>
              <w:rPr>
                <w:rFonts w:ascii="Arial" w:hAnsi="Arial" w:eastAsia="Arial MT" w:cs="Arial"/>
                <w:lang w:val="pt-PT"/>
              </w:rPr>
              <w:t xml:space="preserve">HEART SINE</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72CC1802"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tc>
      </w:tr>
      <w:tr>
        <w:trPr>
          <w:trHeight w:val="385"/>
        </w:trPr>
        <w:tc>
          <w:tcPr>
            <w:shd w:val="clear" w:color="auto" w:fill="d9d9d9"/>
            <w:tcBorders>
              <w:top w:val="single" w:color="auto" w:sz="4" w:space="0"/>
              <w:left w:val="single" w:color="auto" w:sz="4" w:space="0"/>
              <w:bottom w:val="single" w:color="auto" w:sz="4" w:space="0"/>
              <w:right w:val="single" w:color="auto" w:sz="4" w:space="0"/>
            </w:tcBorders>
            <w:tcW w:w="2274" w:type="dxa"/>
            <w:vAlign w:val="center"/>
            <w:noWrap/>
          </w:tcPr>
          <w:p w14:paraId="1BE8A263"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Local</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3543" w:type="dxa"/>
            <w:vAlign w:val="center"/>
            <w:noWrap/>
          </w:tcPr>
          <w:p w14:paraId="46AA8409"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Equipamento-GRUPO 2</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2977" w:type="dxa"/>
            <w:vAlign w:val="center"/>
            <w:noWrap/>
          </w:tcPr>
          <w:p w14:paraId="16981F78"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Marca</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1207" w:type="dxa"/>
            <w:vAlign w:val="center"/>
            <w:noWrap/>
          </w:tcPr>
          <w:p w14:paraId="64FBFC08"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Quantidade</w:t>
            </w:r>
            <w:r>
              <w:rPr>
                <w:rFonts w:ascii="Arial" w:hAnsi="Arial" w:eastAsia="Arial MT" w:cs="Arial"/>
                <w:b/>
                <w:bCs/>
                <w:lang w:val="pt-PT"/>
              </w:rPr>
            </w:r>
            <w:r>
              <w:rPr>
                <w:rFonts w:ascii="Arial" w:hAnsi="Arial" w:eastAsia="Arial MT" w:cs="Arial"/>
                <w:b/>
                <w:bCs/>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615FEA77" w14:textId="77777777">
            <w:pPr>
              <w:widowControl w:val="false"/>
              <w:pBdr/>
              <w:spacing/>
              <w:ind/>
              <w:jc w:val="center"/>
              <w:rPr>
                <w:rFonts w:ascii="Arial" w:hAnsi="Arial" w:eastAsia="Arial MT" w:cs="Arial"/>
                <w:lang w:val="pt-PT"/>
              </w:rPr>
            </w:pPr>
            <w:r>
              <w:rPr>
                <w:rFonts w:ascii="Arial" w:hAnsi="Arial" w:eastAsia="Arial MT" w:cs="Arial"/>
                <w:lang w:val="pt-PT"/>
              </w:rPr>
              <w:t xml:space="preserve">CENTRAL MUNICIPAL DE REDE DE FRIO – SECRETRAIA MUNICIPAL DE SAUDE</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37B2B0EC" w14:textId="77777777">
            <w:pPr>
              <w:widowControl w:val="false"/>
              <w:pBdr/>
              <w:spacing/>
              <w:ind/>
              <w:rPr>
                <w:rFonts w:ascii="Arial" w:hAnsi="Arial" w:eastAsia="Arial MT" w:cs="Arial"/>
                <w:lang w:val="pt-PT"/>
              </w:rPr>
            </w:pPr>
            <w:r>
              <w:rPr>
                <w:rFonts w:ascii="Arial" w:hAnsi="Arial" w:eastAsia="Arial MT" w:cs="Arial"/>
                <w:lang w:val="pt-PT"/>
              </w:rPr>
              <w:t xml:space="preserve">GRUPO GERADOR DE ENERGIA </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5D3A1178" w14:textId="77777777">
            <w:pPr>
              <w:widowControl w:val="false"/>
              <w:pBdr/>
              <w:spacing/>
              <w:ind/>
              <w:rPr>
                <w:rFonts w:ascii="Arial" w:hAnsi="Arial" w:eastAsia="Arial MT" w:cs="Arial"/>
                <w:lang w:val="pt-PT"/>
              </w:rPr>
            </w:pPr>
            <w:r>
              <w:rPr>
                <w:rFonts w:ascii="Arial" w:hAnsi="Arial" w:eastAsia="Arial MT" w:cs="Arial"/>
                <w:lang w:val="pt-PT"/>
              </w:rPr>
              <w:t xml:space="preserve">MOTOR - MWM</w:t>
            </w:r>
            <w:r>
              <w:rPr>
                <w:rFonts w:ascii="Arial" w:hAnsi="Arial" w:eastAsia="Arial MT" w:cs="Arial"/>
                <w:lang w:val="pt-PT"/>
              </w:rPr>
            </w:r>
            <w:r>
              <w:rPr>
                <w:rFonts w:ascii="Arial" w:hAnsi="Arial" w:eastAsia="Arial MT" w:cs="Arial"/>
                <w:lang w:val="pt-PT"/>
              </w:rPr>
            </w:r>
          </w:p>
          <w:p w14:paraId="17BD0A3A" w14:textId="77777777">
            <w:pPr>
              <w:widowControl w:val="false"/>
              <w:pBdr/>
              <w:spacing/>
              <w:ind/>
              <w:rPr>
                <w:rFonts w:ascii="Arial" w:hAnsi="Arial" w:eastAsia="Arial MT" w:cs="Arial"/>
                <w:lang w:val="pt-PT"/>
              </w:rPr>
            </w:pPr>
            <w:r>
              <w:rPr>
                <w:rFonts w:ascii="Arial" w:hAnsi="Arial" w:eastAsia="Arial MT" w:cs="Arial"/>
                <w:lang w:val="pt-PT"/>
              </w:rPr>
              <w:t xml:space="preserve">GERADOR – WEG</w:t>
            </w:r>
            <w:r>
              <w:rPr>
                <w:rFonts w:ascii="Arial" w:hAnsi="Arial" w:eastAsia="Arial MT" w:cs="Arial"/>
                <w:lang w:val="pt-PT"/>
              </w:rPr>
            </w:r>
            <w:r>
              <w:rPr>
                <w:rFonts w:ascii="Arial" w:hAnsi="Arial" w:eastAsia="Arial MT" w:cs="Arial"/>
                <w:lang w:val="pt-PT"/>
              </w:rPr>
            </w:r>
          </w:p>
          <w:p w14:paraId="4A3E208C" w14:textId="77777777">
            <w:pPr>
              <w:widowControl w:val="false"/>
              <w:pBdr/>
              <w:spacing/>
              <w:ind/>
              <w:rPr>
                <w:rFonts w:ascii="Arial" w:hAnsi="Arial" w:eastAsia="Arial MT" w:cs="Arial"/>
                <w:lang w:val="pt-PT"/>
              </w:rPr>
            </w:pPr>
            <w:r>
              <w:rPr>
                <w:rFonts w:ascii="Arial" w:hAnsi="Arial" w:eastAsia="Arial MT" w:cs="Arial"/>
                <w:lang w:val="pt-PT"/>
              </w:rPr>
              <w:t xml:space="preserve">PAINEL – KVA 44</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4C736DA8"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85"/>
        </w:trPr>
        <w:tc>
          <w:tcPr>
            <w:shd w:val="clear" w:color="auto" w:fill="d9d9d9"/>
            <w:tcBorders>
              <w:top w:val="single" w:color="auto" w:sz="4" w:space="0"/>
              <w:left w:val="single" w:color="auto" w:sz="4" w:space="0"/>
              <w:bottom w:val="single" w:color="auto" w:sz="4" w:space="0"/>
              <w:right w:val="single" w:color="auto" w:sz="4" w:space="0"/>
            </w:tcBorders>
            <w:tcW w:w="2274" w:type="dxa"/>
            <w:vAlign w:val="center"/>
            <w:noWrap/>
          </w:tcPr>
          <w:p w14:paraId="2C5572B2"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Local</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3543" w:type="dxa"/>
            <w:vAlign w:val="center"/>
            <w:noWrap/>
          </w:tcPr>
          <w:p w14:paraId="651DE809"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Equipamento-GRUPO 3</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2977" w:type="dxa"/>
            <w:vAlign w:val="center"/>
            <w:noWrap/>
          </w:tcPr>
          <w:p w14:paraId="475B9C27"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Marca</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1207" w:type="dxa"/>
            <w:vAlign w:val="center"/>
            <w:noWrap/>
          </w:tcPr>
          <w:p w14:paraId="208259D0"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Quantidade</w:t>
            </w:r>
            <w:r>
              <w:rPr>
                <w:rFonts w:ascii="Arial" w:hAnsi="Arial" w:eastAsia="Arial MT" w:cs="Arial"/>
                <w:b/>
                <w:bCs/>
                <w:lang w:val="pt-PT"/>
              </w:rPr>
            </w:r>
            <w:r>
              <w:rPr>
                <w:rFonts w:ascii="Arial" w:hAnsi="Arial" w:eastAsia="Arial MT" w:cs="Arial"/>
                <w:b/>
                <w:bCs/>
                <w:lang w:val="pt-PT"/>
              </w:rPr>
            </w:r>
          </w:p>
        </w:tc>
      </w:tr>
      <w:tr>
        <w:trPr>
          <w:trHeight w:val="1054"/>
        </w:trPr>
        <w:tc>
          <w:tcPr>
            <w:tcBorders>
              <w:top w:val="single" w:color="auto" w:sz="4" w:space="0"/>
              <w:left w:val="single" w:color="auto" w:sz="4" w:space="0"/>
              <w:bottom w:val="single" w:color="auto" w:sz="4" w:space="0"/>
              <w:right w:val="single" w:color="auto" w:sz="4" w:space="0"/>
            </w:tcBorders>
            <w:tcW w:w="2274" w:type="dxa"/>
            <w:vAlign w:val="center"/>
            <w:noWrap/>
          </w:tcPr>
          <w:p w14:paraId="29AEAC92" w14:textId="77777777">
            <w:pPr>
              <w:widowControl w:val="false"/>
              <w:pBdr/>
              <w:spacing/>
              <w:ind/>
              <w:jc w:val="center"/>
              <w:rPr>
                <w:rFonts w:ascii="Arial" w:hAnsi="Arial" w:eastAsia="Arial MT" w:cs="Arial"/>
                <w:lang w:val="pt-PT"/>
              </w:rPr>
            </w:pPr>
            <w:r>
              <w:rPr>
                <w:rFonts w:ascii="Arial" w:hAnsi="Arial" w:eastAsia="Arial MT" w:cs="Arial"/>
                <w:lang w:val="pt-PT"/>
              </w:rPr>
              <w:t xml:space="preserve">CEO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D1F1649"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r>
            <w:r>
              <w:rPr>
                <w:rFonts w:ascii="Arial" w:hAnsi="Arial" w:eastAsia="Arial MT" w:cs="Arial"/>
                <w:lang w:val="pt-PT"/>
              </w:rPr>
            </w:r>
          </w:p>
          <w:p w14:paraId="1CA6BFAB"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r>
            <w:r>
              <w:rPr>
                <w:rFonts w:ascii="Arial" w:hAnsi="Arial" w:eastAsia="Arial MT" w:cs="Arial"/>
                <w:lang w:val="pt-PT"/>
              </w:rPr>
            </w:r>
          </w:p>
          <w:p w14:paraId="4413D218" w14:textId="77777777">
            <w:pPr>
              <w:widowControl w:val="false"/>
              <w:pBdr/>
              <w:spacing/>
              <w:ind/>
              <w:rPr>
                <w:rFonts w:ascii="Arial" w:hAnsi="Arial" w:eastAsia="Arial MT" w:cs="Arial"/>
                <w:lang w:val="pt-PT"/>
              </w:rPr>
            </w:pPr>
            <w:r>
              <w:rPr>
                <w:rFonts w:ascii="Arial" w:hAnsi="Arial" w:eastAsia="Arial MT" w:cs="Arial"/>
                <w:lang w:val="pt-PT"/>
              </w:rPr>
              <w:t xml:space="preserve">Mocho</w:t>
            </w:r>
            <w:r>
              <w:rPr>
                <w:rFonts w:ascii="Arial" w:hAnsi="Arial" w:eastAsia="Arial MT" w:cs="Arial"/>
                <w:lang w:val="pt-PT"/>
              </w:rPr>
              <w:br/>
              <w:t xml:space="preserve">Destilador</w:t>
            </w:r>
            <w:r>
              <w:rPr>
                <w:rFonts w:ascii="Arial" w:hAnsi="Arial" w:eastAsia="Arial MT" w:cs="Arial"/>
                <w:lang w:val="pt-PT"/>
              </w:rPr>
            </w:r>
            <w:r>
              <w:rPr>
                <w:rFonts w:ascii="Arial" w:hAnsi="Arial" w:eastAsia="Arial MT" w:cs="Arial"/>
                <w:lang w:val="pt-PT"/>
              </w:rPr>
            </w:r>
          </w:p>
          <w:p w14:paraId="476FCDCB" w14:textId="77777777">
            <w:pPr>
              <w:widowControl w:val="false"/>
              <w:pBdr/>
              <w:spacing/>
              <w:ind/>
              <w:rPr>
                <w:rFonts w:ascii="Arial" w:hAnsi="Arial" w:eastAsia="Arial MT" w:cs="Arial"/>
                <w:lang w:val="pt-PT"/>
              </w:rPr>
            </w:pPr>
            <w:r>
              <w:rPr>
                <w:rFonts w:ascii="Arial" w:hAnsi="Arial" w:eastAsia="Arial MT" w:cs="Arial"/>
                <w:lang w:val="pt-PT"/>
              </w:rPr>
              <w:t xml:space="preserve">Destilador</w:t>
            </w:r>
            <w:r>
              <w:rPr>
                <w:rFonts w:ascii="Arial" w:hAnsi="Arial" w:eastAsia="Arial MT" w:cs="Arial"/>
                <w:lang w:val="pt-PT"/>
              </w:rPr>
              <w:br/>
              <w:t xml:space="preserve">Fotopolimerizador</w:t>
            </w:r>
            <w:r>
              <w:rPr>
                <w:rFonts w:ascii="Arial" w:hAnsi="Arial" w:eastAsia="Arial MT" w:cs="Arial"/>
                <w:lang w:val="pt-PT"/>
              </w:rPr>
            </w:r>
            <w:r>
              <w:rPr>
                <w:rFonts w:ascii="Arial" w:hAnsi="Arial" w:eastAsia="Arial MT" w:cs="Arial"/>
                <w:lang w:val="pt-PT"/>
              </w:rPr>
            </w:r>
          </w:p>
          <w:p w14:paraId="2736ADE1" w14:textId="77777777">
            <w:pPr>
              <w:widowControl w:val="false"/>
              <w:pBdr/>
              <w:spacing/>
              <w:ind/>
              <w:rPr>
                <w:rFonts w:ascii="Arial" w:hAnsi="Arial" w:eastAsia="Arial MT" w:cs="Arial"/>
                <w:lang w:val="pt-PT"/>
              </w:rPr>
            </w:pPr>
            <w:r>
              <w:rPr>
                <w:rFonts w:ascii="Arial" w:hAnsi="Arial" w:eastAsia="Arial MT" w:cs="Arial"/>
                <w:lang w:val="pt-PT"/>
              </w:rPr>
              <w:t xml:space="preserve">Fotopolimerizador</w:t>
            </w:r>
            <w:r>
              <w:rPr>
                <w:rFonts w:ascii="Arial" w:hAnsi="Arial" w:eastAsia="Arial MT" w:cs="Arial"/>
                <w:lang w:val="pt-PT"/>
              </w:rPr>
            </w:r>
            <w:r>
              <w:rPr>
                <w:rFonts w:ascii="Arial" w:hAnsi="Arial" w:eastAsia="Arial MT" w:cs="Arial"/>
                <w:lang w:val="pt-PT"/>
              </w:rPr>
            </w:r>
          </w:p>
          <w:p w14:paraId="77B94F00" w14:textId="77777777">
            <w:pPr>
              <w:widowControl w:val="false"/>
              <w:pBdr/>
              <w:spacing/>
              <w:ind/>
              <w:rPr>
                <w:rFonts w:ascii="Arial" w:hAnsi="Arial" w:eastAsia="Arial MT" w:cs="Arial"/>
                <w:lang w:val="pt-PT"/>
              </w:rPr>
            </w:pPr>
            <w:r>
              <w:rPr>
                <w:rFonts w:ascii="Arial" w:hAnsi="Arial" w:eastAsia="Arial MT" w:cs="Arial"/>
                <w:lang w:val="pt-PT"/>
              </w:rP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r>
            <w:r>
              <w:rPr>
                <w:rFonts w:ascii="Arial" w:hAnsi="Arial" w:eastAsia="Arial MT" w:cs="Arial"/>
                <w:lang w:val="pt-PT"/>
              </w:rPr>
            </w:r>
          </w:p>
          <w:p w14:paraId="1B18B108" w14:textId="77777777">
            <w:pPr>
              <w:widowControl w:val="false"/>
              <w:pBdr/>
              <w:spacing/>
              <w:ind/>
              <w:rPr>
                <w:rFonts w:ascii="Arial" w:hAnsi="Arial" w:eastAsia="Arial MT" w:cs="Arial"/>
                <w:lang w:val="pt-PT"/>
              </w:rPr>
            </w:pPr>
            <w:r>
              <w:rPr>
                <w:rFonts w:ascii="Arial" w:hAnsi="Arial" w:eastAsia="Arial MT" w:cs="Arial"/>
                <w:lang w:val="pt-PT"/>
              </w:rPr>
              <w:t xml:space="preserve">Compressor</w:t>
            </w:r>
            <w:r>
              <w:rPr>
                <w:rFonts w:ascii="Arial" w:hAnsi="Arial" w:eastAsia="Arial MT" w:cs="Arial"/>
                <w:lang w:val="pt-PT"/>
              </w:rPr>
            </w:r>
            <w:r>
              <w:rPr>
                <w:rFonts w:ascii="Arial" w:hAnsi="Arial" w:eastAsia="Arial MT" w:cs="Arial"/>
                <w:lang w:val="pt-PT"/>
              </w:rPr>
            </w:r>
          </w:p>
          <w:p w14:paraId="1D4C4777" w14:textId="77777777">
            <w:pPr>
              <w:widowControl w:val="false"/>
              <w:pBdr/>
              <w:spacing/>
              <w:ind/>
              <w:rPr>
                <w:rFonts w:ascii="Arial" w:hAnsi="Arial" w:eastAsia="Arial MT" w:cs="Arial"/>
                <w:lang w:val="pt-PT"/>
              </w:rPr>
            </w:pPr>
            <w:r>
              <w:rPr>
                <w:rFonts w:ascii="Arial" w:hAnsi="Arial" w:eastAsia="Arial MT" w:cs="Arial"/>
                <w:lang w:val="pt-PT"/>
              </w:rPr>
              <w:t xml:space="preserve">Motor de suspensão</w:t>
            </w:r>
            <w:r>
              <w:rPr>
                <w:rFonts w:ascii="Arial" w:hAnsi="Arial" w:eastAsia="Arial MT" w:cs="Arial"/>
                <w:lang w:val="pt-PT"/>
              </w:rPr>
            </w:r>
            <w:r>
              <w:rPr>
                <w:rFonts w:ascii="Arial" w:hAnsi="Arial" w:eastAsia="Arial MT" w:cs="Arial"/>
                <w:lang w:val="pt-PT"/>
              </w:rPr>
            </w:r>
          </w:p>
          <w:p w14:paraId="125E659E" w14:textId="77777777">
            <w:pPr>
              <w:widowControl w:val="false"/>
              <w:pBdr/>
              <w:spacing/>
              <w:ind/>
              <w:rPr>
                <w:rFonts w:ascii="Arial" w:hAnsi="Arial" w:eastAsia="Arial MT" w:cs="Arial"/>
                <w:lang w:val="pt-PT"/>
              </w:rPr>
            </w:pPr>
            <w:r>
              <w:rPr>
                <w:rFonts w:ascii="Arial" w:hAnsi="Arial" w:eastAsia="Arial MT" w:cs="Arial"/>
                <w:lang w:val="pt-PT"/>
              </w:rPr>
              <w:t xml:space="preserve">Cortador de gesso</w:t>
            </w:r>
            <w:r>
              <w:rPr>
                <w:rFonts w:ascii="Arial" w:hAnsi="Arial" w:eastAsia="Arial MT" w:cs="Arial"/>
                <w:lang w:val="pt-PT"/>
              </w:rPr>
            </w:r>
            <w:r>
              <w:rPr>
                <w:rFonts w:ascii="Arial" w:hAnsi="Arial" w:eastAsia="Arial MT" w:cs="Arial"/>
                <w:lang w:val="pt-PT"/>
              </w:rPr>
            </w:r>
          </w:p>
          <w:p w14:paraId="4A6D1984" w14:textId="77777777">
            <w:pPr>
              <w:widowControl w:val="false"/>
              <w:pBdr/>
              <w:spacing/>
              <w:ind/>
              <w:rPr>
                <w:rFonts w:ascii="Arial" w:hAnsi="Arial" w:eastAsia="Arial MT" w:cs="Arial"/>
                <w:lang w:val="pt-PT"/>
              </w:rPr>
            </w:pPr>
            <w:r>
              <w:rPr>
                <w:rFonts w:ascii="Arial" w:hAnsi="Arial" w:eastAsia="Arial MT" w:cs="Arial"/>
                <w:lang w:val="pt-PT"/>
              </w:rPr>
              <w:t xml:space="preserve">Caneta de alta rotação</w:t>
            </w:r>
            <w:r>
              <w:rPr>
                <w:rFonts w:ascii="Arial" w:hAnsi="Arial" w:eastAsia="Arial MT" w:cs="Arial"/>
                <w:lang w:val="pt-PT"/>
              </w:rPr>
            </w:r>
            <w:r>
              <w:rPr>
                <w:rFonts w:ascii="Arial" w:hAnsi="Arial" w:eastAsia="Arial MT" w:cs="Arial"/>
                <w:lang w:val="pt-PT"/>
              </w:rPr>
            </w:r>
          </w:p>
          <w:p w14:paraId="5678C2DB" w14:textId="77777777">
            <w:pPr>
              <w:widowControl w:val="false"/>
              <w:pBdr/>
              <w:spacing/>
              <w:ind/>
              <w:rPr>
                <w:rFonts w:ascii="Arial" w:hAnsi="Arial" w:eastAsia="Arial MT" w:cs="Arial"/>
                <w:lang w:val="pt-PT"/>
              </w:rPr>
            </w:pPr>
            <w:r>
              <w:rPr>
                <w:rFonts w:ascii="Arial" w:hAnsi="Arial" w:eastAsia="Arial MT" w:cs="Arial"/>
                <w:lang w:val="pt-PT"/>
              </w:rPr>
              <w:t xml:space="preserve">Caneta de alta rotação</w:t>
            </w:r>
            <w:r>
              <w:rPr>
                <w:rFonts w:ascii="Arial" w:hAnsi="Arial" w:eastAsia="Arial MT" w:cs="Arial"/>
                <w:lang w:val="pt-PT"/>
              </w:rPr>
            </w:r>
            <w:r>
              <w:rPr>
                <w:rFonts w:ascii="Arial" w:hAnsi="Arial" w:eastAsia="Arial MT" w:cs="Arial"/>
                <w:lang w:val="pt-PT"/>
              </w:rPr>
            </w:r>
          </w:p>
          <w:p w14:paraId="71D82698" w14:textId="77777777">
            <w:pPr>
              <w:widowControl w:val="false"/>
              <w:pBdr/>
              <w:spacing/>
              <w:ind/>
              <w:rPr>
                <w:rFonts w:ascii="Arial" w:hAnsi="Arial" w:eastAsia="Arial MT" w:cs="Arial"/>
                <w:lang w:val="pt-PT"/>
              </w:rPr>
            </w:pPr>
            <w:r>
              <w:rPr>
                <w:rFonts w:ascii="Arial" w:hAnsi="Arial" w:eastAsia="Arial MT" w:cs="Arial"/>
                <w:lang w:val="pt-PT"/>
              </w:rPr>
              <w:t xml:space="preserve">Caneta de alta rotação</w:t>
            </w:r>
            <w:r>
              <w:rPr>
                <w:rFonts w:ascii="Arial" w:hAnsi="Arial" w:eastAsia="Arial MT" w:cs="Arial"/>
                <w:lang w:val="pt-PT"/>
              </w:rPr>
            </w:r>
            <w:r>
              <w:rPr>
                <w:rFonts w:ascii="Arial" w:hAnsi="Arial" w:eastAsia="Arial MT" w:cs="Arial"/>
                <w:lang w:val="pt-PT"/>
              </w:rPr>
            </w:r>
          </w:p>
          <w:p w14:paraId="0C4D89A9" w14:textId="77777777">
            <w:pPr>
              <w:widowControl w:val="false"/>
              <w:pBdr/>
              <w:spacing/>
              <w:ind/>
              <w:rPr>
                <w:rFonts w:ascii="Arial" w:hAnsi="Arial" w:eastAsia="Arial MT" w:cs="Arial"/>
                <w:lang w:val="pt-PT"/>
              </w:rPr>
            </w:pPr>
            <w:r>
              <w:rPr>
                <w:rFonts w:ascii="Arial" w:hAnsi="Arial" w:eastAsia="Arial MT" w:cs="Arial"/>
                <w:lang w:val="pt-PT"/>
              </w:rP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p w14:paraId="15A6D65D" w14:textId="77777777">
            <w:pPr>
              <w:widowControl w:val="false"/>
              <w:pBdr/>
              <w:spacing/>
              <w:ind/>
              <w:rPr>
                <w:rFonts w:ascii="Arial" w:hAnsi="Arial" w:eastAsia="Arial MT" w:cs="Arial"/>
                <w:lang w:val="pt-PT"/>
              </w:rPr>
            </w:pPr>
            <w:r>
              <w:rPr>
                <w:rFonts w:ascii="Arial" w:hAnsi="Arial" w:eastAsia="Arial MT" w:cs="Arial"/>
                <w:lang w:val="pt-PT"/>
              </w:rPr>
              <w:t xml:space="preserve">Caneta de baixa rotação</w:t>
            </w:r>
            <w:r>
              <w:rPr>
                <w:rFonts w:ascii="Arial" w:hAnsi="Arial" w:eastAsia="Arial MT" w:cs="Arial"/>
                <w:lang w:val="pt-PT"/>
              </w:rPr>
            </w:r>
            <w:r>
              <w:rPr>
                <w:rFonts w:ascii="Arial" w:hAnsi="Arial" w:eastAsia="Arial MT" w:cs="Arial"/>
                <w:lang w:val="pt-PT"/>
              </w:rPr>
            </w:r>
          </w:p>
          <w:p w14:paraId="3C7A6994" w14:textId="77777777">
            <w:pPr>
              <w:widowControl w:val="false"/>
              <w:pBdr/>
              <w:spacing/>
              <w:ind/>
              <w:rPr>
                <w:rFonts w:ascii="Arial" w:hAnsi="Arial" w:eastAsia="Arial MT" w:cs="Arial"/>
                <w:lang w:val="pt-PT"/>
              </w:rPr>
            </w:pPr>
            <w:r>
              <w:rPr>
                <w:rFonts w:ascii="Arial" w:hAnsi="Arial" w:eastAsia="Arial MT" w:cs="Arial"/>
                <w:lang w:val="pt-PT"/>
              </w:rPr>
              <w:t xml:space="preserve">Caneta de baixa rotação</w:t>
            </w:r>
            <w:r>
              <w:rPr>
                <w:rFonts w:ascii="Arial" w:hAnsi="Arial" w:eastAsia="Arial MT" w:cs="Arial"/>
                <w:lang w:val="pt-PT"/>
              </w:rPr>
            </w:r>
            <w:r>
              <w:rPr>
                <w:rFonts w:ascii="Arial" w:hAnsi="Arial" w:eastAsia="Arial MT" w:cs="Arial"/>
                <w:lang w:val="pt-PT"/>
              </w:rPr>
            </w:r>
          </w:p>
          <w:p w14:paraId="3F312AA8" w14:textId="77777777">
            <w:pPr>
              <w:widowControl w:val="false"/>
              <w:pBdr/>
              <w:spacing/>
              <w:ind/>
              <w:rPr>
                <w:rFonts w:ascii="Arial" w:hAnsi="Arial" w:eastAsia="Arial MT" w:cs="Arial"/>
                <w:lang w:val="pt-PT"/>
              </w:rPr>
            </w:pPr>
            <w:r>
              <w:rPr>
                <w:rFonts w:ascii="Arial" w:hAnsi="Arial" w:eastAsia="Arial MT" w:cs="Arial"/>
                <w:lang w:val="pt-PT"/>
              </w:rPr>
              <w:t xml:space="preserve">Negatoscópio</w:t>
            </w:r>
            <w:r>
              <w:rPr>
                <w:rFonts w:ascii="Arial" w:hAnsi="Arial" w:eastAsia="Arial MT" w:cs="Arial"/>
                <w:lang w:val="pt-PT"/>
              </w:rPr>
            </w:r>
            <w:r>
              <w:rPr>
                <w:rFonts w:ascii="Arial" w:hAnsi="Arial" w:eastAsia="Arial MT" w:cs="Arial"/>
                <w:lang w:val="pt-PT"/>
              </w:rPr>
            </w:r>
          </w:p>
          <w:p w14:paraId="5C3E4B57" w14:textId="77777777">
            <w:pPr>
              <w:widowControl w:val="false"/>
              <w:pBdr/>
              <w:spacing/>
              <w:ind/>
              <w:rPr>
                <w:rFonts w:ascii="Arial" w:hAnsi="Arial" w:eastAsia="Arial MT" w:cs="Arial"/>
                <w:lang w:val="pt-PT"/>
              </w:rPr>
            </w:pPr>
            <w:r>
              <w:rPr>
                <w:rFonts w:ascii="Arial" w:hAnsi="Arial" w:eastAsia="Arial MT" w:cs="Arial"/>
                <w:lang w:val="pt-PT"/>
              </w:rPr>
              <w:t xml:space="preserve">Rotatória</w:t>
            </w:r>
            <w:r>
              <w:rPr>
                <w:rFonts w:ascii="Arial" w:hAnsi="Arial" w:eastAsia="Arial MT" w:cs="Arial"/>
                <w:lang w:val="pt-PT"/>
              </w:rPr>
            </w:r>
            <w:r>
              <w:rPr>
                <w:rFonts w:ascii="Arial" w:hAnsi="Arial" w:eastAsia="Arial MT" w:cs="Arial"/>
                <w:lang w:val="pt-PT"/>
              </w:rPr>
            </w:r>
          </w:p>
          <w:p w14:paraId="5CDD406A" w14:textId="77777777">
            <w:pPr>
              <w:widowControl w:val="false"/>
              <w:pBdr/>
              <w:spacing/>
              <w:ind/>
              <w:rPr>
                <w:rFonts w:ascii="Arial" w:hAnsi="Arial" w:eastAsia="Arial MT" w:cs="Arial"/>
                <w:lang w:val="pt-PT"/>
              </w:rPr>
            </w:pPr>
            <w:r>
              <w:rPr>
                <w:rFonts w:ascii="Arial" w:hAnsi="Arial" w:eastAsia="Arial MT" w:cs="Arial"/>
                <w:lang w:val="pt-PT"/>
              </w:rPr>
              <w:t xml:space="preserve">Localizador</w:t>
            </w:r>
            <w:r>
              <w:rPr>
                <w:rFonts w:ascii="Arial" w:hAnsi="Arial" w:eastAsia="Arial MT" w:cs="Arial"/>
                <w:lang w:val="pt-PT"/>
              </w:rPr>
            </w:r>
            <w:r>
              <w:rPr>
                <w:rFonts w:ascii="Arial" w:hAnsi="Arial" w:eastAsia="Arial MT" w:cs="Arial"/>
                <w:lang w:val="pt-PT"/>
              </w:rPr>
            </w:r>
          </w:p>
          <w:p w14:paraId="2EFD0D5B" w14:textId="77777777">
            <w:pPr>
              <w:widowControl w:val="false"/>
              <w:pBdr/>
              <w:spacing/>
              <w:ind/>
              <w:rPr>
                <w:rFonts w:ascii="Arial" w:hAnsi="Arial" w:eastAsia="Arial MT" w:cs="Arial"/>
                <w:lang w:val="pt-PT"/>
              </w:rPr>
            </w:pPr>
            <w:r>
              <w:rPr>
                <w:rFonts w:ascii="Arial" w:hAnsi="Arial" w:eastAsia="Arial MT" w:cs="Arial"/>
                <w:lang w:val="pt-PT"/>
              </w:rPr>
              <w:t xml:space="preserve">Localizador</w:t>
            </w:r>
            <w:r>
              <w:rPr>
                <w:rFonts w:ascii="Arial" w:hAnsi="Arial" w:eastAsia="Arial MT" w:cs="Arial"/>
                <w:lang w:val="pt-PT"/>
              </w:rPr>
            </w:r>
            <w:r>
              <w:rPr>
                <w:rFonts w:ascii="Arial" w:hAnsi="Arial" w:eastAsia="Arial MT" w:cs="Arial"/>
                <w:lang w:val="pt-PT"/>
              </w:rPr>
            </w:r>
          </w:p>
          <w:p w14:paraId="3CF636A6" w14:textId="77777777">
            <w:pPr>
              <w:widowControl w:val="false"/>
              <w:pBdr/>
              <w:spacing/>
              <w:ind/>
              <w:rPr>
                <w:rFonts w:ascii="Arial" w:hAnsi="Arial" w:eastAsia="Arial MT" w:cs="Arial"/>
                <w:lang w:val="pt-PT"/>
              </w:rPr>
            </w:pPr>
            <w:r>
              <w:rPr>
                <w:rFonts w:ascii="Arial" w:hAnsi="Arial" w:eastAsia="Arial MT" w:cs="Arial"/>
                <w:lang w:val="pt-PT"/>
              </w:rPr>
              <w:t xml:space="preserve">Rotatório</w:t>
            </w:r>
            <w:r>
              <w:rPr>
                <w:rFonts w:ascii="Arial" w:hAnsi="Arial" w:eastAsia="Arial MT" w:cs="Arial"/>
                <w:lang w:val="pt-PT"/>
              </w:rPr>
            </w:r>
            <w:r>
              <w:rPr>
                <w:rFonts w:ascii="Arial" w:hAnsi="Arial" w:eastAsia="Arial MT" w:cs="Arial"/>
                <w:lang w:val="pt-PT"/>
              </w:rPr>
            </w:r>
          </w:p>
          <w:p w14:paraId="4C9B48EF" w14:textId="77777777">
            <w:pPr>
              <w:widowControl w:val="false"/>
              <w:pBdr/>
              <w:spacing/>
              <w:ind/>
              <w:rPr>
                <w:rFonts w:ascii="Arial" w:hAnsi="Arial" w:eastAsia="Arial MT" w:cs="Arial"/>
                <w:lang w:val="pt-PT"/>
              </w:rPr>
            </w:pPr>
            <w:r>
              <w:rPr>
                <w:rFonts w:ascii="Arial" w:hAnsi="Arial" w:eastAsia="Arial MT" w:cs="Arial"/>
                <w:lang w:val="pt-PT"/>
              </w:rPr>
              <w:t xml:space="preserve">Aparelho RX</w:t>
            </w:r>
            <w:r>
              <w:rPr>
                <w:rFonts w:ascii="Arial" w:hAnsi="Arial" w:eastAsia="Arial MT" w:cs="Arial"/>
                <w:lang w:val="pt-PT"/>
              </w:rPr>
            </w:r>
            <w:r>
              <w:rPr>
                <w:rFonts w:ascii="Arial" w:hAnsi="Arial" w:eastAsia="Arial MT" w:cs="Arial"/>
                <w:lang w:val="pt-PT"/>
              </w:rPr>
            </w:r>
          </w:p>
          <w:p w14:paraId="7C49CF5D" w14:textId="77777777">
            <w:pPr>
              <w:widowControl w:val="false"/>
              <w:pBdr/>
              <w:spacing/>
              <w:ind/>
              <w:rPr>
                <w:rFonts w:ascii="Arial" w:hAnsi="Arial" w:eastAsia="Arial MT" w:cs="Arial"/>
                <w:lang w:val="pt-PT"/>
              </w:rPr>
            </w:pPr>
            <w:r>
              <w:rPr>
                <w:rFonts w:ascii="Arial" w:hAnsi="Arial" w:eastAsia="Arial MT" w:cs="Arial"/>
                <w:lang w:val="pt-PT"/>
              </w:rPr>
              <w:t xml:space="preserve">Ultrasson E Próf</w:t>
            </w:r>
            <w:r>
              <w:rPr>
                <w:rFonts w:ascii="Arial" w:hAnsi="Arial" w:eastAsia="Arial MT" w:cs="Arial"/>
                <w:lang w:val="pt-PT"/>
              </w:rPr>
            </w:r>
            <w:r>
              <w:rPr>
                <w:rFonts w:ascii="Arial" w:hAnsi="Arial" w:eastAsia="Arial MT" w:cs="Arial"/>
                <w:lang w:val="pt-PT"/>
              </w:rPr>
            </w:r>
          </w:p>
          <w:p w14:paraId="36A51B1F" w14:textId="77777777">
            <w:pPr>
              <w:widowControl w:val="false"/>
              <w:pBdr/>
              <w:spacing/>
              <w:ind/>
              <w:rPr>
                <w:rFonts w:ascii="Arial" w:hAnsi="Arial" w:eastAsia="Arial MT" w:cs="Arial"/>
                <w:lang w:val="pt-PT"/>
              </w:rPr>
            </w:pPr>
            <w:r>
              <w:rPr>
                <w:rFonts w:ascii="Arial" w:hAnsi="Arial" w:eastAsia="Arial MT" w:cs="Arial"/>
                <w:lang w:val="pt-PT"/>
              </w:rPr>
              <w:t xml:space="preserve">Peça reta</w:t>
            </w:r>
            <w:r>
              <w:rPr>
                <w:rFonts w:ascii="Arial" w:hAnsi="Arial" w:eastAsia="Arial MT" w:cs="Arial"/>
                <w:lang w:val="pt-PT"/>
              </w:rPr>
            </w:r>
            <w:r>
              <w:rPr>
                <w:rFonts w:ascii="Arial" w:hAnsi="Arial" w:eastAsia="Arial MT" w:cs="Arial"/>
                <w:lang w:val="pt-PT"/>
              </w:rPr>
            </w:r>
          </w:p>
          <w:p w14:paraId="770E434F" w14:textId="77777777">
            <w:pPr>
              <w:widowControl w:val="false"/>
              <w:pBdr/>
              <w:spacing/>
              <w:ind/>
              <w:rPr>
                <w:rFonts w:ascii="Arial" w:hAnsi="Arial" w:eastAsia="Arial MT" w:cs="Arial"/>
                <w:lang w:val="pt-PT"/>
              </w:rPr>
            </w:pPr>
            <w:r>
              <w:rPr>
                <w:rFonts w:ascii="Arial" w:hAnsi="Arial" w:eastAsia="Arial MT" w:cs="Arial"/>
                <w:lang w:val="pt-PT"/>
              </w:rPr>
              <w:t xml:space="preserve">KIT Odontológico:</w:t>
            </w:r>
            <w:r>
              <w:rPr>
                <w:rFonts w:ascii="Arial" w:hAnsi="Arial" w:eastAsia="Arial MT" w:cs="Arial"/>
                <w:lang w:val="pt-PT"/>
              </w:rPr>
            </w:r>
            <w:r>
              <w:rPr>
                <w:rFonts w:ascii="Arial" w:hAnsi="Arial" w:eastAsia="Arial MT" w:cs="Arial"/>
                <w:lang w:val="pt-PT"/>
              </w:rPr>
            </w:r>
          </w:p>
          <w:p w14:paraId="79391FBD" w14:textId="77777777">
            <w:pPr>
              <w:widowControl w:val="false"/>
              <w:pBdr/>
              <w:spacing/>
              <w:ind/>
              <w:rPr>
                <w:rFonts w:ascii="Arial" w:hAnsi="Arial" w:eastAsia="Arial MT" w:cs="Arial"/>
                <w:lang w:val="pt-PT"/>
              </w:rPr>
            </w:pPr>
            <w:r>
              <w:rPr>
                <w:rFonts w:ascii="Arial" w:hAnsi="Arial" w:eastAsia="Arial MT" w:cs="Arial"/>
                <w:lang w:val="pt-PT"/>
              </w:rPr>
              <w:t xml:space="preserve">  . 1 ALTA ROTAÇÃO</w:t>
            </w:r>
            <w:r>
              <w:rPr>
                <w:rFonts w:ascii="Arial" w:hAnsi="Arial" w:eastAsia="Arial MT" w:cs="Arial"/>
                <w:lang w:val="pt-PT"/>
              </w:rPr>
            </w:r>
            <w:r>
              <w:rPr>
                <w:rFonts w:ascii="Arial" w:hAnsi="Arial" w:eastAsia="Arial MT" w:cs="Arial"/>
                <w:lang w:val="pt-PT"/>
              </w:rPr>
            </w:r>
          </w:p>
          <w:p w14:paraId="1F83812F" w14:textId="77777777">
            <w:pPr>
              <w:widowControl w:val="false"/>
              <w:pBdr/>
              <w:spacing/>
              <w:ind/>
              <w:rPr>
                <w:rFonts w:ascii="Arial" w:hAnsi="Arial" w:eastAsia="Arial MT" w:cs="Arial"/>
                <w:lang w:val="pt-PT"/>
              </w:rPr>
            </w:pPr>
            <w:r>
              <w:rPr>
                <w:rFonts w:ascii="Arial" w:hAnsi="Arial" w:eastAsia="Arial MT" w:cs="Arial"/>
                <w:lang w:val="pt-PT"/>
              </w:rPr>
              <w:t xml:space="preserve">  . 1 PEÇA RETA</w:t>
            </w:r>
            <w:r>
              <w:rPr>
                <w:rFonts w:ascii="Arial" w:hAnsi="Arial" w:eastAsia="Arial MT" w:cs="Arial"/>
                <w:lang w:val="pt-PT"/>
              </w:rPr>
            </w:r>
            <w:r>
              <w:rPr>
                <w:rFonts w:ascii="Arial" w:hAnsi="Arial" w:eastAsia="Arial MT" w:cs="Arial"/>
                <w:lang w:val="pt-PT"/>
              </w:rPr>
            </w:r>
          </w:p>
          <w:p w14:paraId="12FFB4BB" w14:textId="77777777">
            <w:pPr>
              <w:widowControl w:val="false"/>
              <w:pBdr/>
              <w:spacing/>
              <w:ind/>
              <w:rPr>
                <w:rFonts w:ascii="Arial" w:hAnsi="Arial" w:eastAsia="Arial MT" w:cs="Arial"/>
                <w:lang w:val="pt-PT"/>
              </w:rPr>
            </w:pPr>
            <w:r>
              <w:rPr>
                <w:rFonts w:ascii="Arial" w:hAnsi="Arial" w:eastAsia="Arial MT" w:cs="Arial"/>
                <w:lang w:val="pt-PT"/>
              </w:rPr>
              <w:t xml:space="preserve">  . 1 CONTRA ÂNGULO</w:t>
            </w:r>
            <w:r>
              <w:rPr>
                <w:rFonts w:ascii="Arial" w:hAnsi="Arial" w:eastAsia="Arial MT" w:cs="Arial"/>
                <w:lang w:val="pt-PT"/>
              </w:rPr>
            </w:r>
            <w:r>
              <w:rPr>
                <w:rFonts w:ascii="Arial" w:hAnsi="Arial" w:eastAsia="Arial MT" w:cs="Arial"/>
                <w:lang w:val="pt-PT"/>
              </w:rPr>
            </w:r>
          </w:p>
          <w:p w14:paraId="76C51670" w14:textId="77777777">
            <w:pPr>
              <w:widowControl w:val="false"/>
              <w:pBdr/>
              <w:spacing/>
              <w:ind/>
              <w:rPr>
                <w:rFonts w:ascii="Arial" w:hAnsi="Arial" w:eastAsia="Arial MT" w:cs="Arial"/>
                <w:lang w:val="pt-PT"/>
              </w:rPr>
            </w:pPr>
            <w:r>
              <w:rPr>
                <w:rFonts w:ascii="Arial" w:hAnsi="Arial" w:eastAsia="Arial MT" w:cs="Arial"/>
                <w:lang w:val="pt-PT"/>
              </w:rPr>
              <w:t xml:space="preserve">  . 1 MICRO MOTOR</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01FAC2D9"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r>
            <w:r>
              <w:rPr>
                <w:rFonts w:ascii="Arial" w:hAnsi="Arial" w:eastAsia="Arial MT" w:cs="Arial"/>
                <w:lang w:val="pt-PT"/>
              </w:rPr>
            </w:r>
          </w:p>
          <w:p w14:paraId="0C11B190" w14:textId="77777777">
            <w:pPr>
              <w:widowControl w:val="false"/>
              <w:pBdr/>
              <w:spacing/>
              <w:ind/>
              <w:rPr>
                <w:rFonts w:ascii="Arial" w:hAnsi="Arial" w:eastAsia="Arial MT" w:cs="Arial"/>
                <w:lang w:val="pt-PT"/>
              </w:rPr>
            </w:pPr>
            <w:r>
              <w:rPr>
                <w:rFonts w:ascii="Arial" w:hAnsi="Arial" w:eastAsia="Arial MT" w:cs="Arial"/>
                <w:lang w:val="pt-PT"/>
              </w:rPr>
              <w:t xml:space="preserve">ALT equipamentos</w:t>
            </w:r>
            <w:r>
              <w:rPr>
                <w:rFonts w:ascii="Arial" w:hAnsi="Arial" w:eastAsia="Arial MT" w:cs="Arial"/>
                <w:lang w:val="pt-PT"/>
              </w:rPr>
            </w:r>
            <w:r>
              <w:rPr>
                <w:rFonts w:ascii="Arial" w:hAnsi="Arial" w:eastAsia="Arial MT" w:cs="Arial"/>
                <w:lang w:val="pt-PT"/>
              </w:rPr>
            </w:r>
          </w:p>
          <w:p w14:paraId="1DD593AB" w14:textId="77777777">
            <w:pPr>
              <w:widowControl w:val="false"/>
              <w:pBdr/>
              <w:spacing/>
              <w:ind/>
              <w:rPr>
                <w:rFonts w:ascii="Arial" w:hAnsi="Arial" w:eastAsia="Arial MT" w:cs="Arial"/>
                <w:lang w:val="pt-PT"/>
              </w:rPr>
            </w:pPr>
            <w:r>
              <w:rPr>
                <w:rFonts w:ascii="Arial" w:hAnsi="Arial" w:eastAsia="Arial MT" w:cs="Arial"/>
                <w:lang w:val="pt-PT"/>
              </w:rPr>
              <w:t xml:space="preserve">GNATUS</w:t>
            </w:r>
            <w:r>
              <w:rPr>
                <w:rFonts w:ascii="Arial" w:hAnsi="Arial" w:eastAsia="Arial MT" w:cs="Arial"/>
                <w:lang w:val="pt-PT"/>
              </w:rPr>
            </w:r>
            <w:r>
              <w:rPr>
                <w:rFonts w:ascii="Arial" w:hAnsi="Arial" w:eastAsia="Arial MT" w:cs="Arial"/>
                <w:lang w:val="pt-PT"/>
              </w:rPr>
            </w:r>
          </w:p>
          <w:p w14:paraId="258ED3FD" w14:textId="77777777">
            <w:pPr>
              <w:widowControl w:val="false"/>
              <w:pBdr/>
              <w:spacing/>
              <w:ind/>
              <w:rPr>
                <w:rFonts w:ascii="Arial" w:hAnsi="Arial" w:eastAsia="Arial MT" w:cs="Arial"/>
                <w:lang w:val="pt-PT"/>
              </w:rPr>
            </w:pPr>
            <w:r>
              <w:rPr>
                <w:rFonts w:ascii="Arial" w:hAnsi="Arial" w:eastAsia="Arial MT" w:cs="Arial"/>
                <w:lang w:val="pt-PT"/>
              </w:rPr>
              <w:t xml:space="preserve">GNATUS</w:t>
            </w:r>
            <w:r>
              <w:rPr>
                <w:rFonts w:ascii="Arial" w:hAnsi="Arial" w:eastAsia="Arial MT" w:cs="Arial"/>
                <w:lang w:val="pt-PT"/>
              </w:rPr>
            </w:r>
            <w:r>
              <w:rPr>
                <w:rFonts w:ascii="Arial" w:hAnsi="Arial" w:eastAsia="Arial MT" w:cs="Arial"/>
                <w:lang w:val="pt-PT"/>
              </w:rPr>
            </w:r>
          </w:p>
          <w:p w14:paraId="7367696F" w14:textId="77777777">
            <w:pPr>
              <w:widowControl w:val="false"/>
              <w:pBdr/>
              <w:spacing/>
              <w:ind/>
              <w:rPr>
                <w:rFonts w:ascii="Arial" w:hAnsi="Arial" w:eastAsia="Arial MT" w:cs="Arial"/>
                <w:lang w:val="pt-PT"/>
              </w:rPr>
            </w:pPr>
            <w:r>
              <w:rPr>
                <w:rFonts w:ascii="Arial" w:hAnsi="Arial" w:eastAsia="Arial MT" w:cs="Arial"/>
                <w:lang w:val="pt-PT"/>
              </w:rPr>
              <w:t xml:space="preserve">GNATUS</w:t>
            </w:r>
            <w:r>
              <w:rPr>
                <w:rFonts w:ascii="Arial" w:hAnsi="Arial" w:eastAsia="Arial MT" w:cs="Arial"/>
                <w:lang w:val="pt-PT"/>
              </w:rPr>
            </w:r>
            <w:r>
              <w:rPr>
                <w:rFonts w:ascii="Arial" w:hAnsi="Arial" w:eastAsia="Arial MT" w:cs="Arial"/>
                <w:lang w:val="pt-PT"/>
              </w:rPr>
            </w:r>
          </w:p>
          <w:p w14:paraId="6144CBAF" w14:textId="77777777">
            <w:pPr>
              <w:widowControl w:val="false"/>
              <w:pBdr/>
              <w:spacing/>
              <w:ind/>
              <w:rPr>
                <w:rFonts w:ascii="Arial" w:hAnsi="Arial" w:eastAsia="Arial MT" w:cs="Arial"/>
                <w:lang w:val="pt-PT"/>
              </w:rPr>
            </w:pPr>
            <w:r>
              <w:rPr>
                <w:rFonts w:ascii="Arial" w:hAnsi="Arial" w:eastAsia="Arial MT" w:cs="Arial"/>
                <w:lang w:val="pt-PT"/>
              </w:rPr>
              <w:t xml:space="preserve">DABI</w:t>
            </w:r>
            <w:r>
              <w:rPr>
                <w:rFonts w:ascii="Arial" w:hAnsi="Arial" w:eastAsia="Arial MT" w:cs="Arial"/>
                <w:lang w:val="pt-PT"/>
              </w:rPr>
            </w:r>
            <w:r>
              <w:rPr>
                <w:rFonts w:ascii="Arial" w:hAnsi="Arial" w:eastAsia="Arial MT" w:cs="Arial"/>
                <w:lang w:val="pt-PT"/>
              </w:rPr>
            </w:r>
          </w:p>
          <w:p w14:paraId="2746E0A7" w14:textId="77777777">
            <w:pPr>
              <w:widowControl w:val="false"/>
              <w:pBdr/>
              <w:spacing/>
              <w:ind/>
              <w:rPr>
                <w:rFonts w:ascii="Arial" w:hAnsi="Arial" w:eastAsia="Arial MT" w:cs="Arial"/>
                <w:lang w:val="pt-PT"/>
              </w:rPr>
            </w:pPr>
            <w:r>
              <w:rPr>
                <w:rFonts w:ascii="Arial" w:hAnsi="Arial" w:eastAsia="Arial MT" w:cs="Arial"/>
                <w:lang w:val="pt-PT"/>
              </w:rPr>
              <w:t xml:space="preserve">CRISTOFOLI</w:t>
            </w:r>
            <w:r>
              <w:rPr>
                <w:rFonts w:ascii="Arial" w:hAnsi="Arial" w:eastAsia="Arial MT" w:cs="Arial"/>
                <w:lang w:val="pt-PT"/>
              </w:rPr>
            </w:r>
            <w:r>
              <w:rPr>
                <w:rFonts w:ascii="Arial" w:hAnsi="Arial" w:eastAsia="Arial MT" w:cs="Arial"/>
                <w:lang w:val="pt-PT"/>
              </w:rPr>
            </w:r>
          </w:p>
          <w:p w14:paraId="6525259B" w14:textId="77777777">
            <w:pPr>
              <w:widowControl w:val="false"/>
              <w:pBdr/>
              <w:spacing/>
              <w:ind/>
              <w:rPr>
                <w:rFonts w:ascii="Arial" w:hAnsi="Arial" w:eastAsia="Arial MT" w:cs="Arial"/>
                <w:lang w:val="pt-PT"/>
              </w:rPr>
            </w:pPr>
            <w:r>
              <w:rPr>
                <w:rFonts w:ascii="Arial" w:hAnsi="Arial" w:eastAsia="Arial MT" w:cs="Arial"/>
                <w:lang w:val="pt-PT"/>
              </w:rPr>
              <w:t xml:space="preserve">AQUA-TECH</w:t>
            </w:r>
            <w:r>
              <w:rPr>
                <w:rFonts w:ascii="Arial" w:hAnsi="Arial" w:eastAsia="Arial MT" w:cs="Arial"/>
                <w:lang w:val="pt-PT"/>
              </w:rPr>
            </w:r>
            <w:r>
              <w:rPr>
                <w:rFonts w:ascii="Arial" w:hAnsi="Arial" w:eastAsia="Arial MT" w:cs="Arial"/>
                <w:lang w:val="pt-PT"/>
              </w:rPr>
            </w:r>
          </w:p>
          <w:p w14:paraId="5D209B53" w14:textId="77777777">
            <w:pPr>
              <w:widowControl w:val="false"/>
              <w:pBdr/>
              <w:spacing/>
              <w:ind/>
              <w:rPr>
                <w:rFonts w:ascii="Arial" w:hAnsi="Arial" w:eastAsia="Arial MT" w:cs="Arial"/>
                <w:lang w:val="pt-PT"/>
              </w:rPr>
            </w:pPr>
            <w:r>
              <w:rPr>
                <w:rFonts w:ascii="Arial" w:hAnsi="Arial" w:eastAsia="Arial MT" w:cs="Arial"/>
                <w:lang w:val="pt-PT"/>
              </w:rPr>
              <w:t xml:space="preserve">SCHUSTER</w:t>
            </w:r>
            <w:r>
              <w:rPr>
                <w:rFonts w:ascii="Arial" w:hAnsi="Arial" w:eastAsia="Arial MT" w:cs="Arial"/>
                <w:lang w:val="pt-PT"/>
              </w:rPr>
            </w:r>
            <w:r>
              <w:rPr>
                <w:rFonts w:ascii="Arial" w:hAnsi="Arial" w:eastAsia="Arial MT" w:cs="Arial"/>
                <w:lang w:val="pt-PT"/>
              </w:rPr>
            </w:r>
          </w:p>
          <w:p w14:paraId="46F3AE32" w14:textId="77777777">
            <w:pPr>
              <w:widowControl w:val="false"/>
              <w:pBdr/>
              <w:spacing/>
              <w:ind/>
              <w:rPr>
                <w:rFonts w:ascii="Arial" w:hAnsi="Arial" w:eastAsia="Arial MT" w:cs="Arial"/>
                <w:lang w:val="pt-PT"/>
              </w:rPr>
            </w:pPr>
            <w:r>
              <w:rPr>
                <w:rFonts w:ascii="Arial" w:hAnsi="Arial" w:eastAsia="Arial MT" w:cs="Arial"/>
                <w:lang w:val="pt-PT"/>
              </w:rPr>
              <w:t xml:space="preserve">MICRODONT</w:t>
            </w:r>
            <w:r>
              <w:rPr>
                <w:rFonts w:ascii="Arial" w:hAnsi="Arial" w:eastAsia="Arial MT" w:cs="Arial"/>
                <w:lang w:val="pt-PT"/>
              </w:rPr>
            </w:r>
            <w:r>
              <w:rPr>
                <w:rFonts w:ascii="Arial" w:hAnsi="Arial" w:eastAsia="Arial MT" w:cs="Arial"/>
                <w:lang w:val="pt-PT"/>
              </w:rPr>
            </w:r>
          </w:p>
          <w:p w14:paraId="0D6E9559" w14:textId="77777777">
            <w:pPr>
              <w:widowControl w:val="false"/>
              <w:pBdr/>
              <w:spacing/>
              <w:ind/>
              <w:rPr>
                <w:rFonts w:ascii="Arial" w:hAnsi="Arial" w:eastAsia="Arial MT" w:cs="Arial"/>
                <w:lang w:val="pt-PT"/>
              </w:rPr>
            </w:pPr>
            <w:r>
              <w:rPr>
                <w:rFonts w:ascii="Arial" w:hAnsi="Arial" w:eastAsia="Arial MT" w:cs="Arial"/>
              </w:rPr>
              <w:t xml:space="preserve">DENTEMED</w:t>
            </w:r>
            <w:r>
              <w:rPr>
                <w:rFonts w:ascii="Arial" w:hAnsi="Arial" w:eastAsia="Arial MT" w:cs="Arial"/>
                <w:lang w:val="pt-PT"/>
              </w:rPr>
            </w:r>
            <w:r>
              <w:rPr>
                <w:rFonts w:ascii="Arial" w:hAnsi="Arial" w:eastAsia="Arial MT" w:cs="Arial"/>
                <w:lang w:val="pt-PT"/>
              </w:rPr>
            </w:r>
          </w:p>
          <w:p w14:paraId="6664415C" w14:textId="77777777">
            <w:pPr>
              <w:widowControl w:val="false"/>
              <w:pBdr/>
              <w:spacing/>
              <w:ind/>
              <w:rPr>
                <w:rFonts w:ascii="Arial" w:hAnsi="Arial" w:eastAsia="Arial MT" w:cs="Arial"/>
                <w:lang w:val="pt-PT"/>
              </w:rPr>
            </w:pPr>
            <w:r>
              <w:rPr>
                <w:rFonts w:ascii="Arial" w:hAnsi="Arial" w:eastAsia="Arial MT" w:cs="Arial"/>
                <w:lang w:val="pt-PT"/>
              </w:rPr>
              <w:t xml:space="preserve">ODONTOMIX</w:t>
            </w:r>
            <w:r>
              <w:rPr>
                <w:rFonts w:ascii="Arial" w:hAnsi="Arial" w:eastAsia="Arial MT" w:cs="Arial"/>
                <w:lang w:val="pt-PT"/>
              </w:rPr>
            </w:r>
            <w:r>
              <w:rPr>
                <w:rFonts w:ascii="Arial" w:hAnsi="Arial" w:eastAsia="Arial MT" w:cs="Arial"/>
                <w:lang w:val="pt-PT"/>
              </w:rPr>
            </w:r>
          </w:p>
          <w:p w14:paraId="2F2C51F2" w14:textId="77777777">
            <w:pPr>
              <w:widowControl w:val="false"/>
              <w:pBdr/>
              <w:spacing/>
              <w:ind/>
              <w:rPr>
                <w:rFonts w:ascii="Arial" w:hAnsi="Arial" w:eastAsia="Arial MT" w:cs="Arial"/>
                <w:lang w:val="pt-PT"/>
              </w:rPr>
            </w:pPr>
            <w:r>
              <w:rPr>
                <w:rFonts w:ascii="Arial" w:hAnsi="Arial" w:eastAsia="Arial MT" w:cs="Arial"/>
                <w:lang w:val="pt-PT"/>
              </w:rPr>
              <w:t xml:space="preserve">SCHUSTER</w:t>
            </w:r>
            <w:r>
              <w:rPr>
                <w:rFonts w:ascii="Arial" w:hAnsi="Arial" w:eastAsia="Arial MT" w:cs="Arial"/>
                <w:lang w:val="pt-PT"/>
              </w:rPr>
            </w:r>
            <w:r>
              <w:rPr>
                <w:rFonts w:ascii="Arial" w:hAnsi="Arial" w:eastAsia="Arial MT" w:cs="Arial"/>
                <w:lang w:val="pt-PT"/>
              </w:rPr>
            </w:r>
          </w:p>
          <w:p w14:paraId="52507D7D" w14:textId="77777777">
            <w:pPr>
              <w:widowControl w:val="false"/>
              <w:pBdr/>
              <w:spacing/>
              <w:ind/>
              <w:rPr>
                <w:rFonts w:ascii="Arial" w:hAnsi="Arial" w:eastAsia="Arial MT" w:cs="Arial"/>
                <w:lang w:val="pt-PT"/>
              </w:rPr>
            </w:pPr>
            <w:r>
              <w:rPr>
                <w:rFonts w:ascii="Arial" w:hAnsi="Arial" w:eastAsia="Arial MT" w:cs="Arial"/>
                <w:lang w:val="pt-PT"/>
              </w:rPr>
              <w:t xml:space="preserve">FIAC X100</w:t>
            </w:r>
            <w:r>
              <w:rPr>
                <w:rFonts w:ascii="Arial" w:hAnsi="Arial" w:eastAsia="Arial MT" w:cs="Arial"/>
                <w:lang w:val="pt-PT"/>
              </w:rPr>
            </w:r>
            <w:r>
              <w:rPr>
                <w:rFonts w:ascii="Arial" w:hAnsi="Arial" w:eastAsia="Arial MT" w:cs="Arial"/>
                <w:lang w:val="pt-PT"/>
              </w:rPr>
            </w:r>
          </w:p>
          <w:p w14:paraId="74EB16AC" w14:textId="77777777">
            <w:pPr>
              <w:widowControl w:val="false"/>
              <w:pBdr/>
              <w:spacing/>
              <w:ind/>
              <w:rPr>
                <w:rFonts w:ascii="Arial" w:hAnsi="Arial" w:eastAsia="Arial MT" w:cs="Arial"/>
                <w:lang w:val="pt-PT"/>
              </w:rPr>
            </w:pPr>
            <w:r>
              <w:rPr>
                <w:rFonts w:ascii="Arial" w:hAnsi="Arial" w:eastAsia="Arial MT" w:cs="Arial"/>
                <w:lang w:val="pt-PT"/>
              </w:rPr>
              <w:t xml:space="preserve">BELTEC</w:t>
            </w:r>
            <w:r>
              <w:rPr>
                <w:rFonts w:ascii="Arial" w:hAnsi="Arial" w:eastAsia="Arial MT" w:cs="Arial"/>
                <w:lang w:val="pt-PT"/>
              </w:rPr>
            </w:r>
            <w:r>
              <w:rPr>
                <w:rFonts w:ascii="Arial" w:hAnsi="Arial" w:eastAsia="Arial MT" w:cs="Arial"/>
                <w:lang w:val="pt-PT"/>
              </w:rPr>
            </w:r>
          </w:p>
          <w:p w14:paraId="79D1C4C2" w14:textId="77777777">
            <w:pPr>
              <w:widowControl w:val="false"/>
              <w:pBdr/>
              <w:spacing/>
              <w:ind/>
              <w:rPr>
                <w:rFonts w:ascii="Arial" w:hAnsi="Arial" w:eastAsia="Arial MT" w:cs="Arial"/>
                <w:lang w:val="pt-PT"/>
              </w:rPr>
            </w:pPr>
            <w:r>
              <w:rPr>
                <w:rFonts w:ascii="Arial" w:hAnsi="Arial" w:eastAsia="Arial MT" w:cs="Arial"/>
                <w:lang w:val="pt-PT"/>
              </w:rPr>
              <w:t xml:space="preserve">NOVA</w:t>
            </w:r>
            <w:r>
              <w:rPr>
                <w:rFonts w:ascii="Arial" w:hAnsi="Arial" w:eastAsia="Arial MT" w:cs="Arial"/>
                <w:lang w:val="pt-PT"/>
              </w:rPr>
            </w:r>
            <w:r>
              <w:rPr>
                <w:rFonts w:ascii="Arial" w:hAnsi="Arial" w:eastAsia="Arial MT" w:cs="Arial"/>
                <w:lang w:val="pt-PT"/>
              </w:rPr>
            </w:r>
          </w:p>
          <w:p w14:paraId="7F76457A" w14:textId="77777777">
            <w:pPr>
              <w:widowControl w:val="false"/>
              <w:pBdr/>
              <w:spacing/>
              <w:ind/>
              <w:rPr>
                <w:rFonts w:ascii="Arial" w:hAnsi="Arial" w:eastAsia="Arial MT" w:cs="Arial"/>
                <w:lang w:val="pt-PT"/>
              </w:rPr>
            </w:pPr>
            <w:r>
              <w:rPr>
                <w:rFonts w:ascii="Arial" w:hAnsi="Arial" w:eastAsia="Arial MT" w:cs="Arial"/>
                <w:lang w:val="pt-PT"/>
              </w:rPr>
              <w:t xml:space="preserve">KAVO</w:t>
            </w:r>
            <w:r>
              <w:rPr>
                <w:rFonts w:ascii="Arial" w:hAnsi="Arial" w:eastAsia="Arial MT" w:cs="Arial"/>
                <w:lang w:val="pt-PT"/>
              </w:rPr>
            </w:r>
            <w:r>
              <w:rPr>
                <w:rFonts w:ascii="Arial" w:hAnsi="Arial" w:eastAsia="Arial MT" w:cs="Arial"/>
                <w:lang w:val="pt-PT"/>
              </w:rPr>
            </w:r>
          </w:p>
          <w:p w14:paraId="77545506" w14:textId="77777777">
            <w:pPr>
              <w:widowControl w:val="false"/>
              <w:pBdr/>
              <w:spacing/>
              <w:ind/>
              <w:rPr>
                <w:rFonts w:ascii="Arial" w:hAnsi="Arial" w:eastAsia="Arial MT" w:cs="Arial"/>
                <w:lang w:val="pt-PT"/>
              </w:rPr>
            </w:pPr>
            <w:r>
              <w:rPr>
                <w:rFonts w:ascii="Arial" w:hAnsi="Arial" w:eastAsia="Arial MT" w:cs="Arial"/>
                <w:lang w:val="pt-PT"/>
              </w:rPr>
              <w:t xml:space="preserve">DNTFLEX</w:t>
            </w:r>
            <w:r>
              <w:rPr>
                <w:rFonts w:ascii="Arial" w:hAnsi="Arial" w:eastAsia="Arial MT" w:cs="Arial"/>
                <w:lang w:val="pt-PT"/>
              </w:rPr>
            </w:r>
            <w:r>
              <w:rPr>
                <w:rFonts w:ascii="Arial" w:hAnsi="Arial" w:eastAsia="Arial MT" w:cs="Arial"/>
                <w:lang w:val="pt-PT"/>
              </w:rPr>
            </w:r>
          </w:p>
          <w:p w14:paraId="794EC32F" w14:textId="77777777">
            <w:pPr>
              <w:widowControl w:val="false"/>
              <w:pBdr/>
              <w:spacing/>
              <w:ind/>
              <w:rPr>
                <w:rFonts w:ascii="Arial" w:hAnsi="Arial" w:eastAsia="Arial MT" w:cs="Arial"/>
                <w:lang w:val="pt-PT"/>
              </w:rPr>
            </w:pPr>
            <w:r>
              <w:rPr>
                <w:rFonts w:ascii="Arial" w:hAnsi="Arial" w:eastAsia="Arial MT" w:cs="Arial"/>
                <w:lang w:val="pt-PT"/>
              </w:rPr>
              <w:t xml:space="preserve">DENTCLEAN</w:t>
            </w:r>
            <w:r>
              <w:rPr>
                <w:rFonts w:ascii="Arial" w:hAnsi="Arial" w:eastAsia="Arial MT" w:cs="Arial"/>
                <w:lang w:val="pt-PT"/>
              </w:rPr>
            </w:r>
            <w:r>
              <w:rPr>
                <w:rFonts w:ascii="Arial" w:hAnsi="Arial" w:eastAsia="Arial MT" w:cs="Arial"/>
                <w:lang w:val="pt-PT"/>
              </w:rPr>
            </w:r>
          </w:p>
          <w:p w14:paraId="5DA2D397" w14:textId="77777777">
            <w:pPr>
              <w:widowControl w:val="false"/>
              <w:pBdr/>
              <w:spacing/>
              <w:ind/>
              <w:rPr>
                <w:rFonts w:ascii="Arial" w:hAnsi="Arial" w:eastAsia="Arial MT" w:cs="Arial"/>
                <w:lang w:val="pt-PT"/>
              </w:rPr>
            </w:pPr>
            <w:r>
              <w:rPr>
                <w:rFonts w:ascii="Arial" w:hAnsi="Arial" w:eastAsia="Arial MT" w:cs="Arial"/>
                <w:lang w:val="pt-PT"/>
              </w:rPr>
              <w:t xml:space="preserve">DX</w:t>
            </w:r>
            <w:r>
              <w:rPr>
                <w:rFonts w:ascii="Arial" w:hAnsi="Arial" w:eastAsia="Arial MT" w:cs="Arial"/>
                <w:lang w:val="pt-PT"/>
              </w:rPr>
              <w:br/>
              <w:t xml:space="preserve">KAVO</w:t>
            </w:r>
            <w:r>
              <w:rPr>
                <w:rFonts w:ascii="Arial" w:hAnsi="Arial" w:eastAsia="Arial MT" w:cs="Arial"/>
                <w:lang w:val="pt-PT"/>
              </w:rPr>
            </w:r>
            <w:r>
              <w:rPr>
                <w:rFonts w:ascii="Arial" w:hAnsi="Arial" w:eastAsia="Arial MT" w:cs="Arial"/>
                <w:lang w:val="pt-PT"/>
              </w:rPr>
            </w:r>
          </w:p>
          <w:p w14:paraId="4A9C28E3" w14:textId="77777777">
            <w:pPr>
              <w:widowControl w:val="false"/>
              <w:pBdr/>
              <w:spacing/>
              <w:ind/>
              <w:rPr>
                <w:rFonts w:ascii="Arial" w:hAnsi="Arial" w:eastAsia="Arial MT" w:cs="Arial"/>
                <w:lang w:val="pt-PT"/>
              </w:rPr>
            </w:pPr>
            <w:r>
              <w:rPr>
                <w:rFonts w:ascii="Arial" w:hAnsi="Arial" w:eastAsia="Arial MT" w:cs="Arial"/>
                <w:lang w:val="pt-PT"/>
              </w:rPr>
              <w:t xml:space="preserve">DENTALMED</w:t>
            </w:r>
            <w:r>
              <w:rPr>
                <w:rFonts w:ascii="Arial" w:hAnsi="Arial" w:eastAsia="Arial MT" w:cs="Arial"/>
                <w:lang w:val="pt-PT"/>
              </w:rPr>
            </w:r>
            <w:r>
              <w:rPr>
                <w:rFonts w:ascii="Arial" w:hAnsi="Arial" w:eastAsia="Arial MT" w:cs="Arial"/>
                <w:lang w:val="pt-PT"/>
              </w:rPr>
            </w:r>
          </w:p>
          <w:p w14:paraId="63D96EEB" w14:textId="77777777">
            <w:pPr>
              <w:widowControl w:val="false"/>
              <w:pBdr/>
              <w:spacing/>
              <w:ind/>
              <w:rPr>
                <w:rFonts w:ascii="Arial" w:hAnsi="Arial" w:eastAsia="Arial MT" w:cs="Arial"/>
                <w:lang w:val="pt-PT"/>
              </w:rPr>
            </w:pPr>
            <w:r>
              <w:rPr>
                <w:rFonts w:ascii="Arial" w:hAnsi="Arial" w:eastAsia="Arial MT" w:cs="Arial"/>
                <w:lang w:val="pt-PT"/>
              </w:rPr>
              <w:t xml:space="preserve">DENTFLEX</w:t>
            </w:r>
            <w:r>
              <w:rPr>
                <w:rFonts w:ascii="Arial" w:hAnsi="Arial" w:eastAsia="Arial MT" w:cs="Arial"/>
                <w:lang w:val="pt-PT"/>
              </w:rPr>
            </w:r>
            <w:r>
              <w:rPr>
                <w:rFonts w:ascii="Arial" w:hAnsi="Arial" w:eastAsia="Arial MT" w:cs="Arial"/>
                <w:lang w:val="pt-PT"/>
              </w:rPr>
            </w:r>
          </w:p>
          <w:p w14:paraId="27812123" w14:textId="77777777">
            <w:pPr>
              <w:widowControl w:val="false"/>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lang w:val="pt-PT"/>
              </w:rPr>
            </w:r>
            <w:r>
              <w:rPr>
                <w:rFonts w:ascii="Arial" w:hAnsi="Arial" w:eastAsia="Arial MT" w:cs="Arial"/>
                <w:lang w:val="pt-PT"/>
              </w:rPr>
            </w:r>
          </w:p>
          <w:p w14:paraId="1FE1078B" w14:textId="77777777">
            <w:pPr>
              <w:widowControl w:val="false"/>
              <w:pBdr/>
              <w:spacing/>
              <w:ind/>
              <w:rPr>
                <w:rFonts w:ascii="Arial" w:hAnsi="Arial" w:eastAsia="Arial MT" w:cs="Arial"/>
                <w:lang w:val="pt-PT"/>
              </w:rPr>
            </w:pPr>
            <w:r>
              <w:rPr>
                <w:rFonts w:ascii="Arial" w:hAnsi="Arial" w:eastAsia="Arial MT" w:cs="Arial"/>
                <w:lang w:val="pt-PT"/>
              </w:rPr>
              <w:t xml:space="preserve">ROGIN</w:t>
            </w:r>
            <w:r>
              <w:rPr>
                <w:rFonts w:ascii="Arial" w:hAnsi="Arial" w:eastAsia="Arial MT" w:cs="Arial"/>
                <w:lang w:val="pt-PT"/>
              </w:rPr>
            </w:r>
            <w:r>
              <w:rPr>
                <w:rFonts w:ascii="Arial" w:hAnsi="Arial" w:eastAsia="Arial MT" w:cs="Arial"/>
                <w:lang w:val="pt-PT"/>
              </w:rPr>
            </w:r>
          </w:p>
          <w:p w14:paraId="16EB3272" w14:textId="77777777">
            <w:pPr>
              <w:widowControl w:val="false"/>
              <w:pBdr/>
              <w:spacing/>
              <w:ind/>
              <w:rPr>
                <w:rFonts w:ascii="Arial" w:hAnsi="Arial" w:eastAsia="Arial MT" w:cs="Arial"/>
                <w:lang w:val="pt-PT"/>
              </w:rPr>
            </w:pPr>
            <w:r>
              <w:rPr>
                <w:rFonts w:ascii="Arial" w:hAnsi="Arial" w:eastAsia="Arial MT" w:cs="Arial"/>
                <w:lang w:val="pt-PT"/>
              </w:rPr>
              <w:t xml:space="preserve">SCHUSTER</w:t>
            </w:r>
            <w:r>
              <w:rPr>
                <w:rFonts w:ascii="Arial" w:hAnsi="Arial" w:eastAsia="Arial MT" w:cs="Arial"/>
                <w:lang w:val="pt-PT"/>
              </w:rPr>
            </w:r>
            <w:r>
              <w:rPr>
                <w:rFonts w:ascii="Arial" w:hAnsi="Arial" w:eastAsia="Arial MT" w:cs="Arial"/>
                <w:lang w:val="pt-PT"/>
              </w:rPr>
            </w:r>
          </w:p>
          <w:p w14:paraId="57FAF5D0" w14:textId="77777777">
            <w:pPr>
              <w:widowControl w:val="false"/>
              <w:pBdr/>
              <w:spacing/>
              <w:ind/>
              <w:rPr>
                <w:rFonts w:ascii="Arial" w:hAnsi="Arial" w:eastAsia="Arial MT" w:cs="Arial"/>
                <w:lang w:val="pt-PT"/>
              </w:rPr>
            </w:pPr>
            <w:r>
              <w:rPr>
                <w:rFonts w:ascii="Arial" w:hAnsi="Arial" w:eastAsia="Arial MT" w:cs="Arial"/>
                <w:lang w:val="pt-PT"/>
              </w:rPr>
              <w:t xml:space="preserve">MK LIFE</w:t>
            </w:r>
            <w:r>
              <w:rPr>
                <w:rFonts w:ascii="Arial" w:hAnsi="Arial" w:eastAsia="Arial MT" w:cs="Arial"/>
                <w:lang w:val="pt-PT"/>
              </w:rPr>
            </w:r>
            <w:r>
              <w:rPr>
                <w:rFonts w:ascii="Arial" w:hAnsi="Arial" w:eastAsia="Arial MT" w:cs="Arial"/>
                <w:lang w:val="pt-PT"/>
              </w:rPr>
            </w:r>
          </w:p>
          <w:p w14:paraId="51B50175" w14:textId="77777777">
            <w:pPr>
              <w:widowControl w:val="false"/>
              <w:pBdr/>
              <w:spacing/>
              <w:ind/>
              <w:rPr>
                <w:rFonts w:ascii="Arial" w:hAnsi="Arial" w:eastAsia="Arial MT" w:cs="Arial"/>
                <w:lang w:val="pt-PT"/>
              </w:rPr>
            </w:pPr>
            <w:r>
              <w:rPr>
                <w:rFonts w:ascii="Arial" w:hAnsi="Arial" w:eastAsia="Arial MT" w:cs="Arial"/>
                <w:lang w:val="pt-PT"/>
              </w:rPr>
              <w:t xml:space="preserve">SMARTPLUS</w:t>
            </w:r>
            <w:r>
              <w:rPr>
                <w:rFonts w:ascii="Arial" w:hAnsi="Arial" w:eastAsia="Arial MT" w:cs="Arial"/>
                <w:lang w:val="pt-PT"/>
              </w:rPr>
            </w:r>
            <w:r>
              <w:rPr>
                <w:rFonts w:ascii="Arial" w:hAnsi="Arial" w:eastAsia="Arial MT" w:cs="Arial"/>
                <w:lang w:val="pt-PT"/>
              </w:rPr>
            </w:r>
          </w:p>
          <w:p w14:paraId="2805B7A1" w14:textId="77777777">
            <w:pPr>
              <w:widowControl w:val="false"/>
              <w:pBdr/>
              <w:spacing/>
              <w:ind/>
              <w:rPr>
                <w:rFonts w:ascii="Arial" w:hAnsi="Arial" w:eastAsia="Arial MT" w:cs="Arial"/>
                <w:lang w:val="pt-PT"/>
              </w:rPr>
            </w:pPr>
            <w:r>
              <w:rPr>
                <w:rFonts w:ascii="Arial" w:hAnsi="Arial" w:eastAsia="Arial MT" w:cs="Arial"/>
                <w:lang w:val="pt-PT"/>
              </w:rPr>
              <w:t xml:space="preserve">DABIATLANT</w:t>
            </w:r>
            <w:r>
              <w:rPr>
                <w:rFonts w:ascii="Arial" w:hAnsi="Arial" w:eastAsia="Arial MT" w:cs="Arial"/>
                <w:lang w:val="pt-PT"/>
              </w:rPr>
            </w:r>
            <w:r>
              <w:rPr>
                <w:rFonts w:ascii="Arial" w:hAnsi="Arial" w:eastAsia="Arial MT" w:cs="Arial"/>
                <w:lang w:val="pt-PT"/>
              </w:rPr>
            </w:r>
          </w:p>
          <w:p w14:paraId="7E6251F5" w14:textId="77777777">
            <w:pPr>
              <w:widowControl w:val="false"/>
              <w:pBdr/>
              <w:spacing/>
              <w:ind/>
              <w:rPr>
                <w:rFonts w:ascii="Arial" w:hAnsi="Arial" w:eastAsia="Arial MT" w:cs="Arial"/>
                <w:lang w:val="pt-PT"/>
              </w:rPr>
            </w:pPr>
            <w:r>
              <w:rPr>
                <w:rFonts w:ascii="Arial" w:hAnsi="Arial" w:eastAsia="Arial MT" w:cs="Arial"/>
                <w:lang w:val="pt-PT"/>
              </w:rPr>
              <w:t xml:space="preserve">DABI ATLANT</w:t>
            </w:r>
            <w:r>
              <w:rPr>
                <w:rFonts w:ascii="Arial" w:hAnsi="Arial" w:eastAsia="Arial MT" w:cs="Arial"/>
                <w:lang w:val="pt-PT"/>
              </w:rPr>
            </w:r>
            <w:r>
              <w:rPr>
                <w:rFonts w:ascii="Arial" w:hAnsi="Arial" w:eastAsia="Arial MT" w:cs="Arial"/>
                <w:lang w:val="pt-PT"/>
              </w:rPr>
            </w:r>
          </w:p>
          <w:p w14:paraId="1CEF263B" w14:textId="77777777">
            <w:pPr>
              <w:widowControl w:val="false"/>
              <w:pBdr/>
              <w:spacing/>
              <w:ind/>
              <w:rPr>
                <w:rFonts w:ascii="Arial" w:hAnsi="Arial" w:eastAsia="Arial MT" w:cs="Arial"/>
                <w:lang w:val="pt-PT"/>
              </w:rPr>
            </w:pPr>
            <w:r>
              <w:rPr>
                <w:rFonts w:ascii="Arial" w:hAnsi="Arial" w:eastAsia="Arial MT" w:cs="Arial"/>
                <w:lang w:val="pt-PT"/>
              </w:rPr>
              <w:t xml:space="preserve">KAVO</w:t>
            </w:r>
            <w:r>
              <w:rPr>
                <w:rFonts w:ascii="Arial" w:hAnsi="Arial" w:eastAsia="Arial MT" w:cs="Arial"/>
                <w:lang w:val="pt-PT"/>
              </w:rPr>
            </w:r>
            <w:r>
              <w:rPr>
                <w:rFonts w:ascii="Arial" w:hAnsi="Arial" w:eastAsia="Arial MT" w:cs="Arial"/>
                <w:lang w:val="pt-PT"/>
              </w:rPr>
            </w:r>
          </w:p>
          <w:p w14:paraId="1D9A7396" w14:textId="77777777">
            <w:pPr>
              <w:widowControl w:val="false"/>
              <w:pBdr/>
              <w:spacing/>
              <w:ind/>
              <w:rPr>
                <w:rFonts w:ascii="Arial" w:hAnsi="Arial" w:eastAsia="Arial MT" w:cs="Arial"/>
                <w:lang w:val="pt-PT"/>
              </w:rPr>
            </w:pPr>
            <w:r>
              <w:rPr>
                <w:rFonts w:ascii="Arial" w:hAnsi="Arial" w:eastAsia="Arial MT" w:cs="Arial"/>
                <w:lang w:val="pt-PT"/>
              </w:rPr>
              <w:t xml:space="preserve"> </w:t>
            </w:r>
            <w:r>
              <w:rPr>
                <w:rFonts w:ascii="Arial" w:hAnsi="Arial" w:eastAsia="Arial MT" w:cs="Arial"/>
                <w:lang w:val="pt-PT"/>
              </w:rPr>
            </w:r>
            <w:r>
              <w:rPr>
                <w:rFonts w:ascii="Arial" w:hAnsi="Arial" w:eastAsia="Arial MT" w:cs="Arial"/>
                <w:lang w:val="pt-PT"/>
              </w:rPr>
            </w:r>
          </w:p>
          <w:p w14:paraId="49510647" w14:textId="77777777">
            <w:pPr>
              <w:widowControl w:val="false"/>
              <w:pBdr/>
              <w:spacing/>
              <w:ind/>
              <w:rPr>
                <w:rFonts w:ascii="Arial" w:hAnsi="Arial" w:eastAsia="Arial MT" w:cs="Arial"/>
                <w:lang w:val="pt-PT"/>
              </w:rPr>
            </w:pPr>
            <w:r>
              <w:rPr>
                <w:rFonts w:ascii="Arial" w:hAnsi="Arial" w:eastAsia="Arial MT" w:cs="Arial"/>
                <w:lang w:val="pt-PT"/>
              </w:rPr>
              <w:t xml:space="preserve"> </w:t>
            </w:r>
            <w:r>
              <w:rPr>
                <w:rFonts w:ascii="Arial" w:hAnsi="Arial" w:eastAsia="Arial MT" w:cs="Arial"/>
                <w:lang w:val="pt-PT"/>
              </w:rPr>
            </w:r>
            <w:r>
              <w:rPr>
                <w:rFonts w:ascii="Arial" w:hAnsi="Arial" w:eastAsia="Arial MT" w:cs="Arial"/>
                <w:lang w:val="pt-PT"/>
              </w:rPr>
            </w:r>
          </w:p>
          <w:p w14:paraId="446AA1E4" w14:textId="77777777">
            <w:pPr>
              <w:widowControl w:val="false"/>
              <w:pBdr/>
              <w:spacing/>
              <w:ind/>
              <w:rPr>
                <w:rFonts w:ascii="Arial" w:hAnsi="Arial" w:eastAsia="Arial MT" w:cs="Arial"/>
                <w:lang w:val="pt-PT"/>
              </w:rPr>
            </w:pPr>
            <w:r>
              <w:rPr>
                <w:rFonts w:ascii="Arial" w:hAnsi="Arial" w:eastAsia="Arial MT" w:cs="Arial"/>
                <w:lang w:val="pt-PT"/>
              </w:rPr>
              <w:t xml:space="preserve">DENTALMED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49D18856"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06682349"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641E6B6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7E0B3DFC" w14:textId="77777777">
            <w:pPr>
              <w:widowControl w:val="false"/>
              <w:pBdr/>
              <w:spacing/>
              <w:ind/>
              <w:jc w:val="center"/>
              <w:rPr>
                <w:rFonts w:ascii="Arial" w:hAnsi="Arial" w:eastAsia="Arial MT" w:cs="Arial"/>
                <w:lang w:val="pt-PT"/>
              </w:rPr>
            </w:pPr>
            <w:r>
              <w:rPr>
                <w:rFonts w:ascii="Arial" w:hAnsi="Arial" w:eastAsia="Arial MT" w:cs="Arial"/>
                <w:lang w:val="pt-PT"/>
              </w:rPr>
              <w:t xml:space="preserve">8</w:t>
            </w:r>
            <w:r>
              <w:rPr>
                <w:rFonts w:ascii="Arial" w:hAnsi="Arial" w:eastAsia="Arial MT" w:cs="Arial"/>
                <w:lang w:val="pt-PT"/>
              </w:rPr>
            </w:r>
            <w:r>
              <w:rPr>
                <w:rFonts w:ascii="Arial" w:hAnsi="Arial" w:eastAsia="Arial MT" w:cs="Arial"/>
                <w:lang w:val="pt-PT"/>
              </w:rPr>
            </w:r>
          </w:p>
          <w:p w14:paraId="1055D826" w14:textId="77777777">
            <w:pPr>
              <w:widowControl w:val="false"/>
              <w:pBdr/>
              <w:spacing/>
              <w:ind/>
              <w:jc w:val="center"/>
              <w:rPr>
                <w:rFonts w:ascii="Arial" w:hAnsi="Arial" w:eastAsia="Arial MT" w:cs="Arial"/>
                <w:lang w:val="pt-PT"/>
              </w:rPr>
            </w:pPr>
            <w:r>
              <w:rPr>
                <w:rFonts w:ascii="Arial" w:hAnsi="Arial" w:eastAsia="Arial MT" w:cs="Arial"/>
                <w:lang w:val="pt-PT"/>
              </w:rPr>
              <w:t xml:space="preserve">14</w:t>
            </w:r>
            <w:r>
              <w:rPr>
                <w:rFonts w:ascii="Arial" w:hAnsi="Arial" w:eastAsia="Arial MT" w:cs="Arial"/>
                <w:lang w:val="pt-PT"/>
              </w:rPr>
            </w:r>
            <w:r>
              <w:rPr>
                <w:rFonts w:ascii="Arial" w:hAnsi="Arial" w:eastAsia="Arial MT" w:cs="Arial"/>
                <w:lang w:val="pt-PT"/>
              </w:rPr>
            </w:r>
          </w:p>
          <w:p w14:paraId="4851D6FC"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06B16FB2"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6016B396"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61F47CF9"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7B6B437B"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5D08BC85"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33351774"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16D18E84"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00551B79"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5C0BA94D"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466ADF9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10</w:t>
            </w:r>
            <w:r>
              <w:rPr>
                <w:rFonts w:ascii="Arial" w:hAnsi="Arial" w:eastAsia="Arial MT" w:cs="Arial"/>
                <w:lang w:val="pt-PT"/>
              </w:rPr>
            </w:r>
            <w:r>
              <w:rPr>
                <w:rFonts w:ascii="Arial" w:hAnsi="Arial" w:eastAsia="Arial MT" w:cs="Arial"/>
                <w:lang w:val="pt-PT"/>
              </w:rPr>
            </w:r>
          </w:p>
          <w:p w14:paraId="0D108C4F"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4EE36E1E"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06045051"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6E89D79D" w14:textId="77777777">
            <w:pPr>
              <w:widowControl w:val="false"/>
              <w:pBdr/>
              <w:spacing/>
              <w:ind/>
              <w:jc w:val="center"/>
              <w:rPr>
                <w:rFonts w:ascii="Arial" w:hAnsi="Arial" w:eastAsia="Arial MT" w:cs="Arial"/>
                <w:lang w:val="pt-PT"/>
              </w:rPr>
            </w:pPr>
            <w:r>
              <w:rPr>
                <w:rFonts w:ascii="Arial" w:hAnsi="Arial" w:eastAsia="Arial MT" w:cs="Arial"/>
                <w:lang w:val="pt-PT"/>
              </w:rPr>
              <w:t xml:space="preserve">4</w:t>
            </w:r>
            <w:r>
              <w:rPr>
                <w:rFonts w:ascii="Arial" w:hAnsi="Arial" w:eastAsia="Arial MT" w:cs="Arial"/>
                <w:lang w:val="pt-PT"/>
              </w:rPr>
            </w:r>
            <w:r>
              <w:rPr>
                <w:rFonts w:ascii="Arial" w:hAnsi="Arial" w:eastAsia="Arial MT" w:cs="Arial"/>
                <w:lang w:val="pt-PT"/>
              </w:rPr>
            </w:r>
          </w:p>
          <w:p w14:paraId="392197F9"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58D001B3"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3EDE0C7D" w14:textId="77777777">
            <w:pPr>
              <w:widowControl w:val="false"/>
              <w:pBdr/>
              <w:spacing/>
              <w:ind/>
              <w:jc w:val="center"/>
              <w:rPr>
                <w:rFonts w:ascii="Arial" w:hAnsi="Arial" w:eastAsia="Arial MT" w:cs="Arial"/>
                <w:lang w:val="pt-PT"/>
              </w:rPr>
            </w:pPr>
            <w:r>
              <w:rPr>
                <w:rFonts w:ascii="Arial" w:hAnsi="Arial" w:eastAsia="Arial MT" w:cs="Arial"/>
                <w:lang w:val="pt-PT"/>
              </w:rPr>
              <w:t xml:space="preserve">5</w:t>
            </w:r>
            <w:r>
              <w:rPr>
                <w:rFonts w:ascii="Arial" w:hAnsi="Arial" w:eastAsia="Arial MT" w:cs="Arial"/>
                <w:lang w:val="pt-PT"/>
              </w:rPr>
            </w:r>
            <w:r>
              <w:rPr>
                <w:rFonts w:ascii="Arial" w:hAnsi="Arial" w:eastAsia="Arial MT" w:cs="Arial"/>
                <w:lang w:val="pt-PT"/>
              </w:rPr>
            </w:r>
          </w:p>
          <w:p w14:paraId="6791F6CB"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65B5AC5A"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05A1D409"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2C5020DB"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19094542"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13B2A456" w14:textId="77777777">
            <w:pPr>
              <w:widowControl w:val="false"/>
              <w:pBdr/>
              <w:spacing/>
              <w:ind/>
              <w:jc w:val="center"/>
              <w:rPr>
                <w:rFonts w:ascii="Arial" w:hAnsi="Arial" w:eastAsia="Arial MT" w:cs="Arial"/>
                <w:lang w:val="pt-PT"/>
              </w:rPr>
            </w:pPr>
            <w:r>
              <w:rPr>
                <w:rFonts w:ascii="Arial" w:hAnsi="Arial" w:eastAsia="Arial MT" w:cs="Arial"/>
                <w:lang w:val="pt-PT"/>
              </w:rPr>
              <w:t xml:space="preserve">4</w:t>
            </w:r>
            <w:r>
              <w:rPr>
                <w:rFonts w:ascii="Arial" w:hAnsi="Arial" w:eastAsia="Arial MT" w:cs="Arial"/>
                <w:lang w:val="pt-PT"/>
              </w:rPr>
            </w:r>
            <w:r>
              <w:rPr>
                <w:rFonts w:ascii="Arial" w:hAnsi="Arial" w:eastAsia="Arial MT" w:cs="Arial"/>
                <w:lang w:val="pt-PT"/>
              </w:rPr>
            </w:r>
          </w:p>
          <w:p w14:paraId="475722ED" w14:textId="77777777">
            <w:pPr>
              <w:widowControl w:val="false"/>
              <w:pBdr/>
              <w:spacing/>
              <w:ind/>
              <w:jc w:val="center"/>
              <w:rPr>
                <w:rFonts w:ascii="Arial" w:hAnsi="Arial" w:eastAsia="Arial MT" w:cs="Arial"/>
                <w:lang w:val="pt-PT"/>
              </w:rPr>
            </w:pPr>
            <w:r>
              <w:rPr>
                <w:rFonts w:ascii="Arial" w:hAnsi="Arial" w:eastAsia="Arial MT" w:cs="Arial"/>
                <w:lang w:val="pt-PT"/>
              </w:rPr>
              <w:t xml:space="preserve">4</w:t>
            </w:r>
            <w:r>
              <w:rPr>
                <w:rFonts w:ascii="Arial" w:hAnsi="Arial" w:eastAsia="Arial MT" w:cs="Arial"/>
                <w:lang w:val="pt-PT"/>
              </w:rPr>
            </w:r>
            <w:r>
              <w:rPr>
                <w:rFonts w:ascii="Arial" w:hAnsi="Arial" w:eastAsia="Arial MT" w:cs="Arial"/>
                <w:lang w:val="pt-PT"/>
              </w:rPr>
            </w:r>
          </w:p>
          <w:p w14:paraId="74E3B3F6" w14:textId="77777777">
            <w:pPr>
              <w:widowControl w:val="false"/>
              <w:pBdr/>
              <w:spacing/>
              <w:ind/>
              <w:jc w:val="center"/>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5E7BEAB6" w14:textId="77777777">
            <w:pPr>
              <w:widowControl w:val="false"/>
              <w:pBdr/>
              <w:spacing/>
              <w:ind/>
              <w:jc w:val="center"/>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52E83C2E"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tc>
      </w:tr>
      <w:tr>
        <w:trPr>
          <w:trHeight w:val="633"/>
        </w:trPr>
        <w:tc>
          <w:tcPr>
            <w:tcBorders>
              <w:top w:val="single" w:color="auto" w:sz="4" w:space="0"/>
              <w:left w:val="single" w:color="auto" w:sz="4" w:space="0"/>
              <w:bottom w:val="single" w:color="auto" w:sz="4" w:space="0"/>
              <w:right w:val="single" w:color="auto" w:sz="4" w:space="0"/>
            </w:tcBorders>
            <w:tcW w:w="2274" w:type="dxa"/>
            <w:vAlign w:val="center"/>
            <w:noWrap/>
          </w:tcPr>
          <w:p w14:paraId="3238DCF8"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PALMEIRAS</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4A81F45A"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76880DDD" w14:textId="77777777">
            <w:pPr>
              <w:widowControl w:val="false"/>
              <w:pBdr/>
              <w:spacing/>
              <w:ind/>
              <w:rPr>
                <w:rFonts w:ascii="Arial" w:hAnsi="Arial" w:eastAsia="Arial MT" w:cs="Arial"/>
                <w:lang w:val="pt-PT"/>
              </w:rPr>
            </w:pPr>
            <w:r>
              <w:rPr>
                <w:rFonts w:ascii="Arial" w:hAnsi="Arial" w:eastAsia="Arial MT" w:cs="Arial"/>
                <w:lang w:val="pt-PT"/>
              </w:rPr>
              <w:t xml:space="preserve">DIGITALE</w:t>
            </w:r>
            <w:r>
              <w:rPr>
                <w:rFonts w:ascii="Arial" w:hAnsi="Arial" w:eastAsia="Arial MT" w:cs="Arial"/>
                <w:lang w:val="pt-PT"/>
              </w:rPr>
              <w:br/>
              <w:t xml:space="preserve">GNATUS</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br/>
              <w:t xml:space="preserve">DABIATLANTE</w:t>
            </w:r>
            <w:r>
              <w:rPr>
                <w:rFonts w:ascii="Arial" w:hAnsi="Arial" w:eastAsia="Arial MT" w:cs="Arial"/>
                <w:lang w:val="pt-PT"/>
              </w:rPr>
              <w:br/>
              <w:t xml:space="preserve">SCALER</w:t>
            </w:r>
            <w:r>
              <w:rPr>
                <w:rFonts w:ascii="Arial" w:hAnsi="Arial" w:eastAsia="Arial MT" w:cs="Arial"/>
                <w:lang w:val="pt-PT"/>
              </w:rPr>
              <w:br/>
              <w:t xml:space="preserve">KONDENTECH</w:t>
            </w:r>
            <w:r>
              <w:rPr>
                <w:rFonts w:ascii="Arial" w:hAnsi="Arial" w:eastAsia="Arial MT" w:cs="Arial"/>
                <w:lang w:val="pt-PT"/>
              </w:rPr>
              <w:br/>
              <w:t xml:space="preserve">DENTEMED</w:t>
            </w:r>
            <w:r>
              <w:rPr>
                <w:rFonts w:ascii="Arial" w:hAnsi="Arial" w:eastAsia="Arial MT" w:cs="Arial"/>
                <w:lang w:val="pt-PT"/>
              </w:rPr>
              <w:br/>
              <w:t xml:space="preserve">ALT</w:t>
            </w:r>
            <w:r>
              <w:rPr>
                <w:rFonts w:ascii="Arial" w:hAnsi="Arial" w:eastAsia="Arial MT" w:cs="Arial"/>
                <w:lang w:val="pt-PT"/>
              </w:rPr>
              <w:br/>
              <w:t xml:space="preserve">SCHUSTER</w:t>
            </w:r>
            <w:r>
              <w:rPr>
                <w:rFonts w:ascii="Arial" w:hAnsi="Arial" w:eastAsia="Arial MT" w:cs="Arial"/>
                <w:lang w:val="pt-PT"/>
              </w:rPr>
              <w:br/>
              <w:t xml:space="preserve">-</w:t>
            </w:r>
            <w:r>
              <w:rPr>
                <w:rFonts w:ascii="Arial" w:hAnsi="Arial" w:eastAsia="Arial MT" w:cs="Arial"/>
                <w:lang w:val="pt-PT"/>
              </w:rPr>
              <w:br/>
              <w:t xml:space="preserve">DENTEMED</w:t>
            </w:r>
            <w:r>
              <w:rPr>
                <w:rFonts w:ascii="Arial" w:hAnsi="Arial" w:eastAsia="Arial MT" w:cs="Arial"/>
                <w:lang w:val="pt-PT"/>
              </w:rPr>
              <w:br/>
              <w:t xml:space="preserve">DX</w:t>
            </w:r>
            <w:r>
              <w:rPr>
                <w:rFonts w:ascii="Arial" w:hAnsi="Arial" w:eastAsia="Arial MT" w:cs="Arial"/>
                <w:lang w:val="pt-PT"/>
              </w:rPr>
              <w:br/>
              <w:t xml:space="preserve">DENTEMED</w:t>
            </w:r>
            <w:r>
              <w:rPr>
                <w:rFonts w:ascii="Arial" w:hAnsi="Arial" w:eastAsia="Arial MT" w:cs="Arial"/>
                <w:lang w:val="pt-PT"/>
              </w:rPr>
              <w:br/>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5C88CA13"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2063FC98"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MARILENE FREITAS CERVANTES</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36DE04BF"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7E68EFB2" w14:textId="77777777">
            <w:pPr>
              <w:widowControl w:val="false"/>
              <w:pBdr/>
              <w:spacing/>
              <w:ind/>
              <w:rPr>
                <w:rFonts w:ascii="Arial" w:hAnsi="Arial" w:eastAsia="Arial MT" w:cs="Arial"/>
                <w:lang w:val="pt-PT"/>
              </w:rPr>
            </w:pPr>
            <w:r>
              <w:rPr>
                <w:rFonts w:ascii="Arial" w:hAnsi="Arial" w:eastAsia="Arial MT" w:cs="Arial"/>
                <w:lang w:val="pt-PT"/>
              </w:rPr>
              <w:t xml:space="preserve">DIGITALE</w:t>
            </w:r>
            <w:r>
              <w:rPr>
                <w:rFonts w:ascii="Arial" w:hAnsi="Arial" w:eastAsia="Arial MT" w:cs="Arial"/>
                <w:lang w:val="pt-PT"/>
              </w:rPr>
              <w:br/>
              <w:t xml:space="preserve">GNATUS</w:t>
            </w:r>
            <w:r>
              <w:rPr>
                <w:rFonts w:ascii="Arial" w:hAnsi="Arial" w:eastAsia="Arial MT" w:cs="Arial"/>
                <w:lang w:val="pt-PT"/>
              </w:rPr>
              <w:br/>
              <w:t xml:space="preserve">KAVO</w:t>
            </w:r>
            <w:r>
              <w:rPr>
                <w:rFonts w:ascii="Arial" w:hAnsi="Arial" w:eastAsia="Arial MT" w:cs="Arial"/>
                <w:lang w:val="pt-PT"/>
              </w:rPr>
              <w:br/>
              <w:t xml:space="preserve">KAVO</w:t>
            </w:r>
            <w:r>
              <w:rPr>
                <w:rFonts w:ascii="Arial" w:hAnsi="Arial" w:eastAsia="Arial MT" w:cs="Arial"/>
                <w:lang w:val="pt-PT"/>
              </w:rPr>
              <w:br/>
              <w:t xml:space="preserve">KONDENTECH</w:t>
            </w:r>
            <w:r>
              <w:rPr>
                <w:rFonts w:ascii="Arial" w:hAnsi="Arial" w:eastAsia="Arial MT" w:cs="Arial"/>
                <w:lang w:val="pt-PT"/>
              </w:rPr>
              <w:br/>
              <w:t xml:space="preserve">KONDENTECH</w:t>
            </w:r>
            <w:r>
              <w:rPr>
                <w:rFonts w:ascii="Arial" w:hAnsi="Arial" w:eastAsia="Arial MT" w:cs="Arial"/>
                <w:lang w:val="pt-PT"/>
              </w:rPr>
              <w:br/>
              <w:t xml:space="preserve">MICRODONT</w:t>
            </w:r>
            <w:r>
              <w:rPr>
                <w:rFonts w:ascii="Arial" w:hAnsi="Arial" w:eastAsia="Arial MT" w:cs="Arial"/>
                <w:lang w:val="pt-PT"/>
              </w:rPr>
              <w:br/>
              <w:t xml:space="preserve">RHOS</w:t>
            </w:r>
            <w:r>
              <w:rPr>
                <w:rFonts w:ascii="Arial" w:hAnsi="Arial" w:eastAsia="Arial MT" w:cs="Arial"/>
                <w:lang w:val="pt-PT"/>
              </w:rPr>
              <w:br/>
              <w:t xml:space="preserve">SCHUSTER</w:t>
            </w:r>
            <w:r>
              <w:rPr>
                <w:rFonts w:ascii="Arial" w:hAnsi="Arial" w:eastAsia="Arial MT" w:cs="Arial"/>
                <w:lang w:val="pt-PT"/>
              </w:rPr>
              <w:br/>
              <w:t xml:space="preserve">-</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1AC0777A"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7336644B"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BOA ESPERANÇA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08B27E1F"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429D1BE4"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br/>
              <w:t xml:space="preserve">CRISTOFOLI</w:t>
            </w:r>
            <w:r>
              <w:rPr>
                <w:rFonts w:ascii="Arial" w:hAnsi="Arial" w:eastAsia="Arial MT" w:cs="Arial"/>
                <w:lang w:val="pt-PT"/>
              </w:rPr>
              <w:br/>
              <w:t xml:space="preserve">KAVO</w:t>
            </w:r>
            <w:r>
              <w:rPr>
                <w:rFonts w:ascii="Arial" w:hAnsi="Arial" w:eastAsia="Arial MT" w:cs="Arial"/>
                <w:lang w:val="pt-PT"/>
              </w:rPr>
              <w:br/>
              <w:t xml:space="preserve">S/MARCA</w:t>
            </w:r>
            <w:r>
              <w:rPr>
                <w:rFonts w:ascii="Arial" w:hAnsi="Arial" w:eastAsia="Arial MT" w:cs="Arial"/>
                <w:lang w:val="pt-PT"/>
              </w:rPr>
              <w:br/>
              <w:t xml:space="preserve">DABIATLANTE</w:t>
            </w:r>
            <w:r>
              <w:rPr>
                <w:rFonts w:ascii="Arial" w:hAnsi="Arial" w:eastAsia="Arial MT" w:cs="Arial"/>
                <w:lang w:val="pt-PT"/>
              </w:rPr>
              <w:br/>
              <w:t xml:space="preserve">AQUA-TECH</w:t>
            </w:r>
            <w:r>
              <w:rPr>
                <w:rFonts w:ascii="Arial" w:hAnsi="Arial" w:eastAsia="Arial MT" w:cs="Arial"/>
                <w:lang w:val="pt-PT"/>
              </w:rPr>
              <w:br/>
              <w:t xml:space="preserve">SCHUSTER</w:t>
            </w:r>
            <w:r>
              <w:rPr>
                <w:rFonts w:ascii="Arial" w:hAnsi="Arial" w:eastAsia="Arial MT" w:cs="Arial"/>
                <w:lang w:val="pt-PT"/>
              </w:rPr>
              <w:br/>
              <w:t xml:space="preserve">DELIRONX</w:t>
            </w:r>
            <w:r>
              <w:rPr>
                <w:rFonts w:ascii="Arial" w:hAnsi="Arial" w:eastAsia="Arial MT" w:cs="Arial"/>
                <w:lang w:val="pt-PT"/>
              </w:rPr>
              <w:br/>
              <w:t xml:space="preserve">ODONTO MIX</w:t>
            </w:r>
            <w:r>
              <w:rPr>
                <w:rFonts w:ascii="Arial" w:hAnsi="Arial" w:eastAsia="Arial MT" w:cs="Arial"/>
                <w:lang w:val="pt-PT"/>
              </w:rPr>
              <w:br/>
              <w:t xml:space="preserve">SCHUSTER</w:t>
            </w:r>
            <w:r>
              <w:rPr>
                <w:rFonts w:ascii="Arial" w:hAnsi="Arial" w:eastAsia="Arial MT" w:cs="Arial"/>
                <w:lang w:val="pt-PT"/>
              </w:rPr>
              <w:br/>
              <w:t xml:space="preserve">-</w:t>
            </w:r>
            <w:r>
              <w:rPr>
                <w:rFonts w:ascii="Arial" w:hAnsi="Arial" w:eastAsia="Arial MT" w:cs="Arial"/>
                <w:lang w:val="pt-PT"/>
              </w:rPr>
              <w:br/>
              <w:t xml:space="preserve">KAVO</w:t>
            </w:r>
            <w:r>
              <w:rPr>
                <w:rFonts w:ascii="Arial" w:hAnsi="Arial" w:eastAsia="Arial MT" w:cs="Arial"/>
                <w:lang w:val="pt-PT"/>
              </w:rPr>
              <w:br/>
              <w:t xml:space="preserve">DX</w:t>
            </w:r>
            <w:r>
              <w:rPr>
                <w:rFonts w:ascii="Arial" w:hAnsi="Arial" w:eastAsia="Arial MT" w:cs="Arial"/>
                <w:lang w:val="pt-PT"/>
              </w:rPr>
              <w:br/>
              <w:t xml:space="preserve">KAVO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2043CF40"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4</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17B59597"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JOACIR RODRIGUES</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C3879FA"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0DAC4789"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br/>
              <w:t xml:space="preserve">SELAPACK</w:t>
            </w:r>
            <w:r>
              <w:rPr>
                <w:rFonts w:ascii="Arial" w:hAnsi="Arial" w:eastAsia="Arial MT" w:cs="Arial"/>
                <w:lang w:val="pt-PT"/>
              </w:rPr>
              <w:br/>
              <w:t xml:space="preserve">CROMA</w:t>
            </w:r>
            <w:r>
              <w:rPr>
                <w:rFonts w:ascii="Arial" w:hAnsi="Arial" w:eastAsia="Arial MT" w:cs="Arial"/>
                <w:lang w:val="pt-PT"/>
              </w:rPr>
              <w:br/>
              <w:t xml:space="preserve">CROMA</w:t>
            </w:r>
            <w:r>
              <w:rPr>
                <w:rFonts w:ascii="Arial" w:hAnsi="Arial" w:eastAsia="Arial MT" w:cs="Arial"/>
                <w:lang w:val="pt-PT"/>
              </w:rPr>
              <w:br/>
              <w:t xml:space="preserve">DENTEMED</w:t>
            </w:r>
            <w:r>
              <w:rPr>
                <w:rFonts w:ascii="Arial" w:hAnsi="Arial" w:eastAsia="Arial MT" w:cs="Arial"/>
                <w:lang w:val="pt-PT"/>
              </w:rPr>
              <w:br/>
              <w:t xml:space="preserve">KONDENTECK</w:t>
            </w:r>
            <w:r>
              <w:rPr>
                <w:rFonts w:ascii="Arial" w:hAnsi="Arial" w:eastAsia="Arial MT" w:cs="Arial"/>
                <w:lang w:val="pt-PT"/>
              </w:rPr>
              <w:br/>
              <w:t xml:space="preserve">SCHUSTER</w:t>
            </w:r>
            <w:r>
              <w:rPr>
                <w:rFonts w:ascii="Arial" w:hAnsi="Arial" w:eastAsia="Arial MT" w:cs="Arial"/>
                <w:lang w:val="pt-PT"/>
              </w:rPr>
              <w:br/>
              <w:t xml:space="preserve">ODONTOMIX</w:t>
            </w:r>
            <w:r>
              <w:rPr>
                <w:rFonts w:ascii="Arial" w:hAnsi="Arial" w:eastAsia="Arial MT" w:cs="Arial"/>
                <w:lang w:val="pt-PT"/>
              </w:rPr>
            </w:r>
            <w:r>
              <w:rPr>
                <w:rFonts w:ascii="Arial" w:hAnsi="Arial" w:eastAsia="Arial MT" w:cs="Arial"/>
                <w:lang w:val="pt-PT"/>
              </w:rPr>
            </w:r>
          </w:p>
          <w:p w14:paraId="254112D6" w14:textId="77777777">
            <w:pPr>
              <w:widowControl w:val="false"/>
              <w:pBdr/>
              <w:spacing/>
              <w:ind/>
              <w:rPr>
                <w:rFonts w:ascii="Arial" w:hAnsi="Arial" w:eastAsia="Arial MT" w:cs="Arial"/>
                <w:lang w:val="pt-PT"/>
              </w:rPr>
            </w:pPr>
            <w:r>
              <w:rPr>
                <w:rFonts w:ascii="Arial" w:hAnsi="Arial" w:eastAsia="Arial MT" w:cs="Arial"/>
                <w:lang w:val="pt-PT"/>
              </w:rPr>
              <w:t xml:space="preserve">SCHUSTER</w:t>
            </w:r>
            <w:r>
              <w:rPr>
                <w:rFonts w:ascii="Arial" w:hAnsi="Arial" w:eastAsia="Arial MT" w:cs="Arial"/>
                <w:lang w:val="pt-PT"/>
              </w:rPr>
              <w:br/>
              <w:t xml:space="preserve">-</w:t>
            </w:r>
            <w:r>
              <w:rPr>
                <w:rFonts w:ascii="Arial" w:hAnsi="Arial" w:eastAsia="Arial MT" w:cs="Arial"/>
                <w:lang w:val="pt-PT"/>
              </w:rPr>
              <w:br/>
              <w:t xml:space="preserve">KAVO</w:t>
            </w:r>
            <w:r>
              <w:rPr>
                <w:rFonts w:ascii="Arial" w:hAnsi="Arial" w:eastAsia="Arial MT" w:cs="Arial"/>
                <w:lang w:val="pt-PT"/>
              </w:rPr>
              <w:br/>
              <w:t xml:space="preserve">DX</w:t>
            </w:r>
            <w:r>
              <w:rPr>
                <w:rFonts w:ascii="Arial" w:hAnsi="Arial" w:eastAsia="Arial MT" w:cs="Arial"/>
                <w:lang w:val="pt-PT"/>
              </w:rPr>
              <w:br/>
              <w:t xml:space="preserve">KAVO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4C7C5AD5"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59B574F8"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215534E6"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5CDB171F"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5C12E99C"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71FC9CA7"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EDUARDO GABRIEL</w:t>
            </w:r>
            <w:r>
              <w:rPr>
                <w:rFonts w:ascii="Arial" w:hAnsi="Arial" w:eastAsia="Arial MT" w:cs="Arial"/>
                <w:lang w:val="pt-PT"/>
              </w:rPr>
            </w:r>
            <w:r>
              <w:rPr>
                <w:rFonts w:ascii="Arial" w:hAnsi="Arial" w:eastAsia="Arial MT" w:cs="Arial"/>
                <w:lang w:val="pt-PT"/>
              </w:rPr>
            </w:r>
          </w:p>
          <w:p w14:paraId="0312A816" w14:textId="77777777">
            <w:pPr>
              <w:widowControl w:val="false"/>
              <w:pBdr/>
              <w:spacing/>
              <w:ind/>
              <w:jc w:val="center"/>
              <w:rPr>
                <w:rFonts w:ascii="Arial" w:hAnsi="Arial" w:eastAsia="Arial MT" w:cs="Arial"/>
                <w:lang w:val="pt-PT"/>
              </w:rPr>
            </w:pPr>
            <w:r>
              <w:rPr>
                <w:rFonts w:ascii="Arial" w:hAnsi="Arial" w:eastAsia="Arial MT" w:cs="Arial"/>
                <w:lang w:val="pt-PT"/>
              </w:rPr>
              <w:t xml:space="preserve">CRIVELARO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7DC6F961"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5559F095" w14:textId="77777777">
            <w:pPr>
              <w:widowControl w:val="false"/>
              <w:pBdr/>
              <w:spacing/>
              <w:ind/>
              <w:rPr>
                <w:rFonts w:ascii="Arial" w:hAnsi="Arial" w:eastAsia="Arial MT" w:cs="Arial"/>
                <w:lang w:val="pt-PT"/>
              </w:rPr>
            </w:pPr>
            <w:r>
              <w:rPr>
                <w:rFonts w:ascii="Arial" w:hAnsi="Arial" w:eastAsia="Arial MT" w:cs="Arial"/>
                <w:lang w:val="pt-PT"/>
              </w:rPr>
              <w:t xml:space="preserve">DIGITALE</w:t>
            </w:r>
            <w:r>
              <w:rPr>
                <w:rFonts w:ascii="Arial" w:hAnsi="Arial" w:eastAsia="Arial MT" w:cs="Arial"/>
                <w:lang w:val="pt-PT"/>
              </w:rPr>
              <w:br/>
              <w:t xml:space="preserve">SELAPCK</w:t>
            </w:r>
            <w:r>
              <w:rPr>
                <w:rFonts w:ascii="Arial" w:hAnsi="Arial" w:eastAsia="Arial MT" w:cs="Arial"/>
                <w:lang w:val="pt-PT"/>
              </w:rPr>
              <w:br/>
              <w:t xml:space="preserve">CROMA</w:t>
            </w:r>
            <w:r>
              <w:rPr>
                <w:rFonts w:ascii="Arial" w:hAnsi="Arial" w:eastAsia="Arial MT" w:cs="Arial"/>
                <w:lang w:val="pt-PT"/>
              </w:rPr>
              <w:br/>
              <w:t xml:space="preserve">DABI ATLANTE</w:t>
            </w:r>
            <w:r>
              <w:rPr>
                <w:rFonts w:ascii="Arial" w:hAnsi="Arial" w:eastAsia="Arial MT" w:cs="Arial"/>
                <w:lang w:val="pt-PT"/>
              </w:rPr>
              <w:br/>
              <w:t xml:space="preserve">DABIATLANTE</w:t>
            </w:r>
            <w:r>
              <w:rPr>
                <w:rFonts w:ascii="Arial" w:hAnsi="Arial" w:eastAsia="Arial MT" w:cs="Arial"/>
                <w:lang w:val="pt-PT"/>
              </w:rPr>
              <w:br/>
              <w:t xml:space="preserve">AQUA-TECH</w:t>
            </w:r>
            <w:r>
              <w:rPr>
                <w:rFonts w:ascii="Arial" w:hAnsi="Arial" w:eastAsia="Arial MT" w:cs="Arial"/>
                <w:lang w:val="pt-PT"/>
              </w:rPr>
              <w:br/>
              <w:t xml:space="preserve">SCHUSTER</w:t>
            </w:r>
            <w:r>
              <w:rPr>
                <w:rFonts w:ascii="Arial" w:hAnsi="Arial" w:eastAsia="Arial MT" w:cs="Arial"/>
                <w:lang w:val="pt-PT"/>
              </w:rPr>
              <w:br/>
              <w:t xml:space="preserve">ODONTO MIX</w:t>
            </w:r>
            <w:r>
              <w:rPr>
                <w:rFonts w:ascii="Arial" w:hAnsi="Arial" w:eastAsia="Arial MT" w:cs="Arial"/>
                <w:lang w:val="pt-PT"/>
              </w:rPr>
              <w:br/>
              <w:t xml:space="preserve">SCHUSTER</w:t>
            </w:r>
            <w:r>
              <w:rPr>
                <w:rFonts w:ascii="Arial" w:hAnsi="Arial" w:eastAsia="Arial MT" w:cs="Arial"/>
                <w:lang w:val="pt-PT"/>
              </w:rPr>
              <w:br/>
              <w:t xml:space="preserve">-</w:t>
            </w:r>
            <w:r>
              <w:rPr>
                <w:rFonts w:ascii="Arial" w:hAnsi="Arial" w:eastAsia="Arial MT" w:cs="Arial"/>
                <w:lang w:val="pt-PT"/>
              </w:rPr>
              <w:br/>
              <w:t xml:space="preserve">DENTEMED</w:t>
            </w:r>
            <w:r>
              <w:rPr>
                <w:rFonts w:ascii="Arial" w:hAnsi="Arial" w:eastAsia="Arial MT" w:cs="Arial"/>
                <w:lang w:val="pt-PT"/>
              </w:rPr>
              <w:br/>
              <w:t xml:space="preserve">KAVO</w:t>
            </w:r>
            <w:r>
              <w:rPr>
                <w:rFonts w:ascii="Arial" w:hAnsi="Arial" w:eastAsia="Arial MT" w:cs="Arial"/>
                <w:lang w:val="pt-PT"/>
              </w:rPr>
              <w:br/>
              <w:t xml:space="preserve">DENTEMED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766F55B9"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1D6BEC9F"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JARDIM BOTÂNICO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50615B24"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41F24394" w14:textId="77777777">
            <w:pPr>
              <w:widowControl w:val="false"/>
              <w:pBdr/>
              <w:spacing/>
              <w:ind/>
              <w:rPr>
                <w:rFonts w:ascii="Arial" w:hAnsi="Arial" w:eastAsia="Arial MT" w:cs="Arial"/>
                <w:lang w:val="pt-PT"/>
              </w:rPr>
            </w:pPr>
            <w:r>
              <w:rPr>
                <w:rFonts w:ascii="Arial" w:hAnsi="Arial" w:eastAsia="Arial MT" w:cs="Arial"/>
                <w:lang w:val="pt-PT"/>
              </w:rPr>
              <w:t xml:space="preserve">DIGITALE</w:t>
            </w:r>
            <w:r>
              <w:rPr>
                <w:rFonts w:ascii="Arial" w:hAnsi="Arial" w:eastAsia="Arial MT" w:cs="Arial"/>
                <w:lang w:val="pt-PT"/>
              </w:rPr>
              <w:br/>
              <w:t xml:space="preserve">CRISTOFOLI</w:t>
            </w:r>
            <w:r>
              <w:rPr>
                <w:rFonts w:ascii="Arial" w:hAnsi="Arial" w:eastAsia="Arial MT" w:cs="Arial"/>
                <w:lang w:val="pt-PT"/>
              </w:rPr>
              <w:br/>
              <w:t xml:space="preserve">DABIATLANTE</w:t>
            </w:r>
            <w:r>
              <w:rPr>
                <w:rFonts w:ascii="Arial" w:hAnsi="Arial" w:eastAsia="Arial MT" w:cs="Arial"/>
                <w:lang w:val="pt-PT"/>
              </w:rPr>
              <w:br/>
              <w:t xml:space="preserve">KAVO</w:t>
            </w:r>
            <w:r>
              <w:rPr>
                <w:rFonts w:ascii="Arial" w:hAnsi="Arial" w:eastAsia="Arial MT" w:cs="Arial"/>
                <w:lang w:val="pt-PT"/>
              </w:rPr>
              <w:br/>
              <w:t xml:space="preserve">DABIATLANTE</w:t>
            </w:r>
            <w:r>
              <w:rPr>
                <w:rFonts w:ascii="Arial" w:hAnsi="Arial" w:eastAsia="Arial MT" w:cs="Arial"/>
                <w:lang w:val="pt-PT"/>
              </w:rPr>
              <w:br/>
              <w:t xml:space="preserve">DABIATLANTE</w:t>
            </w:r>
            <w:r>
              <w:rPr>
                <w:rFonts w:ascii="Arial" w:hAnsi="Arial" w:eastAsia="Arial MT" w:cs="Arial"/>
                <w:lang w:val="pt-PT"/>
              </w:rPr>
              <w:br/>
              <w:t xml:space="preserve">Ortus</w:t>
            </w:r>
            <w:r>
              <w:rPr>
                <w:rFonts w:ascii="Arial" w:hAnsi="Arial" w:eastAsia="Arial MT" w:cs="Arial"/>
                <w:lang w:val="pt-PT"/>
              </w:rPr>
              <w:br/>
              <w:t xml:space="preserve">KONDENTECH</w:t>
            </w:r>
            <w:r>
              <w:rPr>
                <w:rFonts w:ascii="Arial" w:hAnsi="Arial" w:eastAsia="Arial MT" w:cs="Arial"/>
                <w:lang w:val="pt-PT"/>
              </w:rPr>
              <w:br/>
              <w:t xml:space="preserve">DENTEMED</w:t>
            </w:r>
            <w:r>
              <w:rPr>
                <w:rFonts w:ascii="Arial" w:hAnsi="Arial" w:eastAsia="Arial MT" w:cs="Arial"/>
                <w:lang w:val="pt-PT"/>
              </w:rPr>
              <w:br/>
              <w:t xml:space="preserve">MICRODONT</w:t>
            </w:r>
            <w:r>
              <w:rPr>
                <w:rFonts w:ascii="Arial" w:hAnsi="Arial" w:eastAsia="Arial MT" w:cs="Arial"/>
                <w:lang w:val="pt-PT"/>
              </w:rPr>
              <w:br/>
              <w:t xml:space="preserve">SCHUSTER</w:t>
            </w:r>
            <w:r>
              <w:rPr>
                <w:rFonts w:ascii="Arial" w:hAnsi="Arial" w:eastAsia="Arial MT" w:cs="Arial"/>
                <w:lang w:val="pt-PT"/>
              </w:rPr>
              <w:br/>
              <w:t xml:space="preserve">ODONTOMIX</w:t>
            </w:r>
            <w:r>
              <w:rPr>
                <w:rFonts w:ascii="Arial" w:hAnsi="Arial" w:eastAsia="Arial MT" w:cs="Arial"/>
                <w:lang w:val="pt-PT"/>
              </w:rPr>
              <w:br/>
              <w:t xml:space="preserve">SCHUSTER</w:t>
            </w:r>
            <w:r>
              <w:rPr>
                <w:rFonts w:ascii="Arial" w:hAnsi="Arial" w:eastAsia="Arial MT" w:cs="Arial"/>
                <w:lang w:val="pt-PT"/>
              </w:rPr>
              <w:br/>
              <w:t xml:space="preserve">-</w:t>
            </w:r>
            <w:r>
              <w:rPr>
                <w:rFonts w:ascii="Arial" w:hAnsi="Arial" w:eastAsia="Arial MT" w:cs="Arial"/>
                <w:lang w:val="pt-PT"/>
              </w:rPr>
              <w:br/>
              <w:t xml:space="preserve">KAVO</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061753E5"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4</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2989"/>
        </w:trPr>
        <w:tc>
          <w:tcPr>
            <w:tcBorders>
              <w:top w:val="single" w:color="auto" w:sz="4" w:space="0"/>
              <w:left w:val="single" w:color="auto" w:sz="4" w:space="0"/>
              <w:bottom w:val="single" w:color="auto" w:sz="4" w:space="0"/>
              <w:right w:val="single" w:color="auto" w:sz="4" w:space="0"/>
            </w:tcBorders>
            <w:tcW w:w="2274" w:type="dxa"/>
            <w:vAlign w:val="center"/>
            <w:noWrap/>
          </w:tcPr>
          <w:p w14:paraId="62561D35"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IBIRAPUERA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1CAB5FA2"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r>
            <w:r>
              <w:rPr>
                <w:rFonts w:ascii="Arial" w:hAnsi="Arial" w:eastAsia="Arial MT" w:cs="Arial"/>
                <w:lang w:val="pt-PT"/>
              </w:rPr>
            </w:r>
          </w:p>
          <w:p w14:paraId="75809A79" w14:textId="77777777">
            <w:pPr>
              <w:widowControl w:val="false"/>
              <w:pBdr/>
              <w:spacing/>
              <w:ind/>
              <w:rPr>
                <w:rFonts w:ascii="Arial" w:hAnsi="Arial" w:eastAsia="Arial MT" w:cs="Arial"/>
                <w:lang w:val="pt-PT"/>
              </w:rPr>
            </w:pPr>
            <w:r>
              <w:rPr>
                <w:rFonts w:ascii="Arial" w:hAnsi="Arial" w:eastAsia="Arial MT" w:cs="Arial"/>
                <w:lang w:val="pt-PT"/>
              </w:rPr>
              <w:t xml:space="preserve">Cadeira Odontológica</w:t>
            </w:r>
            <w:r>
              <w:rPr>
                <w:rFonts w:ascii="Arial" w:hAnsi="Arial" w:eastAsia="Arial MT" w:cs="Arial"/>
                <w:lang w:val="pt-PT"/>
              </w:rPr>
              <w:br/>
              <w:t xml:space="preserve">Mocho</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61B2FEE1"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br/>
              <w:t xml:space="preserve">CRISTOFOLI</w:t>
            </w:r>
            <w:r>
              <w:rPr>
                <w:rFonts w:ascii="Arial" w:hAnsi="Arial" w:eastAsia="Arial MT" w:cs="Arial"/>
                <w:lang w:val="pt-PT"/>
              </w:rPr>
              <w:br/>
              <w:t xml:space="preserve">KAVO</w:t>
            </w:r>
            <w:r>
              <w:rPr>
                <w:rFonts w:ascii="Arial" w:hAnsi="Arial" w:eastAsia="Arial MT" w:cs="Arial"/>
                <w:lang w:val="pt-PT"/>
              </w:rPr>
              <w:br/>
              <w:t xml:space="preserve">GNATUS</w:t>
            </w:r>
            <w:r>
              <w:rPr>
                <w:rFonts w:ascii="Arial" w:hAnsi="Arial" w:eastAsia="Arial MT" w:cs="Arial"/>
                <w:lang w:val="pt-PT"/>
              </w:rPr>
              <w:br/>
              <w:t xml:space="preserve">GNATUS</w:t>
            </w:r>
            <w:r>
              <w:rPr>
                <w:rFonts w:ascii="Arial" w:hAnsi="Arial" w:eastAsia="Arial MT" w:cs="Arial"/>
                <w:lang w:val="pt-PT"/>
              </w:rPr>
              <w:br/>
              <w:t xml:space="preserve">SEM MARCA</w:t>
            </w:r>
            <w:r>
              <w:rPr>
                <w:rFonts w:ascii="Arial" w:hAnsi="Arial" w:eastAsia="Arial MT" w:cs="Arial"/>
                <w:lang w:val="pt-PT"/>
              </w:rPr>
              <w:br/>
              <w:t xml:space="preserve">KONDENTECH</w:t>
            </w:r>
            <w:r>
              <w:rPr>
                <w:rFonts w:ascii="Arial" w:hAnsi="Arial" w:eastAsia="Arial MT" w:cs="Arial"/>
                <w:lang w:val="pt-PT"/>
              </w:rPr>
              <w:br/>
              <w:t xml:space="preserve">KONDENTECH</w:t>
            </w:r>
            <w:r>
              <w:rPr>
                <w:rFonts w:ascii="Arial" w:hAnsi="Arial" w:eastAsia="Arial MT" w:cs="Arial"/>
                <w:lang w:val="pt-PT"/>
              </w:rPr>
              <w:br/>
              <w:t xml:space="preserve">DENTALMED</w:t>
            </w:r>
            <w:r>
              <w:rPr>
                <w:rFonts w:ascii="Arial" w:hAnsi="Arial" w:eastAsia="Arial MT" w:cs="Arial"/>
                <w:lang w:val="pt-PT"/>
              </w:rPr>
              <w:br/>
              <w:t xml:space="preserve">SCHUSTER</w:t>
            </w:r>
            <w:r>
              <w:rPr>
                <w:rFonts w:ascii="Arial" w:hAnsi="Arial" w:eastAsia="Arial MT" w:cs="Arial"/>
                <w:lang w:val="pt-PT"/>
              </w:rPr>
              <w:br/>
              <w:t xml:space="preserve">ODONTOMIX</w:t>
            </w:r>
            <w:r>
              <w:rPr>
                <w:rFonts w:ascii="Arial" w:hAnsi="Arial" w:eastAsia="Arial MT" w:cs="Arial"/>
                <w:lang w:val="pt-PT"/>
              </w:rPr>
              <w:br/>
              <w:t xml:space="preserve">GNATUS</w:t>
            </w:r>
            <w:r>
              <w:rPr>
                <w:rFonts w:ascii="Arial" w:hAnsi="Arial" w:eastAsia="Arial MT" w:cs="Arial"/>
                <w:lang w:val="pt-PT"/>
              </w:rPr>
              <w:br/>
              <w:t xml:space="preserve">-</w:t>
            </w:r>
            <w:r>
              <w:rPr>
                <w:rFonts w:ascii="Arial" w:hAnsi="Arial" w:eastAsia="Arial MT" w:cs="Arial"/>
                <w:lang w:val="pt-PT"/>
              </w:rPr>
              <w:br/>
              <w:t xml:space="preserve">DENTALMED</w:t>
            </w:r>
            <w:r>
              <w:rPr>
                <w:rFonts w:ascii="Arial" w:hAnsi="Arial" w:eastAsia="Arial MT" w:cs="Arial"/>
                <w:lang w:val="pt-PT"/>
              </w:rPr>
              <w:br/>
              <w:t xml:space="preserve">DENTALMED</w:t>
            </w:r>
            <w:r>
              <w:rPr>
                <w:rFonts w:ascii="Arial" w:hAnsi="Arial" w:eastAsia="Arial MT" w:cs="Arial"/>
                <w:lang w:val="pt-PT"/>
              </w:rPr>
              <w:br/>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2AE8DF5F"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2</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42CE0CFD"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75D518B4"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r>
            <w:r>
              <w:rPr>
                <w:rFonts w:ascii="Arial" w:hAnsi="Arial" w:eastAsia="Arial MT" w:cs="Arial"/>
                <w:lang w:val="pt-PT"/>
              </w:rPr>
            </w:r>
          </w:p>
          <w:p w14:paraId="0B21A695"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0</w:t>
            </w:r>
            <w:r>
              <w:rPr>
                <w:rFonts w:ascii="Arial" w:hAnsi="Arial" w:eastAsia="Arial MT" w:cs="Arial"/>
                <w:lang w:val="pt-PT"/>
              </w:rPr>
              <w:br/>
              <w:t xml:space="preserve">2</w:t>
            </w:r>
            <w:r>
              <w:rPr>
                <w:rFonts w:ascii="Arial" w:hAnsi="Arial" w:eastAsia="Arial MT" w:cs="Arial"/>
                <w:lang w:val="pt-PT"/>
              </w:rPr>
              <w:br/>
              <w:t xml:space="preserve">2</w:t>
            </w:r>
            <w:r>
              <w:rPr>
                <w:rFonts w:ascii="Arial" w:hAnsi="Arial" w:eastAsia="Arial MT" w:cs="Arial"/>
                <w:lang w:val="pt-PT"/>
              </w:rPr>
            </w:r>
            <w:r>
              <w:rPr>
                <w:rFonts w:ascii="Arial" w:hAnsi="Arial" w:eastAsia="Arial MT" w:cs="Arial"/>
                <w:lang w:val="pt-PT"/>
              </w:rPr>
            </w:r>
          </w:p>
        </w:tc>
      </w:tr>
      <w:tr>
        <w:trPr>
          <w:trHeight w:val="623"/>
        </w:trPr>
        <w:tc>
          <w:tcPr>
            <w:tcBorders>
              <w:top w:val="single" w:color="auto" w:sz="4" w:space="0"/>
              <w:left w:val="single" w:color="auto" w:sz="4" w:space="0"/>
              <w:bottom w:val="single" w:color="auto" w:sz="4" w:space="0"/>
              <w:right w:val="single" w:color="auto" w:sz="4" w:space="0"/>
            </w:tcBorders>
            <w:tcW w:w="2274" w:type="dxa"/>
            <w:vAlign w:val="center"/>
            <w:noWrap/>
          </w:tcPr>
          <w:p w14:paraId="195F674B"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JACARANDAS</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7C0A65C2"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35EEC88D" w14:textId="77777777">
            <w:pPr>
              <w:widowControl w:val="false"/>
              <w:pBdr/>
              <w:spacing/>
              <w:ind/>
              <w:rPr>
                <w:rFonts w:ascii="Arial" w:hAnsi="Arial" w:eastAsia="Arial MT" w:cs="Arial"/>
                <w:lang w:val="pt-PT"/>
              </w:rPr>
            </w:pPr>
            <w:r>
              <w:rPr>
                <w:rFonts w:ascii="Arial" w:hAnsi="Arial" w:eastAsia="Arial MT" w:cs="Arial"/>
                <w:lang w:val="pt-PT"/>
              </w:rPr>
              <w:t xml:space="preserve">DIGITALE</w:t>
            </w:r>
            <w:r>
              <w:rPr>
                <w:rFonts w:ascii="Arial" w:hAnsi="Arial" w:eastAsia="Arial MT" w:cs="Arial"/>
                <w:lang w:val="pt-PT"/>
              </w:rPr>
              <w:br/>
              <w:t xml:space="preserve">CRISTOFOLI</w:t>
            </w:r>
            <w:r>
              <w:rPr>
                <w:rFonts w:ascii="Arial" w:hAnsi="Arial" w:eastAsia="Arial MT" w:cs="Arial"/>
                <w:lang w:val="pt-PT"/>
              </w:rPr>
              <w:br/>
              <w:t xml:space="preserve">GNATUS</w:t>
            </w:r>
            <w:r>
              <w:rPr>
                <w:rFonts w:ascii="Arial" w:hAnsi="Arial" w:eastAsia="Arial MT" w:cs="Arial"/>
                <w:lang w:val="pt-PT"/>
              </w:rPr>
              <w:br/>
              <w:t xml:space="preserve">GNATUS</w:t>
            </w:r>
            <w:r>
              <w:rPr>
                <w:rFonts w:ascii="Arial" w:hAnsi="Arial" w:eastAsia="Arial MT" w:cs="Arial"/>
                <w:lang w:val="pt-PT"/>
              </w:rPr>
              <w:br/>
              <w:t xml:space="preserve">KONDENTECH</w:t>
            </w:r>
            <w:r>
              <w:rPr>
                <w:rFonts w:ascii="Arial" w:hAnsi="Arial" w:eastAsia="Arial MT" w:cs="Arial"/>
                <w:lang w:val="pt-PT"/>
              </w:rPr>
            </w:r>
            <w:r>
              <w:rPr>
                <w:rFonts w:ascii="Arial" w:hAnsi="Arial" w:eastAsia="Arial MT" w:cs="Arial"/>
                <w:lang w:val="pt-PT"/>
              </w:rPr>
            </w:r>
          </w:p>
          <w:p w14:paraId="2490937B" w14:textId="77777777">
            <w:pPr>
              <w:widowControl w:val="false"/>
              <w:pBdr/>
              <w:spacing/>
              <w:ind/>
              <w:rPr>
                <w:rFonts w:ascii="Arial" w:hAnsi="Arial" w:eastAsia="Arial MT" w:cs="Arial"/>
                <w:lang w:val="pt-PT"/>
              </w:rPr>
            </w:pPr>
            <w:r>
              <w:rPr>
                <w:rFonts w:ascii="Arial" w:hAnsi="Arial" w:eastAsia="Arial MT" w:cs="Arial"/>
                <w:lang w:val="pt-PT"/>
              </w:rPr>
              <w:t xml:space="preserve">KONDENTECH</w:t>
            </w:r>
            <w:r>
              <w:rPr>
                <w:rFonts w:ascii="Arial" w:hAnsi="Arial" w:eastAsia="Arial MT" w:cs="Arial"/>
                <w:lang w:val="pt-PT"/>
              </w:rPr>
              <w:br/>
              <w:t xml:space="preserve">SCHUSTER</w:t>
            </w:r>
            <w:r>
              <w:rPr>
                <w:rFonts w:ascii="Arial" w:hAnsi="Arial" w:eastAsia="Arial MT" w:cs="Arial"/>
                <w:lang w:val="pt-PT"/>
              </w:rPr>
            </w:r>
            <w:r>
              <w:rPr>
                <w:rFonts w:ascii="Arial" w:hAnsi="Arial" w:eastAsia="Arial MT" w:cs="Arial"/>
                <w:lang w:val="pt-PT"/>
              </w:rPr>
            </w:r>
          </w:p>
          <w:p w14:paraId="59768962" w14:textId="77777777">
            <w:pPr>
              <w:widowControl w:val="false"/>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lang w:val="pt-PT"/>
              </w:rPr>
              <w:br/>
              <w:t xml:space="preserve">CRISTÓFOLI</w:t>
            </w:r>
            <w:r>
              <w:rPr>
                <w:rFonts w:ascii="Arial" w:hAnsi="Arial" w:eastAsia="Arial MT" w:cs="Arial"/>
                <w:lang w:val="pt-PT"/>
              </w:rPr>
              <w:br/>
              <w:t xml:space="preserve">-</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33815B2E"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0493C0BE"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3355E203" w14:textId="77777777">
            <w:pPr>
              <w:widowControl w:val="false"/>
              <w:pBdr/>
              <w:spacing/>
              <w:ind/>
              <w:jc w:val="center"/>
              <w:rPr>
                <w:rFonts w:ascii="Arial" w:hAnsi="Arial" w:eastAsia="Arial MT" w:cs="Arial"/>
                <w:lang w:val="pt-PT"/>
              </w:rPr>
            </w:pPr>
            <w:r>
              <w:rPr>
                <w:rFonts w:ascii="Arial" w:hAnsi="Arial" w:eastAsia="Arial MT" w:cs="Arial"/>
                <w:lang w:val="pt-PT"/>
              </w:rPr>
              <w:t xml:space="preserve">0</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00CC4E48" w14:textId="77777777">
            <w:pPr>
              <w:widowControl w:val="false"/>
              <w:pBdr/>
              <w:spacing/>
              <w:ind/>
              <w:jc w:val="center"/>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1762FDB8"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PRIMAVERAS</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4BAC2701"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Caneta de alta rotação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26611CD1"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br/>
              <w:t xml:space="preserve">CRISTOFOLI</w:t>
            </w:r>
            <w:r>
              <w:rPr>
                <w:rFonts w:ascii="Arial" w:hAnsi="Arial" w:eastAsia="Arial MT" w:cs="Arial"/>
                <w:lang w:val="pt-PT"/>
              </w:rPr>
              <w:br/>
              <w:t xml:space="preserve">KAVO</w:t>
            </w:r>
            <w:r>
              <w:rPr>
                <w:rFonts w:ascii="Arial" w:hAnsi="Arial" w:eastAsia="Arial MT" w:cs="Arial"/>
                <w:lang w:val="pt-PT"/>
              </w:rPr>
              <w:br/>
              <w:t xml:space="preserve">DENTALMED</w:t>
            </w:r>
            <w:r>
              <w:rPr>
                <w:rFonts w:ascii="Arial" w:hAnsi="Arial" w:eastAsia="Arial MT" w:cs="Arial"/>
                <w:lang w:val="pt-PT"/>
              </w:rPr>
              <w:br/>
              <w:t xml:space="preserve">KAVO</w:t>
            </w:r>
            <w:r>
              <w:rPr>
                <w:rFonts w:ascii="Arial" w:hAnsi="Arial" w:eastAsia="Arial MT" w:cs="Arial"/>
                <w:lang w:val="pt-PT"/>
              </w:rPr>
              <w:br/>
              <w:t xml:space="preserve">KONDENTECH</w:t>
            </w:r>
            <w:r>
              <w:rPr>
                <w:rFonts w:ascii="Arial" w:hAnsi="Arial" w:eastAsia="Arial MT" w:cs="Arial"/>
                <w:lang w:val="pt-PT"/>
              </w:rPr>
              <w:br/>
              <w:t xml:space="preserve">KONDENTECH</w:t>
            </w:r>
            <w:r>
              <w:rPr>
                <w:rFonts w:ascii="Arial" w:hAnsi="Arial" w:eastAsia="Arial MT" w:cs="Arial"/>
                <w:lang w:val="pt-PT"/>
              </w:rPr>
              <w:br/>
              <w:t xml:space="preserve">KONDENTECH</w:t>
            </w:r>
            <w:r>
              <w:rPr>
                <w:rFonts w:ascii="Arial" w:hAnsi="Arial" w:eastAsia="Arial MT" w:cs="Arial"/>
                <w:lang w:val="pt-PT"/>
              </w:rPr>
              <w:br/>
              <w:t xml:space="preserve">SCHUSTER</w:t>
            </w:r>
            <w:r>
              <w:rPr>
                <w:rFonts w:ascii="Arial" w:hAnsi="Arial" w:eastAsia="Arial MT" w:cs="Arial"/>
                <w:lang w:val="pt-PT"/>
              </w:rPr>
              <w:br/>
              <w:t xml:space="preserve">VIBRA MAR</w:t>
            </w:r>
            <w:r>
              <w:rPr>
                <w:rFonts w:ascii="Arial" w:hAnsi="Arial" w:eastAsia="Arial MT" w:cs="Arial"/>
                <w:lang w:val="pt-PT"/>
              </w:rPr>
              <w:br/>
              <w:t xml:space="preserve">DELTRONIX</w:t>
            </w:r>
            <w:r>
              <w:rPr>
                <w:rFonts w:ascii="Arial" w:hAnsi="Arial" w:eastAsia="Arial MT" w:cs="Arial"/>
                <w:lang w:val="pt-PT"/>
              </w:rPr>
              <w:br/>
              <w:t xml:space="preserve">SCHUSTER</w:t>
            </w:r>
            <w:r>
              <w:rPr>
                <w:rFonts w:ascii="Arial" w:hAnsi="Arial" w:eastAsia="Arial MT" w:cs="Arial"/>
                <w:lang w:val="pt-PT"/>
              </w:rPr>
            </w:r>
            <w:r>
              <w:rPr>
                <w:rFonts w:ascii="Arial" w:hAnsi="Arial" w:eastAsia="Arial MT" w:cs="Arial"/>
                <w:lang w:val="pt-PT"/>
              </w:rPr>
            </w:r>
          </w:p>
          <w:p w14:paraId="769B5464" w14:textId="77777777">
            <w:pPr>
              <w:widowControl w:val="false"/>
              <w:pBdr/>
              <w:spacing/>
              <w:ind/>
              <w:rPr>
                <w:rFonts w:ascii="Arial" w:hAnsi="Arial" w:eastAsia="Arial MT" w:cs="Arial"/>
                <w:lang w:val="pt-PT"/>
              </w:rPr>
            </w:pPr>
            <w:r>
              <w:rPr>
                <w:rFonts w:ascii="Arial" w:hAnsi="Arial" w:eastAsia="Arial MT" w:cs="Arial"/>
                <w:lang w:val="pt-PT"/>
              </w:rPr>
              <w:t xml:space="preserve">DENTEMED</w:t>
            </w:r>
            <w:r>
              <w:rPr>
                <w:rFonts w:ascii="Arial" w:hAnsi="Arial" w:eastAsia="Arial MT" w:cs="Arial"/>
                <w:lang w:val="pt-PT"/>
              </w:rPr>
              <w:br/>
              <w:t xml:space="preserve">DX</w:t>
            </w:r>
            <w:r>
              <w:rPr>
                <w:rFonts w:ascii="Arial" w:hAnsi="Arial" w:eastAsia="Arial MT" w:cs="Arial"/>
                <w:lang w:val="pt-PT"/>
              </w:rPr>
              <w:br/>
              <w:t xml:space="preserve">DENTEMED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400171B2"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6</w:t>
            </w:r>
            <w:r>
              <w:rPr>
                <w:rFonts w:ascii="Arial" w:hAnsi="Arial" w:eastAsia="Arial MT" w:cs="Arial"/>
                <w:lang w:val="pt-PT"/>
              </w:rPr>
            </w:r>
            <w:r>
              <w:rPr>
                <w:rFonts w:ascii="Arial" w:hAnsi="Arial" w:eastAsia="Arial MT" w:cs="Arial"/>
                <w:lang w:val="pt-PT"/>
              </w:rPr>
            </w:r>
          </w:p>
          <w:p w14:paraId="12738CC3" w14:textId="77777777">
            <w:pPr>
              <w:widowControl w:val="false"/>
              <w:pBdr/>
              <w:spacing/>
              <w:ind/>
              <w:jc w:val="center"/>
              <w:rPr>
                <w:rFonts w:ascii="Arial" w:hAnsi="Arial" w:eastAsia="Arial MT" w:cs="Arial"/>
                <w:lang w:val="pt-PT"/>
              </w:rPr>
            </w:pPr>
            <w:r>
              <w:rPr>
                <w:rFonts w:ascii="Arial" w:hAnsi="Arial" w:eastAsia="Arial MT" w:cs="Arial"/>
                <w:lang w:val="pt-PT"/>
              </w:rPr>
              <w:t xml:space="preserve">2</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3</w:t>
            </w:r>
            <w:r>
              <w:rPr>
                <w:rFonts w:ascii="Arial" w:hAnsi="Arial" w:eastAsia="Arial MT" w:cs="Arial"/>
                <w:lang w:val="pt-PT"/>
              </w:rPr>
              <w:br/>
              <w:t xml:space="preserve">2</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73F75FFF"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ENDIRA PICHLER TESTOLIN</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742AB2F1"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r>
            <w:r>
              <w:rPr>
                <w:rFonts w:ascii="Arial" w:hAnsi="Arial" w:eastAsia="Arial MT" w:cs="Arial"/>
                <w:lang w:val="pt-PT"/>
              </w:rPr>
            </w:r>
          </w:p>
          <w:p w14:paraId="251FCAC1" w14:textId="77777777">
            <w:pPr>
              <w:widowControl w:val="false"/>
              <w:pBdr/>
              <w:spacing/>
              <w:ind/>
              <w:rPr>
                <w:rFonts w:ascii="Arial" w:hAnsi="Arial" w:eastAsia="Arial MT" w:cs="Arial"/>
                <w:lang w:val="pt-PT"/>
              </w:rPr>
            </w:pPr>
            <w:r>
              <w:rPr>
                <w:rFonts w:ascii="Arial" w:hAnsi="Arial" w:eastAsia="Arial MT" w:cs="Arial"/>
                <w:lang w:val="pt-PT"/>
              </w:rP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4FB203B0"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br/>
              <w:t xml:space="preserve">SELLAMAXX</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br/>
              <w:t xml:space="preserve">-</w:t>
            </w:r>
            <w:r>
              <w:rPr>
                <w:rFonts w:ascii="Arial" w:hAnsi="Arial" w:eastAsia="Arial MT" w:cs="Arial"/>
                <w:lang w:val="pt-PT"/>
              </w:rPr>
              <w:br/>
              <w:t xml:space="preserve">KONDENTECH</w:t>
            </w:r>
            <w:r>
              <w:rPr>
                <w:rFonts w:ascii="Arial" w:hAnsi="Arial" w:eastAsia="Arial MT" w:cs="Arial"/>
                <w:lang w:val="pt-PT"/>
              </w:rPr>
              <w:br/>
              <w:t xml:space="preserve">DENTEMED</w:t>
            </w:r>
            <w:r>
              <w:rPr>
                <w:rFonts w:ascii="Arial" w:hAnsi="Arial" w:eastAsia="Arial MT" w:cs="Arial"/>
                <w:lang w:val="pt-PT"/>
              </w:rPr>
              <w:br/>
              <w:t xml:space="preserve">MICRODONT</w:t>
            </w:r>
            <w:r>
              <w:rPr>
                <w:rFonts w:ascii="Arial" w:hAnsi="Arial" w:eastAsia="Arial MT" w:cs="Arial"/>
                <w:lang w:val="pt-PT"/>
              </w:rPr>
              <w:br/>
              <w:t xml:space="preserve">ALTEQUIPAMENTO</w:t>
            </w:r>
            <w:r>
              <w:rPr>
                <w:rFonts w:ascii="Arial" w:hAnsi="Arial" w:eastAsia="Arial MT" w:cs="Arial"/>
                <w:lang w:val="pt-PT"/>
              </w:rPr>
              <w:br/>
              <w:t xml:space="preserve">SCHUSTER</w:t>
            </w:r>
            <w:r>
              <w:rPr>
                <w:rFonts w:ascii="Arial" w:hAnsi="Arial" w:eastAsia="Arial MT" w:cs="Arial"/>
                <w:lang w:val="pt-PT"/>
              </w:rPr>
              <w:br/>
              <w:t xml:space="preserve">-</w:t>
            </w:r>
            <w:r>
              <w:rPr>
                <w:rFonts w:ascii="Arial" w:hAnsi="Arial" w:eastAsia="Arial MT" w:cs="Arial"/>
                <w:lang w:val="pt-PT"/>
              </w:rPr>
              <w:br/>
              <w:t xml:space="preserve">MEGATORQUE</w:t>
            </w:r>
            <w:r>
              <w:rPr>
                <w:rFonts w:ascii="Arial" w:hAnsi="Arial" w:eastAsia="Arial MT" w:cs="Arial"/>
                <w:lang w:val="pt-PT"/>
              </w:rPr>
              <w:br/>
              <w:t xml:space="preserve">DX</w:t>
            </w:r>
            <w:r>
              <w:rPr>
                <w:rFonts w:ascii="Arial" w:hAnsi="Arial" w:eastAsia="Arial MT" w:cs="Arial"/>
                <w:lang w:val="pt-PT"/>
              </w:rPr>
              <w:br/>
              <w:t xml:space="preserve">KAVO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7B444BE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0620DC60" w14:textId="77777777">
            <w:pPr>
              <w:widowControl w:val="false"/>
              <w:pBdr/>
              <w:spacing/>
              <w:ind/>
              <w:jc w:val="center"/>
              <w:rPr>
                <w:rFonts w:ascii="Arial" w:hAnsi="Arial" w:eastAsia="Arial MT" w:cs="Arial"/>
                <w:lang w:val="pt-PT"/>
              </w:rPr>
            </w:pPr>
            <w:r>
              <w:rPr>
                <w:rFonts w:ascii="Arial" w:hAnsi="Arial" w:eastAsia="Arial MT" w:cs="Arial"/>
                <w:lang w:val="pt-PT"/>
              </w:rP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2F45CA2E"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RUY FERNANDO BARBOSA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36A0D12"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36843485" w14:textId="77777777">
            <w:pPr>
              <w:widowControl w:val="false"/>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lang w:val="pt-PT"/>
              </w:rPr>
              <w:br/>
              <w:t xml:space="preserve">GNATUS</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br/>
              <w:t xml:space="preserve">KONDENTECH</w:t>
            </w:r>
            <w:r>
              <w:rPr>
                <w:rFonts w:ascii="Arial" w:hAnsi="Arial" w:eastAsia="Arial MT" w:cs="Arial"/>
                <w:lang w:val="pt-PT"/>
              </w:rPr>
              <w:br/>
              <w:t xml:space="preserve">KONDENTECH</w:t>
            </w:r>
            <w:r>
              <w:rPr>
                <w:rFonts w:ascii="Arial" w:hAnsi="Arial" w:eastAsia="Arial MT" w:cs="Arial"/>
                <w:lang w:val="pt-PT"/>
              </w:rPr>
              <w:br/>
              <w:t xml:space="preserve">KONDENTECH</w:t>
            </w:r>
            <w:r>
              <w:rPr>
                <w:rFonts w:ascii="Arial" w:hAnsi="Arial" w:eastAsia="Arial MT" w:cs="Arial"/>
                <w:lang w:val="pt-PT"/>
              </w:rPr>
              <w:br/>
              <w:t xml:space="preserve">ULTRAMAT</w:t>
            </w:r>
            <w:r>
              <w:rPr>
                <w:rFonts w:ascii="Arial" w:hAnsi="Arial" w:eastAsia="Arial MT" w:cs="Arial"/>
                <w:lang w:val="pt-PT"/>
              </w:rPr>
              <w:br/>
              <w:t xml:space="preserve">SCHUSTER</w:t>
            </w:r>
            <w:r>
              <w:rPr>
                <w:rFonts w:ascii="Arial" w:hAnsi="Arial" w:eastAsia="Arial MT" w:cs="Arial"/>
                <w:lang w:val="pt-PT"/>
              </w:rPr>
              <w:br/>
              <w:t xml:space="preserve">-</w:t>
            </w:r>
            <w:r>
              <w:rPr>
                <w:rFonts w:ascii="Arial" w:hAnsi="Arial" w:eastAsia="Arial MT" w:cs="Arial"/>
                <w:lang w:val="pt-PT"/>
              </w:rPr>
              <w:br/>
              <w:t xml:space="preserve">DX</w:t>
            </w:r>
            <w:r>
              <w:rPr>
                <w:rFonts w:ascii="Arial" w:hAnsi="Arial" w:eastAsia="Arial MT" w:cs="Arial"/>
                <w:lang w:val="pt-PT"/>
              </w:rPr>
              <w:br/>
              <w:t xml:space="preserve">DENTE FLEX</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08DFA903" w14:textId="77777777">
            <w:pPr>
              <w:widowControl w:val="false"/>
              <w:pBdr/>
              <w:spacing/>
              <w:ind/>
              <w:jc w:val="center"/>
              <w:rPr>
                <w:rFonts w:ascii="Arial" w:hAnsi="Arial" w:eastAsia="Arial MT" w:cs="Arial"/>
                <w:lang w:val="pt-PT"/>
              </w:rPr>
            </w:pPr>
            <w:r>
              <w:rPr>
                <w:rFonts w:ascii="Arial" w:hAnsi="Arial" w:eastAsia="Arial MT" w:cs="Arial"/>
                <w:lang w:val="pt-PT"/>
              </w:rP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076391A3" w14:textId="77777777">
            <w:pPr>
              <w:widowControl w:val="false"/>
              <w:pBdr/>
              <w:spacing/>
              <w:ind/>
              <w:jc w:val="center"/>
              <w:rPr>
                <w:rFonts w:ascii="Arial" w:hAnsi="Arial" w:eastAsia="Arial MT" w:cs="Arial"/>
                <w:lang w:val="pt-PT"/>
              </w:rPr>
            </w:pPr>
            <w:r>
              <w:rPr>
                <w:rFonts w:ascii="Arial" w:hAnsi="Arial" w:eastAsia="Arial MT" w:cs="Arial"/>
                <w:lang w:val="pt-PT"/>
              </w:rP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7B7DAFDD"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OLIVEIRAS</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1FD09DDC"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r>
            <w:r>
              <w:rPr>
                <w:rFonts w:ascii="Arial" w:hAnsi="Arial" w:eastAsia="Arial MT" w:cs="Arial"/>
                <w:lang w:val="pt-PT"/>
              </w:rPr>
            </w:r>
          </w:p>
          <w:p w14:paraId="2144BC0B" w14:textId="77777777">
            <w:pPr>
              <w:widowControl w:val="false"/>
              <w:pBdr/>
              <w:spacing/>
              <w:ind/>
              <w:rPr>
                <w:rFonts w:ascii="Arial" w:hAnsi="Arial" w:eastAsia="Arial MT" w:cs="Arial"/>
                <w:lang w:val="pt-PT"/>
              </w:rPr>
            </w:pPr>
            <w:r>
              <w:rPr>
                <w:rFonts w:ascii="Arial" w:hAnsi="Arial" w:eastAsia="Arial MT" w:cs="Arial"/>
                <w:lang w:val="pt-PT"/>
              </w:rP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64EEB189"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r>
            <w:r>
              <w:rPr>
                <w:rFonts w:ascii="Arial" w:hAnsi="Arial" w:eastAsia="Arial MT" w:cs="Arial"/>
                <w:lang w:val="pt-PT"/>
              </w:rPr>
            </w:r>
          </w:p>
          <w:p w14:paraId="341DAFCF" w14:textId="77777777">
            <w:pPr>
              <w:widowControl w:val="false"/>
              <w:pBdr/>
              <w:spacing/>
              <w:ind/>
              <w:rPr>
                <w:rFonts w:ascii="Arial" w:hAnsi="Arial" w:eastAsia="Arial MT" w:cs="Arial"/>
                <w:lang w:val="pt-PT"/>
              </w:rPr>
            </w:pPr>
            <w:r>
              <w:rPr>
                <w:rFonts w:ascii="Arial" w:hAnsi="Arial" w:eastAsia="Arial MT" w:cs="Arial"/>
                <w:lang w:val="pt-PT"/>
              </w:rPr>
              <w:t xml:space="preserve">CRISTOFOLI</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br/>
              <w:t xml:space="preserve">KONDENTECH</w:t>
            </w:r>
            <w:r>
              <w:rPr>
                <w:rFonts w:ascii="Arial" w:hAnsi="Arial" w:eastAsia="Arial MT" w:cs="Arial"/>
                <w:lang w:val="pt-PT"/>
              </w:rPr>
              <w:br/>
              <w:t xml:space="preserve">AQUA-TECH</w:t>
            </w:r>
            <w:r>
              <w:rPr>
                <w:rFonts w:ascii="Arial" w:hAnsi="Arial" w:eastAsia="Arial MT" w:cs="Arial"/>
                <w:lang w:val="pt-PT"/>
              </w:rPr>
              <w:br/>
              <w:t xml:space="preserve">KONDENTECH</w:t>
            </w:r>
            <w:r>
              <w:rPr>
                <w:rFonts w:ascii="Arial" w:hAnsi="Arial" w:eastAsia="Arial MT" w:cs="Arial"/>
                <w:lang w:val="pt-PT"/>
              </w:rPr>
              <w:br/>
              <w:t xml:space="preserve">DENTEMED</w:t>
            </w:r>
            <w:r>
              <w:rPr>
                <w:rFonts w:ascii="Arial" w:hAnsi="Arial" w:eastAsia="Arial MT" w:cs="Arial"/>
                <w:lang w:val="pt-PT"/>
              </w:rPr>
              <w:br/>
              <w:t xml:space="preserve">ODONTOMIX</w:t>
            </w:r>
            <w:r>
              <w:rPr>
                <w:rFonts w:ascii="Arial" w:hAnsi="Arial" w:eastAsia="Arial MT" w:cs="Arial"/>
                <w:lang w:val="pt-PT"/>
              </w:rPr>
              <w:br/>
              <w:t xml:space="preserve">SCHUSTER</w:t>
            </w:r>
            <w:r>
              <w:rPr>
                <w:rFonts w:ascii="Arial" w:hAnsi="Arial" w:eastAsia="Arial MT" w:cs="Arial"/>
                <w:lang w:val="pt-PT"/>
              </w:rPr>
              <w:br/>
              <w:t xml:space="preserve">-</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71EE6646"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2721"/>
        </w:trPr>
        <w:tc>
          <w:tcPr>
            <w:tcBorders>
              <w:top w:val="single" w:color="auto" w:sz="4" w:space="0"/>
              <w:left w:val="single" w:color="auto" w:sz="4" w:space="0"/>
              <w:bottom w:val="single" w:color="auto" w:sz="4" w:space="0"/>
              <w:right w:val="single" w:color="auto" w:sz="4" w:space="0"/>
            </w:tcBorders>
            <w:tcW w:w="2274" w:type="dxa"/>
            <w:vAlign w:val="center"/>
            <w:noWrap/>
          </w:tcPr>
          <w:p w14:paraId="7A8487F7"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VINDILINA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4960F5D5"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27C3C3D2"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br/>
              <w:t xml:space="preserve">CRISTOFOLI</w:t>
            </w:r>
            <w:r>
              <w:rPr>
                <w:rFonts w:ascii="Arial" w:hAnsi="Arial" w:eastAsia="Arial MT" w:cs="Arial"/>
                <w:lang w:val="pt-PT"/>
              </w:rPr>
              <w:br/>
              <w:t xml:space="preserve">DABI ATLANTE</w:t>
            </w:r>
            <w:r>
              <w:rPr>
                <w:rFonts w:ascii="Arial" w:hAnsi="Arial" w:eastAsia="Arial MT" w:cs="Arial"/>
                <w:lang w:val="pt-PT"/>
              </w:rPr>
              <w:br/>
              <w:t xml:space="preserve">DABI ATLANTE</w:t>
            </w:r>
            <w:r>
              <w:rPr>
                <w:rFonts w:ascii="Arial" w:hAnsi="Arial" w:eastAsia="Arial MT" w:cs="Arial"/>
                <w:lang w:val="pt-PT"/>
              </w:rPr>
              <w:br/>
              <w:t xml:space="preserve">DENTEMED</w:t>
            </w:r>
            <w:r>
              <w:rPr>
                <w:rFonts w:ascii="Arial" w:hAnsi="Arial" w:eastAsia="Arial MT" w:cs="Arial"/>
                <w:lang w:val="pt-PT"/>
              </w:rPr>
              <w:br/>
              <w:t xml:space="preserve">AQUA-TECH</w:t>
            </w:r>
            <w:r>
              <w:rPr>
                <w:rFonts w:ascii="Arial" w:hAnsi="Arial" w:eastAsia="Arial MT" w:cs="Arial"/>
                <w:lang w:val="pt-PT"/>
              </w:rPr>
              <w:br/>
              <w:t xml:space="preserve">DENTEMED</w:t>
            </w:r>
            <w:r>
              <w:rPr>
                <w:rFonts w:ascii="Arial" w:hAnsi="Arial" w:eastAsia="Arial MT" w:cs="Arial"/>
                <w:lang w:val="pt-PT"/>
              </w:rPr>
              <w:br/>
              <w:t xml:space="preserve">ALTEQUIPAMENTOS</w:t>
            </w:r>
            <w:r>
              <w:rPr>
                <w:rFonts w:ascii="Arial" w:hAnsi="Arial" w:eastAsia="Arial MT" w:cs="Arial"/>
                <w:lang w:val="pt-PT"/>
              </w:rPr>
              <w:br/>
              <w:t xml:space="preserve">GNATUS</w:t>
            </w:r>
            <w:r>
              <w:rPr>
                <w:rFonts w:ascii="Arial" w:hAnsi="Arial" w:eastAsia="Arial MT" w:cs="Arial"/>
                <w:lang w:val="pt-PT"/>
              </w:rPr>
              <w:br/>
              <w:t xml:space="preserve">-</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br/>
              <w:t xml:space="preserve">KAVO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1C3C2828"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2679D435" w14:textId="77777777">
            <w:pPr>
              <w:widowControl w:val="false"/>
              <w:pBdr/>
              <w:spacing/>
              <w:ind/>
              <w:jc w:val="center"/>
              <w:rPr>
                <w:rFonts w:ascii="Arial" w:hAnsi="Arial" w:eastAsia="Arial MT" w:cs="Arial"/>
                <w:lang w:val="pt-PT"/>
              </w:rPr>
            </w:pPr>
            <w:r>
              <w:rPr>
                <w:rFonts w:ascii="Arial" w:hAnsi="Arial" w:eastAsia="Arial MT" w:cs="Arial"/>
                <w:lang w:val="pt-PT"/>
              </w:rPr>
              <w:t xml:space="preserve">UBS JOSÉ RAMOS PEREIRA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ACEBE9C"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587339D7" w14:textId="77777777">
            <w:pPr>
              <w:widowControl w:val="false"/>
              <w:pBdr/>
              <w:spacing/>
              <w:ind/>
              <w:rPr>
                <w:rFonts w:ascii="Arial" w:hAnsi="Arial" w:eastAsia="Arial MT" w:cs="Arial"/>
                <w:lang w:val="pt-PT"/>
              </w:rPr>
            </w:pPr>
            <w:r>
              <w:rPr>
                <w:rFonts w:ascii="Arial" w:hAnsi="Arial" w:eastAsia="Arial MT" w:cs="Arial"/>
                <w:lang w:val="pt-PT"/>
              </w:rPr>
              <w:t xml:space="preserve">STERMAX</w:t>
            </w:r>
            <w:r>
              <w:rPr>
                <w:rFonts w:ascii="Arial" w:hAnsi="Arial" w:eastAsia="Arial MT" w:cs="Arial"/>
                <w:lang w:val="pt-PT"/>
              </w:rPr>
              <w:br/>
              <w:t xml:space="preserve">CRISTOFOLI</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br/>
              <w:t xml:space="preserve">KONDENTECH</w:t>
            </w:r>
            <w:r>
              <w:rPr>
                <w:rFonts w:ascii="Arial" w:hAnsi="Arial" w:eastAsia="Arial MT" w:cs="Arial"/>
                <w:lang w:val="pt-PT"/>
              </w:rPr>
              <w:br/>
              <w:t xml:space="preserve">KONDENTECH</w:t>
            </w:r>
            <w:r>
              <w:rPr>
                <w:rFonts w:ascii="Arial" w:hAnsi="Arial" w:eastAsia="Arial MT" w:cs="Arial"/>
                <w:lang w:val="pt-PT"/>
              </w:rPr>
              <w:br/>
              <w:t xml:space="preserve">KONDENTECH</w:t>
            </w:r>
            <w:r>
              <w:rPr>
                <w:rFonts w:ascii="Arial" w:hAnsi="Arial" w:eastAsia="Arial MT" w:cs="Arial"/>
                <w:lang w:val="pt-PT"/>
              </w:rPr>
              <w:br/>
              <w:t xml:space="preserve">ALT</w:t>
            </w:r>
            <w:r>
              <w:rPr>
                <w:rFonts w:ascii="Arial" w:hAnsi="Arial" w:eastAsia="Arial MT" w:cs="Arial"/>
                <w:lang w:val="pt-PT"/>
              </w:rPr>
              <w:br/>
              <w:t xml:space="preserve">KONDENTECH</w:t>
            </w:r>
            <w:r>
              <w:rPr>
                <w:rFonts w:ascii="Arial" w:hAnsi="Arial" w:eastAsia="Arial MT" w:cs="Arial"/>
                <w:lang w:val="pt-PT"/>
              </w:rPr>
            </w:r>
            <w:r>
              <w:rPr>
                <w:rFonts w:ascii="Arial" w:hAnsi="Arial" w:eastAsia="Arial MT" w:cs="Arial"/>
                <w:lang w:val="pt-PT"/>
              </w:rPr>
            </w:r>
          </w:p>
          <w:p w14:paraId="577EDEC5" w14:textId="77777777">
            <w:pPr>
              <w:widowControl w:val="false"/>
              <w:pBdr/>
              <w:spacing/>
              <w:ind/>
              <w:rPr>
                <w:rFonts w:ascii="Arial" w:hAnsi="Arial" w:eastAsia="Arial MT" w:cs="Arial"/>
                <w:lang w:val="pt-PT"/>
              </w:rPr>
            </w:pPr>
            <w:r>
              <w:rPr>
                <w:rFonts w:ascii="Arial" w:hAnsi="Arial" w:eastAsia="Arial MT" w:cs="Arial"/>
                <w:lang w:val="pt-PT"/>
              </w:rPr>
              <w:t xml:space="preserve">SCHUSTER</w:t>
            </w:r>
            <w:r>
              <w:rPr>
                <w:rFonts w:ascii="Arial" w:hAnsi="Arial" w:eastAsia="Arial MT" w:cs="Arial"/>
                <w:lang w:val="pt-PT"/>
              </w:rPr>
              <w:br/>
              <w:t xml:space="preserve">-</w:t>
            </w:r>
            <w:r>
              <w:rPr>
                <w:rFonts w:ascii="Arial" w:hAnsi="Arial" w:eastAsia="Arial MT" w:cs="Arial"/>
                <w:lang w:val="pt-PT"/>
              </w:rPr>
              <w:br/>
              <w:t xml:space="preserve">DX</w:t>
            </w:r>
            <w:r>
              <w:rPr>
                <w:rFonts w:ascii="Arial" w:hAnsi="Arial" w:eastAsia="Arial MT" w:cs="Arial"/>
                <w:lang w:val="pt-PT"/>
              </w:rPr>
              <w:br/>
              <w:t xml:space="preserve">DENTEMED</w:t>
            </w:r>
            <w:r>
              <w:rPr>
                <w:rFonts w:ascii="Arial" w:hAnsi="Arial" w:eastAsia="Arial MT" w:cs="Arial"/>
                <w:lang w:val="pt-PT"/>
              </w:rPr>
              <w:br/>
              <w:t xml:space="preserve">DX</w:t>
            </w:r>
            <w:r>
              <w:rPr>
                <w:rFonts w:ascii="Arial" w:hAnsi="Arial" w:eastAsia="Arial MT" w:cs="Arial"/>
                <w:lang w:val="pt-PT"/>
              </w:rPr>
              <w:br/>
              <w:t xml:space="preserve">DENTEMED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39351A76"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r>
            <w:r>
              <w:rPr>
                <w:rFonts w:ascii="Arial" w:hAnsi="Arial" w:eastAsia="Arial MT" w:cs="Arial"/>
              </w:rPr>
              <w:t xml:space="preserve">2</w:t>
            </w:r>
            <w:r>
              <w:rPr>
                <w:rFonts w:ascii="Arial" w:hAnsi="Arial" w:eastAsia="Arial MT" w:cs="Arial"/>
                <w:lang w:val="pt-PT"/>
              </w:rPr>
              <w:br/>
            </w:r>
            <w:r>
              <w:rPr>
                <w:rFonts w:ascii="Arial" w:hAnsi="Arial" w:eastAsia="Arial MT" w:cs="Arial"/>
              </w:rPr>
              <w:t xml:space="preserve">4</w:t>
            </w:r>
            <w:r>
              <w:rPr>
                <w:rFonts w:ascii="Arial" w:hAnsi="Arial" w:eastAsia="Arial MT" w:cs="Arial"/>
                <w:lang w:val="pt-PT"/>
              </w:rPr>
              <w:br/>
              <w:t xml:space="preserve">2</w:t>
            </w:r>
            <w:r>
              <w:rPr>
                <w:rFonts w:ascii="Arial" w:hAnsi="Arial" w:eastAsia="Arial MT" w:cs="Arial"/>
                <w:lang w:val="pt-PT"/>
              </w:rPr>
            </w:r>
            <w:r>
              <w:rPr>
                <w:rFonts w:ascii="Arial" w:hAnsi="Arial" w:eastAsia="Arial MT" w:cs="Arial"/>
                <w:lang w:val="pt-PT"/>
              </w:rPr>
            </w:r>
          </w:p>
          <w:p w14:paraId="4544F41D"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p w14:paraId="0155CED0"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53EB9F9C" w14:textId="77777777">
            <w:pPr>
              <w:widowControl w:val="false"/>
              <w:pBdr/>
              <w:spacing/>
              <w:ind/>
              <w:jc w:val="center"/>
              <w:rPr>
                <w:rFonts w:ascii="Arial" w:hAnsi="Arial" w:eastAsia="Arial MT" w:cs="Arial"/>
                <w:lang w:val="pt-PT"/>
              </w:rPr>
            </w:pPr>
            <w:r>
              <w:rPr>
                <w:rFonts w:ascii="Arial" w:hAnsi="Arial" w:eastAsia="Arial MT" w:cs="Arial"/>
                <w:lang w:val="pt-PT"/>
              </w:rPr>
              <w:t xml:space="preserve">0</w:t>
            </w:r>
            <w:r>
              <w:rPr>
                <w:rFonts w:ascii="Arial" w:hAnsi="Arial" w:eastAsia="Arial MT" w:cs="Arial"/>
                <w:lang w:val="pt-PT"/>
              </w:rPr>
            </w:r>
            <w:r>
              <w:rPr>
                <w:rFonts w:ascii="Arial" w:hAnsi="Arial" w:eastAsia="Arial MT" w:cs="Arial"/>
                <w:lang w:val="pt-PT"/>
              </w:rPr>
            </w:r>
          </w:p>
          <w:p w14:paraId="1156F74C"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r>
            <w:r>
              <w:rPr>
                <w:rFonts w:ascii="Arial" w:hAnsi="Arial" w:eastAsia="Arial MT" w:cs="Arial"/>
              </w:rPr>
              <w:t xml:space="preserve">3</w:t>
            </w:r>
            <w:r>
              <w:rPr>
                <w:rFonts w:ascii="Arial" w:hAnsi="Arial" w:eastAsia="Arial MT" w:cs="Arial"/>
                <w:lang w:val="pt-PT"/>
              </w:rPr>
              <w:br/>
            </w:r>
            <w:r>
              <w:rPr>
                <w:rFonts w:ascii="Arial" w:hAnsi="Arial" w:eastAsia="Arial MT" w:cs="Arial"/>
              </w:rPr>
              <w:t xml:space="preserve">2</w:t>
            </w:r>
            <w:r>
              <w:rPr>
                <w:rFonts w:ascii="Arial" w:hAnsi="Arial" w:eastAsia="Arial MT" w:cs="Arial"/>
                <w:lang w:val="pt-PT"/>
              </w:rPr>
              <w:br/>
              <w:t xml:space="preserve">2</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20EBC705" w14:textId="77777777">
            <w:pPr>
              <w:widowControl w:val="false"/>
              <w:pBdr/>
              <w:spacing/>
              <w:ind/>
              <w:jc w:val="center"/>
              <w:rPr>
                <w:rFonts w:ascii="Arial" w:hAnsi="Arial" w:eastAsia="Arial MT" w:cs="Arial"/>
                <w:lang w:val="pt-PT"/>
              </w:rPr>
            </w:pPr>
            <w:r>
              <w:rPr>
                <w:rFonts w:ascii="Arial" w:hAnsi="Arial" w:eastAsia="Arial MT" w:cs="Arial"/>
                <w:lang w:val="pt-PT"/>
              </w:rPr>
              <w:t xml:space="preserve">EMEB RODRIGO DASMACENO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103ECF9B"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54AF170B" w14:textId="77777777">
            <w:pPr>
              <w:widowControl w:val="false"/>
              <w:pBdr/>
              <w:spacing/>
              <w:ind/>
              <w:rPr>
                <w:rFonts w:ascii="Arial" w:hAnsi="Arial" w:eastAsia="Arial MT" w:cs="Arial"/>
                <w:lang w:val="pt-PT"/>
              </w:rPr>
            </w:pPr>
            <w:r>
              <w:rPr>
                <w:rFonts w:ascii="Arial" w:hAnsi="Arial" w:eastAsia="Arial MT" w:cs="Arial"/>
                <w:lang w:val="pt-PT"/>
              </w:rPr>
              <w:t xml:space="preserve">-</w:t>
            </w:r>
            <w:r>
              <w:rPr>
                <w:rFonts w:ascii="Arial" w:hAnsi="Arial" w:eastAsia="Arial MT" w:cs="Arial"/>
                <w:lang w:val="pt-PT"/>
              </w:rPr>
              <w:br/>
              <w:t xml:space="preserve">-</w:t>
            </w:r>
            <w:r>
              <w:rPr>
                <w:rFonts w:ascii="Arial" w:hAnsi="Arial" w:eastAsia="Arial MT" w:cs="Arial"/>
                <w:lang w:val="pt-PT"/>
              </w:rPr>
              <w:br/>
              <w:t xml:space="preserve">GNATUS</w:t>
            </w:r>
            <w:r>
              <w:rPr>
                <w:rFonts w:ascii="Arial" w:hAnsi="Arial" w:eastAsia="Arial MT" w:cs="Arial"/>
                <w:lang w:val="pt-PT"/>
              </w:rPr>
              <w:br/>
              <w:t xml:space="preserve">GNATUS</w:t>
            </w:r>
            <w:r>
              <w:rPr>
                <w:rFonts w:ascii="Arial" w:hAnsi="Arial" w:eastAsia="Arial MT" w:cs="Arial"/>
                <w:lang w:val="pt-PT"/>
              </w:rPr>
              <w:br/>
              <w:t xml:space="preserve">DABIATLANTE</w:t>
            </w:r>
            <w:r>
              <w:rPr>
                <w:rFonts w:ascii="Arial" w:hAnsi="Arial" w:eastAsia="Arial MT" w:cs="Arial"/>
                <w:lang w:val="pt-PT"/>
              </w:rPr>
              <w:br/>
              <w:t xml:space="preserve">-</w:t>
            </w:r>
            <w:r>
              <w:rPr>
                <w:rFonts w:ascii="Arial" w:hAnsi="Arial" w:eastAsia="Arial MT" w:cs="Arial"/>
                <w:lang w:val="pt-PT"/>
              </w:rPr>
              <w:br/>
              <w:t xml:space="preserve">MICRODONT</w:t>
            </w:r>
            <w:r>
              <w:rPr>
                <w:rFonts w:ascii="Arial" w:hAnsi="Arial" w:eastAsia="Arial MT" w:cs="Arial"/>
                <w:lang w:val="pt-PT"/>
              </w:rPr>
              <w:br/>
              <w:t xml:space="preserve">ODONTOMIX</w:t>
            </w:r>
            <w:r>
              <w:rPr>
                <w:rFonts w:ascii="Arial" w:hAnsi="Arial" w:eastAsia="Arial MT" w:cs="Arial"/>
                <w:lang w:val="pt-PT"/>
              </w:rPr>
              <w:br/>
              <w:t xml:space="preserve">HDX</w:t>
            </w:r>
            <w:r>
              <w:rPr>
                <w:rFonts w:ascii="Arial" w:hAnsi="Arial" w:eastAsia="Arial MT" w:cs="Arial"/>
                <w:lang w:val="pt-PT"/>
              </w:rPr>
              <w:br/>
              <w:t xml:space="preserve">-</w:t>
            </w:r>
            <w:r>
              <w:rPr>
                <w:rFonts w:ascii="Arial" w:hAnsi="Arial" w:eastAsia="Arial MT" w:cs="Arial"/>
                <w:lang w:val="pt-PT"/>
              </w:rPr>
              <w:br/>
              <w:t xml:space="preserve">-</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5C13E181" w14:textId="77777777">
            <w:pPr>
              <w:widowControl w:val="false"/>
              <w:pBdr/>
              <w:spacing/>
              <w:ind/>
              <w:jc w:val="center"/>
              <w:rPr>
                <w:rFonts w:ascii="Arial" w:hAnsi="Arial" w:eastAsia="Arial MT" w:cs="Arial"/>
                <w:lang w:val="pt-PT"/>
              </w:rPr>
            </w:pPr>
            <w:r>
              <w:rPr>
                <w:rFonts w:ascii="Arial" w:hAnsi="Arial" w:eastAsia="Arial MT" w:cs="Arial"/>
                <w:lang w:val="pt-PT"/>
              </w:rPr>
              <w:t xml:space="preserve">0</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2</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0</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14202D2B" w14:textId="77777777">
            <w:pPr>
              <w:widowControl w:val="false"/>
              <w:pBdr/>
              <w:spacing/>
              <w:ind/>
              <w:jc w:val="center"/>
              <w:rPr>
                <w:rFonts w:ascii="Arial" w:hAnsi="Arial" w:eastAsia="Arial MT" w:cs="Arial"/>
                <w:lang w:val="pt-PT"/>
              </w:rPr>
            </w:pPr>
            <w:r>
              <w:rPr>
                <w:rFonts w:ascii="Arial" w:hAnsi="Arial" w:eastAsia="Arial MT" w:cs="Arial"/>
              </w:rPr>
              <w:t xml:space="preserve">UBS </w:t>
            </w:r>
            <w:r>
              <w:rPr>
                <w:rFonts w:ascii="Arial" w:hAnsi="Arial" w:eastAsia="Arial MT" w:cs="Arial"/>
                <w:lang w:val="pt-PT"/>
              </w:rPr>
              <w:t xml:space="preserve">JOSÉ MARCHEZI JUNIOR</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317193D4" w14:textId="77777777">
            <w:pPr>
              <w:widowControl w:val="false"/>
              <w:pBdr/>
              <w:spacing/>
              <w:ind/>
              <w:rPr>
                <w:rFonts w:ascii="Arial" w:hAnsi="Arial" w:eastAsia="Arial MT" w:cs="Arial"/>
                <w:lang w:val="pt-PT"/>
              </w:rPr>
            </w:pPr>
            <w:r>
              <w:rPr>
                <w:rFonts w:ascii="Arial" w:hAnsi="Arial" w:eastAsia="Arial MT" w:cs="Arial"/>
                <w:lang w:val="pt-PT"/>
              </w:rPr>
              <w:t xml:space="preserve">Autoclave </w:t>
            </w:r>
            <w:r>
              <w:rPr>
                <w:rFonts w:ascii="Arial" w:hAnsi="Arial" w:eastAsia="Arial MT" w:cs="Arial"/>
                <w:lang w:val="pt-PT"/>
              </w:rPr>
              <w:br/>
              <w:t xml:space="preserve">Seladora</w:t>
            </w:r>
            <w:r>
              <w:rPr>
                <w:rFonts w:ascii="Arial" w:hAnsi="Arial" w:eastAsia="Arial MT" w:cs="Arial"/>
                <w:lang w:val="pt-PT"/>
              </w:rPr>
              <w:br/>
              <w:t xml:space="preserve">Cadeira Odontológica</w:t>
            </w:r>
            <w:r>
              <w:rPr>
                <w:rFonts w:ascii="Arial" w:hAnsi="Arial" w:eastAsia="Arial MT" w:cs="Arial"/>
                <w:lang w:val="pt-PT"/>
              </w:rPr>
              <w:br/>
              <w:t xml:space="preserve">Mocho</w:t>
            </w:r>
            <w:r>
              <w:rPr>
                <w:rFonts w:ascii="Arial" w:hAnsi="Arial" w:eastAsia="Arial MT" w:cs="Arial"/>
                <w:lang w:val="pt-PT"/>
              </w:rPr>
              <w:br/>
              <w:t xml:space="preserve">Mocho</w:t>
            </w:r>
            <w:r>
              <w:rPr>
                <w:rFonts w:ascii="Arial" w:hAnsi="Arial" w:eastAsia="Arial MT" w:cs="Arial"/>
                <w:lang w:val="pt-PT"/>
              </w:rPr>
              <w:br/>
              <w:t xml:space="preserve">Ultrassom</w:t>
            </w:r>
            <w:r>
              <w:rPr>
                <w:rFonts w:ascii="Arial" w:hAnsi="Arial" w:eastAsia="Arial MT" w:cs="Arial"/>
                <w:lang w:val="pt-PT"/>
              </w:rPr>
              <w:br/>
              <w:t xml:space="preserve">Destilador</w:t>
            </w:r>
            <w:r>
              <w:rPr>
                <w:rFonts w:ascii="Arial" w:hAnsi="Arial" w:eastAsia="Arial MT" w:cs="Arial"/>
                <w:lang w:val="pt-PT"/>
              </w:rPr>
              <w:br/>
              <w:t xml:space="preserve">Fotopolimerizador</w:t>
            </w:r>
            <w:r>
              <w:rPr>
                <w:rFonts w:ascii="Arial" w:hAnsi="Arial" w:eastAsia="Arial MT" w:cs="Arial"/>
                <w:lang w:val="pt-PT"/>
              </w:rPr>
              <w:br/>
              <w:t xml:space="preserve">Amalgamador</w:t>
            </w:r>
            <w:r>
              <w:rPr>
                <w:rFonts w:ascii="Arial" w:hAnsi="Arial" w:eastAsia="Arial MT" w:cs="Arial"/>
                <w:lang w:val="pt-PT"/>
              </w:rPr>
              <w:br/>
              <w:t xml:space="preserve">Compressor</w:t>
            </w:r>
            <w:r>
              <w:rPr>
                <w:rFonts w:ascii="Arial" w:hAnsi="Arial" w:eastAsia="Arial MT" w:cs="Arial"/>
                <w:lang w:val="pt-PT"/>
              </w:rPr>
              <w:br/>
              <w:t xml:space="preserve">Bomba a vácuo</w:t>
            </w:r>
            <w:r>
              <w:rPr>
                <w:rFonts w:ascii="Arial" w:hAnsi="Arial" w:eastAsia="Arial MT" w:cs="Arial"/>
                <w:lang w:val="pt-PT"/>
              </w:rPr>
              <w:br/>
              <w:t xml:space="preserve">Caneta de alta rotação</w:t>
            </w:r>
            <w:r>
              <w:rPr>
                <w:rFonts w:ascii="Arial" w:hAnsi="Arial" w:eastAsia="Arial MT" w:cs="Arial"/>
                <w:lang w:val="pt-PT"/>
              </w:rPr>
              <w:br/>
              <w:t xml:space="preserve">Caneta de alta rotação</w:t>
            </w:r>
            <w:r>
              <w:rPr>
                <w:rFonts w:ascii="Arial" w:hAnsi="Arial" w:eastAsia="Arial MT" w:cs="Arial"/>
                <w:lang w:val="pt-PT"/>
              </w:rPr>
              <w:br/>
              <w:t xml:space="preserve">Caneta de baixa rotação</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6D410840" w14:textId="77777777">
            <w:pPr>
              <w:widowControl w:val="false"/>
              <w:pBdr/>
              <w:spacing/>
              <w:ind/>
              <w:rPr>
                <w:rFonts w:ascii="Arial" w:hAnsi="Arial" w:eastAsia="Arial MT" w:cs="Arial"/>
                <w:lang w:val="pt-PT"/>
              </w:rPr>
            </w:pPr>
            <w:r>
              <w:rPr>
                <w:rFonts w:ascii="Arial" w:hAnsi="Arial" w:eastAsia="Arial MT" w:cs="Arial"/>
              </w:rPr>
              <w:t xml:space="preserve">ESTERMAX</w:t>
            </w:r>
            <w:r>
              <w:rPr>
                <w:rFonts w:ascii="Arial" w:hAnsi="Arial" w:eastAsia="Arial MT" w:cs="Arial"/>
                <w:lang w:val="pt-PT"/>
              </w:rPr>
            </w:r>
            <w:r>
              <w:rPr>
                <w:rFonts w:ascii="Arial" w:hAnsi="Arial" w:eastAsia="Arial MT" w:cs="Arial"/>
                <w:lang w:val="pt-PT"/>
              </w:rPr>
            </w:r>
          </w:p>
          <w:p w14:paraId="72E67017" w14:textId="77777777">
            <w:pPr>
              <w:widowControl w:val="false"/>
              <w:pBdr/>
              <w:spacing/>
              <w:ind/>
              <w:rPr>
                <w:rFonts w:ascii="Arial" w:hAnsi="Arial" w:eastAsia="Arial MT" w:cs="Arial"/>
                <w:lang w:val="pt-PT"/>
              </w:rPr>
            </w:pPr>
            <w:r>
              <w:rPr>
                <w:rFonts w:ascii="Arial" w:hAnsi="Arial" w:eastAsia="Arial MT" w:cs="Arial"/>
                <w:lang w:val="pt-PT"/>
              </w:rPr>
              <w:t xml:space="preserve">GNATUS</w:t>
            </w:r>
            <w:r>
              <w:rPr>
                <w:rFonts w:ascii="Arial" w:hAnsi="Arial" w:eastAsia="Arial MT" w:cs="Arial"/>
                <w:lang w:val="pt-PT"/>
              </w:rPr>
              <w:br/>
              <w:t xml:space="preserve">DENTEMED</w:t>
            </w:r>
            <w:r>
              <w:rPr>
                <w:rFonts w:ascii="Arial" w:hAnsi="Arial" w:eastAsia="Arial MT" w:cs="Arial"/>
                <w:lang w:val="pt-PT"/>
              </w:rPr>
              <w:br/>
              <w:t xml:space="preserve">DENTEMED</w:t>
            </w:r>
            <w:r>
              <w:rPr>
                <w:rFonts w:ascii="Arial" w:hAnsi="Arial" w:eastAsia="Arial MT" w:cs="Arial"/>
                <w:lang w:val="pt-PT"/>
              </w:rPr>
              <w:br/>
              <w:t xml:space="preserve">DABIATLANTE</w:t>
            </w:r>
            <w:r>
              <w:rPr>
                <w:rFonts w:ascii="Arial" w:hAnsi="Arial" w:eastAsia="Arial MT" w:cs="Arial"/>
                <w:lang w:val="pt-PT"/>
              </w:rPr>
              <w:br/>
              <w:t xml:space="preserve">SCALER</w:t>
            </w:r>
            <w:r>
              <w:rPr>
                <w:rFonts w:ascii="Arial" w:hAnsi="Arial" w:eastAsia="Arial MT" w:cs="Arial"/>
                <w:lang w:val="pt-PT"/>
              </w:rPr>
              <w:br/>
              <w:t xml:space="preserve">KONDENTECH</w:t>
            </w:r>
            <w:r>
              <w:rPr>
                <w:rFonts w:ascii="Arial" w:hAnsi="Arial" w:eastAsia="Arial MT" w:cs="Arial"/>
                <w:lang w:val="pt-PT"/>
              </w:rPr>
              <w:br/>
              <w:t xml:space="preserve">DENTEMED</w:t>
            </w:r>
            <w:r>
              <w:rPr>
                <w:rFonts w:ascii="Arial" w:hAnsi="Arial" w:eastAsia="Arial MT" w:cs="Arial"/>
                <w:lang w:val="pt-PT"/>
              </w:rPr>
              <w:br/>
              <w:t xml:space="preserve">ALT</w:t>
            </w:r>
            <w:r>
              <w:rPr>
                <w:rFonts w:ascii="Arial" w:hAnsi="Arial" w:eastAsia="Arial MT" w:cs="Arial"/>
                <w:lang w:val="pt-PT"/>
              </w:rPr>
              <w:br/>
              <w:t xml:space="preserve">SCHUSTER</w:t>
            </w:r>
            <w:r>
              <w:rPr>
                <w:rFonts w:ascii="Arial" w:hAnsi="Arial" w:eastAsia="Arial MT" w:cs="Arial"/>
                <w:lang w:val="pt-PT"/>
              </w:rPr>
              <w:br/>
              <w:t xml:space="preserve">DENTEMED</w:t>
            </w:r>
            <w:r>
              <w:rPr>
                <w:rFonts w:ascii="Arial" w:hAnsi="Arial" w:eastAsia="Arial MT" w:cs="Arial"/>
                <w:lang w:val="pt-PT"/>
              </w:rPr>
              <w:br/>
              <w:t xml:space="preserve">DX</w:t>
            </w:r>
            <w:r>
              <w:rPr>
                <w:rFonts w:ascii="Arial" w:hAnsi="Arial" w:eastAsia="Arial MT" w:cs="Arial"/>
                <w:lang w:val="pt-PT"/>
              </w:rPr>
              <w:br/>
              <w:t xml:space="preserve">DENTEMED</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0D67117A"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0</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br/>
              <w:t xml:space="preserve">1</w:t>
            </w:r>
            <w:r>
              <w:rPr>
                <w:rFonts w:ascii="Arial" w:hAnsi="Arial" w:eastAsia="Arial MT" w:cs="Arial"/>
                <w:lang w:val="pt-PT"/>
              </w:rPr>
            </w:r>
            <w:r>
              <w:rPr>
                <w:rFonts w:ascii="Arial" w:hAnsi="Arial" w:eastAsia="Arial MT" w:cs="Arial"/>
                <w:lang w:val="pt-PT"/>
              </w:rPr>
            </w:r>
          </w:p>
        </w:tc>
      </w:tr>
      <w:tr>
        <w:trPr>
          <w:trHeight w:val="385"/>
        </w:trPr>
        <w:tc>
          <w:tcPr>
            <w:shd w:val="clear" w:color="auto" w:fill="d9d9d9"/>
            <w:tcBorders>
              <w:top w:val="single" w:color="auto" w:sz="4" w:space="0"/>
              <w:left w:val="single" w:color="auto" w:sz="4" w:space="0"/>
              <w:bottom w:val="single" w:color="auto" w:sz="4" w:space="0"/>
              <w:right w:val="single" w:color="auto" w:sz="4" w:space="0"/>
            </w:tcBorders>
            <w:tcW w:w="2274" w:type="dxa"/>
            <w:vAlign w:val="center"/>
            <w:noWrap/>
          </w:tcPr>
          <w:p w14:paraId="5D4FD2F3"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Local</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3543" w:type="dxa"/>
            <w:vAlign w:val="center"/>
            <w:noWrap/>
          </w:tcPr>
          <w:p w14:paraId="5A5C9C0D"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Equipamento-GRUPO 4</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2977" w:type="dxa"/>
            <w:vAlign w:val="center"/>
            <w:noWrap/>
          </w:tcPr>
          <w:p w14:paraId="2DDB8E84"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Marca</w:t>
            </w:r>
            <w:r>
              <w:rPr>
                <w:rFonts w:ascii="Arial" w:hAnsi="Arial" w:eastAsia="Arial MT" w:cs="Arial"/>
                <w:b/>
                <w:bCs/>
                <w:lang w:val="pt-PT"/>
              </w:rPr>
            </w:r>
            <w:r>
              <w:rPr>
                <w:rFonts w:ascii="Arial" w:hAnsi="Arial" w:eastAsia="Arial MT" w:cs="Arial"/>
                <w:b/>
                <w:bCs/>
                <w:lang w:val="pt-PT"/>
              </w:rPr>
            </w:r>
          </w:p>
        </w:tc>
        <w:tc>
          <w:tcPr>
            <w:shd w:val="clear" w:color="auto" w:fill="d9d9d9"/>
            <w:tcBorders>
              <w:top w:val="single" w:color="auto" w:sz="4" w:space="0"/>
              <w:left w:val="single" w:color="auto" w:sz="4" w:space="0"/>
              <w:bottom w:val="single" w:color="auto" w:sz="4" w:space="0"/>
              <w:right w:val="single" w:color="auto" w:sz="4" w:space="0"/>
            </w:tcBorders>
            <w:tcW w:w="1207" w:type="dxa"/>
            <w:vAlign w:val="center"/>
            <w:noWrap/>
          </w:tcPr>
          <w:p w14:paraId="5AF73817" w14:textId="77777777">
            <w:pPr>
              <w:widowControl w:val="false"/>
              <w:pBdr/>
              <w:spacing/>
              <w:ind/>
              <w:jc w:val="center"/>
              <w:rPr>
                <w:rFonts w:ascii="Arial" w:hAnsi="Arial" w:eastAsia="Arial MT" w:cs="Arial"/>
                <w:b/>
                <w:bCs/>
                <w:lang w:val="pt-PT"/>
              </w:rPr>
            </w:pPr>
            <w:r>
              <w:rPr>
                <w:rFonts w:ascii="Arial" w:hAnsi="Arial" w:eastAsia="Arial MT" w:cs="Arial"/>
                <w:b/>
                <w:bCs/>
                <w:lang w:val="pt-PT"/>
              </w:rPr>
              <w:t xml:space="preserve">Quantidade</w:t>
            </w:r>
            <w:r>
              <w:rPr>
                <w:rFonts w:ascii="Arial" w:hAnsi="Arial" w:eastAsia="Arial MT" w:cs="Arial"/>
                <w:b/>
                <w:bCs/>
                <w:lang w:val="pt-PT"/>
              </w:rPr>
            </w:r>
            <w:r>
              <w:rPr>
                <w:rFonts w:ascii="Arial" w:hAnsi="Arial" w:eastAsia="Arial MT" w:cs="Arial"/>
                <w:b/>
                <w:bCs/>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16AEE1D3" w14:textId="77777777">
            <w:pPr>
              <w:widowControl w:val="false"/>
              <w:pBdr/>
              <w:spacing/>
              <w:ind/>
              <w:jc w:val="center"/>
              <w:rPr>
                <w:rFonts w:ascii="Arial" w:hAnsi="Arial" w:eastAsia="Arial MT" w:cs="Arial"/>
              </w:rPr>
            </w:pPr>
            <w:r>
              <w:rPr>
                <w:rFonts w:ascii="Arial" w:hAnsi="Arial" w:cs="Arial"/>
                <w:color w:val="000000"/>
                <w:lang w:val="pt-PT"/>
              </w:rPr>
              <w:t xml:space="preserve">CIA - ANDRÉ MAGGI</w:t>
            </w:r>
            <w:r>
              <w:rPr>
                <w:rFonts w:ascii="Arial" w:hAnsi="Arial" w:eastAsia="Arial MT" w:cs="Arial"/>
              </w:rPr>
            </w:r>
            <w:r>
              <w:rPr>
                <w:rFonts w:ascii="Arial" w:hAnsi="Arial" w:eastAsia="Arial MT" w:cs="Arial"/>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4E1A2B60"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 </w:t>
            </w:r>
            <w:r>
              <w:rPr>
                <w:rFonts w:ascii="Arial" w:hAnsi="Arial" w:eastAsia="Arial MT" w:cs="Arial"/>
                <w:lang w:val="pt-PT"/>
              </w:rPr>
            </w:r>
            <w:r>
              <w:rPr>
                <w:rFonts w:ascii="Arial" w:hAnsi="Arial" w:eastAsia="Arial MT" w:cs="Arial"/>
                <w:lang w:val="pt-PT"/>
              </w:rPr>
            </w:r>
          </w:p>
          <w:p w14:paraId="5CFEE5E7"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39C6BB91" w14:textId="77777777">
            <w:pPr>
              <w:widowControl w:val="false"/>
              <w:pBdr/>
              <w:spacing/>
              <w:ind/>
              <w:rPr>
                <w:rFonts w:ascii="Arial" w:hAnsi="Arial" w:cs="Arial"/>
                <w:lang w:val="pt-PT"/>
              </w:rPr>
            </w:pPr>
            <w:r>
              <w:rPr>
                <w:rFonts w:ascii="Arial" w:hAnsi="Arial" w:cs="Arial"/>
                <w:color w:val="000000"/>
                <w:lang w:val="pt-PT"/>
              </w:rPr>
              <w:t xml:space="preserve">BIOTECNO </w:t>
            </w:r>
            <w:r>
              <w:rPr>
                <w:rFonts w:ascii="Arial" w:hAnsi="Arial" w:cs="Arial"/>
                <w:lang w:val="pt-PT"/>
              </w:rPr>
              <w:t xml:space="preserve">BT 1100/420</w:t>
            </w:r>
            <w:r>
              <w:rPr>
                <w:rFonts w:ascii="Arial" w:hAnsi="Arial" w:cs="Arial"/>
                <w:lang w:val="pt-PT"/>
              </w:rPr>
            </w:r>
            <w:r>
              <w:rPr>
                <w:rFonts w:ascii="Arial" w:hAnsi="Arial" w:cs="Arial"/>
                <w:lang w:val="pt-PT"/>
              </w:rPr>
            </w:r>
          </w:p>
          <w:p w14:paraId="18166BB1" w14:textId="77777777">
            <w:pPr>
              <w:widowControl w:val="false"/>
              <w:pBdr/>
              <w:spacing/>
              <w:ind/>
              <w:rPr>
                <w:rFonts w:ascii="Arial" w:hAnsi="Arial" w:cs="Arial"/>
                <w:color w:val="000000"/>
                <w:lang w:val="pt-PT"/>
              </w:rPr>
            </w:pPr>
            <w:r>
              <w:rPr>
                <w:rFonts w:ascii="Arial" w:hAnsi="Arial" w:cs="Arial"/>
                <w:color w:val="000000"/>
                <w:lang w:val="pt-PT"/>
              </w:rPr>
              <w:t xml:space="preserve">BIOTECNO </w:t>
            </w:r>
            <w:r>
              <w:rPr>
                <w:rFonts w:ascii="Arial" w:hAnsi="Arial" w:cs="Arial"/>
                <w:lang w:val="pt-PT"/>
              </w:rPr>
              <w:t xml:space="preserve">BT 1100/140</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2F2E19C0"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169EBA49"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70"/>
        </w:trPr>
        <w:tc>
          <w:tcPr>
            <w:tcBorders>
              <w:top w:val="single" w:color="auto" w:sz="4" w:space="0"/>
              <w:left w:val="single" w:color="auto" w:sz="4" w:space="0"/>
              <w:bottom w:val="single" w:color="auto" w:sz="4" w:space="0"/>
              <w:right w:val="single" w:color="auto" w:sz="4" w:space="0"/>
            </w:tcBorders>
            <w:tcW w:w="2274" w:type="dxa"/>
            <w:vAlign w:val="center"/>
            <w:noWrap/>
          </w:tcPr>
          <w:p w14:paraId="30544220" w14:textId="77777777">
            <w:pPr>
              <w:widowControl w:val="false"/>
              <w:pBdr/>
              <w:spacing/>
              <w:ind/>
              <w:jc w:val="center"/>
              <w:rPr>
                <w:rFonts w:ascii="Arial" w:hAnsi="Arial" w:cs="Arial"/>
                <w:color w:val="000000"/>
                <w:lang w:val="pt-PT"/>
              </w:rPr>
            </w:pPr>
            <w:r>
              <w:rPr>
                <w:rFonts w:ascii="Arial" w:hAnsi="Arial" w:cs="Arial"/>
                <w:color w:val="000000"/>
                <w:lang w:val="pt-PT"/>
              </w:rPr>
              <w:t xml:space="preserve">CIA - JACARANDÁS</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B7989F6"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p w14:paraId="70AE6F04"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6EE5E5AF" w14:textId="77777777">
            <w:pPr>
              <w:widowControl w:val="false"/>
              <w:pBdr/>
              <w:spacing/>
              <w:ind/>
              <w:rPr>
                <w:rFonts w:ascii="Arial" w:hAnsi="Arial" w:cs="Arial"/>
                <w:color w:val="000000"/>
                <w:lang w:val="pt-PT"/>
              </w:rPr>
            </w:pPr>
            <w:r>
              <w:rPr>
                <w:rFonts w:ascii="Arial" w:hAnsi="Arial" w:cs="Arial"/>
                <w:color w:val="000000"/>
                <w:lang w:val="pt-PT"/>
              </w:rPr>
              <w:t xml:space="preserve">BIOTECNO </w:t>
            </w:r>
            <w:r>
              <w:rPr>
                <w:rFonts w:ascii="Arial" w:hAnsi="Arial" w:cs="Arial"/>
                <w:lang w:val="pt-PT"/>
              </w:rPr>
              <w:t xml:space="preserve">BT 1100/420</w:t>
            </w:r>
            <w:r>
              <w:rPr>
                <w:rFonts w:ascii="Arial" w:hAnsi="Arial" w:cs="Arial"/>
                <w:color w:val="000000"/>
                <w:lang w:val="pt-PT"/>
              </w:rPr>
            </w:r>
            <w:r>
              <w:rPr>
                <w:rFonts w:ascii="Arial" w:hAnsi="Arial" w:cs="Arial"/>
                <w:color w:val="000000"/>
                <w:lang w:val="pt-PT"/>
              </w:rPr>
            </w:r>
          </w:p>
          <w:p w14:paraId="04A966E2" w14:textId="77777777">
            <w:pPr>
              <w:widowControl w:val="false"/>
              <w:pBdr/>
              <w:spacing/>
              <w:ind/>
              <w:rPr>
                <w:rFonts w:ascii="Arial" w:hAnsi="Arial" w:cs="Arial"/>
                <w:color w:val="000000"/>
                <w:lang w:val="pt-PT"/>
              </w:rPr>
            </w:pPr>
            <w:r>
              <w:rPr>
                <w:rFonts w:ascii="Arial" w:hAnsi="Arial" w:cs="Arial"/>
                <w:color w:val="000000"/>
                <w:lang w:val="pt-PT"/>
              </w:rPr>
              <w:t xml:space="preserve">BIOTECNO </w:t>
            </w:r>
            <w:r>
              <w:rPr>
                <w:rFonts w:ascii="Arial" w:hAnsi="Arial" w:cs="Arial"/>
                <w:lang w:val="pt-PT"/>
              </w:rPr>
              <w:t xml:space="preserve">BT 1100/420</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71DCACC3"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39DCABAD"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27A0DCEC" w14:textId="77777777">
            <w:pPr>
              <w:widowControl w:val="false"/>
              <w:pBdr/>
              <w:spacing/>
              <w:ind/>
              <w:jc w:val="center"/>
              <w:rPr>
                <w:rFonts w:ascii="Arial" w:hAnsi="Arial" w:cs="Arial"/>
                <w:color w:val="000000"/>
                <w:lang w:val="pt-PT"/>
              </w:rPr>
            </w:pPr>
            <w:r>
              <w:rPr>
                <w:rFonts w:ascii="Arial" w:hAnsi="Arial" w:cs="Arial"/>
                <w:lang w:val="pt-PT"/>
              </w:rPr>
              <w:t xml:space="preserve">UBS MARIA VINDILINA</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61480740"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 </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234B00F6" w14:textId="77777777">
            <w:pPr>
              <w:widowControl w:val="false"/>
              <w:pBdr/>
              <w:spacing/>
              <w:ind/>
              <w:rPr>
                <w:rFonts w:ascii="Arial" w:hAnsi="Arial" w:cs="Arial"/>
                <w:color w:val="000000"/>
                <w:lang w:val="pt-PT"/>
              </w:rPr>
            </w:pPr>
            <w:r>
              <w:rPr>
                <w:rFonts w:ascii="Arial" w:hAnsi="Arial" w:cs="Arial"/>
                <w:color w:val="000000"/>
                <w:lang w:val="pt-PT"/>
              </w:rPr>
              <w:t xml:space="preserve">BIOTECNO </w:t>
            </w:r>
            <w:r>
              <w:rPr>
                <w:rFonts w:ascii="Arial" w:hAnsi="Arial" w:cs="Arial"/>
                <w:lang w:val="pt-PT"/>
              </w:rPr>
              <w:t xml:space="preserve">BT 1100/140</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0F70A7A0"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4CEB7D3B" w14:textId="77777777">
            <w:pPr>
              <w:widowControl w:val="false"/>
              <w:pBdr/>
              <w:spacing/>
              <w:ind/>
              <w:jc w:val="center"/>
              <w:rPr>
                <w:rFonts w:ascii="Arial" w:hAnsi="Arial" w:cs="Arial"/>
                <w:lang w:val="pt-PT"/>
              </w:rPr>
            </w:pPr>
            <w:r>
              <w:rPr>
                <w:rFonts w:ascii="Arial" w:hAnsi="Arial" w:cs="Arial"/>
                <w:color w:val="000000"/>
                <w:lang w:val="pt-PT"/>
              </w:rPr>
              <w:t xml:space="preserve">UBS BOA ESPERANÇA</w:t>
            </w:r>
            <w:r>
              <w:rPr>
                <w:rFonts w:ascii="Arial" w:hAnsi="Arial" w:cs="Arial"/>
                <w:lang w:val="pt-PT"/>
              </w:rPr>
            </w:r>
            <w:r>
              <w:rPr>
                <w:rFonts w:ascii="Arial" w:hAnsi="Arial"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01300D8A"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2B841717" w14:textId="77777777">
            <w:pPr>
              <w:widowControl w:val="false"/>
              <w:pBdr/>
              <w:spacing/>
              <w:ind/>
              <w:rPr>
                <w:rFonts w:ascii="Arial" w:hAnsi="Arial" w:cs="Arial"/>
                <w:lang w:val="pt-PT"/>
              </w:rPr>
            </w:pPr>
            <w:r>
              <w:rPr>
                <w:rFonts w:ascii="Arial" w:hAnsi="Arial" w:cs="Arial"/>
                <w:color w:val="000000"/>
                <w:lang w:val="pt-PT"/>
              </w:rPr>
              <w:t xml:space="preserve">BIOTECNO </w:t>
            </w:r>
            <w:r>
              <w:rPr>
                <w:rFonts w:ascii="Arial" w:hAnsi="Arial" w:cs="Arial"/>
                <w:lang w:val="pt-PT"/>
              </w:rPr>
              <w:t xml:space="preserve">BT 1100/420</w:t>
            </w:r>
            <w:r>
              <w:rPr>
                <w:rFonts w:ascii="Arial" w:hAnsi="Arial" w:cs="Arial"/>
                <w:lang w:val="pt-PT"/>
              </w:rPr>
            </w:r>
            <w:r>
              <w:rPr>
                <w:rFonts w:ascii="Arial" w:hAnsi="Arial"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05768A6D"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09D62345" w14:textId="77777777">
            <w:pPr>
              <w:widowControl w:val="false"/>
              <w:pBdr/>
              <w:spacing/>
              <w:ind/>
              <w:jc w:val="center"/>
              <w:rPr>
                <w:rFonts w:ascii="Arial" w:hAnsi="Arial" w:cs="Arial"/>
                <w:color w:val="000000"/>
                <w:lang w:val="pt-PT"/>
              </w:rPr>
            </w:pPr>
            <w:r>
              <w:rPr>
                <w:rFonts w:ascii="Arial" w:hAnsi="Arial" w:cs="Arial"/>
                <w:color w:val="000000"/>
                <w:lang w:val="pt-PT"/>
              </w:rPr>
              <w:t xml:space="preserve">UBS JOSE RAMOS PEREIRA</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7713BFEE"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4BB6F5F3" w14:textId="77777777">
            <w:pPr>
              <w:widowControl w:val="false"/>
              <w:pBdr/>
              <w:spacing/>
              <w:ind/>
              <w:rPr>
                <w:rFonts w:ascii="Arial" w:hAnsi="Arial" w:cs="Arial"/>
                <w:color w:val="000000"/>
                <w:lang w:val="pt-PT"/>
              </w:rPr>
            </w:pPr>
            <w:r>
              <w:rPr>
                <w:rFonts w:ascii="Arial" w:hAnsi="Arial" w:cs="Arial"/>
                <w:color w:val="000000"/>
                <w:lang w:val="pt-PT"/>
              </w:rPr>
              <w:t xml:space="preserve">ELBER</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45063D79"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601BC694" w14:textId="77777777">
            <w:pPr>
              <w:widowControl w:val="false"/>
              <w:pBdr/>
              <w:spacing/>
              <w:ind/>
              <w:jc w:val="center"/>
              <w:rPr>
                <w:rFonts w:ascii="Arial" w:hAnsi="Arial" w:cs="Arial"/>
                <w:color w:val="000000"/>
                <w:lang w:val="pt-PT"/>
              </w:rPr>
            </w:pPr>
            <w:r>
              <w:rPr>
                <w:rFonts w:ascii="Arial" w:hAnsi="Arial" w:cs="Arial"/>
                <w:lang w:val="pt-PT"/>
              </w:rPr>
              <w:t xml:space="preserve">UBS EDUARDO GABRIEL CRIVELARO</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49E1082"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5EEBFE8D" w14:textId="77777777">
            <w:pPr>
              <w:widowControl w:val="false"/>
              <w:pBdr/>
              <w:spacing/>
              <w:ind/>
              <w:rPr>
                <w:rFonts w:ascii="Arial" w:hAnsi="Arial" w:cs="Arial"/>
                <w:color w:val="000000"/>
                <w:lang w:val="pt-PT"/>
              </w:rPr>
            </w:pPr>
            <w:r>
              <w:rPr>
                <w:rFonts w:ascii="Arial" w:hAnsi="Arial" w:cs="Arial"/>
                <w:color w:val="000000"/>
                <w:lang w:val="pt-PT"/>
              </w:rPr>
              <w:t xml:space="preserve">BIOTECNO </w:t>
            </w:r>
            <w:r>
              <w:rPr>
                <w:rFonts w:ascii="Arial" w:hAnsi="Arial" w:cs="Arial"/>
                <w:lang w:val="pt-PT"/>
              </w:rPr>
              <w:t xml:space="preserve">BT 1100/140</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1E915153"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678934B5" w14:textId="77777777">
            <w:pPr>
              <w:widowControl w:val="false"/>
              <w:pBdr/>
              <w:spacing/>
              <w:ind/>
              <w:jc w:val="center"/>
              <w:rPr>
                <w:rFonts w:ascii="Arial" w:hAnsi="Arial" w:cs="Arial"/>
                <w:lang w:val="pt-PT"/>
              </w:rPr>
            </w:pPr>
            <w:r>
              <w:rPr>
                <w:rFonts w:ascii="Arial" w:hAnsi="Arial" w:cs="Arial"/>
                <w:color w:val="000000"/>
                <w:lang w:val="pt-PT"/>
              </w:rPr>
              <w:t xml:space="preserve">UBS PALMEIRAS</w:t>
            </w:r>
            <w:r>
              <w:rPr>
                <w:rFonts w:ascii="Arial" w:hAnsi="Arial" w:cs="Arial"/>
                <w:lang w:val="pt-PT"/>
              </w:rPr>
            </w:r>
            <w:r>
              <w:rPr>
                <w:rFonts w:ascii="Arial" w:hAnsi="Arial" w:cs="Arial"/>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15B7FCEA"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4E6E6BD5" w14:textId="77777777">
            <w:pPr>
              <w:widowControl w:val="false"/>
              <w:pBdr/>
              <w:spacing/>
              <w:ind/>
              <w:rPr>
                <w:rFonts w:ascii="Arial" w:hAnsi="Arial" w:cs="Arial"/>
                <w:lang w:val="pt-PT"/>
              </w:rPr>
            </w:pPr>
            <w:r>
              <w:rPr>
                <w:rFonts w:ascii="Arial" w:hAnsi="Arial" w:cs="Arial"/>
                <w:color w:val="000000"/>
                <w:lang w:val="pt-PT"/>
              </w:rPr>
              <w:t xml:space="preserve">BIOTECNO </w:t>
            </w:r>
            <w:r>
              <w:rPr>
                <w:rFonts w:ascii="Arial" w:hAnsi="Arial" w:cs="Arial"/>
                <w:lang w:val="pt-PT"/>
              </w:rPr>
              <w:t xml:space="preserve">BT 1100/420</w:t>
            </w:r>
            <w:r>
              <w:rPr>
                <w:rFonts w:ascii="Arial" w:hAnsi="Arial" w:cs="Arial"/>
                <w:lang w:val="pt-PT"/>
              </w:rPr>
            </w:r>
            <w:r>
              <w:rPr>
                <w:rFonts w:ascii="Arial" w:hAnsi="Arial"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7D2BA783"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6738082E" w14:textId="77777777">
            <w:pPr>
              <w:widowControl w:val="false"/>
              <w:pBdr/>
              <w:spacing/>
              <w:ind/>
              <w:jc w:val="center"/>
              <w:rPr>
                <w:rFonts w:ascii="Arial" w:hAnsi="Arial" w:cs="Arial"/>
                <w:color w:val="000000"/>
                <w:lang w:val="pt-PT"/>
              </w:rPr>
            </w:pPr>
            <w:r>
              <w:rPr>
                <w:rFonts w:ascii="Arial" w:hAnsi="Arial" w:cs="Arial"/>
                <w:color w:val="000000"/>
                <w:lang w:val="pt-PT"/>
              </w:rPr>
              <w:t xml:space="preserve">UBS PRIMAVERAS</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6B9EB95B"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4339C06F" w14:textId="77777777">
            <w:pPr>
              <w:widowControl w:val="false"/>
              <w:pBdr/>
              <w:spacing/>
              <w:ind/>
              <w:rPr>
                <w:rFonts w:ascii="Arial" w:hAnsi="Arial" w:cs="Arial"/>
                <w:lang w:val="pt-PT"/>
              </w:rPr>
            </w:pPr>
            <w:r>
              <w:rPr>
                <w:rFonts w:ascii="Arial" w:hAnsi="Arial" w:cs="Arial"/>
                <w:color w:val="000000"/>
                <w:lang w:val="pt-PT"/>
              </w:rPr>
              <w:t xml:space="preserve">BIOTECNO </w:t>
            </w:r>
            <w:r>
              <w:rPr>
                <w:rFonts w:ascii="Arial" w:hAnsi="Arial" w:cs="Arial"/>
                <w:lang w:val="pt-PT"/>
              </w:rPr>
              <w:t xml:space="preserve">BT 1100/420</w:t>
            </w:r>
            <w:r>
              <w:rPr>
                <w:rFonts w:ascii="Arial" w:hAnsi="Arial" w:cs="Arial"/>
                <w:lang w:val="pt-PT"/>
              </w:rPr>
            </w:r>
            <w:r>
              <w:rPr>
                <w:rFonts w:ascii="Arial" w:hAnsi="Arial"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19983D3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0FF69653" w14:textId="77777777">
            <w:pPr>
              <w:widowControl w:val="false"/>
              <w:pBdr/>
              <w:spacing/>
              <w:ind/>
              <w:jc w:val="center"/>
              <w:rPr>
                <w:rFonts w:ascii="Arial" w:hAnsi="Arial" w:cs="Arial"/>
                <w:color w:val="000000"/>
                <w:lang w:val="pt-PT"/>
              </w:rPr>
            </w:pPr>
            <w:r>
              <w:rPr>
                <w:rFonts w:ascii="Arial" w:hAnsi="Arial" w:cs="Arial"/>
                <w:lang w:val="pt-PT"/>
              </w:rPr>
              <w:t xml:space="preserve">SECRETARIA MUNICIPAL DE SAÚDE</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01F19B44"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2CDE25A8" w14:textId="77777777">
            <w:pPr>
              <w:widowControl w:val="false"/>
              <w:pBdr/>
              <w:spacing/>
              <w:ind/>
              <w:rPr>
                <w:rFonts w:ascii="Arial" w:hAnsi="Arial" w:cs="Arial"/>
                <w:lang w:val="pt-PT"/>
              </w:rPr>
            </w:pPr>
            <w:r>
              <w:rPr>
                <w:rFonts w:ascii="Arial" w:hAnsi="Arial" w:cs="Arial"/>
                <w:color w:val="000000"/>
                <w:lang w:val="pt-PT"/>
              </w:rPr>
              <w:t xml:space="preserve">BIOTECNO </w:t>
            </w:r>
            <w:r>
              <w:rPr>
                <w:rFonts w:ascii="Arial" w:hAnsi="Arial" w:cs="Arial"/>
                <w:lang w:val="pt-PT"/>
              </w:rPr>
              <w:t xml:space="preserve">BT1100/1700</w:t>
            </w:r>
            <w:r>
              <w:rPr>
                <w:rFonts w:ascii="Arial" w:hAnsi="Arial" w:cs="Arial"/>
                <w:lang w:val="pt-PT"/>
              </w:rPr>
            </w:r>
            <w:r>
              <w:rPr>
                <w:rFonts w:ascii="Arial" w:hAnsi="Arial" w:cs="Arial"/>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615764BA" w14:textId="77777777">
            <w:pPr>
              <w:widowControl w:val="false"/>
              <w:pBdr/>
              <w:spacing/>
              <w:ind/>
              <w:jc w:val="center"/>
              <w:rPr>
                <w:rFonts w:ascii="Arial" w:hAnsi="Arial" w:eastAsia="Arial MT" w:cs="Arial"/>
                <w:lang w:val="pt-PT"/>
              </w:rPr>
            </w:pPr>
            <w:r>
              <w:rPr>
                <w:rFonts w:ascii="Arial" w:hAnsi="Arial" w:eastAsia="Arial MT" w:cs="Arial"/>
                <w:lang w:val="pt-PT"/>
              </w:rPr>
              <w:t xml:space="preserve">5</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158E1729" w14:textId="77777777">
            <w:pPr>
              <w:widowControl w:val="false"/>
              <w:pBdr/>
              <w:spacing/>
              <w:ind/>
              <w:jc w:val="center"/>
              <w:rPr>
                <w:rFonts w:ascii="Arial" w:hAnsi="Arial" w:cs="Arial"/>
                <w:color w:val="c00000"/>
                <w:lang w:val="pt-PT"/>
              </w:rPr>
            </w:pPr>
            <w:r>
              <w:rPr>
                <w:rFonts w:ascii="Arial" w:hAnsi="Arial" w:cs="Arial"/>
                <w:color w:val="000000"/>
                <w:lang w:val="pt-PT"/>
              </w:rPr>
              <w:t xml:space="preserve">UCT</w:t>
            </w:r>
            <w:r>
              <w:rPr>
                <w:rFonts w:ascii="Arial" w:hAnsi="Arial" w:cs="Arial"/>
                <w:color w:val="c00000"/>
                <w:lang w:val="pt-PT"/>
              </w:rPr>
            </w:r>
            <w:r>
              <w:rPr>
                <w:rFonts w:ascii="Arial" w:hAnsi="Arial" w:cs="Arial"/>
                <w:color w:val="c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071B4BA7" w14:textId="77777777">
            <w:pPr>
              <w:widowControl w:val="false"/>
              <w:pBdr/>
              <w:spacing/>
              <w:ind/>
              <w:rPr>
                <w:rFonts w:ascii="Arial" w:hAnsi="Arial" w:eastAsia="Arial MT" w:cs="Arial"/>
                <w:lang w:val="pt-PT"/>
              </w:rPr>
            </w:pPr>
            <w:r>
              <w:rPr>
                <w:rFonts w:ascii="Arial" w:hAnsi="Arial" w:eastAsia="Arial MT" w:cs="Arial"/>
                <w:lang w:val="pt-PT"/>
              </w:rPr>
              <w:t xml:space="preserve">CÂMARA DE VACINA</w:t>
            </w:r>
            <w:r>
              <w:rPr>
                <w:rFonts w:ascii="Arial" w:hAnsi="Arial" w:eastAsia="Arial MT" w:cs="Arial"/>
                <w:lang w:val="pt-PT"/>
              </w:rPr>
            </w:r>
            <w:r>
              <w:rPr>
                <w:rFonts w:ascii="Arial" w:hAnsi="Arial" w:eastAsia="Arial MT" w:cs="Arial"/>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3D31EB48" w14:textId="77777777">
            <w:pPr>
              <w:widowControl w:val="false"/>
              <w:pBdr/>
              <w:spacing/>
              <w:ind/>
              <w:rPr>
                <w:rFonts w:ascii="Arial" w:hAnsi="Arial" w:cs="Arial"/>
                <w:color w:val="000000"/>
                <w:lang w:val="pt-PT"/>
              </w:rPr>
            </w:pPr>
            <w:r>
              <w:rPr>
                <w:rFonts w:ascii="Arial" w:hAnsi="Arial" w:cs="Arial"/>
                <w:color w:val="000000"/>
                <w:lang w:val="pt-PT"/>
              </w:rPr>
              <w:t xml:space="preserve">BIOTECNO BT1100</w:t>
            </w:r>
            <w:r>
              <w:rPr>
                <w:rFonts w:ascii="Arial" w:hAnsi="Arial" w:cs="Arial"/>
                <w:color w:val="000000"/>
                <w:lang w:val="pt-PT"/>
              </w:rPr>
            </w:r>
            <w:r>
              <w:rPr>
                <w:rFonts w:ascii="Arial" w:hAnsi="Arial" w:cs="Arial"/>
                <w:color w:val="000000"/>
                <w:lang w:val="pt-PT"/>
              </w:rPr>
            </w:r>
          </w:p>
          <w:p w14:paraId="3F1C0A0A" w14:textId="77777777">
            <w:pPr>
              <w:widowControl w:val="false"/>
              <w:pBdr/>
              <w:spacing/>
              <w:ind/>
              <w:rPr>
                <w:rFonts w:ascii="Arial" w:hAnsi="Arial" w:cs="Arial"/>
                <w:color w:val="000000"/>
                <w:lang w:val="pt-PT"/>
              </w:rPr>
            </w:pPr>
            <w:r>
              <w:rPr>
                <w:rFonts w:ascii="Arial" w:hAnsi="Arial" w:cs="Arial"/>
                <w:color w:val="000000"/>
                <w:lang w:val="pt-PT"/>
              </w:rPr>
              <w:t xml:space="preserve">ELBER CSV280</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31B9F627"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46250BD0" w14:textId="77777777">
            <w:pPr>
              <w:widowControl w:val="false"/>
              <w:pBdr/>
              <w:spacing/>
              <w:ind/>
              <w:jc w:val="center"/>
              <w:rPr>
                <w:rFonts w:ascii="Arial" w:hAnsi="Arial" w:eastAsia="Arial MT" w:cs="Arial"/>
                <w:lang w:val="pt-PT"/>
              </w:rPr>
            </w:pPr>
            <w:r>
              <w:rPr>
                <w:rFonts w:ascii="Arial" w:hAnsi="Arial" w:eastAsia="Arial MT" w:cs="Arial"/>
                <w:lang w:val="pt-PT"/>
              </w:rPr>
              <w:t xml:space="preserve">3</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21D66E92" w14:textId="77777777">
            <w:pPr>
              <w:widowControl w:val="false"/>
              <w:pBdr/>
              <w:spacing/>
              <w:ind/>
              <w:jc w:val="center"/>
              <w:rPr>
                <w:rFonts w:ascii="Arial" w:hAnsi="Arial" w:cs="Arial"/>
                <w:color w:val="000000"/>
                <w:lang w:val="pt-PT"/>
              </w:rPr>
            </w:pPr>
            <w:r>
              <w:rPr>
                <w:rFonts w:ascii="Arial" w:hAnsi="Arial" w:cs="Arial"/>
                <w:color w:val="000000"/>
                <w:lang w:val="pt-PT"/>
              </w:rPr>
              <w:t xml:space="preserve">LAMAC</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3A5C9049" w14:textId="77777777">
            <w:pPr>
              <w:widowControl w:val="false"/>
              <w:pBdr/>
              <w:spacing/>
              <w:ind/>
              <w:rPr>
                <w:rFonts w:ascii="Arial" w:hAnsi="Arial" w:cs="Arial"/>
                <w:color w:val="000000"/>
                <w:lang w:val="pt-PT"/>
              </w:rPr>
            </w:pPr>
            <w:r>
              <w:rPr>
                <w:rFonts w:ascii="Arial" w:hAnsi="Arial" w:cs="Arial"/>
                <w:color w:val="000000"/>
                <w:lang w:val="pt-PT"/>
              </w:rPr>
              <w:t xml:space="preserve">CÂMARA FRIA 6 PORTAS 1533 LITROS</w:t>
            </w:r>
            <w:r>
              <w:rPr>
                <w:rFonts w:ascii="Arial" w:hAnsi="Arial" w:cs="Arial"/>
                <w:color w:val="000000"/>
                <w:lang w:val="pt-PT"/>
              </w:rPr>
            </w:r>
            <w:r>
              <w:rPr>
                <w:rFonts w:ascii="Arial" w:hAnsi="Arial" w:cs="Arial"/>
                <w:color w:val="000000"/>
                <w:lang w:val="pt-PT"/>
              </w:rPr>
            </w:r>
          </w:p>
          <w:p w14:paraId="0C1811AC" w14:textId="77777777">
            <w:pPr>
              <w:pBdr/>
              <w:spacing/>
              <w:ind/>
              <w:jc w:val="both"/>
              <w:rPr>
                <w:rFonts w:ascii="Arial" w:hAnsi="Arial" w:eastAsia="Arial MT" w:cs="Arial"/>
                <w:color w:val="000000"/>
              </w:rPr>
            </w:pPr>
            <w:r>
              <w:rPr>
                <w:rFonts w:ascii="Arial" w:hAnsi="Arial" w:eastAsia="Arial MT" w:cs="Arial"/>
                <w:color w:val="000000"/>
              </w:rPr>
              <w:t xml:space="preserve">CAMARA FRIA  04 PORTAS INOX</w:t>
            </w:r>
            <w:r>
              <w:rPr>
                <w:rFonts w:ascii="Arial" w:hAnsi="Arial" w:eastAsia="Arial MT" w:cs="Arial"/>
                <w:color w:val="000000"/>
              </w:rPr>
            </w:r>
            <w:r>
              <w:rPr>
                <w:rFonts w:ascii="Arial" w:hAnsi="Arial" w:eastAsia="Arial MT" w:cs="Arial"/>
                <w:color w:val="000000"/>
              </w:rPr>
            </w:r>
          </w:p>
          <w:p w14:paraId="126A9C19" w14:textId="77777777">
            <w:pPr>
              <w:pBdr/>
              <w:spacing/>
              <w:ind/>
              <w:jc w:val="both"/>
              <w:rPr>
                <w:rFonts w:ascii="Arial" w:hAnsi="Arial" w:eastAsia="Arial MT" w:cs="Arial"/>
                <w:color w:val="000000"/>
              </w:rPr>
            </w:pPr>
            <w:r>
              <w:rPr>
                <w:rFonts w:ascii="Arial" w:hAnsi="Arial" w:eastAsia="Arial MT" w:cs="Arial"/>
                <w:color w:val="000000"/>
              </w:rPr>
              <w:t xml:space="preserve">1044 LITROS</w:t>
            </w:r>
            <w:r>
              <w:rPr>
                <w:rFonts w:ascii="Arial" w:hAnsi="Arial" w:eastAsia="Arial MT" w:cs="Arial"/>
                <w:color w:val="000000"/>
              </w:rPr>
            </w:r>
            <w:r>
              <w:rPr>
                <w:rFonts w:ascii="Arial" w:hAnsi="Arial" w:eastAsia="Arial MT" w:cs="Arial"/>
                <w:color w:val="000000"/>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1EF32FCB" w14:textId="77777777">
            <w:pPr>
              <w:widowControl w:val="false"/>
              <w:pBdr/>
              <w:spacing/>
              <w:ind/>
              <w:rPr>
                <w:rFonts w:ascii="Arial" w:hAnsi="Arial" w:cs="Arial"/>
                <w:color w:val="000000"/>
                <w:lang w:val="pt-PT"/>
              </w:rPr>
            </w:pPr>
            <w:r>
              <w:rPr>
                <w:rFonts w:ascii="Arial" w:hAnsi="Arial" w:cs="Arial"/>
                <w:color w:val="000000"/>
                <w:lang w:val="pt-PT"/>
              </w:rPr>
              <w:t xml:space="preserve">REFRIMATE</w:t>
            </w:r>
            <w:r>
              <w:rPr>
                <w:rFonts w:ascii="Arial" w:hAnsi="Arial" w:cs="Arial"/>
                <w:color w:val="000000"/>
                <w:lang w:val="pt-PT"/>
              </w:rPr>
            </w:r>
            <w:r>
              <w:rPr>
                <w:rFonts w:ascii="Arial" w:hAnsi="Arial" w:cs="Arial"/>
                <w:color w:val="000000"/>
                <w:lang w:val="pt-PT"/>
              </w:rPr>
            </w:r>
          </w:p>
          <w:p w14:paraId="727D47E0" w14:textId="77777777">
            <w:pPr>
              <w:widowControl w:val="false"/>
              <w:numPr>
                <w:ilvl w:val="0"/>
                <w:numId w:val="10"/>
              </w:numPr>
              <w:pBdr/>
              <w:spacing/>
              <w:ind/>
              <w:rPr>
                <w:rFonts w:ascii="Arial" w:hAnsi="Arial" w:eastAsia="Arial MT" w:cs="Arial"/>
                <w:color w:val="000000"/>
              </w:rPr>
            </w:pPr>
            <w:r>
              <w:rPr>
                <w:rFonts w:ascii="Arial" w:hAnsi="Arial" w:eastAsia="Arial MT" w:cs="Arial"/>
                <w:color w:val="000000"/>
              </w:rPr>
              <w:t xml:space="preserve">KOFISA</w:t>
            </w:r>
            <w:r>
              <w:rPr>
                <w:rFonts w:ascii="Arial" w:hAnsi="Arial" w:eastAsia="Arial MT" w:cs="Arial"/>
                <w:color w:val="000000"/>
              </w:rPr>
            </w:r>
            <w:r>
              <w:rPr>
                <w:rFonts w:ascii="Arial" w:hAnsi="Arial" w:eastAsia="Arial MT" w:cs="Arial"/>
                <w:color w:val="000000"/>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4B3B4101"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p w14:paraId="3B399B1B" w14:textId="77777777">
            <w:pPr>
              <w:widowControl w:val="false"/>
              <w:pBdr/>
              <w:spacing/>
              <w:ind/>
              <w:jc w:val="center"/>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p w14:paraId="2C00292F" w14:textId="77777777">
            <w:pPr>
              <w:widowControl w:val="false"/>
              <w:pBdr/>
              <w:spacing/>
              <w:ind/>
              <w:jc w:val="center"/>
              <w:rPr>
                <w:rFonts w:ascii="Arial" w:hAnsi="Arial" w:eastAsia="Arial MT" w:cs="Arial"/>
                <w:lang w:val="pt-PT"/>
              </w:rPr>
            </w:pPr>
            <w:r>
              <w:rPr>
                <w:rFonts w:ascii="Arial" w:hAnsi="Arial" w:eastAsia="Arial MT" w:cs="Arial"/>
                <w:lang w:val="pt-PT"/>
              </w:rPr>
              <w:t xml:space="preserve">3</w:t>
            </w:r>
            <w:r>
              <w:rPr>
                <w:rFonts w:ascii="Arial" w:hAnsi="Arial" w:eastAsia="Arial MT" w:cs="Arial"/>
                <w:lang w:val="pt-PT"/>
              </w:rPr>
            </w:r>
            <w:r>
              <w:rPr>
                <w:rFonts w:ascii="Arial" w:hAnsi="Arial" w:eastAsia="Arial MT" w:cs="Arial"/>
                <w:lang w:val="pt-PT"/>
              </w:rPr>
            </w:r>
          </w:p>
          <w:p w14:paraId="1D38C9C4" w14:textId="77777777">
            <w:pPr>
              <w:widowControl w:val="false"/>
              <w:pBdr/>
              <w:spacing/>
              <w:ind/>
              <w:jc w:val="center"/>
              <w:rPr>
                <w:rFonts w:ascii="Arial" w:hAnsi="Arial" w:eastAsia="Arial MT" w:cs="Arial"/>
                <w:lang w:val="pt-PT"/>
              </w:rPr>
            </w:pPr>
            <w:r>
              <w:rPr>
                <w:rFonts w:ascii="Arial" w:hAnsi="Arial" w:eastAsia="Arial MT" w:cs="Arial"/>
                <w:lang w:val="pt-PT"/>
              </w:rPr>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0F8603D3" w14:textId="77777777">
            <w:pPr>
              <w:widowControl w:val="false"/>
              <w:pBdr/>
              <w:spacing/>
              <w:ind/>
              <w:jc w:val="center"/>
              <w:rPr>
                <w:rFonts w:ascii="Arial" w:hAnsi="Arial" w:cs="Arial"/>
                <w:color w:val="000000"/>
                <w:lang w:val="pt-PT"/>
              </w:rPr>
            </w:pPr>
            <w:r>
              <w:rPr>
                <w:rFonts w:ascii="Arial" w:hAnsi="Arial" w:cs="Arial"/>
                <w:color w:val="000000"/>
                <w:lang w:val="pt-PT"/>
              </w:rPr>
              <w:t xml:space="preserve">CAF</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234D5CC4" w14:textId="77777777">
            <w:pPr>
              <w:widowControl w:val="false"/>
              <w:pBdr/>
              <w:tabs>
                <w:tab w:val="left" w:leader="none" w:pos="1035"/>
              </w:tabs>
              <w:spacing/>
              <w:ind/>
              <w:rPr>
                <w:rFonts w:ascii="Arial" w:hAnsi="Arial" w:cs="Arial"/>
                <w:color w:val="000000"/>
                <w:lang w:val="pt-PT"/>
              </w:rPr>
            </w:pPr>
            <w:r>
              <w:rPr>
                <w:rFonts w:ascii="Arial" w:hAnsi="Arial" w:cs="Arial"/>
                <w:color w:val="000000"/>
                <w:lang w:val="pt-PT"/>
              </w:rPr>
              <w:t xml:space="preserve">CÂMARA FRIA 6 PORTAS 1533 LITROS</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69EC9DFF" w14:textId="77777777">
            <w:pPr>
              <w:widowControl w:val="false"/>
              <w:pBdr/>
              <w:spacing/>
              <w:ind/>
              <w:rPr>
                <w:rFonts w:ascii="Arial" w:hAnsi="Arial" w:cs="Arial"/>
                <w:color w:val="000000"/>
                <w:lang w:val="pt-PT"/>
              </w:rPr>
            </w:pPr>
            <w:r>
              <w:rPr>
                <w:rFonts w:ascii="Arial" w:hAnsi="Arial" w:cs="Arial"/>
                <w:color w:val="000000"/>
                <w:lang w:val="pt-PT"/>
              </w:rPr>
              <w:t xml:space="preserve">REFRIMATE </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357634D3"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1EC899C2" w14:textId="77777777">
            <w:pPr>
              <w:widowControl w:val="false"/>
              <w:pBdr/>
              <w:spacing/>
              <w:ind/>
              <w:jc w:val="center"/>
              <w:rPr>
                <w:rFonts w:ascii="Arial" w:hAnsi="Arial" w:cs="Arial"/>
                <w:color w:val="000000"/>
                <w:lang w:val="pt-PT"/>
              </w:rPr>
            </w:pPr>
            <w:r>
              <w:rPr>
                <w:rFonts w:ascii="Arial" w:hAnsi="Arial" w:cs="Arial"/>
                <w:color w:val="000000"/>
                <w:lang w:val="pt-PT"/>
              </w:rPr>
              <w:t xml:space="preserve">UBS GLEBA MERCEDES/AGRO VILA</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10BF64FF" w14:textId="77777777">
            <w:pPr>
              <w:widowControl w:val="false"/>
              <w:pBdr/>
              <w:tabs>
                <w:tab w:val="left" w:leader="none" w:pos="1035"/>
              </w:tabs>
              <w:spacing/>
              <w:ind/>
              <w:rPr>
                <w:rFonts w:ascii="Arial" w:hAnsi="Arial" w:cs="Arial"/>
                <w:color w:val="000000"/>
                <w:lang w:val="pt-PT"/>
              </w:rPr>
            </w:pPr>
            <w:r>
              <w:rPr>
                <w:rFonts w:ascii="Arial" w:hAnsi="Arial" w:eastAsia="Arial MT" w:cs="Arial"/>
                <w:lang w:val="pt-PT"/>
              </w:rPr>
              <w:t xml:space="preserve">CÂMARA DE VACINA</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199242FC" w14:textId="77777777">
            <w:pPr>
              <w:widowControl w:val="false"/>
              <w:pBdr/>
              <w:spacing/>
              <w:ind/>
              <w:rPr>
                <w:rFonts w:ascii="Arial" w:hAnsi="Arial" w:cs="Arial"/>
                <w:color w:val="000000"/>
                <w:lang w:val="pt-PT"/>
              </w:rPr>
            </w:pPr>
            <w:r>
              <w:rPr>
                <w:rFonts w:ascii="Arial" w:hAnsi="Arial" w:cs="Arial"/>
                <w:color w:val="000000"/>
                <w:lang w:val="pt-PT"/>
              </w:rPr>
              <w:t xml:space="preserve">BIOTECNO </w:t>
            </w:r>
            <w:r>
              <w:rPr>
                <w:rFonts w:ascii="Arial" w:hAnsi="Arial" w:cs="Arial"/>
                <w:lang w:val="pt-PT"/>
              </w:rPr>
              <w:t xml:space="preserve">BT 1100/140</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1B2087CE"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r>
        <w:trPr>
          <w:trHeight w:val="300"/>
        </w:trPr>
        <w:tc>
          <w:tcPr>
            <w:tcBorders>
              <w:top w:val="single" w:color="auto" w:sz="4" w:space="0"/>
              <w:left w:val="single" w:color="auto" w:sz="4" w:space="0"/>
              <w:bottom w:val="single" w:color="auto" w:sz="4" w:space="0"/>
              <w:right w:val="single" w:color="auto" w:sz="4" w:space="0"/>
            </w:tcBorders>
            <w:tcW w:w="2274" w:type="dxa"/>
            <w:vAlign w:val="center"/>
            <w:noWrap/>
          </w:tcPr>
          <w:p w14:paraId="7AD67758" w14:textId="77777777">
            <w:pPr>
              <w:widowControl w:val="false"/>
              <w:pBdr/>
              <w:spacing/>
              <w:ind/>
              <w:jc w:val="center"/>
              <w:rPr>
                <w:rFonts w:ascii="Arial" w:hAnsi="Arial" w:cs="Arial"/>
                <w:color w:val="000000"/>
                <w:lang w:val="pt-PT"/>
              </w:rPr>
            </w:pPr>
            <w:r>
              <w:rPr>
                <w:rFonts w:ascii="Arial" w:hAnsi="Arial" w:cs="Arial"/>
                <w:color w:val="000000"/>
                <w:lang w:val="pt-PT"/>
              </w:rPr>
              <w:t xml:space="preserve">UBS SEBASTIÃO DE MATOS</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3543" w:type="dxa"/>
            <w:vAlign w:val="center"/>
            <w:noWrap/>
          </w:tcPr>
          <w:p w14:paraId="10AD5E5D" w14:textId="77777777">
            <w:pPr>
              <w:widowControl w:val="false"/>
              <w:pBdr/>
              <w:tabs>
                <w:tab w:val="left" w:leader="none" w:pos="1035"/>
              </w:tabs>
              <w:spacing/>
              <w:ind/>
              <w:rPr>
                <w:rFonts w:ascii="Arial" w:hAnsi="Arial" w:cs="Arial"/>
                <w:color w:val="000000"/>
                <w:lang w:val="pt-PT"/>
              </w:rPr>
            </w:pPr>
            <w:r>
              <w:rPr>
                <w:rFonts w:ascii="Arial" w:hAnsi="Arial" w:eastAsia="Arial MT" w:cs="Arial"/>
                <w:lang w:val="pt-PT"/>
              </w:rPr>
              <w:t xml:space="preserve">CÂMARA DE VACINA</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2977" w:type="dxa"/>
            <w:vAlign w:val="center"/>
            <w:noWrap/>
          </w:tcPr>
          <w:p w14:paraId="6609BEC5" w14:textId="77777777">
            <w:pPr>
              <w:widowControl w:val="false"/>
              <w:pBdr/>
              <w:spacing/>
              <w:ind/>
              <w:rPr>
                <w:rFonts w:ascii="Arial" w:hAnsi="Arial" w:cs="Arial"/>
                <w:color w:val="000000"/>
                <w:lang w:val="pt-PT"/>
              </w:rPr>
            </w:pPr>
            <w:r>
              <w:rPr>
                <w:rFonts w:ascii="Arial" w:hAnsi="Arial" w:cs="Arial"/>
                <w:color w:val="000000"/>
                <w:lang w:val="pt-PT"/>
              </w:rPr>
              <w:t xml:space="preserve">BIOTECNO BT 1100/420</w:t>
            </w:r>
            <w:r>
              <w:rPr>
                <w:rFonts w:ascii="Arial" w:hAnsi="Arial" w:cs="Arial"/>
                <w:color w:val="000000"/>
                <w:lang w:val="pt-PT"/>
              </w:rPr>
            </w:r>
            <w:r>
              <w:rPr>
                <w:rFonts w:ascii="Arial" w:hAnsi="Arial" w:cs="Arial"/>
                <w:color w:val="000000"/>
                <w:lang w:val="pt-PT"/>
              </w:rPr>
            </w:r>
          </w:p>
        </w:tc>
        <w:tc>
          <w:tcPr>
            <w:tcBorders>
              <w:top w:val="single" w:color="auto" w:sz="4" w:space="0"/>
              <w:left w:val="single" w:color="auto" w:sz="4" w:space="0"/>
              <w:bottom w:val="single" w:color="auto" w:sz="4" w:space="0"/>
              <w:right w:val="single" w:color="auto" w:sz="4" w:space="0"/>
            </w:tcBorders>
            <w:tcW w:w="1207" w:type="dxa"/>
            <w:vAlign w:val="center"/>
            <w:noWrap/>
          </w:tcPr>
          <w:p w14:paraId="1EE8731F" w14:textId="77777777">
            <w:pPr>
              <w:widowControl w:val="false"/>
              <w:pBdr/>
              <w:spacing/>
              <w:ind/>
              <w:jc w:val="center"/>
              <w:rPr>
                <w:rFonts w:ascii="Arial" w:hAnsi="Arial" w:eastAsia="Arial MT" w:cs="Arial"/>
                <w:lang w:val="pt-PT"/>
              </w:rPr>
            </w:pPr>
            <w:r>
              <w:rPr>
                <w:rFonts w:ascii="Arial" w:hAnsi="Arial" w:eastAsia="Arial MT" w:cs="Arial"/>
                <w:lang w:val="pt-PT"/>
              </w:rPr>
              <w:t xml:space="preserve">1</w:t>
            </w:r>
            <w:r>
              <w:rPr>
                <w:rFonts w:ascii="Arial" w:hAnsi="Arial" w:eastAsia="Arial MT" w:cs="Arial"/>
                <w:lang w:val="pt-PT"/>
              </w:rPr>
            </w:r>
            <w:r>
              <w:rPr>
                <w:rFonts w:ascii="Arial" w:hAnsi="Arial" w:eastAsia="Arial MT" w:cs="Arial"/>
                <w:lang w:val="pt-PT"/>
              </w:rPr>
            </w:r>
          </w:p>
        </w:tc>
      </w:tr>
    </w:tbl>
    <w:p w14:paraId="3217A586" w14:textId="77777777">
      <w:pPr>
        <w:widowControl w:val="false"/>
        <w:pBdr/>
        <w:spacing w:after="120" w:before="120" w:line="360" w:lineRule="auto"/>
        <w:ind w:left="108"/>
        <w:jc w:val="both"/>
        <w:rPr>
          <w:rFonts w:ascii="Arial" w:hAnsi="Arial" w:eastAsia="Arial MT" w:cs="Arial"/>
          <w:b/>
          <w:bCs/>
          <w:lang w:val="pt-PT"/>
          <w14:ligatures w14:val="none"/>
        </w:rPr>
      </w:pPr>
      <w:r>
        <w:rPr>
          <w:rFonts w:ascii="Arial" w:hAnsi="Arial" w:eastAsia="Arial MT" w:cs="Arial"/>
          <w:b/>
          <w:bCs/>
          <w:lang w:val="pt-PT"/>
          <w14:ligatures w14:val="none"/>
        </w:rPr>
        <w:t xml:space="preserve">4.5. OBSERVAÇÃO SOBRE NOVAS AQUISIÇÕES DE EQUIPAMENTOS:</w:t>
      </w:r>
      <w:r>
        <w:rPr>
          <w:rFonts w:ascii="Arial" w:hAnsi="Arial" w:eastAsia="Arial MT" w:cs="Arial"/>
          <w:b/>
          <w:bCs/>
          <w:lang w:val="pt-PT"/>
          <w14:ligatures w14:val="none"/>
        </w:rPr>
      </w:r>
      <w:r>
        <w:rPr>
          <w:rFonts w:ascii="Arial" w:hAnsi="Arial" w:eastAsia="Arial MT" w:cs="Arial"/>
          <w:b/>
          <w:bCs/>
          <w:lang w:val="pt-PT"/>
          <w14:ligatures w14:val="none"/>
        </w:rPr>
      </w:r>
    </w:p>
    <w:p w14:paraId="5035CBBD" w14:textId="77777777">
      <w:pPr>
        <w:widowControl w:val="false"/>
        <w:pBdr/>
        <w:spacing w:after="120" w:before="120" w:line="360" w:lineRule="auto"/>
        <w:ind w:left="108"/>
        <w:jc w:val="both"/>
        <w:rPr>
          <w:rFonts w:ascii="Arial MT" w:hAnsi="Arial MT" w:eastAsia="Arial MT" w:cs="Arial MT"/>
          <w:lang w:val="pt-PT"/>
          <w14:ligatures w14:val="none"/>
        </w:rPr>
      </w:pPr>
      <w:r>
        <w:rPr>
          <w:rFonts w:ascii="Arial" w:hAnsi="Arial" w:eastAsia="Arial MT" w:cs="Arial"/>
          <w:lang w:val="pt-PT"/>
          <w14:ligatures w14:val="none"/>
        </w:rPr>
        <w:t xml:space="preserve">Considerando a expansão e modernização contínua dos serviços de saúde, destaca-se que </w:t>
      </w:r>
      <w:r>
        <w:rPr>
          <w:rFonts w:ascii="Arial" w:hAnsi="Arial" w:eastAsia="Arial MT" w:cs="Arial"/>
          <w:b/>
          <w:lang w:val="pt-PT"/>
          <w14:ligatures w14:val="none"/>
        </w:rPr>
        <w:t xml:space="preserve">há previsão de</w:t>
      </w:r>
      <w:r>
        <w:rPr>
          <w:rFonts w:ascii="Arial" w:hAnsi="Arial" w:eastAsia="Arial MT" w:cs="Arial"/>
          <w:lang w:val="pt-PT"/>
          <w14:ligatures w14:val="none"/>
        </w:rPr>
        <w:t xml:space="preserve"> </w:t>
      </w:r>
      <w:r>
        <w:rPr>
          <w:rFonts w:ascii="Arial" w:hAnsi="Arial" w:eastAsia="Arial MT" w:cs="Arial"/>
          <w:b/>
          <w:bCs/>
          <w:lang w:val="pt-PT"/>
          <w14:ligatures w14:val="none"/>
        </w:rPr>
        <w:t xml:space="preserve">novas aquisições de equipamentos médico-ambulatoriais, odontológicos,gerador de energia e câmaras de vacinas</w:t>
      </w:r>
      <w:r>
        <w:rPr>
          <w:rFonts w:ascii="Arial" w:hAnsi="Arial" w:eastAsia="Arial MT" w:cs="Arial"/>
          <w:b/>
          <w:lang w:val="pt-PT"/>
          <w14:ligatures w14:val="none"/>
        </w:rPr>
        <w:t xml:space="preserve"> </w:t>
      </w:r>
      <w:r>
        <w:rPr>
          <w:rFonts w:ascii="Arial" w:hAnsi="Arial" w:eastAsia="Arial MT" w:cs="Arial"/>
          <w:lang w:val="pt-PT"/>
          <w14:ligatures w14:val="none"/>
        </w:rPr>
        <w:t xml:space="preserve">durante a vigência contratual. Tais equipamentos, embora não constem na relação inicial apresentada neste Estudo Técnico Preliminar, devem estar </w:t>
      </w:r>
      <w:r>
        <w:rPr>
          <w:rFonts w:ascii="Arial" w:hAnsi="Arial" w:eastAsia="Arial MT" w:cs="Arial"/>
          <w:b/>
          <w:bCs/>
          <w:lang w:val="pt-PT"/>
          <w14:ligatures w14:val="none"/>
        </w:rPr>
        <w:t xml:space="preserve">abrangidos pelo escopo deste processo licitatório</w:t>
      </w:r>
      <w:r>
        <w:rPr>
          <w:rFonts w:ascii="Arial" w:hAnsi="Arial" w:eastAsia="Arial MT" w:cs="Arial"/>
          <w:lang w:val="pt-PT"/>
          <w14:ligatures w14:val="none"/>
        </w:rPr>
        <w:t xml:space="preserve">, de forma que o futuro contratado seja responsável por realizar</w:t>
      </w:r>
      <w:r>
        <w:rPr>
          <w:rFonts w:ascii="Arial" w:hAnsi="Arial" w:eastAsia="Arial MT" w:cs="Arial"/>
          <w:b/>
          <w:lang w:val="pt-PT"/>
          <w14:ligatures w14:val="none"/>
        </w:rPr>
        <w:t xml:space="preserve"> </w:t>
      </w:r>
      <w:r>
        <w:rPr>
          <w:rFonts w:ascii="Arial" w:hAnsi="Arial" w:eastAsia="Arial MT" w:cs="Arial"/>
          <w:b/>
          <w:bCs/>
          <w:lang w:val="pt-PT"/>
          <w14:ligatures w14:val="none"/>
        </w:rPr>
        <w:t xml:space="preserve">a instalação, calibração, manutenção preventiva e manutenção corretiva</w:t>
      </w:r>
      <w:r>
        <w:rPr>
          <w:rFonts w:ascii="Arial" w:hAnsi="Arial" w:eastAsia="Arial MT" w:cs="Arial"/>
          <w:b/>
          <w:lang w:val="pt-PT"/>
          <w14:ligatures w14:val="none"/>
        </w:rPr>
        <w:t xml:space="preserve"> </w:t>
      </w:r>
      <w:r>
        <w:rPr>
          <w:rFonts w:ascii="Arial" w:hAnsi="Arial" w:eastAsia="Arial MT" w:cs="Arial"/>
          <w:lang w:val="pt-PT"/>
          <w14:ligatures w14:val="none"/>
        </w:rPr>
        <w:t xml:space="preserve">desses novos itens, conforme especificações técnicas que serão fornecidas oportunamente pelo setor requisitante.</w:t>
      </w:r>
      <w:r>
        <w:rPr>
          <w:rFonts w:ascii="Arial MT" w:hAnsi="Arial MT" w:eastAsia="Arial MT" w:cs="Arial MT"/>
          <w:lang w:val="pt-PT"/>
          <w14:ligatures w14:val="none"/>
        </w:rPr>
      </w:r>
      <w:r>
        <w:rPr>
          <w:rFonts w:ascii="Arial MT" w:hAnsi="Arial MT" w:eastAsia="Arial MT" w:cs="Arial MT"/>
          <w:lang w:val="pt-PT"/>
          <w14:ligatures w14:val="none"/>
        </w:rPr>
      </w:r>
    </w:p>
    <w:p w14:paraId="3AD5E522"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Esta previsão se faz necessária para garantir </w:t>
      </w:r>
      <w:r>
        <w:rPr>
          <w:rFonts w:ascii="Arial" w:hAnsi="Arial" w:eastAsia="Arial MT" w:cs="Arial"/>
          <w:b/>
          <w:bCs/>
          <w:lang w:val="pt-PT"/>
          <w14:ligatures w14:val="none"/>
        </w:rPr>
        <w:t xml:space="preserve">continuidade operacional</w:t>
      </w:r>
      <w:r>
        <w:rPr>
          <w:rFonts w:ascii="Arial" w:hAnsi="Arial" w:eastAsia="Arial MT" w:cs="Arial"/>
          <w:lang w:val="pt-PT"/>
          <w14:ligatures w14:val="none"/>
        </w:rPr>
        <w:t xml:space="preserve">, padronização dos serviços e maior eficiência administrativa, evitando a celebração de novos contratos ou aditivos específicos para inclusão desses equipamentos.</w:t>
      </w:r>
      <w:r>
        <w:rPr>
          <w:rFonts w:ascii="Arial" w:hAnsi="Arial" w:eastAsia="Arial MT" w:cs="Arial"/>
          <w:lang w:val="pt-PT"/>
          <w14:ligatures w14:val="none"/>
        </w:rPr>
      </w:r>
      <w:r>
        <w:rPr>
          <w:rFonts w:ascii="Arial" w:hAnsi="Arial" w:eastAsia="Arial MT" w:cs="Arial"/>
          <w:lang w:val="pt-PT"/>
          <w14:ligatures w14:val="none"/>
        </w:rPr>
      </w:r>
    </w:p>
    <w:p w14:paraId="3AC40A2A" w14:textId="77777777">
      <w:pPr>
        <w:widowControl w:val="false"/>
        <w:pBdr/>
        <w:spacing w:after="120" w:before="120" w:line="360" w:lineRule="auto"/>
        <w:ind w:left="108"/>
        <w:rPr>
          <w:rFonts w:ascii="Arial" w:hAnsi="Arial" w:eastAsia="Arial MT" w:cs="Arial"/>
          <w:b/>
          <w:bCs/>
          <w:spacing w:val="-4"/>
          <w:lang w:val="pt-PT"/>
          <w14:ligatures w14:val="none"/>
        </w:rPr>
      </w:pPr>
      <w:r>
        <w:rPr>
          <w:rFonts w:ascii="Arial" w:hAnsi="Arial" w:eastAsia="Arial MT" w:cs="Arial"/>
          <w:b/>
          <w:bCs/>
          <w:lang w:val="pt-PT"/>
          <w14:ligatures w14:val="none"/>
        </w:rPr>
        <w:t xml:space="preserve">4.6. MATRIZ</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DE</w:t>
      </w:r>
      <w:r>
        <w:rPr>
          <w:rFonts w:ascii="Arial" w:hAnsi="Arial" w:eastAsia="Arial MT" w:cs="Arial"/>
          <w:b/>
          <w:bCs/>
          <w:spacing w:val="-6"/>
          <w:lang w:val="pt-PT"/>
          <w14:ligatures w14:val="none"/>
        </w:rPr>
        <w:t xml:space="preserve"> </w:t>
      </w:r>
      <w:r>
        <w:rPr>
          <w:rFonts w:ascii="Arial" w:hAnsi="Arial" w:eastAsia="Arial MT" w:cs="Arial"/>
          <w:b/>
          <w:bCs/>
          <w:spacing w:val="-4"/>
          <w:lang w:val="pt-PT"/>
          <w14:ligatures w14:val="none"/>
        </w:rPr>
        <w:t xml:space="preserve">RISCO</w:t>
      </w:r>
      <w:r>
        <w:rPr>
          <w:rFonts w:ascii="Arial" w:hAnsi="Arial" w:eastAsia="Arial MT" w:cs="Arial"/>
          <w:b/>
          <w:bCs/>
          <w:spacing w:val="-4"/>
          <w:lang w:val="pt-PT"/>
          <w14:ligatures w14:val="none"/>
        </w:rPr>
      </w:r>
      <w:r>
        <w:rPr>
          <w:rFonts w:ascii="Arial" w:hAnsi="Arial" w:eastAsia="Arial MT" w:cs="Arial"/>
          <w:b/>
          <w:bCs/>
          <w:spacing w:val="-4"/>
          <w:lang w:val="pt-PT"/>
          <w14:ligatures w14:val="none"/>
        </w:rPr>
      </w:r>
    </w:p>
    <w:p w14:paraId="0DC6CBAC" w14:textId="77777777">
      <w:pPr>
        <w:widowControl w:val="false"/>
        <w:pBdr/>
        <w:spacing w:after="240" w:before="24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 matriz de risco para esta processo licitatório não foi adotada, disposto expressamente no inciso XXVII do art. 6° da </w:t>
      </w:r>
      <w:r>
        <w:rPr>
          <w:rFonts w:ascii="Arial" w:hAnsi="Arial" w:eastAsia="Arial MT" w:cs="Arial"/>
          <w:b/>
          <w:lang w:val="pt-PT"/>
          <w14:ligatures w14:val="none"/>
        </w:rPr>
        <w:t xml:space="preserve">Lei 14.133/2021 </w:t>
      </w:r>
      <w:r>
        <w:rPr>
          <w:rFonts w:ascii="Arial" w:hAnsi="Arial" w:eastAsia="Arial MT" w:cs="Arial"/>
          <w:lang w:val="pt-PT"/>
          <w14:ligatures w14:val="none"/>
        </w:rPr>
        <w:t xml:space="preserve">como cláusula necessária dos contratos administrativos, quando couber de acordo com o art. 92, inciso IX. Em regra, a adoção de matriz de risco é facultativa, levando em consideração que em determinadas contratações, notadamente comuns e simples, não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seria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adequada,</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sendo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assim</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obrigatória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obras,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fornecimentos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 grande vulto, sendo aquelas cujo o seu valor estimado seja superior a R$</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200.000.000,00</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(duzentos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milhões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reais),</w:t>
      </w:r>
      <w:r>
        <w:rPr>
          <w:rFonts w:ascii="Arial" w:hAnsi="Arial" w:eastAsia="Arial MT" w:cs="Arial"/>
          <w:spacing w:val="-8"/>
          <w:lang w:val="pt-PT"/>
          <w14:ligatures w14:val="none"/>
        </w:rPr>
        <w:t xml:space="preserve"> </w:t>
      </w:r>
      <w:r>
        <w:rPr>
          <w:rFonts w:ascii="Arial" w:hAnsi="Arial" w:eastAsia="Arial MT" w:cs="Arial"/>
          <w:spacing w:val="-2"/>
          <w:lang w:val="pt-PT"/>
          <w14:ligatures w14:val="none"/>
        </w:rPr>
        <w:t xml:space="preserve">vejamos:</w:t>
      </w:r>
      <w:r>
        <w:rPr>
          <w:rFonts w:ascii="Arial" w:hAnsi="Arial" w:eastAsia="Arial MT" w:cs="Arial"/>
          <w:lang w:val="pt-PT"/>
          <w14:ligatures w14:val="none"/>
        </w:rPr>
      </w:r>
      <w:r>
        <w:rPr>
          <w:rFonts w:ascii="Arial" w:hAnsi="Arial" w:eastAsia="Arial MT" w:cs="Arial"/>
          <w:lang w:val="pt-PT"/>
          <w14:ligatures w14:val="none"/>
        </w:rPr>
      </w:r>
    </w:p>
    <w:p w14:paraId="1E8033DE" w14:textId="77777777">
      <w:pPr>
        <w:widowControl w:val="false"/>
        <w:pBdr/>
        <w:spacing w:after="0" w:line="240" w:lineRule="auto"/>
        <w:ind w:left="2268"/>
        <w:jc w:val="both"/>
        <w:rPr>
          <w:rFonts w:ascii="Arial" w:hAnsi="Arial" w:eastAsia="Arial MT" w:cs="Arial"/>
          <w:i/>
          <w:lang w:val="pt-PT"/>
          <w14:ligatures w14:val="none"/>
        </w:rPr>
      </w:pPr>
      <w:r>
        <w:rPr>
          <w:rFonts w:ascii="Arial" w:hAnsi="Arial" w:eastAsia="Arial MT" w:cs="Arial"/>
          <w:b/>
          <w:i/>
          <w:lang w:val="pt-PT"/>
          <w14:ligatures w14:val="none"/>
        </w:rPr>
        <w:t xml:space="preserve">Art.</w:t>
      </w:r>
      <w:r>
        <w:rPr>
          <w:rFonts w:ascii="Arial" w:hAnsi="Arial" w:eastAsia="Arial MT" w:cs="Arial"/>
          <w:b/>
          <w:i/>
          <w:spacing w:val="-4"/>
          <w:lang w:val="pt-PT"/>
          <w14:ligatures w14:val="none"/>
        </w:rPr>
        <w:t xml:space="preserve"> </w:t>
      </w:r>
      <w:r>
        <w:rPr>
          <w:rFonts w:ascii="Arial" w:hAnsi="Arial" w:eastAsia="Arial MT" w:cs="Arial"/>
          <w:b/>
          <w:i/>
          <w:lang w:val="pt-PT"/>
          <w14:ligatures w14:val="none"/>
        </w:rPr>
        <w:t xml:space="preserve">22,</w:t>
      </w:r>
      <w:r>
        <w:rPr>
          <w:rFonts w:ascii="Arial" w:hAnsi="Arial" w:eastAsia="Arial MT" w:cs="Arial"/>
          <w:b/>
          <w:i/>
          <w:spacing w:val="-1"/>
          <w:lang w:val="pt-PT"/>
          <w14:ligatures w14:val="none"/>
        </w:rPr>
        <w:t xml:space="preserve"> </w:t>
      </w:r>
      <w:r>
        <w:rPr>
          <w:rFonts w:ascii="Arial" w:hAnsi="Arial" w:eastAsia="Arial MT" w:cs="Arial"/>
          <w:b/>
          <w:i/>
          <w:lang w:val="pt-PT"/>
          <w14:ligatures w14:val="none"/>
        </w:rPr>
        <w:t xml:space="preserve">§</w:t>
      </w:r>
      <w:r>
        <w:rPr>
          <w:rFonts w:ascii="Arial" w:hAnsi="Arial" w:eastAsia="Arial MT" w:cs="Arial"/>
          <w:b/>
          <w:i/>
          <w:spacing w:val="-4"/>
          <w:lang w:val="pt-PT"/>
          <w14:ligatures w14:val="none"/>
        </w:rPr>
        <w:t xml:space="preserve"> </w:t>
      </w:r>
      <w:r>
        <w:rPr>
          <w:rFonts w:ascii="Arial" w:hAnsi="Arial" w:eastAsia="Arial MT" w:cs="Arial"/>
          <w:b/>
          <w:i/>
          <w:lang w:val="pt-PT"/>
          <w14:ligatures w14:val="none"/>
        </w:rPr>
        <w:t xml:space="preserve">3°</w:t>
      </w:r>
      <w:r>
        <w:rPr>
          <w:rFonts w:ascii="Arial" w:hAnsi="Arial" w:eastAsia="Arial MT" w:cs="Arial"/>
          <w:b/>
          <w:i/>
          <w:spacing w:val="40"/>
          <w:lang w:val="pt-PT"/>
          <w14:ligatures w14:val="none"/>
        </w:rPr>
        <w:t xml:space="preserve"> </w:t>
      </w:r>
      <w:r>
        <w:rPr>
          <w:rFonts w:ascii="Arial" w:hAnsi="Arial" w:eastAsia="Arial MT" w:cs="Arial"/>
          <w:i/>
          <w:lang w:val="pt-PT"/>
          <w14:ligatures w14:val="none"/>
        </w:rPr>
        <w:t xml:space="preserve">Quando</w:t>
      </w:r>
      <w:r>
        <w:rPr>
          <w:rFonts w:ascii="Arial" w:hAnsi="Arial" w:eastAsia="Arial MT" w:cs="Arial"/>
          <w:i/>
          <w:spacing w:val="-4"/>
          <w:lang w:val="pt-PT"/>
          <w14:ligatures w14:val="none"/>
        </w:rPr>
        <w:t xml:space="preserve"> </w:t>
      </w:r>
      <w:r>
        <w:rPr>
          <w:rFonts w:ascii="Arial" w:hAnsi="Arial" w:eastAsia="Arial MT" w:cs="Arial"/>
          <w:i/>
          <w:lang w:val="pt-PT"/>
          <w14:ligatures w14:val="none"/>
        </w:rPr>
        <w:t xml:space="preserve">a</w:t>
      </w:r>
      <w:r>
        <w:rPr>
          <w:rFonts w:ascii="Arial" w:hAnsi="Arial" w:eastAsia="Arial MT" w:cs="Arial"/>
          <w:i/>
          <w:spacing w:val="-1"/>
          <w:lang w:val="pt-PT"/>
          <w14:ligatures w14:val="none"/>
        </w:rPr>
        <w:t xml:space="preserve"> </w:t>
      </w:r>
      <w:r>
        <w:rPr>
          <w:rFonts w:ascii="Arial" w:hAnsi="Arial" w:eastAsia="Arial MT" w:cs="Arial"/>
          <w:i/>
          <w:lang w:val="pt-PT"/>
          <w14:ligatures w14:val="none"/>
        </w:rPr>
        <w:t xml:space="preserve">contração</w:t>
      </w:r>
      <w:r>
        <w:rPr>
          <w:rFonts w:ascii="Arial" w:hAnsi="Arial" w:eastAsia="Arial MT" w:cs="Arial"/>
          <w:i/>
          <w:spacing w:val="-4"/>
          <w:lang w:val="pt-PT"/>
          <w14:ligatures w14:val="none"/>
        </w:rPr>
        <w:t xml:space="preserve"> </w:t>
      </w:r>
      <w:r>
        <w:rPr>
          <w:rFonts w:ascii="Arial" w:hAnsi="Arial" w:eastAsia="Arial MT" w:cs="Arial"/>
          <w:i/>
          <w:lang w:val="pt-PT"/>
          <w14:ligatures w14:val="none"/>
        </w:rPr>
        <w:t xml:space="preserve">se</w:t>
      </w:r>
      <w:r>
        <w:rPr>
          <w:rFonts w:ascii="Arial" w:hAnsi="Arial" w:eastAsia="Arial MT" w:cs="Arial"/>
          <w:i/>
          <w:spacing w:val="-1"/>
          <w:lang w:val="pt-PT"/>
          <w14:ligatures w14:val="none"/>
        </w:rPr>
        <w:t xml:space="preserve"> </w:t>
      </w:r>
      <w:r>
        <w:rPr>
          <w:rFonts w:ascii="Arial" w:hAnsi="Arial" w:eastAsia="Arial MT" w:cs="Arial"/>
          <w:i/>
          <w:lang w:val="pt-PT"/>
          <w14:ligatures w14:val="none"/>
        </w:rPr>
        <w:t xml:space="preserve">referir</w:t>
      </w:r>
      <w:r>
        <w:rPr>
          <w:rFonts w:ascii="Arial" w:hAnsi="Arial" w:eastAsia="Arial MT" w:cs="Arial"/>
          <w:i/>
          <w:spacing w:val="-3"/>
          <w:lang w:val="pt-PT"/>
          <w14:ligatures w14:val="none"/>
        </w:rPr>
        <w:t xml:space="preserve"> </w:t>
      </w:r>
      <w:r>
        <w:rPr>
          <w:rFonts w:ascii="Arial" w:hAnsi="Arial" w:eastAsia="Arial MT" w:cs="Arial"/>
          <w:i/>
          <w:lang w:val="pt-PT"/>
          <w14:ligatures w14:val="none"/>
        </w:rPr>
        <w:t xml:space="preserve">a</w:t>
      </w:r>
      <w:r>
        <w:rPr>
          <w:rFonts w:ascii="Arial" w:hAnsi="Arial" w:eastAsia="Arial MT" w:cs="Arial"/>
          <w:i/>
          <w:spacing w:val="-1"/>
          <w:lang w:val="pt-PT"/>
          <w14:ligatures w14:val="none"/>
        </w:rPr>
        <w:t xml:space="preserve"> </w:t>
      </w:r>
      <w:r>
        <w:rPr>
          <w:rFonts w:ascii="Arial" w:hAnsi="Arial" w:eastAsia="Arial MT" w:cs="Arial"/>
          <w:i/>
          <w:lang w:val="pt-PT"/>
          <w14:ligatures w14:val="none"/>
        </w:rPr>
        <w:t xml:space="preserve">obras</w:t>
      </w:r>
      <w:r>
        <w:rPr>
          <w:rFonts w:ascii="Arial" w:hAnsi="Arial" w:eastAsia="Arial MT" w:cs="Arial"/>
          <w:i/>
          <w:spacing w:val="-3"/>
          <w:lang w:val="pt-PT"/>
          <w14:ligatures w14:val="none"/>
        </w:rPr>
        <w:t xml:space="preserve"> </w:t>
      </w:r>
      <w:r>
        <w:rPr>
          <w:rFonts w:ascii="Arial" w:hAnsi="Arial" w:eastAsia="Arial MT" w:cs="Arial"/>
          <w:i/>
          <w:lang w:val="pt-PT"/>
          <w14:ligatures w14:val="none"/>
        </w:rPr>
        <w:t xml:space="preserve">e</w:t>
      </w:r>
      <w:r>
        <w:rPr>
          <w:rFonts w:ascii="Arial" w:hAnsi="Arial" w:eastAsia="Arial MT" w:cs="Arial"/>
          <w:i/>
          <w:spacing w:val="-3"/>
          <w:lang w:val="pt-PT"/>
          <w14:ligatures w14:val="none"/>
        </w:rPr>
        <w:t xml:space="preserve"> </w:t>
      </w:r>
      <w:r>
        <w:rPr>
          <w:rFonts w:ascii="Arial" w:hAnsi="Arial" w:eastAsia="Arial MT" w:cs="Arial"/>
          <w:i/>
          <w:lang w:val="pt-PT"/>
          <w14:ligatures w14:val="none"/>
        </w:rPr>
        <w:t xml:space="preserve">serviços</w:t>
      </w:r>
      <w:r>
        <w:rPr>
          <w:rFonts w:ascii="Arial" w:hAnsi="Arial" w:eastAsia="Arial MT" w:cs="Arial"/>
          <w:i/>
          <w:spacing w:val="-3"/>
          <w:lang w:val="pt-PT"/>
          <w14:ligatures w14:val="none"/>
        </w:rPr>
        <w:t xml:space="preserve"> </w:t>
      </w:r>
      <w:r>
        <w:rPr>
          <w:rFonts w:ascii="Arial" w:hAnsi="Arial" w:eastAsia="Arial MT" w:cs="Arial"/>
          <w:i/>
          <w:lang w:val="pt-PT"/>
          <w14:ligatures w14:val="none"/>
        </w:rPr>
        <w:t xml:space="preserve">de grande vulto ou forem adotados os regimes de contratação integrada e semi-integrada, o edital obrigatoriamente contemplará matriz de alocação de riscos entre o contratante e o </w:t>
      </w:r>
      <w:r>
        <w:rPr>
          <w:rFonts w:ascii="Arial" w:hAnsi="Arial" w:eastAsia="Arial MT" w:cs="Arial"/>
          <w:i/>
          <w:spacing w:val="-2"/>
          <w:lang w:val="pt-PT"/>
          <w14:ligatures w14:val="none"/>
        </w:rPr>
        <w:t xml:space="preserve">contratado.</w:t>
      </w:r>
      <w:r>
        <w:rPr>
          <w:rFonts w:ascii="Arial" w:hAnsi="Arial" w:eastAsia="Arial MT" w:cs="Arial"/>
          <w:i/>
          <w:lang w:val="pt-PT"/>
          <w14:ligatures w14:val="none"/>
        </w:rPr>
      </w:r>
      <w:r>
        <w:rPr>
          <w:rFonts w:ascii="Arial" w:hAnsi="Arial" w:eastAsia="Arial MT" w:cs="Arial"/>
          <w:i/>
          <w:lang w:val="pt-PT"/>
          <w14:ligatures w14:val="none"/>
        </w:rPr>
      </w:r>
    </w:p>
    <w:p w14:paraId="37528FD6" w14:textId="77777777">
      <w:pPr>
        <w:widowControl w:val="false"/>
        <w:pBdr/>
        <w:spacing w:after="0" w:line="240" w:lineRule="auto"/>
        <w:ind w:left="2268"/>
        <w:jc w:val="both"/>
        <w:rPr>
          <w:rFonts w:ascii="Arial" w:hAnsi="Arial" w:eastAsia="Arial MT" w:cs="Arial"/>
          <w:i/>
          <w:lang w:val="pt-PT"/>
          <w14:ligatures w14:val="none"/>
        </w:rPr>
      </w:pPr>
      <w:r>
        <w:rPr>
          <w:rFonts w:ascii="Arial" w:hAnsi="Arial" w:eastAsia="Arial MT" w:cs="Arial"/>
          <w:i/>
          <w:lang w:val="pt-PT"/>
          <w14:ligatures w14:val="none"/>
        </w:rPr>
      </w:r>
      <w:r>
        <w:rPr>
          <w:rFonts w:ascii="Arial" w:hAnsi="Arial" w:eastAsia="Arial MT" w:cs="Arial"/>
          <w:i/>
          <w:lang w:val="pt-PT"/>
          <w14:ligatures w14:val="none"/>
        </w:rPr>
      </w:r>
      <w:r>
        <w:rPr>
          <w:rFonts w:ascii="Arial" w:hAnsi="Arial" w:eastAsia="Arial MT" w:cs="Arial"/>
          <w:i/>
          <w:lang w:val="pt-PT"/>
          <w14:ligatures w14:val="none"/>
        </w:rPr>
      </w:r>
    </w:p>
    <w:p w14:paraId="7564C374" w14:textId="77777777">
      <w:pPr>
        <w:widowControl w:val="false"/>
        <w:pBdr/>
        <w:spacing w:after="0" w:line="240" w:lineRule="auto"/>
        <w:ind w:left="2268"/>
        <w:jc w:val="both"/>
        <w:rPr>
          <w:rFonts w:ascii="Arial" w:hAnsi="Arial" w:eastAsia="Arial MT" w:cs="Arial"/>
          <w:i/>
          <w:lang w:val="pt-PT"/>
          <w14:ligatures w14:val="none"/>
        </w:rPr>
      </w:pPr>
      <w:r>
        <w:rPr>
          <w:rFonts w:ascii="Arial" w:hAnsi="Arial" w:eastAsia="Arial MT" w:cs="Arial"/>
          <w:b/>
          <w:i/>
          <w:lang w:val="pt-PT"/>
          <w14:ligatures w14:val="none"/>
        </w:rPr>
        <w:t xml:space="preserve">Art.</w:t>
      </w:r>
      <w:r>
        <w:rPr>
          <w:rFonts w:ascii="Arial" w:hAnsi="Arial" w:eastAsia="Arial MT" w:cs="Arial"/>
          <w:b/>
          <w:i/>
          <w:spacing w:val="-2"/>
          <w:lang w:val="pt-PT"/>
          <w14:ligatures w14:val="none"/>
        </w:rPr>
        <w:t xml:space="preserve"> </w:t>
      </w:r>
      <w:r>
        <w:rPr>
          <w:rFonts w:ascii="Arial" w:hAnsi="Arial" w:eastAsia="Arial MT" w:cs="Arial"/>
          <w:b/>
          <w:i/>
          <w:lang w:val="pt-PT"/>
          <w14:ligatures w14:val="none"/>
        </w:rPr>
        <w:t xml:space="preserve">6°,</w:t>
      </w:r>
      <w:r>
        <w:rPr>
          <w:rFonts w:ascii="Arial" w:hAnsi="Arial" w:eastAsia="Arial MT" w:cs="Arial"/>
          <w:b/>
          <w:i/>
          <w:spacing w:val="-5"/>
          <w:lang w:val="pt-PT"/>
          <w14:ligatures w14:val="none"/>
        </w:rPr>
        <w:t xml:space="preserve"> </w:t>
      </w:r>
      <w:r>
        <w:rPr>
          <w:rFonts w:ascii="Arial" w:hAnsi="Arial" w:eastAsia="Arial MT" w:cs="Arial"/>
          <w:b/>
          <w:i/>
          <w:lang w:val="pt-PT"/>
          <w14:ligatures w14:val="none"/>
        </w:rPr>
        <w:t xml:space="preserve">Inciso</w:t>
      </w:r>
      <w:r>
        <w:rPr>
          <w:rFonts w:ascii="Arial" w:hAnsi="Arial" w:eastAsia="Arial MT" w:cs="Arial"/>
          <w:b/>
          <w:i/>
          <w:spacing w:val="-3"/>
          <w:lang w:val="pt-PT"/>
          <w14:ligatures w14:val="none"/>
        </w:rPr>
        <w:t xml:space="preserve"> </w:t>
      </w:r>
      <w:r>
        <w:rPr>
          <w:rFonts w:ascii="Arial" w:hAnsi="Arial" w:eastAsia="Arial MT" w:cs="Arial"/>
          <w:b/>
          <w:i/>
          <w:lang w:val="pt-PT"/>
          <w14:ligatures w14:val="none"/>
        </w:rPr>
        <w:t xml:space="preserve">XXII</w:t>
      </w:r>
      <w:r>
        <w:rPr>
          <w:rFonts w:ascii="Arial" w:hAnsi="Arial" w:eastAsia="Arial MT" w:cs="Arial"/>
          <w:b/>
          <w:i/>
          <w:spacing w:val="-2"/>
          <w:lang w:val="pt-PT"/>
          <w14:ligatures w14:val="none"/>
        </w:rPr>
        <w:t xml:space="preserve"> </w:t>
      </w:r>
      <w:r>
        <w:rPr>
          <w:rFonts w:ascii="Arial" w:hAnsi="Arial" w:eastAsia="Arial MT" w:cs="Arial"/>
          <w:i/>
          <w:lang w:val="pt-PT"/>
          <w14:ligatures w14:val="none"/>
        </w:rPr>
        <w:t xml:space="preserve">-</w:t>
      </w:r>
      <w:r>
        <w:rPr>
          <w:rFonts w:ascii="Arial" w:hAnsi="Arial" w:eastAsia="Arial MT" w:cs="Arial"/>
          <w:i/>
          <w:spacing w:val="-5"/>
          <w:lang w:val="pt-PT"/>
          <w14:ligatures w14:val="none"/>
        </w:rPr>
        <w:t xml:space="preserve"> </w:t>
      </w:r>
      <w:r>
        <w:rPr>
          <w:rFonts w:ascii="Arial" w:hAnsi="Arial" w:eastAsia="Arial MT" w:cs="Arial"/>
          <w:i/>
          <w:lang w:val="pt-PT"/>
          <w14:ligatures w14:val="none"/>
        </w:rPr>
        <w:t xml:space="preserve">obras,</w:t>
      </w:r>
      <w:r>
        <w:rPr>
          <w:rFonts w:ascii="Arial" w:hAnsi="Arial" w:eastAsia="Arial MT" w:cs="Arial"/>
          <w:i/>
          <w:spacing w:val="-3"/>
          <w:lang w:val="pt-PT"/>
          <w14:ligatures w14:val="none"/>
        </w:rPr>
        <w:t xml:space="preserve"> </w:t>
      </w:r>
      <w:r>
        <w:rPr>
          <w:rFonts w:ascii="Arial" w:hAnsi="Arial" w:eastAsia="Arial MT" w:cs="Arial"/>
          <w:i/>
          <w:lang w:val="pt-PT"/>
          <w14:ligatures w14:val="none"/>
        </w:rPr>
        <w:t xml:space="preserve">serviços</w:t>
      </w:r>
      <w:r>
        <w:rPr>
          <w:rFonts w:ascii="Arial" w:hAnsi="Arial" w:eastAsia="Arial MT" w:cs="Arial"/>
          <w:i/>
          <w:spacing w:val="-5"/>
          <w:lang w:val="pt-PT"/>
          <w14:ligatures w14:val="none"/>
        </w:rPr>
        <w:t xml:space="preserve"> </w:t>
      </w:r>
      <w:r>
        <w:rPr>
          <w:rFonts w:ascii="Arial" w:hAnsi="Arial" w:eastAsia="Arial MT" w:cs="Arial"/>
          <w:i/>
          <w:lang w:val="pt-PT"/>
          <w14:ligatures w14:val="none"/>
        </w:rPr>
        <w:t xml:space="preserve">e</w:t>
      </w:r>
      <w:r>
        <w:rPr>
          <w:rFonts w:ascii="Arial" w:hAnsi="Arial" w:eastAsia="Arial MT" w:cs="Arial"/>
          <w:i/>
          <w:spacing w:val="-6"/>
          <w:lang w:val="pt-PT"/>
          <w14:ligatures w14:val="none"/>
        </w:rPr>
        <w:t xml:space="preserve"> </w:t>
      </w:r>
      <w:r>
        <w:rPr>
          <w:rFonts w:ascii="Arial" w:hAnsi="Arial" w:eastAsia="Arial MT" w:cs="Arial"/>
          <w:i/>
          <w:lang w:val="pt-PT"/>
          <w14:ligatures w14:val="none"/>
        </w:rPr>
        <w:t xml:space="preserve">fornecimentos</w:t>
      </w:r>
      <w:r>
        <w:rPr>
          <w:rFonts w:ascii="Arial" w:hAnsi="Arial" w:eastAsia="Arial MT" w:cs="Arial"/>
          <w:i/>
          <w:spacing w:val="-5"/>
          <w:lang w:val="pt-PT"/>
          <w14:ligatures w14:val="none"/>
        </w:rPr>
        <w:t xml:space="preserve"> </w:t>
      </w:r>
      <w:r>
        <w:rPr>
          <w:rFonts w:ascii="Arial" w:hAnsi="Arial" w:eastAsia="Arial MT" w:cs="Arial"/>
          <w:i/>
          <w:lang w:val="pt-PT"/>
          <w14:ligatures w14:val="none"/>
        </w:rPr>
        <w:t xml:space="preserve">de</w:t>
      </w:r>
      <w:r>
        <w:rPr>
          <w:rFonts w:ascii="Arial" w:hAnsi="Arial" w:eastAsia="Arial MT" w:cs="Arial"/>
          <w:i/>
          <w:spacing w:val="-3"/>
          <w:lang w:val="pt-PT"/>
          <w14:ligatures w14:val="none"/>
        </w:rPr>
        <w:t xml:space="preserve"> </w:t>
      </w:r>
      <w:r>
        <w:rPr>
          <w:rFonts w:ascii="Arial" w:hAnsi="Arial" w:eastAsia="Arial MT" w:cs="Arial"/>
          <w:i/>
          <w:lang w:val="pt-PT"/>
          <w14:ligatures w14:val="none"/>
        </w:rPr>
        <w:t xml:space="preserve">grande</w:t>
      </w:r>
      <w:r>
        <w:rPr>
          <w:rFonts w:ascii="Arial" w:hAnsi="Arial" w:eastAsia="Arial MT" w:cs="Arial"/>
          <w:i/>
          <w:spacing w:val="-5"/>
          <w:lang w:val="pt-PT"/>
          <w14:ligatures w14:val="none"/>
        </w:rPr>
        <w:t xml:space="preserve"> </w:t>
      </w:r>
      <w:r>
        <w:rPr>
          <w:rFonts w:ascii="Arial" w:hAnsi="Arial" w:eastAsia="Arial MT" w:cs="Arial"/>
          <w:i/>
          <w:lang w:val="pt-PT"/>
          <w14:ligatures w14:val="none"/>
        </w:rPr>
        <w:t xml:space="preserve">vulto: aqueles cujo valor estimado supera R$ 200.000.000,00 (duzentos milhões de reais);</w:t>
      </w:r>
      <w:r>
        <w:rPr>
          <w:rFonts w:ascii="Arial" w:hAnsi="Arial" w:eastAsia="Arial MT" w:cs="Arial"/>
          <w:i/>
          <w:lang w:val="pt-PT"/>
          <w14:ligatures w14:val="none"/>
        </w:rPr>
      </w:r>
      <w:r>
        <w:rPr>
          <w:rFonts w:ascii="Arial" w:hAnsi="Arial" w:eastAsia="Arial MT" w:cs="Arial"/>
          <w:i/>
          <w:lang w:val="pt-PT"/>
          <w14:ligatures w14:val="none"/>
        </w:rPr>
      </w:r>
    </w:p>
    <w:p w14:paraId="35AB3A9E" w14:textId="77777777">
      <w:pPr>
        <w:widowControl w:val="false"/>
        <w:pBdr/>
        <w:spacing w:after="120" w:before="120" w:line="360" w:lineRule="auto"/>
        <w:ind w:left="108"/>
        <w:jc w:val="both"/>
        <w:rPr>
          <w:rFonts w:ascii="Arial" w:hAnsi="Arial" w:eastAsia="Arial MT" w:cs="Arial"/>
          <w:b/>
          <w:bCs/>
          <w:lang w:val="pt-PT"/>
          <w14:ligatures w14:val="none"/>
        </w:rPr>
      </w:pPr>
      <w:r>
        <w:rPr>
          <w:rFonts w:ascii="Arial" w:hAnsi="Arial" w:eastAsia="Arial MT" w:cs="Arial"/>
          <w:b/>
          <w:bCs/>
          <w:spacing w:val="-4"/>
          <w:lang w:val="pt-PT"/>
          <w14:ligatures w14:val="none"/>
        </w:rPr>
        <w:t xml:space="preserve">4.7. </w:t>
      </w:r>
      <w:r>
        <w:rPr>
          <w:rFonts w:ascii="Arial" w:hAnsi="Arial" w:eastAsia="Arial MT" w:cs="Arial"/>
          <w:b/>
          <w:bCs/>
          <w:lang w:val="pt-PT"/>
          <w14:ligatures w14:val="none"/>
        </w:rPr>
        <w:t xml:space="preserve">MAPA /GERENCIAMENTO DE RISCO</w:t>
      </w:r>
      <w:r>
        <w:rPr>
          <w:rFonts w:ascii="Arial" w:hAnsi="Arial" w:eastAsia="Arial MT" w:cs="Arial"/>
          <w:b/>
          <w:bCs/>
          <w:lang w:val="pt-PT"/>
          <w14:ligatures w14:val="none"/>
        </w:rPr>
      </w:r>
      <w:r>
        <w:rPr>
          <w:rFonts w:ascii="Arial" w:hAnsi="Arial" w:eastAsia="Arial MT" w:cs="Arial"/>
          <w:b/>
          <w:bCs/>
          <w:lang w:val="pt-PT"/>
          <w14:ligatures w14:val="none"/>
        </w:rPr>
      </w:r>
    </w:p>
    <w:p w14:paraId="04F49472"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 gerenciamento de riscos permite ações contínuas de planejamento, organização e controle dos recursos relacionados aos riscos que possam comprometer o sucesso da contra</w:t>
      </w:r>
      <w:r>
        <w:rPr>
          <w:rFonts w:ascii="Arial" w:hAnsi="Arial" w:eastAsia="Arial MT" w:cs="Arial"/>
          <w:lang w:val="pt-PT"/>
          <w14:ligatures w14:val="none"/>
        </w:rPr>
        <w:t xml:space="preserve">tação, da execução do objeto e da gestão contratual. Identificar os riscos, analisá-los e propor estratégias de mitigação é fundamental para garantir a eficácia e a segurança contratual. A comunicação transparente com as partes interessadas também é essenc</w:t>
      </w:r>
      <w:r>
        <w:rPr>
          <w:rFonts w:ascii="Arial" w:hAnsi="Arial" w:eastAsia="Arial MT" w:cs="Arial"/>
          <w:lang w:val="pt-PT"/>
          <w14:ligatures w14:val="none"/>
        </w:rPr>
        <w:t xml:space="preserve">ial para manter todos informados e engajados. Muito embora o gerenciamento de risco seja um dos requisitos primordiais para elaboração do Estudo Técnico Preliminar, o art. 521, §2° disposto no Decreto Municipal nº 359/2023 trás hipóteses de dispensa deste:</w:t>
      </w:r>
      <w:r>
        <w:rPr>
          <w:rFonts w:ascii="Arial" w:hAnsi="Arial" w:eastAsia="Arial MT" w:cs="Arial"/>
          <w:lang w:val="pt-PT"/>
          <w14:ligatures w14:val="none"/>
        </w:rPr>
      </w:r>
      <w:r>
        <w:rPr>
          <w:rFonts w:ascii="Arial" w:hAnsi="Arial" w:eastAsia="Arial MT" w:cs="Arial"/>
          <w:lang w:val="pt-PT"/>
          <w14:ligatures w14:val="none"/>
        </w:rPr>
      </w:r>
    </w:p>
    <w:p w14:paraId="35EF931C" w14:textId="77777777">
      <w:pPr>
        <w:widowControl w:val="false"/>
        <w:pBdr/>
        <w:spacing w:after="0" w:line="240" w:lineRule="auto"/>
        <w:ind w:left="2268"/>
        <w:jc w:val="both"/>
        <w:rPr>
          <w:rFonts w:ascii="Arial" w:hAnsi="Arial" w:eastAsia="Arial MT" w:cs="Arial"/>
          <w:i/>
          <w:iCs/>
          <w:sz w:val="20"/>
          <w:szCs w:val="20"/>
          <w:lang w:val="pt-PT"/>
          <w14:ligatures w14:val="none"/>
        </w:rPr>
      </w:pPr>
      <w:r>
        <w:rPr>
          <w:rFonts w:ascii="Arial" w:hAnsi="Arial" w:eastAsia="Arial MT" w:cs="Arial"/>
          <w:b/>
          <w:bCs/>
          <w:i/>
          <w:iCs/>
          <w:sz w:val="20"/>
          <w:szCs w:val="20"/>
          <w:lang w:val="pt-PT"/>
          <w14:ligatures w14:val="none"/>
        </w:rPr>
        <w:t xml:space="preserve">Art. 521, </w:t>
      </w:r>
      <w:bookmarkStart w:id="0" w:name="_Hlk166218260"/>
      <w:r>
        <w:rPr>
          <w:rFonts w:ascii="Arial" w:hAnsi="Arial" w:eastAsia="Arial MT" w:cs="Arial"/>
          <w:b/>
          <w:bCs/>
          <w:i/>
          <w:iCs/>
          <w:sz w:val="20"/>
          <w:szCs w:val="20"/>
          <w:lang w:val="pt-PT"/>
          <w14:ligatures w14:val="none"/>
        </w:rPr>
        <w:t xml:space="preserve">§2°.</w:t>
      </w:r>
      <w:r>
        <w:rPr>
          <w:rFonts w:ascii="Arial" w:hAnsi="Arial" w:eastAsia="Arial MT" w:cs="Arial"/>
          <w:i/>
          <w:iCs/>
          <w:sz w:val="20"/>
          <w:szCs w:val="20"/>
          <w:lang w:val="pt-PT"/>
          <w14:ligatures w14:val="none"/>
        </w:rPr>
        <w:t xml:space="preserve"> </w:t>
      </w:r>
      <w:bookmarkEnd w:id="0"/>
      <w:r>
        <w:rPr>
          <w:rFonts w:ascii="Arial" w:hAnsi="Arial" w:eastAsia="Arial MT" w:cs="Arial"/>
          <w:i/>
          <w:iCs/>
          <w:sz w:val="20"/>
          <w:szCs w:val="20"/>
          <w:lang w:val="pt-PT"/>
          <w14:ligatures w14:val="none"/>
        </w:rPr>
        <w:t xml:space="preserve">O gereciamento dos riscos poderá ser dispens</w:t>
      </w:r>
      <w:r>
        <w:rPr>
          <w:rFonts w:ascii="Arial" w:hAnsi="Arial" w:eastAsia="Arial MT" w:cs="Arial"/>
          <w:i/>
          <w:iCs/>
          <w:sz w:val="20"/>
          <w:szCs w:val="20"/>
          <w:lang w:val="pt-PT"/>
          <w14:ligatures w14:val="none"/>
        </w:rPr>
        <w:t xml:space="preserve">ado, nos casos envolvendo contratação de objetos de baixo valor, baixa complexidade e contratações de fornecimento e serviços normalmente utilizados pela Administração Pública com potencial de risco raro ou pouco provável ou de escala muito baixa ou baixa.</w:t>
      </w:r>
      <w:r>
        <w:rPr>
          <w:rFonts w:ascii="Arial" w:hAnsi="Arial" w:eastAsia="Arial MT" w:cs="Arial"/>
          <w:i/>
          <w:iCs/>
          <w:sz w:val="20"/>
          <w:szCs w:val="20"/>
          <w:lang w:val="pt-PT"/>
          <w14:ligatures w14:val="none"/>
        </w:rPr>
      </w:r>
      <w:r>
        <w:rPr>
          <w:rFonts w:ascii="Arial" w:hAnsi="Arial" w:eastAsia="Arial MT" w:cs="Arial"/>
          <w:i/>
          <w:iCs/>
          <w:sz w:val="20"/>
          <w:szCs w:val="20"/>
          <w:lang w:val="pt-PT"/>
          <w14:ligatures w14:val="none"/>
        </w:rPr>
      </w:r>
    </w:p>
    <w:p w14:paraId="42EB6DC4"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É importante esclarecer que o objeto deste processo é de baixa complexidade e trata-se de contratação de empresa </w:t>
      </w:r>
      <w:r>
        <w:rPr>
          <w:rFonts w:ascii="Arial" w:hAnsi="Arial" w:eastAsia="Arial MT" w:cs="Arial"/>
          <w:color w:val="000000"/>
          <w:lang w:val="pt-PT" w:eastAsia="pt-BR"/>
          <w14:ligatures w14:val="none"/>
        </w:rPr>
        <w:t xml:space="preserve">especializada na aquisição de bens e serviços comuns, </w:t>
      </w:r>
      <w:r>
        <w:rPr>
          <w:rFonts w:ascii="Arial" w:hAnsi="Arial" w:eastAsia="Arial MT" w:cs="Arial"/>
          <w:lang w:val="pt-PT"/>
          <w14:ligatures w14:val="none"/>
        </w:rPr>
        <w:t xml:space="preserve">que é normalmente utilizado pela Administração Pública. Desta forma venho justificar a dispensa do mapa/gerenciamento de riscos, ausente.</w:t>
      </w:r>
      <w:r>
        <w:rPr>
          <w:rFonts w:ascii="Arial" w:hAnsi="Arial" w:eastAsia="Arial MT" w:cs="Arial"/>
          <w:lang w:val="pt-PT"/>
          <w14:ligatures w14:val="none"/>
        </w:rPr>
      </w:r>
      <w:r>
        <w:rPr>
          <w:rFonts w:ascii="Arial" w:hAnsi="Arial" w:eastAsia="Arial MT" w:cs="Arial"/>
          <w:lang w:val="pt-PT"/>
          <w14:ligatures w14:val="none"/>
        </w:rPr>
      </w:r>
    </w:p>
    <w:tbl>
      <w:tblPr>
        <w:tblStyle w:val="1092"/>
        <w:jc w:val="center"/>
        <w:tblW w:w="11052" w:type="dxa"/>
        <w:tblBorders/>
        <w:tblLayout w:type="fixed"/>
        <w:tblLook w:val="04A0" w:firstRow="1" w:lastRow="0" w:firstColumn="1" w:lastColumn="0" w:noHBand="0" w:noVBand="1"/>
      </w:tblPr>
      <w:tblGrid>
        <w:gridCol w:w="598"/>
        <w:gridCol w:w="1240"/>
        <w:gridCol w:w="1418"/>
        <w:gridCol w:w="1559"/>
        <w:gridCol w:w="1417"/>
        <w:gridCol w:w="993"/>
        <w:gridCol w:w="850"/>
        <w:gridCol w:w="1418"/>
        <w:gridCol w:w="1559"/>
      </w:tblGrid>
      <w:tr>
        <w:trPr>
          <w:jc w:val="center"/>
          <w:trHeight w:val="623"/>
        </w:trPr>
        <w:tc>
          <w:tcPr>
            <w:shd w:val="clear" w:color="auto" w:fill="d9d9d9"/>
            <w:tcBorders/>
            <w:tcW w:w="598" w:type="dxa"/>
            <w:vAlign w:val="center"/>
          </w:tcPr>
          <w:p w14:paraId="5CDED4D0" w14:textId="77777777">
            <w:pPr>
              <w:pBdr/>
              <w:spacing/>
              <w:ind/>
              <w:jc w:val="center"/>
              <w:rPr>
                <w:rFonts w:ascii="Arial" w:hAnsi="Arial" w:eastAsia="Arial MT" w:cs="Arial"/>
                <w:b/>
                <w:bCs/>
                <w:sz w:val="18"/>
                <w:szCs w:val="18"/>
              </w:rPr>
            </w:pPr>
            <w:r>
              <w:rPr>
                <w:rFonts w:ascii="Arial" w:hAnsi="Arial" w:eastAsia="Arial MT" w:cs="Arial"/>
                <w:b/>
                <w:bCs/>
                <w:sz w:val="18"/>
                <w:szCs w:val="18"/>
              </w:rPr>
              <w:t xml:space="preserve">Nº</w:t>
            </w:r>
            <w:r>
              <w:rPr>
                <w:rFonts w:ascii="Arial" w:hAnsi="Arial" w:eastAsia="Arial MT" w:cs="Arial"/>
                <w:b/>
                <w:bCs/>
                <w:sz w:val="18"/>
                <w:szCs w:val="18"/>
              </w:rPr>
            </w:r>
            <w:r>
              <w:rPr>
                <w:rFonts w:ascii="Arial" w:hAnsi="Arial" w:eastAsia="Arial MT" w:cs="Arial"/>
                <w:b/>
                <w:bCs/>
                <w:sz w:val="18"/>
                <w:szCs w:val="18"/>
              </w:rPr>
            </w:r>
          </w:p>
        </w:tc>
        <w:tc>
          <w:tcPr>
            <w:shd w:val="clear" w:color="auto" w:fill="d9d9d9"/>
            <w:tcBorders/>
            <w:tcW w:w="1240" w:type="dxa"/>
            <w:vAlign w:val="center"/>
          </w:tcPr>
          <w:p w14:paraId="6B971CE1" w14:textId="77777777">
            <w:pPr>
              <w:pBdr/>
              <w:spacing/>
              <w:ind/>
              <w:jc w:val="center"/>
              <w:rPr>
                <w:rFonts w:ascii="Arial" w:hAnsi="Arial" w:eastAsia="Arial MT" w:cs="Arial"/>
                <w:b/>
                <w:bCs/>
                <w:sz w:val="18"/>
                <w:szCs w:val="18"/>
              </w:rPr>
            </w:pPr>
            <w:r>
              <w:rPr>
                <w:rFonts w:ascii="Arial" w:hAnsi="Arial" w:eastAsia="Arial MT" w:cs="Arial"/>
                <w:b/>
                <w:bCs/>
                <w:sz w:val="18"/>
                <w:szCs w:val="18"/>
              </w:rPr>
              <w:t xml:space="preserve">Evento de Risco</w:t>
            </w:r>
            <w:r>
              <w:rPr>
                <w:rFonts w:ascii="Arial" w:hAnsi="Arial" w:eastAsia="Arial MT" w:cs="Arial"/>
                <w:b/>
                <w:bCs/>
                <w:sz w:val="18"/>
                <w:szCs w:val="18"/>
              </w:rPr>
            </w:r>
            <w:r>
              <w:rPr>
                <w:rFonts w:ascii="Arial" w:hAnsi="Arial" w:eastAsia="Arial MT" w:cs="Arial"/>
                <w:b/>
                <w:bCs/>
                <w:sz w:val="18"/>
                <w:szCs w:val="18"/>
              </w:rPr>
            </w:r>
          </w:p>
        </w:tc>
        <w:tc>
          <w:tcPr>
            <w:shd w:val="clear" w:color="auto" w:fill="d9d9d9"/>
            <w:tcBorders/>
            <w:tcW w:w="1418" w:type="dxa"/>
            <w:vAlign w:val="center"/>
          </w:tcPr>
          <w:p w14:paraId="1F3BE478" w14:textId="77777777">
            <w:pPr>
              <w:pBdr/>
              <w:spacing/>
              <w:ind/>
              <w:jc w:val="center"/>
              <w:rPr>
                <w:rFonts w:ascii="Arial" w:hAnsi="Arial" w:eastAsia="Arial MT" w:cs="Arial"/>
                <w:b/>
                <w:bCs/>
                <w:sz w:val="18"/>
                <w:szCs w:val="18"/>
              </w:rPr>
            </w:pPr>
            <w:r>
              <w:rPr>
                <w:rFonts w:ascii="Arial" w:hAnsi="Arial" w:eastAsia="Arial MT" w:cs="Arial"/>
                <w:b/>
                <w:bCs/>
                <w:sz w:val="18"/>
                <w:szCs w:val="18"/>
              </w:rPr>
              <w:t xml:space="preserve">Causa</w:t>
            </w:r>
            <w:r>
              <w:rPr>
                <w:rFonts w:ascii="Arial" w:hAnsi="Arial" w:eastAsia="Arial MT" w:cs="Arial"/>
                <w:b/>
                <w:bCs/>
                <w:sz w:val="18"/>
                <w:szCs w:val="18"/>
              </w:rPr>
            </w:r>
            <w:r>
              <w:rPr>
                <w:rFonts w:ascii="Arial" w:hAnsi="Arial" w:eastAsia="Arial MT" w:cs="Arial"/>
                <w:b/>
                <w:bCs/>
                <w:sz w:val="18"/>
                <w:szCs w:val="18"/>
              </w:rPr>
            </w:r>
          </w:p>
        </w:tc>
        <w:tc>
          <w:tcPr>
            <w:shd w:val="clear" w:color="auto" w:fill="d9d9d9"/>
            <w:tcBorders/>
            <w:tcW w:w="1559" w:type="dxa"/>
            <w:vAlign w:val="center"/>
          </w:tcPr>
          <w:p w14:paraId="57B88577" w14:textId="77777777">
            <w:pPr>
              <w:pBdr/>
              <w:spacing/>
              <w:ind/>
              <w:jc w:val="center"/>
              <w:rPr>
                <w:rFonts w:ascii="Arial" w:hAnsi="Arial" w:eastAsia="Arial MT" w:cs="Arial"/>
                <w:b/>
                <w:bCs/>
                <w:sz w:val="18"/>
                <w:szCs w:val="18"/>
              </w:rPr>
            </w:pPr>
            <w:r>
              <w:rPr>
                <w:rFonts w:ascii="Arial" w:hAnsi="Arial" w:eastAsia="Arial MT" w:cs="Arial"/>
                <w:b/>
                <w:bCs/>
                <w:sz w:val="18"/>
                <w:szCs w:val="18"/>
              </w:rPr>
              <w:t xml:space="preserve">Consequência</w:t>
            </w:r>
            <w:r>
              <w:rPr>
                <w:rFonts w:ascii="Arial" w:hAnsi="Arial" w:eastAsia="Arial MT" w:cs="Arial"/>
                <w:b/>
                <w:bCs/>
                <w:sz w:val="18"/>
                <w:szCs w:val="18"/>
              </w:rPr>
            </w:r>
            <w:r>
              <w:rPr>
                <w:rFonts w:ascii="Arial" w:hAnsi="Arial" w:eastAsia="Arial MT" w:cs="Arial"/>
                <w:b/>
                <w:bCs/>
                <w:sz w:val="18"/>
                <w:szCs w:val="18"/>
              </w:rPr>
            </w:r>
          </w:p>
        </w:tc>
        <w:tc>
          <w:tcPr>
            <w:shd w:val="clear" w:color="auto" w:fill="d9d9d9"/>
            <w:tcBorders/>
            <w:tcW w:w="1417" w:type="dxa"/>
            <w:vAlign w:val="center"/>
          </w:tcPr>
          <w:p w14:paraId="5CE51712" w14:textId="77777777">
            <w:pPr>
              <w:pBdr/>
              <w:spacing/>
              <w:ind/>
              <w:jc w:val="center"/>
              <w:rPr>
                <w:rFonts w:ascii="Arial" w:hAnsi="Arial" w:eastAsia="Arial MT" w:cs="Arial"/>
                <w:b/>
                <w:bCs/>
                <w:sz w:val="18"/>
                <w:szCs w:val="18"/>
              </w:rPr>
            </w:pPr>
            <w:r>
              <w:rPr>
                <w:rFonts w:ascii="Arial" w:hAnsi="Arial" w:eastAsia="Arial MT" w:cs="Arial"/>
                <w:b/>
                <w:bCs/>
                <w:sz w:val="18"/>
                <w:szCs w:val="18"/>
              </w:rPr>
              <w:t xml:space="preserve">Probabilidade</w:t>
            </w:r>
            <w:r>
              <w:rPr>
                <w:rFonts w:ascii="Arial" w:hAnsi="Arial" w:eastAsia="Arial MT" w:cs="Arial"/>
                <w:b/>
                <w:bCs/>
                <w:sz w:val="18"/>
                <w:szCs w:val="18"/>
              </w:rPr>
            </w:r>
            <w:r>
              <w:rPr>
                <w:rFonts w:ascii="Arial" w:hAnsi="Arial" w:eastAsia="Arial MT" w:cs="Arial"/>
                <w:b/>
                <w:bCs/>
                <w:sz w:val="18"/>
                <w:szCs w:val="18"/>
              </w:rPr>
            </w:r>
          </w:p>
        </w:tc>
        <w:tc>
          <w:tcPr>
            <w:shd w:val="clear" w:color="auto" w:fill="d9d9d9"/>
            <w:tcBorders/>
            <w:tcW w:w="993" w:type="dxa"/>
            <w:vAlign w:val="center"/>
          </w:tcPr>
          <w:p w14:paraId="5BB2FC82" w14:textId="77777777">
            <w:pPr>
              <w:pBdr/>
              <w:spacing/>
              <w:ind/>
              <w:jc w:val="center"/>
              <w:rPr>
                <w:rFonts w:ascii="Arial" w:hAnsi="Arial" w:eastAsia="Arial MT" w:cs="Arial"/>
                <w:b/>
                <w:bCs/>
                <w:sz w:val="18"/>
                <w:szCs w:val="18"/>
              </w:rPr>
            </w:pPr>
            <w:r>
              <w:rPr>
                <w:rFonts w:ascii="Arial" w:hAnsi="Arial" w:eastAsia="Arial MT" w:cs="Arial"/>
                <w:b/>
                <w:bCs/>
                <w:sz w:val="18"/>
                <w:szCs w:val="18"/>
              </w:rPr>
              <w:t xml:space="preserve">Impacto</w:t>
            </w:r>
            <w:r>
              <w:rPr>
                <w:rFonts w:ascii="Arial" w:hAnsi="Arial" w:eastAsia="Arial MT" w:cs="Arial"/>
                <w:b/>
                <w:bCs/>
                <w:sz w:val="18"/>
                <w:szCs w:val="18"/>
              </w:rPr>
            </w:r>
            <w:r>
              <w:rPr>
                <w:rFonts w:ascii="Arial" w:hAnsi="Arial" w:eastAsia="Arial MT" w:cs="Arial"/>
                <w:b/>
                <w:bCs/>
                <w:sz w:val="18"/>
                <w:szCs w:val="18"/>
              </w:rPr>
            </w:r>
          </w:p>
        </w:tc>
        <w:tc>
          <w:tcPr>
            <w:shd w:val="clear" w:color="auto" w:fill="d9d9d9"/>
            <w:tcBorders/>
            <w:tcW w:w="850" w:type="dxa"/>
            <w:vAlign w:val="center"/>
          </w:tcPr>
          <w:p w14:paraId="7C8DE170" w14:textId="77777777">
            <w:pPr>
              <w:pBdr/>
              <w:spacing/>
              <w:ind/>
              <w:jc w:val="center"/>
              <w:rPr>
                <w:rFonts w:ascii="Arial" w:hAnsi="Arial" w:eastAsia="Arial MT" w:cs="Arial"/>
                <w:b/>
                <w:bCs/>
                <w:sz w:val="18"/>
                <w:szCs w:val="18"/>
              </w:rPr>
            </w:pPr>
            <w:r>
              <w:rPr>
                <w:rFonts w:ascii="Arial" w:hAnsi="Arial" w:eastAsia="Arial MT" w:cs="Arial"/>
                <w:b/>
                <w:bCs/>
                <w:sz w:val="18"/>
                <w:szCs w:val="18"/>
              </w:rPr>
              <w:t xml:space="preserve">Nível de Risco</w:t>
            </w:r>
            <w:r>
              <w:rPr>
                <w:rFonts w:ascii="Arial" w:hAnsi="Arial" w:eastAsia="Arial MT" w:cs="Arial"/>
                <w:b/>
                <w:bCs/>
                <w:sz w:val="18"/>
                <w:szCs w:val="18"/>
              </w:rPr>
            </w:r>
            <w:r>
              <w:rPr>
                <w:rFonts w:ascii="Arial" w:hAnsi="Arial" w:eastAsia="Arial MT" w:cs="Arial"/>
                <w:b/>
                <w:bCs/>
                <w:sz w:val="18"/>
                <w:szCs w:val="18"/>
              </w:rPr>
            </w:r>
          </w:p>
        </w:tc>
        <w:tc>
          <w:tcPr>
            <w:shd w:val="clear" w:color="auto" w:fill="d9d9d9"/>
            <w:tcBorders/>
            <w:tcW w:w="1418" w:type="dxa"/>
            <w:vAlign w:val="center"/>
          </w:tcPr>
          <w:p w14:paraId="6A0E7A33" w14:textId="77777777">
            <w:pPr>
              <w:pBdr/>
              <w:spacing/>
              <w:ind/>
              <w:jc w:val="center"/>
              <w:rPr>
                <w:rFonts w:ascii="Arial" w:hAnsi="Arial" w:eastAsia="Arial MT" w:cs="Arial"/>
                <w:b/>
                <w:bCs/>
                <w:sz w:val="18"/>
                <w:szCs w:val="18"/>
              </w:rPr>
            </w:pPr>
            <w:r>
              <w:rPr>
                <w:rFonts w:ascii="Arial" w:hAnsi="Arial" w:eastAsia="Arial MT" w:cs="Arial"/>
                <w:b/>
                <w:bCs/>
                <w:sz w:val="18"/>
                <w:szCs w:val="18"/>
              </w:rPr>
              <w:t xml:space="preserve">Responsável</w:t>
            </w:r>
            <w:r>
              <w:rPr>
                <w:rFonts w:ascii="Arial" w:hAnsi="Arial" w:eastAsia="Arial MT" w:cs="Arial"/>
                <w:b/>
                <w:bCs/>
                <w:sz w:val="18"/>
                <w:szCs w:val="18"/>
              </w:rPr>
            </w:r>
            <w:r>
              <w:rPr>
                <w:rFonts w:ascii="Arial" w:hAnsi="Arial" w:eastAsia="Arial MT" w:cs="Arial"/>
                <w:b/>
                <w:bCs/>
                <w:sz w:val="18"/>
                <w:szCs w:val="18"/>
              </w:rPr>
            </w:r>
          </w:p>
        </w:tc>
        <w:tc>
          <w:tcPr>
            <w:shd w:val="clear" w:color="auto" w:fill="d9d9d9"/>
            <w:tcBorders/>
            <w:tcW w:w="1559" w:type="dxa"/>
            <w:vAlign w:val="center"/>
          </w:tcPr>
          <w:p w14:paraId="4872E1C0" w14:textId="77777777">
            <w:pPr>
              <w:pBdr/>
              <w:spacing/>
              <w:ind/>
              <w:jc w:val="center"/>
              <w:rPr>
                <w:rFonts w:ascii="Arial" w:hAnsi="Arial" w:eastAsia="Arial MT" w:cs="Arial"/>
                <w:b/>
                <w:bCs/>
                <w:sz w:val="18"/>
                <w:szCs w:val="18"/>
              </w:rPr>
            </w:pPr>
            <w:r>
              <w:rPr>
                <w:rFonts w:ascii="Arial" w:hAnsi="Arial" w:eastAsia="Arial MT" w:cs="Arial"/>
                <w:b/>
                <w:bCs/>
                <w:sz w:val="18"/>
                <w:szCs w:val="18"/>
              </w:rPr>
              <w:t xml:space="preserve">Medidas Preventivas / Contingência</w:t>
            </w:r>
            <w:r>
              <w:rPr>
                <w:rFonts w:ascii="Arial" w:hAnsi="Arial" w:eastAsia="Arial MT" w:cs="Arial"/>
                <w:b/>
                <w:bCs/>
                <w:sz w:val="18"/>
                <w:szCs w:val="18"/>
              </w:rPr>
            </w:r>
            <w:r>
              <w:rPr>
                <w:rFonts w:ascii="Arial" w:hAnsi="Arial" w:eastAsia="Arial MT" w:cs="Arial"/>
                <w:b/>
                <w:bCs/>
                <w:sz w:val="18"/>
                <w:szCs w:val="18"/>
              </w:rPr>
            </w:r>
          </w:p>
        </w:tc>
      </w:tr>
      <w:tr>
        <w:trPr>
          <w:jc w:val="center"/>
          <w:trHeight w:val="1659"/>
        </w:trPr>
        <w:tc>
          <w:tcPr>
            <w:tcBorders/>
            <w:tcW w:w="598" w:type="dxa"/>
            <w:vAlign w:val="center"/>
          </w:tcPr>
          <w:p w14:paraId="37C18350" w14:textId="77777777">
            <w:pPr>
              <w:pBdr/>
              <w:spacing/>
              <w:ind/>
              <w:jc w:val="center"/>
              <w:rPr>
                <w:rFonts w:ascii="Arial" w:hAnsi="Arial" w:eastAsia="Arial MT" w:cs="Arial"/>
                <w:sz w:val="18"/>
                <w:szCs w:val="18"/>
              </w:rPr>
            </w:pPr>
            <w:r>
              <w:rPr>
                <w:rFonts w:ascii="Arial" w:hAnsi="Arial" w:eastAsia="Arial MT" w:cs="Arial"/>
                <w:sz w:val="18"/>
                <w:szCs w:val="18"/>
              </w:rPr>
              <w:t xml:space="preserve">1</w:t>
            </w:r>
            <w:r>
              <w:rPr>
                <w:rFonts w:ascii="Arial" w:hAnsi="Arial" w:eastAsia="Arial MT" w:cs="Arial"/>
                <w:sz w:val="18"/>
                <w:szCs w:val="18"/>
              </w:rPr>
            </w:r>
            <w:r>
              <w:rPr>
                <w:rFonts w:ascii="Arial" w:hAnsi="Arial" w:eastAsia="Arial MT" w:cs="Arial"/>
                <w:sz w:val="18"/>
                <w:szCs w:val="18"/>
              </w:rPr>
            </w:r>
          </w:p>
        </w:tc>
        <w:tc>
          <w:tcPr>
            <w:tcBorders/>
            <w:tcW w:w="1240" w:type="dxa"/>
            <w:vAlign w:val="center"/>
          </w:tcPr>
          <w:p w14:paraId="15D76C8E" w14:textId="77777777">
            <w:pPr>
              <w:pBdr/>
              <w:spacing/>
              <w:ind/>
              <w:jc w:val="center"/>
              <w:rPr>
                <w:rFonts w:ascii="Arial" w:hAnsi="Arial" w:eastAsia="Arial MT" w:cs="Arial"/>
                <w:sz w:val="18"/>
                <w:szCs w:val="18"/>
              </w:rPr>
            </w:pPr>
            <w:r>
              <w:rPr>
                <w:rFonts w:ascii="Arial" w:hAnsi="Arial" w:eastAsia="Arial MT" w:cs="Arial"/>
                <w:sz w:val="18"/>
                <w:szCs w:val="18"/>
              </w:rPr>
              <w:t xml:space="preserve">Atraso na manutenção preventiva</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046C4AEC" w14:textId="77777777">
            <w:pPr>
              <w:pBdr/>
              <w:spacing/>
              <w:ind/>
              <w:jc w:val="center"/>
              <w:rPr>
                <w:rFonts w:ascii="Arial" w:hAnsi="Arial" w:eastAsia="Arial MT" w:cs="Arial"/>
                <w:sz w:val="18"/>
                <w:szCs w:val="18"/>
              </w:rPr>
            </w:pPr>
            <w:r>
              <w:rPr>
                <w:rFonts w:ascii="Arial" w:hAnsi="Arial" w:eastAsia="Arial MT" w:cs="Arial"/>
                <w:sz w:val="18"/>
                <w:szCs w:val="18"/>
              </w:rPr>
              <w:t xml:space="preserve">Falta de planejamento ou equipe insuficiente</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4982F036" w14:textId="77777777">
            <w:pPr>
              <w:pBdr/>
              <w:spacing/>
              <w:ind/>
              <w:jc w:val="center"/>
              <w:rPr>
                <w:rFonts w:ascii="Arial" w:hAnsi="Arial" w:eastAsia="Arial MT" w:cs="Arial"/>
                <w:sz w:val="18"/>
                <w:szCs w:val="18"/>
              </w:rPr>
            </w:pPr>
            <w:r>
              <w:rPr>
                <w:rFonts w:ascii="Arial" w:hAnsi="Arial" w:eastAsia="Arial MT" w:cs="Arial"/>
                <w:sz w:val="18"/>
                <w:szCs w:val="18"/>
              </w:rPr>
              <w:t xml:space="preserve">Interrupção dos atendimentos nas unidades de saúde</w:t>
            </w:r>
            <w:r>
              <w:rPr>
                <w:rFonts w:ascii="Arial" w:hAnsi="Arial" w:eastAsia="Arial MT" w:cs="Arial"/>
                <w:sz w:val="18"/>
                <w:szCs w:val="18"/>
              </w:rPr>
            </w:r>
            <w:r>
              <w:rPr>
                <w:rFonts w:ascii="Arial" w:hAnsi="Arial" w:eastAsia="Arial MT" w:cs="Arial"/>
                <w:sz w:val="18"/>
                <w:szCs w:val="18"/>
              </w:rPr>
            </w:r>
          </w:p>
        </w:tc>
        <w:tc>
          <w:tcPr>
            <w:tcBorders/>
            <w:tcW w:w="1417" w:type="dxa"/>
            <w:vAlign w:val="center"/>
          </w:tcPr>
          <w:p w14:paraId="3F463576" w14:textId="77777777">
            <w:pPr>
              <w:pBdr/>
              <w:spacing/>
              <w:ind/>
              <w:jc w:val="center"/>
              <w:rPr>
                <w:rFonts w:ascii="Arial" w:hAnsi="Arial" w:eastAsia="Arial MT" w:cs="Arial"/>
                <w:sz w:val="18"/>
                <w:szCs w:val="18"/>
              </w:rPr>
            </w:pPr>
            <w:r>
              <w:rPr>
                <w:rFonts w:ascii="Arial" w:hAnsi="Arial" w:eastAsia="Arial MT" w:cs="Arial"/>
                <w:sz w:val="18"/>
                <w:szCs w:val="18"/>
              </w:rPr>
              <w:t xml:space="preserve">Média</w:t>
            </w:r>
            <w:r>
              <w:rPr>
                <w:rFonts w:ascii="Arial" w:hAnsi="Arial" w:eastAsia="Arial MT" w:cs="Arial"/>
                <w:sz w:val="18"/>
                <w:szCs w:val="18"/>
              </w:rPr>
            </w:r>
            <w:r>
              <w:rPr>
                <w:rFonts w:ascii="Arial" w:hAnsi="Arial" w:eastAsia="Arial MT" w:cs="Arial"/>
                <w:sz w:val="18"/>
                <w:szCs w:val="18"/>
              </w:rPr>
            </w:r>
          </w:p>
        </w:tc>
        <w:tc>
          <w:tcPr>
            <w:tcBorders/>
            <w:tcW w:w="993" w:type="dxa"/>
            <w:vAlign w:val="center"/>
          </w:tcPr>
          <w:p w14:paraId="037DD4A6" w14:textId="77777777">
            <w:pPr>
              <w:pBdr/>
              <w:spacing/>
              <w:ind/>
              <w:jc w:val="center"/>
              <w:rPr>
                <w:rFonts w:ascii="Arial" w:hAnsi="Arial" w:eastAsia="Arial MT" w:cs="Arial"/>
                <w:sz w:val="18"/>
                <w:szCs w:val="18"/>
              </w:rPr>
            </w:pPr>
            <w:r>
              <w:rPr>
                <w:rFonts w:ascii="Arial" w:hAnsi="Arial" w:eastAsia="Arial MT" w:cs="Arial"/>
                <w:sz w:val="18"/>
                <w:szCs w:val="18"/>
              </w:rPr>
              <w:t xml:space="preserve">Alto</w:t>
            </w:r>
            <w:r>
              <w:rPr>
                <w:rFonts w:ascii="Arial" w:hAnsi="Arial" w:eastAsia="Arial MT" w:cs="Arial"/>
                <w:sz w:val="18"/>
                <w:szCs w:val="18"/>
              </w:rPr>
            </w:r>
            <w:r>
              <w:rPr>
                <w:rFonts w:ascii="Arial" w:hAnsi="Arial" w:eastAsia="Arial MT" w:cs="Arial"/>
                <w:sz w:val="18"/>
                <w:szCs w:val="18"/>
              </w:rPr>
            </w:r>
          </w:p>
        </w:tc>
        <w:tc>
          <w:tcPr>
            <w:tcBorders/>
            <w:tcW w:w="850" w:type="dxa"/>
            <w:vAlign w:val="center"/>
          </w:tcPr>
          <w:p w14:paraId="0D53A38C" w14:textId="77777777">
            <w:pPr>
              <w:pBdr/>
              <w:spacing/>
              <w:ind/>
              <w:jc w:val="center"/>
              <w:rPr>
                <w:rFonts w:ascii="Arial" w:hAnsi="Arial" w:eastAsia="Arial MT" w:cs="Arial"/>
                <w:sz w:val="18"/>
                <w:szCs w:val="18"/>
              </w:rPr>
            </w:pPr>
            <w:r>
              <w:rPr>
                <w:rFonts w:ascii="Arial" w:hAnsi="Arial" w:eastAsia="Arial MT" w:cs="Arial"/>
                <w:sz w:val="18"/>
                <w:szCs w:val="18"/>
              </w:rPr>
              <w:t xml:space="preserve">Alto</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5CB5F106" w14:textId="77777777">
            <w:pPr>
              <w:pBdr/>
              <w:spacing/>
              <w:ind/>
              <w:jc w:val="center"/>
              <w:rPr>
                <w:rFonts w:ascii="Arial" w:hAnsi="Arial" w:eastAsia="Arial MT" w:cs="Arial"/>
                <w:sz w:val="18"/>
                <w:szCs w:val="18"/>
              </w:rPr>
            </w:pPr>
            <w:r>
              <w:rPr>
                <w:rFonts w:ascii="Arial" w:hAnsi="Arial" w:eastAsia="Arial MT" w:cs="Arial"/>
                <w:sz w:val="18"/>
                <w:szCs w:val="18"/>
              </w:rPr>
              <w:t xml:space="preserve">Contratada</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4AEC51BD" w14:textId="77777777">
            <w:pPr>
              <w:pBdr/>
              <w:spacing/>
              <w:ind/>
              <w:rPr>
                <w:rFonts w:ascii="Arial" w:hAnsi="Arial" w:eastAsia="Arial MT" w:cs="Arial"/>
                <w:sz w:val="18"/>
                <w:szCs w:val="18"/>
              </w:rPr>
            </w:pPr>
            <w:r>
              <w:rPr>
                <w:rFonts w:ascii="Arial" w:hAnsi="Arial" w:eastAsia="Arial MT" w:cs="Arial"/>
                <w:sz w:val="18"/>
                <w:szCs w:val="18"/>
              </w:rPr>
              <w:t xml:space="preserve">Cronograma obrigatório e fiscalização contínua. Aplicação de penalidades em caso de descumprimento.</w:t>
            </w:r>
            <w:r>
              <w:rPr>
                <w:rFonts w:ascii="Arial" w:hAnsi="Arial" w:eastAsia="Arial MT" w:cs="Arial"/>
                <w:sz w:val="18"/>
                <w:szCs w:val="18"/>
              </w:rPr>
            </w:r>
            <w:r>
              <w:rPr>
                <w:rFonts w:ascii="Arial" w:hAnsi="Arial" w:eastAsia="Arial MT" w:cs="Arial"/>
                <w:sz w:val="18"/>
                <w:szCs w:val="18"/>
              </w:rPr>
            </w:r>
          </w:p>
        </w:tc>
      </w:tr>
      <w:tr>
        <w:trPr>
          <w:jc w:val="center"/>
          <w:trHeight w:val="1446"/>
        </w:trPr>
        <w:tc>
          <w:tcPr>
            <w:tcBorders/>
            <w:tcW w:w="598" w:type="dxa"/>
            <w:vAlign w:val="center"/>
          </w:tcPr>
          <w:p w14:paraId="5148C5E9" w14:textId="77777777">
            <w:pPr>
              <w:pBdr/>
              <w:spacing/>
              <w:ind/>
              <w:jc w:val="center"/>
              <w:rPr>
                <w:rFonts w:ascii="Arial" w:hAnsi="Arial" w:eastAsia="Arial MT" w:cs="Arial"/>
                <w:sz w:val="18"/>
                <w:szCs w:val="18"/>
              </w:rPr>
            </w:pPr>
            <w:r>
              <w:rPr>
                <w:rFonts w:ascii="Arial" w:hAnsi="Arial" w:eastAsia="Arial MT" w:cs="Arial"/>
                <w:sz w:val="18"/>
                <w:szCs w:val="18"/>
              </w:rPr>
              <w:t xml:space="preserve">2</w:t>
            </w:r>
            <w:r>
              <w:rPr>
                <w:rFonts w:ascii="Arial" w:hAnsi="Arial" w:eastAsia="Arial MT" w:cs="Arial"/>
                <w:sz w:val="18"/>
                <w:szCs w:val="18"/>
              </w:rPr>
            </w:r>
            <w:r>
              <w:rPr>
                <w:rFonts w:ascii="Arial" w:hAnsi="Arial" w:eastAsia="Arial MT" w:cs="Arial"/>
                <w:sz w:val="18"/>
                <w:szCs w:val="18"/>
              </w:rPr>
            </w:r>
          </w:p>
        </w:tc>
        <w:tc>
          <w:tcPr>
            <w:tcBorders/>
            <w:tcW w:w="1240" w:type="dxa"/>
            <w:vAlign w:val="center"/>
          </w:tcPr>
          <w:p w14:paraId="6FDD6178" w14:textId="77777777">
            <w:pPr>
              <w:pBdr/>
              <w:spacing/>
              <w:ind/>
              <w:jc w:val="center"/>
              <w:rPr>
                <w:rFonts w:ascii="Arial" w:hAnsi="Arial" w:eastAsia="Arial MT" w:cs="Arial"/>
                <w:sz w:val="18"/>
                <w:szCs w:val="18"/>
              </w:rPr>
            </w:pPr>
            <w:r>
              <w:rPr>
                <w:rFonts w:ascii="Arial" w:hAnsi="Arial" w:eastAsia="Arial MT" w:cs="Arial"/>
                <w:sz w:val="18"/>
                <w:szCs w:val="18"/>
              </w:rPr>
              <w:t xml:space="preserve">Demora na reposição de peças</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1AF13307" w14:textId="77777777">
            <w:pPr>
              <w:pBdr/>
              <w:spacing/>
              <w:ind/>
              <w:jc w:val="center"/>
              <w:rPr>
                <w:rFonts w:ascii="Arial" w:hAnsi="Arial" w:eastAsia="Arial MT" w:cs="Arial"/>
                <w:sz w:val="18"/>
                <w:szCs w:val="18"/>
              </w:rPr>
            </w:pPr>
            <w:r>
              <w:rPr>
                <w:rFonts w:ascii="Arial" w:hAnsi="Arial" w:eastAsia="Arial MT" w:cs="Arial"/>
                <w:sz w:val="18"/>
                <w:szCs w:val="18"/>
              </w:rPr>
              <w:t xml:space="preserve">Ausência de estoque mínimo ou dificuldade com fornecedores</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323F65E4" w14:textId="77777777">
            <w:pPr>
              <w:pBdr/>
              <w:spacing/>
              <w:ind/>
              <w:jc w:val="center"/>
              <w:rPr>
                <w:rFonts w:ascii="Arial" w:hAnsi="Arial" w:eastAsia="Arial MT" w:cs="Arial"/>
                <w:sz w:val="18"/>
                <w:szCs w:val="18"/>
              </w:rPr>
            </w:pPr>
            <w:r>
              <w:rPr>
                <w:rFonts w:ascii="Arial" w:hAnsi="Arial" w:eastAsia="Arial MT" w:cs="Arial"/>
                <w:sz w:val="18"/>
                <w:szCs w:val="18"/>
              </w:rPr>
              <w:t xml:space="preserve">Equipamento inoperante por período prolongado</w:t>
            </w:r>
            <w:r>
              <w:rPr>
                <w:rFonts w:ascii="Arial" w:hAnsi="Arial" w:eastAsia="Arial MT" w:cs="Arial"/>
                <w:sz w:val="18"/>
                <w:szCs w:val="18"/>
              </w:rPr>
            </w:r>
            <w:r>
              <w:rPr>
                <w:rFonts w:ascii="Arial" w:hAnsi="Arial" w:eastAsia="Arial MT" w:cs="Arial"/>
                <w:sz w:val="18"/>
                <w:szCs w:val="18"/>
              </w:rPr>
            </w:r>
          </w:p>
        </w:tc>
        <w:tc>
          <w:tcPr>
            <w:tcBorders/>
            <w:tcW w:w="1417" w:type="dxa"/>
            <w:vAlign w:val="center"/>
          </w:tcPr>
          <w:p w14:paraId="4534A735" w14:textId="77777777">
            <w:pPr>
              <w:pBdr/>
              <w:spacing/>
              <w:ind/>
              <w:jc w:val="center"/>
              <w:rPr>
                <w:rFonts w:ascii="Arial" w:hAnsi="Arial" w:eastAsia="Arial MT" w:cs="Arial"/>
                <w:sz w:val="18"/>
                <w:szCs w:val="18"/>
              </w:rPr>
            </w:pPr>
            <w:r>
              <w:rPr>
                <w:rFonts w:ascii="Arial" w:hAnsi="Arial" w:eastAsia="Arial MT" w:cs="Arial"/>
                <w:sz w:val="18"/>
                <w:szCs w:val="18"/>
              </w:rPr>
              <w:t xml:space="preserve">Média</w:t>
            </w:r>
            <w:r>
              <w:rPr>
                <w:rFonts w:ascii="Arial" w:hAnsi="Arial" w:eastAsia="Arial MT" w:cs="Arial"/>
                <w:sz w:val="18"/>
                <w:szCs w:val="18"/>
              </w:rPr>
            </w:r>
            <w:r>
              <w:rPr>
                <w:rFonts w:ascii="Arial" w:hAnsi="Arial" w:eastAsia="Arial MT" w:cs="Arial"/>
                <w:sz w:val="18"/>
                <w:szCs w:val="18"/>
              </w:rPr>
            </w:r>
          </w:p>
        </w:tc>
        <w:tc>
          <w:tcPr>
            <w:tcBorders/>
            <w:tcW w:w="993" w:type="dxa"/>
            <w:vAlign w:val="center"/>
          </w:tcPr>
          <w:p w14:paraId="0FFF6BC2" w14:textId="77777777">
            <w:pPr>
              <w:pBdr/>
              <w:spacing/>
              <w:ind/>
              <w:jc w:val="center"/>
              <w:rPr>
                <w:rFonts w:ascii="Arial" w:hAnsi="Arial" w:eastAsia="Arial MT" w:cs="Arial"/>
                <w:sz w:val="18"/>
                <w:szCs w:val="18"/>
              </w:rPr>
            </w:pPr>
            <w:r>
              <w:rPr>
                <w:rFonts w:ascii="Arial" w:hAnsi="Arial" w:eastAsia="Arial MT" w:cs="Arial"/>
                <w:sz w:val="18"/>
                <w:szCs w:val="18"/>
              </w:rPr>
              <w:t xml:space="preserve">Alto</w:t>
            </w:r>
            <w:r>
              <w:rPr>
                <w:rFonts w:ascii="Arial" w:hAnsi="Arial" w:eastAsia="Arial MT" w:cs="Arial"/>
                <w:sz w:val="18"/>
                <w:szCs w:val="18"/>
              </w:rPr>
            </w:r>
            <w:r>
              <w:rPr>
                <w:rFonts w:ascii="Arial" w:hAnsi="Arial" w:eastAsia="Arial MT" w:cs="Arial"/>
                <w:sz w:val="18"/>
                <w:szCs w:val="18"/>
              </w:rPr>
            </w:r>
          </w:p>
        </w:tc>
        <w:tc>
          <w:tcPr>
            <w:tcBorders/>
            <w:tcW w:w="850" w:type="dxa"/>
            <w:vAlign w:val="center"/>
          </w:tcPr>
          <w:p w14:paraId="54D59A3D" w14:textId="77777777">
            <w:pPr>
              <w:pBdr/>
              <w:spacing/>
              <w:ind/>
              <w:jc w:val="center"/>
              <w:rPr>
                <w:rFonts w:ascii="Arial" w:hAnsi="Arial" w:eastAsia="Arial MT" w:cs="Arial"/>
                <w:sz w:val="18"/>
                <w:szCs w:val="18"/>
              </w:rPr>
            </w:pPr>
            <w:r>
              <w:rPr>
                <w:rFonts w:ascii="Arial" w:hAnsi="Arial" w:eastAsia="Arial MT" w:cs="Arial"/>
                <w:sz w:val="18"/>
                <w:szCs w:val="18"/>
              </w:rPr>
              <w:t xml:space="preserve">Alto</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218AE8CF" w14:textId="77777777">
            <w:pPr>
              <w:pBdr/>
              <w:spacing/>
              <w:ind/>
              <w:jc w:val="center"/>
              <w:rPr>
                <w:rFonts w:ascii="Arial" w:hAnsi="Arial" w:eastAsia="Arial MT" w:cs="Arial"/>
                <w:sz w:val="18"/>
                <w:szCs w:val="18"/>
              </w:rPr>
            </w:pPr>
            <w:r>
              <w:rPr>
                <w:rFonts w:ascii="Arial" w:hAnsi="Arial" w:eastAsia="Arial MT" w:cs="Arial"/>
                <w:sz w:val="18"/>
                <w:szCs w:val="18"/>
              </w:rPr>
              <w:t xml:space="preserve">Contratada</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69120E16" w14:textId="77777777">
            <w:pPr>
              <w:pBdr/>
              <w:spacing/>
              <w:ind/>
              <w:rPr>
                <w:rFonts w:ascii="Arial" w:hAnsi="Arial" w:eastAsia="Arial MT" w:cs="Arial"/>
                <w:sz w:val="18"/>
                <w:szCs w:val="18"/>
              </w:rPr>
            </w:pPr>
            <w:r>
              <w:rPr>
                <w:rFonts w:ascii="Arial" w:hAnsi="Arial" w:eastAsia="Arial MT" w:cs="Arial"/>
                <w:sz w:val="18"/>
                <w:szCs w:val="18"/>
              </w:rPr>
              <w:t xml:space="preserve">Exigência de estoque mínimo e prazo máximo para substituição. Autorização de aquisição emergencial.</w:t>
            </w:r>
            <w:r>
              <w:rPr>
                <w:rFonts w:ascii="Arial" w:hAnsi="Arial" w:eastAsia="Arial MT" w:cs="Arial"/>
                <w:sz w:val="18"/>
                <w:szCs w:val="18"/>
              </w:rPr>
            </w:r>
            <w:r>
              <w:rPr>
                <w:rFonts w:ascii="Arial" w:hAnsi="Arial" w:eastAsia="Arial MT" w:cs="Arial"/>
                <w:sz w:val="18"/>
                <w:szCs w:val="18"/>
              </w:rPr>
            </w:r>
          </w:p>
        </w:tc>
      </w:tr>
      <w:tr>
        <w:trPr>
          <w:jc w:val="center"/>
          <w:trHeight w:val="1446"/>
        </w:trPr>
        <w:tc>
          <w:tcPr>
            <w:tcBorders/>
            <w:tcW w:w="598" w:type="dxa"/>
            <w:vAlign w:val="center"/>
          </w:tcPr>
          <w:p w14:paraId="1CC5D823" w14:textId="77777777">
            <w:pPr>
              <w:pBdr/>
              <w:spacing/>
              <w:ind/>
              <w:jc w:val="center"/>
              <w:rPr>
                <w:rFonts w:ascii="Arial" w:hAnsi="Arial" w:eastAsia="Arial MT" w:cs="Arial"/>
                <w:sz w:val="18"/>
                <w:szCs w:val="18"/>
              </w:rPr>
            </w:pPr>
            <w:r>
              <w:rPr>
                <w:rFonts w:ascii="Arial" w:hAnsi="Arial" w:eastAsia="Arial MT" w:cs="Arial"/>
                <w:sz w:val="18"/>
                <w:szCs w:val="18"/>
              </w:rPr>
              <w:t xml:space="preserve">3</w:t>
            </w:r>
            <w:r>
              <w:rPr>
                <w:rFonts w:ascii="Arial" w:hAnsi="Arial" w:eastAsia="Arial MT" w:cs="Arial"/>
                <w:sz w:val="18"/>
                <w:szCs w:val="18"/>
              </w:rPr>
            </w:r>
            <w:r>
              <w:rPr>
                <w:rFonts w:ascii="Arial" w:hAnsi="Arial" w:eastAsia="Arial MT" w:cs="Arial"/>
                <w:sz w:val="18"/>
                <w:szCs w:val="18"/>
              </w:rPr>
            </w:r>
          </w:p>
        </w:tc>
        <w:tc>
          <w:tcPr>
            <w:tcBorders/>
            <w:tcW w:w="1240" w:type="dxa"/>
            <w:vAlign w:val="center"/>
          </w:tcPr>
          <w:p w14:paraId="6D017B46" w14:textId="77777777">
            <w:pPr>
              <w:pBdr/>
              <w:spacing/>
              <w:ind/>
              <w:jc w:val="center"/>
              <w:rPr>
                <w:rFonts w:ascii="Arial" w:hAnsi="Arial" w:eastAsia="Arial MT" w:cs="Arial"/>
                <w:sz w:val="18"/>
                <w:szCs w:val="18"/>
              </w:rPr>
            </w:pPr>
            <w:r>
              <w:rPr>
                <w:rFonts w:ascii="Arial" w:hAnsi="Arial" w:eastAsia="Arial MT" w:cs="Arial"/>
                <w:sz w:val="18"/>
                <w:szCs w:val="18"/>
              </w:rPr>
              <w:t xml:space="preserve">Falha em câmara de vacina</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6CE30DFC" w14:textId="77777777">
            <w:pPr>
              <w:pBdr/>
              <w:spacing/>
              <w:ind/>
              <w:jc w:val="center"/>
              <w:rPr>
                <w:rFonts w:ascii="Arial" w:hAnsi="Arial" w:eastAsia="Arial MT" w:cs="Arial"/>
                <w:sz w:val="18"/>
                <w:szCs w:val="18"/>
              </w:rPr>
            </w:pPr>
            <w:r>
              <w:rPr>
                <w:rFonts w:ascii="Arial" w:hAnsi="Arial" w:eastAsia="Arial MT" w:cs="Arial"/>
                <w:sz w:val="18"/>
                <w:szCs w:val="18"/>
              </w:rPr>
              <w:t xml:space="preserve">Pane elétrica ou ausência de manutenção preventiva</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5D9C6991" w14:textId="77777777">
            <w:pPr>
              <w:pBdr/>
              <w:spacing/>
              <w:ind/>
              <w:jc w:val="center"/>
              <w:rPr>
                <w:rFonts w:ascii="Arial" w:hAnsi="Arial" w:eastAsia="Arial MT" w:cs="Arial"/>
                <w:sz w:val="18"/>
                <w:szCs w:val="18"/>
              </w:rPr>
            </w:pPr>
            <w:r>
              <w:rPr>
                <w:rFonts w:ascii="Arial" w:hAnsi="Arial" w:eastAsia="Arial MT" w:cs="Arial"/>
                <w:sz w:val="18"/>
                <w:szCs w:val="18"/>
              </w:rPr>
              <w:t xml:space="preserve">Perda de imunobiológicos e prejuízo à campanha de vacinação</w:t>
            </w:r>
            <w:r>
              <w:rPr>
                <w:rFonts w:ascii="Arial" w:hAnsi="Arial" w:eastAsia="Arial MT" w:cs="Arial"/>
                <w:sz w:val="18"/>
                <w:szCs w:val="18"/>
              </w:rPr>
            </w:r>
            <w:r>
              <w:rPr>
                <w:rFonts w:ascii="Arial" w:hAnsi="Arial" w:eastAsia="Arial MT" w:cs="Arial"/>
                <w:sz w:val="18"/>
                <w:szCs w:val="18"/>
              </w:rPr>
            </w:r>
          </w:p>
        </w:tc>
        <w:tc>
          <w:tcPr>
            <w:tcBorders/>
            <w:tcW w:w="1417" w:type="dxa"/>
            <w:vAlign w:val="center"/>
          </w:tcPr>
          <w:p w14:paraId="548AC49A" w14:textId="77777777">
            <w:pPr>
              <w:pBdr/>
              <w:spacing/>
              <w:ind/>
              <w:jc w:val="center"/>
              <w:rPr>
                <w:rFonts w:ascii="Arial" w:hAnsi="Arial" w:eastAsia="Arial MT" w:cs="Arial"/>
                <w:sz w:val="18"/>
                <w:szCs w:val="18"/>
              </w:rPr>
            </w:pPr>
            <w:r>
              <w:rPr>
                <w:rFonts w:ascii="Arial" w:hAnsi="Arial" w:eastAsia="Arial MT" w:cs="Arial"/>
                <w:sz w:val="18"/>
                <w:szCs w:val="18"/>
              </w:rPr>
              <w:t xml:space="preserve">Baixa</w:t>
            </w:r>
            <w:r>
              <w:rPr>
                <w:rFonts w:ascii="Arial" w:hAnsi="Arial" w:eastAsia="Arial MT" w:cs="Arial"/>
                <w:sz w:val="18"/>
                <w:szCs w:val="18"/>
              </w:rPr>
            </w:r>
            <w:r>
              <w:rPr>
                <w:rFonts w:ascii="Arial" w:hAnsi="Arial" w:eastAsia="Arial MT" w:cs="Arial"/>
                <w:sz w:val="18"/>
                <w:szCs w:val="18"/>
              </w:rPr>
            </w:r>
          </w:p>
        </w:tc>
        <w:tc>
          <w:tcPr>
            <w:tcBorders/>
            <w:tcW w:w="993" w:type="dxa"/>
            <w:vAlign w:val="center"/>
          </w:tcPr>
          <w:p w14:paraId="6AA53B7C" w14:textId="77777777">
            <w:pPr>
              <w:pBdr/>
              <w:spacing/>
              <w:ind/>
              <w:jc w:val="center"/>
              <w:rPr>
                <w:rFonts w:ascii="Arial" w:hAnsi="Arial" w:eastAsia="Arial MT" w:cs="Arial"/>
                <w:sz w:val="18"/>
                <w:szCs w:val="18"/>
              </w:rPr>
            </w:pPr>
            <w:r>
              <w:rPr>
                <w:rFonts w:ascii="Arial" w:hAnsi="Arial" w:eastAsia="Arial MT" w:cs="Arial"/>
                <w:sz w:val="18"/>
                <w:szCs w:val="18"/>
              </w:rPr>
              <w:t xml:space="preserve">Muito Alto</w:t>
            </w:r>
            <w:r>
              <w:rPr>
                <w:rFonts w:ascii="Arial" w:hAnsi="Arial" w:eastAsia="Arial MT" w:cs="Arial"/>
                <w:sz w:val="18"/>
                <w:szCs w:val="18"/>
              </w:rPr>
            </w:r>
            <w:r>
              <w:rPr>
                <w:rFonts w:ascii="Arial" w:hAnsi="Arial" w:eastAsia="Arial MT" w:cs="Arial"/>
                <w:sz w:val="18"/>
                <w:szCs w:val="18"/>
              </w:rPr>
            </w:r>
          </w:p>
        </w:tc>
        <w:tc>
          <w:tcPr>
            <w:tcBorders/>
            <w:tcW w:w="850" w:type="dxa"/>
            <w:vAlign w:val="center"/>
          </w:tcPr>
          <w:p w14:paraId="5FE7E155" w14:textId="77777777">
            <w:pPr>
              <w:pBdr/>
              <w:spacing/>
              <w:ind/>
              <w:jc w:val="center"/>
              <w:rPr>
                <w:rFonts w:ascii="Arial" w:hAnsi="Arial" w:eastAsia="Arial MT" w:cs="Arial"/>
                <w:sz w:val="18"/>
                <w:szCs w:val="18"/>
              </w:rPr>
            </w:pPr>
            <w:r>
              <w:rPr>
                <w:rFonts w:ascii="Arial" w:hAnsi="Arial" w:eastAsia="Arial MT" w:cs="Arial"/>
                <w:sz w:val="18"/>
                <w:szCs w:val="18"/>
              </w:rPr>
              <w:t xml:space="preserve">Alto</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5DBC5930" w14:textId="77777777">
            <w:pPr>
              <w:pBdr/>
              <w:spacing/>
              <w:ind/>
              <w:jc w:val="center"/>
              <w:rPr>
                <w:rFonts w:ascii="Arial" w:hAnsi="Arial" w:eastAsia="Arial MT" w:cs="Arial"/>
                <w:sz w:val="18"/>
                <w:szCs w:val="18"/>
              </w:rPr>
            </w:pPr>
            <w:r>
              <w:rPr>
                <w:rFonts w:ascii="Arial" w:hAnsi="Arial" w:eastAsia="Arial MT" w:cs="Arial"/>
                <w:sz w:val="18"/>
                <w:szCs w:val="18"/>
              </w:rPr>
              <w:t xml:space="preserve">Compartilhado</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1DB66214" w14:textId="77777777">
            <w:pPr>
              <w:pBdr/>
              <w:spacing/>
              <w:ind/>
              <w:rPr>
                <w:rFonts w:ascii="Arial" w:hAnsi="Arial" w:eastAsia="Arial MT" w:cs="Arial"/>
                <w:sz w:val="18"/>
                <w:szCs w:val="18"/>
              </w:rPr>
            </w:pPr>
            <w:r>
              <w:rPr>
                <w:rFonts w:ascii="Arial" w:hAnsi="Arial" w:eastAsia="Arial MT" w:cs="Arial"/>
                <w:sz w:val="18"/>
                <w:szCs w:val="18"/>
              </w:rPr>
              <w:t xml:space="preserve">Manutenção periódica obrigatória e plano de transferência imediata dos imunobiológicos.</w:t>
            </w:r>
            <w:r>
              <w:rPr>
                <w:rFonts w:ascii="Arial" w:hAnsi="Arial" w:eastAsia="Arial MT" w:cs="Arial"/>
                <w:sz w:val="18"/>
                <w:szCs w:val="18"/>
              </w:rPr>
            </w:r>
            <w:r>
              <w:rPr>
                <w:rFonts w:ascii="Arial" w:hAnsi="Arial" w:eastAsia="Arial MT" w:cs="Arial"/>
                <w:sz w:val="18"/>
                <w:szCs w:val="18"/>
              </w:rPr>
            </w:r>
          </w:p>
        </w:tc>
      </w:tr>
      <w:tr>
        <w:trPr>
          <w:jc w:val="center"/>
          <w:trHeight w:val="906"/>
        </w:trPr>
        <w:tc>
          <w:tcPr>
            <w:tcBorders/>
            <w:tcW w:w="598" w:type="dxa"/>
            <w:vAlign w:val="center"/>
          </w:tcPr>
          <w:p w14:paraId="5DAD7CFF" w14:textId="77777777">
            <w:pPr>
              <w:pBdr/>
              <w:spacing/>
              <w:ind/>
              <w:jc w:val="center"/>
              <w:rPr>
                <w:rFonts w:ascii="Arial" w:hAnsi="Arial" w:eastAsia="Arial MT" w:cs="Arial"/>
                <w:sz w:val="18"/>
                <w:szCs w:val="18"/>
              </w:rPr>
            </w:pPr>
            <w:r>
              <w:rPr>
                <w:rFonts w:ascii="Arial" w:hAnsi="Arial" w:eastAsia="Arial MT" w:cs="Arial"/>
                <w:sz w:val="18"/>
                <w:szCs w:val="18"/>
              </w:rPr>
              <w:t xml:space="preserve">4</w:t>
            </w:r>
            <w:r>
              <w:rPr>
                <w:rFonts w:ascii="Arial" w:hAnsi="Arial" w:eastAsia="Arial MT" w:cs="Arial"/>
                <w:sz w:val="18"/>
                <w:szCs w:val="18"/>
              </w:rPr>
            </w:r>
            <w:r>
              <w:rPr>
                <w:rFonts w:ascii="Arial" w:hAnsi="Arial" w:eastAsia="Arial MT" w:cs="Arial"/>
                <w:sz w:val="18"/>
                <w:szCs w:val="18"/>
              </w:rPr>
            </w:r>
          </w:p>
        </w:tc>
        <w:tc>
          <w:tcPr>
            <w:tcBorders/>
            <w:tcW w:w="1240" w:type="dxa"/>
            <w:vAlign w:val="center"/>
          </w:tcPr>
          <w:p w14:paraId="63A119ED" w14:textId="77777777">
            <w:pPr>
              <w:pBdr/>
              <w:spacing/>
              <w:ind/>
              <w:rPr>
                <w:rFonts w:ascii="Arial" w:hAnsi="Arial" w:eastAsia="Arial MT" w:cs="Arial"/>
                <w:sz w:val="18"/>
                <w:szCs w:val="18"/>
              </w:rPr>
            </w:pPr>
            <w:r>
              <w:rPr>
                <w:rFonts w:ascii="Arial" w:hAnsi="Arial" w:eastAsia="Arial MT" w:cs="Arial"/>
                <w:sz w:val="18"/>
                <w:szCs w:val="18"/>
              </w:rPr>
              <w:t xml:space="preserve">Falha no gerador de energia</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366C8A64" w14:textId="77777777">
            <w:pPr>
              <w:pBdr/>
              <w:spacing/>
              <w:ind/>
              <w:rPr>
                <w:rFonts w:ascii="Arial" w:hAnsi="Arial" w:eastAsia="Arial MT" w:cs="Arial"/>
                <w:sz w:val="18"/>
                <w:szCs w:val="18"/>
              </w:rPr>
            </w:pPr>
            <w:r>
              <w:rPr>
                <w:rFonts w:ascii="Arial" w:hAnsi="Arial" w:eastAsia="Arial MT" w:cs="Arial"/>
                <w:sz w:val="18"/>
                <w:szCs w:val="18"/>
              </w:rPr>
              <w:t xml:space="preserve">Ausência de testes periódicos e revisões técnicas</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7D05EA60" w14:textId="77777777">
            <w:pPr>
              <w:pBdr/>
              <w:spacing/>
              <w:ind/>
              <w:rPr>
                <w:rFonts w:ascii="Arial" w:hAnsi="Arial" w:eastAsia="Arial MT" w:cs="Arial"/>
                <w:sz w:val="18"/>
                <w:szCs w:val="18"/>
              </w:rPr>
            </w:pPr>
            <w:r>
              <w:rPr>
                <w:rFonts w:ascii="Arial" w:hAnsi="Arial" w:eastAsia="Arial MT" w:cs="Arial"/>
                <w:sz w:val="18"/>
                <w:szCs w:val="18"/>
              </w:rPr>
              <w:t xml:space="preserve">Comprometimento da rede de frio e dos atendimentos</w:t>
            </w:r>
            <w:r>
              <w:rPr>
                <w:rFonts w:ascii="Arial" w:hAnsi="Arial" w:eastAsia="Arial MT" w:cs="Arial"/>
                <w:sz w:val="18"/>
                <w:szCs w:val="18"/>
              </w:rPr>
            </w:r>
            <w:r>
              <w:rPr>
                <w:rFonts w:ascii="Arial" w:hAnsi="Arial" w:eastAsia="Arial MT" w:cs="Arial"/>
                <w:sz w:val="18"/>
                <w:szCs w:val="18"/>
              </w:rPr>
            </w:r>
          </w:p>
        </w:tc>
        <w:tc>
          <w:tcPr>
            <w:tcBorders/>
            <w:tcW w:w="1417" w:type="dxa"/>
            <w:vAlign w:val="center"/>
          </w:tcPr>
          <w:p w14:paraId="66FD7316" w14:textId="77777777">
            <w:pPr>
              <w:pBdr/>
              <w:spacing/>
              <w:ind/>
              <w:rPr>
                <w:rFonts w:ascii="Arial" w:hAnsi="Arial" w:eastAsia="Arial MT" w:cs="Arial"/>
                <w:sz w:val="18"/>
                <w:szCs w:val="18"/>
              </w:rPr>
            </w:pPr>
            <w:r>
              <w:rPr>
                <w:rFonts w:ascii="Arial" w:hAnsi="Arial" w:eastAsia="Arial MT" w:cs="Arial"/>
                <w:sz w:val="18"/>
                <w:szCs w:val="18"/>
              </w:rPr>
              <w:t xml:space="preserve">Baixa</w:t>
            </w:r>
            <w:r>
              <w:rPr>
                <w:rFonts w:ascii="Arial" w:hAnsi="Arial" w:eastAsia="Arial MT" w:cs="Arial"/>
                <w:sz w:val="18"/>
                <w:szCs w:val="18"/>
              </w:rPr>
            </w:r>
            <w:r>
              <w:rPr>
                <w:rFonts w:ascii="Arial" w:hAnsi="Arial" w:eastAsia="Arial MT" w:cs="Arial"/>
                <w:sz w:val="18"/>
                <w:szCs w:val="18"/>
              </w:rPr>
            </w:r>
          </w:p>
        </w:tc>
        <w:tc>
          <w:tcPr>
            <w:tcBorders/>
            <w:tcW w:w="993" w:type="dxa"/>
            <w:vAlign w:val="center"/>
          </w:tcPr>
          <w:p w14:paraId="243509E8" w14:textId="77777777">
            <w:pPr>
              <w:pBdr/>
              <w:spacing/>
              <w:ind/>
              <w:rPr>
                <w:rFonts w:ascii="Arial" w:hAnsi="Arial" w:eastAsia="Arial MT" w:cs="Arial"/>
                <w:sz w:val="18"/>
                <w:szCs w:val="18"/>
              </w:rPr>
            </w:pPr>
            <w:r>
              <w:rPr>
                <w:rFonts w:ascii="Arial" w:hAnsi="Arial" w:eastAsia="Arial MT" w:cs="Arial"/>
                <w:sz w:val="18"/>
                <w:szCs w:val="18"/>
              </w:rPr>
              <w:t xml:space="preserve">Muito Alto</w:t>
            </w:r>
            <w:r>
              <w:rPr>
                <w:rFonts w:ascii="Arial" w:hAnsi="Arial" w:eastAsia="Arial MT" w:cs="Arial"/>
                <w:sz w:val="18"/>
                <w:szCs w:val="18"/>
              </w:rPr>
            </w:r>
            <w:r>
              <w:rPr>
                <w:rFonts w:ascii="Arial" w:hAnsi="Arial" w:eastAsia="Arial MT" w:cs="Arial"/>
                <w:sz w:val="18"/>
                <w:szCs w:val="18"/>
              </w:rPr>
            </w:r>
          </w:p>
        </w:tc>
        <w:tc>
          <w:tcPr>
            <w:tcBorders/>
            <w:tcW w:w="850" w:type="dxa"/>
            <w:vAlign w:val="center"/>
          </w:tcPr>
          <w:p w14:paraId="21C9C6E0" w14:textId="77777777">
            <w:pPr>
              <w:pBdr/>
              <w:spacing/>
              <w:ind/>
              <w:rPr>
                <w:rFonts w:ascii="Arial" w:hAnsi="Arial" w:eastAsia="Arial MT" w:cs="Arial"/>
                <w:sz w:val="18"/>
                <w:szCs w:val="18"/>
              </w:rPr>
            </w:pPr>
            <w:r>
              <w:rPr>
                <w:rFonts w:ascii="Arial" w:hAnsi="Arial" w:eastAsia="Arial MT" w:cs="Arial"/>
                <w:sz w:val="18"/>
                <w:szCs w:val="18"/>
              </w:rPr>
              <w:t xml:space="preserve">Alto</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54DF3EB0" w14:textId="77777777">
            <w:pPr>
              <w:pBdr/>
              <w:spacing/>
              <w:ind/>
              <w:rPr>
                <w:rFonts w:ascii="Arial" w:hAnsi="Arial" w:eastAsia="Arial MT" w:cs="Arial"/>
                <w:sz w:val="18"/>
                <w:szCs w:val="18"/>
              </w:rPr>
            </w:pPr>
            <w:r>
              <w:rPr>
                <w:rFonts w:ascii="Arial" w:hAnsi="Arial" w:eastAsia="Arial MT" w:cs="Arial"/>
                <w:sz w:val="18"/>
                <w:szCs w:val="18"/>
              </w:rPr>
              <w:t xml:space="preserve">Contratada</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1374D270" w14:textId="77777777">
            <w:pPr>
              <w:pBdr/>
              <w:spacing/>
              <w:ind/>
              <w:rPr>
                <w:rFonts w:ascii="Arial" w:hAnsi="Arial" w:eastAsia="Arial MT" w:cs="Arial"/>
                <w:sz w:val="18"/>
                <w:szCs w:val="18"/>
              </w:rPr>
            </w:pPr>
            <w:r>
              <w:rPr>
                <w:rFonts w:ascii="Arial" w:hAnsi="Arial" w:eastAsia="Arial MT" w:cs="Arial"/>
                <w:sz w:val="18"/>
                <w:szCs w:val="18"/>
              </w:rPr>
              <w:t xml:space="preserve">Testes programados e inspeções técnicas regulares. Atendimento emergencial imediato.</w:t>
            </w:r>
            <w:r>
              <w:rPr>
                <w:rFonts w:ascii="Arial" w:hAnsi="Arial" w:eastAsia="Arial MT" w:cs="Arial"/>
                <w:sz w:val="18"/>
                <w:szCs w:val="18"/>
              </w:rPr>
            </w:r>
            <w:r>
              <w:rPr>
                <w:rFonts w:ascii="Arial" w:hAnsi="Arial" w:eastAsia="Arial MT" w:cs="Arial"/>
                <w:sz w:val="18"/>
                <w:szCs w:val="18"/>
              </w:rPr>
            </w:r>
          </w:p>
        </w:tc>
      </w:tr>
      <w:tr>
        <w:trPr>
          <w:jc w:val="center"/>
          <w:trHeight w:val="144"/>
        </w:trPr>
        <w:tc>
          <w:tcPr>
            <w:tcBorders/>
            <w:tcW w:w="598" w:type="dxa"/>
            <w:vAlign w:val="center"/>
          </w:tcPr>
          <w:p w14:paraId="090B09E6" w14:textId="77777777">
            <w:pPr>
              <w:pBdr/>
              <w:spacing/>
              <w:ind/>
              <w:jc w:val="center"/>
              <w:rPr>
                <w:rFonts w:ascii="Arial" w:hAnsi="Arial" w:eastAsia="Arial MT" w:cs="Arial"/>
                <w:sz w:val="18"/>
                <w:szCs w:val="18"/>
              </w:rPr>
            </w:pPr>
            <w:r>
              <w:rPr>
                <w:rFonts w:ascii="Arial" w:hAnsi="Arial" w:eastAsia="Arial MT" w:cs="Arial"/>
                <w:sz w:val="18"/>
                <w:szCs w:val="18"/>
              </w:rPr>
              <w:t xml:space="preserve">5</w:t>
            </w:r>
            <w:r>
              <w:rPr>
                <w:rFonts w:ascii="Arial" w:hAnsi="Arial" w:eastAsia="Arial MT" w:cs="Arial"/>
                <w:sz w:val="18"/>
                <w:szCs w:val="18"/>
              </w:rPr>
            </w:r>
            <w:r>
              <w:rPr>
                <w:rFonts w:ascii="Arial" w:hAnsi="Arial" w:eastAsia="Arial MT" w:cs="Arial"/>
                <w:sz w:val="18"/>
                <w:szCs w:val="18"/>
              </w:rPr>
            </w:r>
          </w:p>
        </w:tc>
        <w:tc>
          <w:tcPr>
            <w:tcBorders/>
            <w:tcW w:w="1240" w:type="dxa"/>
            <w:vAlign w:val="center"/>
          </w:tcPr>
          <w:p w14:paraId="078774FB" w14:textId="77777777">
            <w:pPr>
              <w:pBdr/>
              <w:spacing/>
              <w:ind/>
              <w:rPr>
                <w:rFonts w:ascii="Arial" w:hAnsi="Arial" w:eastAsia="Arial MT" w:cs="Arial"/>
                <w:sz w:val="18"/>
                <w:szCs w:val="18"/>
              </w:rPr>
            </w:pPr>
            <w:r>
              <w:rPr>
                <w:rFonts w:ascii="Arial" w:hAnsi="Arial" w:eastAsia="Arial MT" w:cs="Arial"/>
                <w:sz w:val="18"/>
                <w:szCs w:val="18"/>
              </w:rPr>
              <w:t xml:space="preserve">Instalação inadequada de novos equipamentos</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729F6C0A" w14:textId="77777777">
            <w:pPr>
              <w:pBdr/>
              <w:spacing/>
              <w:ind/>
              <w:rPr>
                <w:rFonts w:ascii="Arial" w:hAnsi="Arial" w:eastAsia="Arial MT" w:cs="Arial"/>
                <w:sz w:val="18"/>
                <w:szCs w:val="18"/>
              </w:rPr>
            </w:pPr>
            <w:r>
              <w:rPr>
                <w:rFonts w:ascii="Arial" w:hAnsi="Arial" w:eastAsia="Arial MT" w:cs="Arial"/>
                <w:sz w:val="18"/>
                <w:szCs w:val="18"/>
              </w:rPr>
              <w:t xml:space="preserve">Erro técnico ou ausência de profissional habilitado</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6900B7F0" w14:textId="77777777">
            <w:pPr>
              <w:pBdr/>
              <w:spacing/>
              <w:ind/>
              <w:rPr>
                <w:rFonts w:ascii="Arial" w:hAnsi="Arial" w:eastAsia="Arial MT" w:cs="Arial"/>
                <w:sz w:val="18"/>
                <w:szCs w:val="18"/>
              </w:rPr>
            </w:pPr>
            <w:r>
              <w:rPr>
                <w:rFonts w:ascii="Arial" w:hAnsi="Arial" w:eastAsia="Arial MT" w:cs="Arial"/>
                <w:sz w:val="18"/>
                <w:szCs w:val="18"/>
              </w:rPr>
              <w:t xml:space="preserve">Danos ao equipamento e retrabalho</w:t>
            </w:r>
            <w:r>
              <w:rPr>
                <w:rFonts w:ascii="Arial" w:hAnsi="Arial" w:eastAsia="Arial MT" w:cs="Arial"/>
                <w:sz w:val="18"/>
                <w:szCs w:val="18"/>
              </w:rPr>
            </w:r>
            <w:r>
              <w:rPr>
                <w:rFonts w:ascii="Arial" w:hAnsi="Arial" w:eastAsia="Arial MT" w:cs="Arial"/>
                <w:sz w:val="18"/>
                <w:szCs w:val="18"/>
              </w:rPr>
            </w:r>
          </w:p>
        </w:tc>
        <w:tc>
          <w:tcPr>
            <w:tcBorders/>
            <w:tcW w:w="1417" w:type="dxa"/>
            <w:vAlign w:val="center"/>
          </w:tcPr>
          <w:p w14:paraId="5B9D5936" w14:textId="77777777">
            <w:pPr>
              <w:pBdr/>
              <w:spacing/>
              <w:ind/>
              <w:rPr>
                <w:rFonts w:ascii="Arial" w:hAnsi="Arial" w:eastAsia="Arial MT" w:cs="Arial"/>
                <w:sz w:val="18"/>
                <w:szCs w:val="18"/>
              </w:rPr>
            </w:pPr>
            <w:r>
              <w:rPr>
                <w:rFonts w:ascii="Arial" w:hAnsi="Arial" w:eastAsia="Arial MT" w:cs="Arial"/>
                <w:sz w:val="18"/>
                <w:szCs w:val="18"/>
              </w:rPr>
              <w:t xml:space="preserve">Baixa</w:t>
            </w:r>
            <w:r>
              <w:rPr>
                <w:rFonts w:ascii="Arial" w:hAnsi="Arial" w:eastAsia="Arial MT" w:cs="Arial"/>
                <w:sz w:val="18"/>
                <w:szCs w:val="18"/>
              </w:rPr>
            </w:r>
            <w:r>
              <w:rPr>
                <w:rFonts w:ascii="Arial" w:hAnsi="Arial" w:eastAsia="Arial MT" w:cs="Arial"/>
                <w:sz w:val="18"/>
                <w:szCs w:val="18"/>
              </w:rPr>
            </w:r>
          </w:p>
        </w:tc>
        <w:tc>
          <w:tcPr>
            <w:tcBorders/>
            <w:tcW w:w="993" w:type="dxa"/>
            <w:vAlign w:val="center"/>
          </w:tcPr>
          <w:p w14:paraId="3E746374" w14:textId="77777777">
            <w:pPr>
              <w:pBdr/>
              <w:spacing/>
              <w:ind/>
              <w:rPr>
                <w:rFonts w:ascii="Arial" w:hAnsi="Arial" w:eastAsia="Arial MT" w:cs="Arial"/>
                <w:sz w:val="18"/>
                <w:szCs w:val="18"/>
              </w:rPr>
            </w:pPr>
            <w:r>
              <w:rPr>
                <w:rFonts w:ascii="Arial" w:hAnsi="Arial" w:eastAsia="Arial MT" w:cs="Arial"/>
                <w:sz w:val="18"/>
                <w:szCs w:val="18"/>
              </w:rPr>
              <w:t xml:space="preserve">Médio</w:t>
            </w:r>
            <w:r>
              <w:rPr>
                <w:rFonts w:ascii="Arial" w:hAnsi="Arial" w:eastAsia="Arial MT" w:cs="Arial"/>
                <w:sz w:val="18"/>
                <w:szCs w:val="18"/>
              </w:rPr>
            </w:r>
            <w:r>
              <w:rPr>
                <w:rFonts w:ascii="Arial" w:hAnsi="Arial" w:eastAsia="Arial MT" w:cs="Arial"/>
                <w:sz w:val="18"/>
                <w:szCs w:val="18"/>
              </w:rPr>
            </w:r>
          </w:p>
        </w:tc>
        <w:tc>
          <w:tcPr>
            <w:tcBorders/>
            <w:tcW w:w="850" w:type="dxa"/>
            <w:vAlign w:val="center"/>
          </w:tcPr>
          <w:p w14:paraId="12183621" w14:textId="77777777">
            <w:pPr>
              <w:pBdr/>
              <w:spacing/>
              <w:ind/>
              <w:rPr>
                <w:rFonts w:ascii="Arial" w:hAnsi="Arial" w:eastAsia="Arial MT" w:cs="Arial"/>
                <w:sz w:val="18"/>
                <w:szCs w:val="18"/>
              </w:rPr>
            </w:pPr>
            <w:r>
              <w:rPr>
                <w:rFonts w:ascii="Arial" w:hAnsi="Arial" w:eastAsia="Arial MT" w:cs="Arial"/>
                <w:sz w:val="18"/>
                <w:szCs w:val="18"/>
              </w:rPr>
              <w:t xml:space="preserve">Médio</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45E1536C" w14:textId="77777777">
            <w:pPr>
              <w:pBdr/>
              <w:spacing/>
              <w:ind/>
              <w:rPr>
                <w:rFonts w:ascii="Arial" w:hAnsi="Arial" w:eastAsia="Arial MT" w:cs="Arial"/>
                <w:sz w:val="18"/>
                <w:szCs w:val="18"/>
              </w:rPr>
            </w:pPr>
            <w:r>
              <w:rPr>
                <w:rFonts w:ascii="Arial" w:hAnsi="Arial" w:eastAsia="Arial MT" w:cs="Arial"/>
                <w:sz w:val="18"/>
                <w:szCs w:val="18"/>
              </w:rPr>
              <w:t xml:space="preserve">Contratada</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704A425A" w14:textId="77777777">
            <w:pPr>
              <w:pBdr/>
              <w:spacing/>
              <w:ind/>
              <w:rPr>
                <w:rFonts w:ascii="Arial" w:hAnsi="Arial" w:eastAsia="Arial MT" w:cs="Arial"/>
                <w:sz w:val="18"/>
                <w:szCs w:val="18"/>
              </w:rPr>
            </w:pPr>
            <w:r>
              <w:rPr>
                <w:rFonts w:ascii="Arial" w:hAnsi="Arial" w:eastAsia="Arial MT" w:cs="Arial"/>
                <w:sz w:val="18"/>
                <w:szCs w:val="18"/>
              </w:rPr>
              <w:t xml:space="preserve">Exigência de profissional habilitado e responsabilidade técnica (ART quando aplicável).</w:t>
            </w:r>
            <w:r>
              <w:rPr>
                <w:rFonts w:ascii="Arial" w:hAnsi="Arial" w:eastAsia="Arial MT" w:cs="Arial"/>
                <w:sz w:val="18"/>
                <w:szCs w:val="18"/>
              </w:rPr>
            </w:r>
            <w:r>
              <w:rPr>
                <w:rFonts w:ascii="Arial" w:hAnsi="Arial" w:eastAsia="Arial MT" w:cs="Arial"/>
                <w:sz w:val="18"/>
                <w:szCs w:val="18"/>
              </w:rPr>
            </w:r>
          </w:p>
        </w:tc>
      </w:tr>
      <w:tr>
        <w:trPr>
          <w:jc w:val="center"/>
          <w:trHeight w:val="1446"/>
        </w:trPr>
        <w:tc>
          <w:tcPr>
            <w:tcBorders/>
            <w:tcW w:w="598" w:type="dxa"/>
            <w:vAlign w:val="center"/>
          </w:tcPr>
          <w:p w14:paraId="1DDC4044" w14:textId="77777777">
            <w:pPr>
              <w:pBdr/>
              <w:spacing/>
              <w:ind/>
              <w:jc w:val="center"/>
              <w:rPr>
                <w:rFonts w:ascii="Arial" w:hAnsi="Arial" w:eastAsia="Arial MT" w:cs="Arial"/>
                <w:sz w:val="18"/>
                <w:szCs w:val="18"/>
              </w:rPr>
            </w:pPr>
            <w:r>
              <w:rPr>
                <w:rFonts w:ascii="Arial" w:hAnsi="Arial" w:eastAsia="Arial MT" w:cs="Arial"/>
                <w:sz w:val="18"/>
                <w:szCs w:val="18"/>
              </w:rPr>
              <w:t xml:space="preserve">6</w:t>
            </w:r>
            <w:r>
              <w:rPr>
                <w:rFonts w:ascii="Arial" w:hAnsi="Arial" w:eastAsia="Arial MT" w:cs="Arial"/>
                <w:sz w:val="18"/>
                <w:szCs w:val="18"/>
              </w:rPr>
            </w:r>
            <w:r>
              <w:rPr>
                <w:rFonts w:ascii="Arial" w:hAnsi="Arial" w:eastAsia="Arial MT" w:cs="Arial"/>
                <w:sz w:val="18"/>
                <w:szCs w:val="18"/>
              </w:rPr>
            </w:r>
          </w:p>
        </w:tc>
        <w:tc>
          <w:tcPr>
            <w:tcBorders/>
            <w:tcW w:w="1240" w:type="dxa"/>
            <w:vAlign w:val="center"/>
          </w:tcPr>
          <w:p w14:paraId="259A3544" w14:textId="77777777">
            <w:pPr>
              <w:pBdr/>
              <w:spacing/>
              <w:ind/>
              <w:rPr>
                <w:rFonts w:ascii="Arial" w:hAnsi="Arial" w:eastAsia="Arial MT" w:cs="Arial"/>
                <w:sz w:val="18"/>
                <w:szCs w:val="18"/>
              </w:rPr>
            </w:pPr>
            <w:r>
              <w:rPr>
                <w:rFonts w:ascii="Arial" w:hAnsi="Arial" w:eastAsia="Arial MT" w:cs="Arial"/>
                <w:sz w:val="18"/>
                <w:szCs w:val="18"/>
              </w:rPr>
              <w:t xml:space="preserve">Descontinuidade contratual</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27FA2CE6" w14:textId="77777777">
            <w:pPr>
              <w:pBdr/>
              <w:spacing/>
              <w:ind/>
              <w:rPr>
                <w:rFonts w:ascii="Arial" w:hAnsi="Arial" w:eastAsia="Arial MT" w:cs="Arial"/>
                <w:sz w:val="18"/>
                <w:szCs w:val="18"/>
              </w:rPr>
            </w:pPr>
            <w:r>
              <w:rPr>
                <w:rFonts w:ascii="Arial" w:hAnsi="Arial" w:eastAsia="Arial MT" w:cs="Arial"/>
                <w:sz w:val="18"/>
                <w:szCs w:val="18"/>
              </w:rPr>
              <w:t xml:space="preserve">Inexecução total ou parcial do contrato</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43993A10" w14:textId="77777777">
            <w:pPr>
              <w:pBdr/>
              <w:spacing/>
              <w:ind/>
              <w:rPr>
                <w:rFonts w:ascii="Arial" w:hAnsi="Arial" w:eastAsia="Arial MT" w:cs="Arial"/>
                <w:sz w:val="18"/>
                <w:szCs w:val="18"/>
              </w:rPr>
            </w:pPr>
            <w:r>
              <w:rPr>
                <w:rFonts w:ascii="Arial" w:hAnsi="Arial" w:eastAsia="Arial MT" w:cs="Arial"/>
                <w:sz w:val="18"/>
                <w:szCs w:val="18"/>
              </w:rPr>
              <w:t xml:space="preserve">Paralisação dos serviços essenciais</w:t>
            </w:r>
            <w:r>
              <w:rPr>
                <w:rFonts w:ascii="Arial" w:hAnsi="Arial" w:eastAsia="Arial MT" w:cs="Arial"/>
                <w:sz w:val="18"/>
                <w:szCs w:val="18"/>
              </w:rPr>
            </w:r>
            <w:r>
              <w:rPr>
                <w:rFonts w:ascii="Arial" w:hAnsi="Arial" w:eastAsia="Arial MT" w:cs="Arial"/>
                <w:sz w:val="18"/>
                <w:szCs w:val="18"/>
              </w:rPr>
            </w:r>
          </w:p>
        </w:tc>
        <w:tc>
          <w:tcPr>
            <w:tcBorders/>
            <w:tcW w:w="1417" w:type="dxa"/>
            <w:vAlign w:val="center"/>
          </w:tcPr>
          <w:p w14:paraId="68554EBA" w14:textId="77777777">
            <w:pPr>
              <w:pBdr/>
              <w:spacing/>
              <w:ind/>
              <w:rPr>
                <w:rFonts w:ascii="Arial" w:hAnsi="Arial" w:eastAsia="Arial MT" w:cs="Arial"/>
                <w:sz w:val="18"/>
                <w:szCs w:val="18"/>
              </w:rPr>
            </w:pPr>
            <w:r>
              <w:rPr>
                <w:rFonts w:ascii="Arial" w:hAnsi="Arial" w:eastAsia="Arial MT" w:cs="Arial"/>
                <w:sz w:val="18"/>
                <w:szCs w:val="18"/>
              </w:rPr>
              <w:t xml:space="preserve">Baixa</w:t>
            </w:r>
            <w:r>
              <w:rPr>
                <w:rFonts w:ascii="Arial" w:hAnsi="Arial" w:eastAsia="Arial MT" w:cs="Arial"/>
                <w:sz w:val="18"/>
                <w:szCs w:val="18"/>
              </w:rPr>
            </w:r>
            <w:r>
              <w:rPr>
                <w:rFonts w:ascii="Arial" w:hAnsi="Arial" w:eastAsia="Arial MT" w:cs="Arial"/>
                <w:sz w:val="18"/>
                <w:szCs w:val="18"/>
              </w:rPr>
            </w:r>
          </w:p>
        </w:tc>
        <w:tc>
          <w:tcPr>
            <w:tcBorders/>
            <w:tcW w:w="993" w:type="dxa"/>
            <w:vAlign w:val="center"/>
          </w:tcPr>
          <w:p w14:paraId="2BBA2A63" w14:textId="77777777">
            <w:pPr>
              <w:pBdr/>
              <w:spacing/>
              <w:ind/>
              <w:rPr>
                <w:rFonts w:ascii="Arial" w:hAnsi="Arial" w:eastAsia="Arial MT" w:cs="Arial"/>
                <w:sz w:val="18"/>
                <w:szCs w:val="18"/>
              </w:rPr>
            </w:pPr>
            <w:r>
              <w:rPr>
                <w:rFonts w:ascii="Arial" w:hAnsi="Arial" w:eastAsia="Arial MT" w:cs="Arial"/>
                <w:sz w:val="18"/>
                <w:szCs w:val="18"/>
              </w:rPr>
              <w:t xml:space="preserve">Alto</w:t>
            </w:r>
            <w:r>
              <w:rPr>
                <w:rFonts w:ascii="Arial" w:hAnsi="Arial" w:eastAsia="Arial MT" w:cs="Arial"/>
                <w:sz w:val="18"/>
                <w:szCs w:val="18"/>
              </w:rPr>
            </w:r>
            <w:r>
              <w:rPr>
                <w:rFonts w:ascii="Arial" w:hAnsi="Arial" w:eastAsia="Arial MT" w:cs="Arial"/>
                <w:sz w:val="18"/>
                <w:szCs w:val="18"/>
              </w:rPr>
            </w:r>
          </w:p>
        </w:tc>
        <w:tc>
          <w:tcPr>
            <w:tcBorders/>
            <w:tcW w:w="850" w:type="dxa"/>
            <w:vAlign w:val="center"/>
          </w:tcPr>
          <w:p w14:paraId="1FF8D243" w14:textId="77777777">
            <w:pPr>
              <w:pBdr/>
              <w:spacing/>
              <w:ind/>
              <w:rPr>
                <w:rFonts w:ascii="Arial" w:hAnsi="Arial" w:eastAsia="Arial MT" w:cs="Arial"/>
                <w:sz w:val="18"/>
                <w:szCs w:val="18"/>
              </w:rPr>
            </w:pPr>
            <w:r>
              <w:rPr>
                <w:rFonts w:ascii="Arial" w:hAnsi="Arial" w:eastAsia="Arial MT" w:cs="Arial"/>
                <w:sz w:val="18"/>
                <w:szCs w:val="18"/>
              </w:rPr>
              <w:t xml:space="preserve">Médio</w:t>
            </w:r>
            <w:r>
              <w:rPr>
                <w:rFonts w:ascii="Arial" w:hAnsi="Arial" w:eastAsia="Arial MT" w:cs="Arial"/>
                <w:sz w:val="18"/>
                <w:szCs w:val="18"/>
              </w:rPr>
            </w:r>
            <w:r>
              <w:rPr>
                <w:rFonts w:ascii="Arial" w:hAnsi="Arial" w:eastAsia="Arial MT" w:cs="Arial"/>
                <w:sz w:val="18"/>
                <w:szCs w:val="18"/>
              </w:rPr>
            </w:r>
          </w:p>
        </w:tc>
        <w:tc>
          <w:tcPr>
            <w:tcBorders/>
            <w:tcW w:w="1418" w:type="dxa"/>
            <w:vAlign w:val="center"/>
          </w:tcPr>
          <w:p w14:paraId="27A713F5" w14:textId="77777777">
            <w:pPr>
              <w:pBdr/>
              <w:spacing/>
              <w:ind/>
              <w:rPr>
                <w:rFonts w:ascii="Arial" w:hAnsi="Arial" w:eastAsia="Arial MT" w:cs="Arial"/>
                <w:sz w:val="18"/>
                <w:szCs w:val="18"/>
              </w:rPr>
            </w:pPr>
            <w:r>
              <w:rPr>
                <w:rFonts w:ascii="Arial" w:hAnsi="Arial" w:eastAsia="Arial MT" w:cs="Arial"/>
                <w:sz w:val="18"/>
                <w:szCs w:val="18"/>
              </w:rPr>
              <w:t xml:space="preserve">Administração</w:t>
            </w:r>
            <w:r>
              <w:rPr>
                <w:rFonts w:ascii="Arial" w:hAnsi="Arial" w:eastAsia="Arial MT" w:cs="Arial"/>
                <w:sz w:val="18"/>
                <w:szCs w:val="18"/>
              </w:rPr>
            </w:r>
            <w:r>
              <w:rPr>
                <w:rFonts w:ascii="Arial" w:hAnsi="Arial" w:eastAsia="Arial MT" w:cs="Arial"/>
                <w:sz w:val="18"/>
                <w:szCs w:val="18"/>
              </w:rPr>
            </w:r>
          </w:p>
        </w:tc>
        <w:tc>
          <w:tcPr>
            <w:tcBorders/>
            <w:tcW w:w="1559" w:type="dxa"/>
            <w:vAlign w:val="center"/>
          </w:tcPr>
          <w:p w14:paraId="4FB559A5" w14:textId="77777777">
            <w:pPr>
              <w:pBdr/>
              <w:spacing/>
              <w:ind/>
              <w:rPr>
                <w:rFonts w:ascii="Arial" w:hAnsi="Arial" w:eastAsia="Arial MT" w:cs="Arial"/>
                <w:sz w:val="18"/>
                <w:szCs w:val="18"/>
              </w:rPr>
            </w:pPr>
            <w:r>
              <w:rPr>
                <w:rFonts w:ascii="Arial" w:hAnsi="Arial" w:eastAsia="Arial MT" w:cs="Arial"/>
                <w:sz w:val="18"/>
                <w:szCs w:val="18"/>
              </w:rPr>
              <w:t xml:space="preserve">Fiscalização contratual contínua e previsão de contratação emergencial, se necessário.</w:t>
            </w:r>
            <w:r>
              <w:rPr>
                <w:rFonts w:ascii="Arial" w:hAnsi="Arial" w:eastAsia="Arial MT" w:cs="Arial"/>
                <w:sz w:val="18"/>
                <w:szCs w:val="18"/>
              </w:rPr>
            </w:r>
            <w:r>
              <w:rPr>
                <w:rFonts w:ascii="Arial" w:hAnsi="Arial" w:eastAsia="Arial MT" w:cs="Arial"/>
                <w:sz w:val="18"/>
                <w:szCs w:val="18"/>
              </w:rPr>
            </w:r>
          </w:p>
        </w:tc>
      </w:tr>
    </w:tbl>
    <w:p w14:paraId="6E196B87" w14:textId="77777777">
      <w:pPr>
        <w:widowControl w:val="false"/>
        <w:pBdr/>
        <w:spacing w:after="240" w:before="240" w:line="360" w:lineRule="auto"/>
        <w:ind/>
        <w:jc w:val="both"/>
        <w:rPr>
          <w:rFonts w:ascii="Arial" w:hAnsi="Arial" w:eastAsia="Arial MT" w:cs="Arial"/>
          <w:lang w:val="pt-PT" w:eastAsia="pt-BR"/>
          <w14:ligatures w14:val="none"/>
        </w:rPr>
      </w:pPr>
      <w:r>
        <w:rPr>
          <w:rFonts w:ascii="Arial" w:hAnsi="Arial" w:eastAsia="Arial MT" w:cs="Arial"/>
          <w:lang w:eastAsia="pt-BR"/>
          <w14:ligatures w14:val="none"/>
        </w:rPr>
        <mc:AlternateContent>
          <mc:Choice Requires="wpg">
            <w:drawing>
              <wp:inline xmlns:wp="http://schemas.openxmlformats.org/drawingml/2006/wordprocessingDrawing" distT="0" distB="0" distL="0" distR="0">
                <wp:extent cx="5556250" cy="263525"/>
                <wp:effectExtent l="0" t="0" r="25400" b="22225"/>
                <wp:docPr id="11" name="Textbox 3"/>
                <wp:cNvGraphicFramePr/>
                <a:graphic xmlns:a="http://schemas.openxmlformats.org/drawingml/2006/main">
                  <a:graphicData uri="http://schemas.microsoft.com/office/word/2010/wordprocessingShape">
                    <wps:wsp>
                      <wps:cNvPr id="0" name=""/>
                      <wps:cNvSpPr txBox="1"/>
                      <wps:spPr bwMode="auto">
                        <a:xfrm>
                          <a:off x="0" y="0"/>
                          <a:ext cx="5556250" cy="263951"/>
                        </a:xfrm>
                        <a:prstGeom prst="rect">
                          <a:avLst/>
                        </a:prstGeom>
                        <a:solidFill>
                          <a:srgbClr val="D6D6D6"/>
                        </a:solidFill>
                        <a:ln w="6096">
                          <a:solidFill>
                            <a:srgbClr val="000000"/>
                          </a:solidFill>
                          <a:prstDash val="solid"/>
                        </a:ln>
                      </wps:spPr>
                      <wps:txbx>
                        <w:txbxContent>
                          <w:p w14:paraId="03844C69" w14:textId="77777777">
                            <w:pPr>
                              <w:pBdr/>
                              <w:spacing w:before="61"/>
                              <w:ind w:left="16"/>
                              <w:jc w:val="center"/>
                              <w:rPr>
                                <w:rFonts w:ascii="Arial" w:hAnsi="Arial" w:cs="Arial"/>
                                <w:b/>
                              </w:rPr>
                            </w:pPr>
                            <w:r>
                              <w:rPr>
                                <w:rFonts w:ascii="Arial" w:hAnsi="Arial" w:cs="Arial"/>
                                <w:b/>
                              </w:rPr>
                              <w:t xml:space="preserve">5. REQUISITOS DO OBJETO DA CONTRATAÇÃO</w:t>
                            </w:r>
                            <w:r>
                              <w:rPr>
                                <w:rFonts w:ascii="Arial" w:hAnsi="Arial" w:cs="Arial"/>
                                <w:b/>
                              </w:rPr>
                            </w:r>
                            <w:r>
                              <w:rPr>
                                <w:rFonts w:ascii="Arial" w:hAnsi="Arial" w:cs="Arial"/>
                                <w:b/>
                              </w:rPr>
                            </w:r>
                          </w:p>
                        </w:txbxContent>
                      </wps:txbx>
                      <wps:bodyPr wrap="square" lIns="0" tIns="0" rIns="0" bIns="0" rtlCol="0">
                        <a:noAutofit/>
                      </wps:bodyPr>
                    </wps:wsp>
                  </a:graphicData>
                </a:graphic>
              </wp:inline>
            </w:drawing>
          </mc:Choice>
          <mc:Fallback>
            <w:pict>
              <v:shape id="shape 10" o:spid="_x0000_s10" o:spt="202" type="#_x0000_t202" style="width:437.50pt;height:20.75pt;mso-wrap-distance-left:0.00pt;mso-wrap-distance-top:0.00pt;mso-wrap-distance-right:0.00pt;mso-wrap-distance-bottom:0.00pt;visibility:visible;" fillcolor="#D6D6D6" strokecolor="#000000" strokeweight="0.48pt">
                <v:stroke dashstyle="solid"/>
                <v:textbox inset="0,0,0,0">
                  <w:txbxContent>
                    <w:p w14:paraId="03844C69" w14:textId="77777777">
                      <w:pPr>
                        <w:pBdr/>
                        <w:spacing w:before="61"/>
                        <w:ind w:left="16"/>
                        <w:jc w:val="center"/>
                        <w:rPr>
                          <w:rFonts w:ascii="Arial" w:hAnsi="Arial" w:cs="Arial"/>
                          <w:b/>
                        </w:rPr>
                      </w:pPr>
                      <w:r>
                        <w:rPr>
                          <w:rFonts w:ascii="Arial" w:hAnsi="Arial" w:cs="Arial"/>
                          <w:b/>
                        </w:rPr>
                        <w:t xml:space="preserve">5. REQUISITOS DO OBJETO DA CONTRATAÇÃO</w:t>
                      </w:r>
                      <w:r>
                        <w:rPr>
                          <w:rFonts w:ascii="Arial" w:hAnsi="Arial" w:cs="Arial"/>
                          <w:b/>
                        </w:rPr>
                      </w:r>
                      <w:r>
                        <w:rPr>
                          <w:rFonts w:ascii="Arial" w:hAnsi="Arial" w:cs="Arial"/>
                          <w:b/>
                        </w:rPr>
                      </w:r>
                    </w:p>
                  </w:txbxContent>
                </v:textbox>
              </v:shape>
            </w:pict>
          </mc:Fallback>
        </mc:AlternateContent>
      </w:r>
      <w:r>
        <w:rPr>
          <w:rFonts w:ascii="Arial" w:hAnsi="Arial" w:eastAsia="Arial MT" w:cs="Arial"/>
          <w:lang w:val="pt-PT" w:eastAsia="pt-BR"/>
          <w14:ligatures w14:val="none"/>
        </w:rPr>
        <w:t xml:space="preserve"> De acordo com que determina o dispositivo que trata dos requisitos necessários e suficientes à escolha da solução positivado no inciso III do § 1° do art. 18 da Lei 14.133/2021, destacamos que, amparados na justificativa da c</w:t>
      </w:r>
      <w:r>
        <w:rPr>
          <w:rFonts w:ascii="Arial" w:hAnsi="Arial" w:eastAsia="Arial MT" w:cs="Arial"/>
          <w:lang w:val="pt-PT" w:eastAsia="pt-BR"/>
          <w14:ligatures w14:val="none"/>
        </w:rPr>
        <w:t xml:space="preserve">ontratação: Para que o serviço seja contratado e corretamente prestado, existem requisitos mínimos a exigir, tais como a comprovação por parte das empresas de capacitação técnica na execução de serviços de grau de complexidade similar à do presente objeto.</w:t>
      </w:r>
      <w:r>
        <w:rPr>
          <w:rFonts w:ascii="Arial" w:hAnsi="Arial" w:eastAsia="Arial MT" w:cs="Arial"/>
          <w:lang w:val="pt-PT" w:eastAsia="pt-BR"/>
          <w14:ligatures w14:val="none"/>
        </w:rPr>
      </w:r>
      <w:r>
        <w:rPr>
          <w:rFonts w:ascii="Arial" w:hAnsi="Arial" w:eastAsia="Arial MT" w:cs="Arial"/>
          <w:lang w:val="pt-PT" w:eastAsia="pt-BR"/>
          <w14:ligatures w14:val="none"/>
        </w:rPr>
      </w:r>
    </w:p>
    <w:p w14:paraId="603F1141" w14:textId="77777777">
      <w:pPr>
        <w:widowControl w:val="false"/>
        <w:pBdr/>
        <w:tabs>
          <w:tab w:val="left" w:leader="none" w:pos="294"/>
        </w:tabs>
        <w:spacing w:after="240" w:before="240" w:line="360" w:lineRule="auto"/>
        <w:ind/>
        <w:jc w:val="both"/>
        <w:rPr>
          <w:rFonts w:ascii="Arial" w:hAnsi="Arial" w:eastAsia="Times New Roman" w:cs="Arial"/>
          <w:lang w:val="pt-PT" w:eastAsia="pt-BR"/>
          <w14:ligatures w14:val="none"/>
        </w:rPr>
      </w:pPr>
      <w:r>
        <w:rPr>
          <w:rFonts w:ascii="Arial" w:hAnsi="Arial" w:eastAsia="Times New Roman" w:cs="Arial"/>
          <w:lang w:val="pt-PT" w:eastAsia="pt-BR"/>
          <w14:ligatures w14:val="none"/>
        </w:rPr>
        <w:t xml:space="preserve">A contratualização se pauta na necessidade efetiva da secretaria e unidades vinculadas  terem </w:t>
      </w:r>
      <w:r>
        <w:rPr>
          <w:rFonts w:ascii="Arial" w:hAnsi="Arial" w:eastAsia="Arial MT" w:cs="Arial"/>
          <w:lang w:val="pt-PT"/>
          <w14:ligatures w14:val="none"/>
        </w:rPr>
        <w:t xml:space="preserve">Empresa Especializada </w:t>
      </w:r>
      <w:r>
        <w:rPr>
          <w:rFonts w:ascii="Arial" w:hAnsi="Arial" w:eastAsia="Arial MT" w:cs="Arial MT"/>
          <w:lang w:val="pt-PT"/>
          <w14:ligatures w14:val="none"/>
        </w:rPr>
        <w:t xml:space="preserve">em</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prestação de serviços de manutenção preventiva e corretiva, com a devida</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reposição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das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peças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para</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correto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funcionamento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dos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equipamentos médico-odontológicos,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instalação,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reinstalação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e</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transporte</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adequado</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dos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equipamentos,</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se</w:t>
      </w:r>
      <w:r>
        <w:rPr>
          <w:rFonts w:ascii="Arial" w:hAnsi="Arial" w:eastAsia="Arial MT" w:cs="Arial MT"/>
          <w:spacing w:val="1"/>
          <w:lang w:val="pt-PT"/>
          <w14:ligatures w14:val="none"/>
        </w:rPr>
        <w:t xml:space="preserve"> </w:t>
      </w:r>
      <w:r>
        <w:rPr>
          <w:rFonts w:ascii="Arial" w:hAnsi="Arial" w:eastAsia="Arial MT" w:cs="Arial MT"/>
          <w:lang w:val="pt-PT"/>
          <w14:ligatures w14:val="none"/>
        </w:rPr>
        <w:t xml:space="preserve">necessário, além de instalação de novos equipamentos para as novas equipes da Secretaria de Saúde de Sinop-MT </w:t>
      </w:r>
      <w:r>
        <w:rPr>
          <w:rFonts w:ascii="Arial" w:hAnsi="Arial" w:eastAsia="Times New Roman" w:cs="Arial"/>
          <w:lang w:val="pt-PT" w:eastAsia="pt-BR"/>
          <w14:ligatures w14:val="none"/>
        </w:rPr>
        <w:t xml:space="preserve">para tanto os seguintes requisitos são necessários:</w:t>
      </w:r>
      <w:r>
        <w:rPr>
          <w:rFonts w:ascii="Arial" w:hAnsi="Arial" w:eastAsia="Times New Roman" w:cs="Arial"/>
          <w:lang w:val="pt-PT" w:eastAsia="pt-BR"/>
          <w14:ligatures w14:val="none"/>
        </w:rPr>
      </w:r>
      <w:r>
        <w:rPr>
          <w:rFonts w:ascii="Arial" w:hAnsi="Arial" w:eastAsia="Times New Roman" w:cs="Arial"/>
          <w:lang w:val="pt-PT" w:eastAsia="pt-BR"/>
          <w14:ligatures w14:val="none"/>
        </w:rPr>
      </w:r>
    </w:p>
    <w:p w14:paraId="6E85C426" w14:textId="77777777">
      <w:pPr>
        <w:pBdr/>
        <w:tabs>
          <w:tab w:val="left" w:leader="none" w:pos="851"/>
        </w:tabs>
        <w:spacing w:after="120" w:before="120" w:line="360" w:lineRule="auto"/>
        <w:ind w:hanging="108" w:left="108"/>
        <w:contextualSpacing w:val="true"/>
        <w:jc w:val="both"/>
        <w:rPr>
          <w:rFonts w:ascii="Arial" w:hAnsi="Arial" w:eastAsia="Times New Roman" w:cs="Arial"/>
          <w:b/>
          <w:bCs/>
          <w:color w:val="000000"/>
          <w:lang w:eastAsia="pt-BR"/>
          <w14:ligatures w14:val="none"/>
        </w:rPr>
      </w:pPr>
      <w:r>
        <w:rPr>
          <w:rFonts w:ascii="Arial" w:hAnsi="Arial" w:eastAsia="Times New Roman" w:cs="Arial"/>
          <w:b/>
          <w:bCs/>
          <w:color w:val="000000"/>
          <w:lang w:eastAsia="pt-BR"/>
          <w14:ligatures w14:val="none"/>
        </w:rPr>
        <w:t xml:space="preserve">5.1. DOS REQUISITOS</w:t>
      </w:r>
      <w:r>
        <w:rPr>
          <w:rFonts w:ascii="Arial" w:hAnsi="Arial" w:eastAsia="Times New Roman" w:cs="Arial"/>
          <w:b/>
          <w:bCs/>
          <w:color w:val="000000"/>
          <w:lang w:eastAsia="pt-BR"/>
          <w14:ligatures w14:val="none"/>
        </w:rPr>
      </w:r>
      <w:r>
        <w:rPr>
          <w:rFonts w:ascii="Arial" w:hAnsi="Arial" w:eastAsia="Times New Roman" w:cs="Arial"/>
          <w:b/>
          <w:bCs/>
          <w:color w:val="000000"/>
          <w:lang w:eastAsia="pt-BR"/>
          <w14:ligatures w14:val="none"/>
        </w:rPr>
      </w:r>
    </w:p>
    <w:p w14:paraId="1CC2E855" w14:textId="77777777">
      <w:pPr>
        <w:pBdr/>
        <w:shd w:val="clear" w:color="auto" w:fill="ffffff" w:themeFill="background1"/>
        <w:tabs>
          <w:tab w:val="left" w:leader="none" w:pos="851"/>
        </w:tabs>
        <w:spacing w:after="120" w:before="120" w:line="360" w:lineRule="auto"/>
        <w:ind/>
        <w:jc w:val="both"/>
        <w:rPr>
          <w:rFonts w:ascii="Arial" w:hAnsi="Arial" w:eastAsia="Times New Roman" w:cs="Arial"/>
          <w:b/>
          <w:bCs/>
          <w:color w:val="000000"/>
          <w:lang w:eastAsia="pt-BR"/>
          <w14:ligatures w14:val="none"/>
        </w:rPr>
      </w:pPr>
      <w:r>
        <w:rPr>
          <w:rFonts w:ascii="Arial" w:hAnsi="Arial" w:eastAsia="Times New Roman" w:cs="Arial"/>
          <w:b/>
          <w:bCs/>
          <w:color w:val="000000"/>
          <w:lang w:eastAsia="pt-BR"/>
          <w14:ligatures w14:val="none"/>
        </w:rPr>
        <w:t xml:space="preserve">5.1.1. APRESENTAÇÃO DE AMOSTRAS, PROTÓTIPOS OU CATÁLOGOS:</w:t>
      </w:r>
      <w:r>
        <w:rPr>
          <w:rFonts w:ascii="Arial" w:hAnsi="Arial" w:eastAsia="Times New Roman" w:cs="Arial"/>
          <w:b/>
          <w:bCs/>
          <w:color w:val="000000"/>
          <w:lang w:eastAsia="pt-BR"/>
          <w14:ligatures w14:val="none"/>
        </w:rPr>
      </w:r>
      <w:r>
        <w:rPr>
          <w:rFonts w:ascii="Arial" w:hAnsi="Arial" w:eastAsia="Times New Roman" w:cs="Arial"/>
          <w:b/>
          <w:bCs/>
          <w:color w:val="000000"/>
          <w:lang w:eastAsia="pt-BR"/>
          <w14:ligatures w14:val="none"/>
        </w:rPr>
      </w:r>
    </w:p>
    <w:p w14:paraId="7C57C889" w14:textId="77777777">
      <w:pPr>
        <w:pBdr/>
        <w:shd w:val="clear" w:color="auto" w:fill="ffffff" w:themeFill="background1"/>
        <w:tabs>
          <w:tab w:val="left" w:leader="none" w:pos="851"/>
        </w:tabs>
        <w:spacing w:after="120" w:before="120" w:line="360" w:lineRule="auto"/>
        <w:ind/>
        <w:jc w:val="both"/>
        <w:rPr>
          <w:rFonts w:ascii="Arial" w:hAnsi="Arial" w:eastAsia="Times New Roman" w:cs="Arial"/>
          <w:b/>
          <w:bCs/>
          <w:color w:val="000000"/>
          <w:lang w:eastAsia="pt-BR"/>
          <w14:ligatures w14:val="none"/>
        </w:rPr>
      </w:pPr>
      <w:r>
        <w:rPr>
          <w:rFonts w:ascii="Arial" w:hAnsi="Arial" w:eastAsia="Times New Roman" w:cs="Arial"/>
          <w:lang w:eastAsia="pt-BR"/>
          <w14:ligatures w14:val="none"/>
        </w:rPr>
        <w:t xml:space="preserve">Não se aplica.</w:t>
      </w:r>
      <w:r>
        <w:rPr>
          <w:rFonts w:ascii="Arial" w:hAnsi="Arial" w:eastAsia="Times New Roman" w:cs="Arial"/>
          <w:b/>
          <w:bCs/>
          <w:color w:val="000000"/>
          <w:lang w:eastAsia="pt-BR"/>
          <w14:ligatures w14:val="none"/>
        </w:rPr>
      </w:r>
      <w:r>
        <w:rPr>
          <w:rFonts w:ascii="Arial" w:hAnsi="Arial" w:eastAsia="Times New Roman" w:cs="Arial"/>
          <w:b/>
          <w:bCs/>
          <w:color w:val="000000"/>
          <w:lang w:eastAsia="pt-BR"/>
          <w14:ligatures w14:val="none"/>
        </w:rPr>
      </w:r>
    </w:p>
    <w:p w14:paraId="4EB530CC" w14:textId="77777777">
      <w:pPr>
        <w:pBdr/>
        <w:tabs>
          <w:tab w:val="left" w:leader="none" w:pos="1117"/>
        </w:tabs>
        <w:spacing w:before="2" w:line="360" w:lineRule="auto"/>
        <w:ind w:right="-139"/>
        <w:jc w:val="both"/>
        <w:rPr>
          <w:rFonts w:ascii="Arial" w:hAnsi="Arial" w:cs="Arial"/>
          <w14:ligatures w14:val="none"/>
        </w:rPr>
      </w:pPr>
      <w:r>
        <w:rPr>
          <w:rFonts w:ascii="Arial" w:hAnsi="Arial" w:eastAsia="Times New Roman" w:cs="Arial"/>
          <w:b/>
          <w:bCs/>
          <w:lang w:eastAsia="pt-BR"/>
          <w14:ligatures w14:val="none"/>
        </w:rPr>
        <w:t xml:space="preserve">5.2. ATESTADOS </w:t>
      </w:r>
      <w:r>
        <w:rPr>
          <w:rFonts w:ascii="Arial" w:hAnsi="Arial" w:eastAsia="Times New Roman" w:cs="Arial"/>
          <w:b/>
          <w:bCs/>
          <w:color w:val="000000"/>
          <w:lang w:eastAsia="pt-BR"/>
          <w14:ligatures w14:val="none"/>
        </w:rPr>
        <w:t xml:space="preserve">PARA TODOS OS GRUPOS:</w:t>
      </w:r>
      <w:r>
        <w:rPr>
          <w:rFonts w:ascii="Arial" w:hAnsi="Arial" w:cs="Arial"/>
          <w14:ligatures w14:val="none"/>
        </w:rPr>
      </w:r>
      <w:r>
        <w:rPr>
          <w:rFonts w:ascii="Arial" w:hAnsi="Arial" w:cs="Arial"/>
          <w14:ligatures w14:val="none"/>
        </w:rPr>
      </w:r>
    </w:p>
    <w:p w14:paraId="181DD3DC" w14:textId="77777777">
      <w:pPr>
        <w:pBdr/>
        <w:tabs>
          <w:tab w:val="left" w:leader="none" w:pos="1074"/>
          <w:tab w:val="left" w:leader="none" w:pos="8628"/>
        </w:tabs>
        <w:spacing w:line="360" w:lineRule="auto"/>
        <w:ind w:right="161"/>
        <w:jc w:val="both"/>
        <w:rPr>
          <w:rFonts w:ascii="Arial" w:hAnsi="Arial" w:cs="Arial"/>
          <w14:ligatures w14:val="none"/>
        </w:rPr>
      </w:pPr>
      <w:r>
        <w:rPr>
          <w:rFonts w:ascii="Arial" w:hAnsi="Arial" w:cs="Arial"/>
          <w14:ligatures w14:val="none"/>
        </w:rPr>
        <w:t xml:space="preserve">5.2.1. Apresentar no mínimo um Atestado de Capacidade Técnica em nome da proponente, fornecido por pessoa jurídica de direito </w:t>
      </w:r>
      <w:r>
        <w:rPr>
          <w:rFonts w:ascii="Arial" w:hAnsi="Arial" w:cs="Arial"/>
          <w14:ligatures w14:val="none"/>
        </w:rPr>
        <w:t xml:space="preserve">público ou privado, contratante dos serviços, comprovando que a licitante executou ou executa serviços compatíveis em características, quantidades e prazos semelhantes com o objeto licitado, observadas as previsões do art. 67 da Lei Federal nº 14.133/2021.</w:t>
      </w:r>
      <w:r>
        <w:rPr>
          <w:rFonts w:ascii="Arial" w:hAnsi="Arial" w:cs="Arial"/>
          <w14:ligatures w14:val="none"/>
        </w:rPr>
      </w:r>
      <w:r>
        <w:rPr>
          <w:rFonts w:ascii="Arial" w:hAnsi="Arial" w:cs="Arial"/>
          <w14:ligatures w14:val="none"/>
        </w:rPr>
      </w:r>
    </w:p>
    <w:p w14:paraId="4B5558EA" w14:textId="77777777">
      <w:pPr>
        <w:pBdr/>
        <w:tabs>
          <w:tab w:val="left" w:leader="none" w:pos="1074"/>
          <w:tab w:val="left" w:leader="none" w:pos="8628"/>
        </w:tabs>
        <w:spacing w:line="360" w:lineRule="auto"/>
        <w:ind w:right="161"/>
        <w:jc w:val="both"/>
        <w:rPr>
          <w:rFonts w:ascii="Arial" w:hAnsi="Arial" w:cs="Arial"/>
          <w14:ligatures w14:val="none"/>
        </w:rPr>
      </w:pPr>
      <w:r>
        <w:rPr>
          <w:rFonts w:ascii="Arial" w:hAnsi="Arial" w:cs="Arial"/>
          <w14:ligatures w14:val="none"/>
        </w:rPr>
        <w:t xml:space="preserve">5.2.2. Na descrição deverão conter informações que permitam o entendimento dos trabalhos realizados, bem como aferir a semelhança ou afinidade com o objeto licitado, devendo o(s) atestado(s) conter:</w:t>
      </w:r>
      <w:r>
        <w:rPr>
          <w:rFonts w:ascii="Arial" w:hAnsi="Arial" w:cs="Arial"/>
          <w14:ligatures w14:val="none"/>
        </w:rPr>
      </w:r>
      <w:r>
        <w:rPr>
          <w:rFonts w:ascii="Arial" w:hAnsi="Arial" w:cs="Arial"/>
          <w14:ligatures w14:val="none"/>
        </w:rPr>
      </w:r>
    </w:p>
    <w:p w14:paraId="2440F97A" w14:textId="77777777">
      <w:pPr>
        <w:pBdr/>
        <w:tabs>
          <w:tab w:val="left" w:leader="none" w:pos="1074"/>
          <w:tab w:val="left" w:leader="none" w:pos="8628"/>
        </w:tabs>
        <w:spacing w:line="360" w:lineRule="auto"/>
        <w:ind w:right="161"/>
        <w:jc w:val="both"/>
        <w:rPr>
          <w:rFonts w:ascii="Arial" w:hAnsi="Arial" w:cs="Arial"/>
          <w14:ligatures w14:val="none"/>
        </w:rPr>
      </w:pPr>
      <w:r>
        <w:rPr>
          <w:rFonts w:ascii="Arial" w:hAnsi="Arial" w:cs="Arial"/>
          <w14:ligatures w14:val="none"/>
        </w:rPr>
        <w:t xml:space="preserve">a) CNPJ da licitante e endereço atualizado da empresa;</w:t>
      </w:r>
      <w:r>
        <w:rPr>
          <w:rFonts w:ascii="Arial" w:hAnsi="Arial" w:cs="Arial"/>
          <w14:ligatures w14:val="none"/>
        </w:rPr>
      </w:r>
      <w:r>
        <w:rPr>
          <w:rFonts w:ascii="Arial" w:hAnsi="Arial" w:cs="Arial"/>
          <w14:ligatures w14:val="none"/>
        </w:rPr>
      </w:r>
    </w:p>
    <w:p w14:paraId="6BAF8972" w14:textId="77777777">
      <w:pPr>
        <w:pBdr/>
        <w:tabs>
          <w:tab w:val="left" w:leader="none" w:pos="1074"/>
          <w:tab w:val="left" w:leader="none" w:pos="8628"/>
        </w:tabs>
        <w:spacing w:line="360" w:lineRule="auto"/>
        <w:ind w:right="161"/>
        <w:jc w:val="both"/>
        <w:rPr>
          <w:rFonts w:ascii="Arial" w:hAnsi="Arial" w:cs="Arial"/>
          <w14:ligatures w14:val="none"/>
        </w:rPr>
      </w:pPr>
      <w:r>
        <w:rPr>
          <w:rFonts w:ascii="Arial" w:hAnsi="Arial" w:cs="Arial"/>
          <w14:ligatures w14:val="none"/>
        </w:rPr>
        <w:t xml:space="preserve">b) Relatório dos serviços realizados;</w:t>
      </w:r>
      <w:r>
        <w:rPr>
          <w:rFonts w:ascii="Arial" w:hAnsi="Arial" w:cs="Arial"/>
          <w14:ligatures w14:val="none"/>
        </w:rPr>
      </w:r>
      <w:r>
        <w:rPr>
          <w:rFonts w:ascii="Arial" w:hAnsi="Arial" w:cs="Arial"/>
          <w14:ligatures w14:val="none"/>
        </w:rPr>
      </w:r>
    </w:p>
    <w:p w14:paraId="4838C93C" w14:textId="77777777">
      <w:pPr>
        <w:pBdr/>
        <w:tabs>
          <w:tab w:val="left" w:leader="none" w:pos="1074"/>
          <w:tab w:val="left" w:leader="none" w:pos="8628"/>
        </w:tabs>
        <w:spacing w:line="360" w:lineRule="auto"/>
        <w:ind w:right="161"/>
        <w:jc w:val="both"/>
        <w:rPr>
          <w:rFonts w:ascii="Arial" w:hAnsi="Arial" w:cs="Arial"/>
          <w14:ligatures w14:val="none"/>
        </w:rPr>
      </w:pPr>
      <w:r>
        <w:rPr>
          <w:rFonts w:ascii="Arial" w:hAnsi="Arial" w:cs="Arial"/>
          <w14:ligatures w14:val="none"/>
        </w:rPr>
        <w:t xml:space="preserve">c) Nome completo, telefone e assinatura do responsável pela sua emissão.</w:t>
      </w:r>
      <w:r>
        <w:rPr>
          <w:rFonts w:ascii="Arial" w:hAnsi="Arial" w:cs="Arial"/>
          <w14:ligatures w14:val="none"/>
        </w:rPr>
      </w:r>
      <w:r>
        <w:rPr>
          <w:rFonts w:ascii="Arial" w:hAnsi="Arial" w:cs="Arial"/>
          <w14:ligatures w14:val="none"/>
        </w:rPr>
      </w:r>
    </w:p>
    <w:p w14:paraId="458CCF26" w14:textId="77777777">
      <w:pPr>
        <w:pBdr/>
        <w:tabs>
          <w:tab w:val="left" w:leader="none" w:pos="1074"/>
          <w:tab w:val="left" w:leader="none" w:pos="8628"/>
        </w:tabs>
        <w:spacing w:line="360" w:lineRule="auto"/>
        <w:ind w:right="161"/>
        <w:jc w:val="both"/>
        <w:rPr>
          <w:rFonts w:ascii="Arial" w:hAnsi="Arial" w:cs="Arial"/>
          <w14:ligatures w14:val="none"/>
        </w:rPr>
      </w:pPr>
      <w:r>
        <w:rPr>
          <w:rFonts w:ascii="Arial" w:hAnsi="Arial" w:cs="Arial"/>
          <w14:ligatures w14:val="none"/>
        </w:rPr>
        <w:t xml:space="preserve">d) Em se tratando de atestado fornecido por pessoa jurídica de direito privado, a assinatura do responsável deverá ser feita com reconhecimento de firma.</w:t>
      </w:r>
      <w:r>
        <w:rPr>
          <w:rFonts w:ascii="Arial" w:hAnsi="Arial" w:cs="Arial"/>
          <w14:ligatures w14:val="none"/>
        </w:rPr>
      </w:r>
      <w:r>
        <w:rPr>
          <w:rFonts w:ascii="Arial" w:hAnsi="Arial" w:cs="Arial"/>
          <w14:ligatures w14:val="none"/>
        </w:rPr>
      </w:r>
    </w:p>
    <w:p w14:paraId="45F3C22A" w14:textId="77777777">
      <w:pPr>
        <w:pBdr/>
        <w:tabs>
          <w:tab w:val="left" w:leader="none" w:pos="1074"/>
          <w:tab w:val="left" w:leader="none" w:pos="8628"/>
        </w:tabs>
        <w:spacing w:line="360" w:lineRule="auto"/>
        <w:ind w:right="161"/>
        <w:jc w:val="both"/>
        <w:rPr>
          <w:rFonts w:ascii="Arial" w:hAnsi="Arial" w:cs="Arial"/>
          <w14:ligatures w14:val="none"/>
        </w:rPr>
      </w:pPr>
      <w:r>
        <w:rPr>
          <w:rFonts w:ascii="Arial" w:hAnsi="Arial" w:cs="Arial"/>
          <w14:ligatures w14:val="none"/>
        </w:rPr>
        <w:t xml:space="preserve">e) Comprovante da execução do contrato na ordem de 50% (cinquenta por cento) do quantitativo do objeto a ser licitado para item 01.</w:t>
      </w:r>
      <w:r>
        <w:rPr>
          <w:rFonts w:ascii="Arial" w:hAnsi="Arial" w:cs="Arial"/>
          <w14:ligatures w14:val="none"/>
        </w:rPr>
      </w:r>
      <w:r>
        <w:rPr>
          <w:rFonts w:ascii="Arial" w:hAnsi="Arial" w:cs="Arial"/>
          <w14:ligatures w14:val="none"/>
        </w:rPr>
      </w:r>
    </w:p>
    <w:p w14:paraId="336CAB89" w14:textId="77777777">
      <w:pPr>
        <w:pBdr/>
        <w:tabs>
          <w:tab w:val="left" w:leader="none" w:pos="1074"/>
          <w:tab w:val="left" w:leader="none" w:pos="8628"/>
        </w:tabs>
        <w:spacing w:line="360" w:lineRule="auto"/>
        <w:ind w:right="161"/>
        <w:jc w:val="both"/>
        <w:rPr>
          <w:rFonts w:ascii="Arial" w:hAnsi="Arial" w:cs="Arial"/>
          <w14:ligatures w14:val="none"/>
        </w:rPr>
      </w:pPr>
      <w:r>
        <w:rPr>
          <w:rFonts w:ascii="Arial" w:hAnsi="Arial" w:cs="Arial"/>
          <w14:ligatures w14:val="none"/>
        </w:rPr>
        <w:t xml:space="preserve">5.2.3. A Administração poderá diligenciar ju</w:t>
      </w:r>
      <w:r>
        <w:rPr>
          <w:rFonts w:ascii="Arial" w:hAnsi="Arial" w:cs="Arial"/>
          <w14:ligatures w14:val="none"/>
        </w:rPr>
        <w:t xml:space="preserve">nto à pessoa jurídica emitente do Atestado de Capacidade Técnica, visando a obter informações sobre o serviço prestado, podendo solicitar cópias dos respectivos contratos e aditivos e/ou outros documentos comprobatórios da execução/fornecimento do serviço.</w:t>
      </w:r>
      <w:r>
        <w:rPr>
          <w:rFonts w:ascii="Arial" w:hAnsi="Arial" w:cs="Arial"/>
          <w14:ligatures w14:val="none"/>
        </w:rPr>
      </w:r>
      <w:r>
        <w:rPr>
          <w:rFonts w:ascii="Arial" w:hAnsi="Arial" w:cs="Arial"/>
          <w14:ligatures w14:val="none"/>
        </w:rPr>
      </w:r>
    </w:p>
    <w:p w14:paraId="6AFD7E49" w14:textId="77777777">
      <w:pPr>
        <w:pBdr/>
        <w:tabs>
          <w:tab w:val="left" w:leader="none" w:pos="1074"/>
          <w:tab w:val="left" w:leader="none" w:pos="8628"/>
        </w:tabs>
        <w:spacing w:line="360" w:lineRule="auto"/>
        <w:ind w:right="161"/>
        <w:jc w:val="both"/>
        <w:rPr>
          <w:rFonts w:ascii="Arial" w:hAnsi="Arial" w:cs="Arial"/>
          <w:b/>
          <w14:ligatures w14:val="none"/>
        </w:rPr>
      </w:pPr>
      <w:r>
        <w:rPr>
          <w:rFonts w:ascii="Arial" w:hAnsi="Arial" w:cs="Arial"/>
          <w:b/>
          <w14:ligatures w14:val="none"/>
        </w:rPr>
        <w:t xml:space="preserve">5.3. QUALIFICAÇÃO TÉCNICA DA EMPRESA E RESPONSÁVEIS:</w:t>
      </w:r>
      <w:r>
        <w:rPr>
          <w:rFonts w:ascii="Arial" w:hAnsi="Arial" w:cs="Arial"/>
          <w:b/>
          <w14:ligatures w14:val="none"/>
        </w:rPr>
      </w:r>
      <w:r>
        <w:rPr>
          <w:rFonts w:ascii="Arial" w:hAnsi="Arial" w:cs="Arial"/>
          <w:b/>
          <w14:ligatures w14:val="none"/>
        </w:rPr>
      </w:r>
    </w:p>
    <w:p w14:paraId="3D38F677" w14:textId="24A95883">
      <w:pPr>
        <w:pBdr/>
        <w:tabs>
          <w:tab w:val="left" w:leader="none" w:pos="1074"/>
          <w:tab w:val="left" w:leader="none" w:pos="8628"/>
        </w:tabs>
        <w:spacing w:line="360" w:lineRule="auto"/>
        <w:ind w:right="161"/>
        <w:jc w:val="both"/>
        <w:rPr>
          <w:rFonts w:ascii="Arial" w:hAnsi="Arial" w:cs="Arial"/>
          <w:b/>
          <w14:ligatures w14:val="none"/>
        </w:rPr>
      </w:pPr>
      <w:r>
        <w:rPr>
          <w:rFonts w:ascii="Arial" w:hAnsi="Arial" w:cs="Arial"/>
          <w:b/>
          <w14:ligatures w14:val="none"/>
        </w:rPr>
        <w:t xml:space="preserve">5.3.1. DISPOSIÇÃO GERA</w:t>
      </w:r>
      <w:r>
        <w:rPr>
          <w:rFonts w:ascii="Arial" w:hAnsi="Arial" w:cs="Arial"/>
          <w:b/>
          <w14:ligatures w14:val="none"/>
        </w:rPr>
        <w:t xml:space="preserve">L (APLICÁVEL A TODOS OS GRUPOS)</w:t>
      </w:r>
      <w:r>
        <w:rPr>
          <w:rFonts w:ascii="Arial" w:hAnsi="Arial" w:cs="Arial"/>
          <w:b/>
          <w14:ligatures w14:val="none"/>
        </w:rPr>
      </w:r>
      <w:r>
        <w:rPr>
          <w:rFonts w:ascii="Arial" w:hAnsi="Arial" w:cs="Arial"/>
          <w:b/>
          <w14:ligatures w14:val="none"/>
        </w:rPr>
      </w:r>
    </w:p>
    <w:p w14:paraId="4D541131"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A licitante deverá comprovar que possui responsável técnico </w:t>
      </w:r>
      <w:r>
        <w:rPr>
          <w:rFonts w:ascii="Arial" w:hAnsi="Arial" w:cs="Arial"/>
          <w14:ligatures w14:val="none"/>
        </w:rPr>
        <w:t xml:space="preserve">devidamente habilitado, com registro ativo no Conselho Regional de Engenharia e Agronomia (CREA) ou no Conselho Regional dos Técnicos Industriais (CRT), conforme a formação profissional, desde que possua atribuições compatíveis com o objeto da contratação.</w:t>
      </w:r>
      <w:r>
        <w:rPr>
          <w:rFonts w:ascii="Arial" w:hAnsi="Arial" w:cs="Arial"/>
          <w14:ligatures w14:val="none"/>
        </w:rPr>
      </w:r>
      <w:r>
        <w:rPr>
          <w:rFonts w:ascii="Arial" w:hAnsi="Arial" w:cs="Arial"/>
          <w14:ligatures w14:val="none"/>
        </w:rPr>
      </w:r>
    </w:p>
    <w:p w14:paraId="2D245619"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5642C81A" w14:textId="0FB56FD6">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Deverá apresentar:</w:t>
      </w:r>
      <w:r>
        <w:rPr>
          <w:rFonts w:ascii="Arial" w:hAnsi="Arial" w:cs="Arial"/>
          <w14:ligatures w14:val="none"/>
        </w:rPr>
      </w:r>
      <w:r>
        <w:rPr>
          <w:rFonts w:ascii="Arial" w:hAnsi="Arial" w:cs="Arial"/>
          <w14:ligatures w14:val="none"/>
        </w:rPr>
      </w:r>
    </w:p>
    <w:p w14:paraId="5B037DB0"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a) Certidão de Registro de Pessoa Jurídica junto ao CREA ou CRT, dentro do prazo de validade, constando seus responsáveis técnicos;</w:t>
      </w:r>
      <w:r>
        <w:rPr>
          <w:rFonts w:ascii="Arial" w:hAnsi="Arial" w:cs="Arial"/>
          <w14:ligatures w14:val="none"/>
        </w:rPr>
      </w:r>
      <w:r>
        <w:rPr>
          <w:rFonts w:ascii="Arial" w:hAnsi="Arial" w:cs="Arial"/>
          <w14:ligatures w14:val="none"/>
        </w:rPr>
      </w:r>
    </w:p>
    <w:p w14:paraId="2FF9A686"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17763780"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b) Certidão de Registro de Pessoa Física do(s) responsável(is) técnico(s), junto ao CREA ou CRT, dentro do prazo de validade;</w:t>
      </w:r>
      <w:r>
        <w:rPr>
          <w:rFonts w:ascii="Arial" w:hAnsi="Arial" w:cs="Arial"/>
          <w14:ligatures w14:val="none"/>
        </w:rPr>
      </w:r>
      <w:r>
        <w:rPr>
          <w:rFonts w:ascii="Arial" w:hAnsi="Arial" w:cs="Arial"/>
          <w14:ligatures w14:val="none"/>
        </w:rPr>
      </w:r>
    </w:p>
    <w:p w14:paraId="2D3BF4A8"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70258B9F"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c) Comprovação de vínculo do responsável técnico com a empresa, mediante contrato social, registro em carteira de trabalho ou contrato de prestação de serviços;</w:t>
      </w:r>
      <w:r>
        <w:rPr>
          <w:rFonts w:ascii="Arial" w:hAnsi="Arial" w:cs="Arial"/>
          <w14:ligatures w14:val="none"/>
        </w:rPr>
      </w:r>
      <w:r>
        <w:rPr>
          <w:rFonts w:ascii="Arial" w:hAnsi="Arial" w:cs="Arial"/>
          <w14:ligatures w14:val="none"/>
        </w:rPr>
      </w:r>
    </w:p>
    <w:p w14:paraId="6B6A549C"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693CDCA1"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d) Comprovação de capacidade técnica, por meio de atestado(s) emitido(s) por pessoa jurídica de direito público ou privado, compatível(is) com o objeto licitado;</w:t>
      </w:r>
      <w:r>
        <w:rPr>
          <w:rFonts w:ascii="Arial" w:hAnsi="Arial" w:cs="Arial"/>
          <w14:ligatures w14:val="none"/>
        </w:rPr>
      </w:r>
      <w:r>
        <w:rPr>
          <w:rFonts w:ascii="Arial" w:hAnsi="Arial" w:cs="Arial"/>
          <w14:ligatures w14:val="none"/>
        </w:rPr>
      </w:r>
    </w:p>
    <w:p w14:paraId="5EE90559"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68E2297E" w14:textId="2C7F00A6">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e) Emissão de ART (Anotação de Responsabilidade Técnica) ou TRT (Termo de Responsabilidade Técnica), conforme o conselho profissional competente, quando aplicável.</w:t>
      </w:r>
      <w:r>
        <w:rPr>
          <w:rFonts w:ascii="Arial" w:hAnsi="Arial" w:cs="Arial"/>
          <w14:ligatures w14:val="none"/>
        </w:rPr>
      </w:r>
      <w:r>
        <w:rPr>
          <w:rFonts w:ascii="Arial" w:hAnsi="Arial" w:cs="Arial"/>
          <w14:ligatures w14:val="none"/>
        </w:rPr>
      </w:r>
    </w:p>
    <w:p w14:paraId="6E1B517B"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53FCFC87"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2B70B258"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6394F5D0" w14:textId="77777777">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t xml:space="preserve">5.3.2. EXIGÊNCIAS ESPECÍFICAS POR GRUPO</w:t>
      </w:r>
      <w:r>
        <w:rPr>
          <w:rFonts w:ascii="Arial" w:hAnsi="Arial" w:cs="Arial"/>
          <w:b/>
          <w14:ligatures w14:val="none"/>
        </w:rPr>
      </w:r>
      <w:r>
        <w:rPr>
          <w:rFonts w:ascii="Arial" w:hAnsi="Arial" w:cs="Arial"/>
          <w:b/>
          <w14:ligatures w14:val="none"/>
        </w:rPr>
      </w:r>
    </w:p>
    <w:p w14:paraId="64A7293E" w14:textId="77777777">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t xml:space="preserve">GRUPO 1 – EQUIPAMENTOS MÉDICOS E AMBULATORIAIS</w:t>
      </w:r>
      <w:r>
        <w:rPr>
          <w:rFonts w:ascii="Arial" w:hAnsi="Arial" w:cs="Arial"/>
          <w:b/>
          <w14:ligatures w14:val="none"/>
        </w:rPr>
      </w:r>
      <w:r>
        <w:rPr>
          <w:rFonts w:ascii="Arial" w:hAnsi="Arial" w:cs="Arial"/>
          <w:b/>
          <w14:ligatures w14:val="none"/>
        </w:rPr>
      </w:r>
    </w:p>
    <w:p w14:paraId="7BE612F3"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62F3820C" w14:textId="527B01B2">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(Man</w:t>
      </w:r>
      <w:r>
        <w:rPr>
          <w:rFonts w:ascii="Arial" w:hAnsi="Arial" w:cs="Arial"/>
          <w14:ligatures w14:val="none"/>
        </w:rPr>
        <w:t xml:space="preserve">utenção preventiva e corretiva)</w:t>
      </w:r>
      <w:r>
        <w:rPr>
          <w:rFonts w:ascii="Arial" w:hAnsi="Arial" w:cs="Arial"/>
          <w14:ligatures w14:val="none"/>
        </w:rPr>
      </w:r>
      <w:r>
        <w:rPr>
          <w:rFonts w:ascii="Arial" w:hAnsi="Arial" w:cs="Arial"/>
          <w14:ligatures w14:val="none"/>
        </w:rPr>
      </w:r>
    </w:p>
    <w:p w14:paraId="32D0EC1D"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Além das exigências gerais:</w:t>
      </w:r>
      <w:r>
        <w:rPr>
          <w:rFonts w:ascii="Arial" w:hAnsi="Arial" w:cs="Arial"/>
          <w14:ligatures w14:val="none"/>
        </w:rPr>
      </w:r>
      <w:r>
        <w:rPr>
          <w:rFonts w:ascii="Arial" w:hAnsi="Arial" w:cs="Arial"/>
          <w14:ligatures w14:val="none"/>
        </w:rPr>
      </w:r>
    </w:p>
    <w:p w14:paraId="13FEE1A4"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34230089" w14:textId="77777777">
      <w:pPr>
        <w:pStyle w:val="1065"/>
        <w:numPr>
          <w:ilvl w:val="0"/>
          <w:numId w:val="16"/>
        </w:num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O responsável técnico deverá possuir formação compatível com manutenção de equipamentos médico-hospitalares.</w:t>
      </w:r>
      <w:r>
        <w:rPr>
          <w:rFonts w:ascii="Arial" w:hAnsi="Arial" w:cs="Arial"/>
          <w14:ligatures w14:val="none"/>
        </w:rPr>
      </w:r>
      <w:r>
        <w:rPr>
          <w:rFonts w:ascii="Arial" w:hAnsi="Arial" w:cs="Arial"/>
          <w14:ligatures w14:val="none"/>
        </w:rPr>
      </w:r>
    </w:p>
    <w:p w14:paraId="3DD844D6" w14:textId="77777777">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r>
      <w:r>
        <w:rPr>
          <w:rFonts w:ascii="Arial" w:hAnsi="Arial" w:cs="Arial"/>
          <w:b/>
          <w14:ligatures w14:val="none"/>
        </w:rPr>
      </w:r>
      <w:r>
        <w:rPr>
          <w:rFonts w:ascii="Arial" w:hAnsi="Arial" w:cs="Arial"/>
          <w:b/>
          <w14:ligatures w14:val="none"/>
        </w:rPr>
      </w:r>
    </w:p>
    <w:p w14:paraId="2CD5A102" w14:textId="77777777">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t xml:space="preserve">Justificativa Técnica:</w:t>
      </w:r>
      <w:r>
        <w:rPr>
          <w:rFonts w:ascii="Arial" w:hAnsi="Arial" w:cs="Arial"/>
          <w:b/>
          <w14:ligatures w14:val="none"/>
        </w:rPr>
      </w:r>
      <w:r>
        <w:rPr>
          <w:rFonts w:ascii="Arial" w:hAnsi="Arial" w:cs="Arial"/>
          <w:b/>
          <w14:ligatures w14:val="none"/>
        </w:rPr>
      </w:r>
    </w:p>
    <w:p w14:paraId="2911D405" w14:textId="1A8E8659">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Considerando a diversidade de equipamentos médico-ambulatoriais abrangidos no objeto, que podem variar quanto ao g</w:t>
      </w:r>
      <w:r>
        <w:rPr>
          <w:rFonts w:ascii="Arial" w:hAnsi="Arial" w:cs="Arial"/>
          <w14:ligatures w14:val="none"/>
        </w:rPr>
        <w:t xml:space="preserve">rau de complexidade, admite-se tanto profissional de nível técnico quanto de nível superior, desde que possuam atribuições compatíveis. A exigência de registro no CREA ou CRT visa assegurar a adequada execução dos serviços sem restringir a competitividade.</w:t>
      </w:r>
      <w:r>
        <w:rPr>
          <w:rFonts w:ascii="Arial" w:hAnsi="Arial" w:cs="Arial"/>
          <w14:ligatures w14:val="none"/>
        </w:rPr>
      </w:r>
      <w:r>
        <w:rPr>
          <w:rFonts w:ascii="Arial" w:hAnsi="Arial" w:cs="Arial"/>
          <w14:ligatures w14:val="none"/>
        </w:rPr>
      </w:r>
    </w:p>
    <w:p w14:paraId="4E5BD61E"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20D0EE86" w14:textId="0840A4BE">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t xml:space="preserve">GRUPO 2 – GERADOR DE ENERGIA (MWM / WEG </w:t>
      </w:r>
      <w:r>
        <w:rPr>
          <w:rFonts w:ascii="Arial" w:hAnsi="Arial" w:cs="Arial"/>
          <w:b/>
          <w14:ligatures w14:val="none"/>
        </w:rPr>
        <w:t xml:space="preserve">– 44 KVA)</w:t>
      </w:r>
      <w:r>
        <w:rPr>
          <w:rFonts w:ascii="Arial" w:hAnsi="Arial" w:cs="Arial"/>
          <w:b/>
          <w14:ligatures w14:val="none"/>
        </w:rPr>
      </w:r>
      <w:r>
        <w:rPr>
          <w:rFonts w:ascii="Arial" w:hAnsi="Arial" w:cs="Arial"/>
          <w:b/>
          <w14:ligatures w14:val="none"/>
        </w:rPr>
      </w:r>
    </w:p>
    <w:p w14:paraId="6BCADAEA" w14:textId="7FB36CEF">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(Manutenção preventiva, cor</w:t>
      </w:r>
      <w:r>
        <w:rPr>
          <w:rFonts w:ascii="Arial" w:hAnsi="Arial" w:cs="Arial"/>
          <w14:ligatures w14:val="none"/>
        </w:rPr>
        <w:t xml:space="preserve">retiva e fornecimento de peças)</w:t>
      </w:r>
      <w:r>
        <w:rPr>
          <w:rFonts w:ascii="Arial" w:hAnsi="Arial" w:cs="Arial"/>
          <w14:ligatures w14:val="none"/>
        </w:rPr>
      </w:r>
      <w:r>
        <w:rPr>
          <w:rFonts w:ascii="Arial" w:hAnsi="Arial" w:cs="Arial"/>
          <w14:ligatures w14:val="none"/>
        </w:rPr>
      </w:r>
    </w:p>
    <w:p w14:paraId="2562CD2B" w14:textId="32FCCD9D">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Além das exigências gerais:</w:t>
      </w:r>
      <w:r>
        <w:rPr>
          <w:rFonts w:ascii="Arial" w:hAnsi="Arial" w:cs="Arial"/>
          <w14:ligatures w14:val="none"/>
        </w:rPr>
      </w:r>
      <w:r>
        <w:rPr>
          <w:rFonts w:ascii="Arial" w:hAnsi="Arial" w:cs="Arial"/>
          <w14:ligatures w14:val="none"/>
        </w:rPr>
      </w:r>
    </w:p>
    <w:p w14:paraId="5A65A836"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A empresa deverá comprovar que possui em seu quadro profissional com formação compatível, tais como:</w:t>
      </w:r>
      <w:r>
        <w:rPr>
          <w:rFonts w:ascii="Arial" w:hAnsi="Arial" w:cs="Arial"/>
          <w14:ligatures w14:val="none"/>
        </w:rPr>
      </w:r>
      <w:r>
        <w:rPr>
          <w:rFonts w:ascii="Arial" w:hAnsi="Arial" w:cs="Arial"/>
          <w14:ligatures w14:val="none"/>
        </w:rPr>
      </w:r>
    </w:p>
    <w:p w14:paraId="08F3054C"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Engenheiro Mecânico;</w:t>
      </w:r>
      <w:r>
        <w:rPr>
          <w:rFonts w:ascii="Arial" w:hAnsi="Arial" w:cs="Arial"/>
          <w14:ligatures w14:val="none"/>
        </w:rPr>
      </w:r>
      <w:r>
        <w:rPr>
          <w:rFonts w:ascii="Arial" w:hAnsi="Arial" w:cs="Arial"/>
          <w14:ligatures w14:val="none"/>
        </w:rPr>
      </w:r>
    </w:p>
    <w:p w14:paraId="6E1EFABD"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Engenheiro Eletricista;</w:t>
      </w:r>
      <w:r>
        <w:rPr>
          <w:rFonts w:ascii="Arial" w:hAnsi="Arial" w:cs="Arial"/>
          <w14:ligatures w14:val="none"/>
        </w:rPr>
      </w:r>
      <w:r>
        <w:rPr>
          <w:rFonts w:ascii="Arial" w:hAnsi="Arial" w:cs="Arial"/>
          <w14:ligatures w14:val="none"/>
        </w:rPr>
      </w:r>
    </w:p>
    <w:p w14:paraId="35862576"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Técnico em Mecânica;</w:t>
      </w:r>
      <w:r>
        <w:rPr>
          <w:rFonts w:ascii="Arial" w:hAnsi="Arial" w:cs="Arial"/>
          <w14:ligatures w14:val="none"/>
        </w:rPr>
      </w:r>
      <w:r>
        <w:rPr>
          <w:rFonts w:ascii="Arial" w:hAnsi="Arial" w:cs="Arial"/>
          <w14:ligatures w14:val="none"/>
        </w:rPr>
      </w:r>
    </w:p>
    <w:p w14:paraId="765802FF"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Técnico em Eletrotécnica;</w:t>
      </w:r>
      <w:r>
        <w:rPr>
          <w:rFonts w:ascii="Arial" w:hAnsi="Arial" w:cs="Arial"/>
          <w14:ligatures w14:val="none"/>
        </w:rPr>
      </w:r>
      <w:r>
        <w:rPr>
          <w:rFonts w:ascii="Arial" w:hAnsi="Arial" w:cs="Arial"/>
          <w14:ligatures w14:val="none"/>
        </w:rPr>
      </w:r>
    </w:p>
    <w:p w14:paraId="2977D664"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Técnico em Eletromecânica.</w:t>
      </w:r>
      <w:r>
        <w:rPr>
          <w:rFonts w:ascii="Arial" w:hAnsi="Arial" w:cs="Arial"/>
          <w14:ligatures w14:val="none"/>
        </w:rPr>
      </w:r>
      <w:r>
        <w:rPr>
          <w:rFonts w:ascii="Arial" w:hAnsi="Arial" w:cs="Arial"/>
          <w14:ligatures w14:val="none"/>
        </w:rPr>
      </w:r>
    </w:p>
    <w:p w14:paraId="75688794"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46261D05" w14:textId="77777777">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t xml:space="preserve">Justificativa Técnica:</w:t>
      </w:r>
      <w:r>
        <w:rPr>
          <w:rFonts w:ascii="Arial" w:hAnsi="Arial" w:cs="Arial"/>
          <w:b/>
          <w14:ligatures w14:val="none"/>
        </w:rPr>
      </w:r>
      <w:r>
        <w:rPr>
          <w:rFonts w:ascii="Arial" w:hAnsi="Arial" w:cs="Arial"/>
          <w:b/>
          <w14:ligatures w14:val="none"/>
        </w:rPr>
      </w:r>
    </w:p>
    <w:p w14:paraId="33BBE74B" w14:textId="3F342428">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Em razão da complexidade técnica envolvida na manutenção de grupos geradores de energia, que engloba sistemas mecânicos e elétricos de média complexidade e impacto direto na continuidade dos serviços de saúde (especialmente na</w:t>
      </w:r>
      <w:r>
        <w:rPr>
          <w:rFonts w:ascii="Arial" w:hAnsi="Arial" w:cs="Arial"/>
          <w14:ligatures w14:val="none"/>
        </w:rPr>
        <w:t xml:space="preserve"> rede de frio e equipamentos essenciais), exige-se responsável técnico habilitado, com registro no CREA ou CRT. Tal exigência visa garantir a responsabilidade técnica formal, com emissão de ART ou TRT, assegurando a execução segura e adequada dos serviços.</w:t>
      </w:r>
      <w:r>
        <w:rPr>
          <w:rFonts w:ascii="Arial" w:hAnsi="Arial" w:cs="Arial"/>
          <w14:ligatures w14:val="none"/>
        </w:rPr>
      </w:r>
      <w:r>
        <w:rPr>
          <w:rFonts w:ascii="Arial" w:hAnsi="Arial" w:cs="Arial"/>
          <w14:ligatures w14:val="none"/>
        </w:rPr>
      </w:r>
    </w:p>
    <w:p w14:paraId="2768C98B"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7A08943D" w14:textId="77777777">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r>
      <w:r>
        <w:rPr>
          <w:rFonts w:ascii="Arial" w:hAnsi="Arial" w:cs="Arial"/>
          <w:b/>
          <w14:ligatures w14:val="none"/>
        </w:rPr>
      </w:r>
      <w:r>
        <w:rPr>
          <w:rFonts w:ascii="Arial" w:hAnsi="Arial" w:cs="Arial"/>
          <w:b/>
          <w14:ligatures w14:val="none"/>
        </w:rPr>
      </w:r>
    </w:p>
    <w:p w14:paraId="48EBC852" w14:textId="3C4A2189">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t xml:space="preserve">GRUPO 3 – EQUIPAMENTOS ODONTOLÓGICOS</w:t>
      </w:r>
      <w:r>
        <w:rPr>
          <w:rFonts w:ascii="Arial" w:hAnsi="Arial" w:cs="Arial"/>
          <w:b/>
          <w14:ligatures w14:val="none"/>
        </w:rPr>
      </w:r>
      <w:r>
        <w:rPr>
          <w:rFonts w:ascii="Arial" w:hAnsi="Arial" w:cs="Arial"/>
          <w:b/>
          <w14:ligatures w14:val="none"/>
        </w:rPr>
      </w:r>
    </w:p>
    <w:p w14:paraId="3C689855" w14:textId="4C9DB591">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(Manutenção preventiva e co</w:t>
      </w:r>
      <w:r>
        <w:rPr>
          <w:rFonts w:ascii="Arial" w:hAnsi="Arial" w:cs="Arial"/>
          <w14:ligatures w14:val="none"/>
        </w:rPr>
        <w:t xml:space="preserve">rretiva com reposição de peças)</w:t>
      </w:r>
      <w:r>
        <w:rPr>
          <w:rFonts w:ascii="Arial" w:hAnsi="Arial" w:cs="Arial"/>
          <w14:ligatures w14:val="none"/>
        </w:rPr>
      </w:r>
      <w:r>
        <w:rPr>
          <w:rFonts w:ascii="Arial" w:hAnsi="Arial" w:cs="Arial"/>
          <w14:ligatures w14:val="none"/>
        </w:rPr>
      </w:r>
    </w:p>
    <w:p w14:paraId="13A8B64B"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Além das exigências gerais:</w:t>
      </w:r>
      <w:r>
        <w:rPr>
          <w:rFonts w:ascii="Arial" w:hAnsi="Arial" w:cs="Arial"/>
          <w14:ligatures w14:val="none"/>
        </w:rPr>
      </w:r>
      <w:r>
        <w:rPr>
          <w:rFonts w:ascii="Arial" w:hAnsi="Arial" w:cs="Arial"/>
          <w14:ligatures w14:val="none"/>
        </w:rPr>
      </w:r>
    </w:p>
    <w:p w14:paraId="4A6624AD"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4B99DAFC" w14:textId="77777777">
      <w:pPr>
        <w:pStyle w:val="1065"/>
        <w:numPr>
          <w:ilvl w:val="0"/>
          <w:numId w:val="15"/>
        </w:num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Apresentação de certificação ou comprovação de qualificação técnica do(s) responsável(is) técnico(s) na área de manutenção de equipamentos odontológicos.</w:t>
      </w:r>
      <w:r>
        <w:rPr>
          <w:rFonts w:ascii="Arial" w:hAnsi="Arial" w:cs="Arial"/>
          <w14:ligatures w14:val="none"/>
        </w:rPr>
      </w:r>
      <w:r>
        <w:rPr>
          <w:rFonts w:ascii="Arial" w:hAnsi="Arial" w:cs="Arial"/>
          <w14:ligatures w14:val="none"/>
        </w:rPr>
      </w:r>
    </w:p>
    <w:p w14:paraId="6872E317" w14:textId="77777777">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r>
      <w:r>
        <w:rPr>
          <w:rFonts w:ascii="Arial" w:hAnsi="Arial" w:cs="Arial"/>
          <w:b/>
          <w14:ligatures w14:val="none"/>
        </w:rPr>
      </w:r>
      <w:r>
        <w:rPr>
          <w:rFonts w:ascii="Arial" w:hAnsi="Arial" w:cs="Arial"/>
          <w:b/>
          <w14:ligatures w14:val="none"/>
        </w:rPr>
      </w:r>
    </w:p>
    <w:p w14:paraId="1A7ED8A0" w14:textId="77777777">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t xml:space="preserve">Justificativa Técnica:</w:t>
      </w:r>
      <w:r>
        <w:rPr>
          <w:rFonts w:ascii="Arial" w:hAnsi="Arial" w:cs="Arial"/>
          <w:b/>
          <w14:ligatures w14:val="none"/>
        </w:rPr>
      </w:r>
      <w:r>
        <w:rPr>
          <w:rFonts w:ascii="Arial" w:hAnsi="Arial" w:cs="Arial"/>
          <w:b/>
          <w14:ligatures w14:val="none"/>
        </w:rPr>
      </w:r>
    </w:p>
    <w:p w14:paraId="3E901AD7" w14:textId="0F4941DA">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Os serviços de manutenção em equipamentos odontológicos possuem natureza predominantemente técnica e operacional</w:t>
      </w:r>
      <w:r>
        <w:rPr>
          <w:rFonts w:ascii="Arial" w:hAnsi="Arial" w:cs="Arial"/>
          <w14:ligatures w14:val="none"/>
        </w:rPr>
        <w:t xml:space="preserve">, podendo ser executados por profissionais de nível técnico devidamente habilitados. A exigência de registro no CREA ou CRT garante que o profissional possua atribuições legais para execução dos serviços, sem restringir a participação de empresas do setor.</w:t>
      </w:r>
      <w:r>
        <w:rPr>
          <w:rFonts w:ascii="Arial" w:hAnsi="Arial" w:cs="Arial"/>
          <w14:ligatures w14:val="none"/>
        </w:rPr>
      </w:r>
      <w:r>
        <w:rPr>
          <w:rFonts w:ascii="Arial" w:hAnsi="Arial" w:cs="Arial"/>
          <w14:ligatures w14:val="none"/>
        </w:rPr>
      </w:r>
    </w:p>
    <w:p w14:paraId="02F5644F"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32BE51BF" w14:textId="63FB7A6B">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t xml:space="preserve">GRUPO 4 – CÂMAR</w:t>
      </w:r>
      <w:r>
        <w:rPr>
          <w:rFonts w:ascii="Arial" w:hAnsi="Arial" w:cs="Arial"/>
          <w:b/>
          <w14:ligatures w14:val="none"/>
        </w:rPr>
        <w:t xml:space="preserve">A FRIA / REDE DE FRIO (VACINAS)</w:t>
      </w:r>
      <w:r>
        <w:rPr>
          <w:rFonts w:ascii="Arial" w:hAnsi="Arial" w:cs="Arial"/>
          <w:b/>
          <w14:ligatures w14:val="none"/>
        </w:rPr>
      </w:r>
      <w:r>
        <w:rPr>
          <w:rFonts w:ascii="Arial" w:hAnsi="Arial" w:cs="Arial"/>
          <w:b/>
          <w14:ligatures w14:val="none"/>
        </w:rPr>
      </w:r>
    </w:p>
    <w:p w14:paraId="67D5E212" w14:textId="2CBC2FCE">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(Manutenção preventiva e corretiva co</w:t>
      </w:r>
      <w:r>
        <w:rPr>
          <w:rFonts w:ascii="Arial" w:hAnsi="Arial" w:cs="Arial"/>
          <w14:ligatures w14:val="none"/>
        </w:rPr>
        <w:t xml:space="preserve">m reposição de peças e insumos)</w:t>
      </w:r>
      <w:r>
        <w:rPr>
          <w:rFonts w:ascii="Arial" w:hAnsi="Arial" w:cs="Arial"/>
          <w14:ligatures w14:val="none"/>
        </w:rPr>
      </w:r>
      <w:r>
        <w:rPr>
          <w:rFonts w:ascii="Arial" w:hAnsi="Arial" w:cs="Arial"/>
          <w14:ligatures w14:val="none"/>
        </w:rPr>
      </w:r>
    </w:p>
    <w:p w14:paraId="134EB511"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Além das exigências gerais:</w:t>
      </w:r>
      <w:r>
        <w:rPr>
          <w:rFonts w:ascii="Arial" w:hAnsi="Arial" w:cs="Arial"/>
          <w14:ligatures w14:val="none"/>
        </w:rPr>
      </w:r>
      <w:r>
        <w:rPr>
          <w:rFonts w:ascii="Arial" w:hAnsi="Arial" w:cs="Arial"/>
          <w14:ligatures w14:val="none"/>
        </w:rPr>
      </w:r>
    </w:p>
    <w:p w14:paraId="4D850F90" w14:textId="77777777">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04B2DE9C" w14:textId="77777777">
      <w:pPr>
        <w:pStyle w:val="1065"/>
        <w:numPr>
          <w:ilvl w:val="0"/>
          <w:numId w:val="14"/>
        </w:num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Comprovação de qualificação técnica específica em manutenção de sistemas de refrigeração ou câmaras frias, por meio de certificado, diploma técnico ou declaração do fabricante;</w:t>
      </w:r>
      <w:r>
        <w:rPr>
          <w:rFonts w:ascii="Arial" w:hAnsi="Arial" w:cs="Arial"/>
          <w14:ligatures w14:val="none"/>
        </w:rPr>
      </w:r>
      <w:r>
        <w:rPr>
          <w:rFonts w:ascii="Arial" w:hAnsi="Arial" w:cs="Arial"/>
          <w14:ligatures w14:val="none"/>
        </w:rPr>
      </w:r>
    </w:p>
    <w:p w14:paraId="30400F37" w14:textId="24E1448F">
      <w:pPr>
        <w:pStyle w:val="1065"/>
        <w:numPr>
          <w:ilvl w:val="0"/>
          <w:numId w:val="14"/>
        </w:num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Profissional com formação compatível com sistemas de refrigeração.</w:t>
      </w:r>
      <w:r>
        <w:rPr>
          <w:rFonts w:ascii="Arial" w:hAnsi="Arial" w:cs="Arial"/>
          <w14:ligatures w14:val="none"/>
        </w:rPr>
      </w:r>
      <w:r>
        <w:rPr>
          <w:rFonts w:ascii="Arial" w:hAnsi="Arial" w:cs="Arial"/>
          <w14:ligatures w14:val="none"/>
        </w:rPr>
      </w:r>
    </w:p>
    <w:p w14:paraId="4194469E" w14:textId="77777777">
      <w:pPr>
        <w:pStyle w:val="1065"/>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24947278" w14:textId="77777777">
      <w:pPr>
        <w:pBdr/>
        <w:tabs>
          <w:tab w:val="left" w:leader="none" w:pos="1074"/>
          <w:tab w:val="left" w:leader="none" w:pos="8628"/>
        </w:tabs>
        <w:spacing w:after="0" w:line="360" w:lineRule="auto"/>
        <w:ind w:right="161"/>
        <w:jc w:val="both"/>
        <w:rPr>
          <w:rFonts w:ascii="Arial" w:hAnsi="Arial" w:cs="Arial"/>
          <w:b/>
          <w14:ligatures w14:val="none"/>
        </w:rPr>
      </w:pPr>
      <w:r>
        <w:rPr>
          <w:rFonts w:ascii="Arial" w:hAnsi="Arial" w:cs="Arial"/>
          <w:b/>
          <w14:ligatures w14:val="none"/>
        </w:rPr>
        <w:t xml:space="preserve">Justificativa Técnica:</w:t>
      </w:r>
      <w:r>
        <w:rPr>
          <w:rFonts w:ascii="Arial" w:hAnsi="Arial" w:cs="Arial"/>
          <w:b/>
          <w14:ligatures w14:val="none"/>
        </w:rPr>
      </w:r>
      <w:r>
        <w:rPr>
          <w:rFonts w:ascii="Arial" w:hAnsi="Arial" w:cs="Arial"/>
          <w:b/>
          <w14:ligatures w14:val="none"/>
        </w:rPr>
      </w:r>
    </w:p>
    <w:p w14:paraId="1B15CE84" w14:textId="6DF835FD">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14:ligatures w14:val="none"/>
        </w:rPr>
        <w:t xml:space="preserve">A manutenção de câmaras frias destinadas ao armazenamento de imunobiológicos exige conhecimento técnico em sistemas de refrigeração, sendo es</w:t>
      </w:r>
      <w:r>
        <w:rPr>
          <w:rFonts w:ascii="Arial" w:hAnsi="Arial" w:cs="Arial"/>
          <w14:ligatures w14:val="none"/>
        </w:rPr>
        <w:t xml:space="preserve">sencial para garantir a integridade da cadeia de frio. Assim, admite-se tanto profissional técnico quanto engenheiro, desde que devidamente habilitado e com registro no CREA ou CRT, assegurando a responsabilidade técnica e a adequada execução dos serviços.</w:t>
      </w:r>
      <w:r>
        <w:rPr>
          <w:rFonts w:ascii="Arial" w:hAnsi="Arial" w:cs="Arial"/>
          <w14:ligatures w14:val="none"/>
        </w:rPr>
      </w:r>
      <w:r>
        <w:rPr>
          <w:rFonts w:ascii="Arial" w:hAnsi="Arial" w:cs="Arial"/>
          <w14:ligatures w14:val="none"/>
        </w:rPr>
      </w:r>
    </w:p>
    <w:p w14:paraId="4A82B738" w14:textId="77777777">
      <w:pPr>
        <w:pBdr/>
        <w:tabs>
          <w:tab w:val="left" w:leader="none" w:pos="1074"/>
          <w:tab w:val="left" w:leader="none" w:pos="8628"/>
        </w:tabs>
        <w:spacing w:after="0" w:line="360" w:lineRule="auto"/>
        <w:ind w:right="161"/>
        <w:jc w:val="both"/>
        <w:rPr>
          <w:rFonts w:ascii="Arial" w:hAnsi="Arial" w:cs="Arial"/>
          <w:highlight w:val="yellow"/>
          <w14:ligatures w14:val="none"/>
        </w:rPr>
      </w:pPr>
      <w:r>
        <w:rPr>
          <w:rFonts w:ascii="Arial" w:hAnsi="Arial" w:cs="Arial"/>
          <w:highlight w:val="yellow"/>
          <w14:ligatures w14:val="none"/>
        </w:rPr>
      </w:r>
      <w:r>
        <w:rPr>
          <w:rFonts w:ascii="Arial" w:hAnsi="Arial" w:cs="Arial"/>
          <w:highlight w:val="yellow"/>
          <w14:ligatures w14:val="none"/>
        </w:rPr>
      </w:r>
      <w:r>
        <w:rPr>
          <w:rFonts w:ascii="Arial" w:hAnsi="Arial" w:cs="Arial"/>
          <w:highlight w:val="yellow"/>
          <w14:ligatures w14:val="none"/>
        </w:rPr>
      </w:r>
    </w:p>
    <w:p w14:paraId="26056174" w14:textId="77777777">
      <w:pPr>
        <w:widowControl w:val="false"/>
        <w:pBdr/>
        <w:spacing w:after="120" w:before="120" w:line="360" w:lineRule="auto"/>
        <w:ind/>
        <w:jc w:val="both"/>
        <w:rPr>
          <w:rFonts w:ascii="Arial" w:hAnsi="Arial" w:eastAsia="Arial MT" w:cs="Arial"/>
          <w:b/>
          <w:lang w:val="pt-PT"/>
          <w14:ligatures w14:val="none"/>
        </w:rPr>
      </w:pPr>
      <w:r>
        <w:rPr>
          <w:rFonts w:ascii="Arial" w:hAnsi="Arial" w:eastAsia="Arial MT" w:cs="Arial"/>
          <w:b/>
          <w:lang w:val="pt-PT"/>
          <w14:ligatures w14:val="none"/>
        </w:rPr>
        <w:t xml:space="preserve">5.4. DOS PRAZOS E CONDIÇÕES DE ENTREGA:</w:t>
      </w:r>
      <w:r>
        <w:rPr>
          <w:rFonts w:ascii="Arial" w:hAnsi="Arial" w:eastAsia="Arial MT" w:cs="Arial"/>
          <w:b/>
          <w:lang w:val="pt-PT"/>
          <w14:ligatures w14:val="none"/>
        </w:rPr>
      </w:r>
      <w:r>
        <w:rPr>
          <w:rFonts w:ascii="Arial" w:hAnsi="Arial" w:eastAsia="Arial MT" w:cs="Arial"/>
          <w:b/>
          <w:lang w:val="pt-PT"/>
          <w14:ligatures w14:val="none"/>
        </w:rPr>
      </w:r>
    </w:p>
    <w:p w14:paraId="377875FC" w14:textId="77777777">
      <w:pPr>
        <w:pBdr/>
        <w:spacing w:after="120" w:before="120" w:line="360" w:lineRule="auto"/>
        <w:ind w:left="108"/>
        <w:contextualSpacing w:val="true"/>
        <w:jc w:val="both"/>
        <w:rPr>
          <w:rFonts w:ascii="Arial" w:hAnsi="Arial" w:cs="Arial"/>
          <w14:ligatures w14:val="none"/>
        </w:rPr>
      </w:pPr>
      <w:r>
        <w:rPr>
          <w:rFonts w:ascii="Arial" w:hAnsi="Arial" w:cs="Arial"/>
          <w:bCs/>
          <w14:ligatures w14:val="none"/>
        </w:rPr>
        <w:t xml:space="preserve">5.4.1. </w:t>
      </w:r>
      <w:r>
        <w:rPr>
          <w:rFonts w:ascii="Arial" w:hAnsi="Arial" w:cs="Arial"/>
          <w14:ligatures w14:val="none"/>
        </w:rPr>
        <w:t xml:space="preserve">Segue abaixo a relação dos endereços e respectivos horários de funcionamento das unidades vinculadas à Secretaria Municipal de Saúde. Registra-se que tais informações poderão sofrer alterações durante a vigência da contratação</w:t>
      </w:r>
      <w:r>
        <w:rPr>
          <w:rFonts w:ascii="Arial" w:hAnsi="Arial" w:cs="Arial"/>
          <w14:ligatures w14:val="none"/>
        </w:rPr>
        <w:t xml:space="preserve">, em decorrência de eventuais mudanças de endereços, reorganizações administrativas ou inclusão de novos setores e unidades, conforme as necessidades da Administração Pública Municipal, sem prejuízo ao objeto da contratação, observada a legislação vigente.</w:t>
      </w:r>
      <w:r>
        <w:rPr>
          <w:rFonts w:ascii="Arial" w:hAnsi="Arial" w:cs="Arial"/>
          <w14:ligatures w14:val="none"/>
        </w:rPr>
      </w:r>
      <w:r>
        <w:rPr>
          <w:rFonts w:ascii="Arial" w:hAnsi="Arial" w:cs="Arial"/>
          <w14:ligatures w14:val="none"/>
        </w:rPr>
      </w:r>
    </w:p>
    <w:tbl>
      <w:tblPr>
        <w:tblInd w:w="137" w:type="dxa"/>
        <w:tblW w:w="8505" w:type="dxa"/>
        <w:tblCellMar>
          <w:left w:w="70" w:type="dxa"/>
          <w:right w:w="7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87"/>
        <w:gridCol w:w="4435"/>
        <w:gridCol w:w="1983"/>
      </w:tblGrid>
      <w:tr>
        <w:trPr>
          <w:trHeight w:val="277"/>
        </w:trPr>
        <w:tc>
          <w:tcPr>
            <w:shd w:val="clear" w:color="auto" w:fill="d9d9d9" w:themeFill="background1" w:themeFillShade="D9"/>
            <w:tcBorders/>
            <w:tcW w:w="2087" w:type="dxa"/>
            <w:vAlign w:val="center"/>
          </w:tcPr>
          <w:p w14:paraId="23530C08" w14:textId="77777777">
            <w:pPr>
              <w:pBdr/>
              <w:spacing/>
              <w:ind/>
              <w:jc w:val="center"/>
              <w:rPr>
                <w:rFonts w:ascii="Arial" w:hAnsi="Arial" w:eastAsia="Times New Roman" w:cs="Arial"/>
                <w:b/>
                <w:bCs/>
                <w:color w:val="000000" w:themeColor="text1"/>
                <w:sz w:val="18"/>
                <w:szCs w:val="18"/>
                <w:lang w:eastAsia="pt-BR"/>
                <w14:ligatures w14:val="none"/>
              </w:rPr>
            </w:pPr>
            <w:r>
              <w:rPr>
                <w:rFonts w:ascii="Arial" w:hAnsi="Arial" w:eastAsia="Times New Roman" w:cs="Arial"/>
                <w:b/>
                <w:bCs/>
                <w:color w:val="000000" w:themeColor="text1"/>
                <w:sz w:val="18"/>
                <w:szCs w:val="18"/>
                <w:lang w:eastAsia="pt-BR"/>
                <w14:ligatures w14:val="none"/>
              </w:rPr>
              <w:t xml:space="preserve">SETOR</w:t>
            </w:r>
            <w:r>
              <w:rPr>
                <w:rFonts w:ascii="Arial" w:hAnsi="Arial" w:eastAsia="Times New Roman" w:cs="Arial"/>
                <w:b/>
                <w:bCs/>
                <w:color w:val="000000" w:themeColor="text1"/>
                <w:sz w:val="18"/>
                <w:szCs w:val="18"/>
                <w:lang w:eastAsia="pt-BR"/>
                <w14:ligatures w14:val="none"/>
              </w:rPr>
            </w:r>
            <w:r>
              <w:rPr>
                <w:rFonts w:ascii="Arial" w:hAnsi="Arial" w:eastAsia="Times New Roman" w:cs="Arial"/>
                <w:b/>
                <w:bCs/>
                <w:color w:val="000000" w:themeColor="text1"/>
                <w:sz w:val="18"/>
                <w:szCs w:val="18"/>
                <w:lang w:eastAsia="pt-BR"/>
                <w14:ligatures w14:val="none"/>
              </w:rPr>
            </w:r>
          </w:p>
        </w:tc>
        <w:tc>
          <w:tcPr>
            <w:shd w:val="clear" w:color="auto" w:fill="d9d9d9" w:themeFill="background1" w:themeFillShade="D9"/>
            <w:tcBorders/>
            <w:tcW w:w="4435" w:type="dxa"/>
            <w:vAlign w:val="center"/>
          </w:tcPr>
          <w:p w14:paraId="44014D52" w14:textId="77777777">
            <w:pPr>
              <w:pBdr/>
              <w:spacing/>
              <w:ind/>
              <w:jc w:val="center"/>
              <w:rPr>
                <w:rFonts w:ascii="Arial" w:hAnsi="Arial" w:eastAsia="Times New Roman" w:cs="Arial"/>
                <w:b/>
                <w:bCs/>
                <w:color w:val="000000" w:themeColor="text1"/>
                <w:sz w:val="18"/>
                <w:szCs w:val="18"/>
                <w:lang w:eastAsia="pt-BR"/>
                <w14:ligatures w14:val="none"/>
              </w:rPr>
            </w:pPr>
            <w:r>
              <w:rPr>
                <w:rFonts w:ascii="Arial" w:hAnsi="Arial" w:eastAsia="Times New Roman" w:cs="Arial"/>
                <w:b/>
                <w:bCs/>
                <w:color w:val="000000" w:themeColor="text1"/>
                <w:sz w:val="18"/>
                <w:szCs w:val="18"/>
                <w:lang w:eastAsia="pt-BR"/>
                <w14:ligatures w14:val="none"/>
              </w:rPr>
              <w:t xml:space="preserve">ENDEREÇO</w:t>
            </w:r>
            <w:r>
              <w:rPr>
                <w:rFonts w:ascii="Arial" w:hAnsi="Arial" w:eastAsia="Times New Roman" w:cs="Arial"/>
                <w:b/>
                <w:bCs/>
                <w:color w:val="000000" w:themeColor="text1"/>
                <w:sz w:val="18"/>
                <w:szCs w:val="18"/>
                <w:lang w:eastAsia="pt-BR"/>
                <w14:ligatures w14:val="none"/>
              </w:rPr>
            </w:r>
            <w:r>
              <w:rPr>
                <w:rFonts w:ascii="Arial" w:hAnsi="Arial" w:eastAsia="Times New Roman" w:cs="Arial"/>
                <w:b/>
                <w:bCs/>
                <w:color w:val="000000" w:themeColor="text1"/>
                <w:sz w:val="18"/>
                <w:szCs w:val="18"/>
                <w:lang w:eastAsia="pt-BR"/>
                <w14:ligatures w14:val="none"/>
              </w:rPr>
            </w:r>
          </w:p>
        </w:tc>
        <w:tc>
          <w:tcPr>
            <w:shd w:val="clear" w:color="auto" w:fill="d9d9d9" w:themeFill="background1" w:themeFillShade="D9"/>
            <w:tcBorders/>
            <w:tcW w:w="1983" w:type="dxa"/>
          </w:tcPr>
          <w:p w14:paraId="01002865" w14:textId="77777777">
            <w:pPr>
              <w:pBdr/>
              <w:spacing/>
              <w:ind/>
              <w:jc w:val="center"/>
              <w:rPr>
                <w:rFonts w:ascii="Arial" w:hAnsi="Arial" w:eastAsia="Times New Roman" w:cs="Arial"/>
                <w:b/>
                <w:bCs/>
                <w:color w:val="000000" w:themeColor="text1"/>
                <w:sz w:val="18"/>
                <w:szCs w:val="18"/>
                <w:lang w:eastAsia="pt-BR"/>
                <w14:ligatures w14:val="none"/>
              </w:rPr>
            </w:pPr>
            <w:r>
              <w:rPr>
                <w:rFonts w:ascii="Arial" w:hAnsi="Arial" w:eastAsia="Times New Roman" w:cs="Arial"/>
                <w:b/>
                <w:bCs/>
                <w:color w:val="000000" w:themeColor="text1"/>
                <w:sz w:val="18"/>
                <w:szCs w:val="18"/>
                <w:lang w:eastAsia="pt-BR"/>
                <w14:ligatures w14:val="none"/>
              </w:rPr>
              <w:t xml:space="preserve">HORÁRIO DE ATENDIMENTO LOCAL</w:t>
            </w:r>
            <w:r>
              <w:rPr>
                <w:rFonts w:ascii="Arial" w:hAnsi="Arial" w:eastAsia="Times New Roman" w:cs="Arial"/>
                <w:b/>
                <w:bCs/>
                <w:color w:val="000000" w:themeColor="text1"/>
                <w:sz w:val="18"/>
                <w:szCs w:val="18"/>
                <w:lang w:eastAsia="pt-BR"/>
                <w14:ligatures w14:val="none"/>
              </w:rPr>
            </w:r>
            <w:r>
              <w:rPr>
                <w:rFonts w:ascii="Arial" w:hAnsi="Arial" w:eastAsia="Times New Roman" w:cs="Arial"/>
                <w:b/>
                <w:bCs/>
                <w:color w:val="000000" w:themeColor="text1"/>
                <w:sz w:val="18"/>
                <w:szCs w:val="18"/>
                <w:lang w:eastAsia="pt-BR"/>
                <w14:ligatures w14:val="none"/>
              </w:rPr>
            </w:r>
          </w:p>
        </w:tc>
      </w:tr>
      <w:tr>
        <w:trPr>
          <w:trHeight w:val="402"/>
        </w:trPr>
        <w:tc>
          <w:tcPr>
            <w:tcBorders/>
            <w:tcW w:w="2087" w:type="dxa"/>
            <w:vAlign w:val="center"/>
          </w:tcPr>
          <w:p w14:paraId="565BD51E"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SAE</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1C0BCE1F"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AV. DAS ITAÚBAS, 2715 - ST. COMERCIAL, SINOP - MT, 78550-088.</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0BEF3629"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13H00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7F5FBB71"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LAMAC</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16A6D15E" w14:textId="77777777">
            <w:pPr>
              <w:pBdr/>
              <w:spacing/>
              <w:ind/>
              <w:rPr>
                <w:rFonts w:ascii="Arial" w:hAnsi="Arial" w:cs="Arial"/>
                <w:sz w:val="18"/>
                <w:szCs w:val="18"/>
                <w:shd w:val="clear" w:color="auto" w:fill="ffffff"/>
                <w14:ligatures w14:val="none"/>
              </w:rPr>
            </w:pPr>
            <w:r>
              <w:rPr>
                <w:rFonts w:ascii="Arial" w:hAnsi="Arial" w:cs="Arial"/>
                <w:sz w:val="18"/>
                <w:szCs w:val="18"/>
                <w14:ligatures w14:val="none"/>
              </w:rPr>
              <w:t xml:space="preserve">RUA</w:t>
            </w:r>
            <w:r>
              <w:rPr>
                <w:rFonts w:ascii="Arial" w:hAnsi="Arial" w:cs="Arial"/>
                <w:spacing w:val="12"/>
                <w:sz w:val="18"/>
                <w:szCs w:val="18"/>
                <w14:ligatures w14:val="none"/>
              </w:rPr>
              <w:t xml:space="preserve"> </w:t>
            </w:r>
            <w:r>
              <w:rPr>
                <w:rFonts w:ascii="Arial" w:hAnsi="Arial" w:cs="Arial"/>
                <w:sz w:val="18"/>
                <w:szCs w:val="18"/>
                <w14:ligatures w14:val="none"/>
              </w:rPr>
              <w:t xml:space="preserve">DAS</w:t>
            </w:r>
            <w:r>
              <w:rPr>
                <w:rFonts w:ascii="Arial" w:hAnsi="Arial" w:cs="Arial"/>
                <w:spacing w:val="15"/>
                <w:sz w:val="18"/>
                <w:szCs w:val="18"/>
                <w14:ligatures w14:val="none"/>
              </w:rPr>
              <w:t xml:space="preserve"> </w:t>
            </w:r>
            <w:r>
              <w:rPr>
                <w:rFonts w:ascii="Arial" w:hAnsi="Arial" w:cs="Arial"/>
                <w:sz w:val="18"/>
                <w:szCs w:val="18"/>
                <w14:ligatures w14:val="none"/>
              </w:rPr>
              <w:t xml:space="preserve">PITOMBEIRAS,</w:t>
            </w:r>
            <w:r>
              <w:rPr>
                <w:rFonts w:ascii="Arial" w:hAnsi="Arial" w:cs="Arial"/>
                <w:spacing w:val="15"/>
                <w:sz w:val="18"/>
                <w:szCs w:val="18"/>
                <w14:ligatures w14:val="none"/>
              </w:rPr>
              <w:t xml:space="preserve"> </w:t>
            </w:r>
            <w:r>
              <w:rPr>
                <w:rFonts w:ascii="Arial" w:hAnsi="Arial" w:cs="Arial"/>
                <w:sz w:val="18"/>
                <w:szCs w:val="18"/>
                <w14:ligatures w14:val="none"/>
              </w:rPr>
              <w:t xml:space="preserve">143-293,</w:t>
            </w:r>
            <w:r>
              <w:rPr>
                <w:rFonts w:ascii="Arial" w:hAnsi="Arial" w:cs="Arial"/>
                <w:spacing w:val="14"/>
                <w:sz w:val="18"/>
                <w:szCs w:val="18"/>
                <w14:ligatures w14:val="none"/>
              </w:rPr>
              <w:t xml:space="preserve"> </w:t>
            </w:r>
            <w:r>
              <w:rPr>
                <w:rFonts w:ascii="Arial" w:hAnsi="Arial" w:cs="Arial"/>
                <w:sz w:val="18"/>
                <w:szCs w:val="18"/>
                <w14:ligatures w14:val="none"/>
              </w:rPr>
              <w:t xml:space="preserve">BAIRRO</w:t>
            </w:r>
            <w:r>
              <w:rPr>
                <w:rFonts w:ascii="Arial" w:hAnsi="Arial" w:cs="Arial"/>
                <w:spacing w:val="14"/>
                <w:sz w:val="18"/>
                <w:szCs w:val="18"/>
                <w14:ligatures w14:val="none"/>
              </w:rPr>
              <w:t xml:space="preserve"> </w:t>
            </w:r>
            <w:r>
              <w:rPr>
                <w:rFonts w:ascii="Arial" w:hAnsi="Arial" w:cs="Arial"/>
                <w:sz w:val="18"/>
                <w:szCs w:val="18"/>
                <w14:ligatures w14:val="none"/>
              </w:rPr>
              <w:t xml:space="preserve">JD.</w:t>
            </w:r>
            <w:r>
              <w:rPr>
                <w:rFonts w:ascii="Arial" w:hAnsi="Arial" w:cs="Arial"/>
                <w:spacing w:val="15"/>
                <w:sz w:val="18"/>
                <w:szCs w:val="18"/>
                <w14:ligatures w14:val="none"/>
              </w:rPr>
              <w:t xml:space="preserve"> </w:t>
            </w:r>
            <w:r>
              <w:rPr>
                <w:rFonts w:ascii="Arial" w:hAnsi="Arial" w:cs="Arial"/>
                <w:sz w:val="18"/>
                <w:szCs w:val="18"/>
                <w14:ligatures w14:val="none"/>
              </w:rPr>
              <w:t xml:space="preserve">JACARANDÁS</w:t>
            </w:r>
            <w:r>
              <w:rPr>
                <w:rFonts w:ascii="Arial" w:hAnsi="Arial" w:cs="Arial"/>
                <w:sz w:val="18"/>
                <w:szCs w:val="18"/>
                <w:shd w:val="clear" w:color="auto" w:fill="ffffff"/>
                <w14:ligatures w14:val="none"/>
              </w:rPr>
            </w:r>
            <w:r>
              <w:rPr>
                <w:rFonts w:ascii="Arial" w:hAnsi="Arial" w:cs="Arial"/>
                <w:sz w:val="18"/>
                <w:szCs w:val="18"/>
                <w:shd w:val="clear" w:color="auto" w:fill="ffffff"/>
                <w14:ligatures w14:val="none"/>
              </w:rPr>
            </w:r>
          </w:p>
        </w:tc>
        <w:tc>
          <w:tcPr>
            <w:tcBorders/>
            <w:tcW w:w="1983" w:type="dxa"/>
          </w:tcPr>
          <w:p w14:paraId="18BACB9B"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41"/>
        </w:trPr>
        <w:tc>
          <w:tcPr>
            <w:tcBorders/>
            <w:tcW w:w="2087" w:type="dxa"/>
            <w:vAlign w:val="center"/>
          </w:tcPr>
          <w:p w14:paraId="17A5E1E3"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CEO</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51D78580" w14:textId="77777777">
            <w:pPr>
              <w:pBdr/>
              <w:spacing/>
              <w:ind/>
              <w:rPr>
                <w:rFonts w:ascii="Arial" w:hAnsi="Arial" w:eastAsia="Times New Roman" w:cs="Arial"/>
                <w:color w:val="000000" w:themeColor="text1"/>
                <w:sz w:val="18"/>
                <w:szCs w:val="18"/>
                <w:lang w:eastAsia="pt-BR"/>
                <w14:ligatures w14:val="none"/>
              </w:rPr>
            </w:pPr>
            <w:r>
              <w:rPr>
                <w:rFonts w:ascii="Arial" w:hAnsi="Arial" w:cs="Arial"/>
                <w:spacing w:val="-1"/>
                <w:sz w:val="18"/>
                <w:szCs w:val="18"/>
                <w14:ligatures w14:val="none"/>
              </w:rPr>
              <w:t xml:space="preserve">RUA</w:t>
            </w:r>
            <w:r>
              <w:rPr>
                <w:rFonts w:ascii="Arial" w:hAnsi="Arial" w:cs="Arial"/>
                <w:spacing w:val="-11"/>
                <w:sz w:val="18"/>
                <w:szCs w:val="18"/>
                <w14:ligatures w14:val="none"/>
              </w:rPr>
              <w:t xml:space="preserve"> </w:t>
            </w:r>
            <w:r>
              <w:rPr>
                <w:rFonts w:ascii="Arial" w:hAnsi="Arial" w:cs="Arial"/>
                <w:spacing w:val="-1"/>
                <w:sz w:val="18"/>
                <w:szCs w:val="18"/>
                <w14:ligatures w14:val="none"/>
              </w:rPr>
              <w:t xml:space="preserve">DAS</w:t>
            </w:r>
            <w:r>
              <w:rPr>
                <w:rFonts w:ascii="Arial" w:hAnsi="Arial" w:cs="Arial"/>
                <w:spacing w:val="-8"/>
                <w:sz w:val="18"/>
                <w:szCs w:val="18"/>
                <w14:ligatures w14:val="none"/>
              </w:rPr>
              <w:t xml:space="preserve"> </w:t>
            </w:r>
            <w:r>
              <w:rPr>
                <w:rFonts w:ascii="Arial" w:hAnsi="Arial" w:cs="Arial"/>
                <w:spacing w:val="-1"/>
                <w:sz w:val="18"/>
                <w:szCs w:val="18"/>
                <w14:ligatures w14:val="none"/>
              </w:rPr>
              <w:t xml:space="preserve">CASTANHEIRAS,</w:t>
            </w:r>
            <w:r>
              <w:rPr>
                <w:rFonts w:ascii="Arial" w:hAnsi="Arial" w:cs="Arial"/>
                <w:spacing w:val="-11"/>
                <w:sz w:val="18"/>
                <w:szCs w:val="18"/>
                <w14:ligatures w14:val="none"/>
              </w:rPr>
              <w:t xml:space="preserve"> </w:t>
            </w:r>
            <w:r>
              <w:rPr>
                <w:rFonts w:ascii="Arial" w:hAnsi="Arial" w:cs="Arial"/>
                <w:spacing w:val="-1"/>
                <w:sz w:val="18"/>
                <w:szCs w:val="18"/>
                <w14:ligatures w14:val="none"/>
              </w:rPr>
              <w:t xml:space="preserve">1181,</w:t>
            </w:r>
            <w:r>
              <w:rPr>
                <w:rFonts w:ascii="Arial" w:hAnsi="Arial" w:cs="Arial"/>
                <w:spacing w:val="-11"/>
                <w:sz w:val="18"/>
                <w:szCs w:val="18"/>
                <w14:ligatures w14:val="none"/>
              </w:rPr>
              <w:t xml:space="preserve"> </w:t>
            </w:r>
            <w:r>
              <w:rPr>
                <w:rFonts w:ascii="Arial" w:hAnsi="Arial" w:cs="Arial"/>
                <w:spacing w:val="-1"/>
                <w:sz w:val="18"/>
                <w:szCs w:val="18"/>
                <w14:ligatures w14:val="none"/>
              </w:rPr>
              <w:t xml:space="preserve">BAIRRO</w:t>
            </w:r>
            <w:r>
              <w:rPr>
                <w:rFonts w:ascii="Arial" w:hAnsi="Arial" w:cs="Arial"/>
                <w:spacing w:val="-12"/>
                <w:sz w:val="18"/>
                <w:szCs w:val="18"/>
                <w14:ligatures w14:val="none"/>
              </w:rPr>
              <w:t xml:space="preserve"> </w:t>
            </w:r>
            <w:r>
              <w:rPr>
                <w:rFonts w:ascii="Arial" w:hAnsi="Arial" w:cs="Arial"/>
                <w:spacing w:val="-1"/>
                <w:sz w:val="18"/>
                <w:szCs w:val="18"/>
                <w14:ligatures w14:val="none"/>
              </w:rPr>
              <w:t xml:space="preserve">SETOR</w:t>
            </w:r>
            <w:r>
              <w:rPr>
                <w:rFonts w:ascii="Arial" w:hAnsi="Arial" w:cs="Arial"/>
                <w:spacing w:val="-13"/>
                <w:sz w:val="18"/>
                <w:szCs w:val="18"/>
                <w14:ligatures w14:val="none"/>
              </w:rPr>
              <w:t xml:space="preserve"> </w:t>
            </w:r>
            <w:r>
              <w:rPr>
                <w:rFonts w:ascii="Arial" w:hAnsi="Arial" w:cs="Arial"/>
                <w:spacing w:val="-1"/>
                <w:sz w:val="18"/>
                <w:szCs w:val="18"/>
                <w14:ligatures w14:val="none"/>
              </w:rPr>
              <w:t xml:space="preserve">COMERCIAL</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542956A4"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4A43091E" w14:textId="77777777">
            <w:pPr>
              <w:pBdr/>
              <w:spacing/>
              <w:ind/>
              <w:rPr>
                <w:rFonts w:ascii="Arial" w:hAnsi="Arial" w:eastAsia="Times New Roman" w:cs="Arial"/>
                <w:sz w:val="18"/>
                <w:szCs w:val="18"/>
                <w:lang w:eastAsia="pt-BR"/>
                <w14:ligatures w14:val="none"/>
              </w:rPr>
            </w:pPr>
            <w:r>
              <w:rPr>
                <w:rFonts w:ascii="Arial" w:hAnsi="Arial" w:eastAsia="Times New Roman" w:cs="Arial"/>
                <w:sz w:val="18"/>
                <w:szCs w:val="18"/>
                <w:lang w:eastAsia="pt-BR"/>
                <w14:ligatures w14:val="none"/>
              </w:rPr>
              <w:t xml:space="preserve">CEM</w:t>
            </w:r>
            <w:r>
              <w:rPr>
                <w:rFonts w:ascii="Arial" w:hAnsi="Arial" w:eastAsia="Times New Roman" w:cs="Arial"/>
                <w:sz w:val="18"/>
                <w:szCs w:val="18"/>
                <w:lang w:eastAsia="pt-BR"/>
                <w14:ligatures w14:val="none"/>
              </w:rPr>
            </w:r>
            <w:r>
              <w:rPr>
                <w:rFonts w:ascii="Arial" w:hAnsi="Arial" w:eastAsia="Times New Roman" w:cs="Arial"/>
                <w:sz w:val="18"/>
                <w:szCs w:val="18"/>
                <w:lang w:eastAsia="pt-BR"/>
                <w14:ligatures w14:val="none"/>
              </w:rPr>
            </w:r>
          </w:p>
        </w:tc>
        <w:tc>
          <w:tcPr>
            <w:tcBorders/>
            <w:tcW w:w="4435" w:type="dxa"/>
            <w:vAlign w:val="center"/>
            <w:noWrap/>
          </w:tcPr>
          <w:p w14:paraId="08C1AB01" w14:textId="77777777">
            <w:pPr>
              <w:pBdr/>
              <w:spacing/>
              <w:ind/>
              <w:rPr>
                <w:rFonts w:ascii="Arial" w:hAnsi="Arial" w:cs="Arial"/>
                <w:sz w:val="18"/>
                <w:szCs w:val="18"/>
                <w:shd w:val="clear" w:color="auto" w:fill="ffffff"/>
                <w14:ligatures w14:val="none"/>
              </w:rPr>
            </w:pPr>
            <w:r>
              <w:rPr>
                <w:rFonts w:ascii="Arial" w:hAnsi="Arial" w:cs="Arial"/>
                <w:sz w:val="18"/>
                <w:szCs w:val="18"/>
                <w:shd w:val="clear" w:color="auto" w:fill="ffffff"/>
                <w14:ligatures w14:val="none"/>
              </w:rPr>
              <w:t xml:space="preserve">RUA DA SERINGUEIRAS N° 1024 BAIRRO JARDIM BOTÂNICO</w:t>
            </w:r>
            <w:r>
              <w:rPr>
                <w:rFonts w:ascii="Arial" w:hAnsi="Arial" w:cs="Arial"/>
                <w:sz w:val="18"/>
                <w:szCs w:val="18"/>
                <w:shd w:val="clear" w:color="auto" w:fill="ffffff"/>
                <w14:ligatures w14:val="none"/>
              </w:rPr>
            </w:r>
            <w:r>
              <w:rPr>
                <w:rFonts w:ascii="Arial" w:hAnsi="Arial" w:cs="Arial"/>
                <w:sz w:val="18"/>
                <w:szCs w:val="18"/>
                <w:shd w:val="clear" w:color="auto" w:fill="ffffff"/>
                <w14:ligatures w14:val="none"/>
              </w:rPr>
            </w:r>
          </w:p>
        </w:tc>
        <w:tc>
          <w:tcPr>
            <w:tcBorders/>
            <w:tcW w:w="1983" w:type="dxa"/>
          </w:tcPr>
          <w:p w14:paraId="08C9F672"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6BBB6C2E"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MARIA VINDILINA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10320950"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AV. XINGÚS, S/N – MARIA VINDILINA III</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6A9C0B6A"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5AD6004C"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BOA ESPERANÇA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5ED65294"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 PADRE ANTONIO HAIDLER, 1540B - RES. DELTA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5F2AD1FA"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3C37A007"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BOTÂNICO</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3D02FCA4"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AV. DAS ACÁCIAS, 200 - JARDIM BOTÂNICO</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36A30016"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123E3128"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RUY FERNANDO BARBOSA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76F094BC" w14:textId="77777777">
            <w:pPr>
              <w:pBdr/>
              <w:spacing/>
              <w:ind/>
              <w:rPr>
                <w:rFonts w:ascii="Arial" w:hAnsi="Arial" w:eastAsia="Times New Roman" w:cs="Arial"/>
                <w:color w:val="000000" w:themeColor="text1"/>
                <w:sz w:val="18"/>
                <w:szCs w:val="18"/>
                <w:lang w:eastAsia="pt-BR"/>
                <w14:ligatures w14:val="none"/>
              </w:rPr>
            </w:pPr>
            <w:r>
              <w:rPr>
                <w:rFonts w:ascii="Arial" w:hAnsi="Arial" w:cs="Arial"/>
                <w:color w:val="000000" w:themeColor="text1"/>
                <w:sz w:val="18"/>
                <w:szCs w:val="18"/>
                <w:shd w:val="clear" w:color="auto" w:fill="ffffff"/>
                <w14:ligatures w14:val="none"/>
              </w:rPr>
              <w:t xml:space="preserve">I - R. MARIO DE ANDRADE, 203 - RES. CIDADE JARDIM</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0686DBE6" w14:textId="77777777">
            <w:pPr>
              <w:pBdr/>
              <w:spacing/>
              <w:ind/>
              <w:jc w:val="center"/>
              <w:rPr>
                <w:rFonts w:ascii="Arial" w:hAnsi="Arial" w:cs="Arial"/>
                <w:color w:val="000000" w:themeColor="text1"/>
                <w:sz w:val="18"/>
                <w:szCs w:val="18"/>
                <w:shd w:val="clear" w:color="auto" w:fill="ffffff"/>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cs="Arial"/>
                <w:color w:val="000000" w:themeColor="text1"/>
                <w:sz w:val="18"/>
                <w:szCs w:val="18"/>
                <w:shd w:val="clear" w:color="auto" w:fill="ffffff"/>
                <w14:ligatures w14:val="none"/>
              </w:rPr>
            </w:r>
            <w:r>
              <w:rPr>
                <w:rFonts w:ascii="Arial" w:hAnsi="Arial" w:cs="Arial"/>
                <w:color w:val="000000" w:themeColor="text1"/>
                <w:sz w:val="18"/>
                <w:szCs w:val="18"/>
                <w:shd w:val="clear" w:color="auto" w:fill="ffffff"/>
                <w14:ligatures w14:val="none"/>
              </w:rPr>
            </w:r>
          </w:p>
        </w:tc>
      </w:tr>
      <w:tr>
        <w:trPr>
          <w:trHeight w:val="480"/>
        </w:trPr>
        <w:tc>
          <w:tcPr>
            <w:tcBorders/>
            <w:tcW w:w="2087" w:type="dxa"/>
            <w:vAlign w:val="center"/>
          </w:tcPr>
          <w:p w14:paraId="0F322172"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ENDIRA P. TESTOLIN</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1139C67E"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 DAS PRIMAVERAS, AV.PERIMETRAL NORTE, Q 12 LOTES 1,2 E 3 – BR. PARQUE DAS ARARAS.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p w14:paraId="70808C76"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0E999005"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32A734AA"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IBIRAPUERA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539C1A39" w14:textId="77777777">
            <w:pPr>
              <w:pBdr/>
              <w:spacing/>
              <w:ind/>
              <w:rPr>
                <w:rFonts w:ascii="Arial" w:hAnsi="Arial" w:eastAsia="Times New Roman" w:cs="Arial"/>
                <w:color w:val="000000" w:themeColor="text1"/>
                <w:sz w:val="18"/>
                <w:szCs w:val="18"/>
                <w:lang w:eastAsia="pt-BR"/>
                <w14:ligatures w14:val="none"/>
              </w:rPr>
            </w:pPr>
            <w:r>
              <w:rPr>
                <w:rFonts w:ascii="Arial" w:hAnsi="Arial" w:cs="Arial"/>
                <w:color w:val="000000" w:themeColor="text1"/>
                <w:sz w:val="18"/>
                <w:szCs w:val="18"/>
                <w:shd w:val="clear" w:color="auto" w:fill="ffffff"/>
                <w14:ligatures w14:val="none"/>
              </w:rPr>
              <w:t xml:space="preserve">AV. JOAQUIM SOCREPPA, 1511 - JARDIM IBIRAPUERA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26A6ECF4" w14:textId="77777777">
            <w:pPr>
              <w:pBdr/>
              <w:spacing/>
              <w:ind/>
              <w:jc w:val="center"/>
              <w:rPr>
                <w:rFonts w:ascii="Arial" w:hAnsi="Arial" w:cs="Arial"/>
                <w:color w:val="000000" w:themeColor="text1"/>
                <w:sz w:val="18"/>
                <w:szCs w:val="18"/>
                <w:shd w:val="clear" w:color="auto" w:fill="ffffff"/>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cs="Arial"/>
                <w:color w:val="000000" w:themeColor="text1"/>
                <w:sz w:val="18"/>
                <w:szCs w:val="18"/>
                <w:shd w:val="clear" w:color="auto" w:fill="ffffff"/>
                <w14:ligatures w14:val="none"/>
              </w:rPr>
            </w:r>
            <w:r>
              <w:rPr>
                <w:rFonts w:ascii="Arial" w:hAnsi="Arial" w:cs="Arial"/>
                <w:color w:val="000000" w:themeColor="text1"/>
                <w:sz w:val="18"/>
                <w:szCs w:val="18"/>
                <w:shd w:val="clear" w:color="auto" w:fill="ffffff"/>
                <w14:ligatures w14:val="none"/>
              </w:rPr>
            </w:r>
          </w:p>
        </w:tc>
      </w:tr>
      <w:tr>
        <w:trPr>
          <w:trHeight w:val="402"/>
        </w:trPr>
        <w:tc>
          <w:tcPr>
            <w:tcBorders/>
            <w:tcW w:w="2087" w:type="dxa"/>
            <w:vAlign w:val="center"/>
          </w:tcPr>
          <w:p w14:paraId="75EA0A1A"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JOSE RAMOS PEREIRA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2E9278F7"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 NICOLAU FLESSAK, 252 - RES. DAS ACACIAS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44375666"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36AE93FE"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EDUARDO GABRIEL CRIVELARO </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62704319"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 BEIJA FLÔR, 225-349 - RES. NOSSA SRA. APARECIDA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07CB0F65"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4FE5E340"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OLIVEIRAS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414BE05F"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 DAS OLIVEIRAS, 602 - JARDIM DAS OLIVEIRAS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16EB795A"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753B7729"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PALMEIRAS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05576379"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 DOS MANJOLEIROS, S/N - PALMEIRAS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048FCAF0"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28FABD37"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JOSE MARCHEZI JUNIOR</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3639ADB7"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AV. DOS INGÁS, 704 - JARDIM PARAISO</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5DCA0AF0"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00042C00"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PRIMAVERAS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3B18B10D"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 DAS SALVIAS, 526 - JARDIM PRIMAVERA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3D4D0A47"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67A45550"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JOACIR RODRIGUES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2669D7D3"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 DOS MÓGNOS, 551 - RES. VITORIA REGIA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4589737F"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124CC17E"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JACARANDÁS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25A7C67B"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R.DAS PITOMBEIRAS143-293                        JD JACARANDÁS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30763001"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7AF24D98"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MARILENE DE FREITAS CERVANTES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3C97BA94"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R.DAS CANELAS 476    JARDIM VIOLETAS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23DD8B12"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298257C9"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CER</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086E8C4B" w14:textId="77777777">
            <w:pPr>
              <w:pBdr/>
              <w:spacing/>
              <w:ind/>
              <w:rPr>
                <w:rFonts w:ascii="Arial" w:hAnsi="Arial" w:eastAsia="Times New Roman" w:cs="Arial"/>
                <w:sz w:val="18"/>
                <w:szCs w:val="18"/>
                <w:lang w:eastAsia="pt-BR"/>
                <w14:ligatures w14:val="none"/>
              </w:rPr>
            </w:pPr>
            <w:r>
              <w:rPr>
                <w:rFonts w:ascii="Arial" w:hAnsi="Arial" w:cs="Arial"/>
                <w:spacing w:val="-3"/>
                <w:sz w:val="18"/>
                <w:szCs w:val="18"/>
                <w14:ligatures w14:val="none"/>
              </w:rPr>
              <w:t xml:space="preserve"> </w:t>
            </w:r>
            <w:r>
              <w:rPr>
                <w:rFonts w:ascii="Arial" w:hAnsi="Arial" w:cs="Arial"/>
                <w:sz w:val="18"/>
                <w:szCs w:val="18"/>
                <w14:ligatures w14:val="none"/>
              </w:rPr>
              <w:t xml:space="preserve">RUA</w:t>
            </w:r>
            <w:r>
              <w:rPr>
                <w:rFonts w:ascii="Arial" w:hAnsi="Arial" w:cs="Arial"/>
                <w:spacing w:val="-6"/>
                <w:sz w:val="18"/>
                <w:szCs w:val="18"/>
                <w14:ligatures w14:val="none"/>
              </w:rPr>
              <w:t xml:space="preserve"> </w:t>
            </w:r>
            <w:r>
              <w:rPr>
                <w:rFonts w:ascii="Arial" w:hAnsi="Arial" w:cs="Arial"/>
                <w:sz w:val="18"/>
                <w:szCs w:val="18"/>
                <w14:ligatures w14:val="none"/>
              </w:rPr>
              <w:t xml:space="preserve">DAS</w:t>
            </w:r>
            <w:r>
              <w:rPr>
                <w:rFonts w:ascii="Arial" w:hAnsi="Arial" w:cs="Arial"/>
                <w:spacing w:val="-7"/>
                <w:sz w:val="18"/>
                <w:szCs w:val="18"/>
                <w14:ligatures w14:val="none"/>
              </w:rPr>
              <w:t xml:space="preserve"> </w:t>
            </w:r>
            <w:r>
              <w:rPr>
                <w:rFonts w:ascii="Arial" w:hAnsi="Arial" w:cs="Arial"/>
                <w:sz w:val="18"/>
                <w:szCs w:val="18"/>
                <w14:ligatures w14:val="none"/>
              </w:rPr>
              <w:t xml:space="preserve">ANDIROBAS,</w:t>
            </w:r>
            <w:r>
              <w:rPr>
                <w:rFonts w:ascii="Arial" w:hAnsi="Arial" w:cs="Arial"/>
                <w:spacing w:val="-2"/>
                <w:sz w:val="18"/>
                <w:szCs w:val="18"/>
                <w14:ligatures w14:val="none"/>
              </w:rPr>
              <w:t xml:space="preserve"> </w:t>
            </w:r>
            <w:r>
              <w:rPr>
                <w:rFonts w:ascii="Arial" w:hAnsi="Arial" w:cs="Arial"/>
                <w:sz w:val="18"/>
                <w:szCs w:val="18"/>
                <w14:ligatures w14:val="none"/>
              </w:rPr>
              <w:t xml:space="preserve">122,</w:t>
            </w:r>
            <w:r>
              <w:rPr>
                <w:rFonts w:ascii="Arial" w:hAnsi="Arial" w:cs="Arial"/>
                <w:spacing w:val="-3"/>
                <w:sz w:val="18"/>
                <w:szCs w:val="18"/>
                <w14:ligatures w14:val="none"/>
              </w:rPr>
              <w:t xml:space="preserve"> </w:t>
            </w:r>
            <w:r>
              <w:rPr>
                <w:rFonts w:ascii="Arial" w:hAnsi="Arial" w:cs="Arial"/>
                <w:sz w:val="18"/>
                <w:szCs w:val="18"/>
                <w14:ligatures w14:val="none"/>
              </w:rPr>
              <w:t xml:space="preserve">SETOR</w:t>
            </w:r>
            <w:r>
              <w:rPr>
                <w:rFonts w:ascii="Arial" w:hAnsi="Arial" w:cs="Arial"/>
                <w:spacing w:val="-5"/>
                <w:sz w:val="18"/>
                <w:szCs w:val="18"/>
                <w14:ligatures w14:val="none"/>
              </w:rPr>
              <w:t xml:space="preserve"> </w:t>
            </w:r>
            <w:r>
              <w:rPr>
                <w:rFonts w:ascii="Arial" w:hAnsi="Arial" w:cs="Arial"/>
                <w:sz w:val="18"/>
                <w:szCs w:val="18"/>
                <w14:ligatures w14:val="none"/>
              </w:rPr>
              <w:t xml:space="preserve">COMERCIAL</w:t>
            </w:r>
            <w:r>
              <w:rPr>
                <w:rFonts w:ascii="Arial" w:hAnsi="Arial" w:eastAsia="Times New Roman" w:cs="Arial"/>
                <w:sz w:val="18"/>
                <w:szCs w:val="18"/>
                <w:lang w:eastAsia="pt-BR"/>
                <w14:ligatures w14:val="none"/>
              </w:rPr>
            </w:r>
            <w:r>
              <w:rPr>
                <w:rFonts w:ascii="Arial" w:hAnsi="Arial" w:eastAsia="Times New Roman" w:cs="Arial"/>
                <w:sz w:val="18"/>
                <w:szCs w:val="18"/>
                <w:lang w:eastAsia="pt-BR"/>
                <w14:ligatures w14:val="none"/>
              </w:rPr>
            </w:r>
          </w:p>
        </w:tc>
        <w:tc>
          <w:tcPr>
            <w:tcBorders/>
            <w:tcW w:w="1983" w:type="dxa"/>
          </w:tcPr>
          <w:p w14:paraId="1408DDA9"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13H00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45125A6B"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SETOR HANSENÍASE</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6C239109" w14:textId="77777777">
            <w:pPr>
              <w:pBdr/>
              <w:spacing/>
              <w:ind/>
              <w:rPr>
                <w:rFonts w:ascii="Arial" w:hAnsi="Arial" w:eastAsia="Times New Roman" w:cs="Arial"/>
                <w:sz w:val="18"/>
                <w:szCs w:val="18"/>
                <w:lang w:eastAsia="pt-BR"/>
                <w14:ligatures w14:val="none"/>
              </w:rPr>
            </w:pPr>
            <w:r>
              <w:rPr>
                <w:rFonts w:ascii="Arial" w:hAnsi="Arial" w:cs="Arial"/>
                <w:sz w:val="18"/>
                <w:szCs w:val="18"/>
                <w14:ligatures w14:val="none"/>
              </w:rPr>
              <w:t xml:space="preserve">RUA</w:t>
            </w:r>
            <w:r>
              <w:rPr>
                <w:rFonts w:ascii="Arial" w:hAnsi="Arial" w:cs="Arial"/>
                <w:spacing w:val="-6"/>
                <w:sz w:val="18"/>
                <w:szCs w:val="18"/>
                <w14:ligatures w14:val="none"/>
              </w:rPr>
              <w:t xml:space="preserve"> </w:t>
            </w:r>
            <w:r>
              <w:rPr>
                <w:rFonts w:ascii="Arial" w:hAnsi="Arial" w:cs="Arial"/>
                <w:sz w:val="18"/>
                <w:szCs w:val="18"/>
                <w14:ligatures w14:val="none"/>
              </w:rPr>
              <w:t xml:space="preserve">DAS</w:t>
            </w:r>
            <w:r>
              <w:rPr>
                <w:rFonts w:ascii="Arial" w:hAnsi="Arial" w:cs="Arial"/>
                <w:spacing w:val="-7"/>
                <w:sz w:val="18"/>
                <w:szCs w:val="18"/>
                <w14:ligatures w14:val="none"/>
              </w:rPr>
              <w:t xml:space="preserve"> </w:t>
            </w:r>
            <w:r>
              <w:rPr>
                <w:rFonts w:ascii="Arial" w:hAnsi="Arial" w:cs="Arial"/>
                <w:sz w:val="18"/>
                <w:szCs w:val="18"/>
                <w14:ligatures w14:val="none"/>
              </w:rPr>
              <w:t xml:space="preserve">ANDIROBAS,</w:t>
            </w:r>
            <w:r>
              <w:rPr>
                <w:rFonts w:ascii="Arial" w:hAnsi="Arial" w:cs="Arial"/>
                <w:spacing w:val="-2"/>
                <w:sz w:val="18"/>
                <w:szCs w:val="18"/>
                <w14:ligatures w14:val="none"/>
              </w:rPr>
              <w:t xml:space="preserve"> </w:t>
            </w:r>
            <w:r>
              <w:rPr>
                <w:rFonts w:ascii="Arial" w:hAnsi="Arial" w:cs="Arial"/>
                <w:sz w:val="18"/>
                <w:szCs w:val="18"/>
                <w14:ligatures w14:val="none"/>
              </w:rPr>
              <w:t xml:space="preserve">124,</w:t>
            </w:r>
            <w:r>
              <w:rPr>
                <w:rFonts w:ascii="Arial" w:hAnsi="Arial" w:cs="Arial"/>
                <w:spacing w:val="-3"/>
                <w:sz w:val="18"/>
                <w:szCs w:val="18"/>
                <w14:ligatures w14:val="none"/>
              </w:rPr>
              <w:t xml:space="preserve"> </w:t>
            </w:r>
            <w:r>
              <w:rPr>
                <w:rFonts w:ascii="Arial" w:hAnsi="Arial" w:cs="Arial"/>
                <w:sz w:val="18"/>
                <w:szCs w:val="18"/>
                <w14:ligatures w14:val="none"/>
              </w:rPr>
              <w:t xml:space="preserve">SETOR</w:t>
            </w:r>
            <w:r>
              <w:rPr>
                <w:rFonts w:ascii="Arial" w:hAnsi="Arial" w:cs="Arial"/>
                <w:spacing w:val="-5"/>
                <w:sz w:val="18"/>
                <w:szCs w:val="18"/>
                <w14:ligatures w14:val="none"/>
              </w:rPr>
              <w:t xml:space="preserve"> </w:t>
            </w:r>
            <w:r>
              <w:rPr>
                <w:rFonts w:ascii="Arial" w:hAnsi="Arial" w:cs="Arial"/>
                <w:sz w:val="18"/>
                <w:szCs w:val="18"/>
                <w14:ligatures w14:val="none"/>
              </w:rPr>
              <w:t xml:space="preserve">COMERCIAL</w:t>
            </w:r>
            <w:r>
              <w:rPr>
                <w:rFonts w:ascii="Arial" w:hAnsi="Arial" w:eastAsia="Times New Roman" w:cs="Arial"/>
                <w:sz w:val="18"/>
                <w:szCs w:val="18"/>
                <w:lang w:eastAsia="pt-BR"/>
                <w14:ligatures w14:val="none"/>
              </w:rPr>
            </w:r>
            <w:r>
              <w:rPr>
                <w:rFonts w:ascii="Arial" w:hAnsi="Arial" w:eastAsia="Times New Roman" w:cs="Arial"/>
                <w:sz w:val="18"/>
                <w:szCs w:val="18"/>
                <w:lang w:eastAsia="pt-BR"/>
                <w14:ligatures w14:val="none"/>
              </w:rPr>
            </w:r>
          </w:p>
        </w:tc>
        <w:tc>
          <w:tcPr>
            <w:tcBorders/>
            <w:tcW w:w="1983" w:type="dxa"/>
          </w:tcPr>
          <w:p w14:paraId="2B800221"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13H00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3776D917"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CRASM</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65732217" w14:textId="77777777">
            <w:pPr>
              <w:pBdr/>
              <w:spacing/>
              <w:ind/>
              <w:rPr>
                <w:rFonts w:ascii="Arial" w:hAnsi="Arial" w:eastAsia="Times New Roman" w:cs="Arial"/>
                <w:sz w:val="18"/>
                <w:szCs w:val="18"/>
                <w:lang w:eastAsia="pt-BR"/>
                <w14:ligatures w14:val="none"/>
              </w:rPr>
            </w:pPr>
            <w:r>
              <w:rPr>
                <w:rFonts w:ascii="Arial" w:hAnsi="Arial" w:cs="Arial"/>
                <w:sz w:val="18"/>
                <w:szCs w:val="18"/>
                <w:shd w:val="clear" w:color="auto" w:fill="ffffff"/>
                <w14:ligatures w14:val="none"/>
              </w:rPr>
              <w:t xml:space="preserve">RUA DA SERINGUEIRAS N° 1024 BAIRRO JARDIM BOTÂNICO-ANEXO AO CEM</w:t>
            </w:r>
            <w:r>
              <w:rPr>
                <w:rFonts w:ascii="Arial" w:hAnsi="Arial" w:eastAsia="Times New Roman" w:cs="Arial"/>
                <w:sz w:val="18"/>
                <w:szCs w:val="18"/>
                <w:lang w:eastAsia="pt-BR"/>
                <w14:ligatures w14:val="none"/>
              </w:rPr>
            </w:r>
            <w:r>
              <w:rPr>
                <w:rFonts w:ascii="Arial" w:hAnsi="Arial" w:eastAsia="Times New Roman" w:cs="Arial"/>
                <w:sz w:val="18"/>
                <w:szCs w:val="18"/>
                <w:lang w:eastAsia="pt-BR"/>
                <w14:ligatures w14:val="none"/>
              </w:rPr>
            </w:r>
          </w:p>
        </w:tc>
        <w:tc>
          <w:tcPr>
            <w:tcBorders/>
            <w:tcW w:w="1983" w:type="dxa"/>
          </w:tcPr>
          <w:p w14:paraId="0CEFCB4A"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sz w:val="18"/>
                <w:szCs w:val="18"/>
                <w:lang w:eastAsia="pt-BR"/>
                <w14:ligatures w14:val="none"/>
              </w:rPr>
              <w:t xml:space="preserve">06H30 ÀS 18H30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1F25B403"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UCT</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04779EF3"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AV. DAS ITAÚBAS ESQUINA COM AMENDOEIRAS, 197 – ST. COMERCIAL</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7C198B2B"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13H00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535C6FA9"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DAPS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1C347A64"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AV.DAS FIGUEIRAS,1503-ST COMERCIAL</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2448198F"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13H00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67962CF4"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CENTRAL MUNICIPAL DE REDE DE FRIO </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0747850E"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AV.DAS FIGUEIRAS,1503-ST COMERCIAL</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5DC81997"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13H00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3FA326BB"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EMEB RODRIGO DAMSCENO</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7111B4AA"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AV.DOS JEQUITIBAS,2098   JD VIOLETAS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4F4CCAB4"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0CECE2DE"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CAF</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76C81112" w14:textId="77777777">
            <w:pPr>
              <w:pBdr/>
              <w:spacing/>
              <w:ind/>
              <w:rPr>
                <w:rFonts w:ascii="Arial" w:hAnsi="Arial" w:eastAsia="Times New Roman" w:cs="Arial"/>
                <w:color w:val="000000" w:themeColor="text1"/>
                <w:sz w:val="18"/>
                <w:szCs w:val="18"/>
                <w14:ligatures w14:val="none"/>
              </w:rPr>
            </w:pPr>
            <w:r>
              <w:rPr>
                <w:rFonts w:ascii="Arial" w:hAnsi="Arial" w:eastAsia="Times New Roman" w:cs="Arial"/>
                <w:color w:val="000000" w:themeColor="text1"/>
                <w:sz w:val="18"/>
                <w:szCs w:val="18"/>
                <w14:ligatures w14:val="none"/>
              </w:rPr>
              <w:t xml:space="preserve">AV SIBIPIRUNAS</w:t>
            </w:r>
            <w:r>
              <w:rPr>
                <w:rFonts w:ascii="Arial" w:hAnsi="Arial" w:eastAsia="Times New Roman" w:cs="Arial"/>
                <w:color w:val="000000" w:themeColor="text1"/>
                <w:sz w:val="18"/>
                <w:szCs w:val="18"/>
                <w14:ligatures w14:val="none"/>
              </w:rPr>
            </w:r>
            <w:r>
              <w:rPr>
                <w:rFonts w:ascii="Arial" w:hAnsi="Arial" w:eastAsia="Times New Roman" w:cs="Arial"/>
                <w:color w:val="000000" w:themeColor="text1"/>
                <w:sz w:val="18"/>
                <w:szCs w:val="18"/>
                <w14:ligatures w14:val="none"/>
              </w:rPr>
            </w:r>
          </w:p>
          <w:p w14:paraId="7443E91B"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14:ligatures w14:val="none"/>
              </w:rPr>
              <w:t xml:space="preserve">AO LADO DA UBS PRIMAVERAS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6C529D87"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13H00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102D139B"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CIA - ANDRÉ MAGGI</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2C55DDB4" w14:textId="77777777">
            <w:pPr>
              <w:pBdr/>
              <w:spacing/>
              <w:ind/>
              <w:rPr>
                <w:rFonts w:ascii="Arial" w:hAnsi="Arial" w:eastAsia="Times New Roman" w:cs="Arial"/>
                <w:color w:val="000000" w:themeColor="text1"/>
                <w:sz w:val="18"/>
                <w:szCs w:val="18"/>
                <w14:ligatures w14:val="none"/>
              </w:rPr>
            </w:pPr>
            <w:r>
              <w:rPr>
                <w:rFonts w:ascii="Arial" w:hAnsi="Arial" w:eastAsia="Times New Roman" w:cs="Arial"/>
                <w:color w:val="000000" w:themeColor="text1"/>
                <w:sz w:val="18"/>
                <w:szCs w:val="18"/>
                <w:lang w:eastAsia="pt-BR"/>
                <w14:ligatures w14:val="none"/>
              </w:rPr>
              <w:t xml:space="preserve">AV. ANDRÉ MAGGI, 5860, SUB ESQUINA COM RUA DOS CAMBARÁS</w:t>
            </w:r>
            <w:r>
              <w:rPr>
                <w:rFonts w:ascii="Arial" w:hAnsi="Arial" w:eastAsia="Times New Roman" w:cs="Arial"/>
                <w:color w:val="000000" w:themeColor="text1"/>
                <w:sz w:val="18"/>
                <w:szCs w:val="18"/>
                <w14:ligatures w14:val="none"/>
              </w:rPr>
            </w:r>
            <w:r>
              <w:rPr>
                <w:rFonts w:ascii="Arial" w:hAnsi="Arial" w:eastAsia="Times New Roman" w:cs="Arial"/>
                <w:color w:val="000000" w:themeColor="text1"/>
                <w:sz w:val="18"/>
                <w:szCs w:val="18"/>
                <w14:ligatures w14:val="none"/>
              </w:rPr>
            </w:r>
          </w:p>
        </w:tc>
        <w:tc>
          <w:tcPr>
            <w:tcBorders/>
            <w:tcW w:w="1983" w:type="dxa"/>
          </w:tcPr>
          <w:p w14:paraId="7527054C"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06H00 ÀS 18H00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183BB3A8"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CIA - JACARANDÁS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456802C8" w14:textId="77777777">
            <w:pPr>
              <w:pBdr/>
              <w:spacing/>
              <w:ind/>
              <w:rPr>
                <w:rFonts w:ascii="Arial" w:hAnsi="Arial" w:eastAsia="Times New Roman" w:cs="Arial"/>
                <w:color w:val="000000" w:themeColor="text1"/>
                <w:sz w:val="18"/>
                <w:szCs w:val="18"/>
                <w14:ligatures w14:val="none"/>
              </w:rPr>
            </w:pPr>
            <w:r>
              <w:rPr>
                <w:rFonts w:ascii="Arial" w:hAnsi="Arial" w:eastAsia="Times New Roman" w:cs="Arial"/>
                <w:color w:val="000000" w:themeColor="text1"/>
                <w:sz w:val="18"/>
                <w:szCs w:val="18"/>
                <w:lang w:eastAsia="pt-BR"/>
                <w14:ligatures w14:val="none"/>
              </w:rPr>
              <w:t xml:space="preserve">AV. JACARANDÁS, 1237, JARDIM JACARANDÁS </w:t>
            </w:r>
            <w:r>
              <w:rPr>
                <w:rFonts w:ascii="Arial" w:hAnsi="Arial" w:eastAsia="Times New Roman" w:cs="Arial"/>
                <w:color w:val="000000" w:themeColor="text1"/>
                <w:sz w:val="18"/>
                <w:szCs w:val="18"/>
                <w14:ligatures w14:val="none"/>
              </w:rPr>
            </w:r>
            <w:r>
              <w:rPr>
                <w:rFonts w:ascii="Arial" w:hAnsi="Arial" w:eastAsia="Times New Roman" w:cs="Arial"/>
                <w:color w:val="000000" w:themeColor="text1"/>
                <w:sz w:val="18"/>
                <w:szCs w:val="18"/>
                <w14:ligatures w14:val="none"/>
              </w:rPr>
            </w:r>
          </w:p>
        </w:tc>
        <w:tc>
          <w:tcPr>
            <w:tcBorders/>
            <w:tcW w:w="1983" w:type="dxa"/>
          </w:tcPr>
          <w:p w14:paraId="423F88D3"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06H00 ÀS 18H00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76BA5AF1"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SEBASTIÃO DE MATOS</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663FD825" w14:textId="77777777">
            <w:pPr>
              <w:pBdr/>
              <w:spacing/>
              <w:ind/>
              <w:rPr>
                <w:rFonts w:ascii="Arial" w:hAnsi="Arial" w:eastAsia="Times New Roman" w:cs="Arial"/>
                <w:color w:val="000000" w:themeColor="text1"/>
                <w:sz w:val="18"/>
                <w:szCs w:val="18"/>
                <w:lang w:eastAsia="pt-BR"/>
                <w14:ligatures w14:val="none"/>
              </w:rPr>
            </w:pPr>
            <w:r>
              <w:rPr>
                <w:rFonts w:ascii="Arial" w:hAnsi="Arial"/>
                <w:bCs/>
                <w:sz w:val="18"/>
                <w:szCs w:val="18"/>
                <w:shd w:val="clear" w:color="auto" w:fill="ffffff"/>
                <w14:ligatures w14:val="none"/>
              </w:rPr>
              <w:t xml:space="preserve"> </w:t>
            </w:r>
            <w:r>
              <w:rPr>
                <w:rFonts w:ascii="Arial" w:hAnsi="Arial" w:cs="Arial"/>
                <w:sz w:val="18"/>
                <w:szCs w:val="18"/>
                <w:shd w:val="clear" w:color="auto" w:fill="ffffff"/>
                <w14:ligatures w14:val="none"/>
              </w:rPr>
              <w:t xml:space="preserve">I - TV. 14, 26 - RES. SABRINA, SINOP - MT</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3A53E260"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r>
        <w:trPr>
          <w:trHeight w:val="402"/>
        </w:trPr>
        <w:tc>
          <w:tcPr>
            <w:tcBorders/>
            <w:tcW w:w="2087" w:type="dxa"/>
            <w:vAlign w:val="center"/>
          </w:tcPr>
          <w:p w14:paraId="577792F8" w14:textId="77777777">
            <w:pPr>
              <w:pBdr/>
              <w:spacing/>
              <w:ind/>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UBS GLEBA MERCEDES/AGRO VILA</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4435" w:type="dxa"/>
            <w:vAlign w:val="center"/>
            <w:noWrap/>
          </w:tcPr>
          <w:p w14:paraId="214E1BCC" w14:textId="77777777">
            <w:pPr>
              <w:pBdr/>
              <w:spacing/>
              <w:ind/>
              <w:rPr>
                <w:rFonts w:ascii="Arial" w:hAnsi="Arial" w:eastAsia="Times New Roman" w:cs="Arial"/>
                <w:color w:val="000000" w:themeColor="text1"/>
                <w:sz w:val="18"/>
                <w:szCs w:val="18"/>
                <w:lang w:eastAsia="pt-BR"/>
                <w14:ligatures w14:val="none"/>
              </w:rPr>
            </w:pPr>
            <w:r>
              <w:rPr>
                <w:rFonts w:ascii="Arial" w:hAnsi="Arial" w:cs="Arial"/>
                <w:sz w:val="18"/>
                <w:szCs w:val="18"/>
                <w:shd w:val="clear" w:color="auto" w:fill="ffffff"/>
                <w14:ligatures w14:val="none"/>
              </w:rPr>
              <w:t xml:space="preserve">ESTRADA SILVANA, GLEBA MERCEDES V</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c>
          <w:tcPr>
            <w:tcBorders/>
            <w:tcW w:w="1983" w:type="dxa"/>
          </w:tcPr>
          <w:p w14:paraId="4C8D2392" w14:textId="77777777">
            <w:pPr>
              <w:pBdr/>
              <w:spacing/>
              <w:ind/>
              <w:jc w:val="center"/>
              <w:rPr>
                <w:rFonts w:ascii="Arial" w:hAnsi="Arial" w:eastAsia="Times New Roman" w:cs="Arial"/>
                <w:color w:val="000000" w:themeColor="text1"/>
                <w:sz w:val="18"/>
                <w:szCs w:val="18"/>
                <w:lang w:eastAsia="pt-BR"/>
                <w14:ligatures w14:val="none"/>
              </w:rPr>
            </w:pPr>
            <w:r>
              <w:rPr>
                <w:rFonts w:ascii="Arial" w:hAnsi="Arial" w:eastAsia="Times New Roman" w:cs="Arial"/>
                <w:color w:val="000000" w:themeColor="text1"/>
                <w:sz w:val="18"/>
                <w:szCs w:val="18"/>
                <w:lang w:eastAsia="pt-BR"/>
                <w14:ligatures w14:val="none"/>
              </w:rPr>
              <w:t xml:space="preserve">07H00 ÀS 11H00 E 13H00 ÀS 17H00</w:t>
            </w:r>
            <w:r>
              <w:rPr>
                <w:rFonts w:ascii="Arial" w:hAnsi="Arial" w:eastAsia="Times New Roman" w:cs="Arial"/>
                <w:color w:val="000000" w:themeColor="text1"/>
                <w:sz w:val="18"/>
                <w:szCs w:val="18"/>
                <w:lang w:eastAsia="pt-BR"/>
                <w14:ligatures w14:val="none"/>
              </w:rPr>
            </w:r>
            <w:r>
              <w:rPr>
                <w:rFonts w:ascii="Arial" w:hAnsi="Arial" w:eastAsia="Times New Roman" w:cs="Arial"/>
                <w:color w:val="000000" w:themeColor="text1"/>
                <w:sz w:val="18"/>
                <w:szCs w:val="18"/>
                <w:lang w:eastAsia="pt-BR"/>
                <w14:ligatures w14:val="none"/>
              </w:rPr>
            </w:r>
          </w:p>
        </w:tc>
      </w:tr>
    </w:tbl>
    <w:p w14:paraId="21F1971F" w14:textId="4E7E0E2B">
      <w:pPr>
        <w:pBdr/>
        <w:tabs>
          <w:tab w:val="left" w:leader="none" w:pos="7455"/>
        </w:tabs>
        <w:spacing w:after="0" w:line="360" w:lineRule="auto"/>
        <w:ind w:left="108"/>
        <w:jc w:val="both"/>
        <w:rPr>
          <w:rFonts w:ascii="Arial" w:hAnsi="Arial" w:cs="Arial"/>
          <w14:ligatures w14:val="none"/>
        </w:rPr>
      </w:pPr>
      <w:r>
        <w:rPr>
          <w:rFonts w:ascii="Arial" w:hAnsi="Arial" w:cs="Arial"/>
          <w:bCs/>
          <w14:ligatures w14:val="none"/>
        </w:rPr>
        <w:t xml:space="preserve">5.4.2.</w:t>
      </w:r>
      <w:r>
        <w:t xml:space="preserve"> </w:t>
      </w:r>
      <w:r>
        <w:rPr>
          <w:rFonts w:ascii="Arial" w:hAnsi="Arial" w:cs="Arial"/>
          <w14:ligatures w14:val="none"/>
        </w:rPr>
        <w:t xml:space="preserve">A empresa contratada deverá prestar atendimento às solicita</w:t>
      </w:r>
      <w:r>
        <w:rPr>
          <w:rFonts w:ascii="Arial" w:hAnsi="Arial" w:cs="Arial"/>
          <w14:ligatures w14:val="none"/>
        </w:rPr>
        <w:t xml:space="preserve">ções de manutenção corretiva no prazo máximo de 2 (duas) horas, contado do recebimento da chamada de emergência, para confirmação do atendimento e agendamento da execução do serviço. A manutenção deverá ser iniciada em até 12 (doze) horas, em dia útil, apó</w:t>
      </w:r>
      <w:r>
        <w:rPr>
          <w:rFonts w:ascii="Arial" w:hAnsi="Arial" w:cs="Arial"/>
          <w14:ligatures w14:val="none"/>
        </w:rPr>
        <w:t xml:space="preserve">s a solicitação da Contratante.</w:t>
      </w:r>
      <w:r>
        <w:rPr>
          <w:rFonts w:ascii="Arial" w:hAnsi="Arial" w:cs="Arial"/>
          <w14:ligatures w14:val="none"/>
        </w:rPr>
      </w:r>
      <w:r>
        <w:rPr>
          <w:rFonts w:ascii="Arial" w:hAnsi="Arial" w:cs="Arial"/>
          <w14:ligatures w14:val="none"/>
        </w:rPr>
      </w:r>
    </w:p>
    <w:p w14:paraId="4C3F3EC0" w14:textId="77777777">
      <w:pPr>
        <w:pBdr/>
        <w:tabs>
          <w:tab w:val="left" w:leader="none" w:pos="7455"/>
        </w:tabs>
        <w:spacing w:after="0" w:line="360" w:lineRule="auto"/>
        <w:ind w:left="108"/>
        <w:jc w:val="both"/>
        <w:rPr>
          <w:rFonts w:ascii="Arial" w:hAnsi="Arial" w:cs="Arial"/>
          <w14:ligatures w14:val="none"/>
        </w:rPr>
      </w:pPr>
      <w:r>
        <w:rPr>
          <w:rFonts w:ascii="Arial" w:hAnsi="Arial" w:cs="Arial"/>
          <w14:ligatures w14:val="none"/>
        </w:rPr>
        <w:t xml:space="preserve">O reparo do equipamen</w:t>
      </w:r>
      <w:r>
        <w:rPr>
          <w:rFonts w:ascii="Arial" w:hAnsi="Arial" w:cs="Arial"/>
          <w14:ligatures w14:val="none"/>
        </w:rPr>
        <w:t xml:space="preserve">to deverá ser concluído no prazo máximo de 48 (quarenta e oito) horas, contado do início da execução do serviço, salvo nos casos em que houver necessidade de substituição de peças ou ocorrência de situação devidamente justificada e aceita pela Contratante.</w:t>
      </w:r>
      <w:r>
        <w:rPr>
          <w:rFonts w:ascii="Arial" w:hAnsi="Arial" w:cs="Arial"/>
          <w14:ligatures w14:val="none"/>
        </w:rPr>
      </w:r>
      <w:r>
        <w:rPr>
          <w:rFonts w:ascii="Arial" w:hAnsi="Arial" w:cs="Arial"/>
          <w14:ligatures w14:val="none"/>
        </w:rPr>
      </w:r>
    </w:p>
    <w:p w14:paraId="31573853" w14:textId="77777777">
      <w:pPr>
        <w:pBdr/>
        <w:tabs>
          <w:tab w:val="left" w:leader="none" w:pos="7455"/>
        </w:tabs>
        <w:spacing w:after="0" w:line="360" w:lineRule="auto"/>
        <w:ind w:left="108"/>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14:paraId="20447B16" w14:textId="7A188331">
      <w:pPr>
        <w:pBdr/>
        <w:tabs>
          <w:tab w:val="left" w:leader="none" w:pos="7455"/>
        </w:tabs>
        <w:spacing w:after="0" w:line="360" w:lineRule="auto"/>
        <w:ind w:left="108"/>
        <w:jc w:val="both"/>
        <w:rPr>
          <w:rFonts w:ascii="Arial" w:hAnsi="Arial" w:cs="Arial"/>
          <w14:ligatures w14:val="none"/>
        </w:rPr>
      </w:pPr>
      <w:r>
        <w:rPr>
          <w:rFonts w:ascii="Arial" w:hAnsi="Arial" w:cs="Arial"/>
          <w14:ligatures w14:val="none"/>
        </w:rPr>
        <w:t xml:space="preserve">Todas as providências e despesas necessárias ao transporte de equipamentos, peças, ferramentas e técnicos, bem como quaisquer outros custos relacionados à execução dos serviços, correrão por conta exclusiva da empresa contratada.</w:t>
      </w:r>
      <w:r>
        <w:rPr>
          <w:rFonts w:ascii="Arial" w:hAnsi="Arial" w:cs="Arial"/>
          <w:bCs/>
          <w14:ligatures w14:val="none"/>
        </w:rPr>
        <w:t xml:space="preserve">5.4.3. </w:t>
      </w:r>
      <w:r>
        <w:rPr>
          <w:rFonts w:ascii="Arial" w:hAnsi="Arial" w:cs="Arial"/>
          <w14:ligatures w14:val="none"/>
        </w:rPr>
        <w:t xml:space="preserve">Caso seja necessário, um técnico ficará em tempo integral até que todos os problemas relativos às manutenções corretivas ou preventivas sejam resolvidos, desde que autorizado pelo Coordenador local da Unidade/Serviço.</w:t>
      </w:r>
      <w:r>
        <w:rPr>
          <w:rFonts w:ascii="Arial" w:hAnsi="Arial" w:cs="Arial"/>
          <w14:ligatures w14:val="none"/>
        </w:rPr>
      </w:r>
      <w:r>
        <w:rPr>
          <w:rFonts w:ascii="Arial" w:hAnsi="Arial" w:cs="Arial"/>
          <w14:ligatures w14:val="none"/>
        </w:rPr>
      </w:r>
    </w:p>
    <w:p w14:paraId="7E32B8F4" w14:textId="77777777">
      <w:pPr>
        <w:pBdr/>
        <w:spacing w:after="120" w:before="120" w:line="360" w:lineRule="auto"/>
        <w:ind w:left="108"/>
        <w:jc w:val="both"/>
        <w:rPr>
          <w:rFonts w:ascii="Arial" w:hAnsi="Arial" w:cs="Arial"/>
          <w:color w:val="000000" w:themeColor="text1"/>
          <w14:ligatures w14:val="none"/>
        </w:rPr>
      </w:pPr>
      <w:r>
        <w:rPr>
          <w:rFonts w:ascii="Arial" w:hAnsi="Arial" w:cs="Arial"/>
          <w:bCs/>
          <w14:ligatures w14:val="none"/>
        </w:rPr>
        <w:t xml:space="preserve">5.4.4. </w:t>
      </w:r>
      <w:r>
        <w:rPr>
          <w:rFonts w:ascii="Arial" w:hAnsi="Arial" w:cs="Arial"/>
          <w14:ligatures w14:val="none"/>
        </w:rPr>
        <w:t xml:space="preserve">Os equipamentos danificados, recolhidos para conserto em local exte</w:t>
      </w:r>
      <w:r>
        <w:rPr>
          <w:rFonts w:ascii="Arial" w:hAnsi="Arial" w:cs="Arial"/>
          <w14:ligatures w14:val="none"/>
        </w:rPr>
        <w:t xml:space="preserve">rno, deverão ser devolvidos em perfeito estado de funcionamento, e a retirada/devolução do mesmo deverá ser registrada em livro protocolo da Unidade/Serviço com ciência do Coordenador local e Técnico Responsável, devendo ser informado de imediato o Fiscal </w:t>
      </w:r>
      <w:r>
        <w:rPr>
          <w:rFonts w:ascii="Arial" w:hAnsi="Arial" w:cs="Arial"/>
          <w:color w:val="000000" w:themeColor="text1"/>
          <w14:ligatures w14:val="none"/>
        </w:rPr>
        <w:t xml:space="preserve">do Contrato.</w:t>
      </w:r>
      <w:r>
        <w:rPr>
          <w:rFonts w:ascii="Arial" w:hAnsi="Arial" w:cs="Arial"/>
          <w:color w:val="000000" w:themeColor="text1"/>
          <w14:ligatures w14:val="none"/>
        </w:rPr>
      </w:r>
      <w:r>
        <w:rPr>
          <w:rFonts w:ascii="Arial" w:hAnsi="Arial" w:cs="Arial"/>
          <w:color w:val="000000" w:themeColor="text1"/>
          <w14:ligatures w14:val="none"/>
        </w:rPr>
      </w:r>
    </w:p>
    <w:p w14:paraId="7AEE7128" w14:textId="77777777">
      <w:pPr>
        <w:pBdr/>
        <w:spacing w:after="120" w:before="120" w:line="360" w:lineRule="auto"/>
        <w:ind w:left="108"/>
        <w:jc w:val="both"/>
        <w:rPr>
          <w:rFonts w:ascii="Arial" w:hAnsi="Arial" w:cs="Arial"/>
          <w:color w:val="000000" w:themeColor="text1"/>
          <w14:ligatures w14:val="none"/>
        </w:rPr>
      </w:pPr>
      <w:r>
        <w:rPr>
          <w:rFonts w:ascii="Arial" w:hAnsi="Arial" w:cs="Arial"/>
          <w:color w:val="000000" w:themeColor="text1"/>
          <w14:ligatures w14:val="none"/>
        </w:rPr>
        <w:t xml:space="preserve">5.4.5. A empresa contratada deverá obedecer aos seguintes prazos para devolução dos mesmos em perfeita condição de uso: </w:t>
      </w:r>
      <w:r>
        <w:rPr>
          <w:rFonts w:ascii="Arial" w:hAnsi="Arial" w:cs="Arial"/>
          <w:color w:val="000000" w:themeColor="text1"/>
          <w14:ligatures w14:val="none"/>
        </w:rPr>
      </w:r>
      <w:r>
        <w:rPr>
          <w:rFonts w:ascii="Arial" w:hAnsi="Arial" w:cs="Arial"/>
          <w:color w:val="000000" w:themeColor="text1"/>
          <w14:ligatures w14:val="none"/>
        </w:rPr>
      </w:r>
    </w:p>
    <w:p w14:paraId="287809F0" w14:textId="77777777">
      <w:pPr>
        <w:pBdr/>
        <w:spacing w:after="120" w:before="120" w:line="360" w:lineRule="auto"/>
        <w:ind w:left="108"/>
        <w:jc w:val="both"/>
        <w:rPr>
          <w:rFonts w:ascii="Arial" w:hAnsi="Arial" w:cs="Arial"/>
          <w:color w:val="000000" w:themeColor="text1"/>
          <w14:ligatures w14:val="none"/>
        </w:rPr>
      </w:pPr>
      <w:r>
        <w:rPr>
          <w:rFonts w:ascii="Arial" w:hAnsi="Arial" w:cs="Arial"/>
          <w:color w:val="000000" w:themeColor="text1"/>
          <w14:ligatures w14:val="none"/>
        </w:rPr>
        <w:t xml:space="preserve">5.4.6. Equipamentos que requerem maior complexidade para conserto, 5 (cinco) dias úteis; </w:t>
      </w:r>
      <w:r>
        <w:rPr>
          <w:rFonts w:ascii="Arial" w:hAnsi="Arial" w:cs="Arial"/>
          <w:color w:val="000000" w:themeColor="text1"/>
          <w14:ligatures w14:val="none"/>
        </w:rPr>
      </w:r>
      <w:r>
        <w:rPr>
          <w:rFonts w:ascii="Arial" w:hAnsi="Arial" w:cs="Arial"/>
          <w:color w:val="000000" w:themeColor="text1"/>
          <w14:ligatures w14:val="none"/>
        </w:rPr>
      </w:r>
    </w:p>
    <w:p w14:paraId="20220026" w14:textId="77777777">
      <w:pPr>
        <w:pBdr/>
        <w:spacing w:after="120" w:before="120" w:line="360" w:lineRule="auto"/>
        <w:ind w:left="108"/>
        <w:jc w:val="both"/>
        <w:rPr>
          <w:rFonts w:ascii="Arial" w:hAnsi="Arial" w:cs="Arial"/>
          <w:color w:val="000000" w:themeColor="text1"/>
          <w14:ligatures w14:val="none"/>
        </w:rPr>
      </w:pPr>
      <w:r>
        <w:rPr>
          <w:rFonts w:ascii="Arial" w:hAnsi="Arial" w:cs="Arial"/>
          <w:color w:val="000000" w:themeColor="text1"/>
          <w14:ligatures w14:val="none"/>
        </w:rPr>
        <w:t xml:space="preserve">5.4.7. Demais equipamentos 2 (DOIS) dias úteis. </w:t>
      </w:r>
      <w:r>
        <w:rPr>
          <w:rFonts w:ascii="Arial" w:hAnsi="Arial" w:cs="Arial"/>
          <w:color w:val="000000" w:themeColor="text1"/>
          <w14:ligatures w14:val="none"/>
        </w:rPr>
      </w:r>
      <w:r>
        <w:rPr>
          <w:rFonts w:ascii="Arial" w:hAnsi="Arial" w:cs="Arial"/>
          <w:color w:val="000000" w:themeColor="text1"/>
          <w14:ligatures w14:val="none"/>
        </w:rPr>
      </w:r>
    </w:p>
    <w:p w14:paraId="536C81FA" w14:textId="77777777">
      <w:pPr>
        <w:pBdr/>
        <w:spacing w:after="120" w:before="120" w:line="360" w:lineRule="auto"/>
        <w:ind w:left="108"/>
        <w:jc w:val="both"/>
        <w:rPr>
          <w:rFonts w:ascii="Arial" w:hAnsi="Arial" w:cs="Arial"/>
          <w:color w:val="000000" w:themeColor="text1"/>
          <w14:ligatures w14:val="none"/>
        </w:rPr>
      </w:pPr>
      <w:r>
        <w:rPr>
          <w:rFonts w:ascii="Arial" w:hAnsi="Arial" w:cs="Arial"/>
          <w:color w:val="000000" w:themeColor="text1"/>
          <w14:ligatures w14:val="none"/>
        </w:rPr>
        <w:t xml:space="preserve">5.4.8. A inobservância dos prazos acima estabelecidos sujeitará à empresa contratada as penalidades de multa conforme estabelecido nos Art. 155 e 156 da Lei nº 14.133/21 e suas alterações posteriores. </w:t>
      </w:r>
      <w:r>
        <w:rPr>
          <w:rFonts w:ascii="Arial" w:hAnsi="Arial" w:cs="Arial"/>
          <w:color w:val="000000" w:themeColor="text1"/>
          <w14:ligatures w14:val="none"/>
        </w:rPr>
      </w:r>
      <w:r>
        <w:rPr>
          <w:rFonts w:ascii="Arial" w:hAnsi="Arial" w:cs="Arial"/>
          <w:color w:val="000000" w:themeColor="text1"/>
          <w14:ligatures w14:val="none"/>
        </w:rPr>
      </w:r>
    </w:p>
    <w:p w14:paraId="04C33B4D" w14:textId="77777777">
      <w:pPr>
        <w:pBdr/>
        <w:spacing w:after="120" w:before="120" w:line="360" w:lineRule="auto"/>
        <w:ind w:left="108"/>
        <w:jc w:val="both"/>
        <w:rPr>
          <w:rFonts w:ascii="Arial" w:hAnsi="Arial" w:cs="Arial"/>
          <w:color w:val="000000" w:themeColor="text1"/>
          <w14:ligatures w14:val="none"/>
        </w:rPr>
      </w:pPr>
      <w:r>
        <w:rPr>
          <w:rFonts w:ascii="Arial" w:hAnsi="Arial" w:cs="Arial"/>
          <w:color w:val="000000" w:themeColor="text1"/>
          <w14:ligatures w14:val="none"/>
        </w:rPr>
        <w:t xml:space="preserve">5.4.9 Todos os serviços prestados devem atentar para os prazos de resposta da chamada de emergência e entrega dos equipamentos em seus respectivos laboratórios e clínicas. </w:t>
      </w:r>
      <w:r>
        <w:rPr>
          <w:rFonts w:ascii="Arial" w:hAnsi="Arial" w:cs="Arial"/>
          <w:color w:val="000000" w:themeColor="text1"/>
          <w14:ligatures w14:val="none"/>
        </w:rPr>
      </w:r>
      <w:r>
        <w:rPr>
          <w:rFonts w:ascii="Arial" w:hAnsi="Arial" w:cs="Arial"/>
          <w:color w:val="000000" w:themeColor="text1"/>
          <w14:ligatures w14:val="none"/>
        </w:rPr>
      </w:r>
    </w:p>
    <w:p w14:paraId="50C6A687" w14:textId="77777777">
      <w:pPr>
        <w:pBdr/>
        <w:spacing w:after="120" w:before="120" w:line="360" w:lineRule="auto"/>
        <w:ind w:left="108"/>
        <w:jc w:val="both"/>
        <w:rPr>
          <w:rFonts w:ascii="Arial" w:hAnsi="Arial" w:cs="Arial"/>
          <w:color w:val="000000" w:themeColor="text1"/>
          <w14:ligatures w14:val="none"/>
        </w:rPr>
      </w:pPr>
      <w:r>
        <w:rPr>
          <w:rFonts w:ascii="Arial" w:hAnsi="Arial" w:cs="Arial"/>
          <w:color w:val="000000" w:themeColor="text1"/>
          <w14:ligatures w14:val="none"/>
        </w:rPr>
        <w:t xml:space="preserve">5.4.10. A contratada deve prestar garantia dos serviços de mão de obra e das peças de reposição por um período não inferior a 180 (cento e oitenta) dias, contados a partir da data de recebimento dos equipamentos devidamente consertados. </w:t>
      </w:r>
      <w:r>
        <w:rPr>
          <w:rFonts w:ascii="Arial" w:hAnsi="Arial" w:cs="Arial"/>
          <w:color w:val="000000" w:themeColor="text1"/>
          <w14:ligatures w14:val="none"/>
        </w:rPr>
      </w:r>
      <w:r>
        <w:rPr>
          <w:rFonts w:ascii="Arial" w:hAnsi="Arial" w:cs="Arial"/>
          <w:color w:val="000000" w:themeColor="text1"/>
          <w14:ligatures w14:val="none"/>
        </w:rPr>
      </w:r>
    </w:p>
    <w:p w14:paraId="6FEF73AA" w14:textId="77777777">
      <w:pPr>
        <w:pBdr/>
        <w:spacing w:after="120" w:before="120" w:line="360" w:lineRule="auto"/>
        <w:ind w:left="108"/>
        <w:jc w:val="both"/>
        <w:rPr>
          <w:rFonts w:ascii="Arial" w:hAnsi="Arial" w:cs="Arial"/>
          <w:color w:val="000000" w:themeColor="text1"/>
          <w14:ligatures w14:val="none"/>
        </w:rPr>
      </w:pPr>
      <w:r>
        <w:rPr>
          <w:rFonts w:ascii="Arial" w:hAnsi="Arial" w:cs="Arial"/>
          <w:color w:val="000000" w:themeColor="text1"/>
          <w14:ligatures w14:val="none"/>
        </w:rPr>
        <w:t xml:space="preserve">5.4.11. A contratada deve responder por danos materiais ou físicos causados por seus empregados as Unidades/Serviço onde executar os serviços, ou a terceiros, decorrentes de culpa ou dolo de seus empregados ou preposto.</w:t>
      </w:r>
      <w:r>
        <w:rPr>
          <w:rFonts w:ascii="Arial" w:hAnsi="Arial" w:cs="Arial"/>
          <w:color w:val="000000" w:themeColor="text1"/>
          <w14:ligatures w14:val="none"/>
        </w:rPr>
      </w:r>
      <w:r>
        <w:rPr>
          <w:rFonts w:ascii="Arial" w:hAnsi="Arial" w:cs="Arial"/>
          <w:color w:val="000000" w:themeColor="text1"/>
          <w14:ligatures w14:val="none"/>
        </w:rPr>
      </w:r>
    </w:p>
    <w:p w14:paraId="50352CCE" w14:textId="77777777">
      <w:pPr>
        <w:pBdr/>
        <w:spacing w:after="120" w:before="120" w:line="360" w:lineRule="auto"/>
        <w:ind w:left="108"/>
        <w:jc w:val="both"/>
        <w:rPr>
          <w:rFonts w:ascii="Arial" w:hAnsi="Arial" w:eastAsia="Arial MT" w:cs="Arial"/>
          <w:b/>
          <w:spacing w:val="-2"/>
          <w:lang w:val="pt-PT"/>
          <w14:ligatures w14:val="none"/>
        </w:rPr>
      </w:pPr>
      <w:r>
        <w:rPr>
          <w:rFonts w:ascii="Arial" w:hAnsi="Arial" w:cs="Arial"/>
          <w:b/>
          <w:color w:val="000000" w:themeColor="text1"/>
          <w14:ligatures w14:val="none"/>
        </w:rPr>
        <w:t xml:space="preserve">5.5.</w:t>
      </w:r>
      <w:r>
        <w:rPr>
          <w:rFonts w:ascii="Arial" w:hAnsi="Arial" w:eastAsia="Arial MT" w:cs="Arial"/>
          <w:b/>
          <w:lang w:val="pt-PT"/>
          <w14:ligatures w14:val="none"/>
        </w:rPr>
        <w:t xml:space="preserve"> NATUREZA</w:t>
      </w:r>
      <w:r>
        <w:rPr>
          <w:rFonts w:ascii="Arial" w:hAnsi="Arial" w:eastAsia="Arial MT" w:cs="Arial"/>
          <w:b/>
          <w:spacing w:val="-8"/>
          <w:lang w:val="pt-PT"/>
          <w14:ligatures w14:val="none"/>
        </w:rPr>
        <w:t xml:space="preserve"> </w:t>
      </w:r>
      <w:r>
        <w:rPr>
          <w:rFonts w:ascii="Arial" w:hAnsi="Arial" w:eastAsia="Arial MT" w:cs="Arial"/>
          <w:b/>
          <w:lang w:val="pt-PT"/>
          <w14:ligatures w14:val="none"/>
        </w:rPr>
        <w:t xml:space="preserve">DO</w:t>
      </w:r>
      <w:r>
        <w:rPr>
          <w:rFonts w:ascii="Arial" w:hAnsi="Arial" w:eastAsia="Arial MT" w:cs="Arial"/>
          <w:b/>
          <w:spacing w:val="-6"/>
          <w:lang w:val="pt-PT"/>
          <w14:ligatures w14:val="none"/>
        </w:rPr>
        <w:t xml:space="preserve"> </w:t>
      </w:r>
      <w:r>
        <w:rPr>
          <w:rFonts w:ascii="Arial" w:hAnsi="Arial" w:eastAsia="Arial MT" w:cs="Arial"/>
          <w:b/>
          <w:spacing w:val="-2"/>
          <w:lang w:val="pt-PT"/>
          <w14:ligatures w14:val="none"/>
        </w:rPr>
        <w:t xml:space="preserve">OBJETO:</w:t>
      </w:r>
      <w:r>
        <w:rPr>
          <w:rFonts w:ascii="Arial" w:hAnsi="Arial" w:eastAsia="Arial MT" w:cs="Arial"/>
          <w:b/>
          <w:spacing w:val="-2"/>
          <w:lang w:val="pt-PT"/>
          <w14:ligatures w14:val="none"/>
        </w:rPr>
      </w:r>
      <w:r>
        <w:rPr>
          <w:rFonts w:ascii="Arial" w:hAnsi="Arial" w:eastAsia="Arial MT" w:cs="Arial"/>
          <w:b/>
          <w:spacing w:val="-2"/>
          <w:lang w:val="pt-PT"/>
          <w14:ligatures w14:val="none"/>
        </w:rPr>
      </w:r>
    </w:p>
    <w:p w14:paraId="2304B1FB" w14:textId="77777777">
      <w:pPr>
        <w:pBdr/>
        <w:spacing w:after="120" w:before="120" w:line="360" w:lineRule="auto"/>
        <w:ind w:left="108"/>
        <w:jc w:val="both"/>
        <w:rPr>
          <w:rFonts w:ascii="Arial" w:hAnsi="Arial" w:eastAsia="Arial MT" w:cs="Arial"/>
          <w:b/>
          <w:spacing w:val="-2"/>
          <w:lang w:val="pt-PT"/>
          <w14:ligatures w14:val="none"/>
        </w:rPr>
      </w:pPr>
      <w:r>
        <w:rPr>
          <w:rFonts w:ascii="Arial" w:hAnsi="Arial" w:eastAsia="Arial MT" w:cs="Arial"/>
          <w:lang w:val="pt-PT"/>
          <w14:ligatures w14:val="none"/>
        </w:rPr>
        <w:t xml:space="preserve">5.5.1. O objeto a ser contratado se enquadra na categoria de bens e serviços comuns, uma vez</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possui</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padrões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desempenho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qualidade que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podem ser</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definidos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edital, por especificações usuais do mercado. De</w:t>
      </w:r>
      <w:r>
        <w:rPr>
          <w:rFonts w:ascii="Arial" w:hAnsi="Arial" w:eastAsia="Arial MT" w:cs="Arial"/>
          <w:spacing w:val="40"/>
          <w:lang w:val="pt-PT"/>
          <w14:ligatures w14:val="none"/>
        </w:rPr>
        <w:t xml:space="preserve"> </w:t>
      </w:r>
      <w:r>
        <w:rPr>
          <w:rFonts w:ascii="Arial" w:hAnsi="Arial" w:eastAsia="Arial MT" w:cs="Arial"/>
          <w:lang w:val="pt-PT"/>
          <w14:ligatures w14:val="none"/>
        </w:rPr>
        <w:t xml:space="preserve">acordo</w:t>
      </w:r>
      <w:r>
        <w:rPr>
          <w:rFonts w:ascii="Arial" w:hAnsi="Arial" w:eastAsia="Arial MT" w:cs="Arial"/>
          <w:spacing w:val="40"/>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40"/>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40"/>
          <w:lang w:val="pt-PT"/>
          <w14:ligatures w14:val="none"/>
        </w:rPr>
        <w:t xml:space="preserve"> </w:t>
      </w:r>
      <w:r>
        <w:rPr>
          <w:rFonts w:ascii="Arial" w:hAnsi="Arial" w:eastAsia="Arial MT" w:cs="Arial"/>
          <w:lang w:val="pt-PT"/>
          <w14:ligatures w14:val="none"/>
        </w:rPr>
        <w:t xml:space="preserve">determina</w:t>
      </w:r>
      <w:r>
        <w:rPr>
          <w:rFonts w:ascii="Arial" w:hAnsi="Arial" w:eastAsia="Arial MT" w:cs="Arial"/>
          <w:spacing w:val="40"/>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40"/>
          <w:lang w:val="pt-PT"/>
          <w14:ligatures w14:val="none"/>
        </w:rPr>
        <w:t xml:space="preserve"> </w:t>
      </w:r>
      <w:r>
        <w:rPr>
          <w:rFonts w:ascii="Arial" w:hAnsi="Arial" w:eastAsia="Arial MT" w:cs="Arial"/>
          <w:lang w:val="pt-PT"/>
          <w14:ligatures w14:val="none"/>
        </w:rPr>
        <w:t xml:space="preserve">dispositivo que trata dos requisitos necessários e suficientes à escolha da solução positivado do art. 6º inciso XIII e art. 18 da Lei 14.133/202.</w:t>
      </w:r>
      <w:r>
        <w:rPr>
          <w:rFonts w:ascii="Arial" w:hAnsi="Arial" w:eastAsia="Arial MT" w:cs="Arial"/>
          <w:b/>
          <w:spacing w:val="-2"/>
          <w:lang w:val="pt-PT"/>
          <w14:ligatures w14:val="none"/>
        </w:rPr>
      </w:r>
      <w:r>
        <w:rPr>
          <w:rFonts w:ascii="Arial" w:hAnsi="Arial" w:eastAsia="Arial MT" w:cs="Arial"/>
          <w:b/>
          <w:spacing w:val="-2"/>
          <w:lang w:val="pt-PT"/>
          <w14:ligatures w14:val="none"/>
        </w:rPr>
      </w:r>
    </w:p>
    <w:p w14:paraId="062CA72E" w14:textId="77777777">
      <w:pPr>
        <w:pBdr/>
        <w:spacing w:after="120" w:before="120" w:line="360" w:lineRule="auto"/>
        <w:ind w:left="108"/>
        <w:jc w:val="both"/>
        <w:rPr>
          <w:rFonts w:ascii="Arial" w:hAnsi="Arial" w:eastAsia="Arial MT" w:cs="Arial"/>
          <w:b/>
          <w:bCs/>
          <w:spacing w:val="-2"/>
          <w:lang w:val="pt-PT"/>
          <w14:ligatures w14:val="none"/>
        </w:rPr>
      </w:pPr>
      <w:r>
        <w:rPr>
          <w:rFonts w:ascii="Arial" w:hAnsi="Arial" w:eastAsia="Arial MT" w:cs="Arial"/>
          <w:b/>
          <w:bCs/>
          <w:lang w:val="pt-PT"/>
          <w14:ligatures w14:val="none"/>
        </w:rPr>
        <w:t xml:space="preserve">5.6. GARANTIA</w:t>
      </w:r>
      <w:r>
        <w:rPr>
          <w:rFonts w:ascii="Arial" w:hAnsi="Arial" w:eastAsia="Arial MT" w:cs="Arial"/>
          <w:b/>
          <w:bCs/>
          <w:spacing w:val="-9"/>
          <w:lang w:val="pt-PT"/>
          <w14:ligatures w14:val="none"/>
        </w:rPr>
        <w:t xml:space="preserve"> </w:t>
      </w:r>
      <w:r>
        <w:rPr>
          <w:rFonts w:ascii="Arial" w:hAnsi="Arial" w:eastAsia="Arial MT" w:cs="Arial"/>
          <w:b/>
          <w:bCs/>
          <w:spacing w:val="-2"/>
          <w:lang w:val="pt-PT"/>
          <w14:ligatures w14:val="none"/>
        </w:rPr>
        <w:t xml:space="preserve">CONTRATUAL:</w:t>
      </w:r>
      <w:r>
        <w:rPr>
          <w:rFonts w:ascii="Arial" w:hAnsi="Arial" w:eastAsia="Arial MT" w:cs="Arial"/>
          <w:b/>
          <w:bCs/>
          <w:spacing w:val="-2"/>
          <w:lang w:val="pt-PT"/>
          <w14:ligatures w14:val="none"/>
        </w:rPr>
      </w:r>
      <w:r>
        <w:rPr>
          <w:rFonts w:ascii="Arial" w:hAnsi="Arial" w:eastAsia="Arial MT" w:cs="Arial"/>
          <w:b/>
          <w:bCs/>
          <w:spacing w:val="-2"/>
          <w:lang w:val="pt-PT"/>
          <w14:ligatures w14:val="none"/>
        </w:rPr>
      </w:r>
    </w:p>
    <w:p w14:paraId="7A163DA4" w14:textId="77777777">
      <w:pPr>
        <w:pBdr/>
        <w:spacing w:after="120" w:before="120" w:line="360" w:lineRule="auto"/>
        <w:ind w:left="108"/>
        <w:jc w:val="both"/>
        <w:rPr>
          <w:rFonts w:ascii="Arial" w:hAnsi="Arial" w:eastAsia="Times New Roman" w:cs="Arial"/>
          <w:b/>
          <w:bCs/>
          <w:color w:val="000000"/>
          <w:lang w:eastAsia="pt-BR"/>
          <w14:ligatures w14:val="none"/>
        </w:rPr>
      </w:pPr>
      <w:r>
        <w:rPr>
          <w:rFonts w:ascii="Arial" w:hAnsi="Arial" w:eastAsia="Arial MT" w:cs="Arial"/>
          <w:lang w:val="pt-PT"/>
          <w14:ligatures w14:val="none"/>
        </w:rPr>
        <w:t xml:space="preserve">5.6.1. Não haverá exigência da garantia da contratação, conforme exposto nos artigos 96 e seguintes da Lei nº14.133, de 2021, e pelas razões constantes do Estudo Técnico Preliminar.</w:t>
      </w:r>
      <w:r>
        <w:rPr>
          <w:rFonts w:ascii="Arial" w:hAnsi="Arial" w:eastAsia="Times New Roman" w:cs="Arial"/>
          <w:b/>
          <w:bCs/>
          <w:color w:val="000000"/>
          <w:lang w:eastAsia="pt-BR"/>
          <w14:ligatures w14:val="none"/>
        </w:rPr>
      </w:r>
      <w:r>
        <w:rPr>
          <w:rFonts w:ascii="Arial" w:hAnsi="Arial" w:eastAsia="Times New Roman" w:cs="Arial"/>
          <w:b/>
          <w:bCs/>
          <w:color w:val="000000"/>
          <w:lang w:eastAsia="pt-BR"/>
          <w14:ligatures w14:val="none"/>
        </w:rPr>
      </w:r>
    </w:p>
    <w:p w14:paraId="4247A3AE" w14:textId="77777777">
      <w:pPr>
        <w:pBdr/>
        <w:spacing w:after="120" w:before="120" w:line="360" w:lineRule="auto"/>
        <w:ind w:left="108"/>
        <w:jc w:val="both"/>
        <w:rPr>
          <w:rFonts w:ascii="Arial" w:hAnsi="Arial" w:eastAsia="Arial MT" w:cs="Arial"/>
          <w:b/>
          <w:bCs/>
          <w:lang w:val="pt-PT"/>
          <w14:ligatures w14:val="none"/>
        </w:rPr>
      </w:pPr>
      <w:r>
        <w:rPr>
          <w:rFonts w:ascii="Arial" w:hAnsi="Arial" w:eastAsia="Arial MT" w:cs="Arial"/>
          <w:b/>
          <w:bCs/>
          <w:lang w:val="pt-PT"/>
          <w14:ligatures w14:val="none"/>
        </w:rPr>
        <w:t xml:space="preserve">5.7. DURAÇÃO</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DO CONTRATO</w:t>
      </w:r>
      <w:r>
        <w:rPr>
          <w:rFonts w:ascii="Arial" w:hAnsi="Arial" w:eastAsia="Arial MT" w:cs="Arial"/>
          <w:b/>
          <w:bCs/>
          <w:spacing w:val="-2"/>
          <w:lang w:val="pt-PT"/>
          <w14:ligatures w14:val="none"/>
        </w:rPr>
        <w:t xml:space="preserve">:</w:t>
      </w:r>
      <w:r>
        <w:rPr>
          <w:rFonts w:ascii="Arial" w:hAnsi="Arial" w:eastAsia="Arial MT" w:cs="Arial"/>
          <w:b/>
          <w:bCs/>
          <w:lang w:val="pt-PT"/>
          <w14:ligatures w14:val="none"/>
        </w:rPr>
      </w:r>
      <w:r>
        <w:rPr>
          <w:rFonts w:ascii="Arial" w:hAnsi="Arial" w:eastAsia="Arial MT" w:cs="Arial"/>
          <w:b/>
          <w:bCs/>
          <w:lang w:val="pt-PT"/>
          <w14:ligatures w14:val="none"/>
        </w:rPr>
      </w:r>
    </w:p>
    <w:p w14:paraId="515F21A7"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5.7.1. O Contrato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terá o prazo de vigência de 12 (doze) meses, a contar da data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 sua assinatura, podendo ser prorrogado, conforme o Art.105 a 107 da Lei nº 14.133/2021.</w:t>
      </w:r>
      <w:r>
        <w:rPr>
          <w:rFonts w:ascii="Arial" w:hAnsi="Arial" w:eastAsia="Arial MT" w:cs="Arial"/>
          <w:lang w:val="pt-PT"/>
          <w14:ligatures w14:val="none"/>
        </w:rPr>
      </w:r>
      <w:r>
        <w:rPr>
          <w:rFonts w:ascii="Arial" w:hAnsi="Arial" w:eastAsia="Arial MT" w:cs="Arial"/>
          <w:lang w:val="pt-PT"/>
          <w14:ligatures w14:val="none"/>
        </w:rPr>
      </w:r>
    </w:p>
    <w:p w14:paraId="499ADC88"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Art. 105.</w:t>
      </w:r>
      <w:r>
        <w:rPr>
          <w:rFonts w:ascii="Arial" w:hAnsi="Arial" w:eastAsia="Arial MT" w:cs="Arial"/>
          <w:color w:val="000000"/>
          <w:sz w:val="18"/>
          <w:szCs w:val="18"/>
          <w:lang w:val="pt-PT"/>
          <w14:ligatures w14:val="none"/>
        </w:rPr>
        <w:t xml:space="preserve"> A duração dos contratos regidos </w:t>
      </w:r>
      <w:r>
        <w:rPr>
          <w:rFonts w:ascii="Arial" w:hAnsi="Arial" w:eastAsia="Arial MT" w:cs="Arial"/>
          <w:color w:val="000000"/>
          <w:sz w:val="18"/>
          <w:szCs w:val="18"/>
          <w:lang w:val="pt-PT"/>
          <w14:ligatures w14:val="none"/>
        </w:rPr>
        <w:t xml:space="preserve">por esta Lei será a prevista em edital, e deverão ser observadas, no momento da contratação e a cada exercício financeiro, a disponibilidade de créditos orçamentários, bem como a previsão no plano plurianual, quando ultrapassar 1 (um) exercício financeiro;</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550B3794" w14:textId="77777777">
      <w:pPr>
        <w:widowControl w:val="false"/>
        <w:pBdr/>
        <w:spacing w:after="0" w:line="240" w:lineRule="auto"/>
        <w:ind w:left="2268"/>
        <w:jc w:val="both"/>
        <w:rPr>
          <w:rFonts w:ascii="Arial" w:hAnsi="Arial" w:eastAsia="Arial MT" w:cs="Arial"/>
          <w:sz w:val="18"/>
          <w:szCs w:val="18"/>
          <w:lang w:val="pt-PT"/>
          <w14:ligatures w14:val="none"/>
        </w:rPr>
      </w:pPr>
      <w:r>
        <w:rPr>
          <w:rFonts w:ascii="Arial" w:hAnsi="Arial" w:eastAsia="Arial MT" w:cs="Arial"/>
          <w:sz w:val="18"/>
          <w:szCs w:val="18"/>
          <w:lang w:val="pt-PT"/>
          <w14:ligatures w14:val="none"/>
        </w:rPr>
      </w:r>
      <w:r>
        <w:rPr>
          <w:rFonts w:ascii="Arial" w:hAnsi="Arial" w:eastAsia="Arial MT" w:cs="Arial"/>
          <w:sz w:val="18"/>
          <w:szCs w:val="18"/>
          <w:lang w:val="pt-PT"/>
          <w14:ligatures w14:val="none"/>
        </w:rPr>
      </w:r>
      <w:r>
        <w:rPr>
          <w:rFonts w:ascii="Arial" w:hAnsi="Arial" w:eastAsia="Arial MT" w:cs="Arial"/>
          <w:sz w:val="18"/>
          <w:szCs w:val="18"/>
          <w:lang w:val="pt-PT"/>
          <w14:ligatures w14:val="none"/>
        </w:rPr>
      </w:r>
    </w:p>
    <w:p w14:paraId="2A60115E"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Art. 106.</w:t>
      </w:r>
      <w:r>
        <w:rPr>
          <w:rFonts w:ascii="Arial" w:hAnsi="Arial" w:eastAsia="Arial MT" w:cs="Arial"/>
          <w:color w:val="000000"/>
          <w:sz w:val="18"/>
          <w:szCs w:val="18"/>
          <w:lang w:val="pt-PT"/>
          <w14:ligatures w14:val="none"/>
        </w:rPr>
        <w:t xml:space="preserve"> A Administração poderá celebrar contratos com prazo de até 5 (cinco) anos nas hipóteses de serviços e fornecimentos contínuos;</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42870C81" w14:textId="77777777">
      <w:pPr>
        <w:widowControl w:val="false"/>
        <w:pBdr/>
        <w:spacing w:after="0" w:line="240" w:lineRule="auto"/>
        <w:ind w:left="2268"/>
        <w:jc w:val="both"/>
        <w:rPr>
          <w:rFonts w:ascii="Arial" w:hAnsi="Arial" w:eastAsia="Arial MT" w:cs="Arial"/>
          <w:sz w:val="18"/>
          <w:szCs w:val="18"/>
          <w:lang w:val="pt-PT"/>
          <w14:ligatures w14:val="none"/>
        </w:rPr>
      </w:pPr>
      <w:r>
        <w:rPr>
          <w:rFonts w:ascii="Arial" w:hAnsi="Arial" w:eastAsia="Arial MT" w:cs="Arial"/>
          <w:sz w:val="18"/>
          <w:szCs w:val="18"/>
          <w:lang w:val="pt-PT"/>
          <w14:ligatures w14:val="none"/>
        </w:rPr>
      </w:r>
      <w:r>
        <w:rPr>
          <w:rFonts w:ascii="Arial" w:hAnsi="Arial" w:eastAsia="Arial MT" w:cs="Arial"/>
          <w:sz w:val="18"/>
          <w:szCs w:val="18"/>
          <w:lang w:val="pt-PT"/>
          <w14:ligatures w14:val="none"/>
        </w:rPr>
      </w:r>
      <w:r>
        <w:rPr>
          <w:rFonts w:ascii="Arial" w:hAnsi="Arial" w:eastAsia="Arial MT" w:cs="Arial"/>
          <w:sz w:val="18"/>
          <w:szCs w:val="18"/>
          <w:lang w:val="pt-PT"/>
          <w14:ligatures w14:val="none"/>
        </w:rPr>
      </w:r>
    </w:p>
    <w:p w14:paraId="51F78408"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Art. 107</w:t>
      </w:r>
      <w:r>
        <w:rPr>
          <w:rFonts w:ascii="Arial" w:hAnsi="Arial" w:eastAsia="Arial MT" w:cs="Arial"/>
          <w:color w:val="000000"/>
          <w:sz w:val="18"/>
          <w:szCs w:val="18"/>
          <w:lang w:val="pt-PT"/>
          <w14:ligatures w14:val="none"/>
        </w:rPr>
        <w:t xml:space="preserve">. Os contratos de serviços e fornecimentos contínuos poderão ser prorrogados sucessivamente, respeitada a vigência máx</w:t>
      </w:r>
      <w:r>
        <w:rPr>
          <w:rFonts w:ascii="Arial" w:hAnsi="Arial" w:eastAsia="Arial MT" w:cs="Arial"/>
          <w:color w:val="000000"/>
          <w:sz w:val="18"/>
          <w:szCs w:val="18"/>
          <w:lang w:val="pt-PT"/>
          <w14:ligatures w14:val="none"/>
        </w:rPr>
        <w:t xml:space="preserve">ima decenal, desde que haja previsão em edital e que a autoridade competente ateste que as condições e os preços permanecem vantajosos para a Administração, permitida a negociação com o contratado ou a extinção contratual sem ônus para qualquer das partes.</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1F911893" w14:textId="77777777">
      <w:pPr>
        <w:widowControl w:val="false"/>
        <w:pBdr/>
        <w:spacing w:after="120" w:before="120" w:line="360" w:lineRule="auto"/>
        <w:ind w:left="108"/>
        <w:jc w:val="both"/>
        <w:rPr>
          <w:rFonts w:ascii="Arial" w:hAnsi="Arial" w:eastAsia="Arial MT" w:cs="Arial"/>
          <w:color w:val="000000"/>
          <w:lang w:val="pt-PT"/>
          <w14:ligatures w14:val="none"/>
        </w:rPr>
      </w:pPr>
      <w:r>
        <w:rPr>
          <w:rFonts w:ascii="Arial" w:hAnsi="Arial" w:eastAsia="Arial MT" w:cs="Arial"/>
          <w:lang w:val="pt-PT"/>
          <w14:ligatures w14:val="none"/>
        </w:rPr>
        <w:t xml:space="preserve">5.7.2</w:t>
      </w:r>
      <w:r>
        <w:rPr>
          <w:rFonts w:ascii="Arial" w:hAnsi="Arial" w:eastAsia="Arial MT" w:cs="Arial"/>
          <w:lang w:val="pt-PT"/>
          <w14:ligatures w14:val="none"/>
        </w:rPr>
        <w:t xml:space="preserve">. Os preços serão fixos durante os primeiros 12 (doze) meses de vigência do contrato. No entanto, ultrapassado esse prazo, poderá haver reajustamento conforme previsto no Art. 25, § 8º da Lei nº 14.133/2021 e suas alterações posteriores, a contratada fará </w:t>
      </w:r>
      <w:r>
        <w:rPr>
          <w:rFonts w:ascii="Arial" w:hAnsi="Arial" w:eastAsia="Arial MT" w:cs="Arial"/>
          <w:i/>
          <w:iCs/>
          <w:lang w:val="pt-PT"/>
          <w14:ligatures w14:val="none"/>
        </w:rPr>
        <w:t xml:space="preserve">jus</w:t>
      </w:r>
      <w:r>
        <w:rPr>
          <w:rFonts w:ascii="Arial" w:hAnsi="Arial" w:eastAsia="Arial MT" w:cs="Arial"/>
          <w:lang w:val="pt-PT"/>
          <w14:ligatures w14:val="none"/>
        </w:rPr>
        <w:t xml:space="preserve"> ao reajuste financeiro em decorrência de ação inflacionária, para correção monetária dos valores contrados, </w:t>
      </w:r>
      <w:r>
        <w:rPr>
          <w:rFonts w:ascii="Arial" w:hAnsi="Arial" w:eastAsia="Arial MT" w:cs="Arial"/>
          <w:i/>
          <w:iCs/>
          <w:lang w:val="pt-PT"/>
          <w14:ligatures w14:val="none"/>
        </w:rPr>
        <w:t xml:space="preserve">pro rata temporis</w:t>
      </w:r>
      <w:r>
        <w:rPr>
          <w:rFonts w:ascii="Arial" w:hAnsi="Arial" w:eastAsia="Arial MT" w:cs="Arial"/>
          <w:lang w:val="pt-PT"/>
          <w14:ligatures w14:val="none"/>
        </w:rPr>
        <w:t xml:space="preserve">, pela va</w:t>
      </w:r>
      <w:r>
        <w:rPr>
          <w:rFonts w:ascii="Arial" w:hAnsi="Arial" w:eastAsia="Arial MT" w:cs="Arial"/>
          <w:lang w:val="pt-PT"/>
          <w14:ligatures w14:val="none"/>
        </w:rPr>
        <w:t xml:space="preserve">riação definida pelo IPCA (Índice Nacional de Preços ao Consumidor Amplo) divulgado pelo IBGE (Instituto Brasileiro de Geografia e Estatísticas) ou na ausência deste, outro índice que o substituirá, observando-se o critério adequado de correção de valores.</w:t>
      </w:r>
      <w:r>
        <w:rPr>
          <w:rFonts w:ascii="Arial" w:hAnsi="Arial" w:eastAsia="Arial MT" w:cs="Arial"/>
          <w:color w:val="000000"/>
          <w:lang w:val="pt-PT"/>
          <w14:ligatures w14:val="none"/>
        </w:rPr>
      </w:r>
      <w:r>
        <w:rPr>
          <w:rFonts w:ascii="Arial" w:hAnsi="Arial" w:eastAsia="Arial MT" w:cs="Arial"/>
          <w:color w:val="000000"/>
          <w:lang w:val="pt-PT"/>
          <w14:ligatures w14:val="none"/>
        </w:rPr>
      </w:r>
    </w:p>
    <w:p w14:paraId="1C6887EF"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 8º</w:t>
      </w:r>
      <w:r>
        <w:rPr>
          <w:rFonts w:ascii="Arial" w:hAnsi="Arial" w:eastAsia="Arial MT" w:cs="Arial"/>
          <w:color w:val="000000"/>
          <w:sz w:val="18"/>
          <w:szCs w:val="18"/>
          <w:lang w:val="pt-PT"/>
          <w14:ligatures w14:val="none"/>
        </w:rPr>
        <w:t xml:space="preserve"> Nas licitações de serviços contínuos, observado o interregno mínimo de 1 (um) ano, o critério de reajustamento será por: </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7133AF11"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66D017CF"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I -</w:t>
      </w:r>
      <w:r>
        <w:rPr>
          <w:rFonts w:ascii="Arial" w:hAnsi="Arial" w:eastAsia="Arial MT" w:cs="Arial"/>
          <w:color w:val="000000"/>
          <w:sz w:val="18"/>
          <w:szCs w:val="18"/>
          <w:lang w:val="pt-PT"/>
          <w14:ligatures w14:val="none"/>
        </w:rPr>
        <w:t xml:space="preserve"> reajustamento em sentido estrito, quando não houver regime de dedicação exclusiva de mão de obra ou predominância de mão de obra, mediante previsão de índices específicos ou setoriais; </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582E4B1F"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II -</w:t>
      </w:r>
      <w:r>
        <w:rPr>
          <w:rFonts w:ascii="Arial" w:hAnsi="Arial" w:eastAsia="Arial MT" w:cs="Arial"/>
          <w:color w:val="000000"/>
          <w:sz w:val="18"/>
          <w:szCs w:val="18"/>
          <w:lang w:val="pt-PT"/>
          <w14:ligatures w14:val="none"/>
        </w:rPr>
        <w:t xml:space="preserve"> repactuação, quando houver regime de dedicação exclusiva de mão de obra ou predominância de mão de obra, mediante demonstração analítica da variação dos custos.</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0304C5D3"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6925CFCB" w14:textId="77777777">
      <w:pPr>
        <w:pBdr/>
        <w:spacing w:after="120" w:before="120" w:line="360" w:lineRule="auto"/>
        <w:ind w:left="108"/>
        <w:jc w:val="both"/>
        <w:rPr>
          <w:rFonts w:ascii="Arial" w:hAnsi="Arial" w:eastAsia="Arial MT" w:cs="Arial"/>
          <w:lang w:val="pt-PT"/>
          <w14:ligatures w14:val="none"/>
        </w:rPr>
      </w:pPr>
      <w:r>
        <w:rPr>
          <w:rFonts w:ascii="Arial" w:hAnsi="Arial" w:eastAsia="Arial MT" w:cs="Arial"/>
          <w:b/>
          <w:bCs/>
          <w:lang w:val="pt-PT"/>
          <w14:ligatures w14:val="none"/>
        </w:rPr>
        <w:t xml:space="preserve">5.8. COTA</w:t>
      </w:r>
      <w:r>
        <w:rPr>
          <w:rFonts w:ascii="Arial" w:hAnsi="Arial" w:eastAsia="Arial MT" w:cs="Arial"/>
          <w:b/>
          <w:bCs/>
          <w:spacing w:val="-7"/>
          <w:lang w:val="pt-PT"/>
          <w14:ligatures w14:val="none"/>
        </w:rPr>
        <w:t xml:space="preserve"> </w:t>
      </w:r>
      <w:r>
        <w:rPr>
          <w:rFonts w:ascii="Arial" w:hAnsi="Arial" w:eastAsia="Arial MT" w:cs="Arial"/>
          <w:b/>
          <w:bCs/>
          <w:lang w:val="pt-PT"/>
          <w14:ligatures w14:val="none"/>
        </w:rPr>
        <w:t xml:space="preserve">EXCLUSIVA</w:t>
      </w:r>
      <w:r>
        <w:rPr>
          <w:rFonts w:ascii="Arial" w:hAnsi="Arial" w:eastAsia="Arial MT" w:cs="Arial"/>
          <w:b/>
          <w:bCs/>
          <w:spacing w:val="-4"/>
          <w:lang w:val="pt-PT"/>
          <w14:ligatures w14:val="none"/>
        </w:rPr>
        <w:t xml:space="preserve"> </w:t>
      </w:r>
      <w:r>
        <w:rPr>
          <w:rFonts w:ascii="Arial" w:hAnsi="Arial" w:eastAsia="Arial MT" w:cs="Arial"/>
          <w:b/>
          <w:bCs/>
          <w:lang w:val="pt-PT"/>
          <w14:ligatures w14:val="none"/>
        </w:rPr>
        <w:t xml:space="preserve">/PARCELAMENTO</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PARA</w:t>
      </w:r>
      <w:r>
        <w:rPr>
          <w:rFonts w:ascii="Arial" w:hAnsi="Arial" w:eastAsia="Arial MT" w:cs="Arial"/>
          <w:b/>
          <w:bCs/>
          <w:spacing w:val="-8"/>
          <w:lang w:val="pt-PT"/>
          <w14:ligatures w14:val="none"/>
        </w:rPr>
        <w:t xml:space="preserve"> </w:t>
      </w:r>
      <w:r>
        <w:rPr>
          <w:rFonts w:ascii="Arial" w:hAnsi="Arial" w:eastAsia="Arial MT" w:cs="Arial"/>
          <w:b/>
          <w:bCs/>
          <w:lang w:val="pt-PT"/>
          <w14:ligatures w14:val="none"/>
        </w:rPr>
        <w:t xml:space="preserve">ME</w:t>
      </w:r>
      <w:r>
        <w:rPr>
          <w:rFonts w:ascii="Arial" w:hAnsi="Arial" w:eastAsia="Arial MT" w:cs="Arial"/>
          <w:b/>
          <w:bCs/>
          <w:spacing w:val="-7"/>
          <w:lang w:val="pt-PT"/>
          <w14:ligatures w14:val="none"/>
        </w:rPr>
        <w:t xml:space="preserve"> </w:t>
      </w:r>
      <w:r>
        <w:rPr>
          <w:rFonts w:ascii="Arial" w:hAnsi="Arial" w:eastAsia="Arial MT" w:cs="Arial"/>
          <w:b/>
          <w:bCs/>
          <w:lang w:val="pt-PT"/>
          <w14:ligatures w14:val="none"/>
        </w:rPr>
        <w:t xml:space="preserve">E</w:t>
      </w:r>
      <w:r>
        <w:rPr>
          <w:rFonts w:ascii="Arial" w:hAnsi="Arial" w:eastAsia="Arial MT" w:cs="Arial"/>
          <w:b/>
          <w:bCs/>
          <w:spacing w:val="-6"/>
          <w:lang w:val="pt-PT"/>
          <w14:ligatures w14:val="none"/>
        </w:rPr>
        <w:t xml:space="preserve"> </w:t>
      </w:r>
      <w:r>
        <w:rPr>
          <w:rFonts w:ascii="Arial" w:hAnsi="Arial" w:eastAsia="Arial MT" w:cs="Arial"/>
          <w:b/>
          <w:bCs/>
          <w:spacing w:val="-4"/>
          <w:lang w:val="pt-PT"/>
          <w14:ligatures w14:val="none"/>
        </w:rPr>
        <w:t xml:space="preserve">EPP:</w:t>
      </w:r>
      <w:r>
        <w:rPr>
          <w:rFonts w:ascii="Arial" w:hAnsi="Arial" w:eastAsia="Arial MT" w:cs="Arial"/>
          <w:lang w:val="pt-PT"/>
          <w14:ligatures w14:val="none"/>
        </w:rPr>
      </w:r>
      <w:r>
        <w:rPr>
          <w:rFonts w:ascii="Arial" w:hAnsi="Arial" w:eastAsia="Arial MT" w:cs="Arial"/>
          <w:lang w:val="pt-PT"/>
          <w14:ligatures w14:val="none"/>
        </w:rPr>
      </w:r>
    </w:p>
    <w:p w14:paraId="6AA19C07" w14:textId="77777777">
      <w:pPr>
        <w:pBdr/>
        <w:spacing w:after="120" w:before="120" w:line="360" w:lineRule="auto"/>
        <w:ind w:left="108"/>
        <w:jc w:val="both"/>
        <w:rPr>
          <w:rFonts w:ascii="Arial" w:hAnsi="Arial" w:cs="Arial"/>
          <w:color w:val="000000"/>
          <w14:ligatures w14:val="none"/>
        </w:rPr>
      </w:pPr>
      <w:r>
        <w:rPr>
          <w:rFonts w:ascii="Arial" w:hAnsi="Arial" w:eastAsia="Arial MT" w:cs="Arial"/>
          <w:color w:val="000000"/>
          <w:lang w:val="pt-PT"/>
          <w14:ligatures w14:val="none"/>
        </w:rPr>
        <w:t xml:space="preserve">5.8.1.</w:t>
      </w:r>
      <w:r>
        <w:rPr>
          <w:rFonts w:ascii="Arial" w:hAnsi="Arial" w:cs="Arial"/>
          <w:color w:val="000000"/>
          <w14:ligatures w14:val="none"/>
        </w:rPr>
        <w:t xml:space="preserve"> Em conformidade com a legislação vigente, é obrigatório o parcelamento quando o objeto da contratação tiver natureza divisível, desde que não haja prejuízo para o conjunto a ser licitado. Nas compras, obras ou serviços contrata</w:t>
      </w:r>
      <w:r>
        <w:rPr>
          <w:rFonts w:ascii="Arial" w:hAnsi="Arial" w:cs="Arial"/>
          <w:color w:val="000000"/>
          <w14:ligatures w14:val="none"/>
        </w:rPr>
        <w:t xml:space="preserve">dos pela Administração serão divididos em itens, parcelas ou etapas que se comprovarem técnica e economicamente viáveis, procedendo -se a licitação com vista ao melhor aproveitamento dos recursos disponíveis no mercado, sem prejuízo da economia de escala. </w:t>
      </w:r>
      <w:r>
        <w:rPr>
          <w:rFonts w:ascii="Arial" w:hAnsi="Arial" w:cs="Arial"/>
          <w:color w:val="000000"/>
          <w14:ligatures w14:val="none"/>
        </w:rPr>
      </w:r>
      <w:r>
        <w:rPr>
          <w:rFonts w:ascii="Arial" w:hAnsi="Arial" w:cs="Arial"/>
          <w:color w:val="000000"/>
          <w14:ligatures w14:val="none"/>
        </w:rPr>
      </w:r>
    </w:p>
    <w:p w14:paraId="54EB9DFF" w14:textId="500D36F8">
      <w:pPr>
        <w:pBdr/>
        <w:spacing w:after="120" w:before="120" w:line="360" w:lineRule="auto"/>
        <w:ind w:left="108"/>
        <w:jc w:val="both"/>
        <w:rPr>
          <w:rFonts w:ascii="Arial" w:hAnsi="Arial" w:cs="Arial"/>
          <w:bCs/>
          <w:color w:val="000000"/>
          <w:sz w:val="24"/>
          <w:szCs w:val="24"/>
          <w14:ligatures w14:val="none"/>
        </w:rPr>
      </w:pPr>
      <w:r>
        <w:rPr>
          <w:rFonts w:ascii="Arial" w:hAnsi="Arial" w:cs="Arial"/>
          <w:b/>
          <w:bCs/>
          <w:color w:val="000000"/>
          <w:sz w:val="24"/>
          <w:szCs w:val="24"/>
          <w14:ligatures w14:val="none"/>
        </w:rPr>
        <w:t xml:space="preserve">5.8.2. Diante disso fica justificada a inviabilidade de destinação de cota exclusiva ou do parcelamento do objeto para microempresas e empresas de pequeno porte (ME/EPP) neste cer</w:t>
      </w:r>
      <w:r>
        <w:rPr>
          <w:rFonts w:ascii="Arial" w:hAnsi="Arial" w:cs="Arial"/>
          <w:b/>
          <w:bCs/>
          <w:color w:val="000000"/>
          <w:sz w:val="24"/>
          <w:szCs w:val="24"/>
          <w14:ligatures w14:val="none"/>
        </w:rPr>
        <w:t xml:space="preserve">tame. O fracionamento ou divisão do objeto mostra-se incompatível com o modelo de execução pretendido, podendo comprometer a economicidade, a eficiência e a qualidade da contratação, além de gerar riscos à continuidade e à integridade do serviço prestado. </w:t>
      </w:r>
      <w:r>
        <w:rPr>
          <w:rFonts w:ascii="Arial" w:hAnsi="Arial" w:cs="Arial"/>
          <w:color w:val="000000"/>
          <w14:ligatures w14:val="none"/>
        </w:rPr>
        <w:t xml:space="preserve">A efetivação da aquisição/contratação será dividido </w:t>
      </w:r>
      <w:r>
        <w:rPr>
          <w:rFonts w:ascii="Arial" w:hAnsi="Arial" w:cs="Arial"/>
          <w:color w:val="000000"/>
          <w14:ligatures w14:val="none"/>
        </w:rPr>
        <w:t xml:space="preserve">por</w:t>
      </w:r>
      <w:r>
        <w:rPr>
          <w:rFonts w:ascii="Arial" w:hAnsi="Arial" w:cs="Arial"/>
          <w:color w:val="000000"/>
          <w14:ligatures w14:val="none"/>
        </w:rPr>
        <w:t xml:space="preserve"> grupo conforme suas características e especificações descritas.</w:t>
      </w:r>
      <w:r>
        <w:rPr>
          <w:rFonts w:ascii="Arial" w:hAnsi="Arial" w:cs="Arial"/>
          <w:bCs/>
          <w:color w:val="000000"/>
          <w:sz w:val="24"/>
          <w:szCs w:val="24"/>
          <w14:ligatures w14:val="none"/>
        </w:rPr>
      </w:r>
      <w:r>
        <w:rPr>
          <w:rFonts w:ascii="Arial" w:hAnsi="Arial" w:cs="Arial"/>
          <w:bCs/>
          <w:color w:val="000000"/>
          <w:sz w:val="24"/>
          <w:szCs w:val="24"/>
          <w14:ligatures w14:val="none"/>
        </w:rPr>
      </w:r>
    </w:p>
    <w:p w14:paraId="6E19173A" w14:textId="78521A3D">
      <w:pPr>
        <w:pBdr/>
        <w:spacing w:after="120" w:before="120" w:line="360" w:lineRule="auto"/>
        <w:ind w:left="108"/>
        <w:jc w:val="both"/>
        <w:rPr>
          <w:rFonts w:ascii="Arial" w:hAnsi="Arial" w:cs="Arial"/>
          <w:color w:val="000000"/>
          <w14:ligatures w14:val="none"/>
        </w:rPr>
      </w:pPr>
      <w:r>
        <w:rPr>
          <w:rFonts w:ascii="Arial" w:hAnsi="Arial" w:cs="Arial"/>
          <w:b/>
          <w:bCs/>
          <w:color w:val="000000"/>
          <w:sz w:val="24"/>
          <w:szCs w:val="24"/>
          <w14:ligatures w14:val="none"/>
        </w:rPr>
        <w:t xml:space="preserve">5.8.3. </w:t>
      </w:r>
      <w:r>
        <w:rPr>
          <w:rFonts w:ascii="Arial" w:hAnsi="Arial" w:cs="Arial"/>
          <w:color w:val="000000"/>
          <w14:ligatures w14:val="none"/>
        </w:rPr>
        <w:t xml:space="preserve">Conforme Decreto Municipal 359/2023 Art. 204. O Pregão terá como critério de julgamento: </w:t>
      </w:r>
      <w:r>
        <w:rPr>
          <w:rFonts w:ascii="Arial" w:hAnsi="Arial" w:cs="Arial"/>
          <w:b/>
          <w:bCs/>
          <w:color w:val="000000"/>
          <w:u w:val="single"/>
          <w14:ligatures w14:val="none"/>
        </w:rPr>
        <w:t xml:space="preserve">Menor preço por </w:t>
      </w:r>
      <w:r>
        <w:rPr>
          <w:rFonts w:ascii="Arial" w:hAnsi="Arial" w:cs="Arial"/>
          <w:b/>
          <w:bCs/>
          <w:color w:val="000000"/>
          <w:u w:val="single"/>
          <w14:ligatures w14:val="none"/>
        </w:rPr>
        <w:t xml:space="preserve">Grupo</w:t>
      </w:r>
      <w:r>
        <w:rPr>
          <w:rFonts w:ascii="Arial" w:hAnsi="Arial" w:cs="Arial"/>
          <w:color w:val="000000"/>
          <w14:ligatures w14:val="none"/>
        </w:rPr>
        <w:t xml:space="preserve">.</w:t>
      </w:r>
      <w:r>
        <w:rPr>
          <w:rFonts w:ascii="Arial" w:hAnsi="Arial" w:cs="Arial"/>
          <w:color w:val="000000"/>
          <w14:ligatures w14:val="none"/>
        </w:rPr>
      </w:r>
      <w:r>
        <w:rPr>
          <w:rFonts w:ascii="Arial" w:hAnsi="Arial" w:cs="Arial"/>
          <w:color w:val="000000"/>
          <w14:ligatures w14:val="none"/>
        </w:rPr>
      </w:r>
    </w:p>
    <w:p w14:paraId="539CF2DF" w14:textId="77777777">
      <w:pPr>
        <w:pBdr/>
        <w:spacing/>
        <w:ind w:left="2268"/>
        <w:jc w:val="both"/>
        <w:rPr>
          <w:rFonts w:ascii="Arial" w:hAnsi="Arial" w:cs="Arial"/>
          <w:color w:val="000000"/>
          <w:sz w:val="18"/>
          <w:szCs w:val="18"/>
          <w14:ligatures w14:val="none"/>
        </w:rPr>
      </w:pPr>
      <w:r>
        <w:rPr>
          <w:rFonts w:ascii="Arial" w:hAnsi="Arial" w:cs="Arial"/>
          <w:b/>
          <w:bCs/>
          <w:color w:val="000000"/>
          <w:sz w:val="18"/>
          <w:szCs w:val="18"/>
          <w14:ligatures w14:val="none"/>
        </w:rPr>
        <w:t xml:space="preserve">Art. 204.</w:t>
      </w:r>
      <w:r>
        <w:rPr>
          <w:rFonts w:ascii="Arial" w:hAnsi="Arial" w:cs="Arial"/>
          <w:color w:val="000000"/>
          <w:sz w:val="18"/>
          <w:szCs w:val="18"/>
          <w14:ligatures w14:val="none"/>
        </w:rPr>
        <w:t xml:space="preserve"> O Pregão terá como critério de julgamento o menor preço ou o maior desconto. </w:t>
      </w:r>
      <w:r>
        <w:rPr>
          <w:rFonts w:ascii="Arial" w:hAnsi="Arial" w:cs="Arial"/>
          <w:color w:val="000000"/>
          <w:sz w:val="18"/>
          <w:szCs w:val="18"/>
          <w14:ligatures w14:val="none"/>
        </w:rPr>
      </w:r>
      <w:r>
        <w:rPr>
          <w:rFonts w:ascii="Arial" w:hAnsi="Arial" w:cs="Arial"/>
          <w:color w:val="000000"/>
          <w:sz w:val="18"/>
          <w:szCs w:val="18"/>
          <w14:ligatures w14:val="none"/>
        </w:rPr>
      </w:r>
    </w:p>
    <w:p w14:paraId="471E36F1" w14:textId="77777777">
      <w:pPr>
        <w:pBdr/>
        <w:spacing/>
        <w:ind w:left="2268"/>
        <w:jc w:val="both"/>
        <w:rPr>
          <w:rFonts w:ascii="Arial" w:hAnsi="Arial" w:cs="Arial"/>
          <w:color w:val="000000"/>
          <w:sz w:val="18"/>
          <w:szCs w:val="18"/>
          <w14:ligatures w14:val="none"/>
        </w:rPr>
      </w:pPr>
      <w:r>
        <w:rPr>
          <w:rFonts w:ascii="Arial" w:hAnsi="Arial" w:cs="Arial"/>
          <w:b/>
          <w:bCs/>
          <w:color w:val="000000"/>
          <w:sz w:val="18"/>
          <w:szCs w:val="18"/>
          <w14:ligatures w14:val="none"/>
        </w:rPr>
        <w:t xml:space="preserve">Parágrafo único.</w:t>
      </w:r>
      <w:r>
        <w:rPr>
          <w:rFonts w:ascii="Arial" w:hAnsi="Arial" w:cs="Arial"/>
          <w:color w:val="000000"/>
          <w:sz w:val="18"/>
          <w:szCs w:val="18"/>
          <w14:ligatures w14:val="none"/>
        </w:rPr>
        <w:t xml:space="preserve"> Na licitação por lot</w:t>
      </w:r>
      <w:r>
        <w:rPr>
          <w:rFonts w:ascii="Arial" w:hAnsi="Arial" w:cs="Arial"/>
          <w:color w:val="000000"/>
          <w:sz w:val="18"/>
          <w:szCs w:val="18"/>
          <w14:ligatures w14:val="none"/>
        </w:rPr>
        <w:t xml:space="preserve">e, o preço da proposta de preços vencedora de cada um dos itens que o compõem não pode ultrapassar o preço de referência unitário, salvo quando, justificadamente, o sobrepreço for irrelevante e o lote em seu preço global for vantajoso para a Administração.</w:t>
      </w:r>
      <w:r>
        <w:rPr>
          <w:rFonts w:ascii="Arial" w:hAnsi="Arial" w:cs="Arial"/>
          <w:color w:val="000000"/>
          <w:sz w:val="18"/>
          <w:szCs w:val="18"/>
          <w14:ligatures w14:val="none"/>
        </w:rPr>
      </w:r>
      <w:r>
        <w:rPr>
          <w:rFonts w:ascii="Arial" w:hAnsi="Arial" w:cs="Arial"/>
          <w:color w:val="000000"/>
          <w:sz w:val="18"/>
          <w:szCs w:val="18"/>
          <w14:ligatures w14:val="none"/>
        </w:rPr>
      </w:r>
    </w:p>
    <w:p w14:paraId="6D2EA4E6" w14:textId="77777777">
      <w:pPr>
        <w:widowControl w:val="false"/>
        <w:pBdr/>
        <w:spacing w:after="120" w:before="120" w:line="360" w:lineRule="auto"/>
        <w:ind w:left="108"/>
        <w:jc w:val="both"/>
        <w:rPr>
          <w:rFonts w:ascii="Arial" w:hAnsi="Arial" w:eastAsia="Arial MT" w:cs="Arial"/>
          <w:b/>
          <w:bCs/>
          <w:spacing w:val="-2"/>
          <w:lang w:val="pt-PT"/>
          <w14:ligatures w14:val="none"/>
        </w:rPr>
      </w:pPr>
      <w:r>
        <w:rPr>
          <w:rFonts w:ascii="Arial" w:hAnsi="Arial" w:eastAsia="Arial MT" w:cs="Arial"/>
          <w:b/>
          <w:bCs/>
          <w:lang w:val="pt-PT"/>
          <w14:ligatures w14:val="none"/>
        </w:rPr>
        <w:t xml:space="preserve">5.9. CONTRATAÇÃO</w:t>
      </w:r>
      <w:r>
        <w:rPr>
          <w:rFonts w:ascii="Arial" w:hAnsi="Arial" w:eastAsia="Arial MT" w:cs="Arial"/>
          <w:b/>
          <w:bCs/>
          <w:spacing w:val="-9"/>
          <w:lang w:val="pt-PT"/>
          <w14:ligatures w14:val="none"/>
        </w:rPr>
        <w:t xml:space="preserve"> </w:t>
      </w:r>
      <w:r>
        <w:rPr>
          <w:rFonts w:ascii="Arial" w:hAnsi="Arial" w:eastAsia="Arial MT" w:cs="Arial"/>
          <w:b/>
          <w:bCs/>
          <w:lang w:val="pt-PT"/>
          <w14:ligatures w14:val="none"/>
        </w:rPr>
        <w:t xml:space="preserve">ANTERIOR</w:t>
      </w:r>
      <w:r>
        <w:rPr>
          <w:rFonts w:ascii="Arial" w:hAnsi="Arial" w:eastAsia="Arial MT" w:cs="Arial"/>
          <w:b/>
          <w:bCs/>
          <w:spacing w:val="-5"/>
          <w:lang w:val="pt-PT"/>
          <w14:ligatures w14:val="none"/>
        </w:rPr>
        <w:t xml:space="preserve"> </w:t>
      </w:r>
      <w:r>
        <w:rPr>
          <w:rFonts w:ascii="Arial" w:hAnsi="Arial" w:eastAsia="Arial MT" w:cs="Arial"/>
          <w:b/>
          <w:bCs/>
          <w:lang w:val="pt-PT"/>
          <w14:ligatures w14:val="none"/>
        </w:rPr>
        <w:t xml:space="preserve">PARA</w:t>
      </w:r>
      <w:r>
        <w:rPr>
          <w:rFonts w:ascii="Arial" w:hAnsi="Arial" w:eastAsia="Arial MT" w:cs="Arial"/>
          <w:b/>
          <w:bCs/>
          <w:spacing w:val="-8"/>
          <w:lang w:val="pt-PT"/>
          <w14:ligatures w14:val="none"/>
        </w:rPr>
        <w:t xml:space="preserve"> </w:t>
      </w:r>
      <w:r>
        <w:rPr>
          <w:rFonts w:ascii="Arial" w:hAnsi="Arial" w:eastAsia="Arial MT" w:cs="Arial"/>
          <w:b/>
          <w:bCs/>
          <w:lang w:val="pt-PT"/>
          <w14:ligatures w14:val="none"/>
        </w:rPr>
        <w:t xml:space="preserve">O</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OBJETO</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DA</w:t>
      </w:r>
      <w:r>
        <w:rPr>
          <w:rFonts w:ascii="Arial" w:hAnsi="Arial" w:eastAsia="Arial MT" w:cs="Arial"/>
          <w:b/>
          <w:bCs/>
          <w:spacing w:val="-3"/>
          <w:lang w:val="pt-PT"/>
          <w14:ligatures w14:val="none"/>
        </w:rPr>
        <w:t xml:space="preserve"> </w:t>
      </w:r>
      <w:r>
        <w:rPr>
          <w:rFonts w:ascii="Arial" w:hAnsi="Arial" w:eastAsia="Arial MT" w:cs="Arial"/>
          <w:b/>
          <w:bCs/>
          <w:spacing w:val="-2"/>
          <w:lang w:val="pt-PT"/>
          <w14:ligatures w14:val="none"/>
        </w:rPr>
        <w:t xml:space="preserve">DEMANDA:</w:t>
      </w:r>
      <w:r>
        <w:rPr>
          <w:rFonts w:ascii="Arial" w:hAnsi="Arial" w:eastAsia="Arial MT" w:cs="Arial"/>
          <w:b/>
          <w:bCs/>
          <w:spacing w:val="-2"/>
          <w:lang w:val="pt-PT"/>
          <w14:ligatures w14:val="none"/>
        </w:rPr>
      </w:r>
      <w:r>
        <w:rPr>
          <w:rFonts w:ascii="Arial" w:hAnsi="Arial" w:eastAsia="Arial MT" w:cs="Arial"/>
          <w:b/>
          <w:bCs/>
          <w:spacing w:val="-2"/>
          <w:lang w:val="pt-PT"/>
          <w14:ligatures w14:val="none"/>
        </w:rPr>
      </w:r>
    </w:p>
    <w:p w14:paraId="3178F43B" w14:textId="77777777">
      <w:pPr>
        <w:widowControl w:val="false"/>
        <w:pBdr/>
        <w:spacing w:after="120" w:before="120" w:line="360" w:lineRule="auto"/>
        <w:ind w:left="108"/>
        <w:jc w:val="both"/>
        <w:rPr>
          <w:rFonts w:ascii="Arial" w:hAnsi="Arial" w:eastAsia="Arial MT" w:cs="Arial"/>
          <w:b/>
          <w:bCs/>
          <w:spacing w:val="-2"/>
          <w:lang w:val="pt-PT"/>
          <w14:ligatures w14:val="none"/>
        </w:rPr>
      </w:pPr>
      <w:r>
        <w:rPr>
          <w:rFonts w:ascii="Arial" w:hAnsi="Arial" w:eastAsia="Arial MT" w:cs="Arial"/>
          <w:b/>
          <w:bCs/>
          <w:lang w:val="pt-PT"/>
          <w14:ligatures w14:val="none"/>
        </w:rPr>
        <w:t xml:space="preserve">(</w:t>
      </w:r>
      <w:r>
        <w:rPr>
          <w:rFonts w:ascii="Arial" w:hAnsi="Arial" w:eastAsia="Arial MT" w:cs="Arial"/>
          <w:b/>
          <w:bCs/>
          <w:spacing w:val="-5"/>
          <w:lang w:val="pt-PT"/>
          <w14:ligatures w14:val="none"/>
        </w:rPr>
        <w:t xml:space="preserve">X</w:t>
      </w:r>
      <w:r>
        <w:rPr>
          <w:rFonts w:ascii="Arial" w:hAnsi="Arial" w:eastAsia="Arial MT" w:cs="Arial"/>
          <w:b/>
          <w:bCs/>
          <w:lang w:val="pt-PT"/>
          <w14:ligatures w14:val="none"/>
        </w:rPr>
        <w:t xml:space="preserve">)</w:t>
      </w:r>
      <w:r>
        <w:rPr>
          <w:rFonts w:ascii="Arial" w:hAnsi="Arial" w:eastAsia="Arial MT" w:cs="Arial"/>
          <w:b/>
          <w:bCs/>
          <w:spacing w:val="-11"/>
          <w:lang w:val="pt-PT"/>
          <w14:ligatures w14:val="none"/>
        </w:rPr>
        <w:t xml:space="preserve"> </w:t>
      </w:r>
      <w:r>
        <w:rPr>
          <w:rFonts w:ascii="Arial" w:hAnsi="Arial" w:eastAsia="Arial MT" w:cs="Arial"/>
          <w:b/>
          <w:bCs/>
          <w:lang w:val="pt-PT"/>
          <w14:ligatures w14:val="none"/>
        </w:rPr>
        <w:t xml:space="preserve">Houve</w:t>
      </w:r>
      <w:r>
        <w:rPr>
          <w:rFonts w:ascii="Arial" w:hAnsi="Arial" w:eastAsia="Arial MT" w:cs="Arial"/>
          <w:b/>
          <w:bCs/>
          <w:spacing w:val="-10"/>
          <w:lang w:val="pt-PT"/>
          <w14:ligatures w14:val="none"/>
        </w:rPr>
        <w:t xml:space="preserve"> </w:t>
      </w:r>
      <w:r>
        <w:rPr>
          <w:rFonts w:ascii="Arial" w:hAnsi="Arial" w:eastAsia="Arial MT" w:cs="Arial"/>
          <w:b/>
          <w:bCs/>
          <w:lang w:val="pt-PT"/>
          <w14:ligatures w14:val="none"/>
        </w:rPr>
        <w:t xml:space="preserve">contratação</w:t>
      </w:r>
      <w:r>
        <w:rPr>
          <w:rFonts w:ascii="Arial" w:hAnsi="Arial" w:eastAsia="Arial MT" w:cs="Arial"/>
          <w:b/>
          <w:bCs/>
          <w:spacing w:val="-11"/>
          <w:lang w:val="pt-PT"/>
          <w14:ligatures w14:val="none"/>
        </w:rPr>
        <w:t xml:space="preserve"> </w:t>
      </w:r>
      <w:r>
        <w:rPr>
          <w:rFonts w:ascii="Arial" w:hAnsi="Arial" w:eastAsia="Arial MT" w:cs="Arial"/>
          <w:b/>
          <w:bCs/>
          <w:spacing w:val="-2"/>
          <w:lang w:val="pt-PT"/>
          <w14:ligatures w14:val="none"/>
        </w:rPr>
        <w:t xml:space="preserve">anterior.</w:t>
      </w:r>
      <w:r>
        <w:rPr>
          <w:rFonts w:ascii="Arial" w:hAnsi="Arial" w:eastAsia="Arial MT" w:cs="Arial"/>
          <w:b/>
          <w:bCs/>
          <w:spacing w:val="-2"/>
          <w:lang w:val="pt-PT"/>
          <w14:ligatures w14:val="none"/>
        </w:rPr>
      </w:r>
      <w:r>
        <w:rPr>
          <w:rFonts w:ascii="Arial" w:hAnsi="Arial" w:eastAsia="Arial MT" w:cs="Arial"/>
          <w:b/>
          <w:bCs/>
          <w:spacing w:val="-2"/>
          <w:lang w:val="pt-PT"/>
          <w14:ligatures w14:val="none"/>
        </w:rPr>
      </w:r>
    </w:p>
    <w:p w14:paraId="083E4BD6"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b/>
          <w:bCs/>
          <w:lang w:val="pt-PT"/>
          <w14:ligatures w14:val="none"/>
        </w:rPr>
        <w:t xml:space="preserve">Justificar novo pedido:</w:t>
      </w:r>
      <w:r>
        <w:rPr>
          <w:rFonts w:ascii="Arial" w:hAnsi="Arial" w:eastAsia="Arial MT" w:cs="Arial"/>
          <w:lang w:val="pt-PT"/>
          <w14:ligatures w14:val="none"/>
        </w:rPr>
      </w:r>
      <w:r>
        <w:rPr>
          <w:rFonts w:ascii="Arial" w:hAnsi="Arial" w:eastAsia="Arial MT" w:cs="Arial"/>
          <w:lang w:val="pt-PT"/>
          <w14:ligatures w14:val="none"/>
        </w:rPr>
      </w:r>
    </w:p>
    <w:p w14:paraId="58F00065" w14:textId="77777777">
      <w:pPr>
        <w:widowControl w:val="false"/>
        <w:pBdr/>
        <w:spacing w:after="120" w:before="120" w:line="360" w:lineRule="auto"/>
        <w:ind w:left="108"/>
        <w:jc w:val="both"/>
        <w:rPr>
          <w:rFonts w:ascii="Arial" w:hAnsi="Arial" w:eastAsia="Arial MT" w:cs="Arial"/>
          <w:b/>
          <w:bCs/>
          <w:lang w:val="pt-PT"/>
          <w14:ligatures w14:val="none"/>
        </w:rPr>
      </w:pPr>
      <w:r>
        <w:rPr>
          <w:rFonts w:ascii="Arial" w:hAnsi="Arial" w:eastAsia="Arial MT" w:cs="Arial"/>
          <w:lang w:val="pt-PT"/>
          <w14:ligatures w14:val="none"/>
        </w:rPr>
        <w:t xml:space="preserve">Impossibilidade de renovação conforme vencimento do</w:t>
      </w:r>
      <w:r>
        <w:rPr>
          <w:rFonts w:ascii="Arial" w:hAnsi="Arial" w:eastAsia="Arial MT" w:cs="Arial"/>
          <w:b/>
          <w:bCs/>
          <w:lang w:val="pt-PT"/>
          <w14:ligatures w14:val="none"/>
        </w:rPr>
        <w:t xml:space="preserve"> P.E: </w:t>
      </w:r>
      <w:r>
        <w:rPr>
          <w:rFonts w:ascii="Arial" w:hAnsi="Arial" w:eastAsia="Arial MT" w:cs="Arial"/>
          <w:lang w:val="pt-PT"/>
          <w14:ligatures w14:val="none"/>
        </w:rPr>
        <w:t xml:space="preserve">14/2025 </w:t>
      </w:r>
      <w:r>
        <w:rPr>
          <w:rFonts w:ascii="Arial" w:hAnsi="Arial" w:eastAsia="Arial MT" w:cs="Arial"/>
          <w:b/>
          <w:bCs/>
          <w:lang w:val="pt-PT"/>
          <w14:ligatures w14:val="none"/>
        </w:rPr>
        <w:t xml:space="preserve">– Contrato: </w:t>
      </w:r>
      <w:r>
        <w:rPr>
          <w:rFonts w:ascii="Arial" w:hAnsi="Arial" w:eastAsia="Arial MT" w:cs="Arial"/>
          <w:lang w:val="pt-PT"/>
          <w14:ligatures w14:val="none"/>
        </w:rPr>
        <w:t xml:space="preserve">33/2025</w:t>
      </w:r>
      <w:r>
        <w:rPr>
          <w:rFonts w:ascii="Arial" w:hAnsi="Arial" w:eastAsia="Arial MT" w:cs="Arial"/>
          <w:b/>
          <w:bCs/>
          <w:lang w:val="pt-PT"/>
          <w14:ligatures w14:val="none"/>
        </w:rPr>
        <w:t xml:space="preserve"> - </w:t>
      </w:r>
      <w:r>
        <w:rPr>
          <w:rFonts w:ascii="Arial" w:hAnsi="Arial" w:eastAsia="Arial MT" w:cs="Arial"/>
          <w:b/>
          <w:bCs/>
          <w:lang w:val="pt-PT"/>
          <w14:ligatures w14:val="none"/>
        </w:rPr>
        <w:t xml:space="preserve">CONTRATAÇÃO DE EMPRESA ESPECIALIZADA EM SERVIÇO TÉCNICO DE MANUTENÇÃO PREVENTIVA E CORRETIVA EM CÂMARAS DE CONSERVAÇÃO (CÂMARA FRIA) DE IMUNOBIOLÓGICO E HEMODERIVADOS, DA REDE DE FRIO MUNICIPAL (CENTRAL E SALAS DE VACINA) E UNIDADE DE COLETA E TRANSFUSÃO. </w:t>
      </w:r>
      <w:r>
        <w:rPr>
          <w:rFonts w:ascii="Arial" w:hAnsi="Arial" w:eastAsia="Arial MT" w:cs="Arial"/>
          <w:lang w:val="pt-PT"/>
          <w14:ligatures w14:val="none"/>
        </w:rPr>
        <w:t xml:space="preserve">A contratação pretendida encontra- se alinhada com o PCA (Plano de Contratação Anual).</w:t>
      </w:r>
      <w:r>
        <w:rPr>
          <w:rFonts w:ascii="Arial" w:hAnsi="Arial" w:eastAsia="Arial MT" w:cs="Arial"/>
          <w:b/>
          <w:bCs/>
          <w:lang w:val="pt-PT"/>
          <w14:ligatures w14:val="none"/>
        </w:rPr>
      </w:r>
      <w:r>
        <w:rPr>
          <w:rFonts w:ascii="Arial" w:hAnsi="Arial" w:eastAsia="Arial MT" w:cs="Arial"/>
          <w:b/>
          <w:bCs/>
          <w:lang w:val="pt-PT"/>
          <w14:ligatures w14:val="none"/>
        </w:rPr>
      </w:r>
    </w:p>
    <w:p w14:paraId="0A4C109D" w14:textId="77777777">
      <w:pPr>
        <w:widowControl w:val="false"/>
        <w:pBdr/>
        <w:spacing w:after="120" w:before="120" w:line="360" w:lineRule="auto"/>
        <w:ind w:left="108"/>
        <w:jc w:val="both"/>
        <w:rPr>
          <w:rFonts w:ascii="Arial" w:hAnsi="Arial" w:eastAsia="Arial MT" w:cs="Arial"/>
          <w:b/>
          <w:bCs/>
          <w:lang w:val="pt-PT"/>
          <w14:ligatures w14:val="none"/>
        </w:rPr>
      </w:pPr>
      <w:r>
        <w:rPr>
          <w:rFonts w:ascii="Arial" w:hAnsi="Arial" w:eastAsia="Arial MT" w:cs="Arial"/>
          <w:lang w:val="pt-PT"/>
          <w14:ligatures w14:val="none"/>
        </w:rPr>
        <w:t xml:space="preserve">Impossibilidade de renovação conforme vencimento do</w:t>
      </w:r>
      <w:r>
        <w:rPr>
          <w:rFonts w:ascii="Arial" w:hAnsi="Arial" w:eastAsia="Arial MT" w:cs="Arial"/>
          <w:b/>
          <w:bCs/>
          <w:lang w:val="pt-PT"/>
          <w14:ligatures w14:val="none"/>
        </w:rPr>
        <w:t xml:space="preserve"> P.E: </w:t>
      </w:r>
      <w:r>
        <w:rPr>
          <w:rFonts w:ascii="Arial" w:hAnsi="Arial" w:eastAsia="Arial MT" w:cs="Arial"/>
          <w:lang w:val="pt-PT"/>
          <w14:ligatures w14:val="none"/>
        </w:rPr>
        <w:t xml:space="preserve">65/2021</w:t>
      </w:r>
      <w:r>
        <w:rPr>
          <w:rFonts w:ascii="Arial" w:hAnsi="Arial" w:eastAsia="Arial MT" w:cs="Arial"/>
          <w:b/>
          <w:bCs/>
          <w:lang w:val="pt-PT"/>
          <w14:ligatures w14:val="none"/>
        </w:rPr>
        <w:t xml:space="preserve"> – Contrato: </w:t>
      </w:r>
      <w:r>
        <w:rPr>
          <w:rFonts w:ascii="Arial" w:hAnsi="Arial" w:eastAsia="Arial MT" w:cs="Arial"/>
          <w:lang w:val="pt-PT"/>
          <w14:ligatures w14:val="none"/>
        </w:rPr>
        <w:t xml:space="preserve">73/2021</w:t>
      </w:r>
      <w:r>
        <w:rPr>
          <w:rFonts w:ascii="Arial" w:hAnsi="Arial" w:eastAsia="Arial MT" w:cs="Arial"/>
          <w:b/>
          <w:bCs/>
          <w:lang w:val="pt-PT"/>
          <w14:ligatures w14:val="none"/>
        </w:rPr>
        <w:t xml:space="preserve"> - CONTRATAÇÃO DE EMPRESA ESPECIALIZADA EM PRESTAÇÃO DE SERVIÇOS DE MANUTENÇÃO PREVENTIVA E CORRETIVA, COM A DEVIDA REPOSIÇÃO DAS PEÇAS PARA O CORRETO FUNCIONAMENTO DOS EQUIPAMENTOS, INSTALAÇÃO, REINSTALAÇÃO E TRANSPORTE ADEQUADO DOS EQUIPAMENTOS</w:t>
      </w:r>
      <w:r>
        <w:rPr>
          <w:rFonts w:ascii="Arial" w:hAnsi="Arial" w:eastAsia="Arial MT" w:cs="Arial"/>
          <w:b/>
          <w:bCs/>
          <w:lang w:val="pt-PT"/>
          <w14:ligatures w14:val="none"/>
        </w:rPr>
        <w:t xml:space="preserve">. </w:t>
      </w:r>
      <w:r>
        <w:rPr>
          <w:rFonts w:ascii="Arial" w:hAnsi="Arial" w:eastAsia="Arial MT" w:cs="Arial"/>
          <w:lang w:val="pt-PT"/>
          <w14:ligatures w14:val="none"/>
        </w:rPr>
        <w:t xml:space="preserve">A contratação pretendida encontra- se alinhada com o PCA (Plano de Contratação Anual).</w:t>
      </w:r>
      <w:r>
        <w:rPr>
          <w:rFonts w:ascii="Arial" w:hAnsi="Arial" w:eastAsia="Arial MT" w:cs="Arial"/>
          <w:b/>
          <w:bCs/>
          <w:lang w:val="pt-PT"/>
          <w14:ligatures w14:val="none"/>
        </w:rPr>
      </w:r>
      <w:r>
        <w:rPr>
          <w:rFonts w:ascii="Arial" w:hAnsi="Arial" w:eastAsia="Arial MT" w:cs="Arial"/>
          <w:b/>
          <w:bCs/>
          <w:lang w:val="pt-PT"/>
          <w14:ligatures w14:val="none"/>
        </w:rPr>
      </w:r>
    </w:p>
    <w:p w14:paraId="23261C6C"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Constata-se que os contratos vigentes apresentam limitações quanto ao escopo originalmente contratado, não contemplando integralmente todos os equipamentos atualmente em uso, o que compromete a eficiência administrativa e pode gerar risco</w:t>
      </w:r>
      <w:r>
        <w:rPr>
          <w:rFonts w:ascii="Arial" w:hAnsi="Arial" w:eastAsia="Arial MT" w:cs="Arial"/>
          <w:lang w:val="pt-PT"/>
          <w14:ligatures w14:val="none"/>
        </w:rPr>
        <w:t xml:space="preserve">s à continuidade dos serviços públicos essenciais de saúde, especialmente no que se refere à manutenção da rede de frio — fundamental para a conservação de imunobiológicos — e ao adequado funcionamento dos equipamentos médico-ambulatoriais e odontológicos.</w:t>
      </w:r>
      <w:r>
        <w:rPr>
          <w:rFonts w:ascii="Arial" w:hAnsi="Arial" w:eastAsia="Arial MT" w:cs="Arial"/>
          <w:lang w:val="pt-PT"/>
          <w14:ligatures w14:val="none"/>
        </w:rPr>
      </w:r>
      <w:r>
        <w:rPr>
          <w:rFonts w:ascii="Arial" w:hAnsi="Arial" w:eastAsia="Arial MT" w:cs="Arial"/>
          <w:lang w:val="pt-PT"/>
          <w14:ligatures w14:val="none"/>
        </w:rPr>
      </w:r>
    </w:p>
    <w:p w14:paraId="081D165B"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Ressalta-s</w:t>
      </w:r>
      <w:r>
        <w:rPr>
          <w:rFonts w:ascii="Arial" w:hAnsi="Arial" w:eastAsia="Arial MT" w:cs="Arial"/>
          <w:lang w:val="pt-PT"/>
          <w14:ligatures w14:val="none"/>
        </w:rPr>
        <w:t xml:space="preserve">e que a instauração de novo processo licitatório não implica, de imediato, a rescisão dos contratos vigentes, os quais permanecerão válidos até a conclusão do procedimento e eventual formalização de novo contrato. Caso a nova contratação absorva integralme</w:t>
      </w:r>
      <w:r>
        <w:rPr>
          <w:rFonts w:ascii="Arial" w:hAnsi="Arial" w:eastAsia="Arial MT" w:cs="Arial"/>
          <w:lang w:val="pt-PT"/>
          <w14:ligatures w14:val="none"/>
        </w:rPr>
        <w:t xml:space="preserve">nte o objeto atualmente executado, poderá a Administração promover a rescisão contratual por razões de interesse público, devidamente motivadas, nos termos do art. 137 da Lei nº 14.133/2021, assegurando-se, quando cabível, o contraditório e a ampla defesa.</w:t>
      </w:r>
      <w:r>
        <w:rPr>
          <w:rFonts w:ascii="Arial" w:hAnsi="Arial" w:eastAsia="Arial MT" w:cs="Arial"/>
          <w:lang w:val="pt-PT"/>
          <w14:ligatures w14:val="none"/>
        </w:rPr>
      </w:r>
      <w:r>
        <w:rPr>
          <w:rFonts w:ascii="Arial" w:hAnsi="Arial" w:eastAsia="Arial MT" w:cs="Arial"/>
          <w:lang w:val="pt-PT"/>
          <w14:ligatures w14:val="none"/>
        </w:rPr>
      </w:r>
    </w:p>
    <w:p w14:paraId="5EEF6099" w14:textId="77777777">
      <w:pPr>
        <w:widowControl w:val="false"/>
        <w:pBdr/>
        <w:spacing w:after="120" w:before="120" w:line="360" w:lineRule="auto"/>
        <w:ind w:left="108"/>
        <w:jc w:val="both"/>
        <w:rPr>
          <w:rFonts w:ascii="Arial" w:hAnsi="Arial" w:eastAsia="Arial MT" w:cs="Arial"/>
          <w:b/>
          <w:bCs/>
          <w:lang w:val="pt-PT"/>
          <w14:ligatures w14:val="none"/>
        </w:rPr>
      </w:pPr>
      <w:r>
        <w:rPr>
          <w:rFonts w:ascii="Arial" w:hAnsi="Arial" w:eastAsia="Arial MT" w:cs="Arial"/>
          <w:b/>
          <w:bCs/>
          <w:lang w:val="pt-PT"/>
          <w14:ligatures w14:val="none"/>
        </w:rPr>
        <w:t xml:space="preserve">(</w:t>
      </w:r>
      <w:r>
        <w:rPr>
          <w:rFonts w:ascii="Arial" w:hAnsi="Arial" w:eastAsia="Arial MT" w:cs="Arial"/>
          <w:b/>
          <w:bCs/>
          <w:spacing w:val="25"/>
          <w:lang w:val="pt-PT"/>
          <w14:ligatures w14:val="none"/>
        </w:rPr>
        <w:t xml:space="preserve">  </w:t>
      </w:r>
      <w:r>
        <w:rPr>
          <w:rFonts w:ascii="Arial" w:hAnsi="Arial" w:eastAsia="Arial MT" w:cs="Arial"/>
          <w:b/>
          <w:bCs/>
          <w:lang w:val="pt-PT"/>
          <w14:ligatures w14:val="none"/>
        </w:rPr>
        <w:t xml:space="preserve">)</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Não</w:t>
      </w:r>
      <w:r>
        <w:rPr>
          <w:rFonts w:ascii="Arial" w:hAnsi="Arial" w:eastAsia="Arial MT" w:cs="Arial"/>
          <w:b/>
          <w:bCs/>
          <w:spacing w:val="-4"/>
          <w:lang w:val="pt-PT"/>
          <w14:ligatures w14:val="none"/>
        </w:rPr>
        <w:t xml:space="preserve"> </w:t>
      </w:r>
      <w:r>
        <w:rPr>
          <w:rFonts w:ascii="Arial" w:hAnsi="Arial" w:eastAsia="Arial MT" w:cs="Arial"/>
          <w:b/>
          <w:bCs/>
          <w:lang w:val="pt-PT"/>
          <w14:ligatures w14:val="none"/>
        </w:rPr>
        <w:t xml:space="preserve">houve</w:t>
      </w:r>
      <w:r>
        <w:rPr>
          <w:rFonts w:ascii="Arial" w:hAnsi="Arial" w:eastAsia="Arial MT" w:cs="Arial"/>
          <w:b/>
          <w:bCs/>
          <w:spacing w:val="-3"/>
          <w:lang w:val="pt-PT"/>
          <w14:ligatures w14:val="none"/>
        </w:rPr>
        <w:t xml:space="preserve"> </w:t>
      </w:r>
      <w:r>
        <w:rPr>
          <w:rFonts w:ascii="Arial" w:hAnsi="Arial" w:eastAsia="Arial MT" w:cs="Arial"/>
          <w:b/>
          <w:bCs/>
          <w:lang w:val="pt-PT"/>
          <w14:ligatures w14:val="none"/>
        </w:rPr>
        <w:t xml:space="preserve">contratação</w:t>
      </w:r>
      <w:r>
        <w:rPr>
          <w:rFonts w:ascii="Arial" w:hAnsi="Arial" w:eastAsia="Arial MT" w:cs="Arial"/>
          <w:b/>
          <w:bCs/>
          <w:spacing w:val="-3"/>
          <w:lang w:val="pt-PT"/>
          <w14:ligatures w14:val="none"/>
        </w:rPr>
        <w:t xml:space="preserve"> </w:t>
      </w:r>
      <w:r>
        <w:rPr>
          <w:rFonts w:ascii="Arial" w:hAnsi="Arial" w:eastAsia="Arial MT" w:cs="Arial"/>
          <w:b/>
          <w:bCs/>
          <w:spacing w:val="-2"/>
          <w:lang w:val="pt-PT"/>
          <w14:ligatures w14:val="none"/>
        </w:rPr>
        <w:t xml:space="preserve">anterior.</w:t>
      </w:r>
      <w:r>
        <w:rPr>
          <w:rFonts w:ascii="Arial" w:hAnsi="Arial" w:eastAsia="Arial MT" w:cs="Arial"/>
          <w:b/>
          <w:bCs/>
          <w:lang w:val="pt-PT"/>
          <w14:ligatures w14:val="none"/>
        </w:rPr>
      </w:r>
      <w:r>
        <w:rPr>
          <w:rFonts w:ascii="Arial" w:hAnsi="Arial" w:eastAsia="Arial MT" w:cs="Arial"/>
          <w:b/>
          <w:bCs/>
          <w:lang w:val="pt-PT"/>
          <w14:ligatures w14:val="none"/>
        </w:rPr>
      </w:r>
    </w:p>
    <w:p w14:paraId="2059A89F" w14:textId="77777777">
      <w:pPr>
        <w:widowControl w:val="false"/>
        <w:pBdr/>
        <w:spacing w:after="120" w:before="120" w:line="360" w:lineRule="auto"/>
        <w:ind w:left="108"/>
        <w:jc w:val="both"/>
        <w:rPr>
          <w:rFonts w:ascii="Arial" w:hAnsi="Arial" w:eastAsia="Arial MT" w:cs="Arial"/>
          <w:b/>
          <w:bCs/>
          <w:spacing w:val="-2"/>
          <w:lang w:val="pt-PT"/>
          <w14:ligatures w14:val="none"/>
        </w:rPr>
      </w:pPr>
      <w:r>
        <w:rPr>
          <w:rFonts w:ascii="Arial" w:hAnsi="Arial" w:eastAsia="Arial MT" w:cs="Arial"/>
          <w:b/>
          <w:bCs/>
          <w:lang w:val="pt-PT"/>
          <w14:ligatures w14:val="none"/>
        </w:rPr>
        <w:t xml:space="preserve">5.10. LEGISLAÇÃO</w:t>
      </w:r>
      <w:r>
        <w:rPr>
          <w:rFonts w:ascii="Arial" w:hAnsi="Arial" w:eastAsia="Arial MT" w:cs="Arial"/>
          <w:b/>
          <w:bCs/>
          <w:spacing w:val="-7"/>
          <w:lang w:val="pt-PT"/>
          <w14:ligatures w14:val="none"/>
        </w:rPr>
        <w:t xml:space="preserve"> </w:t>
      </w:r>
      <w:r>
        <w:rPr>
          <w:rFonts w:ascii="Arial" w:hAnsi="Arial" w:eastAsia="Arial MT" w:cs="Arial"/>
          <w:b/>
          <w:bCs/>
          <w:lang w:val="pt-PT"/>
          <w14:ligatures w14:val="none"/>
        </w:rPr>
        <w:t xml:space="preserve">ESPECÍFICA</w:t>
      </w:r>
      <w:r>
        <w:rPr>
          <w:rFonts w:ascii="Arial" w:hAnsi="Arial" w:eastAsia="Arial MT" w:cs="Arial"/>
          <w:b/>
          <w:bCs/>
          <w:spacing w:val="-9"/>
          <w:lang w:val="pt-PT"/>
          <w14:ligatures w14:val="none"/>
        </w:rPr>
        <w:t xml:space="preserve"> </w:t>
      </w:r>
      <w:r>
        <w:rPr>
          <w:rFonts w:ascii="Arial" w:hAnsi="Arial" w:eastAsia="Arial MT" w:cs="Arial"/>
          <w:b/>
          <w:bCs/>
          <w:lang w:val="pt-PT"/>
          <w14:ligatures w14:val="none"/>
        </w:rPr>
        <w:t xml:space="preserve">SOBRE</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O</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OBJETO</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DE</w:t>
      </w:r>
      <w:r>
        <w:rPr>
          <w:rFonts w:ascii="Arial" w:hAnsi="Arial" w:eastAsia="Arial MT" w:cs="Arial"/>
          <w:b/>
          <w:bCs/>
          <w:spacing w:val="-6"/>
          <w:lang w:val="pt-PT"/>
          <w14:ligatures w14:val="none"/>
        </w:rPr>
        <w:t xml:space="preserve"> </w:t>
      </w:r>
      <w:r>
        <w:rPr>
          <w:rFonts w:ascii="Arial" w:hAnsi="Arial" w:eastAsia="Arial MT" w:cs="Arial"/>
          <w:b/>
          <w:bCs/>
          <w:spacing w:val="-2"/>
          <w:lang w:val="pt-PT"/>
          <w14:ligatures w14:val="none"/>
        </w:rPr>
        <w:t xml:space="preserve">CONTRATAÇÃO:</w:t>
      </w:r>
      <w:r>
        <w:rPr>
          <w:rFonts w:ascii="Arial" w:hAnsi="Arial" w:eastAsia="Arial MT" w:cs="Arial"/>
          <w:b/>
          <w:bCs/>
          <w:spacing w:val="-2"/>
          <w:lang w:val="pt-PT"/>
          <w14:ligatures w14:val="none"/>
        </w:rPr>
      </w:r>
      <w:r>
        <w:rPr>
          <w:rFonts w:ascii="Arial" w:hAnsi="Arial" w:eastAsia="Arial MT" w:cs="Arial"/>
          <w:b/>
          <w:bCs/>
          <w:spacing w:val="-2"/>
          <w:lang w:val="pt-PT"/>
          <w14:ligatures w14:val="none"/>
        </w:rPr>
      </w:r>
    </w:p>
    <w:p w14:paraId="2AA6A9D7" w14:textId="77777777">
      <w:pPr>
        <w:widowControl w:val="false"/>
        <w:pBdr/>
        <w:spacing w:after="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w:t>
      </w:r>
      <w:r>
        <w:rPr>
          <w:rFonts w:ascii="Arial" w:hAnsi="Arial" w:eastAsia="Arial MT" w:cs="Arial"/>
          <w:b/>
          <w:bCs/>
          <w:spacing w:val="29"/>
          <w:lang w:val="pt-PT"/>
          <w14:ligatures w14:val="none"/>
        </w:rPr>
        <w:t xml:space="preserve">  </w:t>
      </w:r>
      <w:r>
        <w:rPr>
          <w:rFonts w:ascii="Arial" w:hAnsi="Arial" w:eastAsia="Arial MT" w:cs="Arial"/>
          <w:spacing w:val="29"/>
          <w:lang w:val="pt-PT"/>
          <w14:ligatures w14:val="none"/>
        </w:rPr>
        <w:t xml:space="preserve">)</w:t>
      </w:r>
      <w:r>
        <w:rPr>
          <w:rFonts w:ascii="Arial" w:hAnsi="Arial" w:eastAsia="Arial MT" w:cs="Arial"/>
          <w:spacing w:val="-2"/>
          <w:lang w:val="pt-PT"/>
          <w14:ligatures w14:val="none"/>
        </w:rPr>
        <w:t xml:space="preserve"> </w:t>
      </w:r>
      <w:r>
        <w:rPr>
          <w:rFonts w:ascii="Arial" w:hAnsi="Arial" w:eastAsia="Arial MT" w:cs="Arial"/>
          <w:spacing w:val="-5"/>
          <w:lang w:val="pt-PT"/>
          <w14:ligatures w14:val="none"/>
        </w:rPr>
        <w:t xml:space="preserve">Não</w:t>
      </w:r>
      <w:r>
        <w:rPr>
          <w:rFonts w:ascii="Arial" w:hAnsi="Arial" w:eastAsia="Arial MT" w:cs="Arial"/>
          <w:lang w:val="pt-PT"/>
          <w14:ligatures w14:val="none"/>
        </w:rPr>
      </w:r>
      <w:r>
        <w:rPr>
          <w:rFonts w:ascii="Arial" w:hAnsi="Arial" w:eastAsia="Arial MT" w:cs="Arial"/>
          <w:lang w:val="pt-PT"/>
          <w14:ligatures w14:val="none"/>
        </w:rPr>
      </w:r>
    </w:p>
    <w:p w14:paraId="56CE5AEC" w14:textId="77777777">
      <w:pPr>
        <w:widowControl w:val="false"/>
        <w:pBdr/>
        <w:spacing w:after="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w:t>
      </w:r>
      <w:r>
        <w:rPr>
          <w:rFonts w:ascii="Arial" w:hAnsi="Arial" w:eastAsia="Arial MT" w:cs="Arial"/>
          <w:b/>
          <w:bCs/>
          <w:spacing w:val="29"/>
          <w:lang w:val="pt-PT"/>
          <w14:ligatures w14:val="none"/>
        </w:rPr>
        <w:t xml:space="preserve">X</w:t>
      </w:r>
      <w:r>
        <w:rPr>
          <w:rFonts w:ascii="Arial" w:hAnsi="Arial" w:eastAsia="Arial MT" w:cs="Arial"/>
          <w:spacing w:val="29"/>
          <w:lang w:val="pt-PT"/>
          <w14:ligatures w14:val="none"/>
        </w:rPr>
        <w:t xml:space="preserve">)</w:t>
      </w:r>
      <w:r>
        <w:rPr>
          <w:rFonts w:ascii="Arial" w:hAnsi="Arial" w:eastAsia="Arial MT" w:cs="Arial"/>
          <w:spacing w:val="-2"/>
          <w:lang w:val="pt-PT"/>
          <w14:ligatures w14:val="none"/>
        </w:rPr>
        <w:t xml:space="preserve"> </w:t>
      </w:r>
      <w:r>
        <w:rPr>
          <w:rFonts w:ascii="Arial" w:hAnsi="Arial" w:eastAsia="Arial MT" w:cs="Arial"/>
          <w:spacing w:val="-5"/>
          <w:lang w:val="pt-PT"/>
          <w14:ligatures w14:val="none"/>
        </w:rPr>
        <w:t xml:space="preserve">Sim</w:t>
      </w:r>
      <w:r>
        <w:rPr>
          <w:rFonts w:ascii="Arial" w:hAnsi="Arial" w:eastAsia="Arial MT" w:cs="Arial"/>
          <w:lang w:val="pt-PT"/>
          <w14:ligatures w14:val="none"/>
        </w:rPr>
      </w:r>
      <w:r>
        <w:rPr>
          <w:rFonts w:ascii="Arial" w:hAnsi="Arial" w:eastAsia="Arial MT" w:cs="Arial"/>
          <w:lang w:val="pt-PT"/>
          <w14:ligatures w14:val="none"/>
        </w:rPr>
      </w:r>
    </w:p>
    <w:p w14:paraId="4582E3F4" w14:textId="77777777">
      <w:pPr>
        <w:widowControl w:val="false"/>
        <w:pBdr/>
        <w:spacing w:after="240" w:before="240" w:line="360" w:lineRule="auto"/>
        <w:ind w:left="108"/>
        <w:jc w:val="both"/>
        <w:rPr>
          <w:rFonts w:ascii="Arial" w:hAnsi="Arial" w:eastAsia="Arial MT" w:cs="Arial"/>
          <w:color w:val="000000" w:themeColor="text1"/>
          <w:lang w:val="pt-PT"/>
          <w14:ligatures w14:val="none"/>
        </w:rPr>
      </w:pPr>
      <w:r>
        <w:rPr>
          <w:rFonts w:ascii="Arial" w:hAnsi="Arial" w:eastAsia="Arial MT" w:cs="Arial"/>
          <w:b/>
          <w:bCs/>
          <w:spacing w:val="-2"/>
          <w:lang w:val="pt-PT"/>
          <w14:ligatures w14:val="none"/>
        </w:rPr>
        <w:t xml:space="preserve">Legislação</w:t>
      </w:r>
      <w:r>
        <w:rPr>
          <w:rFonts w:ascii="Arial" w:hAnsi="Arial" w:eastAsia="Arial MT" w:cs="Arial"/>
          <w:b/>
          <w:bCs/>
          <w:spacing w:val="4"/>
          <w:lang w:val="pt-PT"/>
          <w14:ligatures w14:val="none"/>
        </w:rPr>
        <w:t xml:space="preserve"> </w:t>
      </w:r>
      <w:r>
        <w:rPr>
          <w:rFonts w:ascii="Arial" w:hAnsi="Arial" w:eastAsia="Arial MT" w:cs="Arial"/>
          <w:b/>
          <w:bCs/>
          <w:spacing w:val="-2"/>
          <w:lang w:val="pt-PT"/>
          <w14:ligatures w14:val="none"/>
        </w:rPr>
        <w:t xml:space="preserve">aplicável: </w:t>
      </w:r>
      <w:r>
        <w:rPr>
          <w:rFonts w:ascii="Arial" w:hAnsi="Arial" w:eastAsia="Arial MT" w:cs="Arial"/>
          <w:color w:val="000000" w:themeColor="text1"/>
          <w:spacing w:val="-2"/>
          <w:lang w:val="pt-PT"/>
          <w14:ligatures w14:val="none"/>
        </w:rPr>
        <w:t xml:space="preserve">Lei 8080/90 (dispõe sobre as condições para a promoção, proteção e recuperação da saúde, a organização e o funcionamento dos serviços correspondentes, instituindo o Sistema Único de Saúde (SUS).</w:t>
      </w:r>
      <w:r>
        <w:rPr>
          <w:rFonts w:ascii="Arial" w:hAnsi="Arial" w:eastAsia="Arial MT" w:cs="Arial"/>
          <w:color w:val="000000" w:themeColor="text1"/>
          <w:lang w:val="pt-PT"/>
          <w14:ligatures w14:val="none"/>
        </w:rPr>
      </w:r>
      <w:r>
        <w:rPr>
          <w:rFonts w:ascii="Arial" w:hAnsi="Arial" w:eastAsia="Arial MT" w:cs="Arial"/>
          <w:color w:val="000000" w:themeColor="text1"/>
          <w:lang w:val="pt-PT"/>
          <w14:ligatures w14:val="none"/>
        </w:rPr>
      </w:r>
    </w:p>
    <w:p w14:paraId="496FE7C6" w14:textId="77777777">
      <w:pPr>
        <w:widowControl w:val="false"/>
        <w:pBdr/>
        <w:spacing w:after="120" w:before="120" w:line="360" w:lineRule="auto"/>
        <w:ind w:left="108"/>
        <w:jc w:val="both"/>
        <w:rPr>
          <w:rFonts w:ascii="Arial" w:hAnsi="Arial" w:eastAsia="Arial MT" w:cs="Arial"/>
          <w:b/>
          <w:bCs/>
          <w:spacing w:val="-2"/>
          <w:lang w:val="pt-PT"/>
          <w14:ligatures w14:val="none"/>
        </w:rPr>
      </w:pPr>
      <w:r>
        <w:rPr>
          <w:rFonts w:ascii="Arial" w:hAnsi="Arial" w:eastAsia="Arial MT" w:cs="Arial"/>
          <w:b/>
          <w:bCs/>
          <w:lang w:val="pt-PT"/>
          <w14:ligatures w14:val="none"/>
        </w:rPr>
        <w:t xml:space="preserve">5.11. NECESSIDADE</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DE</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CONSOLIDAÇÃO</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PARA</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TODA</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A</w:t>
      </w:r>
      <w:r>
        <w:rPr>
          <w:rFonts w:ascii="Arial" w:hAnsi="Arial" w:eastAsia="Arial MT" w:cs="Arial"/>
          <w:b/>
          <w:bCs/>
          <w:spacing w:val="-6"/>
          <w:lang w:val="pt-PT"/>
          <w14:ligatures w14:val="none"/>
        </w:rPr>
        <w:t xml:space="preserve"> </w:t>
      </w:r>
      <w:r>
        <w:rPr>
          <w:rFonts w:ascii="Arial" w:hAnsi="Arial" w:eastAsia="Arial MT" w:cs="Arial"/>
          <w:b/>
          <w:bCs/>
          <w:spacing w:val="-2"/>
          <w:lang w:val="pt-PT"/>
          <w14:ligatures w14:val="none"/>
        </w:rPr>
        <w:t xml:space="preserve">ESTRUTURA:</w:t>
      </w:r>
      <w:r>
        <w:rPr>
          <w:rFonts w:ascii="Arial" w:hAnsi="Arial" w:eastAsia="Arial MT" w:cs="Arial"/>
          <w:b/>
          <w:bCs/>
          <w:spacing w:val="-2"/>
          <w:lang w:val="pt-PT"/>
          <w14:ligatures w14:val="none"/>
        </w:rPr>
      </w:r>
      <w:r>
        <w:rPr>
          <w:rFonts w:ascii="Arial" w:hAnsi="Arial" w:eastAsia="Arial MT" w:cs="Arial"/>
          <w:b/>
          <w:bCs/>
          <w:spacing w:val="-2"/>
          <w:lang w:val="pt-PT"/>
          <w14:ligatures w14:val="none"/>
        </w:rPr>
      </w:r>
    </w:p>
    <w:p w14:paraId="651B727D" w14:textId="77777777">
      <w:pPr>
        <w:widowControl w:val="false"/>
        <w:pBdr/>
        <w:spacing w:after="0" w:line="360" w:lineRule="auto"/>
        <w:ind w:left="108"/>
        <w:jc w:val="both"/>
        <w:rPr>
          <w:rFonts w:ascii="Arial" w:hAnsi="Arial" w:eastAsia="Arial MT" w:cs="Arial"/>
          <w:lang w:val="pt-PT"/>
          <w14:ligatures w14:val="none"/>
        </w:rPr>
      </w:pPr>
      <w:r>
        <w:rPr>
          <w:rFonts w:ascii="Arial" w:hAnsi="Arial" w:eastAsia="Arial MT" w:cs="Arial"/>
          <w:spacing w:val="-10"/>
          <w:lang w:val="pt-PT"/>
          <w14:ligatures w14:val="none"/>
        </w:rPr>
        <w:t xml:space="preserve">(</w:t>
      </w:r>
      <w:r>
        <w:rPr>
          <w:rFonts w:ascii="Arial" w:hAnsi="Arial" w:eastAsia="Arial MT" w:cs="Arial"/>
          <w:b/>
          <w:bCs/>
          <w:lang w:val="pt-PT"/>
          <w14:ligatures w14:val="none"/>
        </w:rPr>
        <w:t xml:space="preserve">   </w:t>
      </w:r>
      <w:r>
        <w:rPr>
          <w:rFonts w:ascii="Arial" w:hAnsi="Arial" w:eastAsia="Arial MT" w:cs="Arial"/>
          <w:lang w:val="pt-PT"/>
          <w14:ligatures w14:val="none"/>
        </w:rPr>
        <w:t xml:space="preserv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Aquisição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consolidada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toda</w:t>
      </w:r>
      <w:r>
        <w:rPr>
          <w:rFonts w:ascii="Arial" w:hAnsi="Arial" w:eastAsia="Arial MT" w:cs="Arial"/>
          <w:spacing w:val="-7"/>
          <w:lang w:val="pt-PT"/>
          <w14:ligatures w14:val="none"/>
        </w:rPr>
        <w:t xml:space="preserve"> </w:t>
      </w:r>
      <w:r>
        <w:rPr>
          <w:rFonts w:ascii="Arial" w:hAnsi="Arial" w:eastAsia="Arial MT" w:cs="Arial"/>
          <w:spacing w:val="-2"/>
          <w:lang w:val="pt-PT"/>
          <w14:ligatures w14:val="none"/>
        </w:rPr>
        <w:t xml:space="preserve">estrutura</w:t>
      </w:r>
      <w:r>
        <w:rPr>
          <w:rFonts w:ascii="Arial" w:hAnsi="Arial" w:eastAsia="Arial MT" w:cs="Arial"/>
          <w:lang w:val="pt-PT"/>
          <w14:ligatures w14:val="none"/>
        </w:rPr>
      </w:r>
      <w:r>
        <w:rPr>
          <w:rFonts w:ascii="Arial" w:hAnsi="Arial" w:eastAsia="Arial MT" w:cs="Arial"/>
          <w:lang w:val="pt-PT"/>
          <w14:ligatures w14:val="none"/>
        </w:rPr>
      </w:r>
    </w:p>
    <w:p w14:paraId="69042443" w14:textId="77777777">
      <w:pPr>
        <w:widowControl w:val="false"/>
        <w:pBdr/>
        <w:tabs>
          <w:tab w:val="left" w:leader="none" w:pos="538"/>
        </w:tabs>
        <w:spacing w:after="0" w:line="360" w:lineRule="auto"/>
        <w:ind w:left="108"/>
        <w:jc w:val="both"/>
        <w:rPr>
          <w:rFonts w:ascii="Arial" w:hAnsi="Arial" w:eastAsia="Arial MT" w:cs="Arial"/>
          <w:lang w:val="pt-PT"/>
          <w14:ligatures w14:val="none"/>
        </w:rPr>
      </w:pPr>
      <w:r>
        <w:rPr>
          <w:rFonts w:ascii="Arial" w:hAnsi="Arial" w:eastAsia="Arial MT" w:cs="Arial"/>
          <w:spacing w:val="-10"/>
          <w:lang w:val="pt-PT"/>
          <w14:ligatures w14:val="none"/>
        </w:rPr>
        <w:t xml:space="preserve">(</w:t>
      </w:r>
      <w:r>
        <w:rPr>
          <w:rFonts w:ascii="Arial" w:hAnsi="Arial" w:eastAsia="Arial MT" w:cs="Arial"/>
          <w:b/>
          <w:bCs/>
          <w:lang w:val="pt-PT"/>
          <w14:ligatures w14:val="none"/>
        </w:rPr>
        <w:t xml:space="preserve">X</w:t>
      </w:r>
      <w:r>
        <w:rPr>
          <w:rFonts w:ascii="Arial" w:hAnsi="Arial" w:eastAsia="Arial MT" w:cs="Arial"/>
          <w:lang w:val="pt-PT"/>
          <w14:ligatures w14:val="none"/>
        </w:rPr>
        <w:t xml:space="preserv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Aquisição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exclusiva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unidade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administrativa</w:t>
      </w:r>
      <w:r>
        <w:rPr>
          <w:rFonts w:ascii="Arial" w:hAnsi="Arial" w:eastAsia="Arial MT" w:cs="Arial"/>
          <w:spacing w:val="-9"/>
          <w:lang w:val="pt-PT"/>
          <w14:ligatures w14:val="none"/>
        </w:rPr>
        <w:t xml:space="preserve"> </w:t>
      </w:r>
      <w:r>
        <w:rPr>
          <w:rFonts w:ascii="Arial" w:hAnsi="Arial" w:eastAsia="Arial MT" w:cs="Arial"/>
          <w:spacing w:val="-2"/>
          <w:lang w:val="pt-PT"/>
          <w14:ligatures w14:val="none"/>
        </w:rPr>
        <w:t xml:space="preserve">demandante</w:t>
      </w:r>
      <w:r>
        <w:rPr>
          <w:rFonts w:ascii="Arial" w:hAnsi="Arial" w:eastAsia="Arial MT" w:cs="Arial"/>
          <w:lang w:val="pt-PT"/>
          <w14:ligatures w14:val="none"/>
        </w:rPr>
      </w:r>
      <w:r>
        <w:rPr>
          <w:rFonts w:ascii="Arial" w:hAnsi="Arial" w:eastAsia="Arial MT" w:cs="Arial"/>
          <w:lang w:val="pt-PT"/>
          <w14:ligatures w14:val="none"/>
        </w:rPr>
      </w:r>
    </w:p>
    <w:p w14:paraId="5EF00C09" w14:textId="77777777">
      <w:pPr>
        <w:widowControl w:val="false"/>
        <w:pBdr/>
        <w:spacing w:after="120" w:before="120" w:line="360" w:lineRule="auto"/>
        <w:ind w:left="108"/>
        <w:jc w:val="both"/>
        <w:rPr>
          <w:rFonts w:ascii="Arial" w:hAnsi="Arial" w:eastAsia="Arial MT" w:cs="Arial"/>
          <w:b/>
          <w:bCs/>
          <w:spacing w:val="-2"/>
          <w:lang w:val="pt-PT"/>
          <w14:ligatures w14:val="none"/>
        </w:rPr>
      </w:pPr>
      <w:r>
        <w:rPr>
          <w:rFonts w:ascii="Arial" w:hAnsi="Arial" w:eastAsia="Arial MT" w:cs="Arial"/>
          <w:b/>
          <w:bCs/>
          <w:lang w:val="pt-PT"/>
          <w14:ligatures w14:val="none"/>
        </w:rPr>
        <w:t xml:space="preserve">5.12. VIABILIDADE</w:t>
      </w:r>
      <w:r>
        <w:rPr>
          <w:rFonts w:ascii="Arial" w:hAnsi="Arial" w:eastAsia="Arial MT" w:cs="Arial"/>
          <w:b/>
          <w:bCs/>
          <w:spacing w:val="-9"/>
          <w:lang w:val="pt-PT"/>
          <w14:ligatures w14:val="none"/>
        </w:rPr>
        <w:t xml:space="preserve"> </w:t>
      </w:r>
      <w:r>
        <w:rPr>
          <w:rFonts w:ascii="Arial" w:hAnsi="Arial" w:eastAsia="Arial MT" w:cs="Arial"/>
          <w:b/>
          <w:bCs/>
          <w:lang w:val="pt-PT"/>
          <w14:ligatures w14:val="none"/>
        </w:rPr>
        <w:t xml:space="preserve">DA</w:t>
      </w:r>
      <w:r>
        <w:rPr>
          <w:rFonts w:ascii="Arial" w:hAnsi="Arial" w:eastAsia="Arial MT" w:cs="Arial"/>
          <w:b/>
          <w:bCs/>
          <w:spacing w:val="-6"/>
          <w:lang w:val="pt-PT"/>
          <w14:ligatures w14:val="none"/>
        </w:rPr>
        <w:t xml:space="preserve"> </w:t>
      </w:r>
      <w:r>
        <w:rPr>
          <w:rFonts w:ascii="Arial" w:hAnsi="Arial" w:eastAsia="Arial MT" w:cs="Arial"/>
          <w:b/>
          <w:bCs/>
          <w:lang w:val="pt-PT"/>
          <w14:ligatures w14:val="none"/>
        </w:rPr>
        <w:t xml:space="preserve">ADOÇÃO</w:t>
      </w:r>
      <w:r>
        <w:rPr>
          <w:rFonts w:ascii="Arial" w:hAnsi="Arial" w:eastAsia="Arial MT" w:cs="Arial"/>
          <w:b/>
          <w:bCs/>
          <w:spacing w:val="-8"/>
          <w:lang w:val="pt-PT"/>
          <w14:ligatures w14:val="none"/>
        </w:rPr>
        <w:t xml:space="preserve"> </w:t>
      </w:r>
      <w:r>
        <w:rPr>
          <w:rFonts w:ascii="Arial" w:hAnsi="Arial" w:eastAsia="Arial MT" w:cs="Arial"/>
          <w:b/>
          <w:bCs/>
          <w:lang w:val="pt-PT"/>
          <w14:ligatures w14:val="none"/>
        </w:rPr>
        <w:t xml:space="preserve">DA</w:t>
      </w:r>
      <w:r>
        <w:rPr>
          <w:rFonts w:ascii="Arial" w:hAnsi="Arial" w:eastAsia="Arial MT" w:cs="Arial"/>
          <w:b/>
          <w:bCs/>
          <w:spacing w:val="-7"/>
          <w:lang w:val="pt-PT"/>
          <w14:ligatures w14:val="none"/>
        </w:rPr>
        <w:t xml:space="preserve"> </w:t>
      </w:r>
      <w:r>
        <w:rPr>
          <w:rFonts w:ascii="Arial" w:hAnsi="Arial" w:eastAsia="Arial MT" w:cs="Arial"/>
          <w:b/>
          <w:bCs/>
          <w:lang w:val="pt-PT"/>
          <w14:ligatures w14:val="none"/>
        </w:rPr>
        <w:t xml:space="preserve">MODALIDADE</w:t>
      </w:r>
      <w:r>
        <w:rPr>
          <w:rFonts w:ascii="Arial" w:hAnsi="Arial" w:eastAsia="Arial MT" w:cs="Arial"/>
          <w:b/>
          <w:bCs/>
          <w:spacing w:val="-7"/>
          <w:lang w:val="pt-PT"/>
          <w14:ligatures w14:val="none"/>
        </w:rPr>
        <w:t xml:space="preserve"> </w:t>
      </w:r>
      <w:r>
        <w:rPr>
          <w:rFonts w:ascii="Arial" w:hAnsi="Arial" w:eastAsia="Arial MT" w:cs="Arial"/>
          <w:b/>
          <w:bCs/>
          <w:lang w:val="pt-PT"/>
          <w14:ligatures w14:val="none"/>
        </w:rPr>
        <w:t xml:space="preserve">NA</w:t>
      </w:r>
      <w:r>
        <w:rPr>
          <w:rFonts w:ascii="Arial" w:hAnsi="Arial" w:eastAsia="Arial MT" w:cs="Arial"/>
          <w:b/>
          <w:bCs/>
          <w:spacing w:val="-7"/>
          <w:lang w:val="pt-PT"/>
          <w14:ligatures w14:val="none"/>
        </w:rPr>
        <w:t xml:space="preserve"> </w:t>
      </w:r>
      <w:r>
        <w:rPr>
          <w:rFonts w:ascii="Arial" w:hAnsi="Arial" w:eastAsia="Arial MT" w:cs="Arial"/>
          <w:b/>
          <w:bCs/>
          <w:lang w:val="pt-PT"/>
          <w14:ligatures w14:val="none"/>
        </w:rPr>
        <w:t xml:space="preserve">FORMA</w:t>
      </w:r>
      <w:r>
        <w:rPr>
          <w:rFonts w:ascii="Arial" w:hAnsi="Arial" w:eastAsia="Arial MT" w:cs="Arial"/>
          <w:b/>
          <w:bCs/>
          <w:spacing w:val="-7"/>
          <w:lang w:val="pt-PT"/>
          <w14:ligatures w14:val="none"/>
        </w:rPr>
        <w:t xml:space="preserve"> </w:t>
      </w:r>
      <w:r>
        <w:rPr>
          <w:rFonts w:ascii="Arial" w:hAnsi="Arial" w:eastAsia="Arial MT" w:cs="Arial"/>
          <w:b/>
          <w:bCs/>
          <w:spacing w:val="-2"/>
          <w:lang w:val="pt-PT"/>
          <w14:ligatures w14:val="none"/>
        </w:rPr>
        <w:t xml:space="preserve">ELETRÔNICA:</w:t>
      </w:r>
      <w:r>
        <w:rPr>
          <w:rFonts w:ascii="Arial" w:hAnsi="Arial" w:eastAsia="Arial MT" w:cs="Arial"/>
          <w:b/>
          <w:bCs/>
          <w:spacing w:val="-2"/>
          <w:lang w:val="pt-PT"/>
          <w14:ligatures w14:val="none"/>
        </w:rPr>
      </w:r>
      <w:r>
        <w:rPr>
          <w:rFonts w:ascii="Arial" w:hAnsi="Arial" w:eastAsia="Arial MT" w:cs="Arial"/>
          <w:b/>
          <w:bCs/>
          <w:spacing w:val="-2"/>
          <w:lang w:val="pt-PT"/>
          <w14:ligatures w14:val="none"/>
        </w:rPr>
      </w:r>
    </w:p>
    <w:p w14:paraId="3A0A8C1D" w14:textId="77777777">
      <w:pPr>
        <w:widowControl w:val="false"/>
        <w:pBdr/>
        <w:spacing w:after="0" w:line="360" w:lineRule="auto"/>
        <w:ind w:left="108"/>
        <w:jc w:val="both"/>
        <w:rPr>
          <w:rFonts w:ascii="Arial" w:hAnsi="Arial" w:eastAsia="Arial MT" w:cs="Arial"/>
          <w:spacing w:val="-5"/>
          <w:lang w:val="pt-PT"/>
          <w14:ligatures w14:val="none"/>
        </w:rPr>
      </w:pPr>
      <w:r>
        <w:rPr>
          <w:rFonts w:ascii="Arial" w:hAnsi="Arial" w:eastAsia="Arial MT" w:cs="Arial"/>
          <w:lang w:val="pt-PT"/>
          <w14:ligatures w14:val="none"/>
        </w:rPr>
        <w:t xml:space="preserve">(</w:t>
      </w:r>
      <w:r>
        <w:rPr>
          <w:rFonts w:ascii="Arial" w:hAnsi="Arial" w:eastAsia="Arial MT" w:cs="Arial"/>
          <w:b/>
          <w:bCs/>
          <w:lang w:val="pt-PT"/>
          <w14:ligatures w14:val="none"/>
        </w:rPr>
        <w:t xml:space="preserve">X</w:t>
      </w:r>
      <w:r>
        <w:rPr>
          <w:rFonts w:ascii="Arial" w:hAnsi="Arial" w:eastAsia="Arial MT" w:cs="Arial"/>
          <w:lang w:val="pt-PT"/>
          <w14:ligatures w14:val="none"/>
        </w:rPr>
        <w:t xml:space="preserve">)</w:t>
      </w:r>
      <w:r>
        <w:rPr>
          <w:rFonts w:ascii="Arial" w:hAnsi="Arial" w:eastAsia="Arial MT" w:cs="Arial"/>
          <w:spacing w:val="-3"/>
          <w:lang w:val="pt-PT"/>
          <w14:ligatures w14:val="none"/>
        </w:rPr>
        <w:t xml:space="preserve"> </w:t>
      </w:r>
      <w:r>
        <w:rPr>
          <w:rFonts w:ascii="Arial" w:hAnsi="Arial" w:eastAsia="Arial MT" w:cs="Arial"/>
          <w:spacing w:val="-5"/>
          <w:lang w:val="pt-PT"/>
          <w14:ligatures w14:val="none"/>
        </w:rPr>
        <w:t xml:space="preserve">Sim</w:t>
      </w:r>
      <w:r>
        <w:rPr>
          <w:rFonts w:ascii="Arial" w:hAnsi="Arial" w:eastAsia="Arial MT" w:cs="Arial"/>
          <w:spacing w:val="-5"/>
          <w:lang w:val="pt-PT"/>
          <w14:ligatures w14:val="none"/>
        </w:rPr>
      </w:r>
      <w:r>
        <w:rPr>
          <w:rFonts w:ascii="Arial" w:hAnsi="Arial" w:eastAsia="Arial MT" w:cs="Arial"/>
          <w:spacing w:val="-5"/>
          <w:lang w:val="pt-PT"/>
          <w14:ligatures w14:val="none"/>
        </w:rPr>
      </w:r>
    </w:p>
    <w:p w14:paraId="41ADFC04" w14:textId="77777777">
      <w:pPr>
        <w:widowControl w:val="false"/>
        <w:pBdr/>
        <w:spacing w:after="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w:t>
      </w:r>
      <w:r>
        <w:rPr>
          <w:rFonts w:ascii="Arial" w:hAnsi="Arial" w:eastAsia="Arial MT" w:cs="Arial"/>
          <w:b/>
          <w:bCs/>
          <w:lang w:val="pt-PT"/>
          <w14:ligatures w14:val="none"/>
        </w:rPr>
        <w:t xml:space="preserve">  </w:t>
      </w:r>
      <w:r>
        <w:rPr>
          <w:rFonts w:ascii="Arial" w:hAnsi="Arial" w:eastAsia="Arial MT" w:cs="Arial"/>
          <w:lang w:val="pt-PT"/>
          <w14:ligatures w14:val="none"/>
        </w:rPr>
        <w:t xml:space="preserve">)</w:t>
      </w:r>
      <w:r>
        <w:rPr>
          <w:rFonts w:ascii="Arial" w:hAnsi="Arial" w:eastAsia="Arial MT" w:cs="Arial"/>
          <w:spacing w:val="-3"/>
          <w:lang w:val="pt-PT"/>
          <w14:ligatures w14:val="none"/>
        </w:rPr>
        <w:t xml:space="preserve"> </w:t>
      </w:r>
      <w:r>
        <w:rPr>
          <w:rFonts w:ascii="Arial" w:hAnsi="Arial" w:eastAsia="Arial MT" w:cs="Arial"/>
          <w:spacing w:val="-5"/>
          <w:lang w:val="pt-PT"/>
          <w14:ligatures w14:val="none"/>
        </w:rPr>
        <w:t xml:space="preserve">Não</w:t>
      </w:r>
      <w:r>
        <w:rPr>
          <w:rFonts w:ascii="Arial" w:hAnsi="Arial" w:eastAsia="Arial MT" w:cs="Arial"/>
          <w:lang w:val="pt-PT"/>
          <w14:ligatures w14:val="none"/>
        </w:rPr>
      </w:r>
      <w:r>
        <w:rPr>
          <w:rFonts w:ascii="Arial" w:hAnsi="Arial" w:eastAsia="Arial MT" w:cs="Arial"/>
          <w:lang w:val="pt-PT"/>
          <w14:ligatures w14:val="none"/>
        </w:rPr>
      </w:r>
    </w:p>
    <w:p w14:paraId="4AAA0A3B"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b/>
          <w:bCs/>
          <w:lang w:val="pt-PT"/>
          <w14:ligatures w14:val="none"/>
        </w:rPr>
        <w:t xml:space="preserve">Justificar:</w:t>
      </w:r>
      <w:r>
        <w:rPr>
          <w:rFonts w:ascii="Arial" w:hAnsi="Arial" w:eastAsia="Arial MT" w:cs="Arial"/>
          <w:lang w:val="pt-PT"/>
          <w14:ligatures w14:val="none"/>
        </w:rPr>
        <w:t xml:space="preserve"> Considerando, que a Lei n° 14.133/2021 determina objetivamente e com clareza que as modalidades das licitações devem transcorrer de forma eletrônica de preferência, contudo, quando o processo não for</w:t>
      </w:r>
      <w:r>
        <w:rPr>
          <w:rFonts w:ascii="Arial" w:hAnsi="Arial" w:eastAsia="Arial MT" w:cs="Arial"/>
          <w:lang w:val="pt-PT"/>
          <w14:ligatures w14:val="none"/>
        </w:rPr>
        <w:t xml:space="preserve"> possível nesta modalidade a lei admite que seja aplicado a modalidade do pregão presencial, com motivação devida, onde deve-se a sessão pública ser registrada em ata e gravada em áudio e vídeo, conforme descreve a lei no seu artigo 17 em seu parágrafo 2°.</w:t>
      </w:r>
      <w:r>
        <w:rPr>
          <w:rFonts w:ascii="Arial" w:hAnsi="Arial" w:eastAsia="Arial MT" w:cs="Arial"/>
          <w:lang w:val="pt-PT"/>
          <w14:ligatures w14:val="none"/>
        </w:rPr>
      </w:r>
      <w:r>
        <w:rPr>
          <w:rFonts w:ascii="Arial" w:hAnsi="Arial" w:eastAsia="Arial MT" w:cs="Arial"/>
          <w:lang w:val="pt-PT"/>
          <w14:ligatures w14:val="none"/>
        </w:rPr>
      </w:r>
    </w:p>
    <w:p w14:paraId="78575F09" w14:textId="77777777">
      <w:pPr>
        <w:widowControl w:val="false"/>
        <w:pBdr/>
        <w:tabs>
          <w:tab w:val="left" w:leader="none" w:pos="851"/>
        </w:tabs>
        <w:spacing w:after="120" w:before="120" w:line="360" w:lineRule="auto"/>
        <w:ind w:left="108"/>
        <w:contextualSpacing w:val="true"/>
        <w:jc w:val="both"/>
        <w:rPr>
          <w:rFonts w:ascii="Arial" w:hAnsi="Arial" w:eastAsia="SimSun" w:cs="Arial"/>
          <w:b/>
          <w:color w:val="000000"/>
          <w:lang w:val="pt-PT"/>
          <w14:ligatures w14:val="none"/>
        </w:rPr>
      </w:pPr>
      <w:r>
        <w:rPr>
          <w:rFonts w:ascii="Arial" w:hAnsi="Arial" w:eastAsia="SimSun" w:cs="Arial"/>
          <w:b/>
          <w:color w:val="000000"/>
          <w:spacing w:val="-2"/>
          <w:lang w:val="pt-PT"/>
          <w14:ligatures w14:val="none"/>
        </w:rPr>
        <w:t xml:space="preserve">5.13. DAS CONDIÇÕES PARA PARTICIPAÇÃO DE EMPRESAS EM CONSÓRCIO:</w:t>
      </w:r>
      <w:r>
        <w:rPr>
          <w:rFonts w:ascii="Arial" w:hAnsi="Arial" w:eastAsia="SimSun" w:cs="Arial"/>
          <w:b/>
          <w:color w:val="000000"/>
          <w:lang w:val="pt-PT"/>
          <w14:ligatures w14:val="none"/>
        </w:rPr>
      </w:r>
      <w:r>
        <w:rPr>
          <w:rFonts w:ascii="Arial" w:hAnsi="Arial" w:eastAsia="SimSun" w:cs="Arial"/>
          <w:b/>
          <w:color w:val="000000"/>
          <w:lang w:val="pt-PT"/>
          <w14:ligatures w14:val="none"/>
        </w:rPr>
      </w:r>
    </w:p>
    <w:p w14:paraId="4AE5C1CC" w14:textId="77777777">
      <w:pPr>
        <w:widowControl w:val="false"/>
        <w:pBdr/>
        <w:tabs>
          <w:tab w:val="left" w:leader="none" w:pos="2410"/>
        </w:tabs>
        <w:spacing w:after="120" w:before="120" w:line="360" w:lineRule="auto"/>
        <w:ind w:left="108"/>
        <w:jc w:val="both"/>
        <w:rPr>
          <w:rFonts w:ascii="Arial" w:hAnsi="Arial" w:eastAsia="Arial MT" w:cs="Arial"/>
          <w:lang w:val="pt-PT"/>
          <w14:ligatures w14:val="none"/>
        </w:rPr>
      </w:pPr>
      <w:r>
        <w:rPr>
          <w:rFonts w:ascii="Arial" w:hAnsi="Arial" w:eastAsia="Arial MT" w:cs="Arial"/>
          <w:b/>
          <w:lang w:val="pt-PT"/>
          <w14:ligatures w14:val="none"/>
        </w:rPr>
        <w:t xml:space="preserve">5</w:t>
      </w:r>
      <w:r>
        <w:rPr>
          <w:rFonts w:ascii="Arial" w:hAnsi="Arial" w:eastAsia="Arial MT" w:cs="Arial"/>
          <w:b/>
          <w:color w:val="000000" w:themeColor="text1"/>
          <w:lang w:val="pt-PT"/>
          <w14:ligatures w14:val="none"/>
        </w:rPr>
        <w:t xml:space="preserve">.13.1</w:t>
      </w:r>
      <w:r>
        <w:rPr>
          <w:rFonts w:ascii="Arial" w:hAnsi="Arial" w:eastAsia="Arial MT" w:cs="Arial"/>
          <w:b/>
          <w:lang w:val="pt-PT"/>
          <w14:ligatures w14:val="none"/>
        </w:rPr>
        <w:t xml:space="preserve">.</w:t>
      </w:r>
      <w:r>
        <w:rPr>
          <w:rFonts w:ascii="Arial" w:hAnsi="Arial" w:eastAsia="Arial MT" w:cs="Arial"/>
          <w:lang w:val="pt-PT"/>
          <w14:ligatures w14:val="none"/>
        </w:rPr>
        <w:t xml:space="preserve"> Poderão participar deste processo quaisquer empresas interessadas que se enquadrem no ramo de atividade pertinente ao objeto da licitação e que atenderem a todas as exigências, inclusive quanto à documentação.</w:t>
      </w:r>
      <w:r>
        <w:rPr>
          <w:rFonts w:ascii="Arial" w:hAnsi="Arial" w:eastAsia="Arial MT" w:cs="Arial"/>
          <w:lang w:val="pt-PT"/>
          <w14:ligatures w14:val="none"/>
        </w:rPr>
      </w:r>
      <w:r>
        <w:rPr>
          <w:rFonts w:ascii="Arial" w:hAnsi="Arial" w:eastAsia="Arial MT" w:cs="Arial"/>
          <w:lang w:val="pt-PT"/>
          <w14:ligatures w14:val="none"/>
        </w:rPr>
      </w:r>
    </w:p>
    <w:p w14:paraId="6B488DBE"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b/>
          <w:color w:val="000000" w:themeColor="text1"/>
          <w:lang w:val="pt-PT"/>
          <w14:ligatures w14:val="none"/>
        </w:rPr>
        <w:t xml:space="preserve">5.13.2</w:t>
      </w:r>
      <w:r>
        <w:rPr>
          <w:rFonts w:ascii="Arial" w:hAnsi="Arial" w:eastAsia="Arial MT" w:cs="Arial"/>
          <w:b/>
          <w:lang w:val="pt-PT"/>
          <w14:ligatures w14:val="none"/>
        </w:rPr>
        <w:t xml:space="preserve">.</w:t>
      </w:r>
      <w:r>
        <w:rPr>
          <w:rFonts w:ascii="Arial" w:hAnsi="Arial" w:eastAsia="Arial MT" w:cs="Arial"/>
          <w:bCs/>
          <w:lang w:val="pt-PT"/>
          <w14:ligatures w14:val="none"/>
        </w:rPr>
        <w:t xml:space="preserve"> Não poderão participar deste processo:</w:t>
      </w:r>
      <w:r>
        <w:rPr>
          <w:rFonts w:ascii="Arial" w:hAnsi="Arial" w:eastAsia="Arial MT" w:cs="Arial"/>
          <w:lang w:val="pt-PT"/>
          <w14:ligatures w14:val="none"/>
        </w:rPr>
      </w:r>
      <w:r>
        <w:rPr>
          <w:rFonts w:ascii="Arial" w:hAnsi="Arial" w:eastAsia="Arial MT" w:cs="Arial"/>
          <w:lang w:val="pt-PT"/>
          <w14:ligatures w14:val="none"/>
        </w:rPr>
      </w:r>
    </w:p>
    <w:p w14:paraId="59729BAC" w14:textId="77777777">
      <w:pPr>
        <w:widowControl w:val="false"/>
        <w:pBdr/>
        <w:tabs>
          <w:tab w:val="left" w:leader="none" w:pos="1134"/>
        </w:tabs>
        <w:spacing w:after="120" w:before="120" w:line="360" w:lineRule="auto"/>
        <w:ind w:left="851"/>
        <w:jc w:val="both"/>
        <w:rPr>
          <w:rFonts w:ascii="Arial" w:hAnsi="Arial" w:eastAsia="Arial MT" w:cs="Arial"/>
          <w:lang w:val="pt-PT"/>
          <w14:ligatures w14:val="none"/>
        </w:rPr>
      </w:pPr>
      <w:r>
        <w:rPr>
          <w:rFonts w:ascii="Arial" w:hAnsi="Arial" w:eastAsia="Arial MT" w:cs="Arial"/>
          <w:bCs/>
          <w:lang w:val="pt-PT"/>
          <w14:ligatures w14:val="none"/>
        </w:rPr>
        <w:t xml:space="preserve">5.13.2.1. Empresas que não atenderem às condições do Edital e seus Anexos;</w:t>
      </w:r>
      <w:r>
        <w:rPr>
          <w:rFonts w:ascii="Arial" w:hAnsi="Arial" w:eastAsia="Arial MT" w:cs="Arial"/>
          <w:lang w:val="pt-PT"/>
          <w14:ligatures w14:val="none"/>
        </w:rPr>
      </w:r>
      <w:r>
        <w:rPr>
          <w:rFonts w:ascii="Arial" w:hAnsi="Arial" w:eastAsia="Arial MT" w:cs="Arial"/>
          <w:lang w:val="pt-PT"/>
          <w14:ligatures w14:val="none"/>
        </w:rPr>
      </w:r>
    </w:p>
    <w:p w14:paraId="1CCAF3D2" w14:textId="77777777">
      <w:pPr>
        <w:widowControl w:val="false"/>
        <w:pBdr/>
        <w:tabs>
          <w:tab w:val="left" w:leader="none" w:pos="1134"/>
        </w:tabs>
        <w:spacing w:after="120" w:before="120" w:line="360" w:lineRule="auto"/>
        <w:ind w:left="851"/>
        <w:jc w:val="both"/>
        <w:rPr>
          <w:rFonts w:ascii="Arial" w:hAnsi="Arial" w:eastAsia="Arial MT" w:cs="Arial"/>
          <w:lang w:val="pt-PT"/>
          <w14:ligatures w14:val="none"/>
        </w:rPr>
      </w:pPr>
      <w:r>
        <w:rPr>
          <w:rFonts w:ascii="Arial" w:hAnsi="Arial" w:eastAsia="Arial MT" w:cs="Arial"/>
          <w:bCs/>
          <w:lang w:val="pt-PT"/>
          <w14:ligatures w14:val="none"/>
        </w:rPr>
        <w:t xml:space="preserve">5.13.2.2. Empresas que estejam em processo de falência ou concordata, sob concurso de credores, em dissolução ou em liquidação;</w:t>
      </w:r>
      <w:r>
        <w:rPr>
          <w:rFonts w:ascii="Arial" w:hAnsi="Arial" w:eastAsia="Arial MT" w:cs="Arial"/>
          <w:lang w:val="pt-PT"/>
          <w14:ligatures w14:val="none"/>
        </w:rPr>
      </w:r>
      <w:r>
        <w:rPr>
          <w:rFonts w:ascii="Arial" w:hAnsi="Arial" w:eastAsia="Arial MT" w:cs="Arial"/>
          <w:lang w:val="pt-PT"/>
          <w14:ligatures w14:val="none"/>
        </w:rPr>
      </w:r>
    </w:p>
    <w:p w14:paraId="30F88D11" w14:textId="77777777">
      <w:pPr>
        <w:widowControl w:val="false"/>
        <w:pBdr/>
        <w:tabs>
          <w:tab w:val="left" w:leader="none" w:pos="0"/>
        </w:tabs>
        <w:spacing w:after="120" w:before="120" w:line="360" w:lineRule="auto"/>
        <w:ind w:left="851"/>
        <w:jc w:val="both"/>
        <w:rPr>
          <w:rFonts w:ascii="Arial" w:hAnsi="Arial" w:eastAsia="Times New Roman" w:cs="Arial"/>
          <w:color w:val="000000"/>
          <w:lang w:val="pt-PT"/>
          <w14:ligatures w14:val="none"/>
        </w:rPr>
      </w:pPr>
      <w:r>
        <w:rPr>
          <w:rFonts w:ascii="Arial" w:hAnsi="Arial" w:eastAsia="Times New Roman" w:cs="Arial"/>
          <w:bCs/>
          <w:color w:val="000000"/>
          <w:lang w:val="pt-PT"/>
          <w14:ligatures w14:val="none"/>
        </w:rPr>
        <w:t xml:space="preserve">5.13</w:t>
      </w:r>
      <w:r>
        <w:rPr>
          <w:rFonts w:ascii="Arial" w:hAnsi="Arial" w:eastAsia="Times New Roman" w:cs="Arial"/>
          <w:bCs/>
          <w14:ligatures w14:val="none"/>
        </w:rPr>
        <w:t xml:space="preserve">.2.3.</w:t>
      </w:r>
      <w:r>
        <w:rPr>
          <w:rFonts w:ascii="Arial" w:hAnsi="Arial" w:eastAsia="Times New Roman" w:cs="Arial"/>
          <w:bCs/>
          <w:lang w:val="pt-PT"/>
          <w14:ligatures w14:val="none"/>
        </w:rPr>
        <w:t xml:space="preserve"> </w:t>
      </w:r>
      <w:r>
        <w:rPr>
          <w:rFonts w:ascii="Arial" w:hAnsi="Arial" w:eastAsia="Times New Roman" w:cs="Arial"/>
          <w:bCs/>
          <w14:ligatures w14:val="none"/>
        </w:rPr>
        <w:t xml:space="preserve">P</w:t>
      </w:r>
      <w:r>
        <w:rPr>
          <w:rFonts w:ascii="Arial" w:hAnsi="Arial" w:eastAsia="Times New Roman" w:cs="Arial"/>
          <w:bCs/>
          <w:lang w:val="pt-PT"/>
          <w14:ligatures w14:val="none"/>
        </w:rPr>
        <w:t xml:space="preserve">essoa física ou jurídica que se encontre, ao tempo da licitação, impossibilitada de participar da licitação em decorrência de sanção que lhe foi imposta;</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4A488D7B" w14:textId="77777777">
      <w:pPr>
        <w:widowControl w:val="false"/>
        <w:pBdr/>
        <w:tabs>
          <w:tab w:val="left" w:leader="none" w:pos="1134"/>
        </w:tabs>
        <w:spacing w:after="120" w:before="120" w:line="360" w:lineRule="auto"/>
        <w:ind w:left="851"/>
        <w:jc w:val="both"/>
        <w:rPr>
          <w:rFonts w:ascii="Arial" w:hAnsi="Arial" w:eastAsia="Arial MT" w:cs="Arial"/>
          <w:lang w:val="pt-PT"/>
          <w14:ligatures w14:val="none"/>
        </w:rPr>
      </w:pPr>
      <w:r>
        <w:rPr>
          <w:rFonts w:ascii="Arial" w:hAnsi="Arial" w:eastAsia="Arial MT" w:cs="Arial"/>
          <w:bCs/>
          <w:lang w:val="pt-PT"/>
          <w14:ligatures w14:val="none"/>
        </w:rPr>
        <w:t xml:space="preserve">5.13.2.4. Empresas inadimplentes em obrigações assumidas com a Prefeitura Municipal de Sinop/MT;</w:t>
      </w:r>
      <w:r>
        <w:rPr>
          <w:rFonts w:ascii="Arial" w:hAnsi="Arial" w:eastAsia="Arial MT" w:cs="Arial"/>
          <w:lang w:val="pt-PT"/>
          <w14:ligatures w14:val="none"/>
        </w:rPr>
      </w:r>
      <w:r>
        <w:rPr>
          <w:rFonts w:ascii="Arial" w:hAnsi="Arial" w:eastAsia="Arial MT" w:cs="Arial"/>
          <w:lang w:val="pt-PT"/>
          <w14:ligatures w14:val="none"/>
        </w:rPr>
      </w:r>
    </w:p>
    <w:p w14:paraId="5C688C63" w14:textId="77777777">
      <w:pPr>
        <w:widowControl w:val="false"/>
        <w:pBdr/>
        <w:tabs>
          <w:tab w:val="left" w:leader="none" w:pos="1134"/>
        </w:tabs>
        <w:spacing w:after="120" w:before="120" w:line="360" w:lineRule="auto"/>
        <w:ind w:left="851"/>
        <w:jc w:val="both"/>
        <w:rPr>
          <w:rFonts w:ascii="Arial" w:hAnsi="Arial" w:eastAsia="Arial MT" w:cs="Arial"/>
          <w:lang w:val="pt-PT"/>
          <w14:ligatures w14:val="none"/>
        </w:rPr>
      </w:pPr>
      <w:r/>
      <w:bookmarkStart w:id="1" w:name="_Hlk189037807"/>
      <w:r>
        <w:rPr>
          <w:rFonts w:ascii="Arial" w:hAnsi="Arial" w:eastAsia="Arial MT" w:cs="Arial"/>
          <w:bCs/>
          <w:lang w:val="pt-PT"/>
          <w14:ligatures w14:val="none"/>
        </w:rPr>
        <w:t xml:space="preserve">5.13</w:t>
      </w:r>
      <w:bookmarkEnd w:id="1"/>
      <w:r>
        <w:rPr>
          <w:rFonts w:ascii="Arial" w:hAnsi="Arial" w:eastAsia="Arial MT" w:cs="Arial"/>
          <w:bCs/>
          <w:lang w:val="pt-PT"/>
          <w14:ligatures w14:val="none"/>
        </w:rPr>
        <w:t xml:space="preserve">.2.5. Empresas cujo objeto social não seja pertinente e compatível com o objeto desta licitação;</w:t>
      </w:r>
      <w:r>
        <w:rPr>
          <w:rFonts w:ascii="Arial" w:hAnsi="Arial" w:eastAsia="Arial MT" w:cs="Arial"/>
          <w:lang w:val="pt-PT"/>
          <w14:ligatures w14:val="none"/>
        </w:rPr>
      </w:r>
      <w:r>
        <w:rPr>
          <w:rFonts w:ascii="Arial" w:hAnsi="Arial" w:eastAsia="Arial MT" w:cs="Arial"/>
          <w:lang w:val="pt-PT"/>
          <w14:ligatures w14:val="none"/>
        </w:rPr>
      </w:r>
    </w:p>
    <w:p w14:paraId="31DE909A" w14:textId="77777777">
      <w:pPr>
        <w:widowControl w:val="false"/>
        <w:pBdr/>
        <w:tabs>
          <w:tab w:val="left" w:leader="none" w:pos="0"/>
        </w:tabs>
        <w:spacing w:after="120" w:before="120" w:line="360" w:lineRule="auto"/>
        <w:ind w:left="851"/>
        <w:jc w:val="both"/>
        <w:rPr>
          <w:rFonts w:ascii="Arial" w:hAnsi="Arial" w:eastAsia="Times New Roman" w:cs="Arial"/>
          <w:color w:val="000000"/>
          <w:lang w:val="pt-PT"/>
          <w14:ligatures w14:val="none"/>
        </w:rPr>
      </w:pPr>
      <w:r>
        <w:rPr>
          <w:rFonts w:ascii="Arial" w:hAnsi="Arial" w:eastAsia="Times New Roman" w:cs="Arial"/>
          <w:bCs/>
          <w14:ligatures w14:val="none"/>
        </w:rPr>
        <w:t xml:space="preserve">5.13.2.6.</w:t>
      </w:r>
      <w:r>
        <w:rPr>
          <w:rFonts w:ascii="Arial" w:hAnsi="Arial" w:eastAsia="Times New Roman" w:cs="Arial"/>
          <w:bCs/>
          <w:lang w:val="pt-PT"/>
          <w14:ligatures w14:val="none"/>
        </w:rPr>
        <w:t xml:space="preserve"> </w:t>
      </w:r>
      <w:r>
        <w:rPr>
          <w:rFonts w:ascii="Arial" w:hAnsi="Arial" w:eastAsia="Times New Roman" w:cs="Arial"/>
          <w:bCs/>
          <w14:ligatures w14:val="none"/>
        </w:rPr>
        <w:t xml:space="preserve">A</w:t>
      </w:r>
      <w:r>
        <w:rPr>
          <w:rFonts w:ascii="Arial" w:hAnsi="Arial" w:eastAsia="Times New Roman" w:cs="Arial"/>
          <w:bCs/>
          <w:lang w:val="pt-PT"/>
          <w14:ligatures w14:val="none"/>
        </w:rPr>
        <w:t xml:space="preserve">quele que mantenha vínculo de natureza técnica, comercial, econômica, financeira, trabalhista ou civil com dirigente do órgão ou entidade contratante ou com agente público que desempenhe função na licitação ou atue na fiscalização ou na gestão d</w:t>
      </w:r>
      <w:r>
        <w:rPr>
          <w:rFonts w:ascii="Arial" w:hAnsi="Arial" w:eastAsia="Times New Roman" w:cs="Arial"/>
          <w:bCs/>
          <w14:ligatures w14:val="none"/>
        </w:rPr>
        <w:t xml:space="preserve">o contrato</w:t>
      </w:r>
      <w:r>
        <w:rPr>
          <w:rFonts w:ascii="Arial" w:hAnsi="Arial" w:eastAsia="Times New Roman" w:cs="Arial"/>
          <w:bCs/>
          <w:lang w:val="pt-PT"/>
          <w14:ligatures w14:val="none"/>
        </w:rPr>
        <w:t xml:space="preserve">, ou que deles seja cônjuge, companheiro ou parente em linha reta, colateral ou por afinidade, até o terceiro grau;</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425E273B" w14:textId="77777777">
      <w:pPr>
        <w:widowControl w:val="false"/>
        <w:pBdr/>
        <w:tabs>
          <w:tab w:val="left" w:leader="none" w:pos="993"/>
          <w:tab w:val="left" w:leader="none" w:pos="1134"/>
        </w:tabs>
        <w:spacing w:after="120" w:before="120" w:line="360" w:lineRule="auto"/>
        <w:ind w:left="851"/>
        <w:contextualSpacing w:val="true"/>
        <w:jc w:val="both"/>
        <w:rPr>
          <w:rFonts w:ascii="Arial" w:hAnsi="Arial" w:eastAsia="Arial MT" w:cs="Arial"/>
          <w:lang w:val="pt-PT"/>
          <w14:ligatures w14:val="none"/>
        </w:rPr>
      </w:pPr>
      <w:r>
        <w:rPr>
          <w:rFonts w:ascii="Arial" w:hAnsi="Arial" w:eastAsia="Arial MT" w:cs="Arial"/>
          <w:bCs/>
          <w:lang w:val="pt-PT"/>
          <w14:ligatures w14:val="none"/>
        </w:rPr>
        <w:t xml:space="preserve">5.13.2.7. Empresas estrangeiras não autorizadas a funcionar no país;</w:t>
      </w:r>
      <w:r>
        <w:rPr>
          <w:rFonts w:ascii="Arial" w:hAnsi="Arial" w:eastAsia="Arial MT" w:cs="Arial"/>
          <w:lang w:val="pt-PT"/>
          <w14:ligatures w14:val="none"/>
        </w:rPr>
      </w:r>
      <w:r>
        <w:rPr>
          <w:rFonts w:ascii="Arial" w:hAnsi="Arial" w:eastAsia="Arial MT" w:cs="Arial"/>
          <w:lang w:val="pt-PT"/>
          <w14:ligatures w14:val="none"/>
        </w:rPr>
      </w:r>
    </w:p>
    <w:p w14:paraId="3113E09F" w14:textId="77777777">
      <w:pPr>
        <w:widowControl w:val="false"/>
        <w:pBdr/>
        <w:tabs>
          <w:tab w:val="left" w:leader="none" w:pos="1134"/>
        </w:tabs>
        <w:spacing w:after="120" w:before="120" w:line="360" w:lineRule="auto"/>
        <w:ind w:left="851"/>
        <w:jc w:val="both"/>
        <w:rPr>
          <w:rFonts w:ascii="Arial" w:hAnsi="Arial" w:eastAsia="Arial MT" w:cs="Arial"/>
          <w:lang w:val="pt-PT"/>
          <w14:ligatures w14:val="none"/>
        </w:rPr>
      </w:pPr>
      <w:r>
        <w:rPr>
          <w:rFonts w:ascii="Arial" w:hAnsi="Arial" w:eastAsia="Arial MT" w:cs="Arial"/>
          <w:bCs/>
          <w:lang w:val="pt-PT"/>
          <w14:ligatures w14:val="none"/>
        </w:rPr>
        <w:t xml:space="preserve">5.13.2.8. Que constem nos cadastros oficiais: Certidão de Licitantes Inidôneos – TCU (Tribunal de Contas da União); CNIA – Cadastro Nacional de Condenações Cíveis por Ato de Improbidade Administrativa e Inelegibilidade – CNJ (Conselho Nacional de Just</w:t>
      </w:r>
      <w:r>
        <w:rPr>
          <w:rFonts w:ascii="Arial" w:hAnsi="Arial" w:eastAsia="Arial MT" w:cs="Arial"/>
          <w:bCs/>
          <w:lang w:val="pt-PT"/>
          <w14:ligatures w14:val="none"/>
        </w:rPr>
        <w:t xml:space="preserve">iça); CEIS - Cadastro Nacional de Empresas Inidôneas e Suspensas – CJU (Controladoria Geral da União); CNEP – Cadastro Nacional de Empresas Punidas - CJU (Controladoria Geral da União) e; Comissão Processante Permanente da Prefeitura Municipal de Sinop/MT;</w:t>
      </w:r>
      <w:r>
        <w:rPr>
          <w:rFonts w:ascii="Arial" w:hAnsi="Arial" w:eastAsia="Arial MT" w:cs="Arial"/>
          <w:lang w:val="pt-PT"/>
          <w14:ligatures w14:val="none"/>
        </w:rPr>
      </w:r>
      <w:r>
        <w:rPr>
          <w:rFonts w:ascii="Arial" w:hAnsi="Arial" w:eastAsia="Arial MT" w:cs="Arial"/>
          <w:lang w:val="pt-PT"/>
          <w14:ligatures w14:val="none"/>
        </w:rPr>
      </w:r>
    </w:p>
    <w:p w14:paraId="629CF399" w14:textId="77777777">
      <w:pPr>
        <w:widowControl w:val="false"/>
        <w:pBdr/>
        <w:tabs>
          <w:tab w:val="left" w:leader="none" w:pos="0"/>
          <w:tab w:val="left" w:leader="none" w:pos="1200"/>
        </w:tabs>
        <w:spacing w:after="120" w:before="120" w:line="360" w:lineRule="auto"/>
        <w:ind w:left="851"/>
        <w:jc w:val="both"/>
        <w:rPr>
          <w:rFonts w:ascii="Arial" w:hAnsi="Arial" w:eastAsia="Times New Roman" w:cs="Arial"/>
          <w:color w:val="000000"/>
          <w:lang w:val="pt-PT"/>
          <w14:ligatures w14:val="none"/>
        </w:rPr>
      </w:pPr>
      <w:r>
        <w:rPr>
          <w:rFonts w:ascii="Arial" w:hAnsi="Arial" w:eastAsia="Times New Roman" w:cs="Arial"/>
          <w:bCs/>
          <w14:ligatures w14:val="none"/>
        </w:rPr>
        <w:t xml:space="preserve">5.13.2.9. A</w:t>
      </w:r>
      <w:r>
        <w:rPr>
          <w:rFonts w:ascii="Arial" w:hAnsi="Arial" w:eastAsia="Times New Roman" w:cs="Arial"/>
          <w:bCs/>
          <w:lang w:val="pt-PT"/>
          <w14:ligatures w14:val="none"/>
        </w:rPr>
        <w:t xml:space="preserve">utor do anteprojeto, do projeto básico ou do projeto executivo, pessoa física ou jurídica, quando a licitação versar sobre serviços ou fornecimento de bens a ele relacionados;</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3A3A2B7E" w14:textId="77777777">
      <w:pPr>
        <w:widowControl w:val="false"/>
        <w:pBdr/>
        <w:tabs>
          <w:tab w:val="left" w:leader="none" w:pos="0"/>
        </w:tabs>
        <w:spacing w:after="120" w:before="120" w:line="360" w:lineRule="auto"/>
        <w:ind w:left="851"/>
        <w:jc w:val="both"/>
        <w:rPr>
          <w:rFonts w:ascii="Arial" w:hAnsi="Arial" w:eastAsia="Times New Roman" w:cs="Arial"/>
          <w:color w:val="000000"/>
          <w:lang w:val="pt-PT"/>
          <w14:ligatures w14:val="none"/>
        </w:rPr>
      </w:pPr>
      <w:r>
        <w:rPr>
          <w:rFonts w:ascii="Arial" w:hAnsi="Arial" w:eastAsia="Times New Roman" w:cs="Arial"/>
          <w:bCs/>
          <w14:ligatures w14:val="none"/>
        </w:rPr>
        <w:t xml:space="preserve">5.13.2.10. E</w:t>
      </w:r>
      <w:r>
        <w:rPr>
          <w:rFonts w:ascii="Arial" w:hAnsi="Arial" w:eastAsia="Times New Roman" w:cs="Arial"/>
          <w:bCs/>
          <w:lang w:val="pt-PT"/>
          <w14:ligatures w14:val="none"/>
        </w:rPr>
        <w:t xml:space="preserve">mpresa, isoladamente ou em consórcio, responsável pela elaboração do projeto básico ou do projeto executivo, ou empresa da qual o autor</w:t>
      </w:r>
      <w:r>
        <w:rPr>
          <w:rFonts w:ascii="Arial" w:hAnsi="Arial" w:eastAsia="Times New Roman" w:cs="Arial"/>
          <w:bCs/>
          <w:lang w:val="pt-PT"/>
          <w14:ligatures w14:val="none"/>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64A364BA" w14:textId="77777777">
      <w:pPr>
        <w:widowControl w:val="false"/>
        <w:pBdr/>
        <w:tabs>
          <w:tab w:val="left" w:leader="none" w:pos="0"/>
        </w:tabs>
        <w:spacing w:after="120" w:before="120" w:line="360" w:lineRule="auto"/>
        <w:ind w:left="851"/>
        <w:jc w:val="both"/>
        <w:rPr>
          <w:rFonts w:ascii="Arial" w:hAnsi="Arial" w:eastAsia="Times New Roman" w:cs="Arial"/>
          <w:color w:val="000000"/>
          <w:lang w:val="pt-PT"/>
          <w14:ligatures w14:val="none"/>
        </w:rPr>
      </w:pPr>
      <w:r>
        <w:rPr>
          <w:rFonts w:ascii="Arial" w:hAnsi="Arial" w:eastAsia="Times New Roman" w:cs="Arial"/>
          <w:bCs/>
          <w14:ligatures w14:val="none"/>
        </w:rPr>
        <w:t xml:space="preserve">5.13.2.11. E</w:t>
      </w:r>
      <w:r>
        <w:rPr>
          <w:rFonts w:ascii="Arial" w:hAnsi="Arial" w:eastAsia="Times New Roman" w:cs="Arial"/>
          <w:bCs/>
          <w:lang w:val="pt-PT"/>
          <w14:ligatures w14:val="none"/>
        </w:rPr>
        <w:t xml:space="preserve">mpresas controladoras, controladas ou coligadas, nos termos da Lei nº 6.404</w:t>
      </w:r>
      <w:r>
        <w:rPr>
          <w:rFonts w:ascii="Arial" w:hAnsi="Arial" w:eastAsia="Times New Roman" w:cs="Arial"/>
          <w:bCs/>
          <w14:ligatures w14:val="none"/>
        </w:rPr>
        <w:t xml:space="preserve">/</w:t>
      </w:r>
      <w:r>
        <w:rPr>
          <w:rFonts w:ascii="Arial" w:hAnsi="Arial" w:eastAsia="Times New Roman" w:cs="Arial"/>
          <w:bCs/>
          <w:lang w:val="pt-PT"/>
          <w14:ligatures w14:val="none"/>
        </w:rPr>
        <w:t xml:space="preserve">1976, concorrendo entre si;</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6B5C193F" w14:textId="77777777">
      <w:pPr>
        <w:widowControl w:val="false"/>
        <w:pBdr/>
        <w:tabs>
          <w:tab w:val="left" w:leader="none" w:pos="0"/>
        </w:tabs>
        <w:spacing w:after="120" w:before="120" w:line="360" w:lineRule="auto"/>
        <w:ind w:left="851"/>
        <w:jc w:val="both"/>
        <w:rPr>
          <w:rFonts w:ascii="Arial" w:hAnsi="Arial" w:eastAsia="Times New Roman" w:cs="Arial"/>
          <w:color w:val="000000"/>
          <w:lang w:val="pt-PT"/>
          <w14:ligatures w14:val="none"/>
        </w:rPr>
      </w:pPr>
      <w:r>
        <w:rPr>
          <w:rFonts w:ascii="Arial" w:hAnsi="Arial" w:eastAsia="Times New Roman" w:cs="Arial"/>
          <w:bCs/>
          <w14:ligatures w14:val="none"/>
        </w:rPr>
        <w:t xml:space="preserve">5.13.2.12. P</w:t>
      </w:r>
      <w:r>
        <w:rPr>
          <w:rFonts w:ascii="Arial" w:hAnsi="Arial" w:eastAsia="Times New Roman" w:cs="Arial"/>
          <w:bCs/>
          <w:lang w:val="pt-PT"/>
          <w14:ligatures w14:val="none"/>
        </w:rPr>
        <w:t xml:space="preserve">essoa física ou jurídica que, nos 5 (cinco) anos anteriores à divulgação do </w:t>
      </w:r>
      <w:r>
        <w:rPr>
          <w:rFonts w:ascii="Arial" w:hAnsi="Arial" w:eastAsia="Times New Roman" w:cs="Arial"/>
          <w:bCs/>
          <w14:ligatures w14:val="none"/>
        </w:rPr>
        <w:t xml:space="preserve">E</w:t>
      </w:r>
      <w:r>
        <w:rPr>
          <w:rFonts w:ascii="Arial" w:hAnsi="Arial" w:eastAsia="Times New Roman" w:cs="Arial"/>
          <w:bCs/>
          <w:lang w:val="pt-PT"/>
          <w14:ligatures w14:val="none"/>
        </w:rPr>
        <w:t xml:space="preserv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47417262" w14:textId="77777777">
      <w:pPr>
        <w:widowControl w:val="false"/>
        <w:pBdr/>
        <w:tabs>
          <w:tab w:val="left" w:leader="none" w:pos="0"/>
        </w:tabs>
        <w:spacing w:after="120" w:before="120" w:line="360" w:lineRule="auto"/>
        <w:ind w:left="851"/>
        <w:jc w:val="both"/>
        <w:rPr>
          <w:rFonts w:ascii="Arial" w:hAnsi="Arial" w:eastAsia="Times New Roman" w:cs="Arial"/>
          <w:color w:val="000000"/>
          <w:lang w:val="pt-PT"/>
          <w14:ligatures w14:val="none"/>
        </w:rPr>
      </w:pPr>
      <w:r>
        <w:rPr>
          <w:rFonts w:ascii="Arial" w:hAnsi="Arial" w:eastAsia="Times New Roman" w:cs="Arial"/>
          <w:bCs/>
          <w14:ligatures w14:val="none"/>
        </w:rPr>
        <w:t xml:space="preserve">5.13.2.13. A</w:t>
      </w:r>
      <w:r>
        <w:rPr>
          <w:rFonts w:ascii="Arial" w:hAnsi="Arial" w:eastAsia="Times New Roman" w:cs="Arial"/>
          <w:bCs/>
          <w:lang w:val="pt-PT"/>
          <w14:ligatures w14:val="none"/>
        </w:rPr>
        <w:t xml:space="preserve">gente público do órgão ou entidade licitante;</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34CDF40B" w14:textId="77777777">
      <w:pPr>
        <w:widowControl w:val="false"/>
        <w:pBdr/>
        <w:tabs>
          <w:tab w:val="left" w:leader="none" w:pos="0"/>
        </w:tabs>
        <w:spacing w:after="120" w:before="120" w:line="360" w:lineRule="auto"/>
        <w:ind w:left="851"/>
        <w:jc w:val="both"/>
        <w:rPr>
          <w:rFonts w:ascii="Arial" w:hAnsi="Arial" w:eastAsia="Times New Roman" w:cs="Arial"/>
          <w:color w:val="000000"/>
          <w:lang w:val="pt-PT"/>
          <w14:ligatures w14:val="none"/>
        </w:rPr>
      </w:pPr>
      <w:r>
        <w:rPr>
          <w:rFonts w:ascii="Arial" w:hAnsi="Arial" w:eastAsia="Times New Roman" w:cs="Arial"/>
          <w:bCs/>
          <w14:ligatures w14:val="none"/>
        </w:rPr>
        <w:t xml:space="preserve">5.13.2.14. </w:t>
      </w:r>
      <w:r>
        <w:rPr>
          <w:rFonts w:ascii="Arial" w:hAnsi="Arial" w:eastAsia="Times New Roman" w:cs="Arial"/>
          <w:bCs/>
          <w:lang w:val="pt-PT"/>
          <w14:ligatures w14:val="none"/>
        </w:rPr>
        <w:t xml:space="preserve">Organizações da Sociedade Civil de Interesse Público - OSCIP, atuando nessa condição;</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5C1806B0" w14:textId="77777777">
      <w:pPr>
        <w:widowControl w:val="false"/>
        <w:pBdr/>
        <w:tabs>
          <w:tab w:val="left" w:leader="none" w:pos="0"/>
        </w:tabs>
        <w:spacing w:after="120" w:before="120" w:line="360" w:lineRule="auto"/>
        <w:ind w:left="851"/>
        <w:jc w:val="both"/>
        <w:rPr>
          <w:rFonts w:ascii="Arial" w:hAnsi="Arial" w:eastAsia="Times New Roman" w:cs="Arial"/>
          <w:color w:val="000000"/>
          <w:lang w:val="pt-PT"/>
          <w14:ligatures w14:val="none"/>
        </w:rPr>
      </w:pPr>
      <w:r>
        <w:rPr>
          <w:rFonts w:ascii="Arial" w:hAnsi="Arial" w:eastAsia="Times New Roman" w:cs="Arial"/>
          <w:bCs/>
          <w14:ligatures w14:val="none"/>
        </w:rPr>
        <w:t xml:space="preserve">5.13.2.15. </w:t>
      </w:r>
      <w:r>
        <w:rPr>
          <w:rFonts w:ascii="Arial" w:hAnsi="Arial" w:eastAsia="Times New Roman" w:cs="Arial"/>
          <w:bCs/>
          <w:lang w:val="pt-PT"/>
          <w14:ligatures w14:val="none"/>
        </w:rPr>
        <w:t xml:space="preserve">Não poderá participar, direta ou indiretamente, da licitação ou da execução </w:t>
      </w:r>
      <w:r>
        <w:rPr>
          <w:rFonts w:ascii="Arial" w:hAnsi="Arial" w:eastAsia="Times New Roman" w:cs="Arial"/>
          <w:bCs/>
          <w14:ligatures w14:val="none"/>
        </w:rPr>
        <w:t xml:space="preserve">da </w:t>
      </w:r>
      <w:r>
        <w:rPr>
          <w:rFonts w:ascii="Arial" w:hAnsi="Arial" w:eastAsia="Times New Roman" w:cs="Arial"/>
          <w:bCs/>
          <w:lang w:val="pt-PT"/>
          <w14:ligatures w14:val="none"/>
        </w:rPr>
        <w:t xml:space="preserve">Ata </w:t>
      </w:r>
      <w:r>
        <w:rPr>
          <w:rFonts w:ascii="Arial" w:hAnsi="Arial" w:eastAsia="Times New Roman" w:cs="Arial"/>
          <w:bCs/>
          <w14:ligatures w14:val="none"/>
        </w:rPr>
        <w:t xml:space="preserve">de Registro de Preços</w:t>
      </w:r>
      <w:r>
        <w:rPr>
          <w:rFonts w:ascii="Arial" w:hAnsi="Arial" w:eastAsia="Times New Roman" w:cs="Arial"/>
          <w:bCs/>
          <w:lang w:val="pt-PT"/>
          <w14:ligatures w14:val="none"/>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tooltip="http://www.planalto.gov.br/ccivil_03/_ato2019-2022/2021/lei/L14133.htm#art9§1" w:anchor="art9§1" w:history="1">
        <w:r>
          <w:rPr>
            <w:rFonts w:ascii="Arial" w:hAnsi="Arial" w:eastAsia="Trebuchet MS" w:cs="Arial"/>
            <w:bCs/>
            <w:u w:val="single"/>
            <w:lang w:val="pt-PT"/>
            <w14:ligatures w14:val="none"/>
          </w:rPr>
          <w:t xml:space="preserve">§ 1º do art. 9º da Lei</w:t>
        </w:r>
      </w:hyperlink>
      <w:r/>
      <w:hyperlink r:id="rId13" w:tooltip="http://www.planalto.gov.br/ccivil_03/_ato2019-2022/2021/lei/L14133.htm#art9§1" w:anchor="art9§1" w:history="1">
        <w:r>
          <w:rPr>
            <w:rFonts w:ascii="Arial" w:hAnsi="Arial" w:eastAsia="Trebuchet MS" w:cs="Arial"/>
            <w:bCs/>
            <w:u w:val="single"/>
            <w14:ligatures w14:val="none"/>
          </w:rPr>
          <w:t xml:space="preserve"> Federal</w:t>
        </w:r>
      </w:hyperlink>
      <w:r/>
      <w:hyperlink r:id="rId14" w:tooltip="http://www.planalto.gov.br/ccivil_03/_ato2019-2022/2021/lei/L14133.htm#art9§1" w:anchor="art9§1" w:history="1">
        <w:r>
          <w:rPr>
            <w:rFonts w:ascii="Arial" w:hAnsi="Arial" w:eastAsia="Trebuchet MS" w:cs="Arial"/>
            <w:bCs/>
            <w:u w:val="single"/>
            <w:lang w:val="pt-PT"/>
            <w14:ligatures w14:val="none"/>
          </w:rPr>
          <w:t xml:space="preserve"> nº </w:t>
        </w:r>
      </w:hyperlink>
      <w:r/>
      <w:hyperlink r:id="rId15" w:tooltip="http://www.planalto.gov.br/ccivil_03/_ato2019-2022/2021/lei/L14133.htm#art9§1" w:anchor="art9§1" w:history="1">
        <w:r>
          <w:rPr>
            <w:rFonts w:ascii="Arial" w:hAnsi="Arial" w:eastAsia="Trebuchet MS" w:cs="Arial"/>
            <w:bCs/>
            <w:u w:val="single"/>
            <w:lang w:val="pt-PT"/>
            <w14:ligatures w14:val="none"/>
          </w:rPr>
          <w:t xml:space="preserve">14.133</w:t>
        </w:r>
      </w:hyperlink>
      <w:r/>
      <w:hyperlink r:id="rId16" w:tooltip="http://www.planalto.gov.br/ccivil_03/_ato2019-2022/2021/lei/L14133.htm#art9§1" w:anchor="art9§1" w:history="1">
        <w:r>
          <w:rPr>
            <w:rFonts w:ascii="Arial" w:hAnsi="Arial" w:eastAsia="Trebuchet MS" w:cs="Arial"/>
            <w:bCs/>
            <w:u w:val="single"/>
            <w14:ligatures w14:val="none"/>
          </w:rPr>
          <w:t xml:space="preserve">/</w:t>
        </w:r>
      </w:hyperlink>
      <w:r/>
      <w:hyperlink r:id="rId17" w:tooltip="http://www.planalto.gov.br/ccivil_03/_ato2019-2022/2021/lei/L14133.htm#art9§1" w:anchor="art9§1" w:history="1">
        <w:r>
          <w:rPr>
            <w:rFonts w:ascii="Arial" w:hAnsi="Arial" w:eastAsia="Trebuchet MS" w:cs="Arial"/>
            <w:bCs/>
            <w:u w:val="single"/>
            <w:lang w:val="pt-PT"/>
            <w14:ligatures w14:val="none"/>
          </w:rPr>
          <w:t xml:space="preserve">2021</w:t>
        </w:r>
      </w:hyperlink>
      <w:r>
        <w:rPr>
          <w:rFonts w:ascii="Arial" w:hAnsi="Arial" w:eastAsia="Times New Roman" w:cs="Arial"/>
          <w:bCs/>
          <w:lang w:val="pt-PT"/>
          <w14:ligatures w14:val="none"/>
        </w:rPr>
        <w:t xml:space="preserve">.</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20C56CB9" w14:textId="77777777">
      <w:pPr>
        <w:widowControl w:val="false"/>
        <w:pBdr/>
        <w:tabs>
          <w:tab w:val="left" w:leader="none" w:pos="480"/>
        </w:tabs>
        <w:spacing w:after="120" w:before="120" w:line="360" w:lineRule="auto"/>
        <w:ind w:left="108"/>
        <w:jc w:val="both"/>
        <w:rPr>
          <w:rFonts w:ascii="Arial" w:hAnsi="Arial" w:eastAsia="Times New Roman" w:cs="Arial"/>
          <w:color w:val="000000"/>
          <w:lang w:val="pt-PT"/>
          <w14:ligatures w14:val="none"/>
        </w:rPr>
      </w:pPr>
      <w:r>
        <w:rPr>
          <w:rFonts w:ascii="Arial" w:hAnsi="Arial" w:eastAsia="Times New Roman" w:cs="Arial"/>
          <w:b/>
          <w:bCs/>
          <w14:ligatures w14:val="none"/>
        </w:rPr>
        <w:t xml:space="preserve">5.13.3.</w:t>
      </w:r>
      <w:r>
        <w:rPr>
          <w:rFonts w:ascii="Arial" w:hAnsi="Arial" w:eastAsia="Times New Roman" w:cs="Arial"/>
          <w14:ligatures w14:val="none"/>
        </w:rPr>
        <w:t xml:space="preserve"> </w:t>
      </w:r>
      <w:r>
        <w:rPr>
          <w:rFonts w:ascii="Arial" w:hAnsi="Arial" w:eastAsia="Times New Roman" w:cs="Arial"/>
          <w:lang w:val="pt-PT"/>
          <w14:ligatures w14:val="none"/>
        </w:rPr>
        <w:t xml:space="preserve">O impedimento de que trata o item </w:t>
      </w:r>
      <w:r>
        <w:rPr>
          <w:rFonts w:ascii="Arial" w:hAnsi="Arial" w:eastAsia="Times New Roman" w:cs="Arial"/>
          <w14:ligatures w14:val="none"/>
        </w:rPr>
        <w:t xml:space="preserve">5.13.2.3.</w:t>
      </w:r>
      <w:r>
        <w:rPr>
          <w:rFonts w:ascii="Arial" w:hAnsi="Arial" w:eastAsia="Times New Roman" w:cs="Arial"/>
          <w:lang w:val="pt-PT"/>
          <w14:ligatures w14:val="none"/>
        </w:rPr>
        <w:t xml:space="preserve"> será também aplicado ao licitante  que atue em substituição a outra </w:t>
      </w:r>
      <w:r>
        <w:rPr>
          <w:rFonts w:ascii="Arial" w:hAnsi="Arial" w:eastAsia="Times New Roman" w:cs="Arial"/>
          <w:lang w:val="pt-PT"/>
          <w14:ligatures w14:val="none"/>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50E8C66E" w14:textId="77777777">
      <w:pPr>
        <w:widowControl w:val="false"/>
        <w:pBdr/>
        <w:tabs>
          <w:tab w:val="left" w:leader="none" w:pos="480"/>
        </w:tabs>
        <w:spacing w:after="120" w:before="120" w:line="360" w:lineRule="auto"/>
        <w:ind w:left="108"/>
        <w:jc w:val="both"/>
        <w:rPr>
          <w:rFonts w:ascii="Arial" w:hAnsi="Arial" w:eastAsia="Times New Roman" w:cs="Arial"/>
          <w:color w:val="000000"/>
          <w:lang w:val="pt-PT"/>
          <w14:ligatures w14:val="none"/>
        </w:rPr>
      </w:pPr>
      <w:r>
        <w:rPr>
          <w:rFonts w:ascii="Arial" w:hAnsi="Arial" w:eastAsia="Times New Roman" w:cs="Arial"/>
          <w:b/>
          <w:bCs/>
          <w14:ligatures w14:val="none"/>
        </w:rPr>
        <w:t xml:space="preserve">5.13.4.</w:t>
      </w:r>
      <w:r>
        <w:rPr>
          <w:rFonts w:ascii="Arial" w:hAnsi="Arial" w:eastAsia="Times New Roman" w:cs="Arial"/>
          <w14:ligatures w14:val="none"/>
        </w:rPr>
        <w:t xml:space="preserve"> </w:t>
      </w:r>
      <w:r>
        <w:rPr>
          <w:rFonts w:ascii="Arial" w:hAnsi="Arial" w:eastAsia="Times New Roman" w:cs="Arial"/>
          <w:lang w:val="pt-PT"/>
          <w14:ligatures w14:val="none"/>
        </w:rPr>
        <w:t xml:space="preserve">A critério da Administração e exclusivamente a seu serviço, o autor dos projetos e a empresa a que se referem os</w:t>
      </w:r>
      <w:r>
        <w:rPr>
          <w:rFonts w:ascii="Arial" w:hAnsi="Arial" w:eastAsia="Times New Roman" w:cs="Arial"/>
          <w:b/>
          <w:bCs/>
          <w:lang w:val="pt-PT"/>
          <w14:ligatures w14:val="none"/>
        </w:rPr>
        <w:t xml:space="preserve"> </w:t>
      </w:r>
      <w:r>
        <w:rPr>
          <w:rFonts w:ascii="Arial" w:hAnsi="Arial" w:eastAsia="Times New Roman" w:cs="Arial"/>
          <w:lang w:val="pt-PT"/>
          <w14:ligatures w14:val="none"/>
        </w:rPr>
        <w:t xml:space="preserve">itens </w:t>
      </w:r>
      <w:r>
        <w:rPr>
          <w:rFonts w:ascii="Arial" w:hAnsi="Arial" w:eastAsia="Times New Roman" w:cs="Arial"/>
          <w14:ligatures w14:val="none"/>
        </w:rPr>
        <w:t xml:space="preserve">5.13.2.9.</w:t>
      </w:r>
      <w:r>
        <w:rPr>
          <w:rFonts w:ascii="Arial" w:hAnsi="Arial" w:eastAsia="Times New Roman" w:cs="Arial"/>
          <w:lang w:val="pt-PT"/>
          <w14:ligatures w14:val="none"/>
        </w:rPr>
        <w:t xml:space="preserve"> e </w:t>
      </w:r>
      <w:r>
        <w:rPr>
          <w:rFonts w:ascii="Arial" w:hAnsi="Arial" w:eastAsia="Times New Roman" w:cs="Arial"/>
          <w14:ligatures w14:val="none"/>
        </w:rPr>
        <w:t xml:space="preserve">5.13.2.10</w:t>
      </w:r>
      <w:r>
        <w:rPr>
          <w:rFonts w:ascii="Arial" w:hAnsi="Arial" w:eastAsia="Times New Roman" w:cs="Arial"/>
          <w:b/>
          <w:bCs/>
          <w14:ligatures w14:val="none"/>
        </w:rPr>
        <w:t xml:space="preserve">.</w:t>
      </w:r>
      <w:r>
        <w:rPr>
          <w:rFonts w:ascii="Arial" w:hAnsi="Arial" w:eastAsia="Times New Roman" w:cs="Arial"/>
          <w:b/>
          <w:bCs/>
          <w:lang w:val="pt-PT"/>
          <w14:ligatures w14:val="none"/>
        </w:rPr>
        <w:t xml:space="preserve"> </w:t>
      </w:r>
      <w:r>
        <w:rPr>
          <w:rFonts w:ascii="Arial" w:hAnsi="Arial" w:eastAsia="Times New Roman" w:cs="Arial"/>
          <w:lang w:val="pt-PT"/>
          <w14:ligatures w14:val="none"/>
        </w:rPr>
        <w:t xml:space="preserve">poderão participar no apoio das atividades de planejamento da contratação, de execução da licitação ou de gestão </w:t>
      </w:r>
      <w:r>
        <w:rPr>
          <w:rFonts w:ascii="Arial" w:hAnsi="Arial" w:eastAsia="Times New Roman" w:cs="Arial"/>
          <w14:ligatures w14:val="none"/>
        </w:rPr>
        <w:t xml:space="preserve">da </w:t>
      </w:r>
      <w:r>
        <w:rPr>
          <w:rFonts w:ascii="Arial" w:hAnsi="Arial" w:eastAsia="Times New Roman" w:cs="Arial"/>
          <w:lang w:val="pt-PT"/>
          <w14:ligatures w14:val="none"/>
        </w:rPr>
        <w:t xml:space="preserve">Ata </w:t>
      </w:r>
      <w:r>
        <w:rPr>
          <w:rFonts w:ascii="Arial" w:hAnsi="Arial" w:eastAsia="Times New Roman" w:cs="Arial"/>
          <w14:ligatures w14:val="none"/>
        </w:rPr>
        <w:t xml:space="preserve">de Registro de Preços</w:t>
      </w:r>
      <w:r>
        <w:rPr>
          <w:rFonts w:ascii="Arial" w:hAnsi="Arial" w:eastAsia="Times New Roman" w:cs="Arial"/>
          <w:lang w:val="pt-PT"/>
          <w14:ligatures w14:val="none"/>
        </w:rPr>
        <w:t xml:space="preserve">, desde que sob supervisão exclusiva de agentes públicos do órgão ou entidade.</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0D113FE8" w14:textId="77777777">
      <w:pPr>
        <w:widowControl w:val="false"/>
        <w:pBdr/>
        <w:tabs>
          <w:tab w:val="left" w:leader="none" w:pos="480"/>
        </w:tabs>
        <w:spacing w:after="120" w:before="120" w:line="360" w:lineRule="auto"/>
        <w:ind w:left="108"/>
        <w:jc w:val="both"/>
        <w:rPr>
          <w:rFonts w:ascii="Arial" w:hAnsi="Arial" w:eastAsia="Times New Roman" w:cs="Arial"/>
          <w:color w:val="000000"/>
          <w:lang w:val="pt-PT"/>
          <w14:ligatures w14:val="none"/>
        </w:rPr>
      </w:pPr>
      <w:r>
        <w:rPr>
          <w:rFonts w:ascii="Arial" w:hAnsi="Arial" w:eastAsia="Times New Roman" w:cs="Arial"/>
          <w:b/>
          <w:bCs/>
          <w14:ligatures w14:val="none"/>
        </w:rPr>
        <w:t xml:space="preserve">5.13.5.</w:t>
      </w:r>
      <w:r>
        <w:rPr>
          <w:rFonts w:ascii="Arial" w:hAnsi="Arial" w:eastAsia="Times New Roman" w:cs="Arial"/>
          <w14:ligatures w14:val="none"/>
        </w:rPr>
        <w:t xml:space="preserve"> </w:t>
      </w:r>
      <w:r>
        <w:rPr>
          <w:rFonts w:ascii="Arial" w:hAnsi="Arial" w:eastAsia="Times New Roman" w:cs="Arial"/>
          <w:lang w:val="pt-PT"/>
          <w14:ligatures w14:val="none"/>
        </w:rPr>
        <w:t xml:space="preserve">Equiparam-se aos autores do projeto as empresas integrantes do mesmo grupo econômico.</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69CD67DE" w14:textId="77777777">
      <w:pPr>
        <w:widowControl w:val="false"/>
        <w:pBdr/>
        <w:tabs>
          <w:tab w:val="left" w:leader="none" w:pos="480"/>
        </w:tabs>
        <w:spacing w:after="120" w:before="120" w:line="360" w:lineRule="auto"/>
        <w:ind w:left="108"/>
        <w:jc w:val="both"/>
        <w:rPr>
          <w:rFonts w:ascii="Arial" w:hAnsi="Arial" w:eastAsia="Times New Roman" w:cs="Arial"/>
          <w:color w:val="000000"/>
          <w:lang w:val="pt-PT"/>
          <w14:ligatures w14:val="none"/>
        </w:rPr>
      </w:pPr>
      <w:r>
        <w:rPr>
          <w:rFonts w:ascii="Arial" w:hAnsi="Arial" w:eastAsia="Times New Roman" w:cs="Arial"/>
          <w:b/>
          <w:bCs/>
          <w14:ligatures w14:val="none"/>
        </w:rPr>
        <w:t xml:space="preserve">5.13.6. </w:t>
      </w:r>
      <w:r>
        <w:rPr>
          <w:rFonts w:ascii="Arial" w:hAnsi="Arial" w:eastAsia="Times New Roman" w:cs="Arial"/>
          <w:lang w:val="pt-PT"/>
          <w14:ligatures w14:val="none"/>
        </w:rPr>
        <w:t xml:space="preserve">O disposto nos itens </w:t>
      </w:r>
      <w:r>
        <w:rPr>
          <w:rFonts w:ascii="Arial" w:hAnsi="Arial" w:eastAsia="Times New Roman" w:cs="Arial"/>
          <w14:ligatures w14:val="none"/>
        </w:rPr>
        <w:t xml:space="preserve">5.13.2.9.</w:t>
      </w:r>
      <w:r>
        <w:rPr>
          <w:rFonts w:ascii="Arial" w:hAnsi="Arial" w:eastAsia="Times New Roman" w:cs="Arial"/>
          <w:lang w:val="pt-PT"/>
          <w14:ligatures w14:val="none"/>
        </w:rPr>
        <w:t xml:space="preserve"> e </w:t>
      </w:r>
      <w:r>
        <w:rPr>
          <w:rFonts w:ascii="Arial" w:hAnsi="Arial" w:eastAsia="Times New Roman" w:cs="Arial"/>
          <w14:ligatures w14:val="none"/>
        </w:rPr>
        <w:t xml:space="preserve">5.13.2.10</w:t>
      </w:r>
      <w:r>
        <w:rPr>
          <w:rFonts w:ascii="Arial" w:hAnsi="Arial" w:eastAsia="Times New Roman" w:cs="Arial"/>
          <w:b/>
          <w:bCs/>
          <w14:ligatures w14:val="none"/>
        </w:rPr>
        <w:t xml:space="preserve">.</w:t>
      </w:r>
      <w:r>
        <w:rPr>
          <w:rFonts w:ascii="Arial" w:hAnsi="Arial" w:eastAsia="Times New Roman" w:cs="Arial"/>
          <w:lang w:val="pt-PT"/>
          <w14:ligatures w14:val="none"/>
        </w:rPr>
        <w:t xml:space="preserve"> não impede a licitação ou a contratação de serviço que inclua como encargo d</w:t>
      </w:r>
      <w:r>
        <w:rPr>
          <w:rFonts w:ascii="Arial" w:hAnsi="Arial" w:eastAsia="Times New Roman" w:cs="Arial"/>
          <w14:ligatures w14:val="none"/>
        </w:rPr>
        <w:t xml:space="preserve">a</w:t>
      </w:r>
      <w:r>
        <w:rPr>
          <w:rFonts w:ascii="Arial" w:hAnsi="Arial" w:eastAsia="Times New Roman" w:cs="Arial"/>
          <w:lang w:val="pt-PT"/>
          <w14:ligatures w14:val="none"/>
        </w:rPr>
        <w:t xml:space="preserve"> </w:t>
      </w:r>
      <w:r>
        <w:rPr>
          <w:rFonts w:ascii="Arial" w:hAnsi="Arial" w:eastAsia="Times New Roman" w:cs="Arial"/>
          <w14:ligatures w14:val="none"/>
        </w:rPr>
        <w:t xml:space="preserve">C</w:t>
      </w:r>
      <w:r>
        <w:rPr>
          <w:rFonts w:ascii="Arial" w:hAnsi="Arial" w:eastAsia="Times New Roman" w:cs="Arial"/>
          <w:lang w:val="pt-PT"/>
          <w14:ligatures w14:val="none"/>
        </w:rPr>
        <w:t xml:space="preserve">ontratad</w:t>
      </w:r>
      <w:r>
        <w:rPr>
          <w:rFonts w:ascii="Arial" w:hAnsi="Arial" w:eastAsia="Times New Roman" w:cs="Arial"/>
          <w14:ligatures w14:val="none"/>
        </w:rPr>
        <w:t xml:space="preserve">a</w:t>
      </w:r>
      <w:r>
        <w:rPr>
          <w:rFonts w:ascii="Arial" w:hAnsi="Arial" w:eastAsia="Times New Roman" w:cs="Arial"/>
          <w:lang w:val="pt-PT"/>
          <w14:ligatures w14:val="none"/>
        </w:rPr>
        <w:t xml:space="preserve"> a elaboração do projeto básico e do projeto executivo, nas contratações integradas, e do projeto executivo, nos demais regimes de execução.</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08169F85" w14:textId="77777777">
      <w:pPr>
        <w:widowControl w:val="false"/>
        <w:pBdr/>
        <w:tabs>
          <w:tab w:val="left" w:leader="none" w:pos="480"/>
        </w:tabs>
        <w:spacing w:after="120" w:before="120" w:line="360" w:lineRule="auto"/>
        <w:ind w:left="108"/>
        <w:jc w:val="both"/>
        <w:rPr>
          <w:rFonts w:ascii="Arial" w:hAnsi="Arial" w:eastAsia="Times New Roman" w:cs="Arial"/>
          <w:color w:val="000000"/>
          <w:lang w:val="pt-PT"/>
          <w14:ligatures w14:val="none"/>
        </w:rPr>
      </w:pPr>
      <w:r>
        <w:rPr>
          <w:rFonts w:ascii="Arial" w:hAnsi="Arial" w:eastAsia="Times New Roman" w:cs="Arial"/>
          <w:b/>
          <w:bCs/>
          <w14:ligatures w14:val="none"/>
        </w:rPr>
        <w:t xml:space="preserve">5.13.7.</w:t>
      </w:r>
      <w:r>
        <w:rPr>
          <w:rFonts w:ascii="Arial" w:hAnsi="Arial" w:eastAsia="Times New Roman" w:cs="Arial"/>
          <w14:ligatures w14:val="none"/>
        </w:rPr>
        <w:t xml:space="preserve"> </w:t>
      </w:r>
      <w:r>
        <w:rPr>
          <w:rFonts w:ascii="Arial" w:hAnsi="Arial" w:eastAsia="Times New Roman" w:cs="Arial"/>
          <w:lang w:val="pt-PT"/>
          <w14:ligatures w14:val="none"/>
        </w:rPr>
        <w:t xml:space="preserve">Em licitações e contratações realizadas no âmbito de projetos e programas parcialmente financiados por agência oficial de cooperação estrangeira </w:t>
      </w:r>
      <w:r>
        <w:rPr>
          <w:rFonts w:ascii="Arial" w:hAnsi="Arial" w:eastAsia="Times New Roman" w:cs="Arial"/>
          <w:lang w:val="pt-PT"/>
          <w14:ligatures w14:val="none"/>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tooltip="http://www.planalto.gov.br/ccivil_03/_ato2019-2022/2021/lei/L14133.htm" w:history="1">
        <w:r>
          <w:rPr>
            <w:rFonts w:ascii="Arial" w:hAnsi="Arial" w:eastAsia="Trebuchet MS" w:cs="Arial"/>
            <w:u w:val="single"/>
            <w:lang w:val="pt-PT"/>
            <w14:ligatures w14:val="none"/>
          </w:rPr>
          <w:t xml:space="preserve">Lei </w:t>
        </w:r>
      </w:hyperlink>
      <w:r/>
      <w:hyperlink r:id="rId19" w:tooltip="http://www.planalto.gov.br/ccivil_03/_ato2019-2022/2021/lei/L14133.htm" w:history="1">
        <w:r>
          <w:rPr>
            <w:rFonts w:ascii="Arial" w:hAnsi="Arial" w:eastAsia="Trebuchet MS" w:cs="Arial"/>
            <w:u w:val="single"/>
            <w14:ligatures w14:val="none"/>
          </w:rPr>
          <w:t xml:space="preserve">Federal </w:t>
        </w:r>
      </w:hyperlink>
      <w:r/>
      <w:hyperlink r:id="rId20" w:tooltip="http://www.planalto.gov.br/ccivil_03/_ato2019-2022/2021/lei/L14133.htm" w:history="1">
        <w:r>
          <w:rPr>
            <w:rFonts w:ascii="Arial" w:hAnsi="Arial" w:eastAsia="Trebuchet MS" w:cs="Arial"/>
            <w:u w:val="single"/>
            <w:lang w:val="pt-PT"/>
            <w14:ligatures w14:val="none"/>
          </w:rPr>
          <w:t xml:space="preserve">nº 14.133/2021</w:t>
        </w:r>
      </w:hyperlink>
      <w:r>
        <w:rPr>
          <w:rFonts w:ascii="Arial" w:hAnsi="Arial" w:eastAsia="Times New Roman" w:cs="Arial"/>
          <w:lang w:val="pt-PT"/>
          <w14:ligatures w14:val="none"/>
        </w:rPr>
        <w:t xml:space="preserve">.</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66F26C0F" w14:textId="77777777">
      <w:pPr>
        <w:widowControl w:val="false"/>
        <w:pBdr/>
        <w:tabs>
          <w:tab w:val="left" w:leader="none" w:pos="480"/>
        </w:tabs>
        <w:spacing w:after="120" w:before="120" w:line="360" w:lineRule="auto"/>
        <w:ind w:left="108"/>
        <w:jc w:val="both"/>
        <w:rPr>
          <w:rFonts w:ascii="Arial" w:hAnsi="Arial" w:eastAsia="Times New Roman" w:cs="Arial"/>
          <w:color w:val="000000"/>
          <w:lang w:val="pt-PT"/>
          <w14:ligatures w14:val="none"/>
        </w:rPr>
      </w:pPr>
      <w:r>
        <w:rPr>
          <w:rFonts w:ascii="Arial" w:hAnsi="Arial" w:eastAsia="Times New Roman" w:cs="Arial"/>
          <w:b/>
          <w:bCs/>
          <w14:ligatures w14:val="none"/>
        </w:rPr>
        <w:t xml:space="preserve">5.13.8.</w:t>
      </w:r>
      <w:r>
        <w:rPr>
          <w:rFonts w:ascii="Arial" w:hAnsi="Arial" w:eastAsia="Times New Roman" w:cs="Arial"/>
          <w14:ligatures w14:val="none"/>
        </w:rPr>
        <w:t xml:space="preserve"> </w:t>
      </w:r>
      <w:r>
        <w:rPr>
          <w:rFonts w:ascii="Arial" w:hAnsi="Arial" w:eastAsia="Times New Roman" w:cs="Arial"/>
          <w:lang w:val="pt-PT"/>
          <w14:ligatures w14:val="none"/>
        </w:rPr>
        <w:t xml:space="preserve">A vedação de que trata o item </w:t>
      </w:r>
      <w:r>
        <w:rPr>
          <w:rFonts w:ascii="Arial" w:hAnsi="Arial" w:eastAsia="Times New Roman" w:cs="Arial"/>
          <w14:ligatures w14:val="none"/>
        </w:rPr>
        <w:t xml:space="preserve">5.13.2.13</w:t>
      </w:r>
      <w:r>
        <w:rPr>
          <w:rFonts w:ascii="Arial" w:hAnsi="Arial" w:eastAsia="Times New Roman" w:cs="Arial"/>
          <w:b/>
          <w:bCs/>
          <w14:ligatures w14:val="none"/>
        </w:rPr>
        <w:t xml:space="preserve">.</w:t>
      </w:r>
      <w:r>
        <w:rPr>
          <w:rFonts w:ascii="Arial" w:hAnsi="Arial" w:eastAsia="Times New Roman" w:cs="Arial"/>
          <w:lang w:val="pt-PT"/>
          <w14:ligatures w14:val="none"/>
        </w:rPr>
        <w:t xml:space="preserve"> estende-se a terceiro que auxilie a condução da contratação na qualidade de integrante de </w:t>
      </w:r>
      <w:r>
        <w:rPr>
          <w:rFonts w:ascii="Arial" w:hAnsi="Arial" w:eastAsia="Times New Roman" w:cs="Arial"/>
          <w14:ligatures w14:val="none"/>
        </w:rPr>
        <w:t xml:space="preserve">E</w:t>
      </w:r>
      <w:r>
        <w:rPr>
          <w:rFonts w:ascii="Arial" w:hAnsi="Arial" w:eastAsia="Times New Roman" w:cs="Arial"/>
          <w:lang w:val="pt-PT"/>
          <w14:ligatures w14:val="none"/>
        </w:rPr>
        <w:t xml:space="preserve">quipe de </w:t>
      </w:r>
      <w:r>
        <w:rPr>
          <w:rFonts w:ascii="Arial" w:hAnsi="Arial" w:eastAsia="Times New Roman" w:cs="Arial"/>
          <w14:ligatures w14:val="none"/>
        </w:rPr>
        <w:t xml:space="preserve">A</w:t>
      </w:r>
      <w:r>
        <w:rPr>
          <w:rFonts w:ascii="Arial" w:hAnsi="Arial" w:eastAsia="Times New Roman" w:cs="Arial"/>
          <w:lang w:val="pt-PT"/>
          <w14:ligatures w14:val="none"/>
        </w:rPr>
        <w:t xml:space="preserve">poio, profissional especializado ou funcionário ou representante de empresa que preste assessoria técnica.</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7D2864DF" w14:textId="77777777">
      <w:pPr>
        <w:widowControl w:val="false"/>
        <w:pBdr/>
        <w:tabs>
          <w:tab w:val="left" w:leader="none" w:pos="426"/>
        </w:tabs>
        <w:spacing w:after="120" w:before="120" w:line="360" w:lineRule="auto"/>
        <w:ind w:left="108"/>
        <w:contextualSpacing w:val="true"/>
        <w:jc w:val="both"/>
        <w:rPr>
          <w:rFonts w:ascii="Arial" w:hAnsi="Arial" w:eastAsia="Arial MT" w:cs="Arial"/>
          <w:lang w:val="pt-PT"/>
          <w14:ligatures w14:val="none"/>
        </w:rPr>
      </w:pPr>
      <w:r>
        <w:rPr>
          <w:rFonts w:ascii="Arial" w:hAnsi="Arial" w:eastAsia="Arial MT" w:cs="Arial"/>
          <w:b/>
          <w:bCs/>
          <w:lang w:val="pt-PT"/>
          <w14:ligatures w14:val="none"/>
        </w:rPr>
        <w:t xml:space="preserve">5.13.9.</w:t>
      </w:r>
      <w:r>
        <w:rPr>
          <w:rFonts w:ascii="Arial" w:hAnsi="Arial" w:eastAsia="Arial MT" w:cs="Arial"/>
          <w:lang w:val="pt-PT"/>
          <w14:ligatures w14:val="none"/>
        </w:rPr>
        <w:t xml:space="preserve"> Será permitida a participação de consórcio de empresas, sendo exigidas:</w:t>
      </w:r>
      <w:r>
        <w:rPr>
          <w:rFonts w:ascii="Arial" w:hAnsi="Arial" w:eastAsia="Arial MT" w:cs="Arial"/>
          <w:lang w:val="pt-PT"/>
          <w14:ligatures w14:val="none"/>
        </w:rPr>
      </w:r>
      <w:r>
        <w:rPr>
          <w:rFonts w:ascii="Arial" w:hAnsi="Arial" w:eastAsia="Arial MT" w:cs="Arial"/>
          <w:lang w:val="pt-PT"/>
          <w14:ligatures w14:val="none"/>
        </w:rPr>
      </w:r>
    </w:p>
    <w:p w14:paraId="11B2AEA8" w14:textId="77777777">
      <w:pPr>
        <w:widowControl w:val="false"/>
        <w:pBdr/>
        <w:tabs>
          <w:tab w:val="left" w:leader="none" w:pos="1276"/>
        </w:tabs>
        <w:spacing w:after="120" w:before="120" w:line="360" w:lineRule="auto"/>
        <w:ind w:left="851"/>
        <w:contextualSpacing w:val="true"/>
        <w:jc w:val="both"/>
        <w:rPr>
          <w:rFonts w:ascii="Arial" w:hAnsi="Arial" w:eastAsia="Arial MT" w:cs="Arial"/>
          <w:lang w:val="pt-PT"/>
          <w14:ligatures w14:val="none"/>
        </w:rPr>
      </w:pPr>
      <w:r>
        <w:rPr>
          <w:rFonts w:ascii="Arial" w:hAnsi="Arial" w:eastAsia="Arial MT" w:cs="Arial"/>
          <w:lang w:val="pt-PT"/>
          <w14:ligatures w14:val="none"/>
        </w:rPr>
        <w:t xml:space="preserve">5.13.9.1. A comprovação da existência de compromisso público ou particular de constituição de consórcio, com indicação da empresa líder, que atenderá às condições de liderança estabelecidas no Edital e representará as consorciadas perante o município;</w:t>
      </w:r>
      <w:r>
        <w:rPr>
          <w:rFonts w:ascii="Arial" w:hAnsi="Arial" w:eastAsia="Arial MT" w:cs="Arial"/>
          <w:lang w:val="pt-PT"/>
          <w14:ligatures w14:val="none"/>
        </w:rPr>
      </w:r>
      <w:r>
        <w:rPr>
          <w:rFonts w:ascii="Arial" w:hAnsi="Arial" w:eastAsia="Arial MT" w:cs="Arial"/>
          <w:lang w:val="pt-PT"/>
          <w14:ligatures w14:val="none"/>
        </w:rPr>
      </w:r>
    </w:p>
    <w:p w14:paraId="0EE32F63" w14:textId="77777777">
      <w:pPr>
        <w:widowControl w:val="false"/>
        <w:pBdr/>
        <w:tabs>
          <w:tab w:val="left" w:leader="none" w:pos="1276"/>
        </w:tabs>
        <w:spacing w:after="120" w:before="120" w:line="360" w:lineRule="auto"/>
        <w:ind w:left="851"/>
        <w:jc w:val="both"/>
        <w:rPr>
          <w:rFonts w:ascii="Arial" w:hAnsi="Arial" w:eastAsia="Arial MT" w:cs="Arial"/>
          <w:lang w:val="pt-PT"/>
          <w14:ligatures w14:val="none"/>
        </w:rPr>
      </w:pPr>
      <w:r>
        <w:rPr>
          <w:rFonts w:ascii="Arial" w:hAnsi="Arial" w:eastAsia="Arial MT" w:cs="Arial"/>
          <w:lang w:val="pt-PT"/>
          <w14:ligatures w14:val="none"/>
        </w:rPr>
        <w:t xml:space="preserve">5.13.9.2. A apresentação da documentação de habilitação especificada no Edital por empresa consorciada;</w:t>
      </w:r>
      <w:r>
        <w:rPr>
          <w:rFonts w:ascii="Arial" w:hAnsi="Arial" w:eastAsia="Arial MT" w:cs="Arial"/>
          <w:lang w:val="pt-PT"/>
          <w14:ligatures w14:val="none"/>
        </w:rPr>
      </w:r>
      <w:r>
        <w:rPr>
          <w:rFonts w:ascii="Arial" w:hAnsi="Arial" w:eastAsia="Arial MT" w:cs="Arial"/>
          <w:lang w:val="pt-PT"/>
          <w14:ligatures w14:val="none"/>
        </w:rPr>
      </w:r>
    </w:p>
    <w:p w14:paraId="3C9D9FF6" w14:textId="77777777">
      <w:pPr>
        <w:widowControl w:val="false"/>
        <w:pBdr/>
        <w:tabs>
          <w:tab w:val="left" w:leader="none" w:pos="1276"/>
        </w:tabs>
        <w:spacing w:after="120" w:before="120" w:line="360" w:lineRule="auto"/>
        <w:ind w:left="851"/>
        <w:jc w:val="both"/>
        <w:rPr>
          <w:rFonts w:ascii="Arial" w:hAnsi="Arial" w:eastAsia="Arial MT" w:cs="Arial"/>
          <w:lang w:val="pt-PT"/>
          <w14:ligatures w14:val="none"/>
        </w:rPr>
      </w:pPr>
      <w:r>
        <w:rPr>
          <w:rFonts w:ascii="Arial" w:hAnsi="Arial" w:eastAsia="Arial MT" w:cs="Arial"/>
          <w:lang w:val="pt-PT"/>
          <w14:ligatures w14:val="none"/>
        </w:rPr>
        <w:t xml:space="preserve">5.13.9.3. A comprovação da capacidade técnica do consórcio pelo somatório dos quantitativos de cada empresa consorciada, na forma estabelecida no Edital;</w:t>
      </w:r>
      <w:r>
        <w:rPr>
          <w:rFonts w:ascii="Arial" w:hAnsi="Arial" w:eastAsia="Arial MT" w:cs="Arial"/>
          <w:lang w:val="pt-PT"/>
          <w14:ligatures w14:val="none"/>
        </w:rPr>
      </w:r>
      <w:r>
        <w:rPr>
          <w:rFonts w:ascii="Arial" w:hAnsi="Arial" w:eastAsia="Arial MT" w:cs="Arial"/>
          <w:lang w:val="pt-PT"/>
          <w14:ligatures w14:val="none"/>
        </w:rPr>
      </w:r>
    </w:p>
    <w:p w14:paraId="060E86A6" w14:textId="77777777">
      <w:pPr>
        <w:widowControl w:val="false"/>
        <w:pBdr/>
        <w:tabs>
          <w:tab w:val="left" w:leader="none" w:pos="1276"/>
        </w:tabs>
        <w:spacing w:after="120" w:before="120" w:line="360" w:lineRule="auto"/>
        <w:ind w:left="851"/>
        <w:jc w:val="both"/>
        <w:rPr>
          <w:rFonts w:ascii="Arial" w:hAnsi="Arial" w:eastAsia="Arial MT" w:cs="Arial"/>
          <w:lang w:val="pt-PT"/>
          <w14:ligatures w14:val="none"/>
        </w:rPr>
      </w:pPr>
      <w:r>
        <w:rPr>
          <w:rFonts w:ascii="Arial" w:hAnsi="Arial" w:eastAsia="Arial MT" w:cs="Arial"/>
          <w:lang w:val="pt-PT"/>
          <w14:ligatures w14:val="none"/>
        </w:rPr>
        <w:t xml:space="preserve">5.13.9.4. A demonstração, por cada empresa consorciada, do atendimento aos índices contábeis definidos no Edital, para fins de qualificação econômico-financeira;</w:t>
      </w:r>
      <w:r>
        <w:rPr>
          <w:rFonts w:ascii="Arial" w:hAnsi="Arial" w:eastAsia="Arial MT" w:cs="Arial"/>
          <w:lang w:val="pt-PT"/>
          <w14:ligatures w14:val="none"/>
        </w:rPr>
      </w:r>
      <w:r>
        <w:rPr>
          <w:rFonts w:ascii="Arial" w:hAnsi="Arial" w:eastAsia="Arial MT" w:cs="Arial"/>
          <w:lang w:val="pt-PT"/>
          <w14:ligatures w14:val="none"/>
        </w:rPr>
      </w:r>
    </w:p>
    <w:p w14:paraId="76503F74" w14:textId="77777777">
      <w:pPr>
        <w:widowControl w:val="false"/>
        <w:pBdr/>
        <w:tabs>
          <w:tab w:val="left" w:leader="none" w:pos="1276"/>
        </w:tabs>
        <w:spacing w:after="120" w:before="120" w:line="360" w:lineRule="auto"/>
        <w:ind w:left="851"/>
        <w:jc w:val="both"/>
        <w:rPr>
          <w:rFonts w:ascii="Arial" w:hAnsi="Arial" w:eastAsia="Arial MT" w:cs="Arial"/>
          <w:lang w:val="pt-PT"/>
          <w14:ligatures w14:val="none"/>
        </w:rPr>
      </w:pPr>
      <w:r>
        <w:rPr>
          <w:rFonts w:ascii="Arial" w:hAnsi="Arial" w:eastAsia="Arial MT" w:cs="Arial"/>
          <w:lang w:val="pt-PT"/>
          <w14:ligatures w14:val="none"/>
        </w:rPr>
        <w:t xml:space="preserve">5.13.9.5. A responsabilidade solidária das empresas consorciadas pelas obrigações do consórcio, nas etapas da licitação e durante a vigência da Ata de Registro de Preços ou Contrato, quando for o caso;</w:t>
      </w:r>
      <w:r>
        <w:rPr>
          <w:rFonts w:ascii="Arial" w:hAnsi="Arial" w:eastAsia="Arial MT" w:cs="Arial"/>
          <w:lang w:val="pt-PT"/>
          <w14:ligatures w14:val="none"/>
        </w:rPr>
      </w:r>
      <w:r>
        <w:rPr>
          <w:rFonts w:ascii="Arial" w:hAnsi="Arial" w:eastAsia="Arial MT" w:cs="Arial"/>
          <w:lang w:val="pt-PT"/>
          <w14:ligatures w14:val="none"/>
        </w:rPr>
      </w:r>
    </w:p>
    <w:p w14:paraId="7F9F4B55" w14:textId="77777777">
      <w:pPr>
        <w:widowControl w:val="false"/>
        <w:pBdr/>
        <w:tabs>
          <w:tab w:val="left" w:leader="none" w:pos="1276"/>
        </w:tabs>
        <w:spacing w:after="120" w:before="120" w:line="360" w:lineRule="auto"/>
        <w:ind w:left="851"/>
        <w:jc w:val="both"/>
        <w:rPr>
          <w:rFonts w:ascii="Arial" w:hAnsi="Arial" w:eastAsia="Arial MT" w:cs="Arial"/>
          <w:lang w:val="pt-PT"/>
          <w14:ligatures w14:val="none"/>
        </w:rPr>
      </w:pPr>
      <w:r>
        <w:rPr>
          <w:rFonts w:ascii="Arial" w:hAnsi="Arial" w:eastAsia="Arial MT" w:cs="Arial"/>
          <w:lang w:val="pt-PT"/>
          <w14:ligatures w14:val="none"/>
        </w:rPr>
        <w:t xml:space="preserve">5.13.9.6. A obrigatoriedade de liderança por empresa brasileira no consórcio formado por empresas brasileiras e estrangeiras; </w:t>
      </w:r>
      <w:r>
        <w:rPr>
          <w:rFonts w:ascii="Arial" w:hAnsi="Arial" w:eastAsia="Arial MT" w:cs="Arial"/>
          <w:lang w:val="pt-PT"/>
          <w14:ligatures w14:val="none"/>
        </w:rPr>
      </w:r>
      <w:r>
        <w:rPr>
          <w:rFonts w:ascii="Arial" w:hAnsi="Arial" w:eastAsia="Arial MT" w:cs="Arial"/>
          <w:lang w:val="pt-PT"/>
          <w14:ligatures w14:val="none"/>
        </w:rPr>
      </w:r>
    </w:p>
    <w:p w14:paraId="1D1A085F" w14:textId="77777777">
      <w:pPr>
        <w:widowControl w:val="false"/>
        <w:pBdr/>
        <w:tabs>
          <w:tab w:val="left" w:leader="none" w:pos="1276"/>
        </w:tabs>
        <w:spacing w:after="120" w:before="120" w:line="360" w:lineRule="auto"/>
        <w:ind w:left="851"/>
        <w:jc w:val="both"/>
        <w:rPr>
          <w:rFonts w:ascii="Arial" w:hAnsi="Arial" w:eastAsia="Arial MT" w:cs="Arial"/>
          <w:lang w:val="pt-PT"/>
          <w14:ligatures w14:val="none"/>
        </w:rPr>
      </w:pPr>
      <w:r>
        <w:rPr>
          <w:rFonts w:ascii="Arial" w:hAnsi="Arial" w:eastAsia="Arial MT" w:cs="Arial"/>
          <w:lang w:val="pt-PT"/>
          <w14:ligatures w14:val="none"/>
        </w:rPr>
        <w:t xml:space="preserve">5.13.9.7. A constituição e o registro do consórcio antes da celebração da Ata de Registro de Preços ou Contrato, quando for o caso.</w:t>
      </w:r>
      <w:r>
        <w:rPr>
          <w:rFonts w:ascii="Arial" w:hAnsi="Arial" w:eastAsia="Arial MT" w:cs="Arial"/>
          <w:lang w:val="pt-PT"/>
          <w14:ligatures w14:val="none"/>
        </w:rPr>
      </w:r>
      <w:r>
        <w:rPr>
          <w:rFonts w:ascii="Arial" w:hAnsi="Arial" w:eastAsia="Arial MT" w:cs="Arial"/>
          <w:lang w:val="pt-PT"/>
          <w14:ligatures w14:val="none"/>
        </w:rPr>
      </w:r>
    </w:p>
    <w:p w14:paraId="0ABFEE2B" w14:textId="77777777">
      <w:pPr>
        <w:widowControl w:val="false"/>
        <w:pBdr/>
        <w:tabs>
          <w:tab w:val="left" w:leader="none" w:pos="142"/>
          <w:tab w:val="left" w:leader="none" w:pos="426"/>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b/>
          <w:bCs/>
          <w:lang w:val="pt-PT"/>
          <w14:ligatures w14:val="none"/>
        </w:rPr>
        <w:t xml:space="preserve">5.13.10. </w:t>
      </w:r>
      <w:r>
        <w:rPr>
          <w:rFonts w:ascii="Arial" w:hAnsi="Arial" w:eastAsia="Arial MT" w:cs="Arial"/>
          <w:lang w:val="pt-PT"/>
          <w14:ligatures w14:val="none"/>
        </w:rPr>
        <w:t xml:space="preserve">Fica vedada a participação de empresa consorciada, na mesma licitação, por meio de mais de um consórcio ou isoladamente.</w:t>
      </w:r>
      <w:r>
        <w:rPr>
          <w:rFonts w:ascii="Arial" w:hAnsi="Arial" w:eastAsia="Arial MT" w:cs="Arial"/>
          <w:lang w:val="pt-PT"/>
          <w14:ligatures w14:val="none"/>
        </w:rPr>
      </w:r>
      <w:r>
        <w:rPr>
          <w:rFonts w:ascii="Arial" w:hAnsi="Arial" w:eastAsia="Arial MT" w:cs="Arial"/>
          <w:lang w:val="pt-PT"/>
          <w14:ligatures w14:val="none"/>
        </w:rPr>
      </w:r>
    </w:p>
    <w:p w14:paraId="0020B04E" w14:textId="77777777">
      <w:pPr>
        <w:pBdr/>
        <w:tabs>
          <w:tab w:val="left" w:leader="none" w:pos="142"/>
          <w:tab w:val="left" w:leader="none" w:pos="426"/>
          <w:tab w:val="left" w:leader="none" w:pos="851"/>
          <w:tab w:val="left" w:leader="none" w:pos="1276"/>
          <w:tab w:val="left" w:leader="none" w:pos="1843"/>
        </w:tabs>
        <w:spacing w:after="120" w:before="120" w:line="360" w:lineRule="auto"/>
        <w:ind w:left="108"/>
        <w:jc w:val="both"/>
        <w:rPr>
          <w:rFonts w:ascii="Arial" w:hAnsi="Arial" w:cs="Arial"/>
          <w14:ligatures w14:val="none"/>
        </w:rPr>
      </w:pPr>
      <w:r>
        <w:rPr>
          <w:rFonts w:ascii="Arial" w:hAnsi="Arial" w:cs="Arial"/>
          <w:b/>
          <w:bCs/>
          <w14:ligatures w14:val="none"/>
        </w:rPr>
        <w:t xml:space="preserve">5.13.11.</w:t>
      </w:r>
      <w:r>
        <w:rPr>
          <w:rFonts w:ascii="Arial" w:hAnsi="Arial" w:cs="Arial"/>
          <w14:ligatures w14:val="none"/>
        </w:rPr>
        <w:t xml:space="preserve"> Sob pena de inabilitação ou desclassificação, todos os documentos apresentados deverão referir-se ao mesmo CNPJ constante no credenciamento junto à plataforma eletrônica. </w:t>
      </w:r>
      <w:r>
        <w:rPr>
          <w:rFonts w:ascii="Arial" w:hAnsi="Arial" w:cs="Arial"/>
          <w14:ligatures w14:val="none"/>
        </w:rPr>
      </w:r>
      <w:r>
        <w:rPr>
          <w:rFonts w:ascii="Arial" w:hAnsi="Arial" w:cs="Arial"/>
          <w14:ligatures w14:val="none"/>
        </w:rPr>
      </w:r>
    </w:p>
    <w:p w14:paraId="01185B29" w14:textId="77777777">
      <w:pPr>
        <w:widowControl w:val="false"/>
        <w:pBdr/>
        <w:spacing w:after="120" w:before="120" w:line="360" w:lineRule="auto"/>
        <w:ind w:left="108"/>
        <w:jc w:val="both"/>
        <w:rPr>
          <w:rFonts w:ascii="Arial" w:hAnsi="Arial" w:eastAsia="Times New Roman" w:cs="Arial"/>
          <w:color w:val="000000"/>
          <w:lang w:val="pt-PT"/>
          <w14:ligatures w14:val="none"/>
        </w:rPr>
      </w:pPr>
      <w:r>
        <w:rPr>
          <w:rFonts w:ascii="Arial" w:hAnsi="Arial" w:eastAsia="Times New Roman" w:cs="Arial"/>
          <w:b/>
          <w:bCs/>
          <w14:ligatures w14:val="none"/>
        </w:rPr>
        <w:t xml:space="preserve">5.13.12. </w:t>
      </w:r>
      <w:r>
        <w:rPr>
          <w:rFonts w:ascii="Arial" w:hAnsi="Arial" w:eastAsia="Times New Roman" w:cs="Arial"/>
          <w:lang w:val="pt-PT"/>
          <w14:ligatures w14:val="none"/>
        </w:rPr>
        <w:t xml:space="preserve">Será concedido tratamento favorecido para as </w:t>
      </w:r>
      <w:r>
        <w:rPr>
          <w:rFonts w:ascii="Arial" w:hAnsi="Arial" w:eastAsia="Times New Roman" w:cs="Arial"/>
          <w14:ligatures w14:val="none"/>
        </w:rPr>
        <w:t xml:space="preserve">M</w:t>
      </w:r>
      <w:r>
        <w:rPr>
          <w:rFonts w:ascii="Arial" w:hAnsi="Arial" w:eastAsia="Times New Roman" w:cs="Arial"/>
          <w:lang w:val="pt-PT"/>
          <w14:ligatures w14:val="none"/>
        </w:rPr>
        <w:t xml:space="preserve">icroempresas e </w:t>
      </w:r>
      <w:r>
        <w:rPr>
          <w:rFonts w:ascii="Arial" w:hAnsi="Arial" w:eastAsia="Times New Roman" w:cs="Arial"/>
          <w14:ligatures w14:val="none"/>
        </w:rPr>
        <w:t xml:space="preserve">E</w:t>
      </w:r>
      <w:r>
        <w:rPr>
          <w:rFonts w:ascii="Arial" w:hAnsi="Arial" w:eastAsia="Times New Roman" w:cs="Arial"/>
          <w:lang w:val="pt-PT"/>
          <w14:ligatures w14:val="none"/>
        </w:rPr>
        <w:t xml:space="preserve">mpresas de </w:t>
      </w:r>
      <w:r>
        <w:rPr>
          <w:rFonts w:ascii="Arial" w:hAnsi="Arial" w:eastAsia="Times New Roman" w:cs="Arial"/>
          <w14:ligatures w14:val="none"/>
        </w:rPr>
        <w:t xml:space="preserve">P</w:t>
      </w:r>
      <w:r>
        <w:rPr>
          <w:rFonts w:ascii="Arial" w:hAnsi="Arial" w:eastAsia="Times New Roman" w:cs="Arial"/>
          <w:lang w:val="pt-PT"/>
          <w14:ligatures w14:val="none"/>
        </w:rPr>
        <w:t xml:space="preserve">equeno </w:t>
      </w:r>
      <w:r>
        <w:rPr>
          <w:rFonts w:ascii="Arial" w:hAnsi="Arial" w:eastAsia="Times New Roman" w:cs="Arial"/>
          <w14:ligatures w14:val="none"/>
        </w:rPr>
        <w:t xml:space="preserve">P</w:t>
      </w:r>
      <w:r>
        <w:rPr>
          <w:rFonts w:ascii="Arial" w:hAnsi="Arial" w:eastAsia="Times New Roman" w:cs="Arial"/>
          <w:lang w:val="pt-PT"/>
          <w14:ligatures w14:val="none"/>
        </w:rPr>
        <w:t xml:space="preserve">orte, para as </w:t>
      </w:r>
      <w:r>
        <w:rPr>
          <w:rFonts w:ascii="Arial" w:hAnsi="Arial" w:eastAsia="Times New Roman" w:cs="Arial"/>
          <w14:ligatures w14:val="none"/>
        </w:rPr>
        <w:t xml:space="preserve">S</w:t>
      </w:r>
      <w:r>
        <w:rPr>
          <w:rFonts w:ascii="Arial" w:hAnsi="Arial" w:eastAsia="Times New Roman" w:cs="Arial"/>
          <w:lang w:val="pt-PT"/>
          <w14:ligatures w14:val="none"/>
        </w:rPr>
        <w:t xml:space="preserve">ociedades </w:t>
      </w:r>
      <w:r>
        <w:rPr>
          <w:rFonts w:ascii="Arial" w:hAnsi="Arial" w:eastAsia="Times New Roman" w:cs="Arial"/>
          <w14:ligatures w14:val="none"/>
        </w:rPr>
        <w:t xml:space="preserve">C</w:t>
      </w:r>
      <w:r>
        <w:rPr>
          <w:rFonts w:ascii="Arial" w:hAnsi="Arial" w:eastAsia="Times New Roman" w:cs="Arial"/>
          <w:lang w:val="pt-PT"/>
          <w14:ligatures w14:val="none"/>
        </w:rPr>
        <w:t xml:space="preserve">ooperativas mencionadas no </w:t>
      </w:r>
      <w:hyperlink r:id="rId21" w:tooltip="http://www.planalto.gov.br/ccivil_03/_ato2019-2022/2021/lei/L14133.htm#art16" w:anchor="art16" w:history="1">
        <w:r>
          <w:rPr>
            <w:rFonts w:ascii="Arial" w:hAnsi="Arial" w:eastAsia="Trebuchet MS" w:cs="Arial"/>
            <w:color w:val="0070c0"/>
            <w:u w:val="single"/>
            <w:lang w:val="pt-PT"/>
            <w14:ligatures w14:val="none"/>
          </w:rPr>
          <w:t xml:space="preserve">artigo 16 da Lei </w:t>
        </w:r>
      </w:hyperlink>
      <w:r/>
      <w:hyperlink r:id="rId22" w:tooltip="http://www.planalto.gov.br/ccivil_03/_ato2019-2022/2021/lei/L14133.htm#art16" w:anchor="art16" w:history="1">
        <w:r>
          <w:rPr>
            <w:rFonts w:ascii="Arial" w:hAnsi="Arial" w:eastAsia="Trebuchet MS" w:cs="Arial"/>
            <w:color w:val="0070c0"/>
            <w:u w:val="single"/>
            <w14:ligatures w14:val="none"/>
          </w:rPr>
          <w:t xml:space="preserve">Federal </w:t>
        </w:r>
      </w:hyperlink>
      <w:r/>
      <w:hyperlink r:id="rId23" w:tooltip="http://www.planalto.gov.br/ccivil_03/_ato2019-2022/2021/lei/L14133.htm#art16" w:anchor="art16" w:history="1">
        <w:r>
          <w:rPr>
            <w:rFonts w:ascii="Arial" w:hAnsi="Arial" w:eastAsia="Trebuchet MS" w:cs="Arial"/>
            <w:color w:val="0070c0"/>
            <w:u w:val="single"/>
            <w:lang w:val="pt-PT"/>
            <w14:ligatures w14:val="none"/>
          </w:rPr>
          <w:t xml:space="preserve">nº 14.133</w:t>
        </w:r>
      </w:hyperlink>
      <w:r/>
      <w:hyperlink r:id="rId24" w:tooltip="http://www.planalto.gov.br/ccivil_03/_ato2019-2022/2021/lei/L14133.htm#art16" w:anchor="art16" w:history="1">
        <w:r>
          <w:rPr>
            <w:rFonts w:ascii="Arial" w:hAnsi="Arial" w:eastAsia="Trebuchet MS" w:cs="Arial"/>
            <w:color w:val="0070c0"/>
            <w:u w:val="single"/>
            <w14:ligatures w14:val="none"/>
          </w:rPr>
          <w:t xml:space="preserve">/</w:t>
        </w:r>
      </w:hyperlink>
      <w:r/>
      <w:hyperlink r:id="rId25" w:tooltip="http://www.planalto.gov.br/ccivil_03/_ato2019-2022/2021/lei/L14133.htm#art16" w:anchor="art16" w:history="1">
        <w:r>
          <w:rPr>
            <w:rFonts w:ascii="Arial" w:hAnsi="Arial" w:eastAsia="Trebuchet MS" w:cs="Arial"/>
            <w:color w:val="0070c0"/>
            <w:u w:val="single"/>
            <w:lang w:val="pt-PT"/>
            <w14:ligatures w14:val="none"/>
          </w:rPr>
          <w:t xml:space="preserve">2021</w:t>
        </w:r>
      </w:hyperlink>
      <w:r>
        <w:rPr>
          <w:rFonts w:ascii="Arial" w:hAnsi="Arial" w:eastAsia="Times New Roman" w:cs="Arial"/>
          <w:lang w:val="pt-PT"/>
          <w14:ligatures w14:val="none"/>
        </w:rPr>
        <w:t xml:space="preserve">, para o </w:t>
      </w:r>
      <w:r>
        <w:rPr>
          <w:rFonts w:ascii="Arial" w:hAnsi="Arial" w:eastAsia="Times New Roman" w:cs="Arial"/>
          <w14:ligatures w14:val="none"/>
        </w:rPr>
        <w:t xml:space="preserve">A</w:t>
      </w:r>
      <w:r>
        <w:rPr>
          <w:rFonts w:ascii="Arial" w:hAnsi="Arial" w:eastAsia="Times New Roman" w:cs="Arial"/>
          <w:lang w:val="pt-PT"/>
          <w14:ligatures w14:val="none"/>
        </w:rPr>
        <w:t xml:space="preserve">gricultor </w:t>
      </w:r>
      <w:r>
        <w:rPr>
          <w:rFonts w:ascii="Arial" w:hAnsi="Arial" w:eastAsia="Times New Roman" w:cs="Arial"/>
          <w14:ligatures w14:val="none"/>
        </w:rPr>
        <w:t xml:space="preserve">F</w:t>
      </w:r>
      <w:r>
        <w:rPr>
          <w:rFonts w:ascii="Arial" w:hAnsi="Arial" w:eastAsia="Times New Roman" w:cs="Arial"/>
          <w:lang w:val="pt-PT"/>
          <w14:ligatures w14:val="none"/>
        </w:rPr>
        <w:t xml:space="preserve">amiliar, o </w:t>
      </w:r>
      <w:r>
        <w:rPr>
          <w:rFonts w:ascii="Arial" w:hAnsi="Arial" w:eastAsia="Times New Roman" w:cs="Arial"/>
          <w14:ligatures w14:val="none"/>
        </w:rPr>
        <w:t xml:space="preserve">P</w:t>
      </w:r>
      <w:r>
        <w:rPr>
          <w:rFonts w:ascii="Arial" w:hAnsi="Arial" w:eastAsia="Times New Roman" w:cs="Arial"/>
          <w:lang w:val="pt-PT"/>
          <w14:ligatures w14:val="none"/>
        </w:rPr>
        <w:t xml:space="preserve">rodutor </w:t>
      </w:r>
      <w:r>
        <w:rPr>
          <w:rFonts w:ascii="Arial" w:hAnsi="Arial" w:eastAsia="Times New Roman" w:cs="Arial"/>
          <w14:ligatures w14:val="none"/>
        </w:rPr>
        <w:t xml:space="preserve">R</w:t>
      </w:r>
      <w:r>
        <w:rPr>
          <w:rFonts w:ascii="Arial" w:hAnsi="Arial" w:eastAsia="Times New Roman" w:cs="Arial"/>
          <w:lang w:val="pt-PT"/>
          <w14:ligatures w14:val="none"/>
        </w:rPr>
        <w:t xml:space="preserve">ural pessoa física e para o </w:t>
      </w:r>
      <w:r>
        <w:rPr>
          <w:rFonts w:ascii="Arial" w:hAnsi="Arial" w:eastAsia="Times New Roman" w:cs="Arial"/>
          <w14:ligatures w14:val="none"/>
        </w:rPr>
        <w:t xml:space="preserve">M</w:t>
      </w:r>
      <w:r>
        <w:rPr>
          <w:rFonts w:ascii="Arial" w:hAnsi="Arial" w:eastAsia="Times New Roman" w:cs="Arial"/>
          <w:lang w:val="pt-PT"/>
          <w14:ligatures w14:val="none"/>
        </w:rPr>
        <w:t xml:space="preserve">icroempreendedor </w:t>
      </w:r>
      <w:r>
        <w:rPr>
          <w:rFonts w:ascii="Arial" w:hAnsi="Arial" w:eastAsia="Times New Roman" w:cs="Arial"/>
          <w14:ligatures w14:val="none"/>
        </w:rPr>
        <w:t xml:space="preserve">I</w:t>
      </w:r>
      <w:r>
        <w:rPr>
          <w:rFonts w:ascii="Arial" w:hAnsi="Arial" w:eastAsia="Times New Roman" w:cs="Arial"/>
          <w:lang w:val="pt-PT"/>
          <w14:ligatures w14:val="none"/>
        </w:rPr>
        <w:t xml:space="preserve">ndividual - MEI, nos limites previstos da </w:t>
      </w:r>
      <w:hyperlink r:id="rId26" w:tooltip="https://www.planalto.gov.br/ccivil_03/leis/lcp/lcp123.htm" w:history="1">
        <w:r>
          <w:rPr>
            <w:rFonts w:ascii="Arial" w:hAnsi="Arial" w:eastAsia="Trebuchet MS" w:cs="Arial"/>
            <w:color w:val="0070c0"/>
            <w:u w:val="single"/>
            <w:lang w:val="pt-PT"/>
            <w14:ligatures w14:val="none"/>
          </w:rPr>
          <w:t xml:space="preserve">Lei Complementar nº 123</w:t>
        </w:r>
      </w:hyperlink>
      <w:r/>
      <w:hyperlink r:id="rId27" w:tooltip="https://www.planalto.gov.br/ccivil_03/leis/lcp/lcp123.htm" w:history="1">
        <w:r>
          <w:rPr>
            <w:rFonts w:ascii="Arial" w:hAnsi="Arial" w:eastAsia="Trebuchet MS" w:cs="Arial"/>
            <w:color w:val="0070c0"/>
            <w:u w:val="single"/>
            <w14:ligatures w14:val="none"/>
          </w:rPr>
          <w:t xml:space="preserve">/</w:t>
        </w:r>
      </w:hyperlink>
      <w:r/>
      <w:hyperlink r:id="rId28" w:tooltip="https://www.planalto.gov.br/ccivil_03/leis/lcp/lcp123.htm" w:history="1">
        <w:r>
          <w:rPr>
            <w:rFonts w:ascii="Arial" w:hAnsi="Arial" w:eastAsia="Trebuchet MS" w:cs="Arial"/>
            <w:color w:val="0070c0"/>
            <w:u w:val="single"/>
            <w:lang w:val="pt-PT"/>
            <w14:ligatures w14:val="none"/>
          </w:rPr>
          <w:t xml:space="preserve">2006</w:t>
        </w:r>
      </w:hyperlink>
      <w:r>
        <w:rPr>
          <w:rFonts w:ascii="Arial" w:hAnsi="Arial" w:eastAsia="Times New Roman" w:cs="Arial"/>
          <w:lang w:val="pt-PT"/>
          <w14:ligatures w14:val="none"/>
        </w:rPr>
        <w:t xml:space="preserve"> e do Decreto n.º 8.538</w:t>
      </w:r>
      <w:r>
        <w:rPr>
          <w:rFonts w:ascii="Arial" w:hAnsi="Arial" w:eastAsia="Times New Roman" w:cs="Arial"/>
          <w14:ligatures w14:val="none"/>
        </w:rPr>
        <w:t xml:space="preserve">/</w:t>
      </w:r>
      <w:r>
        <w:rPr>
          <w:rFonts w:ascii="Arial" w:hAnsi="Arial" w:eastAsia="Times New Roman" w:cs="Arial"/>
          <w:lang w:val="pt-PT"/>
          <w14:ligatures w14:val="none"/>
        </w:rPr>
        <w:t xml:space="preserve">2015.</w:t>
      </w:r>
      <w:r>
        <w:rPr>
          <w:rFonts w:ascii="Arial" w:hAnsi="Arial" w:eastAsia="Times New Roman" w:cs="Arial"/>
          <w:color w:val="000000"/>
          <w:lang w:val="pt-PT"/>
          <w14:ligatures w14:val="none"/>
        </w:rPr>
      </w:r>
      <w:r>
        <w:rPr>
          <w:rFonts w:ascii="Arial" w:hAnsi="Arial" w:eastAsia="Times New Roman" w:cs="Arial"/>
          <w:color w:val="000000"/>
          <w:lang w:val="pt-PT"/>
          <w14:ligatures w14:val="none"/>
        </w:rPr>
      </w:r>
    </w:p>
    <w:p w14:paraId="1E6DD790" w14:textId="77777777">
      <w:pPr>
        <w:widowControl w:val="false"/>
        <w:pBdr/>
        <w:tabs>
          <w:tab w:val="left" w:leader="none" w:pos="0"/>
        </w:tabs>
        <w:spacing w:after="120" w:before="120" w:line="360" w:lineRule="auto"/>
        <w:ind w:left="108"/>
        <w:jc w:val="both"/>
        <w:rPr>
          <w:rFonts w:ascii="Arial" w:hAnsi="Arial" w:eastAsia="Times New Roman" w:cs="Arial"/>
          <w:i/>
          <w:iCs/>
          <w:lang w:val="pt-PT"/>
          <w14:ligatures w14:val="none"/>
        </w:rPr>
      </w:pPr>
      <w:r>
        <w:rPr>
          <w:rFonts w:ascii="Arial" w:hAnsi="Arial" w:eastAsia="Times New Roman" w:cs="Arial"/>
          <w:b/>
          <w:bCs/>
          <w14:ligatures w14:val="none"/>
        </w:rPr>
        <w:t xml:space="preserve">5.13.13. </w:t>
      </w:r>
      <w:r>
        <w:rPr>
          <w:rFonts w:ascii="Arial" w:hAnsi="Arial" w:eastAsia="Times New Roman" w:cs="Arial"/>
          <w:lang w:val="pt-PT"/>
          <w14:ligatures w14:val="none"/>
        </w:rPr>
        <w:t xml:space="preserve">A obtenção do benefício a que se refere o item anterior fica limitada às </w:t>
      </w:r>
      <w:r>
        <w:rPr>
          <w:rFonts w:ascii="Arial" w:hAnsi="Arial" w:eastAsia="Times New Roman" w:cs="Arial"/>
          <w14:ligatures w14:val="none"/>
        </w:rPr>
        <w:t xml:space="preserve">M</w:t>
      </w:r>
      <w:r>
        <w:rPr>
          <w:rFonts w:ascii="Arial" w:hAnsi="Arial" w:eastAsia="Times New Roman" w:cs="Arial"/>
          <w:lang w:val="pt-PT"/>
          <w14:ligatures w14:val="none"/>
        </w:rPr>
        <w:t xml:space="preserve">icroempresas e às </w:t>
      </w:r>
      <w:r>
        <w:rPr>
          <w:rFonts w:ascii="Arial" w:hAnsi="Arial" w:eastAsia="Times New Roman" w:cs="Arial"/>
          <w14:ligatures w14:val="none"/>
        </w:rPr>
        <w:t xml:space="preserve">E</w:t>
      </w:r>
      <w:r>
        <w:rPr>
          <w:rFonts w:ascii="Arial" w:hAnsi="Arial" w:eastAsia="Times New Roman" w:cs="Arial"/>
          <w:lang w:val="pt-PT"/>
          <w14:ligatures w14:val="none"/>
        </w:rPr>
        <w:t xml:space="preserve">mpresas de </w:t>
      </w:r>
      <w:r>
        <w:rPr>
          <w:rFonts w:ascii="Arial" w:hAnsi="Arial" w:eastAsia="Times New Roman" w:cs="Arial"/>
          <w14:ligatures w14:val="none"/>
        </w:rPr>
        <w:t xml:space="preserve">P</w:t>
      </w:r>
      <w:r>
        <w:rPr>
          <w:rFonts w:ascii="Arial" w:hAnsi="Arial" w:eastAsia="Times New Roman" w:cs="Arial"/>
          <w:lang w:val="pt-PT"/>
          <w14:ligatures w14:val="none"/>
        </w:rPr>
        <w:t xml:space="preserve">equeno </w:t>
      </w:r>
      <w:r>
        <w:rPr>
          <w:rFonts w:ascii="Arial" w:hAnsi="Arial" w:eastAsia="Times New Roman" w:cs="Arial"/>
          <w14:ligatures w14:val="none"/>
        </w:rPr>
        <w:t xml:space="preserve">P</w:t>
      </w:r>
      <w:r>
        <w:rPr>
          <w:rFonts w:ascii="Arial" w:hAnsi="Arial" w:eastAsia="Times New Roman" w:cs="Arial"/>
          <w:lang w:val="pt-PT"/>
          <w14:ligatures w14:val="none"/>
        </w:rPr>
        <w:t xml:space="preserve">orte que, no ano-calendário de realização da licitação, ainda não tenham celebrado contratos com a Administração Pública cujos valores somados extrapolem a receita bruta máxima admitida para fins de enquadramento como </w:t>
      </w:r>
      <w:r>
        <w:rPr>
          <w:rFonts w:ascii="Arial" w:hAnsi="Arial" w:eastAsia="Times New Roman" w:cs="Arial"/>
          <w14:ligatures w14:val="none"/>
        </w:rPr>
        <w:t xml:space="preserve">E</w:t>
      </w:r>
      <w:r>
        <w:rPr>
          <w:rFonts w:ascii="Arial" w:hAnsi="Arial" w:eastAsia="Times New Roman" w:cs="Arial"/>
          <w:lang w:val="pt-PT"/>
          <w14:ligatures w14:val="none"/>
        </w:rPr>
        <w:t xml:space="preserve">mpresa de </w:t>
      </w:r>
      <w:r>
        <w:rPr>
          <w:rFonts w:ascii="Arial" w:hAnsi="Arial" w:eastAsia="Times New Roman" w:cs="Arial"/>
          <w14:ligatures w14:val="none"/>
        </w:rPr>
        <w:t xml:space="preserve">P</w:t>
      </w:r>
      <w:r>
        <w:rPr>
          <w:rFonts w:ascii="Arial" w:hAnsi="Arial" w:eastAsia="Times New Roman" w:cs="Arial"/>
          <w:lang w:val="pt-PT"/>
          <w14:ligatures w14:val="none"/>
        </w:rPr>
        <w:t xml:space="preserve">equeno </w:t>
      </w:r>
      <w:r>
        <w:rPr>
          <w:rFonts w:ascii="Arial" w:hAnsi="Arial" w:eastAsia="Times New Roman" w:cs="Arial"/>
          <w14:ligatures w14:val="none"/>
        </w:rPr>
        <w:t xml:space="preserve">P</w:t>
      </w:r>
      <w:r>
        <w:rPr>
          <w:rFonts w:ascii="Arial" w:hAnsi="Arial" w:eastAsia="Times New Roman" w:cs="Arial"/>
          <w:lang w:val="pt-PT"/>
          <w14:ligatures w14:val="none"/>
        </w:rPr>
        <w:t xml:space="preserve">orte.</w:t>
      </w:r>
      <w:r>
        <w:rPr>
          <w:rFonts w:ascii="Arial" w:hAnsi="Arial" w:eastAsia="Times New Roman" w:cs="Arial"/>
          <w:i/>
          <w:iCs/>
          <w:lang w:val="pt-PT"/>
          <w14:ligatures w14:val="none"/>
        </w:rPr>
      </w:r>
      <w:r>
        <w:rPr>
          <w:rFonts w:ascii="Arial" w:hAnsi="Arial" w:eastAsia="Times New Roman" w:cs="Arial"/>
          <w:i/>
          <w:iCs/>
          <w:lang w:val="pt-PT"/>
          <w14:ligatures w14:val="none"/>
        </w:rPr>
      </w:r>
    </w:p>
    <w:p w14:paraId="76F382D7" w14:textId="77777777">
      <w:pPr>
        <w:pBdr/>
        <w:spacing w:after="120" w:before="120" w:line="360" w:lineRule="auto"/>
        <w:ind w:left="108"/>
        <w:jc w:val="both"/>
        <w:rPr>
          <w:rFonts w:ascii="Arial" w:hAnsi="Arial" w:eastAsia="SimSun" w:cs="Arial"/>
          <w:lang w:eastAsia="zh-CN"/>
          <w14:ligatures w14:val="none"/>
        </w:rPr>
      </w:pPr>
      <w:r>
        <w:rPr>
          <w:rFonts w:ascii="Arial" w:hAnsi="Arial" w:eastAsia="SimSun" w:cs="Arial"/>
          <w:b/>
          <w:bCs/>
          <w:lang w:eastAsia="zh-CN"/>
          <w14:ligatures w14:val="none"/>
        </w:rPr>
        <w:t xml:space="preserve">5.13.14.</w:t>
      </w:r>
      <w:r>
        <w:rPr>
          <w:rFonts w:ascii="Arial" w:hAnsi="Arial" w:eastAsia="SimSun" w:cs="Arial"/>
          <w:lang w:eastAsia="zh-CN"/>
          <w14:ligatures w14:val="none"/>
        </w:rPr>
        <w:t xml:space="preserve"> Não será concedido tratamento diferenciado </w:t>
      </w:r>
      <w:r>
        <w:rPr>
          <w:rFonts w:ascii="Arial" w:hAnsi="Arial" w:eastAsia="SimSun" w:cs="Arial"/>
          <w:lang w:val="en-US" w:eastAsia="zh-CN"/>
          <w14:ligatures w14:val="none"/>
        </w:rPr>
        <w:t xml:space="preserve">no Caso de licitação para aquisição de bens ou contratação de serviços </w:t>
      </w:r>
      <w:r>
        <w:rPr>
          <w:rFonts w:ascii="Arial" w:hAnsi="Arial" w:eastAsia="SimSun" w:cs="Arial"/>
          <w:lang w:eastAsia="zh-CN"/>
          <w14:ligatures w14:val="none"/>
        </w:rPr>
        <w:t xml:space="preserve">comuns, até mesmo de engenharia</w:t>
      </w:r>
      <w:r>
        <w:rPr>
          <w:rFonts w:ascii="Arial" w:hAnsi="Arial" w:eastAsia="SimSun" w:cs="Arial"/>
          <w:lang w:val="en-US" w:eastAsia="zh-CN"/>
          <w14:ligatures w14:val="none"/>
        </w:rPr>
        <w:t xml:space="preserve">, ao item </w:t>
      </w:r>
      <w:r>
        <w:rPr>
          <w:rFonts w:ascii="Arial" w:hAnsi="Arial" w:eastAsia="SimSun" w:cs="Arial"/>
          <w:lang w:eastAsia="zh-CN"/>
          <w14:ligatures w14:val="none"/>
        </w:rPr>
        <w:t xml:space="preserve">ou grupo </w:t>
      </w:r>
      <w:r>
        <w:rPr>
          <w:rFonts w:ascii="Arial" w:hAnsi="Arial" w:eastAsia="SimSun" w:cs="Arial"/>
          <w:lang w:val="en-US" w:eastAsia="zh-CN"/>
          <w14:ligatures w14:val="none"/>
        </w:rPr>
        <w:t xml:space="preserve">cujo valor estimado for superior à receita bruta máxima admitida para fins de enquadramento como </w:t>
      </w:r>
      <w:r>
        <w:rPr>
          <w:rFonts w:ascii="Arial" w:hAnsi="Arial" w:eastAsia="SimSun" w:cs="Arial"/>
          <w:lang w:eastAsia="zh-CN"/>
          <w14:ligatures w14:val="none"/>
        </w:rPr>
        <w:t xml:space="preserve">E</w:t>
      </w:r>
      <w:r>
        <w:rPr>
          <w:rFonts w:ascii="Arial" w:hAnsi="Arial" w:eastAsia="SimSun" w:cs="Arial"/>
          <w:lang w:val="en-US" w:eastAsia="zh-CN"/>
          <w14:ligatures w14:val="none"/>
        </w:rPr>
        <w:t xml:space="preserve">mpresa de </w:t>
      </w:r>
      <w:r>
        <w:rPr>
          <w:rFonts w:ascii="Arial" w:hAnsi="Arial" w:eastAsia="SimSun" w:cs="Arial"/>
          <w:lang w:eastAsia="zh-CN"/>
          <w14:ligatures w14:val="none"/>
        </w:rPr>
        <w:t xml:space="preserve">P</w:t>
      </w:r>
      <w:r>
        <w:rPr>
          <w:rFonts w:ascii="Arial" w:hAnsi="Arial" w:eastAsia="SimSun" w:cs="Arial"/>
          <w:lang w:val="en-US" w:eastAsia="zh-CN"/>
          <w14:ligatures w14:val="none"/>
        </w:rPr>
        <w:t xml:space="preserve">equeno</w:t>
      </w:r>
      <w:r>
        <w:rPr>
          <w:rFonts w:ascii="Arial" w:hAnsi="Arial" w:eastAsia="SimSun" w:cs="Arial"/>
          <w:lang w:eastAsia="zh-CN"/>
          <w14:ligatures w14:val="none"/>
        </w:rPr>
        <w:t xml:space="preserve"> P</w:t>
      </w:r>
      <w:r>
        <w:rPr>
          <w:rFonts w:ascii="Arial" w:hAnsi="Arial" w:eastAsia="SimSun" w:cs="Arial"/>
          <w:lang w:val="en-US" w:eastAsia="zh-CN"/>
          <w14:ligatures w14:val="none"/>
        </w:rPr>
        <w:t xml:space="preserve">orte</w:t>
      </w:r>
      <w:r>
        <w:rPr>
          <w:rFonts w:ascii="Arial" w:hAnsi="Arial" w:eastAsia="SimSun" w:cs="Arial"/>
          <w:lang w:eastAsia="zh-CN"/>
          <w14:ligatures w14:val="none"/>
        </w:rPr>
        <w:t xml:space="preserve">.</w:t>
      </w:r>
      <w:r>
        <w:rPr>
          <w:rFonts w:ascii="Arial" w:hAnsi="Arial" w:eastAsia="SimSun" w:cs="Arial"/>
          <w:lang w:eastAsia="zh-CN"/>
          <w14:ligatures w14:val="none"/>
        </w:rPr>
      </w:r>
      <w:r>
        <w:rPr>
          <w:rFonts w:ascii="Arial" w:hAnsi="Arial" w:eastAsia="SimSun" w:cs="Arial"/>
          <w:lang w:eastAsia="zh-CN"/>
          <w14:ligatures w14:val="none"/>
        </w:rPr>
      </w:r>
    </w:p>
    <w:p w14:paraId="76EF7B39" w14:textId="77777777">
      <w:pPr>
        <w:pBdr/>
        <w:spacing w:after="120" w:before="120" w:line="360" w:lineRule="auto"/>
        <w:ind w:left="108"/>
        <w:jc w:val="both"/>
        <w:rPr>
          <w:rFonts w:ascii="Arial" w:hAnsi="Arial" w:eastAsia="SimSun" w:cs="Arial"/>
          <w:b/>
          <w:bCs/>
          <w:lang w:val="en-US" w:eastAsia="zh-CN"/>
          <w14:ligatures w14:val="none"/>
        </w:rPr>
      </w:pPr>
      <w:r>
        <w:rPr>
          <w:rFonts w:ascii="Arial" w:hAnsi="Arial" w:eastAsia="SimSun" w:cs="Arial"/>
          <w:b/>
          <w:bCs/>
          <w:lang w:val="en-US" w:eastAsia="zh-CN"/>
          <w14:ligatures w14:val="none"/>
        </w:rPr>
        <w:t xml:space="preserve">5.14. PARA FINS DE HABILITAÇÃO, DEVERÁ O LICITANTE COMPROVAR OS SEGUINTES REQUISITOS:</w:t>
      </w:r>
      <w:r>
        <w:rPr>
          <w:rFonts w:ascii="Arial" w:hAnsi="Arial" w:eastAsia="SimSun" w:cs="Arial"/>
          <w:b/>
          <w:bCs/>
          <w:lang w:val="en-US" w:eastAsia="zh-CN"/>
          <w14:ligatures w14:val="none"/>
        </w:rPr>
      </w:r>
      <w:r>
        <w:rPr>
          <w:rFonts w:ascii="Arial" w:hAnsi="Arial" w:eastAsia="SimSun" w:cs="Arial"/>
          <w:b/>
          <w:bCs/>
          <w:lang w:val="en-US" w:eastAsia="zh-CN"/>
          <w14:ligatures w14:val="none"/>
        </w:rPr>
      </w:r>
    </w:p>
    <w:p w14:paraId="5C572321" w14:textId="77777777">
      <w:pPr>
        <w:pBdr/>
        <w:spacing w:after="120" w:before="120" w:line="360" w:lineRule="auto"/>
        <w:ind w:left="108"/>
        <w:jc w:val="both"/>
        <w:rPr>
          <w:rFonts w:ascii="Arial" w:hAnsi="Arial" w:eastAsia="SimSun" w:cs="Arial"/>
          <w:b/>
          <w:bCs/>
          <w:lang w:val="en-US" w:eastAsia="zh-CN"/>
          <w14:ligatures w14:val="none"/>
        </w:rPr>
      </w:pPr>
      <w:r>
        <w:rPr>
          <w:rFonts w:ascii="Arial" w:hAnsi="Arial" w:eastAsia="SimSun" w:cs="Arial"/>
          <w:b/>
          <w:bCs/>
          <w:lang w:val="en-US" w:eastAsia="zh-CN"/>
          <w14:ligatures w14:val="none"/>
        </w:rPr>
        <w:t xml:space="preserve">5.14.1. HABILITAÇÃO JURÍDICA:</w:t>
      </w:r>
      <w:r>
        <w:rPr>
          <w:rFonts w:ascii="Arial" w:hAnsi="Arial" w:eastAsia="SimSun" w:cs="Arial"/>
          <w:b/>
          <w:bCs/>
          <w:lang w:val="en-US" w:eastAsia="zh-CN"/>
          <w14:ligatures w14:val="none"/>
        </w:rPr>
      </w:r>
      <w:r>
        <w:rPr>
          <w:rFonts w:ascii="Arial" w:hAnsi="Arial" w:eastAsia="SimSun" w:cs="Arial"/>
          <w:b/>
          <w:bCs/>
          <w:lang w:val="en-US" w:eastAsia="zh-CN"/>
          <w14:ligatures w14:val="none"/>
        </w:rPr>
      </w:r>
    </w:p>
    <w:p w14:paraId="15EB98B6"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5.14.1.1. </w:t>
      </w:r>
      <w:r>
        <w:rPr>
          <w:rFonts w:ascii="Arial" w:hAnsi="Arial" w:eastAsia="SimSun" w:cs="Arial"/>
          <w:color w:val="000000"/>
          <w:lang w:eastAsia="zh-CN"/>
          <w14:ligatures w14:val="none"/>
        </w:rPr>
        <w:t xml:space="preserve">Empresário individual: inscrição no Registro Público de Empresas Mercantis, a cargo da Junta Comercial da respectiva sede</w:t>
      </w:r>
      <w:r>
        <w:rPr>
          <w:rFonts w:ascii="Arial" w:hAnsi="Arial" w:eastAsia="SimSun" w:cs="Arial"/>
          <w:lang w:val="en-US" w:eastAsia="zh-CN"/>
          <w14:ligatures w14:val="none"/>
        </w:rPr>
      </w:r>
      <w:r>
        <w:rPr>
          <w:rFonts w:ascii="Arial" w:hAnsi="Arial" w:eastAsia="SimSun" w:cs="Arial"/>
          <w:lang w:val="en-US" w:eastAsia="zh-CN"/>
          <w14:ligatures w14:val="none"/>
        </w:rPr>
      </w:r>
    </w:p>
    <w:p w14:paraId="0A4E2AEE" w14:textId="77777777">
      <w:pPr>
        <w:pBdr/>
        <w:spacing w:after="120" w:before="120" w:line="360" w:lineRule="auto"/>
        <w:ind/>
        <w:jc w:val="both"/>
        <w:rPr>
          <w:rFonts w:ascii="Arial" w:hAnsi="Arial" w:eastAsia="SimSun" w:cs="Arial"/>
          <w:color w:val="000000"/>
          <w:lang w:eastAsia="zh-CN"/>
          <w14:ligatures w14:val="none"/>
        </w:rPr>
      </w:pPr>
      <w:r>
        <w:rPr>
          <w:rFonts w:ascii="Arial" w:hAnsi="Arial" w:eastAsia="SimSun" w:cs="Arial"/>
          <w:lang w:val="en-US" w:eastAsia="zh-CN"/>
          <w14:ligatures w14:val="none"/>
        </w:rPr>
        <w:t xml:space="preserve">5.14.1.2. </w:t>
      </w:r>
      <w:r>
        <w:rPr>
          <w:rFonts w:ascii="Arial" w:hAnsi="Arial" w:eastAsia="SimSun" w:cs="Arial"/>
          <w:color w:val="000000"/>
          <w:lang w:eastAsia="zh-CN"/>
          <w14:ligatures w14:val="none"/>
        </w:rPr>
        <w:t xml:space="preserve">Microempreendedor Individual - MEI: Certificado da Condição de Microempreendedor Individual - CCMEI, cuja aceitação ficará condicionada à verificação da autenticidade no </w:t>
      </w:r>
      <w:r>
        <w:rPr>
          <w:rFonts w:ascii="Arial" w:hAnsi="Arial" w:eastAsia="SimSun" w:cs="Arial"/>
          <w:color w:val="000000"/>
          <w:lang w:eastAsia="zh-CN"/>
          <w14:ligatures w14:val="none"/>
        </w:rPr>
        <w:t xml:space="preserve">sítio </w:t>
      </w:r>
      <w:r>
        <w:fldChar w:fldCharType="begin"/>
      </w:r>
      <w:r>
        <w:instrText xml:space="preserve"> HYPERLINK "https://www.gov.br/empresas-e-negocios/pt-br/empreendedor;" </w:instrText>
      </w:r>
      <w:r>
        <w:fldChar w:fldCharType="separate"/>
      </w:r>
      <w:hyperlink r:id="rId29" w:tooltip="https://www.gov/empresas-e-negocios/pt-br/empreendedor" w:history="1">
        <w:r>
          <w:rPr>
            <w:rFonts w:ascii="Arial" w:hAnsi="Arial" w:eastAsia="Times New Roman" w:cs="Arial"/>
            <w:color w:val="0563c1"/>
            <w:u w:val="single"/>
            <w:lang w:eastAsia="pt-BR"/>
            <w14:ligatures w14:val="none"/>
          </w:rPr>
          <w:t xml:space="preserve">https:www.gov/empresas-e-negocios/pt-br/empreendedor</w:t>
        </w:r>
      </w:hyperlink>
      <w:r>
        <w:rPr>
          <w:rFonts w:ascii="Arial" w:hAnsi="Arial" w:eastAsia="SimSun" w:cs="Arial"/>
          <w:color w:val="000000"/>
          <w:u w:val="single"/>
          <w:lang w:eastAsia="zh-CN"/>
          <w14:ligatures w14:val="none"/>
        </w:rPr>
        <w:t xml:space="preserve">;</w:t>
      </w:r>
      <w:r>
        <w:rPr>
          <w:rFonts w:ascii="Arial" w:hAnsi="Arial" w:eastAsia="SimSun" w:cs="Arial"/>
          <w:color w:val="000000"/>
          <w:u w:val="single"/>
          <w:lang w:eastAsia="zh-CN"/>
          <w14:ligatures w14:val="none"/>
        </w:rPr>
        <w:fldChar w:fldCharType="end"/>
      </w:r>
      <w:r>
        <w:rPr>
          <w:rFonts w:ascii="Arial" w:hAnsi="Arial" w:eastAsia="SimSun" w:cs="Arial"/>
          <w:color w:val="000000"/>
          <w:lang w:eastAsia="zh-CN"/>
          <w14:ligatures w14:val="none"/>
        </w:rPr>
      </w:r>
      <w:r>
        <w:rPr>
          <w:rFonts w:ascii="Arial" w:hAnsi="Arial" w:eastAsia="SimSun" w:cs="Arial"/>
          <w:color w:val="000000"/>
          <w:lang w:eastAsia="zh-CN"/>
          <w14:ligatures w14:val="none"/>
        </w:rPr>
      </w:r>
    </w:p>
    <w:p w14:paraId="73D19166"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5.14.1.3. Sociedade empresária, sociedade limitada unipessoal – SLU ou sociedade identificada </w:t>
      </w:r>
      <w:r>
        <w:rPr>
          <w:rFonts w:ascii="Arial" w:hAnsi="Arial" w:eastAsia="SimSun" w:cs="Arial"/>
          <w:lang w:val="en-US" w:eastAsia="zh-CN"/>
          <w14:ligatures w14:val="none"/>
        </w:rPr>
        <w:t xml:space="preserve">como</w:t>
      </w:r>
      <w:r>
        <w:rPr>
          <w:rFonts w:ascii="Arial" w:hAnsi="Arial" w:eastAsia="SimSun" w:cs="Arial"/>
          <w:lang w:val="en-US" w:eastAsia="zh-CN"/>
          <w14:ligatures w14:val="none"/>
        </w:rPr>
        <w:t xml:space="preserve"> empresa indivi</w:t>
      </w:r>
      <w:r>
        <w:rPr>
          <w:rFonts w:ascii="Arial" w:hAnsi="Arial" w:eastAsia="SimSun" w:cs="Arial"/>
          <w:lang w:val="en-US" w:eastAsia="zh-CN"/>
          <w14:ligatures w14:val="none"/>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rPr>
          <w:rFonts w:ascii="Arial" w:hAnsi="Arial" w:eastAsia="SimSun" w:cs="Arial"/>
          <w:lang w:val="en-US" w:eastAsia="zh-CN"/>
          <w14:ligatures w14:val="none"/>
        </w:rPr>
      </w:r>
      <w:r>
        <w:rPr>
          <w:rFonts w:ascii="Arial" w:hAnsi="Arial" w:eastAsia="SimSun" w:cs="Arial"/>
          <w:lang w:val="en-US" w:eastAsia="zh-CN"/>
          <w14:ligatures w14:val="none"/>
        </w:rPr>
      </w:r>
    </w:p>
    <w:p w14:paraId="49C3E4F3"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5.14.1.4. Sociedade empresária estrangeira com atuação permanente no País: portaria de autorização de funcionamento no Brasil, publica</w:t>
      </w:r>
      <w:r>
        <w:rPr>
          <w:rFonts w:ascii="Arial" w:hAnsi="Arial" w:eastAsia="SimSun" w:cs="Arial"/>
          <w:lang w:val="en-US" w:eastAsia="zh-CN"/>
          <w14:ligatures w14:val="none"/>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Arial" w:hAnsi="Arial" w:eastAsia="SimSun" w:cs="Arial"/>
          <w:lang w:val="en-US" w:eastAsia="zh-CN"/>
          <w14:ligatures w14:val="none"/>
        </w:rPr>
      </w:r>
      <w:r>
        <w:rPr>
          <w:rFonts w:ascii="Arial" w:hAnsi="Arial" w:eastAsia="SimSun" w:cs="Arial"/>
          <w:lang w:val="en-US" w:eastAsia="zh-CN"/>
          <w14:ligatures w14:val="none"/>
        </w:rPr>
      </w:r>
    </w:p>
    <w:p w14:paraId="7B331185"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5.14.1.5. Sociedade simples: inscrição do ato constitutivo no Registro Civil de Pessoas Jurídicas do local de sua sede, acompanhada de documento comprobatório de seus administradores.</w:t>
      </w:r>
      <w:r>
        <w:rPr>
          <w:rFonts w:ascii="Arial" w:hAnsi="Arial" w:eastAsia="SimSun" w:cs="Arial"/>
          <w:lang w:val="en-US" w:eastAsia="zh-CN"/>
          <w14:ligatures w14:val="none"/>
        </w:rPr>
      </w:r>
      <w:r>
        <w:rPr>
          <w:rFonts w:ascii="Arial" w:hAnsi="Arial" w:eastAsia="SimSun" w:cs="Arial"/>
          <w:lang w:val="en-US" w:eastAsia="zh-CN"/>
          <w14:ligatures w14:val="none"/>
        </w:rPr>
      </w:r>
    </w:p>
    <w:p w14:paraId="713413F3"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5.14.1.6. Filial, sucursal ou agência de sociedade simples ou empresária: insc</w:t>
      </w:r>
      <w:r>
        <w:rPr>
          <w:rFonts w:ascii="Arial" w:hAnsi="Arial" w:eastAsia="SimSun" w:cs="Arial"/>
          <w:lang w:val="en-US" w:eastAsia="zh-CN"/>
          <w14:ligatures w14:val="none"/>
        </w:rPr>
        <w:t xml:space="preserve">rição do ato constitutivo da filial, sucursal ou agência da sociedade simples ou empresária, respectivamente, no Registro Civil das Pessoas Jurídicas ou no Registro Público de Empresas Mercantis onde opera, com averbação no Registro onde tem sede a matriz;</w:t>
      </w:r>
      <w:r>
        <w:rPr>
          <w:rFonts w:ascii="Arial" w:hAnsi="Arial" w:eastAsia="SimSun" w:cs="Arial"/>
          <w:lang w:val="en-US" w:eastAsia="zh-CN"/>
          <w14:ligatures w14:val="none"/>
        </w:rPr>
      </w:r>
      <w:r>
        <w:rPr>
          <w:rFonts w:ascii="Arial" w:hAnsi="Arial" w:eastAsia="SimSun" w:cs="Arial"/>
          <w:lang w:val="en-US" w:eastAsia="zh-CN"/>
          <w14:ligatures w14:val="none"/>
        </w:rPr>
      </w:r>
    </w:p>
    <w:p w14:paraId="75EE3C32"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5.14.1.7. No caso do item 5.14.1.3, caso a empresa for identificada como EIRELI em seu</w:t>
      </w:r>
      <w:r>
        <w:rPr>
          <w:rFonts w:ascii="Arial" w:hAnsi="Arial" w:eastAsia="SimSun" w:cs="Arial"/>
          <w:lang w:val="en-US" w:eastAsia="zh-CN"/>
          <w14:ligatures w14:val="none"/>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ascii="Arial" w:hAnsi="Arial" w:eastAsia="SimSun" w:cs="Arial"/>
          <w:lang w:val="en-US" w:eastAsia="zh-CN"/>
          <w14:ligatures w14:val="none"/>
        </w:rPr>
      </w:r>
      <w:r>
        <w:rPr>
          <w:rFonts w:ascii="Arial" w:hAnsi="Arial" w:eastAsia="SimSun" w:cs="Arial"/>
          <w:lang w:val="en-US" w:eastAsia="zh-CN"/>
          <w14:ligatures w14:val="none"/>
        </w:rPr>
      </w:r>
    </w:p>
    <w:p w14:paraId="4F885229"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5.14.1.8. Quaisquer atos constitutivos elencados acima deverão ser apresentada juntamente com a Consulta ao Quadro de Sócios e Administradores – QSA; </w:t>
      </w:r>
      <w:r>
        <w:rPr>
          <w:rFonts w:ascii="Arial" w:hAnsi="Arial" w:eastAsia="SimSun" w:cs="Arial"/>
          <w:lang w:val="en-US" w:eastAsia="zh-CN"/>
          <w14:ligatures w14:val="none"/>
        </w:rPr>
      </w:r>
      <w:r>
        <w:rPr>
          <w:rFonts w:ascii="Arial" w:hAnsi="Arial" w:eastAsia="SimSun" w:cs="Arial"/>
          <w:lang w:val="en-US" w:eastAsia="zh-CN"/>
          <w14:ligatures w14:val="none"/>
        </w:rPr>
      </w:r>
    </w:p>
    <w:p w14:paraId="3BC4BC72"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5.14.1.9. Tratando-se de procurador, apresentar procuração por instrumento público ou particul</w:t>
      </w:r>
      <w:r>
        <w:rPr>
          <w:rFonts w:ascii="Arial" w:hAnsi="Arial" w:eastAsia="SimSun" w:cs="Arial"/>
          <w:lang w:val="en-US" w:eastAsia="zh-CN"/>
          <w14:ligatures w14:val="none"/>
        </w:rPr>
        <w:t xml:space="preserve">ar, que comprove os poderes do mandante para a outorga, com firma reconhecida, da qual constem poderes específicos para formular lances, negociar preço, interpor recursos, desistir de sua interposição e praticar todos os demais atos pertinentes ao certame.</w:t>
      </w:r>
      <w:r>
        <w:rPr>
          <w:rFonts w:ascii="Arial" w:hAnsi="Arial" w:eastAsia="SimSun" w:cs="Arial"/>
          <w:lang w:val="en-US" w:eastAsia="zh-CN"/>
          <w14:ligatures w14:val="none"/>
        </w:rPr>
      </w:r>
      <w:r>
        <w:rPr>
          <w:rFonts w:ascii="Arial" w:hAnsi="Arial" w:eastAsia="SimSun" w:cs="Arial"/>
          <w:lang w:val="en-US" w:eastAsia="zh-CN"/>
          <w14:ligatures w14:val="none"/>
        </w:rPr>
      </w:r>
    </w:p>
    <w:p w14:paraId="057E3B2F" w14:textId="77777777">
      <w:pPr>
        <w:pBdr/>
        <w:spacing w:after="120" w:before="120" w:line="360" w:lineRule="auto"/>
        <w:ind w:left="108"/>
        <w:jc w:val="both"/>
        <w:rPr>
          <w:rFonts w:ascii="Arial" w:hAnsi="Arial" w:eastAsia="SimSun" w:cs="Arial"/>
          <w:b/>
          <w:bCs/>
          <w:lang w:val="en-US" w:eastAsia="zh-CN"/>
          <w14:ligatures w14:val="none"/>
        </w:rPr>
      </w:pPr>
      <w:r>
        <w:rPr>
          <w:rFonts w:ascii="Arial" w:hAnsi="Arial" w:eastAsia="SimSun" w:cs="Arial"/>
          <w:b/>
          <w:bCs/>
          <w:lang w:val="en-US" w:eastAsia="zh-CN"/>
          <w14:ligatures w14:val="none"/>
        </w:rPr>
        <w:t xml:space="preserve">5.14.2. HABILITAÇÃO FISCAL, SOCIAL E TRABALHISTA:</w:t>
      </w:r>
      <w:r>
        <w:rPr>
          <w:rFonts w:ascii="Arial" w:hAnsi="Arial" w:eastAsia="SimSun" w:cs="Arial"/>
          <w:b/>
          <w:bCs/>
          <w:lang w:val="en-US" w:eastAsia="zh-CN"/>
          <w14:ligatures w14:val="none"/>
        </w:rPr>
      </w:r>
      <w:r>
        <w:rPr>
          <w:rFonts w:ascii="Arial" w:hAnsi="Arial" w:eastAsia="SimSun" w:cs="Arial"/>
          <w:b/>
          <w:bCs/>
          <w:lang w:val="en-US" w:eastAsia="zh-CN"/>
          <w14:ligatures w14:val="none"/>
        </w:rPr>
      </w:r>
    </w:p>
    <w:p w14:paraId="56B11E6A"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5.14.2.1. Inscrição no Cadastro Nacional de Pessoas Jurídicas (CNPJ);</w:t>
      </w:r>
      <w:r>
        <w:rPr>
          <w:rFonts w:ascii="Arial" w:hAnsi="Arial" w:eastAsia="SimSun" w:cs="Arial"/>
          <w:lang w:val="en-US" w:eastAsia="zh-CN"/>
          <w14:ligatures w14:val="none"/>
        </w:rPr>
      </w:r>
      <w:r>
        <w:rPr>
          <w:rFonts w:ascii="Arial" w:hAnsi="Arial" w:eastAsia="SimSun" w:cs="Arial"/>
          <w:lang w:val="en-US" w:eastAsia="zh-CN"/>
          <w14:ligatures w14:val="none"/>
        </w:rPr>
      </w:r>
    </w:p>
    <w:p w14:paraId="63E8A604"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5.14.2.2. Inscrição no cadastro de contribuintes estadual ou municipal, relativo ao domicílio ou sede do licitante, pertinente ao seu ramo de atividade e compatível com o objeto contratual;</w:t>
      </w:r>
      <w:r>
        <w:rPr>
          <w:rFonts w:ascii="Arial" w:hAnsi="Arial" w:eastAsia="SimSun" w:cs="Arial"/>
          <w:lang w:val="en-US" w:eastAsia="zh-CN"/>
          <w14:ligatures w14:val="none"/>
        </w:rPr>
      </w:r>
      <w:r>
        <w:rPr>
          <w:rFonts w:ascii="Arial" w:hAnsi="Arial" w:eastAsia="SimSun" w:cs="Arial"/>
          <w:lang w:val="en-US" w:eastAsia="zh-CN"/>
          <w14:ligatures w14:val="none"/>
        </w:rPr>
      </w:r>
    </w:p>
    <w:p w14:paraId="6F35DBAA"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5.14.2.3. Regularidade perante a Fazenda Federal (incluindo Seguridade Social), Estadual e Municipal do domicílio ou sede do licitante, ou outra equivalente, na forma da lei;</w:t>
      </w:r>
      <w:r>
        <w:rPr>
          <w:rFonts w:ascii="Arial" w:hAnsi="Arial" w:eastAsia="SimSun" w:cs="Arial"/>
          <w:lang w:val="en-US" w:eastAsia="zh-CN"/>
          <w14:ligatures w14:val="none"/>
        </w:rPr>
      </w:r>
      <w:r>
        <w:rPr>
          <w:rFonts w:ascii="Arial" w:hAnsi="Arial" w:eastAsia="SimSun" w:cs="Arial"/>
          <w:lang w:val="en-US" w:eastAsia="zh-CN"/>
          <w14:ligatures w14:val="none"/>
        </w:rPr>
      </w:r>
    </w:p>
    <w:p w14:paraId="0038FE66"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5.14.2.4. Regularidade relativa ao Fundo de Garantia por Tempo de Serviço (FGTS), que demonstre cumprimento dos encargos sociais instituídos por lei;</w:t>
      </w:r>
      <w:r>
        <w:rPr>
          <w:rFonts w:ascii="Arial" w:hAnsi="Arial" w:eastAsia="SimSun" w:cs="Arial"/>
          <w:lang w:val="en-US" w:eastAsia="zh-CN"/>
          <w14:ligatures w14:val="none"/>
        </w:rPr>
      </w:r>
      <w:r>
        <w:rPr>
          <w:rFonts w:ascii="Arial" w:hAnsi="Arial" w:eastAsia="SimSun" w:cs="Arial"/>
          <w:lang w:val="en-US" w:eastAsia="zh-CN"/>
          <w14:ligatures w14:val="none"/>
        </w:rPr>
      </w:r>
    </w:p>
    <w:p w14:paraId="2584496D"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5.14.2.5. Regularidade perante a Justiça do Trabalho, mediante a apresentação de Certidão Negativa de Débitos Trabalhistas (CNDT); </w:t>
      </w:r>
      <w:r>
        <w:rPr>
          <w:rFonts w:ascii="Arial" w:hAnsi="Arial" w:eastAsia="SimSun" w:cs="Arial"/>
          <w:lang w:val="en-US" w:eastAsia="zh-CN"/>
          <w14:ligatures w14:val="none"/>
        </w:rPr>
      </w:r>
      <w:r>
        <w:rPr>
          <w:rFonts w:ascii="Arial" w:hAnsi="Arial" w:eastAsia="SimSun" w:cs="Arial"/>
          <w:lang w:val="en-US" w:eastAsia="zh-CN"/>
          <w14:ligatures w14:val="none"/>
        </w:rPr>
      </w:r>
    </w:p>
    <w:p w14:paraId="5F01A12E"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5.14.2.6. Cumprimento do disposto no art. 7º, XXXIII, da Constituição Federal, declarando que</w:t>
      </w:r>
      <w:r>
        <w:rPr>
          <w:rFonts w:ascii="Arial" w:hAnsi="Arial" w:eastAsia="SimSun" w:cs="Arial"/>
          <w:lang w:val="en-US" w:eastAsia="zh-CN"/>
          <w14:ligatures w14:val="none"/>
        </w:rPr>
        <w:t xml:space="preserve"> não emprega menor de 18 (dezoito) anos em trabalho noturno, perigoso ou insalubre e não emprega menor de 16 (dezesseis) anos em qualquer trabalho, salvo na condição de aprendiz, a partir dos 14 (quatorze) anos, conforme Modelo de Declaração do Anexo VIII.</w:t>
      </w:r>
      <w:r>
        <w:rPr>
          <w:rFonts w:ascii="Arial" w:hAnsi="Arial" w:eastAsia="SimSun" w:cs="Arial"/>
          <w:lang w:val="en-US" w:eastAsia="zh-CN"/>
          <w14:ligatures w14:val="none"/>
        </w:rPr>
      </w:r>
      <w:r>
        <w:rPr>
          <w:rFonts w:ascii="Arial" w:hAnsi="Arial" w:eastAsia="SimSun" w:cs="Arial"/>
          <w:lang w:val="en-US" w:eastAsia="zh-CN"/>
          <w14:ligatures w14:val="none"/>
        </w:rPr>
      </w:r>
    </w:p>
    <w:p w14:paraId="5C914DFB" w14:textId="77777777">
      <w:pPr>
        <w:pBdr/>
        <w:spacing w:after="120" w:before="120" w:line="360" w:lineRule="auto"/>
        <w:ind w:left="108"/>
        <w:jc w:val="both"/>
        <w:rPr>
          <w:rFonts w:ascii="Arial" w:hAnsi="Arial" w:eastAsia="SimSun" w:cs="Arial"/>
          <w:color w:val="000000"/>
          <w:lang w:eastAsia="zh-CN"/>
          <w14:ligatures w14:val="none"/>
        </w:rPr>
      </w:pPr>
      <w:r>
        <w:rPr>
          <w:rFonts w:ascii="Arial" w:hAnsi="Arial" w:eastAsia="SimSun" w:cs="Arial"/>
          <w:b/>
          <w:bCs/>
          <w:lang w:val="en-US" w:eastAsia="zh-CN"/>
          <w14:ligatures w14:val="none"/>
        </w:rPr>
        <w:t xml:space="preserve">5.14.3. </w:t>
      </w:r>
      <w:r>
        <w:rPr>
          <w:rFonts w:ascii="Arial" w:hAnsi="Arial" w:eastAsia="SimSun" w:cs="Arial"/>
          <w:b/>
          <w:bCs/>
          <w:color w:val="000000"/>
          <w:lang w:eastAsia="zh-CN"/>
          <w14:ligatures w14:val="none"/>
        </w:rPr>
        <w:t xml:space="preserve">QUALIFICAÇÃO ECONÔMICO-FINANCEIRA:</w:t>
      </w:r>
      <w:r>
        <w:rPr>
          <w:rFonts w:ascii="Arial" w:hAnsi="Arial" w:eastAsia="SimSun" w:cs="Arial"/>
          <w:color w:val="000000"/>
          <w:lang w:eastAsia="zh-CN"/>
          <w14:ligatures w14:val="none"/>
        </w:rPr>
      </w:r>
      <w:r>
        <w:rPr>
          <w:rFonts w:ascii="Arial" w:hAnsi="Arial" w:eastAsia="SimSun" w:cs="Arial"/>
          <w:color w:val="000000"/>
          <w:lang w:eastAsia="zh-CN"/>
          <w14:ligatures w14:val="none"/>
        </w:rPr>
      </w:r>
    </w:p>
    <w:p w14:paraId="4D698214"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5.14.3.1. Certidão Negativa de Falência ou Recuperação Judicial, expedida pelo distribuidor da sede do licitante.</w:t>
      </w:r>
      <w:r>
        <w:rPr>
          <w:rFonts w:ascii="Arial" w:hAnsi="Arial" w:eastAsia="SimSun" w:cs="Arial"/>
          <w:lang w:val="en-US" w:eastAsia="zh-CN"/>
          <w14:ligatures w14:val="none"/>
        </w:rPr>
      </w:r>
      <w:r>
        <w:rPr>
          <w:rFonts w:ascii="Arial" w:hAnsi="Arial" w:eastAsia="SimSun" w:cs="Arial"/>
          <w:lang w:val="en-US" w:eastAsia="zh-CN"/>
          <w14:ligatures w14:val="none"/>
        </w:rPr>
      </w:r>
    </w:p>
    <w:p w14:paraId="63B028AF"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5.14.3.2. Admite-se a participação em licitações de empresas em recuperação judicial, desde que</w:t>
      </w:r>
      <w:r>
        <w:rPr>
          <w:rFonts w:ascii="Arial" w:hAnsi="Arial" w:eastAsia="SimSun" w:cs="Arial"/>
          <w:lang w:val="en-US" w:eastAsia="zh-CN"/>
          <w14:ligatures w14:val="none"/>
        </w:rPr>
        <w:t xml:space="preserve"> amparadas em certidão emitidade pela instância judicial competente afirmando que a interesssa está apta econômica e financeiramente a participar de procedimento licitatório (Acórdão 1201/2020, TCU, Plenário, Representação, Relator, Ministro Vital do Rêgo)</w:t>
      </w:r>
      <w:r>
        <w:rPr>
          <w:rFonts w:ascii="Arial" w:hAnsi="Arial" w:eastAsia="SimSun" w:cs="Arial"/>
          <w:lang w:val="en-US" w:eastAsia="zh-CN"/>
          <w14:ligatures w14:val="none"/>
        </w:rPr>
      </w:r>
      <w:r>
        <w:rPr>
          <w:rFonts w:ascii="Arial" w:hAnsi="Arial" w:eastAsia="SimSun" w:cs="Arial"/>
          <w:lang w:val="en-US" w:eastAsia="zh-CN"/>
          <w14:ligatures w14:val="none"/>
        </w:rPr>
      </w:r>
    </w:p>
    <w:p w14:paraId="78159F3B" w14:textId="77777777">
      <w:pPr>
        <w:pBdr/>
        <w:spacing w:after="120" w:before="120" w:line="360" w:lineRule="auto"/>
        <w:ind w:left="108"/>
        <w:jc w:val="both"/>
        <w:rPr>
          <w:rFonts w:ascii="Arial" w:hAnsi="Arial" w:eastAsia="SimSun" w:cs="Arial"/>
          <w:lang w:val="en-US" w:eastAsia="zh-CN"/>
          <w14:ligatures w14:val="none"/>
        </w:rPr>
      </w:pPr>
      <w:r>
        <w:rPr>
          <w:rFonts w:ascii="Arial" w:hAnsi="Arial" w:eastAsia="SimSun" w:cs="Arial"/>
          <w:lang w:val="en-US" w:eastAsia="zh-CN"/>
          <w14:ligatures w14:val="none"/>
        </w:rPr>
        <w:t xml:space="preserve">5.14.3.3. No caso de certidão positiva de recuperação judicial ou extrajudicial, a licitante deverá apresentar a comprovação de que o respectivo </w:t>
      </w:r>
      <w:r>
        <w:rPr>
          <w:rFonts w:ascii="Arial" w:hAnsi="Arial" w:eastAsia="SimSun" w:cs="Arial"/>
          <w:lang w:val="en-US" w:eastAsia="zh-CN"/>
          <w14:ligatures w14:val="none"/>
        </w:rPr>
        <w:t xml:space="preserve">plano</w:t>
      </w:r>
      <w:r>
        <w:rPr>
          <w:rFonts w:ascii="Arial" w:hAnsi="Arial" w:eastAsia="SimSun" w:cs="Arial"/>
          <w:lang w:val="en-US" w:eastAsia="zh-CN"/>
          <w14:ligatures w14:val="none"/>
        </w:rPr>
        <w:t xml:space="preserve"> de recuperação foi acolhido judicialmente, na forma do art. 58, da Lei nº 11.101/2005, sob </w:t>
      </w:r>
      <w:r>
        <w:rPr>
          <w:rFonts w:ascii="Arial" w:hAnsi="Arial" w:eastAsia="SimSun" w:cs="Arial"/>
          <w:lang w:val="en-US" w:eastAsia="zh-CN"/>
          <w14:ligatures w14:val="none"/>
        </w:rPr>
        <w:t xml:space="preserve">pena</w:t>
      </w:r>
      <w:r>
        <w:rPr>
          <w:rFonts w:ascii="Arial" w:hAnsi="Arial" w:eastAsia="SimSun" w:cs="Arial"/>
          <w:lang w:val="en-US" w:eastAsia="zh-CN"/>
          <w14:ligatures w14:val="none"/>
        </w:rPr>
        <w:t xml:space="preserve"> de inabilitação, devendo, ainda, comprovar todos os demais requisitos de Habilitação.</w:t>
      </w:r>
      <w:r>
        <w:rPr>
          <w:rFonts w:ascii="Arial" w:hAnsi="Arial" w:eastAsia="SimSun" w:cs="Arial"/>
          <w:lang w:val="en-US" w:eastAsia="zh-CN"/>
          <w14:ligatures w14:val="none"/>
        </w:rPr>
      </w:r>
      <w:r>
        <w:rPr>
          <w:rFonts w:ascii="Arial" w:hAnsi="Arial" w:eastAsia="SimSun" w:cs="Arial"/>
          <w:lang w:val="en-US" w:eastAsia="zh-CN"/>
          <w14:ligatures w14:val="none"/>
        </w:rPr>
      </w:r>
    </w:p>
    <w:p w14:paraId="708A9C95" w14:textId="77777777">
      <w:pPr>
        <w:pBdr/>
        <w:tabs>
          <w:tab w:val="left" w:leader="none" w:pos="426"/>
        </w:tabs>
        <w:spacing w:after="120" w:before="120" w:line="360" w:lineRule="auto"/>
        <w:ind w:left="108"/>
        <w:jc w:val="both"/>
        <w:rPr>
          <w:rFonts w:ascii="Arial" w:hAnsi="Arial" w:cs="Arial"/>
          <w:b/>
          <w:bCs/>
          <w14:ligatures w14:val="none"/>
        </w:rPr>
      </w:pPr>
      <w:r>
        <w:rPr>
          <w:lang w:eastAsia="pt-BR"/>
          <w14:ligatures w14:val="none"/>
        </w:rPr>
        <mc:AlternateContent>
          <mc:Choice Requires="wpg">
            <w:drawing>
              <wp:inline xmlns:wp="http://schemas.openxmlformats.org/drawingml/2006/wordprocessingDrawing" distT="0" distB="0" distL="0" distR="0">
                <wp:extent cx="5556250" cy="282575"/>
                <wp:effectExtent l="0" t="0" r="25400" b="22225"/>
                <wp:docPr id="12" name="Textbox 3"/>
                <wp:cNvGraphicFramePr/>
                <a:graphic xmlns:a="http://schemas.openxmlformats.org/drawingml/2006/main">
                  <a:graphicData uri="http://schemas.microsoft.com/office/word/2010/wordprocessingShape">
                    <wps:wsp>
                      <wps:cNvPr id="0" name=""/>
                      <wps:cNvSpPr txBox="1"/>
                      <wps:spPr bwMode="auto">
                        <a:xfrm>
                          <a:off x="0" y="0"/>
                          <a:ext cx="5556250" cy="282804"/>
                        </a:xfrm>
                        <a:prstGeom prst="rect">
                          <a:avLst/>
                        </a:prstGeom>
                        <a:solidFill>
                          <a:srgbClr val="D6D6D6"/>
                        </a:solidFill>
                        <a:ln w="6096">
                          <a:solidFill>
                            <a:srgbClr val="000000"/>
                          </a:solidFill>
                          <a:prstDash val="solid"/>
                        </a:ln>
                      </wps:spPr>
                      <wps:txbx>
                        <w:txbxContent>
                          <w:p w14:paraId="05740C86" w14:textId="77777777">
                            <w:pPr>
                              <w:pBdr/>
                              <w:spacing w:before="61"/>
                              <w:ind w:left="16"/>
                              <w:jc w:val="center"/>
                              <w:rPr>
                                <w:rFonts w:ascii="Arial" w:hAnsi="Arial" w:cs="Arial"/>
                                <w:b/>
                                <w:color w:val="000000"/>
                              </w:rPr>
                            </w:pPr>
                            <w:r>
                              <w:rPr>
                                <w:rFonts w:ascii="Arial" w:hAnsi="Arial" w:cs="Arial"/>
                                <w:b/>
                                <w:color w:val="000000"/>
                              </w:rPr>
                              <w:t xml:space="preserve">6. EXECUÇÃO DO OBJETO DO CONTRATO</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11" o:spid="_x0000_s11" o:spt="202" type="#_x0000_t202" style="width:437.50pt;height:22.25pt;mso-wrap-distance-left:0.00pt;mso-wrap-distance-top:0.00pt;mso-wrap-distance-right:0.00pt;mso-wrap-distance-bottom:0.00pt;visibility:visible;" fillcolor="#D6D6D6" strokecolor="#000000" strokeweight="0.48pt">
                <v:stroke dashstyle="solid"/>
                <v:textbox inset="0,0,0,0">
                  <w:txbxContent>
                    <w:p w14:paraId="05740C86" w14:textId="77777777">
                      <w:pPr>
                        <w:pBdr/>
                        <w:spacing w:before="61"/>
                        <w:ind w:left="16"/>
                        <w:jc w:val="center"/>
                        <w:rPr>
                          <w:rFonts w:ascii="Arial" w:hAnsi="Arial" w:cs="Arial"/>
                          <w:b/>
                          <w:color w:val="000000"/>
                        </w:rPr>
                      </w:pPr>
                      <w:r>
                        <w:rPr>
                          <w:rFonts w:ascii="Arial" w:hAnsi="Arial" w:cs="Arial"/>
                          <w:b/>
                          <w:color w:val="000000"/>
                        </w:rPr>
                        <w:t xml:space="preserve">6. EXECUÇÃO DO OBJETO DO CONTRATO</w:t>
                      </w:r>
                      <w:r>
                        <w:rPr>
                          <w:rFonts w:ascii="Arial" w:hAnsi="Arial" w:cs="Arial"/>
                          <w:b/>
                          <w:color w:val="000000"/>
                        </w:rPr>
                      </w:r>
                      <w:r>
                        <w:rPr>
                          <w:rFonts w:ascii="Arial" w:hAnsi="Arial" w:cs="Arial"/>
                          <w:b/>
                          <w:color w:val="000000"/>
                        </w:rPr>
                      </w:r>
                    </w:p>
                  </w:txbxContent>
                </v:textbox>
              </v:shape>
            </w:pict>
          </mc:Fallback>
        </mc:AlternateContent>
      </w:r>
      <w:r>
        <w:rPr>
          <w:rFonts w:ascii="Arial" w:hAnsi="Arial" w:cs="Arial"/>
          <w:b/>
          <w:bCs/>
          <w14:ligatures w14:val="none"/>
        </w:rPr>
        <w:t xml:space="preserve">6.1. DIREITOS E DEVERES DA CONTRATADA:</w:t>
      </w:r>
      <w:r>
        <w:rPr>
          <w:rFonts w:ascii="Arial" w:hAnsi="Arial" w:cs="Arial"/>
          <w:b/>
          <w:bCs/>
          <w14:ligatures w14:val="none"/>
        </w:rPr>
      </w:r>
      <w:r>
        <w:rPr>
          <w:rFonts w:ascii="Arial" w:hAnsi="Arial" w:cs="Arial"/>
          <w:b/>
          <w:bCs/>
          <w14:ligatures w14:val="none"/>
        </w:rPr>
      </w:r>
    </w:p>
    <w:p w14:paraId="10A5ED9A" w14:textId="77777777">
      <w:pPr>
        <w:widowControl w:val="false"/>
        <w:pBdr/>
        <w:tabs>
          <w:tab w:val="left" w:leader="none" w:pos="1134"/>
        </w:tabs>
        <w:spacing w:after="120" w:before="120" w:line="360" w:lineRule="auto"/>
        <w:ind w:left="108"/>
        <w:jc w:val="both"/>
        <w:rPr>
          <w:rFonts w:ascii="Arial" w:hAnsi="Arial" w:eastAsia="Times New Roman" w:cs="Arial"/>
          <w:bCs/>
          <w:lang w:val="pt-PT" w:eastAsia="pt-BR"/>
          <w14:ligatures w14:val="none"/>
        </w:rPr>
      </w:pPr>
      <w:r>
        <w:rPr>
          <w:rFonts w:ascii="Arial" w:hAnsi="Arial" w:eastAsia="Arial MT" w:cs="Arial"/>
          <w:b/>
          <w:bCs/>
          <w14:ligatures w14:val="none"/>
        </w:rPr>
        <w:t xml:space="preserve">DIREITOS E DEVERES DA CONTRATADA:</w:t>
      </w:r>
      <w:r>
        <w:rPr>
          <w:rFonts w:ascii="Arial" w:hAnsi="Arial" w:eastAsia="Times New Roman" w:cs="Arial"/>
          <w:bCs/>
          <w:lang w:val="pt-PT" w:eastAsia="pt-BR"/>
          <w14:ligatures w14:val="none"/>
        </w:rPr>
      </w:r>
      <w:r>
        <w:rPr>
          <w:rFonts w:ascii="Arial" w:hAnsi="Arial" w:eastAsia="Times New Roman" w:cs="Arial"/>
          <w:bCs/>
          <w:lang w:val="pt-PT" w:eastAsia="pt-BR"/>
          <w14:ligatures w14:val="none"/>
        </w:rPr>
      </w:r>
    </w:p>
    <w:p w14:paraId="4898EEF5" w14:textId="77777777">
      <w:pPr>
        <w:widowControl w:val="false"/>
        <w:numPr>
          <w:ilvl w:val="0"/>
          <w:numId w:val="9"/>
        </w:numPr>
        <w:pBdr/>
        <w:tabs>
          <w:tab w:val="left" w:leader="none" w:pos="0"/>
        </w:tabs>
        <w:spacing w:after="120" w:before="120" w:line="360" w:lineRule="auto"/>
        <w:ind w:left="108"/>
        <w:jc w:val="both"/>
        <w:rPr>
          <w:rFonts w:ascii="Arial" w:hAnsi="Arial" w:eastAsia="Arial MT" w:cs="Arial"/>
          <w:bCs/>
          <w:color w:val="000000"/>
          <w:lang w:val="pt-PT"/>
          <w14:ligatures w14:val="none"/>
        </w:rPr>
      </w:pPr>
      <w:r/>
      <w:bookmarkStart w:id="2" w:name="_Hlk161131910"/>
      <w:r>
        <w:rPr>
          <w:rFonts w:ascii="Arial" w:hAnsi="Arial" w:eastAsia="Arial MT" w:cs="Arial"/>
          <w:b/>
          <w:color w:val="000000"/>
          <w:lang w:val="pt-PT"/>
          <w14:ligatures w14:val="none"/>
        </w:rPr>
        <w:t xml:space="preserve"> </w:t>
      </w:r>
      <w:r>
        <w:rPr>
          <w:rFonts w:ascii="Arial" w:hAnsi="Arial" w:eastAsia="Arial MT" w:cs="Arial"/>
          <w:color w:val="000000"/>
          <w:lang w:val="pt-PT"/>
          <w14:ligatures w14:val="none"/>
        </w:rPr>
        <w:t xml:space="preserve">Executar os serviços conforme </w:t>
      </w:r>
      <w:r>
        <w:rPr>
          <w:rFonts w:ascii="Arial" w:hAnsi="Arial" w:eastAsia="Arial MT" w:cs="Arial"/>
          <w:lang w:val="pt-PT"/>
          <w14:ligatures w14:val="none"/>
        </w:rPr>
        <w:t xml:space="preserve">especificações deste documento </w:t>
      </w:r>
      <w:r>
        <w:rPr>
          <w:rFonts w:ascii="Arial" w:hAnsi="Arial" w:eastAsia="Arial MT" w:cs="Arial"/>
          <w:color w:val="000000"/>
          <w:lang w:val="pt-PT"/>
          <w14:ligatures w14:val="none"/>
        </w:rPr>
        <w:t xml:space="preserve">e de</w:t>
      </w:r>
      <w:r>
        <w:rPr>
          <w:rFonts w:ascii="Arial" w:hAnsi="Arial" w:eastAsia="Arial MT" w:cs="Arial"/>
          <w:color w:val="000000"/>
          <w:spacing w:val="1"/>
          <w:lang w:val="pt-PT"/>
          <w14:ligatures w14:val="none"/>
        </w:rPr>
        <w:t xml:space="preserve"> </w:t>
      </w:r>
      <w:r>
        <w:rPr>
          <w:rFonts w:ascii="Arial" w:hAnsi="Arial" w:eastAsia="Arial MT" w:cs="Arial"/>
          <w:color w:val="000000"/>
          <w:lang w:val="pt-PT"/>
          <w14:ligatures w14:val="none"/>
        </w:rPr>
        <w:t xml:space="preserve">sua proposta, com a alocação dos empregados necessários ao perfeito cumprimento</w:t>
      </w:r>
      <w:r>
        <w:rPr>
          <w:rFonts w:ascii="Arial" w:hAnsi="Arial" w:eastAsia="Arial MT" w:cs="Arial"/>
          <w:color w:val="000000"/>
          <w:spacing w:val="1"/>
          <w:lang w:val="pt-PT"/>
          <w14:ligatures w14:val="none"/>
        </w:rPr>
        <w:t xml:space="preserve"> </w:t>
      </w:r>
      <w:r>
        <w:rPr>
          <w:rFonts w:ascii="Arial" w:hAnsi="Arial" w:eastAsia="Arial MT" w:cs="Arial"/>
          <w:color w:val="000000"/>
          <w:lang w:val="pt-PT"/>
          <w14:ligatures w14:val="none"/>
        </w:rPr>
        <w:t xml:space="preserve">das</w:t>
      </w:r>
      <w:r>
        <w:rPr>
          <w:rFonts w:ascii="Arial" w:hAnsi="Arial" w:eastAsia="Arial MT" w:cs="Arial"/>
          <w:color w:val="000000"/>
          <w:spacing w:val="-5"/>
          <w:lang w:val="pt-PT"/>
          <w14:ligatures w14:val="none"/>
        </w:rPr>
        <w:t xml:space="preserve"> </w:t>
      </w:r>
      <w:r>
        <w:rPr>
          <w:rFonts w:ascii="Arial" w:hAnsi="Arial" w:eastAsia="Arial MT" w:cs="Arial"/>
          <w:color w:val="000000"/>
          <w:lang w:val="pt-PT"/>
          <w14:ligatures w14:val="none"/>
        </w:rPr>
        <w:t xml:space="preserve">cláusulas</w:t>
      </w:r>
      <w:r>
        <w:rPr>
          <w:rFonts w:ascii="Arial" w:hAnsi="Arial" w:eastAsia="Arial MT" w:cs="Arial"/>
          <w:color w:val="000000"/>
          <w:spacing w:val="-7"/>
          <w:lang w:val="pt-PT"/>
          <w14:ligatures w14:val="none"/>
        </w:rPr>
        <w:t xml:space="preserve"> </w:t>
      </w:r>
      <w:r>
        <w:rPr>
          <w:rFonts w:ascii="Arial" w:hAnsi="Arial" w:eastAsia="Arial MT" w:cs="Arial"/>
          <w:color w:val="000000"/>
          <w:lang w:val="pt-PT"/>
          <w14:ligatures w14:val="none"/>
        </w:rPr>
        <w:t xml:space="preserve">contratuais,</w:t>
      </w:r>
      <w:r>
        <w:rPr>
          <w:rFonts w:ascii="Arial" w:hAnsi="Arial" w:eastAsia="Arial MT" w:cs="Arial"/>
          <w:color w:val="000000"/>
          <w:spacing w:val="-5"/>
          <w:lang w:val="pt-PT"/>
          <w14:ligatures w14:val="none"/>
        </w:rPr>
        <w:t xml:space="preserve"> </w:t>
      </w:r>
      <w:r>
        <w:rPr>
          <w:rFonts w:ascii="Arial" w:hAnsi="Arial" w:eastAsia="Arial MT" w:cs="Arial"/>
          <w:color w:val="000000"/>
          <w:lang w:val="pt-PT"/>
          <w14:ligatures w14:val="none"/>
        </w:rPr>
        <w:t xml:space="preserve">além</w:t>
      </w:r>
      <w:r>
        <w:rPr>
          <w:rFonts w:ascii="Arial" w:hAnsi="Arial" w:eastAsia="Arial MT" w:cs="Arial"/>
          <w:color w:val="000000"/>
          <w:spacing w:val="-5"/>
          <w:lang w:val="pt-PT"/>
          <w14:ligatures w14:val="none"/>
        </w:rPr>
        <w:t xml:space="preserve"> </w:t>
      </w:r>
      <w:r>
        <w:rPr>
          <w:rFonts w:ascii="Arial" w:hAnsi="Arial" w:eastAsia="Arial MT" w:cs="Arial"/>
          <w:color w:val="000000"/>
          <w:lang w:val="pt-PT"/>
          <w14:ligatures w14:val="none"/>
        </w:rPr>
        <w:t xml:space="preserve">de</w:t>
      </w:r>
      <w:r>
        <w:rPr>
          <w:rFonts w:ascii="Arial" w:hAnsi="Arial" w:eastAsia="Arial MT" w:cs="Arial"/>
          <w:color w:val="000000"/>
          <w:spacing w:val="-7"/>
          <w:lang w:val="pt-PT"/>
          <w14:ligatures w14:val="none"/>
        </w:rPr>
        <w:t xml:space="preserve"> </w:t>
      </w:r>
      <w:r>
        <w:rPr>
          <w:rFonts w:ascii="Arial" w:hAnsi="Arial" w:eastAsia="Arial MT" w:cs="Arial"/>
          <w:color w:val="000000"/>
          <w:lang w:val="pt-PT"/>
          <w14:ligatures w14:val="none"/>
        </w:rPr>
        <w:t xml:space="preserve">fornecer</w:t>
      </w:r>
      <w:r>
        <w:rPr>
          <w:rFonts w:ascii="Arial" w:hAnsi="Arial" w:eastAsia="Arial MT" w:cs="Arial"/>
          <w:color w:val="000000"/>
          <w:spacing w:val="-7"/>
          <w:lang w:val="pt-PT"/>
          <w14:ligatures w14:val="none"/>
        </w:rPr>
        <w:t xml:space="preserve"> </w:t>
      </w:r>
      <w:r>
        <w:rPr>
          <w:rFonts w:ascii="Arial" w:hAnsi="Arial" w:eastAsia="Arial MT" w:cs="Arial"/>
          <w:color w:val="000000"/>
          <w:lang w:val="pt-PT"/>
          <w14:ligatures w14:val="none"/>
        </w:rPr>
        <w:t xml:space="preserve">os</w:t>
      </w:r>
      <w:r>
        <w:rPr>
          <w:rFonts w:ascii="Arial" w:hAnsi="Arial" w:eastAsia="Arial MT" w:cs="Arial"/>
          <w:color w:val="000000"/>
          <w:spacing w:val="-9"/>
          <w:lang w:val="pt-PT"/>
          <w14:ligatures w14:val="none"/>
        </w:rPr>
        <w:t xml:space="preserve"> </w:t>
      </w:r>
      <w:r>
        <w:rPr>
          <w:rFonts w:ascii="Arial" w:hAnsi="Arial" w:eastAsia="Arial MT" w:cs="Arial"/>
          <w:color w:val="000000"/>
          <w:lang w:val="pt-PT"/>
          <w14:ligatures w14:val="none"/>
        </w:rPr>
        <w:t xml:space="preserve">materiais</w:t>
      </w:r>
      <w:r>
        <w:rPr>
          <w:rFonts w:ascii="Arial" w:hAnsi="Arial" w:eastAsia="Arial MT" w:cs="Arial"/>
          <w:color w:val="000000"/>
          <w:spacing w:val="-3"/>
          <w:lang w:val="pt-PT"/>
          <w14:ligatures w14:val="none"/>
        </w:rPr>
        <w:t xml:space="preserve"> </w:t>
      </w:r>
      <w:r>
        <w:rPr>
          <w:rFonts w:ascii="Arial" w:hAnsi="Arial" w:eastAsia="Arial MT" w:cs="Arial"/>
          <w:color w:val="000000"/>
          <w:lang w:val="pt-PT"/>
          <w14:ligatures w14:val="none"/>
        </w:rPr>
        <w:t xml:space="preserve">e</w:t>
      </w:r>
      <w:r>
        <w:rPr>
          <w:rFonts w:ascii="Arial" w:hAnsi="Arial" w:eastAsia="Arial MT" w:cs="Arial"/>
          <w:color w:val="000000"/>
          <w:spacing w:val="-8"/>
          <w:lang w:val="pt-PT"/>
          <w14:ligatures w14:val="none"/>
        </w:rPr>
        <w:t xml:space="preserve"> </w:t>
      </w:r>
      <w:r>
        <w:rPr>
          <w:rFonts w:ascii="Arial" w:hAnsi="Arial" w:eastAsia="Arial MT" w:cs="Arial"/>
          <w:color w:val="000000"/>
          <w:lang w:val="pt-PT"/>
          <w14:ligatures w14:val="none"/>
        </w:rPr>
        <w:t xml:space="preserve">equipamentos,</w:t>
      </w:r>
      <w:r>
        <w:rPr>
          <w:rFonts w:ascii="Arial" w:hAnsi="Arial" w:eastAsia="Arial MT" w:cs="Arial"/>
          <w:color w:val="000000"/>
          <w:spacing w:val="-6"/>
          <w:lang w:val="pt-PT"/>
          <w14:ligatures w14:val="none"/>
        </w:rPr>
        <w:t xml:space="preserve"> </w:t>
      </w:r>
      <w:r>
        <w:rPr>
          <w:rFonts w:ascii="Arial" w:hAnsi="Arial" w:eastAsia="Arial MT" w:cs="Arial"/>
          <w:color w:val="000000"/>
          <w:lang w:val="pt-PT"/>
          <w14:ligatures w14:val="none"/>
        </w:rPr>
        <w:t xml:space="preserve">ferramentas</w:t>
      </w:r>
      <w:r>
        <w:rPr>
          <w:rFonts w:ascii="Arial" w:hAnsi="Arial" w:eastAsia="Arial MT" w:cs="Arial"/>
          <w:color w:val="000000"/>
          <w:spacing w:val="-56"/>
          <w:lang w:val="pt-PT"/>
          <w14:ligatures w14:val="none"/>
        </w:rPr>
        <w:t xml:space="preserve"> </w:t>
      </w:r>
      <w:r>
        <w:rPr>
          <w:rFonts w:ascii="Arial" w:hAnsi="Arial" w:eastAsia="Arial MT" w:cs="Arial"/>
          <w:color w:val="000000"/>
          <w:lang w:val="pt-PT"/>
          <w14:ligatures w14:val="none"/>
        </w:rPr>
        <w:t xml:space="preserve">e utensílios necessários, na qualidade e quantidade especificadas neste Termo de</w:t>
      </w:r>
      <w:r>
        <w:rPr>
          <w:rFonts w:ascii="Arial" w:hAnsi="Arial" w:eastAsia="Arial MT" w:cs="Arial"/>
          <w:color w:val="000000"/>
          <w:spacing w:val="1"/>
          <w:lang w:val="pt-PT"/>
          <w14:ligatures w14:val="none"/>
        </w:rPr>
        <w:t xml:space="preserve"> </w:t>
      </w:r>
      <w:r>
        <w:rPr>
          <w:rFonts w:ascii="Arial" w:hAnsi="Arial" w:eastAsia="Arial MT" w:cs="Arial"/>
          <w:color w:val="000000"/>
          <w:lang w:val="pt-PT"/>
          <w14:ligatures w14:val="none"/>
        </w:rPr>
        <w:t xml:space="preserve">Referência</w:t>
      </w:r>
      <w:r>
        <w:rPr>
          <w:rFonts w:ascii="Arial" w:hAnsi="Arial" w:eastAsia="Arial MT" w:cs="Arial"/>
          <w:color w:val="000000"/>
          <w:spacing w:val="-2"/>
          <w:lang w:val="pt-PT"/>
          <w14:ligatures w14:val="none"/>
        </w:rPr>
        <w:t xml:space="preserve"> </w:t>
      </w:r>
      <w:r>
        <w:rPr>
          <w:rFonts w:ascii="Arial" w:hAnsi="Arial" w:eastAsia="Arial MT" w:cs="Arial"/>
          <w:color w:val="000000"/>
          <w:lang w:val="pt-PT"/>
          <w14:ligatures w14:val="none"/>
        </w:rPr>
        <w:t xml:space="preserve">e</w:t>
      </w:r>
      <w:r>
        <w:rPr>
          <w:rFonts w:ascii="Arial" w:hAnsi="Arial" w:eastAsia="Arial MT" w:cs="Arial"/>
          <w:color w:val="000000"/>
          <w:spacing w:val="-3"/>
          <w:lang w:val="pt-PT"/>
          <w14:ligatures w14:val="none"/>
        </w:rPr>
        <w:t xml:space="preserve"> </w:t>
      </w:r>
      <w:r>
        <w:rPr>
          <w:rFonts w:ascii="Arial" w:hAnsi="Arial" w:eastAsia="Arial MT" w:cs="Arial"/>
          <w:color w:val="000000"/>
          <w:lang w:val="pt-PT"/>
          <w14:ligatures w14:val="none"/>
        </w:rPr>
        <w:t xml:space="preserve">em</w:t>
      </w:r>
      <w:r>
        <w:rPr>
          <w:rFonts w:ascii="Arial" w:hAnsi="Arial" w:eastAsia="Arial MT" w:cs="Arial"/>
          <w:color w:val="000000"/>
          <w:spacing w:val="-3"/>
          <w:lang w:val="pt-PT"/>
          <w14:ligatures w14:val="none"/>
        </w:rPr>
        <w:t xml:space="preserve"> </w:t>
      </w:r>
      <w:r>
        <w:rPr>
          <w:rFonts w:ascii="Arial" w:hAnsi="Arial" w:eastAsia="Arial MT" w:cs="Arial"/>
          <w:color w:val="000000"/>
          <w:lang w:val="pt-PT"/>
          <w14:ligatures w14:val="none"/>
        </w:rPr>
        <w:t xml:space="preserve">sua</w:t>
      </w:r>
      <w:r>
        <w:rPr>
          <w:rFonts w:ascii="Arial" w:hAnsi="Arial" w:eastAsia="Arial MT" w:cs="Arial"/>
          <w:color w:val="000000"/>
          <w:spacing w:val="-4"/>
          <w:lang w:val="pt-PT"/>
          <w14:ligatures w14:val="none"/>
        </w:rPr>
        <w:t xml:space="preserve"> </w:t>
      </w:r>
      <w:r>
        <w:rPr>
          <w:rFonts w:ascii="Arial" w:hAnsi="Arial" w:eastAsia="Arial MT" w:cs="Arial"/>
          <w:color w:val="000000"/>
          <w:lang w:val="pt-PT"/>
          <w14:ligatures w14:val="none"/>
        </w:rPr>
        <w:t xml:space="preserve">proposta;</w:t>
      </w:r>
      <w:r>
        <w:rPr>
          <w:rFonts w:ascii="Arial" w:hAnsi="Arial" w:eastAsia="Arial MT" w:cs="Arial"/>
          <w:bCs/>
          <w:color w:val="000000"/>
          <w:lang w:val="pt-PT"/>
          <w14:ligatures w14:val="none"/>
        </w:rPr>
      </w:r>
      <w:r>
        <w:rPr>
          <w:rFonts w:ascii="Arial" w:hAnsi="Arial" w:eastAsia="Arial MT" w:cs="Arial"/>
          <w:bCs/>
          <w:color w:val="000000"/>
          <w:lang w:val="pt-PT"/>
          <w14:ligatures w14:val="none"/>
        </w:rPr>
      </w:r>
    </w:p>
    <w:p w14:paraId="2E1407D2" w14:textId="77777777">
      <w:pPr>
        <w:widowControl w:val="false"/>
        <w:numPr>
          <w:ilvl w:val="0"/>
          <w:numId w:val="9"/>
        </w:numPr>
        <w:pBdr/>
        <w:tabs>
          <w:tab w:val="left" w:leader="none" w:pos="0"/>
        </w:tabs>
        <w:spacing w:after="120" w:before="120" w:line="360" w:lineRule="auto"/>
        <w:ind w:left="108"/>
        <w:jc w:val="both"/>
        <w:rPr>
          <w:rFonts w:ascii="Arial" w:hAnsi="Arial" w:eastAsia="Arial MT" w:cs="Arial"/>
          <w:bCs/>
          <w:color w:val="000000"/>
          <w:lang w:val="pt-PT"/>
          <w14:ligatures w14:val="none"/>
        </w:rPr>
      </w:pPr>
      <w:r>
        <w:rPr>
          <w:rFonts w:ascii="Arial" w:hAnsi="Arial" w:eastAsia="Arial MT" w:cs="Arial"/>
          <w:bCs/>
          <w:color w:val="000000"/>
          <w:lang w:val="pt-PT"/>
          <w14:ligatures w14:val="none"/>
        </w:rPr>
        <w:t xml:space="preserve">A(s) licitante(s) vencedora(s) se obriga(m) a entregar os serviços desta licitação, mediante a emissão de ordem de fornecimento pelas Secretarias Municipais, a partir da data da assinatura do CONTRATO;</w:t>
      </w:r>
      <w:r>
        <w:rPr>
          <w:rFonts w:ascii="Arial" w:hAnsi="Arial" w:eastAsia="Arial MT" w:cs="Arial"/>
          <w:bCs/>
          <w:color w:val="000000"/>
          <w:lang w:val="pt-PT"/>
          <w14:ligatures w14:val="none"/>
        </w:rPr>
      </w:r>
      <w:r>
        <w:rPr>
          <w:rFonts w:ascii="Arial" w:hAnsi="Arial" w:eastAsia="Arial MT" w:cs="Arial"/>
          <w:bCs/>
          <w:color w:val="000000"/>
          <w:lang w:val="pt-PT"/>
          <w14:ligatures w14:val="none"/>
        </w:rPr>
      </w:r>
    </w:p>
    <w:p w14:paraId="517CBC75" w14:textId="77777777">
      <w:pPr>
        <w:widowControl w:val="false"/>
        <w:numPr>
          <w:ilvl w:val="0"/>
          <w:numId w:val="9"/>
        </w:numPr>
        <w:pBdr/>
        <w:tabs>
          <w:tab w:val="left" w:leader="none" w:pos="0"/>
          <w:tab w:val="left" w:leader="none" w:pos="425"/>
        </w:tabs>
        <w:spacing w:after="120" w:before="120" w:line="360" w:lineRule="auto"/>
        <w:ind w:left="108"/>
        <w:jc w:val="both"/>
        <w:rPr>
          <w:rFonts w:ascii="Arial" w:hAnsi="Arial" w:eastAsia="Arial MT" w:cs="Arial"/>
          <w:b/>
          <w:color w:val="000000"/>
          <w:lang w:val="pt-PT"/>
          <w14:ligatures w14:val="none"/>
        </w:rPr>
      </w:pPr>
      <w:r>
        <w:rPr>
          <w:rFonts w:ascii="Arial" w:hAnsi="Arial" w:eastAsia="Arial MT" w:cs="Arial"/>
          <w:bCs/>
          <w:color w:val="000000"/>
          <w:lang w:val="pt-PT"/>
          <w14:ligatures w14:val="none"/>
        </w:rPr>
        <w:t xml:space="preserve">As notas fiscais não poder</w:t>
      </w:r>
      <w:r>
        <w:rPr>
          <w:rFonts w:ascii="Arial" w:hAnsi="Arial" w:eastAsia="Arial MT" w:cs="Arial"/>
          <w:bCs/>
          <w:color w:val="000000"/>
          <w:lang w:val="pt-PT"/>
          <w14:ligatures w14:val="none"/>
        </w:rPr>
        <w:t xml:space="preserve">ão ter rasuras e deverão descrever corretamente o item; número de empenho, o número do processo de compras, dados bancários para depósito; deverão ser encaminhadas à Prefeitura de Sinop, por meio do Portal do Fornecedor, disponível no endereço eletrônico: </w:t>
      </w:r>
      <w:hyperlink r:id="rId30" w:tooltip="https://www.gp.srv.br/portalfornecedor_sinop/servlet/home" w:history="1">
        <w:r>
          <w:rPr>
            <w:rFonts w:ascii="Arial" w:hAnsi="Arial" w:eastAsia="Arial MT" w:cs="Arial"/>
            <w:bCs/>
            <w:color w:val="000000"/>
            <w:u w:val="single"/>
            <w:lang w:val="pt-PT"/>
            <w14:ligatures w14:val="none"/>
          </w:rPr>
          <w:t xml:space="preserve">https://www.gp.srv.br/portalfornecedor_sinop/servlet/home</w:t>
        </w:r>
      </w:hyperlink>
      <w:r>
        <w:rPr>
          <w:rFonts w:ascii="Arial" w:hAnsi="Arial" w:eastAsia="Arial MT" w:cs="Arial"/>
          <w:bCs/>
          <w:color w:val="000000"/>
          <w:lang w:val="pt-PT"/>
          <w14:ligatures w14:val="none"/>
        </w:rPr>
        <w:t xml:space="preserve">, conforme Decreto 359/2023 de 22 de dezembro de 2023;</w:t>
      </w:r>
      <w:r>
        <w:rPr>
          <w:rFonts w:ascii="Arial" w:hAnsi="Arial" w:eastAsia="Arial MT" w:cs="Arial"/>
          <w:b/>
          <w:color w:val="000000"/>
          <w:lang w:val="pt-PT"/>
          <w14:ligatures w14:val="none"/>
        </w:rPr>
      </w:r>
      <w:r>
        <w:rPr>
          <w:rFonts w:ascii="Arial" w:hAnsi="Arial" w:eastAsia="Arial MT" w:cs="Arial"/>
          <w:b/>
          <w:color w:val="000000"/>
          <w:lang w:val="pt-PT"/>
          <w14:ligatures w14:val="none"/>
        </w:rPr>
      </w:r>
    </w:p>
    <w:p w14:paraId="3956C50C" w14:textId="77777777">
      <w:pPr>
        <w:widowControl w:val="false"/>
        <w:numPr>
          <w:ilvl w:val="0"/>
          <w:numId w:val="9"/>
        </w:numPr>
        <w:pBdr/>
        <w:tabs>
          <w:tab w:val="left" w:leader="none" w:pos="0"/>
          <w:tab w:val="left" w:leader="none" w:pos="425"/>
        </w:tabs>
        <w:spacing w:after="120" w:before="120" w:line="360" w:lineRule="auto"/>
        <w:ind w:left="108"/>
        <w:jc w:val="both"/>
        <w:rPr>
          <w:rFonts w:ascii="Arial" w:hAnsi="Arial" w:eastAsia="Arial MT" w:cs="Arial"/>
          <w:b/>
          <w:color w:val="000000"/>
          <w:lang w:val="pt-PT"/>
          <w14:ligatures w14:val="none"/>
        </w:rPr>
      </w:pPr>
      <w:r>
        <w:rPr>
          <w:rFonts w:ascii="Arial" w:hAnsi="Arial" w:eastAsia="Arial MT" w:cs="Arial"/>
          <w:color w:val="000000"/>
          <w:lang w:val="pt-PT"/>
          <w14:ligatures w14:val="none"/>
        </w:rPr>
        <w:t xml:space="preserve">As notas fiscais serão liberadas para pagamento somente quando acompanhadas do relatório de recebimento, devidamente assinado e carimbado pelo funcionário responsável.</w:t>
      </w:r>
      <w:r>
        <w:rPr>
          <w:rFonts w:ascii="Arial" w:hAnsi="Arial" w:eastAsia="Arial MT" w:cs="Arial"/>
          <w:b/>
          <w:color w:val="000000"/>
          <w:lang w:val="pt-PT"/>
          <w14:ligatures w14:val="none"/>
        </w:rPr>
      </w:r>
      <w:r>
        <w:rPr>
          <w:rFonts w:ascii="Arial" w:hAnsi="Arial" w:eastAsia="Arial MT" w:cs="Arial"/>
          <w:b/>
          <w:color w:val="000000"/>
          <w:lang w:val="pt-PT"/>
          <w14:ligatures w14:val="none"/>
        </w:rPr>
      </w:r>
    </w:p>
    <w:p w14:paraId="50D23074" w14:textId="77777777">
      <w:pPr>
        <w:widowControl w:val="false"/>
        <w:numPr>
          <w:ilvl w:val="0"/>
          <w:numId w:val="9"/>
        </w:numPr>
        <w:pBdr/>
        <w:tabs>
          <w:tab w:val="left" w:leader="none" w:pos="567"/>
        </w:tabs>
        <w:spacing w:after="120" w:before="120" w:line="360" w:lineRule="auto"/>
        <w:ind w:left="108"/>
        <w:jc w:val="both"/>
        <w:rPr>
          <w:rFonts w:ascii="Arial" w:hAnsi="Arial" w:eastAsia="Arial MT" w:cs="Arial"/>
          <w:b/>
          <w:color w:val="000000"/>
          <w:lang w:val="pt-PT"/>
          <w14:ligatures w14:val="none"/>
        </w:rPr>
      </w:pPr>
      <w:r>
        <w:rPr>
          <w:rFonts w:ascii="Arial" w:hAnsi="Arial" w:eastAsia="Arial MT" w:cs="Arial"/>
          <w:color w:val="000000"/>
          <w:lang w:val="pt-PT"/>
          <w14:ligatures w14:val="none"/>
        </w:rPr>
        <w:t xml:space="preserve">Pagar todos os tributos, encargos, custos e despesas, dentre outros, que incidam ou</w:t>
      </w:r>
      <w:r>
        <w:rPr>
          <w:rFonts w:ascii="Arial" w:hAnsi="Arial" w:eastAsia="Arial MT" w:cs="Arial"/>
          <w:b/>
          <w:color w:val="000000"/>
          <w:lang w:val="pt-PT"/>
          <w14:ligatures w14:val="none"/>
        </w:rPr>
        <w:t xml:space="preserve"> </w:t>
      </w:r>
      <w:r>
        <w:rPr>
          <w:rFonts w:ascii="Arial" w:hAnsi="Arial" w:eastAsia="Arial MT" w:cs="Arial"/>
          <w:color w:val="000000"/>
          <w:lang w:val="pt-PT"/>
          <w14:ligatures w14:val="none"/>
        </w:rPr>
        <w:t xml:space="preserve">venham a incidir, direta ou indiretamente, sobre os serviços fornecidos;</w:t>
      </w:r>
      <w:r>
        <w:rPr>
          <w:rFonts w:ascii="Arial" w:hAnsi="Arial" w:eastAsia="Arial MT" w:cs="Arial"/>
          <w:b/>
          <w:color w:val="000000"/>
          <w:lang w:val="pt-PT"/>
          <w14:ligatures w14:val="none"/>
        </w:rPr>
      </w:r>
      <w:r>
        <w:rPr>
          <w:rFonts w:ascii="Arial" w:hAnsi="Arial" w:eastAsia="Arial MT" w:cs="Arial"/>
          <w:b/>
          <w:color w:val="000000"/>
          <w:lang w:val="pt-PT"/>
          <w14:ligatures w14:val="none"/>
        </w:rPr>
      </w:r>
    </w:p>
    <w:p w14:paraId="2A99BCD7" w14:textId="77777777">
      <w:pPr>
        <w:widowControl w:val="false"/>
        <w:numPr>
          <w:ilvl w:val="0"/>
          <w:numId w:val="9"/>
        </w:numPr>
        <w:pBdr/>
        <w:tabs>
          <w:tab w:val="left" w:leader="none" w:pos="284"/>
        </w:tabs>
        <w:spacing w:after="120" w:before="120" w:line="360" w:lineRule="auto"/>
        <w:ind w:left="108"/>
        <w:jc w:val="both"/>
        <w:rPr>
          <w:rFonts w:ascii="Arial" w:hAnsi="Arial" w:eastAsia="Arial MT" w:cs="Arial"/>
          <w:b/>
          <w:lang w:val="pt-PT"/>
          <w14:ligatures w14:val="none"/>
        </w:rPr>
      </w:pPr>
      <w:r>
        <w:rPr>
          <w:rFonts w:ascii="Arial" w:hAnsi="Arial" w:eastAsia="Arial MT" w:cs="Arial"/>
          <w:lang w:val="pt-PT"/>
          <w14:ligatures w14:val="none"/>
        </w:rPr>
        <w:t xml:space="preserve">Manter, durante a validade do CONTRATO, as mesmas condições de habilitação;</w:t>
      </w:r>
      <w:r>
        <w:rPr>
          <w:rFonts w:ascii="Arial" w:hAnsi="Arial" w:eastAsia="Arial MT" w:cs="Arial"/>
          <w:b/>
          <w:lang w:val="pt-PT"/>
          <w14:ligatures w14:val="none"/>
        </w:rPr>
      </w:r>
      <w:r>
        <w:rPr>
          <w:rFonts w:ascii="Arial" w:hAnsi="Arial" w:eastAsia="Arial MT" w:cs="Arial"/>
          <w:b/>
          <w:lang w:val="pt-PT"/>
          <w14:ligatures w14:val="none"/>
        </w:rPr>
      </w:r>
    </w:p>
    <w:p w14:paraId="66EE50C1" w14:textId="77777777">
      <w:pPr>
        <w:widowControl w:val="false"/>
        <w:numPr>
          <w:ilvl w:val="0"/>
          <w:numId w:val="9"/>
        </w:numPr>
        <w:pBdr/>
        <w:tabs>
          <w:tab w:val="left" w:leader="none" w:pos="28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empresa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vencedora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poderá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ajustar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cronograma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manutenções periódicas preventivas dos equipamentos, junto ao Setor Responsável</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modo</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se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torne</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mais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eficaz</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eficiente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Administração.</w:t>
      </w:r>
      <w:r>
        <w:rPr>
          <w:rFonts w:ascii="Arial" w:hAnsi="Arial" w:eastAsia="Arial MT" w:cs="Arial"/>
          <w:lang w:val="pt-PT"/>
          <w14:ligatures w14:val="none"/>
        </w:rPr>
      </w:r>
      <w:r>
        <w:rPr>
          <w:rFonts w:ascii="Arial" w:hAnsi="Arial" w:eastAsia="Arial MT" w:cs="Arial"/>
          <w:lang w:val="pt-PT"/>
          <w14:ligatures w14:val="none"/>
        </w:rPr>
      </w:r>
    </w:p>
    <w:p w14:paraId="5F9CF558" w14:textId="77777777">
      <w:pPr>
        <w:widowControl w:val="false"/>
        <w:numPr>
          <w:ilvl w:val="0"/>
          <w:numId w:val="9"/>
        </w:numPr>
        <w:pBdr/>
        <w:tabs>
          <w:tab w:val="left" w:leader="none" w:pos="284"/>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 Reparar,</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corrigir,</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remover</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substituir,</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às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suas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expensas,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no</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total</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parte,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no prazo fixado pelo fiscal do contrato, os serviços efetuados em que se verificarem</w:t>
      </w:r>
      <w:r>
        <w:rPr>
          <w:rFonts w:ascii="Arial" w:hAnsi="Arial" w:eastAsia="Arial MT" w:cs="Arial"/>
          <w:spacing w:val="1"/>
          <w:lang w:val="pt-PT"/>
          <w14:ligatures w14:val="none"/>
        </w:rPr>
        <w:t xml:space="preserve"> </w:t>
      </w:r>
      <w:r>
        <w:rPr>
          <w:rFonts w:ascii="Arial" w:hAnsi="Arial" w:eastAsia="Arial MT" w:cs="Arial"/>
          <w:spacing w:val="-1"/>
          <w:lang w:val="pt-PT"/>
          <w14:ligatures w14:val="none"/>
        </w:rPr>
        <w:t xml:space="preserve">vícios,</w:t>
      </w:r>
      <w:r>
        <w:rPr>
          <w:rFonts w:ascii="Arial" w:hAnsi="Arial" w:eastAsia="Arial MT" w:cs="Arial"/>
          <w:spacing w:val="-11"/>
          <w:lang w:val="pt-PT"/>
          <w14:ligatures w14:val="none"/>
        </w:rPr>
        <w:t xml:space="preserve"> </w:t>
      </w:r>
      <w:r>
        <w:rPr>
          <w:rFonts w:ascii="Arial" w:hAnsi="Arial" w:eastAsia="Arial MT" w:cs="Arial"/>
          <w:spacing w:val="-1"/>
          <w:lang w:val="pt-PT"/>
          <w14:ligatures w14:val="none"/>
        </w:rPr>
        <w:t xml:space="preserve">defeitos</w:t>
      </w:r>
      <w:r>
        <w:rPr>
          <w:rFonts w:ascii="Arial" w:hAnsi="Arial" w:eastAsia="Arial MT" w:cs="Arial"/>
          <w:spacing w:val="-11"/>
          <w:lang w:val="pt-PT"/>
          <w14:ligatures w14:val="none"/>
        </w:rPr>
        <w:t xml:space="preserve"> </w:t>
      </w:r>
      <w:r>
        <w:rPr>
          <w:rFonts w:ascii="Arial" w:hAnsi="Arial" w:eastAsia="Arial MT" w:cs="Arial"/>
          <w:spacing w:val="-1"/>
          <w:lang w:val="pt-PT"/>
          <w14:ligatures w14:val="none"/>
        </w:rPr>
        <w:t xml:space="preserve">ou</w:t>
      </w:r>
      <w:r>
        <w:rPr>
          <w:rFonts w:ascii="Arial" w:hAnsi="Arial" w:eastAsia="Arial MT" w:cs="Arial"/>
          <w:spacing w:val="-12"/>
          <w:lang w:val="pt-PT"/>
          <w14:ligatures w14:val="none"/>
        </w:rPr>
        <w:t xml:space="preserve"> </w:t>
      </w:r>
      <w:r>
        <w:rPr>
          <w:rFonts w:ascii="Arial" w:hAnsi="Arial" w:eastAsia="Arial MT" w:cs="Arial"/>
          <w:spacing w:val="-1"/>
          <w:lang w:val="pt-PT"/>
          <w14:ligatures w14:val="none"/>
        </w:rPr>
        <w:t xml:space="preserve">incorreções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resultantes</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execução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materiais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empregados;</w:t>
      </w:r>
      <w:r>
        <w:rPr>
          <w:rFonts w:ascii="Arial" w:hAnsi="Arial" w:eastAsia="Arial MT" w:cs="Arial"/>
          <w:lang w:val="pt-PT"/>
          <w14:ligatures w14:val="none"/>
        </w:rPr>
      </w:r>
      <w:r>
        <w:rPr>
          <w:rFonts w:ascii="Arial" w:hAnsi="Arial" w:eastAsia="Arial MT" w:cs="Arial"/>
          <w:lang w:val="pt-PT"/>
          <w14:ligatures w14:val="none"/>
        </w:rPr>
      </w:r>
    </w:p>
    <w:p w14:paraId="237D2D21" w14:textId="77777777">
      <w:pPr>
        <w:widowControl w:val="false"/>
        <w:numPr>
          <w:ilvl w:val="0"/>
          <w:numId w:val="9"/>
        </w:numPr>
        <w:pBdr/>
        <w:tabs>
          <w:tab w:val="left" w:leader="none" w:pos="426"/>
        </w:tabs>
        <w:spacing w:after="120" w:before="120" w:line="360" w:lineRule="auto"/>
        <w:ind w:left="108"/>
        <w:jc w:val="both"/>
        <w:rPr>
          <w:rFonts w:ascii="Arial" w:hAnsi="Arial" w:eastAsia="Arial MT" w:cs="Arial"/>
          <w:lang w:val="pt-PT"/>
          <w14:ligatures w14:val="none"/>
        </w:rPr>
      </w:pPr>
      <w:r>
        <w:rPr>
          <w:rFonts w:ascii="Arial" w:hAnsi="Arial" w:eastAsia="Arial MT" w:cs="Arial"/>
          <w:spacing w:val="-1"/>
          <w:lang w:val="pt-PT"/>
          <w14:ligatures w14:val="none"/>
        </w:rPr>
        <w:t xml:space="preserve">Responsabilizar-se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pelos</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vícios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danos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decorrentes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execução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5"/>
          <w:lang w:val="pt-PT"/>
          <w14:ligatures w14:val="none"/>
        </w:rPr>
        <w:t xml:space="preserve"> </w:t>
      </w:r>
      <w:r>
        <w:rPr>
          <w:rFonts w:ascii="Arial" w:hAnsi="Arial" w:eastAsia="Arial MT" w:cs="Arial"/>
          <w:lang w:val="pt-PT"/>
          <w14:ligatures w14:val="none"/>
        </w:rPr>
        <w:t xml:space="preserve">objeto,</w:t>
      </w:r>
      <w:r>
        <w:rPr>
          <w:rFonts w:ascii="Arial" w:hAnsi="Arial" w:eastAsia="Arial MT" w:cs="Arial"/>
          <w:spacing w:val="-10"/>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acordo com os artigos 14 e 17 a 27, do Código de Defesa do Consumidor (Lei nº</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8.078, de 1990), ficando a Contratante autorizada a descontar da garantia, caso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exigido no edital, ou dos pagamentos devidos à Contratada, o valor correspondente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aos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danos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sofridos;</w:t>
      </w:r>
      <w:r>
        <w:rPr>
          <w:rFonts w:ascii="Arial" w:hAnsi="Arial" w:eastAsia="Arial MT" w:cs="Arial"/>
          <w:lang w:val="pt-PT"/>
          <w14:ligatures w14:val="none"/>
        </w:rPr>
      </w:r>
      <w:r>
        <w:rPr>
          <w:rFonts w:ascii="Arial" w:hAnsi="Arial" w:eastAsia="Arial MT" w:cs="Arial"/>
          <w:lang w:val="pt-PT"/>
          <w14:ligatures w14:val="none"/>
        </w:rPr>
      </w:r>
    </w:p>
    <w:p w14:paraId="1438FDA5" w14:textId="77777777">
      <w:pPr>
        <w:widowControl w:val="false"/>
        <w:numPr>
          <w:ilvl w:val="0"/>
          <w:numId w:val="9"/>
        </w:numPr>
        <w:pBdr/>
        <w:tabs>
          <w:tab w:val="left" w:leader="none" w:pos="567"/>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Utilizar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técnicos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habilitados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conhecimentos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executados,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conformidade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normas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determinações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vigor;</w:t>
      </w:r>
      <w:r>
        <w:rPr>
          <w:rFonts w:ascii="Arial" w:hAnsi="Arial" w:eastAsia="Arial MT" w:cs="Arial"/>
          <w:lang w:val="pt-PT"/>
          <w14:ligatures w14:val="none"/>
        </w:rPr>
      </w:r>
      <w:r>
        <w:rPr>
          <w:rFonts w:ascii="Arial" w:hAnsi="Arial" w:eastAsia="Arial MT" w:cs="Arial"/>
          <w:lang w:val="pt-PT"/>
          <w14:ligatures w14:val="none"/>
        </w:rPr>
      </w:r>
    </w:p>
    <w:p w14:paraId="69674E53" w14:textId="77777777">
      <w:pPr>
        <w:widowControl w:val="false"/>
        <w:numPr>
          <w:ilvl w:val="0"/>
          <w:numId w:val="9"/>
        </w:numPr>
        <w:pBdr/>
        <w:tabs>
          <w:tab w:val="left" w:leader="none" w:pos="567"/>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Apresentar os técnicos devidamente uniformizados e identificados por meio de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crachá,</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além</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provê-los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os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Proteção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Individual</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EPI,</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quando</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for</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o caso;</w:t>
      </w:r>
      <w:r>
        <w:rPr>
          <w:rFonts w:ascii="Arial" w:hAnsi="Arial" w:eastAsia="Arial MT" w:cs="Arial"/>
          <w:lang w:val="pt-PT"/>
          <w14:ligatures w14:val="none"/>
        </w:rPr>
      </w:r>
      <w:r>
        <w:rPr>
          <w:rFonts w:ascii="Arial" w:hAnsi="Arial" w:eastAsia="Arial MT" w:cs="Arial"/>
          <w:lang w:val="pt-PT"/>
          <w14:ligatures w14:val="none"/>
        </w:rPr>
      </w:r>
    </w:p>
    <w:p w14:paraId="6DE4B9B1" w14:textId="77777777">
      <w:pPr>
        <w:widowControl w:val="false"/>
        <w:numPr>
          <w:ilvl w:val="0"/>
          <w:numId w:val="9"/>
        </w:numPr>
        <w:pBdr/>
        <w:tabs>
          <w:tab w:val="left" w:leader="none" w:pos="567"/>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Responsabilizar-se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por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todas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obrigações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trabalhistas,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sociais,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previdenciárias,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tributárias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demais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previstas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legislação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específica,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cuja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inadimplência</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não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transfere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responsabilidade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à</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Contratante;</w:t>
      </w:r>
      <w:r>
        <w:rPr>
          <w:rFonts w:ascii="Arial" w:hAnsi="Arial" w:eastAsia="Arial MT" w:cs="Arial"/>
          <w:lang w:val="pt-PT"/>
          <w14:ligatures w14:val="none"/>
        </w:rPr>
      </w:r>
      <w:r>
        <w:rPr>
          <w:rFonts w:ascii="Arial" w:hAnsi="Arial" w:eastAsia="Arial MT" w:cs="Arial"/>
          <w:lang w:val="pt-PT"/>
          <w14:ligatures w14:val="none"/>
        </w:rPr>
      </w:r>
    </w:p>
    <w:p w14:paraId="7AB4ADCA" w14:textId="77777777">
      <w:pPr>
        <w:widowControl w:val="false"/>
        <w:numPr>
          <w:ilvl w:val="0"/>
          <w:numId w:val="9"/>
        </w:numPr>
        <w:pBdr/>
        <w:tabs>
          <w:tab w:val="left" w:leader="none" w:pos="567"/>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Atender as solicitações da Contratante quanto à substituição dos técnicos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alocados, no prazo fixado pelo fiscal do contrato, nos casos em que ficar constatado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descumprimento das obrigações relativas à execução do serviço, conforme descrito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neste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Termo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Referência.</w:t>
      </w:r>
      <w:r>
        <w:rPr>
          <w:rFonts w:ascii="Arial" w:hAnsi="Arial" w:eastAsia="Arial MT" w:cs="Arial"/>
          <w:lang w:val="pt-PT"/>
          <w14:ligatures w14:val="none"/>
        </w:rPr>
      </w:r>
      <w:r>
        <w:rPr>
          <w:rFonts w:ascii="Arial" w:hAnsi="Arial" w:eastAsia="Arial MT" w:cs="Arial"/>
          <w:lang w:val="pt-PT"/>
          <w14:ligatures w14:val="none"/>
        </w:rPr>
      </w:r>
    </w:p>
    <w:p w14:paraId="007C0D35" w14:textId="77777777">
      <w:pPr>
        <w:widowControl w:val="false"/>
        <w:numPr>
          <w:ilvl w:val="0"/>
          <w:numId w:val="9"/>
        </w:numPr>
        <w:pBdr/>
        <w:tabs>
          <w:tab w:val="left" w:leader="none" w:pos="567"/>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Instruir seus técnicos quanto à necessidade de acatar as normas internas 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Administração;</w:t>
      </w:r>
      <w:r>
        <w:rPr>
          <w:rFonts w:ascii="Arial" w:hAnsi="Arial" w:eastAsia="Arial MT" w:cs="Arial"/>
          <w:lang w:val="pt-PT"/>
          <w14:ligatures w14:val="none"/>
        </w:rPr>
      </w:r>
      <w:r>
        <w:rPr>
          <w:rFonts w:ascii="Arial" w:hAnsi="Arial" w:eastAsia="Arial MT" w:cs="Arial"/>
          <w:lang w:val="pt-PT"/>
          <w14:ligatures w14:val="none"/>
        </w:rPr>
      </w:r>
    </w:p>
    <w:p w14:paraId="3213503E" w14:textId="77777777">
      <w:pPr>
        <w:widowControl w:val="false"/>
        <w:pBdr/>
        <w:tabs>
          <w:tab w:val="left" w:leader="none" w:pos="567"/>
        </w:tabs>
        <w:spacing w:after="120" w:before="120" w:line="360" w:lineRule="auto"/>
        <w:ind w:left="108"/>
        <w:jc w:val="both"/>
        <w:rPr>
          <w:rFonts w:ascii="Arial" w:hAnsi="Arial" w:eastAsia="Arial MT" w:cs="Arial"/>
          <w:lang w:val="pt-PT"/>
          <w14:ligatures w14:val="none"/>
        </w:rPr>
      </w:pPr>
      <w:r>
        <w:rPr>
          <w:rFonts w:ascii="Arial" w:hAnsi="Arial" w:eastAsia="Arial MT" w:cs="Arial"/>
          <w:b/>
          <w:lang w:val="pt-PT"/>
          <w14:ligatures w14:val="none"/>
        </w:rPr>
        <w:t xml:space="preserve">q)</w:t>
      </w:r>
      <w:r>
        <w:rPr>
          <w:rFonts w:ascii="Arial" w:hAnsi="Arial" w:eastAsia="Arial MT" w:cs="Arial"/>
          <w:lang w:val="pt-PT"/>
          <w14:ligatures w14:val="none"/>
        </w:rPr>
        <w:t xml:space="preserve">  Instruir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seus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ténicos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respeito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atividades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desempenhadas,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alertando-os a não executar atividades não abrangidas pelo contrato, devendo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Contratada relatar à Contratante toda e qualquer ocorrência neste sentido, a fim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evitar</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desvio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função;</w:t>
      </w:r>
      <w:r>
        <w:rPr>
          <w:rFonts w:ascii="Arial" w:hAnsi="Arial" w:eastAsia="Arial MT" w:cs="Arial"/>
          <w:lang w:val="pt-PT"/>
          <w14:ligatures w14:val="none"/>
        </w:rPr>
      </w:r>
      <w:r>
        <w:rPr>
          <w:rFonts w:ascii="Arial" w:hAnsi="Arial" w:eastAsia="Arial MT" w:cs="Arial"/>
          <w:lang w:val="pt-PT"/>
          <w14:ligatures w14:val="none"/>
        </w:rPr>
      </w:r>
    </w:p>
    <w:p w14:paraId="29FA37E3" w14:textId="77777777">
      <w:pPr>
        <w:widowControl w:val="false"/>
        <w:numPr>
          <w:ilvl w:val="0"/>
          <w:numId w:val="9"/>
        </w:numPr>
        <w:pBdr/>
        <w:spacing w:after="120" w:before="120" w:line="360" w:lineRule="auto"/>
        <w:ind w:left="108"/>
        <w:jc w:val="both"/>
        <w:rPr>
          <w:rFonts w:ascii="Arial" w:hAnsi="Arial" w:eastAsia="Arial MT" w:cs="Arial"/>
          <w:lang w:val="pt-PT"/>
          <w14:ligatures w14:val="none"/>
        </w:rPr>
      </w:pPr>
      <w:r>
        <w:rPr>
          <w:rFonts w:ascii="Arial" w:hAnsi="Arial" w:eastAsia="Arial MT" w:cs="Arial"/>
          <w:b/>
          <w:spacing w:val="1"/>
          <w:lang w:val="pt-PT"/>
          <w14:ligatures w14:val="none"/>
        </w:rPr>
        <w:t xml:space="preserve"> </w:t>
      </w:r>
      <w:r>
        <w:rPr>
          <w:rFonts w:ascii="Arial" w:hAnsi="Arial" w:eastAsia="Arial MT" w:cs="Arial"/>
          <w:lang w:val="pt-PT"/>
          <w14:ligatures w14:val="none"/>
        </w:rPr>
        <w:t xml:space="preserve">Relatar à Contratante toda e qualquer irregularidade verificada no decorrer 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prestação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lang w:val="pt-PT"/>
          <w14:ligatures w14:val="none"/>
        </w:rPr>
      </w:r>
      <w:r>
        <w:rPr>
          <w:rFonts w:ascii="Arial" w:hAnsi="Arial" w:eastAsia="Arial MT" w:cs="Arial"/>
          <w:lang w:val="pt-PT"/>
          <w14:ligatures w14:val="none"/>
        </w:rPr>
      </w:r>
    </w:p>
    <w:p w14:paraId="7F3ECAE0" w14:textId="77777777">
      <w:pPr>
        <w:widowControl w:val="false"/>
        <w:numPr>
          <w:ilvl w:val="0"/>
          <w:numId w:val="9"/>
        </w:numPr>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Não permitir a utilização de qualquer trabalho de menor de dezesseis anos,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exceto na condição de aprendiz para os maiores de quatorze anos; nem permitir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utilização do trabalho do menor de dezoito anos em trabalho noturno, perigoso ou</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insalubre;</w:t>
      </w:r>
      <w:r>
        <w:rPr>
          <w:rFonts w:ascii="Arial" w:hAnsi="Arial" w:eastAsia="Arial MT" w:cs="Arial"/>
          <w:lang w:val="pt-PT"/>
          <w14:ligatures w14:val="none"/>
        </w:rPr>
      </w:r>
      <w:r>
        <w:rPr>
          <w:rFonts w:ascii="Arial" w:hAnsi="Arial" w:eastAsia="Arial MT" w:cs="Arial"/>
          <w:lang w:val="pt-PT"/>
          <w14:ligatures w14:val="none"/>
        </w:rPr>
      </w:r>
    </w:p>
    <w:p w14:paraId="26F9FFE8" w14:textId="77777777">
      <w:pPr>
        <w:widowControl w:val="false"/>
        <w:numPr>
          <w:ilvl w:val="0"/>
          <w:numId w:val="9"/>
        </w:numPr>
        <w:pBdr/>
        <w:tabs>
          <w:tab w:val="left" w:leader="none" w:pos="426"/>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Manter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durante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toda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vigência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compatibilidade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obrigações assumidas, todas as condições de habilitação e qualificação exigidas na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licitação;</w:t>
      </w:r>
      <w:r>
        <w:rPr>
          <w:rFonts w:ascii="Arial" w:hAnsi="Arial" w:eastAsia="Arial MT" w:cs="Arial"/>
          <w:lang w:val="pt-PT"/>
          <w14:ligatures w14:val="none"/>
        </w:rPr>
      </w:r>
      <w:r>
        <w:rPr>
          <w:rFonts w:ascii="Arial" w:hAnsi="Arial" w:eastAsia="Arial MT" w:cs="Arial"/>
          <w:lang w:val="pt-PT"/>
          <w14:ligatures w14:val="none"/>
        </w:rPr>
      </w:r>
    </w:p>
    <w:p w14:paraId="5FDB2133" w14:textId="77777777">
      <w:pPr>
        <w:widowControl w:val="false"/>
        <w:numPr>
          <w:ilvl w:val="0"/>
          <w:numId w:val="9"/>
        </w:numPr>
        <w:pBdr/>
        <w:tabs>
          <w:tab w:val="left" w:leader="none" w:pos="426"/>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Guardar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sigilo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sobre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todas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informações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obtidas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decorrência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cumprimento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lang w:val="pt-PT"/>
          <w14:ligatures w14:val="none"/>
        </w:rPr>
      </w:r>
      <w:r>
        <w:rPr>
          <w:rFonts w:ascii="Arial" w:hAnsi="Arial" w:eastAsia="Arial MT" w:cs="Arial"/>
          <w:lang w:val="pt-PT"/>
          <w14:ligatures w14:val="none"/>
        </w:rPr>
      </w:r>
    </w:p>
    <w:p w14:paraId="74958B06" w14:textId="77777777">
      <w:pPr>
        <w:widowControl w:val="false"/>
        <w:numPr>
          <w:ilvl w:val="0"/>
          <w:numId w:val="9"/>
        </w:numPr>
        <w:pBdr/>
        <w:tabs>
          <w:tab w:val="left" w:leader="none" w:pos="426"/>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Cumprir fielmente o Contrato de forma que os serviços contratados sejam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realizados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com</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esmero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perfeição,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dentro do</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prazo.</w:t>
      </w:r>
      <w:r>
        <w:rPr>
          <w:rFonts w:ascii="Arial" w:hAnsi="Arial" w:eastAsia="Arial MT" w:cs="Arial"/>
          <w:lang w:val="pt-PT"/>
          <w14:ligatures w14:val="none"/>
        </w:rPr>
      </w:r>
      <w:r>
        <w:rPr>
          <w:rFonts w:ascii="Arial" w:hAnsi="Arial" w:eastAsia="Arial MT" w:cs="Arial"/>
          <w:lang w:val="pt-PT"/>
          <w14:ligatures w14:val="none"/>
        </w:rPr>
      </w:r>
    </w:p>
    <w:p w14:paraId="28035BCB" w14:textId="77777777">
      <w:pPr>
        <w:widowControl w:val="false"/>
        <w:numPr>
          <w:ilvl w:val="0"/>
          <w:numId w:val="9"/>
        </w:numPr>
        <w:pBdr/>
        <w:tabs>
          <w:tab w:val="left" w:leader="none" w:pos="426"/>
          <w:tab w:val="left" w:leader="none" w:pos="567"/>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 Fornecer a Contratante o número de telefone celular do preposto, com perfeito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conhecimento do objeto do contrato, para o pronto deslocamento e atendimento 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situações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emergência</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algum</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sintoma</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anormal</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lang w:val="pt-PT"/>
          <w14:ligatures w14:val="none"/>
        </w:rPr>
      </w:r>
      <w:r>
        <w:rPr>
          <w:rFonts w:ascii="Arial" w:hAnsi="Arial" w:eastAsia="Arial MT" w:cs="Arial"/>
          <w:lang w:val="pt-PT"/>
          <w14:ligatures w14:val="none"/>
        </w:rPr>
      </w:r>
    </w:p>
    <w:p w14:paraId="23E542E7" w14:textId="77777777">
      <w:pPr>
        <w:widowControl w:val="false"/>
        <w:numPr>
          <w:ilvl w:val="0"/>
          <w:numId w:val="9"/>
        </w:numPr>
        <w:pBdr/>
        <w:tabs>
          <w:tab w:val="left" w:leader="none" w:pos="426"/>
        </w:tabs>
        <w:spacing w:after="120" w:before="120" w:line="360" w:lineRule="auto"/>
        <w:ind w:left="108"/>
        <w:jc w:val="both"/>
        <w:rPr>
          <w:rFonts w:ascii="Arial" w:hAnsi="Arial" w:eastAsia="Arial MT" w:cs="Arial"/>
          <w:lang w:val="pt-PT"/>
          <w14:ligatures w14:val="none"/>
        </w:rPr>
      </w:pPr>
      <w:r>
        <w:rPr>
          <w:rFonts w:ascii="Arial" w:hAnsi="Arial" w:eastAsia="Arial MT" w:cs="Arial"/>
          <w:spacing w:val="-1"/>
          <w:lang w:val="pt-PT"/>
          <w14:ligatures w14:val="none"/>
        </w:rPr>
        <w:t xml:space="preserve">Comunicar,</w:t>
      </w:r>
      <w:r>
        <w:rPr>
          <w:rFonts w:ascii="Arial" w:hAnsi="Arial" w:eastAsia="Arial MT" w:cs="Arial"/>
          <w:spacing w:val="-11"/>
          <w:lang w:val="pt-PT"/>
          <w14:ligatures w14:val="none"/>
        </w:rPr>
        <w:t xml:space="preserve"> </w:t>
      </w:r>
      <w:r>
        <w:rPr>
          <w:rFonts w:ascii="Arial" w:hAnsi="Arial" w:eastAsia="Arial MT" w:cs="Arial"/>
          <w:spacing w:val="-1"/>
          <w:lang w:val="pt-PT"/>
          <w14:ligatures w14:val="none"/>
        </w:rPr>
        <w:t xml:space="preserve">imediatamente,</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por</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intermédio</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gestor</w:t>
      </w:r>
      <w:r>
        <w:rPr>
          <w:rFonts w:ascii="Arial" w:hAnsi="Arial" w:eastAsia="Arial MT" w:cs="Arial"/>
          <w:spacing w:val="-1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toda</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qualquer</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irregularidade</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dificuldade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impossibilite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execução</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lang w:val="pt-PT"/>
          <w14:ligatures w14:val="none"/>
        </w:rPr>
      </w:r>
      <w:r>
        <w:rPr>
          <w:rFonts w:ascii="Arial" w:hAnsi="Arial" w:eastAsia="Arial MT" w:cs="Arial"/>
          <w:lang w:val="pt-PT"/>
          <w14:ligatures w14:val="none"/>
        </w:rPr>
      </w:r>
    </w:p>
    <w:p w14:paraId="2D446EB0" w14:textId="77777777">
      <w:pPr>
        <w:widowControl w:val="false"/>
        <w:numPr>
          <w:ilvl w:val="0"/>
          <w:numId w:val="9"/>
        </w:numPr>
        <w:pBdr/>
        <w:tabs>
          <w:tab w:val="left" w:leader="none" w:pos="426"/>
          <w:tab w:val="left" w:leader="none" w:pos="1153"/>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Acatar as determinações do gestor do contrato que poderá sustar, total ou</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parcialmente, a realização de serviços mal executados ou sempre que considerar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medida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necessária.</w:t>
      </w:r>
      <w:r>
        <w:rPr>
          <w:rFonts w:ascii="Arial" w:hAnsi="Arial" w:eastAsia="Arial MT" w:cs="Arial"/>
          <w:lang w:val="pt-PT"/>
          <w14:ligatures w14:val="none"/>
        </w:rPr>
      </w:r>
      <w:r>
        <w:rPr>
          <w:rFonts w:ascii="Arial" w:hAnsi="Arial" w:eastAsia="Arial MT" w:cs="Arial"/>
          <w:lang w:val="pt-PT"/>
          <w14:ligatures w14:val="none"/>
        </w:rPr>
      </w:r>
    </w:p>
    <w:p w14:paraId="35571674" w14:textId="77777777">
      <w:pPr>
        <w:widowControl w:val="false"/>
        <w:numPr>
          <w:ilvl w:val="0"/>
          <w:numId w:val="9"/>
        </w:numPr>
        <w:pBdr/>
        <w:tabs>
          <w:tab w:val="left" w:leader="none" w:pos="426"/>
          <w:tab w:val="left" w:leader="none" w:pos="1158"/>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Assumir inteira responsabilidade pela conservação e limpeza dos locais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execução</w:t>
      </w:r>
      <w:r>
        <w:rPr>
          <w:rFonts w:ascii="Arial" w:hAnsi="Arial" w:eastAsia="Arial MT" w:cs="Arial"/>
          <w:spacing w:val="16"/>
          <w:lang w:val="pt-PT"/>
          <w14:ligatures w14:val="none"/>
        </w:rPr>
        <w:t xml:space="preserve"> </w:t>
      </w:r>
      <w:r>
        <w:rPr>
          <w:rFonts w:ascii="Arial" w:hAnsi="Arial" w:eastAsia="Arial MT" w:cs="Arial"/>
          <w:lang w:val="pt-PT"/>
          <w14:ligatures w14:val="none"/>
        </w:rPr>
        <w:t xml:space="preserve">dos</w:t>
      </w:r>
      <w:r>
        <w:rPr>
          <w:rFonts w:ascii="Arial" w:hAnsi="Arial" w:eastAsia="Arial MT" w:cs="Arial"/>
          <w:spacing w:val="16"/>
          <w:lang w:val="pt-PT"/>
          <w14:ligatures w14:val="none"/>
        </w:rPr>
        <w:t xml:space="preserve"> </w:t>
      </w:r>
      <w:r>
        <w:rPr>
          <w:rFonts w:ascii="Arial" w:hAnsi="Arial" w:eastAsia="Arial MT" w:cs="Arial"/>
          <w:lang w:val="pt-PT"/>
          <w14:ligatures w14:val="none"/>
        </w:rPr>
        <w:t xml:space="preserve">serviços.</w:t>
      </w:r>
      <w:r>
        <w:rPr>
          <w:rFonts w:ascii="Arial" w:hAnsi="Arial" w:eastAsia="Arial MT" w:cs="Arial"/>
          <w:spacing w:val="16"/>
          <w:lang w:val="pt-PT"/>
          <w14:ligatures w14:val="none"/>
        </w:rPr>
        <w:t xml:space="preserve"> </w:t>
      </w:r>
      <w:r>
        <w:rPr>
          <w:rFonts w:ascii="Arial" w:hAnsi="Arial" w:eastAsia="Arial MT" w:cs="Arial"/>
          <w:lang w:val="pt-PT"/>
          <w14:ligatures w14:val="none"/>
        </w:rPr>
        <w:t xml:space="preserve">O</w:t>
      </w:r>
      <w:r>
        <w:rPr>
          <w:rFonts w:ascii="Arial" w:hAnsi="Arial" w:eastAsia="Arial MT" w:cs="Arial"/>
          <w:spacing w:val="21"/>
          <w:lang w:val="pt-PT"/>
          <w14:ligatures w14:val="none"/>
        </w:rPr>
        <w:t xml:space="preserve"> </w:t>
      </w:r>
      <w:r>
        <w:rPr>
          <w:rFonts w:ascii="Arial" w:hAnsi="Arial" w:eastAsia="Arial MT" w:cs="Arial"/>
          <w:lang w:val="pt-PT"/>
          <w14:ligatures w14:val="none"/>
        </w:rPr>
        <w:t xml:space="preserve">desenvolvimento</w:t>
      </w:r>
      <w:r>
        <w:rPr>
          <w:rFonts w:ascii="Arial" w:hAnsi="Arial" w:eastAsia="Arial MT" w:cs="Arial"/>
          <w:spacing w:val="17"/>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5"/>
          <w:lang w:val="pt-PT"/>
          <w14:ligatures w14:val="none"/>
        </w:rPr>
        <w:t xml:space="preserve"> </w:t>
      </w:r>
      <w:r>
        <w:rPr>
          <w:rFonts w:ascii="Arial" w:hAnsi="Arial" w:eastAsia="Arial MT" w:cs="Arial"/>
          <w:lang w:val="pt-PT"/>
          <w14:ligatures w14:val="none"/>
        </w:rPr>
        <w:t xml:space="preserve">trabalhos</w:t>
      </w:r>
      <w:r>
        <w:rPr>
          <w:rFonts w:ascii="Arial" w:hAnsi="Arial" w:eastAsia="Arial MT" w:cs="Arial"/>
          <w:spacing w:val="17"/>
          <w:lang w:val="pt-PT"/>
          <w14:ligatures w14:val="none"/>
        </w:rPr>
        <w:t xml:space="preserve"> </w:t>
      </w:r>
      <w:r>
        <w:rPr>
          <w:rFonts w:ascii="Arial" w:hAnsi="Arial" w:eastAsia="Arial MT" w:cs="Arial"/>
          <w:lang w:val="pt-PT"/>
          <w14:ligatures w14:val="none"/>
        </w:rPr>
        <w:t xml:space="preserve">que</w:t>
      </w:r>
      <w:r>
        <w:rPr>
          <w:rFonts w:ascii="Arial" w:hAnsi="Arial" w:eastAsia="Arial MT" w:cs="Arial"/>
          <w:spacing w:val="16"/>
          <w:lang w:val="pt-PT"/>
          <w14:ligatures w14:val="none"/>
        </w:rPr>
        <w:t xml:space="preserve"> </w:t>
      </w:r>
      <w:r>
        <w:rPr>
          <w:rFonts w:ascii="Arial" w:hAnsi="Arial" w:eastAsia="Arial MT" w:cs="Arial"/>
          <w:lang w:val="pt-PT"/>
          <w14:ligatures w14:val="none"/>
        </w:rPr>
        <w:t xml:space="preserve">envolvam</w:t>
      </w:r>
      <w:r>
        <w:rPr>
          <w:rFonts w:ascii="Arial" w:hAnsi="Arial" w:eastAsia="Arial MT" w:cs="Arial"/>
          <w:spacing w:val="15"/>
          <w:lang w:val="pt-PT"/>
          <w14:ligatures w14:val="none"/>
        </w:rPr>
        <w:t xml:space="preserve"> </w:t>
      </w:r>
      <w:r>
        <w:rPr>
          <w:rFonts w:ascii="Arial" w:hAnsi="Arial" w:eastAsia="Arial MT" w:cs="Arial"/>
          <w:lang w:val="pt-PT"/>
          <w14:ligatures w14:val="none"/>
        </w:rPr>
        <w:t xml:space="preserve">transporte</w:t>
      </w:r>
      <w:r>
        <w:rPr>
          <w:rFonts w:ascii="Arial" w:hAnsi="Arial" w:eastAsia="Arial MT" w:cs="Arial"/>
          <w:spacing w:val="18"/>
          <w:lang w:val="pt-PT"/>
          <w14:ligatures w14:val="none"/>
        </w:rPr>
        <w:t xml:space="preserve"> </w:t>
      </w:r>
      <w:r>
        <w:rPr>
          <w:rFonts w:ascii="Arial" w:hAnsi="Arial" w:eastAsia="Arial MT" w:cs="Arial"/>
          <w:lang w:val="pt-PT"/>
          <w14:ligatures w14:val="none"/>
        </w:rPr>
        <w:t xml:space="preserve">e montagem</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deverá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57"/>
          <w:lang w:val="pt-PT"/>
          <w14:ligatures w14:val="none"/>
        </w:rPr>
        <w:t xml:space="preserve"> </w:t>
      </w:r>
      <w:r>
        <w:rPr>
          <w:rFonts w:ascii="Arial" w:hAnsi="Arial" w:eastAsia="Arial MT" w:cs="Arial"/>
          <w:lang w:val="pt-PT"/>
          <w14:ligatures w14:val="none"/>
        </w:rPr>
        <w:t xml:space="preserve">rigorosamente</w:t>
      </w:r>
      <w:r>
        <w:rPr>
          <w:rFonts w:ascii="Arial" w:hAnsi="Arial" w:eastAsia="Arial MT" w:cs="Arial"/>
          <w:spacing w:val="57"/>
          <w:lang w:val="pt-PT"/>
          <w14:ligatures w14:val="none"/>
        </w:rPr>
        <w:t xml:space="preserve"> </w:t>
      </w:r>
      <w:r>
        <w:rPr>
          <w:rFonts w:ascii="Arial" w:hAnsi="Arial" w:eastAsia="Arial MT" w:cs="Arial"/>
          <w:lang w:val="pt-PT"/>
          <w14:ligatures w14:val="none"/>
        </w:rPr>
        <w:t xml:space="preserve">planejado,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protegendo-se</w:t>
      </w:r>
      <w:r>
        <w:rPr>
          <w:rFonts w:ascii="Arial" w:hAnsi="Arial" w:eastAsia="Arial MT" w:cs="Arial"/>
          <w:spacing w:val="-56"/>
          <w:lang w:val="pt-PT"/>
          <w14:ligatures w14:val="none"/>
        </w:rPr>
        <w:t xml:space="preserve"> </w:t>
      </w:r>
      <w:r>
        <w:rPr>
          <w:rFonts w:ascii="Arial" w:hAnsi="Arial" w:eastAsia="Arial MT" w:cs="Arial"/>
          <w:spacing w:val="-1"/>
          <w:lang w:val="pt-PT"/>
          <w14:ligatures w14:val="none"/>
        </w:rPr>
        <w:t xml:space="preserve">especialmente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os</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materiais</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2"/>
          <w:lang w:val="pt-PT"/>
          <w14:ligatures w14:val="none"/>
        </w:rPr>
        <w:t xml:space="preserve"> </w:t>
      </w:r>
      <w:r>
        <w:rPr>
          <w:rFonts w:ascii="Arial" w:hAnsi="Arial" w:eastAsia="Arial MT" w:cs="Arial"/>
          <w:lang w:val="pt-PT"/>
          <w14:ligatures w14:val="none"/>
        </w:rPr>
        <w:t xml:space="preserve">acabamento</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existentes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na</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edificação</w:t>
      </w:r>
      <w:r>
        <w:rPr>
          <w:rFonts w:ascii="Arial" w:hAnsi="Arial" w:eastAsia="Arial MT" w:cs="Arial"/>
          <w:spacing w:val="-14"/>
          <w:lang w:val="pt-PT"/>
          <w14:ligatures w14:val="none"/>
        </w:rPr>
        <w:t xml:space="preserve"> </w:t>
      </w:r>
      <w:r>
        <w:rPr>
          <w:rFonts w:ascii="Arial" w:hAnsi="Arial" w:eastAsia="Arial MT" w:cs="Arial"/>
          <w:lang w:val="pt-PT"/>
          <w14:ligatures w14:val="none"/>
        </w:rPr>
        <w:t xml:space="preserve">(pisos</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3"/>
          <w:lang w:val="pt-PT"/>
          <w14:ligatures w14:val="none"/>
        </w:rPr>
        <w:t xml:space="preserve"> </w:t>
      </w:r>
      <w:r>
        <w:rPr>
          <w:rFonts w:ascii="Arial" w:hAnsi="Arial" w:eastAsia="Arial MT" w:cs="Arial"/>
          <w:lang w:val="pt-PT"/>
          <w14:ligatures w14:val="none"/>
        </w:rPr>
        <w:t xml:space="preserve">paredes).</w:t>
      </w:r>
      <w:r>
        <w:rPr>
          <w:rFonts w:ascii="Arial" w:hAnsi="Arial" w:eastAsia="Arial MT" w:cs="Arial"/>
          <w:lang w:val="pt-PT"/>
          <w14:ligatures w14:val="none"/>
        </w:rPr>
      </w:r>
      <w:r>
        <w:rPr>
          <w:rFonts w:ascii="Arial" w:hAnsi="Arial" w:eastAsia="Arial MT" w:cs="Arial"/>
          <w:lang w:val="pt-PT"/>
          <w14:ligatures w14:val="none"/>
        </w:rPr>
      </w:r>
    </w:p>
    <w:p w14:paraId="690522AD" w14:textId="77777777">
      <w:pPr>
        <w:widowControl w:val="false"/>
        <w:numPr>
          <w:ilvl w:val="0"/>
          <w:numId w:val="9"/>
        </w:numPr>
        <w:pBdr/>
        <w:tabs>
          <w:tab w:val="left" w:leader="none" w:pos="426"/>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Fornecer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seus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técnicos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uniforme,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calçado,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crachá</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identificação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proteção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individual,</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obedecendo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disposto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normas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segurança</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Ministério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do Trabalho.</w:t>
      </w:r>
      <w:r>
        <w:rPr>
          <w:rFonts w:ascii="Arial" w:hAnsi="Arial" w:eastAsia="Arial MT" w:cs="Arial"/>
          <w:lang w:val="pt-PT"/>
          <w14:ligatures w14:val="none"/>
        </w:rPr>
      </w:r>
      <w:r>
        <w:rPr>
          <w:rFonts w:ascii="Arial" w:hAnsi="Arial" w:eastAsia="Arial MT" w:cs="Arial"/>
          <w:lang w:val="pt-PT"/>
          <w14:ligatures w14:val="none"/>
        </w:rPr>
      </w:r>
    </w:p>
    <w:p w14:paraId="05102C14" w14:textId="77777777">
      <w:pPr>
        <w:widowControl w:val="false"/>
        <w:numPr>
          <w:ilvl w:val="0"/>
          <w:numId w:val="9"/>
        </w:numPr>
        <w:pBdr/>
        <w:tabs>
          <w:tab w:val="left" w:leader="none" w:pos="142"/>
          <w:tab w:val="left" w:leader="none" w:pos="426"/>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Os técnicos da CONTRATADA, estando em serviço, deverão se apresentar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sempre limpos e asseados, tanto no aspecto de vestuário e calçado quanto no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higiene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pessoal.</w:t>
      </w:r>
      <w:r>
        <w:rPr>
          <w:rFonts w:ascii="Arial" w:hAnsi="Arial" w:eastAsia="Arial MT" w:cs="Arial"/>
          <w:lang w:val="pt-PT"/>
          <w14:ligatures w14:val="none"/>
        </w:rPr>
      </w:r>
      <w:r>
        <w:rPr>
          <w:rFonts w:ascii="Arial" w:hAnsi="Arial" w:eastAsia="Arial MT" w:cs="Arial"/>
          <w:lang w:val="pt-PT"/>
          <w14:ligatures w14:val="none"/>
        </w:rPr>
      </w:r>
    </w:p>
    <w:p w14:paraId="5877BDF3" w14:textId="77777777">
      <w:pPr>
        <w:widowControl w:val="false"/>
        <w:numPr>
          <w:ilvl w:val="0"/>
          <w:numId w:val="9"/>
        </w:numPr>
        <w:pBdr/>
        <w:tabs>
          <w:tab w:val="left" w:leader="none" w:pos="709"/>
          <w:tab w:val="left" w:leader="none" w:pos="8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Responsabilizar-se, na forma da lei, por quaisquer danos causados diretamente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aos bens da Secretaria Municipal de Saúde de Sinop, ou a terceiros, decorrentes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sua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culpa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dolo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execução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Contrato.</w:t>
      </w:r>
      <w:r>
        <w:rPr>
          <w:rFonts w:ascii="Arial" w:hAnsi="Arial" w:eastAsia="Arial MT" w:cs="Arial"/>
          <w:lang w:val="pt-PT"/>
          <w14:ligatures w14:val="none"/>
        </w:rPr>
      </w:r>
      <w:r>
        <w:rPr>
          <w:rFonts w:ascii="Arial" w:hAnsi="Arial" w:eastAsia="Arial MT" w:cs="Arial"/>
          <w:lang w:val="pt-PT"/>
          <w14:ligatures w14:val="none"/>
        </w:rPr>
      </w:r>
    </w:p>
    <w:p w14:paraId="04BF0672" w14:textId="77777777">
      <w:pPr>
        <w:widowControl w:val="false"/>
        <w:numPr>
          <w:ilvl w:val="0"/>
          <w:numId w:val="9"/>
        </w:numPr>
        <w:pBdr/>
        <w:tabs>
          <w:tab w:val="left" w:leader="none" w:pos="709"/>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 Restituir,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término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prazo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vigência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contratual,</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todo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qualquer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equipamento pertencente à Secretaria Municipal de Saúde de Sinop que esteja sob</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sua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guarda, em</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perfeito</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regular</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funcionamento.</w:t>
      </w:r>
      <w:r>
        <w:rPr>
          <w:rFonts w:ascii="Arial" w:hAnsi="Arial" w:eastAsia="Arial MT" w:cs="Arial"/>
          <w:lang w:val="pt-PT"/>
          <w14:ligatures w14:val="none"/>
        </w:rPr>
      </w:r>
      <w:r>
        <w:rPr>
          <w:rFonts w:ascii="Arial" w:hAnsi="Arial" w:eastAsia="Arial MT" w:cs="Arial"/>
          <w:lang w:val="pt-PT"/>
          <w14:ligatures w14:val="none"/>
        </w:rPr>
      </w:r>
    </w:p>
    <w:p w14:paraId="2F66FDDC" w14:textId="77777777">
      <w:pPr>
        <w:widowControl w:val="false"/>
        <w:numPr>
          <w:ilvl w:val="0"/>
          <w:numId w:val="9"/>
        </w:numPr>
        <w:pBdr/>
        <w:tabs>
          <w:tab w:val="left" w:leader="none" w:pos="426"/>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Fornecer aos seus técnicos ferramentas, equipamentos, utensílios e produtos a</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serem utilizados na execução dos serviços, em quantidade suficiente, sem ônus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adicional</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para</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Secretaria</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Municipal</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Saúde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Sinop.</w:t>
      </w:r>
      <w:r>
        <w:rPr>
          <w:rFonts w:ascii="Arial" w:hAnsi="Arial" w:eastAsia="Arial MT" w:cs="Arial"/>
          <w:lang w:val="pt-PT"/>
          <w14:ligatures w14:val="none"/>
        </w:rPr>
      </w:r>
      <w:r>
        <w:rPr>
          <w:rFonts w:ascii="Arial" w:hAnsi="Arial" w:eastAsia="Arial MT" w:cs="Arial"/>
          <w:lang w:val="pt-PT"/>
          <w14:ligatures w14:val="none"/>
        </w:rPr>
      </w:r>
    </w:p>
    <w:p w14:paraId="1D25AE7A" w14:textId="77777777">
      <w:pPr>
        <w:widowControl w:val="false"/>
        <w:numPr>
          <w:ilvl w:val="0"/>
          <w:numId w:val="9"/>
        </w:numPr>
        <w:pBdr/>
        <w:tabs>
          <w:tab w:val="left" w:leader="none" w:pos="426"/>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Utilizar</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nos</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equipamentos</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peças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genuínas</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recomendadas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pelo</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fabricante,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56"/>
          <w:lang w:val="pt-PT"/>
          <w14:ligatures w14:val="none"/>
        </w:rPr>
        <w:t xml:space="preserve"> </w:t>
      </w:r>
      <w:r>
        <w:rPr>
          <w:rFonts w:ascii="Arial" w:hAnsi="Arial" w:eastAsia="Arial MT" w:cs="Arial"/>
          <w:lang w:val="pt-PT"/>
          <w14:ligatures w14:val="none"/>
        </w:rPr>
        <w:t xml:space="preserve">configuração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idêntica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superior,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por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ocasião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execução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manutenção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preventive/corretiva.</w:t>
      </w:r>
      <w:r>
        <w:rPr>
          <w:rFonts w:ascii="Arial" w:hAnsi="Arial" w:eastAsia="Arial MT" w:cs="Arial"/>
          <w:lang w:val="pt-PT"/>
          <w14:ligatures w14:val="none"/>
        </w:rPr>
      </w:r>
      <w:r>
        <w:rPr>
          <w:rFonts w:ascii="Arial" w:hAnsi="Arial" w:eastAsia="Arial MT" w:cs="Arial"/>
          <w:lang w:val="pt-PT"/>
          <w14:ligatures w14:val="none"/>
        </w:rPr>
      </w:r>
    </w:p>
    <w:p w14:paraId="49A331B9" w14:textId="77777777">
      <w:pPr>
        <w:widowControl w:val="false"/>
        <w:numPr>
          <w:ilvl w:val="0"/>
          <w:numId w:val="9"/>
        </w:numPr>
        <w:pBdr/>
        <w:tabs>
          <w:tab w:val="left" w:leader="none" w:pos="426"/>
          <w:tab w:val="left" w:leader="none" w:pos="1151"/>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Deixar os equipamentos em condições de perfeito e regular funcionamento,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através de pessoal treinado e especializado, não se admitindo a transferência 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responsabilidade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terceiros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6"/>
          <w:lang w:val="pt-PT"/>
          <w14:ligatures w14:val="none"/>
        </w:rPr>
        <w:t xml:space="preserve"> </w:t>
      </w:r>
      <w:r>
        <w:rPr>
          <w:rFonts w:ascii="Arial" w:hAnsi="Arial" w:eastAsia="Arial MT" w:cs="Arial"/>
          <w:lang w:val="pt-PT"/>
          <w14:ligatures w14:val="none"/>
        </w:rPr>
        <w:t xml:space="preserve">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seu</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fabricante.</w:t>
      </w:r>
      <w:r>
        <w:rPr>
          <w:rFonts w:ascii="Arial" w:hAnsi="Arial" w:eastAsia="Arial MT" w:cs="Arial"/>
          <w:lang w:val="pt-PT"/>
          <w14:ligatures w14:val="none"/>
        </w:rPr>
      </w:r>
      <w:r>
        <w:rPr>
          <w:rFonts w:ascii="Arial" w:hAnsi="Arial" w:eastAsia="Arial MT" w:cs="Arial"/>
          <w:lang w:val="pt-PT"/>
          <w14:ligatures w14:val="none"/>
        </w:rPr>
      </w:r>
    </w:p>
    <w:p w14:paraId="14B750EA" w14:textId="77777777">
      <w:pPr>
        <w:widowControl w:val="false"/>
        <w:numPr>
          <w:ilvl w:val="0"/>
          <w:numId w:val="9"/>
        </w:numPr>
        <w:pBdr/>
        <w:tabs>
          <w:tab w:val="left" w:leader="none" w:pos="426"/>
          <w:tab w:val="left" w:leader="none" w:pos="1165"/>
        </w:tabs>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Entregar relatório mensal das Ordens de Serviços concluídas devidamente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atestadas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pelos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Coordenadores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locais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Unidades/Serviços,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bem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como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Cronograma</w:t>
      </w:r>
      <w:r>
        <w:rPr>
          <w:rFonts w:ascii="Arial" w:hAnsi="Arial" w:eastAsia="Arial MT" w:cs="Arial"/>
          <w:spacing w:val="-9"/>
          <w:lang w:val="pt-PT"/>
          <w14:ligatures w14:val="none"/>
        </w:rPr>
        <w:t xml:space="preserve"> </w:t>
      </w:r>
      <w:r>
        <w:rPr>
          <w:rFonts w:ascii="Arial" w:hAnsi="Arial" w:eastAsia="Arial MT" w:cs="Arial"/>
          <w:lang w:val="pt-PT"/>
          <w14:ligatures w14:val="none"/>
        </w:rPr>
        <w:t xml:space="preserve">mensal</w:t>
      </w:r>
      <w:r>
        <w:rPr>
          <w:rFonts w:ascii="Arial" w:hAnsi="Arial" w:eastAsia="Arial MT" w:cs="Arial"/>
          <w:spacing w:val="-5"/>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manutenções</w:t>
      </w:r>
      <w:r>
        <w:rPr>
          <w:rFonts w:ascii="Arial" w:hAnsi="Arial" w:eastAsia="Arial MT" w:cs="Arial"/>
          <w:spacing w:val="-2"/>
          <w:lang w:val="pt-PT"/>
          <w14:ligatures w14:val="none"/>
        </w:rPr>
        <w:t xml:space="preserve"> </w:t>
      </w:r>
      <w:r>
        <w:rPr>
          <w:rFonts w:ascii="Arial" w:hAnsi="Arial" w:eastAsia="Arial MT" w:cs="Arial"/>
          <w:lang w:val="pt-PT"/>
          <w14:ligatures w14:val="none"/>
        </w:rPr>
        <w:t xml:space="preserve">preventivas</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realizadas.</w:t>
      </w:r>
      <w:r>
        <w:rPr>
          <w:rFonts w:ascii="Arial" w:hAnsi="Arial" w:eastAsia="Arial MT" w:cs="Arial"/>
          <w:lang w:val="pt-PT"/>
          <w14:ligatures w14:val="none"/>
        </w:rPr>
      </w:r>
      <w:r>
        <w:rPr>
          <w:rFonts w:ascii="Arial" w:hAnsi="Arial" w:eastAsia="Arial MT" w:cs="Arial"/>
          <w:lang w:val="pt-PT"/>
          <w14:ligatures w14:val="none"/>
        </w:rPr>
      </w:r>
    </w:p>
    <w:p w14:paraId="57A7D827" w14:textId="77777777">
      <w:pPr>
        <w:pBdr/>
        <w:spacing w:after="120" w:before="120" w:line="360" w:lineRule="auto"/>
        <w:ind w:left="108"/>
        <w:jc w:val="both"/>
        <w:rPr>
          <w:rFonts w:ascii="Arial" w:hAnsi="Arial" w:eastAsia="Arial MT" w:cs="Arial"/>
          <w:b/>
          <w:lang w:val="pt-PT"/>
          <w14:ligatures w14:val="none"/>
        </w:rPr>
      </w:pPr>
      <w:r>
        <w:rPr>
          <w:rFonts w:ascii="Arial" w:hAnsi="Arial" w:eastAsia="Arial MT" w:cs="Arial"/>
          <w:b/>
          <w:lang w:val="pt-PT"/>
          <w14:ligatures w14:val="none"/>
        </w:rPr>
        <w:t xml:space="preserve">DIREITOS E DEVERES DA CONTRATANTE:</w:t>
      </w:r>
      <w:r>
        <w:rPr>
          <w:rFonts w:ascii="Arial" w:hAnsi="Arial" w:eastAsia="Arial MT" w:cs="Arial"/>
          <w:b/>
          <w:lang w:val="pt-PT"/>
          <w14:ligatures w14:val="none"/>
        </w:rPr>
      </w:r>
      <w:r>
        <w:rPr>
          <w:rFonts w:ascii="Arial" w:hAnsi="Arial" w:eastAsia="Arial MT" w:cs="Arial"/>
          <w:b/>
          <w:lang w:val="pt-PT"/>
          <w14:ligatures w14:val="none"/>
        </w:rPr>
      </w:r>
    </w:p>
    <w:p w14:paraId="5D1C4461" w14:textId="77777777">
      <w:pPr>
        <w:pBdr/>
        <w:spacing w:after="120" w:before="120" w:line="360" w:lineRule="auto"/>
        <w:ind w:left="108"/>
        <w:jc w:val="both"/>
        <w:rPr>
          <w:rFonts w:ascii="Arial" w:hAnsi="Arial" w:eastAsia="Arial MT" w:cs="Arial"/>
          <w:b/>
          <w:lang w:val="pt-PT"/>
          <w14:ligatures w14:val="none"/>
        </w:rPr>
      </w:pPr>
      <w:r>
        <w:rPr>
          <w:rFonts w:ascii="Arial" w:hAnsi="Arial" w:eastAsia="Arial MT" w:cs="Arial"/>
          <w:b/>
          <w:bCs/>
          <w:lang w:val="pt-PT"/>
          <w14:ligatures w14:val="none"/>
        </w:rPr>
        <w:t xml:space="preserve">a)</w:t>
      </w:r>
      <w:r>
        <w:rPr>
          <w:rFonts w:ascii="Arial" w:hAnsi="Arial" w:eastAsia="Arial MT" w:cs="Arial"/>
          <w:bCs/>
          <w:lang w:val="pt-PT"/>
          <w14:ligatures w14:val="none"/>
        </w:rPr>
        <w:t xml:space="preserve"> Atestar nas Notas Fiscais e/ou faturas a efetiva execução do objeto da Ata, conforme ajuste representado pela Nota de Empenho.</w:t>
      </w:r>
      <w:r>
        <w:rPr>
          <w:rFonts w:ascii="Arial" w:hAnsi="Arial" w:eastAsia="Arial MT" w:cs="Arial"/>
          <w:b/>
          <w:lang w:val="pt-PT"/>
          <w14:ligatures w14:val="none"/>
        </w:rPr>
      </w:r>
      <w:r>
        <w:rPr>
          <w:rFonts w:ascii="Arial" w:hAnsi="Arial" w:eastAsia="Arial MT" w:cs="Arial"/>
          <w:b/>
          <w:lang w:val="pt-PT"/>
          <w14:ligatures w14:val="none"/>
        </w:rPr>
      </w:r>
    </w:p>
    <w:p w14:paraId="207832E1"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
          <w:bCs/>
          <w:lang w:val="pt-PT"/>
          <w14:ligatures w14:val="none"/>
        </w:rPr>
        <w:t xml:space="preserve">b)</w:t>
      </w:r>
      <w:r>
        <w:rPr>
          <w:rFonts w:ascii="Arial" w:hAnsi="Arial" w:eastAsia="Arial MT" w:cs="Arial"/>
          <w:bCs/>
          <w:lang w:val="pt-PT"/>
          <w14:ligatures w14:val="none"/>
        </w:rPr>
        <w:t xml:space="preserve"> Aplicar à detentora da Ata penalidades, quando for o caso.</w:t>
      </w:r>
      <w:r>
        <w:rPr>
          <w:rFonts w:ascii="Arial" w:hAnsi="Arial" w:eastAsia="Arial MT" w:cs="Arial"/>
          <w:bCs/>
          <w:lang w:val="pt-PT"/>
          <w14:ligatures w14:val="none"/>
        </w:rPr>
      </w:r>
      <w:r>
        <w:rPr>
          <w:rFonts w:ascii="Arial" w:hAnsi="Arial" w:eastAsia="Arial MT" w:cs="Arial"/>
          <w:bCs/>
          <w:lang w:val="pt-PT"/>
          <w14:ligatures w14:val="none"/>
        </w:rPr>
      </w:r>
    </w:p>
    <w:p w14:paraId="3E449BF5"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
          <w:bCs/>
          <w:lang w:val="pt-PT"/>
          <w14:ligatures w14:val="none"/>
        </w:rPr>
        <w:t xml:space="preserve">c)</w:t>
      </w:r>
      <w:r>
        <w:rPr>
          <w:rFonts w:ascii="Arial" w:hAnsi="Arial" w:eastAsia="Arial MT" w:cs="Arial"/>
          <w:bCs/>
          <w:lang w:val="pt-PT"/>
          <w14:ligatures w14:val="none"/>
        </w:rPr>
        <w:t xml:space="preserve"> Prestar à detentora da Ata toda e qualquer informação, por esta solicitada, necessária à perfeita execução da Nota de Empenho;</w:t>
      </w:r>
      <w:r>
        <w:rPr>
          <w:rFonts w:ascii="Arial" w:hAnsi="Arial" w:eastAsia="Arial MT" w:cs="Arial"/>
          <w:bCs/>
          <w:lang w:val="pt-PT"/>
          <w14:ligatures w14:val="none"/>
        </w:rPr>
      </w:r>
      <w:r>
        <w:rPr>
          <w:rFonts w:ascii="Arial" w:hAnsi="Arial" w:eastAsia="Arial MT" w:cs="Arial"/>
          <w:bCs/>
          <w:lang w:val="pt-PT"/>
          <w14:ligatures w14:val="none"/>
        </w:rPr>
      </w:r>
    </w:p>
    <w:p w14:paraId="691FE503"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
          <w:bCs/>
          <w:lang w:val="pt-PT"/>
          <w14:ligatures w14:val="none"/>
        </w:rPr>
        <w:t xml:space="preserve">d)</w:t>
      </w:r>
      <w:r>
        <w:rPr>
          <w:rFonts w:ascii="Arial" w:hAnsi="Arial" w:eastAsia="Arial MT" w:cs="Arial"/>
          <w:bCs/>
          <w:lang w:val="pt-PT"/>
          <w14:ligatures w14:val="none"/>
        </w:rPr>
        <w:t xml:space="preserve"> Efetuar o pagamento à detentora da Ata no prazo avençado, após a entrega da Nota Fiscal, devidamente atestada, no setor competente;</w:t>
      </w:r>
      <w:r>
        <w:rPr>
          <w:rFonts w:ascii="Arial" w:hAnsi="Arial" w:eastAsia="Arial MT" w:cs="Arial"/>
          <w:bCs/>
          <w:lang w:val="pt-PT"/>
          <w14:ligatures w14:val="none"/>
        </w:rPr>
      </w:r>
      <w:r>
        <w:rPr>
          <w:rFonts w:ascii="Arial" w:hAnsi="Arial" w:eastAsia="Arial MT" w:cs="Arial"/>
          <w:bCs/>
          <w:lang w:val="pt-PT"/>
          <w14:ligatures w14:val="none"/>
        </w:rPr>
      </w:r>
    </w:p>
    <w:p w14:paraId="07A18A39"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
          <w:bCs/>
          <w:lang w:val="pt-PT"/>
          <w14:ligatures w14:val="none"/>
        </w:rPr>
        <w:t xml:space="preserve">e)</w:t>
      </w:r>
      <w:r>
        <w:rPr>
          <w:rFonts w:ascii="Arial" w:hAnsi="Arial" w:eastAsia="Arial MT" w:cs="Arial"/>
          <w:bCs/>
          <w:lang w:val="pt-PT"/>
          <w14:ligatures w14:val="none"/>
        </w:rPr>
        <w:t xml:space="preserve"> Notificar, por escrito, à detentora da Ata da aplicação de qualquer sanção;</w:t>
      </w:r>
      <w:r>
        <w:rPr>
          <w:rFonts w:ascii="Arial" w:hAnsi="Arial" w:eastAsia="Arial MT" w:cs="Arial"/>
          <w:bCs/>
          <w:lang w:val="pt-PT"/>
          <w14:ligatures w14:val="none"/>
        </w:rPr>
      </w:r>
      <w:r>
        <w:rPr>
          <w:rFonts w:ascii="Arial" w:hAnsi="Arial" w:eastAsia="Arial MT" w:cs="Arial"/>
          <w:bCs/>
          <w:lang w:val="pt-PT"/>
          <w14:ligatures w14:val="none"/>
        </w:rPr>
      </w:r>
    </w:p>
    <w:p w14:paraId="5B404FEC"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
          <w:bCs/>
          <w:lang w:val="pt-PT"/>
          <w14:ligatures w14:val="none"/>
        </w:rPr>
        <w:t xml:space="preserve">f)</w:t>
      </w:r>
      <w:r>
        <w:rPr>
          <w:rFonts w:ascii="Arial" w:hAnsi="Arial" w:eastAsia="Arial MT" w:cs="Arial"/>
          <w:bCs/>
          <w:lang w:val="pt-PT"/>
          <w14:ligatures w14:val="none"/>
        </w:rPr>
        <w:t xml:space="preserve"> </w:t>
      </w:r>
      <w:r>
        <w:rPr>
          <w:rFonts w:ascii="Arial" w:hAnsi="Arial" w:eastAsia="Arial MT" w:cs="Arial"/>
          <w:lang w:val="pt-PT"/>
          <w14:ligatures w14:val="none"/>
        </w:rPr>
        <w:t xml:space="preserve">Notificar a CONTRATADA de qualquer irregularidade encontrada no fornecimento dos objetos;</w:t>
      </w:r>
      <w:r>
        <w:rPr>
          <w:rFonts w:ascii="Arial" w:hAnsi="Arial" w:eastAsia="Arial MT" w:cs="Arial"/>
          <w:bCs/>
          <w:lang w:val="pt-PT"/>
          <w14:ligatures w14:val="none"/>
        </w:rPr>
      </w:r>
      <w:r>
        <w:rPr>
          <w:rFonts w:ascii="Arial" w:hAnsi="Arial" w:eastAsia="Arial MT" w:cs="Arial"/>
          <w:bCs/>
          <w:lang w:val="pt-PT"/>
          <w14:ligatures w14:val="none"/>
        </w:rPr>
      </w:r>
    </w:p>
    <w:p w14:paraId="4D46F8CF" w14:textId="77777777">
      <w:pPr>
        <w:widowControl w:val="false"/>
        <w:pBdr/>
        <w:spacing w:after="120" w:before="120" w:line="360" w:lineRule="auto"/>
        <w:ind w:left="108"/>
        <w:jc w:val="both"/>
        <w:rPr>
          <w:rFonts w:ascii="Arial" w:hAnsi="Arial" w:eastAsia="Arial MT" w:cs="Arial"/>
          <w:bCs/>
          <w:lang w:val="pt-PT"/>
          <w14:ligatures w14:val="none"/>
        </w:rPr>
      </w:pPr>
      <w:r>
        <w:rPr>
          <w:rFonts w:ascii="Arial" w:hAnsi="Arial" w:eastAsia="Arial MT" w:cs="Arial"/>
          <w:b/>
          <w:bCs/>
          <w:lang w:val="pt-PT"/>
          <w14:ligatures w14:val="none"/>
        </w:rPr>
        <w:t xml:space="preserve">g)</w:t>
      </w:r>
      <w:r>
        <w:rPr>
          <w:rFonts w:ascii="Arial" w:hAnsi="Arial" w:eastAsia="Arial MT" w:cs="Arial"/>
          <w:bCs/>
          <w:lang w:val="pt-PT"/>
          <w14:ligatures w14:val="none"/>
        </w:rPr>
        <w:t xml:space="preserve"> </w:t>
      </w:r>
      <w:r>
        <w:rPr>
          <w:rFonts w:ascii="Arial" w:hAnsi="Arial" w:eastAsia="Arial MT" w:cs="Arial"/>
          <w:lang w:val="pt-PT"/>
          <w14:ligatures w14:val="none"/>
        </w:rPr>
        <w:t xml:space="preserve">Efetuar o pagamento á CONTRATADA, nas condições estabelecidas no edital, após a entrega da nota fiscal, devidamente atestada, no setor competente;</w:t>
      </w:r>
      <w:r>
        <w:rPr>
          <w:rFonts w:ascii="Arial" w:hAnsi="Arial" w:eastAsia="Arial MT" w:cs="Arial"/>
          <w:bCs/>
          <w:lang w:val="pt-PT"/>
          <w14:ligatures w14:val="none"/>
        </w:rPr>
      </w:r>
      <w:r>
        <w:rPr>
          <w:rFonts w:ascii="Arial" w:hAnsi="Arial" w:eastAsia="Arial MT" w:cs="Arial"/>
          <w:bCs/>
          <w:lang w:val="pt-PT"/>
          <w14:ligatures w14:val="none"/>
        </w:rPr>
      </w:r>
    </w:p>
    <w:p w14:paraId="36C40281"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b/>
          <w:bCs/>
          <w:lang w:val="pt-PT"/>
          <w14:ligatures w14:val="none"/>
        </w:rPr>
        <w:t xml:space="preserve">h)</w:t>
      </w:r>
      <w:r>
        <w:rPr>
          <w:rFonts w:ascii="Arial" w:hAnsi="Arial" w:eastAsia="Arial MT" w:cs="Arial"/>
          <w:bCs/>
          <w:lang w:val="pt-PT"/>
          <w14:ligatures w14:val="none"/>
        </w:rPr>
        <w:t xml:space="preserve"> </w:t>
      </w:r>
      <w:r>
        <w:rPr>
          <w:rFonts w:ascii="Arial" w:hAnsi="Arial" w:eastAsia="Arial MT" w:cs="Arial"/>
          <w:lang w:val="pt-PT"/>
          <w14:ligatures w14:val="none"/>
        </w:rPr>
        <w:t xml:space="preserve">Prestar informações e esclarecimentos que venham a ser solicitados pela CONTRATADA.</w:t>
      </w:r>
      <w:r>
        <w:rPr>
          <w:rFonts w:ascii="Arial" w:hAnsi="Arial" w:eastAsia="Arial MT" w:cs="Arial"/>
          <w:lang w:val="pt-PT"/>
          <w14:ligatures w14:val="none"/>
        </w:rPr>
      </w:r>
      <w:r>
        <w:rPr>
          <w:rFonts w:ascii="Arial" w:hAnsi="Arial" w:eastAsia="Arial MT" w:cs="Arial"/>
          <w:lang w:val="pt-PT"/>
          <w14:ligatures w14:val="none"/>
        </w:rPr>
      </w:r>
    </w:p>
    <w:p w14:paraId="18A0D885" w14:textId="77777777">
      <w:pPr>
        <w:pBdr/>
        <w:spacing w:after="120" w:before="120" w:line="360" w:lineRule="auto"/>
        <w:ind w:left="108"/>
        <w:jc w:val="both"/>
        <w:rPr>
          <w:rFonts w:ascii="Arial" w:hAnsi="Arial" w:eastAsia="Arial MT" w:cs="Arial"/>
          <w:bCs/>
          <w:color w:val="000000"/>
          <w:lang w:val="pt-PT"/>
          <w14:ligatures w14:val="none"/>
        </w:rPr>
      </w:pPr>
      <w:r>
        <w:rPr>
          <w:rFonts w:ascii="Arial" w:hAnsi="Arial" w:eastAsia="Arial MT" w:cs="Arial"/>
          <w:b/>
          <w:color w:val="000000"/>
          <w:lang w:val="pt-PT"/>
          <w14:ligatures w14:val="none"/>
        </w:rPr>
        <w:t xml:space="preserve">i)</w:t>
      </w:r>
      <w:r>
        <w:rPr>
          <w:rFonts w:ascii="Arial" w:hAnsi="Arial" w:eastAsia="Arial MT" w:cs="Arial"/>
          <w:color w:val="000000"/>
          <w:lang w:val="pt-PT"/>
          <w14:ligatures w14:val="none"/>
        </w:rPr>
        <w:t xml:space="preserve"> </w:t>
      </w:r>
      <w:r>
        <w:rPr>
          <w:rFonts w:ascii="Arial" w:hAnsi="Arial" w:eastAsia="Arial MT" w:cs="Arial"/>
          <w:bCs/>
          <w:color w:val="000000"/>
          <w:lang w:val="pt-PT"/>
          <w14:ligatures w14:val="none"/>
        </w:rPr>
        <w:t xml:space="preserve">Expedir as requisições/autorizações para que os interessado(s)/paciente(s) se encaminhem ao estabelecimento vencedor para que seja realizado o atendimento;</w:t>
      </w:r>
      <w:r>
        <w:rPr>
          <w:rFonts w:ascii="Arial" w:hAnsi="Arial" w:eastAsia="Arial MT" w:cs="Arial"/>
          <w:bCs/>
          <w:color w:val="000000"/>
          <w:lang w:val="pt-PT"/>
          <w14:ligatures w14:val="none"/>
        </w:rPr>
      </w:r>
      <w:r>
        <w:rPr>
          <w:rFonts w:ascii="Arial" w:hAnsi="Arial" w:eastAsia="Arial MT" w:cs="Arial"/>
          <w:bCs/>
          <w:color w:val="000000"/>
          <w:lang w:val="pt-PT"/>
          <w14:ligatures w14:val="none"/>
        </w:rPr>
      </w:r>
    </w:p>
    <w:p w14:paraId="6D9F2EFF" w14:textId="77777777">
      <w:pPr>
        <w:pBdr/>
        <w:spacing w:after="120" w:before="120" w:line="360" w:lineRule="auto"/>
        <w:ind w:left="108"/>
        <w:jc w:val="both"/>
        <w:rPr>
          <w:rFonts w:ascii="Arial" w:hAnsi="Arial" w:eastAsia="Arial MT" w:cs="Arial"/>
          <w:bCs/>
          <w:color w:val="000000"/>
          <w:lang w:val="pt-PT"/>
          <w14:ligatures w14:val="none"/>
        </w:rPr>
      </w:pPr>
      <w:r>
        <w:rPr>
          <w:rFonts w:ascii="Arial" w:hAnsi="Arial" w:eastAsia="Arial MT" w:cs="Arial"/>
          <w:b/>
          <w:bCs/>
          <w:color w:val="000000"/>
          <w:lang w:val="pt-PT"/>
          <w14:ligatures w14:val="none"/>
        </w:rPr>
        <w:t xml:space="preserve">j)</w:t>
      </w:r>
      <w:r>
        <w:rPr>
          <w:rFonts w:ascii="Arial" w:hAnsi="Arial" w:eastAsia="Arial MT" w:cs="Arial"/>
          <w:bCs/>
          <w:color w:val="000000"/>
          <w:lang w:val="pt-PT"/>
          <w14:ligatures w14:val="none"/>
        </w:rPr>
        <w:t xml:space="preserve"> Comunicar, de imediato, qualquer alteração na forma de prestação dos serviços;</w:t>
      </w:r>
      <w:r>
        <w:rPr>
          <w:rFonts w:ascii="Arial" w:hAnsi="Arial" w:eastAsia="Arial MT" w:cs="Arial"/>
          <w:bCs/>
          <w:color w:val="000000"/>
          <w:lang w:val="pt-PT"/>
          <w14:ligatures w14:val="none"/>
        </w:rPr>
      </w:r>
      <w:r>
        <w:rPr>
          <w:rFonts w:ascii="Arial" w:hAnsi="Arial" w:eastAsia="Arial MT" w:cs="Arial"/>
          <w:bCs/>
          <w:color w:val="000000"/>
          <w:lang w:val="pt-PT"/>
          <w14:ligatures w14:val="none"/>
        </w:rPr>
      </w:r>
    </w:p>
    <w:p w14:paraId="0EDACDD2" w14:textId="77777777">
      <w:pPr>
        <w:pBdr/>
        <w:spacing w:after="120" w:before="120" w:line="360" w:lineRule="auto"/>
        <w:ind w:left="108"/>
        <w:jc w:val="both"/>
        <w:rPr>
          <w:rFonts w:ascii="Arial" w:hAnsi="Arial" w:eastAsia="Arial MT" w:cs="Arial"/>
          <w:bCs/>
          <w:color w:val="000000"/>
          <w:lang w:val="pt-PT"/>
          <w14:ligatures w14:val="none"/>
        </w:rPr>
      </w:pPr>
      <w:r>
        <w:rPr>
          <w:rFonts w:ascii="Arial" w:hAnsi="Arial" w:eastAsia="Arial MT" w:cs="Arial"/>
          <w:b/>
          <w:bCs/>
          <w:color w:val="000000"/>
          <w:lang w:val="pt-PT"/>
          <w14:ligatures w14:val="none"/>
        </w:rPr>
        <w:t xml:space="preserve">k)</w:t>
      </w:r>
      <w:r>
        <w:rPr>
          <w:rFonts w:ascii="Arial" w:hAnsi="Arial" w:eastAsia="Arial MT" w:cs="Arial"/>
          <w:bCs/>
          <w:color w:val="000000"/>
          <w:lang w:val="pt-PT"/>
          <w14:ligatures w14:val="none"/>
        </w:rPr>
        <w:t xml:space="preserve"> Conferir e aprovar os serviços realizados;</w:t>
      </w:r>
      <w:bookmarkEnd w:id="2"/>
      <w:r>
        <w:rPr>
          <w:rFonts w:ascii="Arial" w:hAnsi="Arial" w:eastAsia="Arial MT" w:cs="Arial"/>
          <w:bCs/>
          <w:color w:val="000000"/>
          <w:lang w:val="pt-PT"/>
          <w14:ligatures w14:val="none"/>
        </w:rPr>
      </w:r>
      <w:r>
        <w:rPr>
          <w:rFonts w:ascii="Arial" w:hAnsi="Arial" w:eastAsia="Arial MT" w:cs="Arial"/>
          <w:bCs/>
          <w:color w:val="000000"/>
          <w:lang w:val="pt-PT"/>
          <w14:ligatures w14:val="none"/>
        </w:rPr>
      </w:r>
    </w:p>
    <w:p w14:paraId="7B16BB64"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6.2. CRITÉRIOS DE RECEBIMENTO PROVISÓRIO E DEFINITIVO DO OBJETO DA CONTRATAÇÃO:</w:t>
      </w:r>
      <w:r>
        <w:rPr>
          <w:rFonts w:ascii="Arial" w:hAnsi="Arial" w:cs="Arial"/>
          <w:b/>
          <w:bCs/>
          <w14:ligatures w14:val="none"/>
        </w:rPr>
      </w:r>
      <w:r>
        <w:rPr>
          <w:rFonts w:ascii="Arial" w:hAnsi="Arial" w:cs="Arial"/>
          <w:b/>
          <w:bCs/>
          <w14:ligatures w14:val="none"/>
        </w:rPr>
      </w:r>
    </w:p>
    <w:p w14:paraId="321FDDD2" w14:textId="77777777">
      <w:pPr>
        <w:numPr>
          <w:ilvl w:val="0"/>
          <w:numId w:val="5"/>
        </w:numPr>
        <w:pBdr/>
        <w:tabs>
          <w:tab w:val="left" w:leader="none" w:pos="0"/>
          <w:tab w:val="left" w:leader="none" w:pos="567"/>
        </w:tabs>
        <w:spacing w:after="120" w:before="120" w:line="360" w:lineRule="auto"/>
        <w:ind w:left="108"/>
        <w:jc w:val="both"/>
        <w:rPr>
          <w:rFonts w:ascii="Arial" w:hAnsi="Arial" w:cs="Arial"/>
          <w:bCs/>
          <w:color w:val="000000" w:themeColor="text1"/>
          <w14:ligatures w14:val="none"/>
        </w:rPr>
      </w:pPr>
      <w:r>
        <w:rPr>
          <w:rFonts w:ascii="Arial" w:hAnsi="Arial" w:cs="Arial"/>
          <w:bCs/>
          <w:color w:val="000000" w:themeColor="text1"/>
          <w14:ligatures w14:val="none"/>
        </w:rPr>
        <w:t xml:space="preserve">O recebimento definitivo será mediante recibo, em até </w:t>
      </w:r>
      <w:r>
        <w:rPr>
          <w:rFonts w:ascii="Arial" w:hAnsi="Arial" w:cs="Arial"/>
          <w:b/>
          <w:color w:val="000000" w:themeColor="text1"/>
          <w14:ligatures w14:val="none"/>
        </w:rPr>
        <w:t xml:space="preserve">5 (cinco)</w:t>
      </w:r>
      <w:r>
        <w:rPr>
          <w:rFonts w:ascii="Arial" w:hAnsi="Arial" w:cs="Arial"/>
          <w:bCs/>
          <w:color w:val="000000" w:themeColor="text1"/>
          <w14:ligatures w14:val="none"/>
        </w:rPr>
        <w:t xml:space="preserve"> dias úteis após o recebimento provisório e a verificação da perfeita execução das obrigações contratuais, ocasião em que se fará constar o atesto da nota fiscal;</w:t>
      </w:r>
      <w:r>
        <w:rPr>
          <w:rFonts w:ascii="Arial" w:hAnsi="Arial" w:cs="Arial"/>
          <w:bCs/>
          <w:color w:val="000000" w:themeColor="text1"/>
          <w14:ligatures w14:val="none"/>
        </w:rPr>
      </w:r>
      <w:r>
        <w:rPr>
          <w:rFonts w:ascii="Arial" w:hAnsi="Arial" w:cs="Arial"/>
          <w:bCs/>
          <w:color w:val="000000" w:themeColor="text1"/>
          <w14:ligatures w14:val="none"/>
        </w:rPr>
      </w:r>
    </w:p>
    <w:p w14:paraId="0B8D89C0" w14:textId="77777777">
      <w:pPr>
        <w:numPr>
          <w:ilvl w:val="0"/>
          <w:numId w:val="5"/>
        </w:numPr>
        <w:pBdr/>
        <w:tabs>
          <w:tab w:val="left" w:leader="none" w:pos="0"/>
          <w:tab w:val="left" w:leader="none" w:pos="567"/>
        </w:tabs>
        <w:spacing w:after="120" w:before="120" w:line="360" w:lineRule="auto"/>
        <w:ind w:left="108"/>
        <w:jc w:val="both"/>
        <w:rPr>
          <w:rFonts w:ascii="Arial" w:hAnsi="Arial" w:cs="Arial"/>
          <w:color w:val="000000" w:themeColor="text1"/>
          <w14:ligatures w14:val="none"/>
        </w:rPr>
      </w:pPr>
      <w:r>
        <w:rPr>
          <w:rFonts w:ascii="Arial" w:hAnsi="Arial" w:cs="Arial"/>
          <w:color w:val="000000" w:themeColor="text1"/>
          <w14:ligatures w14:val="none"/>
        </w:rPr>
        <w:t xml:space="preserve">O Recebimento Definitivo não exclui a responsabilidade da contratada por vícios de qualidade ou disparidade com as especificações técnicas verificadas posteriormente;</w:t>
      </w:r>
      <w:r>
        <w:rPr>
          <w:rFonts w:ascii="Arial" w:hAnsi="Arial" w:cs="Arial"/>
          <w:color w:val="000000" w:themeColor="text1"/>
          <w14:ligatures w14:val="none"/>
        </w:rPr>
      </w:r>
      <w:r>
        <w:rPr>
          <w:rFonts w:ascii="Arial" w:hAnsi="Arial" w:cs="Arial"/>
          <w:color w:val="000000" w:themeColor="text1"/>
          <w14:ligatures w14:val="none"/>
        </w:rPr>
      </w:r>
    </w:p>
    <w:p w14:paraId="4FEA30AA" w14:textId="77777777">
      <w:pPr>
        <w:numPr>
          <w:ilvl w:val="0"/>
          <w:numId w:val="5"/>
        </w:numPr>
        <w:pBdr/>
        <w:tabs>
          <w:tab w:val="left" w:leader="none" w:pos="0"/>
          <w:tab w:val="left" w:leader="none" w:pos="567"/>
        </w:tabs>
        <w:spacing w:after="120" w:before="120" w:line="360" w:lineRule="auto"/>
        <w:ind w:left="108"/>
        <w:jc w:val="both"/>
        <w:rPr>
          <w:rFonts w:ascii="Arial" w:hAnsi="Arial" w:cs="Arial"/>
          <w:color w:val="000000" w:themeColor="text1"/>
          <w14:ligatures w14:val="none"/>
        </w:rPr>
      </w:pPr>
      <w:r>
        <w:rPr>
          <w:rFonts w:ascii="Arial" w:hAnsi="Arial" w:cs="Arial"/>
          <w:color w:val="000000" w:themeColor="text1"/>
          <w14:ligatures w14:val="none"/>
        </w:rPr>
        <w:t xml:space="preserve">O objeto do contrato poderá ser rejeitado, no todo ou em parte, quando em desacordo com as </w:t>
      </w:r>
      <w:r>
        <w:rPr>
          <w:rFonts w:ascii="Arial" w:hAnsi="Arial" w:cs="Arial"/>
          <w:color w:val="000000" w:themeColor="text1"/>
          <w14:ligatures w14:val="none"/>
        </w:rPr>
        <w:t xml:space="preserve">especificações constantes neste Termo de Referência e na proposta, devendo ser substituídos em até 2 (dois) dias úteis, a contar da notificação da contratada, às suas custas, sem prejuízo da aplicação das penalidades. Foi acrescentado o prazo em dias úteis</w:t>
      </w:r>
      <w:r>
        <w:rPr>
          <w:rFonts w:ascii="Arial" w:hAnsi="Arial" w:cs="Arial"/>
          <w:color w:val="000000" w:themeColor="text1"/>
          <w14:ligatures w14:val="none"/>
        </w:rPr>
      </w:r>
      <w:r>
        <w:rPr>
          <w:rFonts w:ascii="Arial" w:hAnsi="Arial" w:cs="Arial"/>
          <w:color w:val="000000" w:themeColor="text1"/>
          <w14:ligatures w14:val="none"/>
        </w:rPr>
      </w:r>
    </w:p>
    <w:p w14:paraId="6659C026" w14:textId="77777777">
      <w:pPr>
        <w:numPr>
          <w:ilvl w:val="0"/>
          <w:numId w:val="5"/>
        </w:numPr>
        <w:pBdr/>
        <w:tabs>
          <w:tab w:val="left" w:leader="none" w:pos="567"/>
        </w:tabs>
        <w:spacing w:after="120" w:before="120" w:line="360" w:lineRule="auto"/>
        <w:ind w:left="108"/>
        <w:jc w:val="both"/>
        <w:rPr>
          <w:rFonts w:ascii="Arial" w:hAnsi="Arial" w:eastAsia="SimSun" w:cs="Arial"/>
          <w:color w:val="000000"/>
          <w:lang w:eastAsia="zh-CN" w:bidi="ar"/>
          <w14:ligatures w14:val="none"/>
        </w:rPr>
      </w:pPr>
      <w:r>
        <w:rPr>
          <w:rFonts w:ascii="Arial" w:hAnsi="Arial" w:cs="Arial"/>
          <w:color w:val="000000" w:themeColor="text1"/>
          <w14:ligatures w14:val="none"/>
        </w:rPr>
        <w:t xml:space="preserve">Acrescenta-se que o</w:t>
      </w:r>
      <w:r>
        <w:rPr>
          <w:rFonts w:ascii="Arial" w:hAnsi="Arial" w:eastAsia="SimSun" w:cs="Arial"/>
          <w:color w:val="000000"/>
          <w:lang w:val="en-US" w:eastAsia="zh-CN" w:bidi="ar"/>
          <w14:ligatures w14:val="none"/>
        </w:rPr>
        <w:t xml:space="preserve"> recebimento do objeto contratado ocorrerá</w:t>
      </w:r>
      <w:r>
        <w:rPr>
          <w:rFonts w:ascii="Arial" w:hAnsi="Arial" w:eastAsia="SimSun" w:cs="Arial"/>
          <w:color w:val="000000"/>
          <w:lang w:eastAsia="zh-CN" w:bidi="ar"/>
          <w14:ligatures w14:val="none"/>
        </w:rPr>
        <w:t xml:space="preserve"> respeitando o Art. 43. </w:t>
      </w:r>
      <w:r>
        <w:rPr>
          <w:rFonts w:ascii="Arial" w:hAnsi="Arial" w:eastAsia="SimSun" w:cs="Arial"/>
          <w:color w:val="000000"/>
          <w:lang w:eastAsia="zh-CN" w:bidi="ar"/>
          <w14:ligatures w14:val="none"/>
        </w:rPr>
        <w:t xml:space="preserve">do</w:t>
      </w:r>
      <w:r>
        <w:rPr>
          <w:rFonts w:ascii="Arial" w:hAnsi="Arial" w:eastAsia="SimSun" w:cs="Arial"/>
          <w:color w:val="000000"/>
          <w:lang w:eastAsia="zh-CN" w:bidi="ar"/>
          <w14:ligatures w14:val="none"/>
        </w:rPr>
        <w:t xml:space="preserve"> Decreto Municipal 359/2023.</w:t>
      </w:r>
      <w:r>
        <w:rPr>
          <w:rFonts w:ascii="Arial" w:hAnsi="Arial" w:eastAsia="SimSun" w:cs="Arial"/>
          <w:color w:val="000000"/>
          <w:lang w:eastAsia="zh-CN" w:bidi="ar"/>
          <w14:ligatures w14:val="none"/>
        </w:rPr>
      </w:r>
      <w:r>
        <w:rPr>
          <w:rFonts w:ascii="Arial" w:hAnsi="Arial" w:eastAsia="SimSun" w:cs="Arial"/>
          <w:color w:val="000000"/>
          <w:lang w:eastAsia="zh-CN" w:bidi="ar"/>
          <w14:ligatures w14:val="none"/>
        </w:rPr>
      </w:r>
    </w:p>
    <w:p w14:paraId="1C2D5C35" w14:textId="77777777">
      <w:pPr>
        <w:widowControl w:val="false"/>
        <w:pBdr/>
        <w:spacing w:after="120" w:before="120" w:line="360" w:lineRule="auto"/>
        <w:ind w:left="108"/>
        <w:jc w:val="both"/>
        <w:rPr>
          <w:rFonts w:ascii="Arial" w:hAnsi="Arial" w:eastAsia="Arial MT" w:cs="Arial"/>
          <w:b/>
          <w:bCs/>
          <w:iCs/>
          <w14:ligatures w14:val="none"/>
        </w:rPr>
      </w:pPr>
      <w:r>
        <w:rPr>
          <w:rFonts w:ascii="Arial" w:hAnsi="Arial" w:eastAsia="Arial MT" w:cs="Arial"/>
          <w:b/>
          <w:bCs/>
          <w:iCs/>
          <w14:ligatures w14:val="none"/>
        </w:rPr>
        <w:t xml:space="preserve">6.3. </w:t>
      </w:r>
      <w:r>
        <w:rPr>
          <w:rFonts w:ascii="Arial" w:hAnsi="Arial" w:eastAsia="Arial MT" w:cs="Arial"/>
          <w:b/>
          <w:bCs/>
          <w:iCs/>
          <w:lang w:val="pt-PT"/>
          <w14:ligatures w14:val="none"/>
        </w:rPr>
        <w:t xml:space="preserve">LOCAL,</w:t>
      </w:r>
      <w:r>
        <w:rPr>
          <w:rFonts w:ascii="Arial" w:hAnsi="Arial" w:eastAsia="Arial MT" w:cs="Arial"/>
          <w:b/>
          <w:bCs/>
          <w:iCs/>
          <w:spacing w:val="26"/>
          <w:lang w:val="pt-PT"/>
          <w14:ligatures w14:val="none"/>
        </w:rPr>
        <w:t xml:space="preserve"> </w:t>
      </w:r>
      <w:r>
        <w:rPr>
          <w:rFonts w:ascii="Arial" w:hAnsi="Arial" w:eastAsia="Arial MT" w:cs="Arial"/>
          <w:b/>
          <w:bCs/>
          <w:iCs/>
          <w:lang w:val="pt-PT"/>
          <w14:ligatures w14:val="none"/>
        </w:rPr>
        <w:t xml:space="preserve">HORÁRIO,</w:t>
      </w:r>
      <w:r>
        <w:rPr>
          <w:rFonts w:ascii="Arial" w:hAnsi="Arial" w:eastAsia="Arial MT" w:cs="Arial"/>
          <w:b/>
          <w:bCs/>
          <w:iCs/>
          <w:spacing w:val="26"/>
          <w:lang w:val="pt-PT"/>
          <w14:ligatures w14:val="none"/>
        </w:rPr>
        <w:t xml:space="preserve"> </w:t>
      </w:r>
      <w:r>
        <w:rPr>
          <w:rFonts w:ascii="Arial" w:hAnsi="Arial" w:eastAsia="Arial MT" w:cs="Arial"/>
          <w:b/>
          <w:bCs/>
          <w:iCs/>
          <w:lang w:val="pt-PT"/>
          <w14:ligatures w14:val="none"/>
        </w:rPr>
        <w:t xml:space="preserve">PERIODICIDADE</w:t>
      </w:r>
      <w:r>
        <w:rPr>
          <w:rFonts w:ascii="Arial" w:hAnsi="Arial" w:eastAsia="Arial MT" w:cs="Arial"/>
          <w:b/>
          <w:bCs/>
          <w:iCs/>
          <w:spacing w:val="26"/>
          <w:lang w:val="pt-PT"/>
          <w14:ligatures w14:val="none"/>
        </w:rPr>
        <w:t xml:space="preserve"> </w:t>
      </w:r>
      <w:r>
        <w:rPr>
          <w:rFonts w:ascii="Arial" w:hAnsi="Arial" w:eastAsia="Arial MT" w:cs="Arial"/>
          <w:b/>
          <w:bCs/>
          <w:iCs/>
          <w:lang w:val="pt-PT"/>
          <w14:ligatures w14:val="none"/>
        </w:rPr>
        <w:t xml:space="preserve">E</w:t>
      </w:r>
      <w:r>
        <w:rPr>
          <w:rFonts w:ascii="Arial" w:hAnsi="Arial" w:eastAsia="Arial MT" w:cs="Arial"/>
          <w:b/>
          <w:bCs/>
          <w:iCs/>
          <w:spacing w:val="26"/>
          <w:lang w:val="pt-PT"/>
          <w14:ligatures w14:val="none"/>
        </w:rPr>
        <w:t xml:space="preserve"> </w:t>
      </w:r>
      <w:r>
        <w:rPr>
          <w:rFonts w:ascii="Arial" w:hAnsi="Arial" w:eastAsia="Arial MT" w:cs="Arial"/>
          <w:b/>
          <w:bCs/>
          <w:iCs/>
          <w:lang w:val="pt-PT"/>
          <w14:ligatures w14:val="none"/>
        </w:rPr>
        <w:t xml:space="preserve">FORMA</w:t>
      </w:r>
      <w:r>
        <w:rPr>
          <w:rFonts w:ascii="Arial" w:hAnsi="Arial" w:eastAsia="Arial MT" w:cs="Arial"/>
          <w:b/>
          <w:bCs/>
          <w:iCs/>
          <w:spacing w:val="27"/>
          <w:lang w:val="pt-PT"/>
          <w14:ligatures w14:val="none"/>
        </w:rPr>
        <w:t xml:space="preserve"> </w:t>
      </w:r>
      <w:r>
        <w:rPr>
          <w:rFonts w:ascii="Arial" w:hAnsi="Arial" w:eastAsia="Arial MT" w:cs="Arial"/>
          <w:b/>
          <w:bCs/>
          <w:iCs/>
          <w:lang w:val="pt-PT"/>
          <w14:ligatures w14:val="none"/>
        </w:rPr>
        <w:t xml:space="preserve">DE</w:t>
      </w:r>
      <w:r>
        <w:rPr>
          <w:rFonts w:ascii="Arial" w:hAnsi="Arial" w:eastAsia="Arial MT" w:cs="Arial"/>
          <w:b/>
          <w:bCs/>
          <w:iCs/>
          <w:spacing w:val="26"/>
          <w:lang w:val="pt-PT"/>
          <w14:ligatures w14:val="none"/>
        </w:rPr>
        <w:t xml:space="preserve"> </w:t>
      </w:r>
      <w:r>
        <w:rPr>
          <w:rFonts w:ascii="Arial" w:hAnsi="Arial" w:eastAsia="Arial MT" w:cs="Arial"/>
          <w:b/>
          <w:bCs/>
          <w:iCs/>
          <w:lang w:val="pt-PT"/>
          <w14:ligatures w14:val="none"/>
        </w:rPr>
        <w:t xml:space="preserve">ENTREGA/EXECUÇÃO</w:t>
      </w:r>
      <w:r>
        <w:rPr>
          <w:rFonts w:ascii="Arial" w:hAnsi="Arial" w:eastAsia="Arial MT" w:cs="Arial"/>
          <w:b/>
          <w:bCs/>
          <w:iCs/>
          <w:spacing w:val="26"/>
          <w:lang w:val="pt-PT"/>
          <w14:ligatures w14:val="none"/>
        </w:rPr>
        <w:t xml:space="preserve"> </w:t>
      </w:r>
      <w:r>
        <w:rPr>
          <w:rFonts w:ascii="Arial" w:hAnsi="Arial" w:eastAsia="Arial MT" w:cs="Arial"/>
          <w:b/>
          <w:bCs/>
          <w:iCs/>
          <w:lang w:val="pt-PT"/>
          <w14:ligatures w14:val="none"/>
        </w:rPr>
        <w:t xml:space="preserve">DO</w:t>
      </w:r>
      <w:r>
        <w:rPr>
          <w:rFonts w:ascii="Arial" w:hAnsi="Arial" w:eastAsia="Arial MT" w:cs="Arial"/>
          <w:b/>
          <w:bCs/>
          <w:iCs/>
          <w:spacing w:val="26"/>
          <w:lang w:val="pt-PT"/>
          <w14:ligatures w14:val="none"/>
        </w:rPr>
        <w:t xml:space="preserve"> </w:t>
      </w:r>
      <w:r>
        <w:rPr>
          <w:rFonts w:ascii="Arial" w:hAnsi="Arial" w:eastAsia="Arial MT" w:cs="Arial"/>
          <w:b/>
          <w:bCs/>
          <w:iCs/>
          <w:lang w:val="pt-PT"/>
          <w14:ligatures w14:val="none"/>
        </w:rPr>
        <w:t xml:space="preserve">OBJETO</w:t>
      </w:r>
      <w:r>
        <w:rPr>
          <w:rFonts w:ascii="Arial" w:hAnsi="Arial" w:eastAsia="Arial MT" w:cs="Arial"/>
          <w:b/>
          <w:bCs/>
          <w:iCs/>
          <w:spacing w:val="26"/>
          <w:lang w:val="pt-PT"/>
          <w14:ligatures w14:val="none"/>
        </w:rPr>
        <w:t xml:space="preserve"> </w:t>
      </w:r>
      <w:r>
        <w:rPr>
          <w:rFonts w:ascii="Arial" w:hAnsi="Arial" w:eastAsia="Arial MT" w:cs="Arial"/>
          <w:b/>
          <w:bCs/>
          <w:iCs/>
          <w:lang w:val="pt-PT"/>
          <w14:ligatures w14:val="none"/>
        </w:rPr>
        <w:t xml:space="preserve">E</w:t>
      </w:r>
      <w:r>
        <w:rPr>
          <w:rFonts w:ascii="Arial" w:hAnsi="Arial" w:eastAsia="Arial MT" w:cs="Arial"/>
          <w:b/>
          <w:bCs/>
          <w:iCs/>
          <w:spacing w:val="26"/>
          <w:lang w:val="pt-PT"/>
          <w14:ligatures w14:val="none"/>
        </w:rPr>
        <w:t xml:space="preserve"> </w:t>
      </w:r>
      <w:r>
        <w:rPr>
          <w:rFonts w:ascii="Arial" w:hAnsi="Arial" w:eastAsia="Arial MT" w:cs="Arial"/>
          <w:b/>
          <w:bCs/>
          <w:iCs/>
          <w:lang w:val="pt-PT"/>
          <w14:ligatures w14:val="none"/>
        </w:rPr>
        <w:t xml:space="preserve">CRITÉRIOS</w:t>
      </w:r>
      <w:r>
        <w:rPr>
          <w:rFonts w:ascii="Arial" w:hAnsi="Arial" w:eastAsia="Arial MT" w:cs="Arial"/>
          <w:b/>
          <w:bCs/>
          <w:iCs/>
          <w:spacing w:val="27"/>
          <w:lang w:val="pt-PT"/>
          <w14:ligatures w14:val="none"/>
        </w:rPr>
        <w:t xml:space="preserve"> </w:t>
      </w:r>
      <w:r>
        <w:rPr>
          <w:rFonts w:ascii="Arial" w:hAnsi="Arial" w:eastAsia="Arial MT" w:cs="Arial"/>
          <w:b/>
          <w:bCs/>
          <w:iCs/>
          <w:lang w:val="pt-PT"/>
          <w14:ligatures w14:val="none"/>
        </w:rPr>
        <w:t xml:space="preserve">DE ACEITAÇÃO OU NÃO DO OBJETO</w:t>
      </w:r>
      <w:r>
        <w:rPr>
          <w:rFonts w:ascii="Arial" w:hAnsi="Arial" w:eastAsia="Arial MT" w:cs="Arial"/>
          <w:b/>
          <w:bCs/>
          <w:iCs/>
          <w14:ligatures w14:val="none"/>
        </w:rPr>
        <w:t xml:space="preserve">:</w:t>
      </w:r>
      <w:r>
        <w:rPr>
          <w:rFonts w:ascii="Arial" w:hAnsi="Arial" w:eastAsia="Arial MT" w:cs="Arial"/>
          <w:b/>
          <w:bCs/>
          <w:iCs/>
          <w14:ligatures w14:val="none"/>
        </w:rPr>
      </w:r>
      <w:r>
        <w:rPr>
          <w:rFonts w:ascii="Arial" w:hAnsi="Arial" w:eastAsia="Arial MT" w:cs="Arial"/>
          <w:b/>
          <w:bCs/>
          <w:iCs/>
          <w14:ligatures w14:val="none"/>
        </w:rPr>
      </w:r>
    </w:p>
    <w:p w14:paraId="13370E09" w14:textId="77777777">
      <w:pPr>
        <w:widowControl w:val="false"/>
        <w:pBdr/>
        <w:spacing w:after="120" w:before="120" w:line="360" w:lineRule="auto"/>
        <w:ind w:left="108"/>
        <w:jc w:val="both"/>
        <w:rPr>
          <w:rFonts w:ascii="Arial" w:hAnsi="Arial" w:eastAsia="Arial MT" w:cs="Arial"/>
          <w:iCs/>
          <w14:ligatures w14:val="none"/>
        </w:rPr>
      </w:pPr>
      <w:r>
        <w:rPr>
          <w:rFonts w:ascii="Arial" w:hAnsi="Arial" w:eastAsia="Arial MT" w:cs="Arial"/>
          <w:iCs/>
          <w14:ligatures w14:val="none"/>
        </w:rPr>
        <w:t xml:space="preserve">6.3.1. </w:t>
      </w:r>
      <w:r>
        <w:rPr>
          <w:rFonts w:ascii="Arial" w:hAnsi="Arial" w:eastAsia="Arial MT" w:cs="Arial"/>
          <w:spacing w:val="-2"/>
          <w:lang w:val="pt-PT"/>
          <w14:ligatures w14:val="none"/>
        </w:rPr>
        <w:t xml:space="preserve">O local,horário e execução </w:t>
      </w:r>
      <w:r>
        <w:rPr>
          <w:rFonts w:ascii="Arial" w:hAnsi="Arial" w:eastAsia="Arial MT" w:cs="Arial"/>
          <w:lang w:val="pt-PT"/>
          <w14:ligatures w14:val="none"/>
        </w:rPr>
        <w:t xml:space="preserve">dos serviços de  manutenção e correção  dos equipamentos méd</w:t>
      </w:r>
      <w:r>
        <w:rPr>
          <w:rFonts w:ascii="Arial" w:hAnsi="Arial" w:eastAsia="Arial MT" w:cs="Arial"/>
          <w:lang w:val="pt-PT"/>
          <w14:ligatures w14:val="none"/>
        </w:rPr>
        <w:t xml:space="preserve">ico-ambulatorial,odontológico,gerador de energia e câmara de vacina dar-se-á mediante a presença de técnicos especializados, nas dependências das Unidades Básicas de Saúde e demais setores ,de acordo com a necessidade do setor de acordo com a tabela 5.4.1.</w:t>
      </w:r>
      <w:r>
        <w:rPr>
          <w:rFonts w:ascii="Arial" w:hAnsi="Arial" w:eastAsia="Arial MT" w:cs="Arial"/>
          <w:iCs/>
          <w14:ligatures w14:val="none"/>
        </w:rPr>
      </w:r>
      <w:r>
        <w:rPr>
          <w:rFonts w:ascii="Arial" w:hAnsi="Arial" w:eastAsia="Arial MT" w:cs="Arial"/>
          <w:iCs/>
          <w14:ligatures w14:val="none"/>
        </w:rPr>
      </w:r>
    </w:p>
    <w:p w14:paraId="42222C43"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6.4. PRAZO MÍNIMO DE VALIDADE DO PRODUTO:</w:t>
      </w:r>
      <w:r>
        <w:rPr>
          <w:rFonts w:ascii="Arial" w:hAnsi="Arial" w:cs="Arial"/>
          <w:b/>
          <w:bCs/>
          <w14:ligatures w14:val="none"/>
        </w:rPr>
      </w:r>
      <w:r>
        <w:rPr>
          <w:rFonts w:ascii="Arial" w:hAnsi="Arial" w:cs="Arial"/>
          <w:b/>
          <w:bCs/>
          <w14:ligatures w14:val="none"/>
        </w:rPr>
      </w:r>
    </w:p>
    <w:p w14:paraId="3408DAA3"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14:ligatures w14:val="none"/>
        </w:rPr>
        <w:t xml:space="preserve">6.4.1. Não se aplica.</w:t>
      </w:r>
      <w:r>
        <w:rPr>
          <w:rFonts w:ascii="Arial" w:hAnsi="Arial" w:cs="Arial"/>
          <w:b/>
          <w:bCs/>
          <w14:ligatures w14:val="none"/>
        </w:rPr>
      </w:r>
      <w:r>
        <w:rPr>
          <w:rFonts w:ascii="Arial" w:hAnsi="Arial" w:cs="Arial"/>
          <w:b/>
          <w:bCs/>
          <w14:ligatures w14:val="none"/>
        </w:rPr>
      </w:r>
    </w:p>
    <w:p w14:paraId="52B85FF4"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6.5. ESPECIFICAÇÃO DA GARANTIA EXIGIDA:</w:t>
      </w:r>
      <w:r>
        <w:rPr>
          <w:rFonts w:ascii="Arial" w:hAnsi="Arial" w:cs="Arial"/>
          <w:b/>
          <w:bCs/>
          <w14:ligatures w14:val="none"/>
        </w:rPr>
      </w:r>
      <w:r>
        <w:rPr>
          <w:rFonts w:ascii="Arial" w:hAnsi="Arial" w:cs="Arial"/>
          <w:b/>
          <w:bCs/>
          <w14:ligatures w14:val="none"/>
        </w:rPr>
      </w:r>
    </w:p>
    <w:p w14:paraId="0645EB16" w14:textId="77777777">
      <w:pPr>
        <w:pBdr/>
        <w:tabs>
          <w:tab w:val="left" w:leader="none" w:pos="0"/>
        </w:tabs>
        <w:spacing w:after="120" w:before="120" w:line="360" w:lineRule="auto"/>
        <w:ind w:left="108"/>
        <w:jc w:val="both"/>
        <w:rPr>
          <w:rFonts w:ascii="Arial" w:hAnsi="Arial" w:cs="Arial"/>
          <w14:ligatures w14:val="none"/>
        </w:rPr>
      </w:pPr>
      <w:r>
        <w:rPr>
          <w:rFonts w:ascii="Arial" w:hAnsi="Arial" w:cs="Arial"/>
          <w14:ligatures w14:val="none"/>
        </w:rPr>
        <w:t xml:space="preserve">6.5.1. Não se aplica.</w:t>
      </w:r>
      <w:r>
        <w:rPr>
          <w:rFonts w:ascii="Arial" w:hAnsi="Arial" w:cs="Arial"/>
          <w14:ligatures w14:val="none"/>
        </w:rPr>
      </w:r>
      <w:r>
        <w:rPr>
          <w:rFonts w:ascii="Arial" w:hAnsi="Arial" w:cs="Arial"/>
          <w14:ligatures w14:val="none"/>
        </w:rPr>
      </w:r>
    </w:p>
    <w:p w14:paraId="43585D7E" w14:textId="77777777">
      <w:pPr>
        <w:pBdr/>
        <w:tabs>
          <w:tab w:val="left" w:leader="none" w:pos="-200"/>
        </w:tabs>
        <w:spacing w:after="120" w:before="120" w:line="360" w:lineRule="auto"/>
        <w:ind w:left="108"/>
        <w:jc w:val="both"/>
        <w:rPr>
          <w:rFonts w:ascii="Arial" w:hAnsi="Arial" w:cs="Arial"/>
          <w:b/>
          <w:bCs/>
          <w:iCs/>
          <w:spacing w:val="-2"/>
          <w14:ligatures w14:val="none"/>
        </w:rPr>
      </w:pPr>
      <w:r>
        <w:rPr>
          <w:rFonts w:ascii="Arial" w:hAnsi="Arial" w:cs="Arial"/>
          <w:b/>
          <w:bCs/>
          <w14:ligatures w14:val="none"/>
        </w:rPr>
        <w:t xml:space="preserve">6.6. </w:t>
      </w:r>
      <w:r>
        <w:rPr>
          <w:rFonts w:ascii="Arial" w:hAnsi="Arial" w:cs="Arial"/>
          <w:b/>
          <w:bCs/>
          <w:iCs/>
          <w14:ligatures w14:val="none"/>
        </w:rPr>
        <w:t xml:space="preserve">CONDIÇÕES</w:t>
      </w:r>
      <w:r>
        <w:rPr>
          <w:rFonts w:ascii="Arial" w:hAnsi="Arial" w:cs="Arial"/>
          <w:b/>
          <w:bCs/>
          <w:iCs/>
          <w:spacing w:val="-4"/>
          <w14:ligatures w14:val="none"/>
        </w:rPr>
        <w:t xml:space="preserve"> </w:t>
      </w:r>
      <w:r>
        <w:rPr>
          <w:rFonts w:ascii="Arial" w:hAnsi="Arial" w:cs="Arial"/>
          <w:b/>
          <w:bCs/>
          <w:iCs/>
          <w14:ligatures w14:val="none"/>
        </w:rPr>
        <w:t xml:space="preserve">DE</w:t>
      </w:r>
      <w:r>
        <w:rPr>
          <w:rFonts w:ascii="Arial" w:hAnsi="Arial" w:cs="Arial"/>
          <w:b/>
          <w:bCs/>
          <w:iCs/>
          <w:spacing w:val="-2"/>
          <w14:ligatures w14:val="none"/>
        </w:rPr>
        <w:t xml:space="preserve"> </w:t>
      </w:r>
      <w:r>
        <w:rPr>
          <w:rFonts w:ascii="Arial" w:hAnsi="Arial" w:cs="Arial"/>
          <w:b/>
          <w:bCs/>
          <w:iCs/>
          <w14:ligatures w14:val="none"/>
        </w:rPr>
        <w:t xml:space="preserve">MANUTENÇÃO</w:t>
      </w:r>
      <w:r>
        <w:rPr>
          <w:rFonts w:ascii="Arial" w:hAnsi="Arial" w:cs="Arial"/>
          <w:b/>
          <w:bCs/>
          <w:iCs/>
          <w:spacing w:val="-1"/>
          <w14:ligatures w14:val="none"/>
        </w:rPr>
        <w:t xml:space="preserve"> </w:t>
      </w:r>
      <w:r>
        <w:rPr>
          <w:rFonts w:ascii="Arial" w:hAnsi="Arial" w:cs="Arial"/>
          <w:b/>
          <w:bCs/>
          <w:iCs/>
          <w14:ligatures w14:val="none"/>
        </w:rPr>
        <w:t xml:space="preserve">PREVENTIVA</w:t>
      </w:r>
      <w:r>
        <w:rPr>
          <w:rFonts w:ascii="Arial" w:hAnsi="Arial" w:cs="Arial"/>
          <w:b/>
          <w:bCs/>
          <w:iCs/>
          <w:spacing w:val="1"/>
          <w14:ligatures w14:val="none"/>
        </w:rPr>
        <w:t xml:space="preserve"> </w:t>
      </w:r>
      <w:r>
        <w:rPr>
          <w:rFonts w:ascii="Arial" w:hAnsi="Arial" w:cs="Arial"/>
          <w:b/>
          <w:bCs/>
          <w:iCs/>
          <w14:ligatures w14:val="none"/>
        </w:rPr>
        <w:t xml:space="preserve">E/OU</w:t>
      </w:r>
      <w:r>
        <w:rPr>
          <w:rFonts w:ascii="Arial" w:hAnsi="Arial" w:cs="Arial"/>
          <w:b/>
          <w:bCs/>
          <w:iCs/>
          <w:spacing w:val="-1"/>
          <w14:ligatures w14:val="none"/>
        </w:rPr>
        <w:t xml:space="preserve"> </w:t>
      </w:r>
      <w:r>
        <w:rPr>
          <w:rFonts w:ascii="Arial" w:hAnsi="Arial" w:cs="Arial"/>
          <w:b/>
          <w:bCs/>
          <w:iCs/>
          <w14:ligatures w14:val="none"/>
        </w:rPr>
        <w:t xml:space="preserve">CORRETIVA</w:t>
      </w:r>
      <w:r>
        <w:rPr>
          <w:rFonts w:ascii="Arial" w:hAnsi="Arial" w:cs="Arial"/>
          <w:b/>
          <w:bCs/>
          <w:iCs/>
          <w:spacing w:val="-1"/>
          <w14:ligatures w14:val="none"/>
        </w:rPr>
        <w:t xml:space="preserve"> </w:t>
      </w:r>
      <w:r>
        <w:rPr>
          <w:rFonts w:ascii="Arial" w:hAnsi="Arial" w:cs="Arial"/>
          <w:b/>
          <w:bCs/>
          <w:iCs/>
          <w14:ligatures w14:val="none"/>
        </w:rPr>
        <w:t xml:space="preserve">E</w:t>
      </w:r>
      <w:r>
        <w:rPr>
          <w:rFonts w:ascii="Arial" w:hAnsi="Arial" w:cs="Arial"/>
          <w:b/>
          <w:bCs/>
          <w:iCs/>
          <w:spacing w:val="-2"/>
          <w14:ligatures w14:val="none"/>
        </w:rPr>
        <w:t xml:space="preserve"> </w:t>
      </w:r>
      <w:r>
        <w:rPr>
          <w:rFonts w:ascii="Arial" w:hAnsi="Arial" w:cs="Arial"/>
          <w:b/>
          <w:bCs/>
          <w:iCs/>
          <w14:ligatures w14:val="none"/>
        </w:rPr>
        <w:t xml:space="preserve">ASSISTÊNCIA</w:t>
      </w:r>
      <w:r>
        <w:rPr>
          <w:rFonts w:ascii="Arial" w:hAnsi="Arial" w:cs="Arial"/>
          <w:b/>
          <w:bCs/>
          <w:iCs/>
          <w:spacing w:val="-1"/>
          <w14:ligatures w14:val="none"/>
        </w:rPr>
        <w:t xml:space="preserve"> </w:t>
      </w:r>
      <w:r>
        <w:rPr>
          <w:rFonts w:ascii="Arial" w:hAnsi="Arial" w:cs="Arial"/>
          <w:b/>
          <w:bCs/>
          <w:iCs/>
          <w:spacing w:val="-2"/>
          <w14:ligatures w14:val="none"/>
        </w:rPr>
        <w:t xml:space="preserve">TÉCNICA:</w:t>
      </w:r>
      <w:r>
        <w:rPr>
          <w:rFonts w:ascii="Arial" w:hAnsi="Arial" w:cs="Arial"/>
          <w:b/>
          <w:bCs/>
          <w:iCs/>
          <w:spacing w:val="-2"/>
          <w14:ligatures w14:val="none"/>
        </w:rPr>
      </w:r>
      <w:r>
        <w:rPr>
          <w:rFonts w:ascii="Arial" w:hAnsi="Arial" w:cs="Arial"/>
          <w:b/>
          <w:bCs/>
          <w:iCs/>
          <w:spacing w:val="-2"/>
          <w14:ligatures w14:val="none"/>
        </w:rPr>
      </w:r>
    </w:p>
    <w:p w14:paraId="300794F3" w14:textId="77777777">
      <w:pPr>
        <w:pBdr/>
        <w:tabs>
          <w:tab w:val="left" w:leader="none" w:pos="1120"/>
        </w:tabs>
        <w:spacing w:after="120" w:before="120" w:line="360" w:lineRule="auto"/>
        <w:ind w:left="108"/>
        <w:jc w:val="both"/>
        <w:rPr>
          <w:rFonts w:ascii="Arial" w:hAnsi="Arial" w:cs="Arial"/>
          <w14:ligatures w14:val="none"/>
        </w:rPr>
      </w:pPr>
      <w:r>
        <w:rPr>
          <w:rFonts w:ascii="Arial" w:hAnsi="Arial" w:cs="Arial"/>
          <w14:ligatures w14:val="none"/>
        </w:rPr>
        <w:t xml:space="preserve">6.6.1.Se aplica. A prestação de serviços de manutenção corretiva e preventiva em equipamentos</w:t>
      </w:r>
      <w:r>
        <w:rPr>
          <w:rFonts w:ascii="Arial" w:hAnsi="Arial" w:cs="Arial"/>
          <w:spacing w:val="1"/>
          <w14:ligatures w14:val="none"/>
        </w:rPr>
        <w:t xml:space="preserve"> médico-ambulatorial,</w:t>
      </w:r>
      <w:r>
        <w:rPr>
          <w:rFonts w:ascii="Arial" w:hAnsi="Arial" w:cs="Arial"/>
          <w14:ligatures w14:val="none"/>
        </w:rPr>
        <w:t xml:space="preserve"> odontológicos, gerador de energia e câmaras de vacina</w:t>
      </w:r>
      <w:r>
        <w:rPr>
          <w:rFonts w:ascii="Arial" w:hAnsi="Arial" w:cs="Arial"/>
          <w:spacing w:val="-8"/>
          <w14:ligatures w14:val="none"/>
        </w:rPr>
        <w:t xml:space="preserve"> </w:t>
      </w:r>
      <w:r>
        <w:rPr>
          <w:rFonts w:ascii="Arial" w:hAnsi="Arial" w:cs="Arial"/>
          <w14:ligatures w14:val="none"/>
        </w:rPr>
        <w:t xml:space="preserve">incluindo</w:t>
      </w:r>
      <w:r>
        <w:rPr>
          <w:rFonts w:ascii="Arial" w:hAnsi="Arial" w:cs="Arial"/>
          <w:spacing w:val="-8"/>
          <w14:ligatures w14:val="none"/>
        </w:rPr>
        <w:t xml:space="preserve"> </w:t>
      </w:r>
      <w:r>
        <w:rPr>
          <w:rFonts w:ascii="Arial" w:hAnsi="Arial" w:cs="Arial"/>
          <w14:ligatures w14:val="none"/>
        </w:rPr>
        <w:t xml:space="preserve">o</w:t>
      </w:r>
      <w:r>
        <w:rPr>
          <w:rFonts w:ascii="Arial" w:hAnsi="Arial" w:cs="Arial"/>
          <w:spacing w:val="-6"/>
          <w14:ligatures w14:val="none"/>
        </w:rPr>
        <w:t xml:space="preserve"> </w:t>
      </w:r>
      <w:r>
        <w:rPr>
          <w:rFonts w:ascii="Arial" w:hAnsi="Arial" w:cs="Arial"/>
          <w14:ligatures w14:val="none"/>
        </w:rPr>
        <w:t xml:space="preserve">fornecimento</w:t>
      </w:r>
      <w:r>
        <w:rPr>
          <w:rFonts w:ascii="Arial" w:hAnsi="Arial" w:cs="Arial"/>
          <w:spacing w:val="-5"/>
          <w14:ligatures w14:val="none"/>
        </w:rPr>
        <w:t xml:space="preserve"> </w:t>
      </w:r>
      <w:r>
        <w:rPr>
          <w:rFonts w:ascii="Arial" w:hAnsi="Arial" w:cs="Arial"/>
          <w14:ligatures w14:val="none"/>
        </w:rPr>
        <w:t xml:space="preserve">de</w:t>
      </w:r>
      <w:r>
        <w:rPr>
          <w:rFonts w:ascii="Arial" w:hAnsi="Arial" w:cs="Arial"/>
          <w:spacing w:val="-9"/>
          <w14:ligatures w14:val="none"/>
        </w:rPr>
        <w:t xml:space="preserve"> </w:t>
      </w:r>
      <w:r>
        <w:rPr>
          <w:rFonts w:ascii="Arial" w:hAnsi="Arial" w:cs="Arial"/>
          <w14:ligatures w14:val="none"/>
        </w:rPr>
        <w:t xml:space="preserve">mão</w:t>
      </w:r>
      <w:r>
        <w:rPr>
          <w:rFonts w:ascii="Arial" w:hAnsi="Arial" w:cs="Arial"/>
          <w:spacing w:val="-10"/>
          <w14:ligatures w14:val="none"/>
        </w:rPr>
        <w:t xml:space="preserve"> </w:t>
      </w:r>
      <w:r>
        <w:rPr>
          <w:rFonts w:ascii="Arial" w:hAnsi="Arial" w:cs="Arial"/>
          <w14:ligatures w14:val="none"/>
        </w:rPr>
        <w:t xml:space="preserve">de</w:t>
      </w:r>
      <w:r>
        <w:rPr>
          <w:rFonts w:ascii="Arial" w:hAnsi="Arial" w:cs="Arial"/>
          <w:spacing w:val="-4"/>
          <w14:ligatures w14:val="none"/>
        </w:rPr>
        <w:t xml:space="preserve"> </w:t>
      </w:r>
      <w:r>
        <w:rPr>
          <w:rFonts w:ascii="Arial" w:hAnsi="Arial" w:cs="Arial"/>
          <w14:ligatures w14:val="none"/>
        </w:rPr>
        <w:t xml:space="preserve">obra,</w:t>
      </w:r>
      <w:r>
        <w:rPr>
          <w:rFonts w:ascii="Arial" w:hAnsi="Arial" w:cs="Arial"/>
          <w:spacing w:val="-8"/>
          <w14:ligatures w14:val="none"/>
        </w:rPr>
        <w:t xml:space="preserve"> </w:t>
      </w:r>
      <w:r>
        <w:rPr>
          <w:rFonts w:ascii="Arial" w:hAnsi="Arial" w:cs="Arial"/>
          <w14:ligatures w14:val="none"/>
        </w:rPr>
        <w:t xml:space="preserve">o</w:t>
      </w:r>
      <w:r>
        <w:rPr>
          <w:rFonts w:ascii="Arial" w:hAnsi="Arial" w:cs="Arial"/>
          <w:spacing w:val="-5"/>
          <w14:ligatures w14:val="none"/>
        </w:rPr>
        <w:t xml:space="preserve"> </w:t>
      </w:r>
      <w:r>
        <w:rPr>
          <w:rFonts w:ascii="Arial" w:hAnsi="Arial" w:cs="Arial"/>
          <w14:ligatures w14:val="none"/>
        </w:rPr>
        <w:t xml:space="preserve">deslocamento</w:t>
      </w:r>
      <w:r>
        <w:rPr>
          <w:rFonts w:ascii="Arial" w:hAnsi="Arial" w:cs="Arial"/>
          <w:spacing w:val="-6"/>
          <w14:ligatures w14:val="none"/>
        </w:rPr>
        <w:t xml:space="preserve"> </w:t>
      </w:r>
      <w:r>
        <w:rPr>
          <w:rFonts w:ascii="Arial" w:hAnsi="Arial" w:cs="Arial"/>
          <w14:ligatures w14:val="none"/>
        </w:rPr>
        <w:t xml:space="preserve">até</w:t>
      </w:r>
      <w:r>
        <w:rPr>
          <w:rFonts w:ascii="Arial" w:hAnsi="Arial" w:cs="Arial"/>
          <w:spacing w:val="-8"/>
          <w14:ligatures w14:val="none"/>
        </w:rPr>
        <w:t xml:space="preserve"> </w:t>
      </w:r>
      <w:r>
        <w:rPr>
          <w:rFonts w:ascii="Arial" w:hAnsi="Arial" w:cs="Arial"/>
          <w14:ligatures w14:val="none"/>
        </w:rPr>
        <w:t xml:space="preserve">os</w:t>
      </w:r>
      <w:r>
        <w:rPr>
          <w:rFonts w:ascii="Arial" w:hAnsi="Arial" w:cs="Arial"/>
          <w:spacing w:val="-7"/>
          <w14:ligatures w14:val="none"/>
        </w:rPr>
        <w:t xml:space="preserve"> </w:t>
      </w:r>
      <w:r>
        <w:rPr>
          <w:rFonts w:ascii="Arial" w:hAnsi="Arial" w:cs="Arial"/>
          <w14:ligatures w14:val="none"/>
        </w:rPr>
        <w:t xml:space="preserve">locais </w:t>
      </w:r>
      <w:r>
        <w:rPr>
          <w:rFonts w:ascii="Arial" w:hAnsi="Arial" w:cs="Arial"/>
          <w:spacing w:val="-56"/>
          <w14:ligatures w14:val="none"/>
        </w:rPr>
        <w:t xml:space="preserve">   </w:t>
      </w:r>
      <w:r>
        <w:rPr>
          <w:rFonts w:ascii="Arial" w:hAnsi="Arial" w:cs="Arial"/>
          <w14:ligatures w14:val="none"/>
        </w:rPr>
        <w:t xml:space="preserve">equipamentos se encontram, com a devida reposição das peças necessária</w:t>
      </w:r>
      <w:r>
        <w:rPr>
          <w:rFonts w:ascii="Arial" w:hAnsi="Arial" w:cs="Arial"/>
          <w:spacing w:val="1"/>
          <w14:ligatures w14:val="none"/>
        </w:rPr>
        <w:t xml:space="preserve"> </w:t>
      </w:r>
      <w:r>
        <w:rPr>
          <w:rFonts w:ascii="Arial" w:hAnsi="Arial" w:cs="Arial"/>
          <w14:ligatures w14:val="none"/>
        </w:rPr>
        <w:t xml:space="preserve">para</w:t>
      </w:r>
      <w:r>
        <w:rPr>
          <w:rFonts w:ascii="Arial" w:hAnsi="Arial" w:cs="Arial"/>
          <w:spacing w:val="-7"/>
          <w14:ligatures w14:val="none"/>
        </w:rPr>
        <w:t xml:space="preserve"> </w:t>
      </w:r>
      <w:r>
        <w:rPr>
          <w:rFonts w:ascii="Arial" w:hAnsi="Arial" w:cs="Arial"/>
          <w14:ligatures w14:val="none"/>
        </w:rPr>
        <w:t xml:space="preserve">o</w:t>
      </w:r>
      <w:r>
        <w:rPr>
          <w:rFonts w:ascii="Arial" w:hAnsi="Arial" w:cs="Arial"/>
          <w:spacing w:val="-9"/>
          <w14:ligatures w14:val="none"/>
        </w:rPr>
        <w:t xml:space="preserve"> </w:t>
      </w:r>
      <w:r>
        <w:rPr>
          <w:rFonts w:ascii="Arial" w:hAnsi="Arial" w:cs="Arial"/>
          <w14:ligatures w14:val="none"/>
        </w:rPr>
        <w:t xml:space="preserve">correto</w:t>
      </w:r>
      <w:r>
        <w:rPr>
          <w:rFonts w:ascii="Arial" w:hAnsi="Arial" w:cs="Arial"/>
          <w:spacing w:val="-8"/>
          <w14:ligatures w14:val="none"/>
        </w:rPr>
        <w:t xml:space="preserve"> </w:t>
      </w:r>
      <w:r>
        <w:rPr>
          <w:rFonts w:ascii="Arial" w:hAnsi="Arial" w:cs="Arial"/>
          <w14:ligatures w14:val="none"/>
        </w:rPr>
        <w:t xml:space="preserve">funcionamento,</w:t>
      </w:r>
      <w:r>
        <w:rPr>
          <w:rFonts w:ascii="Arial" w:hAnsi="Arial" w:cs="Arial"/>
          <w:spacing w:val="-7"/>
          <w14:ligatures w14:val="none"/>
        </w:rPr>
        <w:t xml:space="preserve"> </w:t>
      </w:r>
      <w:r>
        <w:rPr>
          <w:rFonts w:ascii="Arial" w:hAnsi="Arial" w:cs="Arial"/>
          <w14:ligatures w14:val="none"/>
        </w:rPr>
        <w:t xml:space="preserve">em</w:t>
      </w:r>
      <w:r>
        <w:rPr>
          <w:rFonts w:ascii="Arial" w:hAnsi="Arial" w:cs="Arial"/>
          <w:spacing w:val="-7"/>
          <w14:ligatures w14:val="none"/>
        </w:rPr>
        <w:t xml:space="preserve"> </w:t>
      </w:r>
      <w:r>
        <w:rPr>
          <w:rFonts w:ascii="Arial" w:hAnsi="Arial" w:cs="Arial"/>
          <w14:ligatures w14:val="none"/>
        </w:rPr>
        <w:t xml:space="preserve">atendimento</w:t>
      </w:r>
      <w:r>
        <w:rPr>
          <w:rFonts w:ascii="Arial" w:hAnsi="Arial" w:cs="Arial"/>
          <w:spacing w:val="-8"/>
          <w14:ligatures w14:val="none"/>
        </w:rPr>
        <w:t xml:space="preserve"> </w:t>
      </w:r>
      <w:r>
        <w:rPr>
          <w:rFonts w:ascii="Arial" w:hAnsi="Arial" w:cs="Arial"/>
          <w14:ligatures w14:val="none"/>
        </w:rPr>
        <w:t xml:space="preserve">à</w:t>
      </w:r>
      <w:r>
        <w:rPr>
          <w:rFonts w:ascii="Arial" w:hAnsi="Arial" w:cs="Arial"/>
          <w:spacing w:val="-10"/>
          <w14:ligatures w14:val="none"/>
        </w:rPr>
        <w:t xml:space="preserve"> </w:t>
      </w:r>
      <w:r>
        <w:rPr>
          <w:rFonts w:ascii="Arial" w:hAnsi="Arial" w:cs="Arial"/>
          <w14:ligatures w14:val="none"/>
        </w:rPr>
        <w:t xml:space="preserve">Secretaria</w:t>
      </w:r>
      <w:r>
        <w:rPr>
          <w:rFonts w:ascii="Arial" w:hAnsi="Arial" w:cs="Arial"/>
          <w:spacing w:val="-7"/>
          <w14:ligatures w14:val="none"/>
        </w:rPr>
        <w:t xml:space="preserve"> </w:t>
      </w:r>
      <w:r>
        <w:rPr>
          <w:rFonts w:ascii="Arial" w:hAnsi="Arial" w:cs="Arial"/>
          <w14:ligatures w14:val="none"/>
        </w:rPr>
        <w:t xml:space="preserve">municipal</w:t>
      </w:r>
      <w:r>
        <w:rPr>
          <w:rFonts w:ascii="Arial" w:hAnsi="Arial" w:cs="Arial"/>
          <w:spacing w:val="-7"/>
          <w14:ligatures w14:val="none"/>
        </w:rPr>
        <w:t xml:space="preserve"> </w:t>
      </w:r>
      <w:r>
        <w:rPr>
          <w:rFonts w:ascii="Arial" w:hAnsi="Arial" w:cs="Arial"/>
          <w14:ligatures w14:val="none"/>
        </w:rPr>
        <w:t xml:space="preserve">de</w:t>
      </w:r>
      <w:r>
        <w:rPr>
          <w:rFonts w:ascii="Arial" w:hAnsi="Arial" w:cs="Arial"/>
          <w:spacing w:val="-12"/>
          <w14:ligatures w14:val="none"/>
        </w:rPr>
        <w:t xml:space="preserve"> </w:t>
      </w:r>
      <w:r>
        <w:rPr>
          <w:rFonts w:ascii="Arial" w:hAnsi="Arial" w:cs="Arial"/>
          <w14:ligatures w14:val="none"/>
        </w:rPr>
        <w:t xml:space="preserve">Saúde. As especificações acerca das condições de manutenção preventiva e corretiva deste objeto encontram-se no </w:t>
      </w:r>
      <w:r>
        <w:rPr>
          <w:rFonts w:ascii="Arial" w:hAnsi="Arial" w:cs="Arial"/>
          <w:b/>
          <w14:ligatures w14:val="none"/>
        </w:rPr>
        <w:t xml:space="preserve">item 4 </w:t>
      </w:r>
      <w:r>
        <w:rPr>
          <w:rFonts w:ascii="Arial" w:hAnsi="Arial" w:cs="Arial"/>
          <w14:ligatures w14:val="none"/>
        </w:rPr>
        <w:t xml:space="preserve">separado por grupo de serviços (Grupos 1,2,3 e 4)</w:t>
      </w:r>
      <w:r>
        <w:rPr>
          <w:rFonts w:ascii="Arial" w:hAnsi="Arial" w:cs="Arial"/>
          <w14:ligatures w14:val="none"/>
        </w:rPr>
      </w:r>
      <w:r>
        <w:rPr>
          <w:rFonts w:ascii="Arial" w:hAnsi="Arial" w:cs="Arial"/>
          <w14:ligatures w14:val="none"/>
        </w:rPr>
      </w:r>
    </w:p>
    <w:p w14:paraId="2DE9F084"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6.7. CRONOGRAMA DE EXECUÇÃO:</w:t>
      </w:r>
      <w:r>
        <w:rPr>
          <w:rFonts w:ascii="Arial" w:hAnsi="Arial" w:cs="Arial"/>
          <w:b/>
          <w:bCs/>
          <w14:ligatures w14:val="none"/>
        </w:rPr>
      </w:r>
      <w:r>
        <w:rPr>
          <w:rFonts w:ascii="Arial" w:hAnsi="Arial" w:cs="Arial"/>
          <w:b/>
          <w:bCs/>
          <w14:ligatures w14:val="none"/>
        </w:rPr>
      </w:r>
    </w:p>
    <w:p w14:paraId="02BCC150" w14:textId="77777777">
      <w:pPr>
        <w:pBdr/>
        <w:tabs>
          <w:tab w:val="left" w:leader="none" w:pos="1173"/>
        </w:tabs>
        <w:spacing w:after="120" w:before="120" w:line="360" w:lineRule="auto"/>
        <w:ind w:left="108"/>
        <w:jc w:val="both"/>
        <w:rPr>
          <w:rFonts w:ascii="Arial" w:hAnsi="Arial" w:cs="Arial"/>
          <w14:ligatures w14:val="none"/>
        </w:rPr>
      </w:pPr>
      <w:r>
        <w:rPr>
          <w:rFonts w:ascii="Arial" w:hAnsi="Arial" w:cs="Arial"/>
          <w14:ligatures w14:val="none"/>
        </w:rPr>
        <w:t xml:space="preserve">6.7.1. Se aplica.</w:t>
      </w:r>
      <w:r>
        <w:rPr>
          <w:sz w:val="20"/>
          <w14:ligatures w14:val="none"/>
        </w:rPr>
        <w:t xml:space="preserve"> </w:t>
      </w:r>
      <w:r>
        <w:rPr>
          <w:rFonts w:ascii="Arial" w:hAnsi="Arial" w:cs="Arial"/>
          <w14:ligatures w14:val="none"/>
        </w:rPr>
        <w:t xml:space="preserve">A</w:t>
      </w:r>
      <w:r>
        <w:rPr>
          <w:rFonts w:ascii="Arial" w:hAnsi="Arial" w:cs="Arial"/>
          <w:spacing w:val="1"/>
          <w14:ligatures w14:val="none"/>
        </w:rPr>
        <w:t xml:space="preserve"> </w:t>
      </w:r>
      <w:r>
        <w:rPr>
          <w:rFonts w:ascii="Arial" w:hAnsi="Arial" w:cs="Arial"/>
          <w14:ligatures w14:val="none"/>
        </w:rPr>
        <w:t xml:space="preserve">empresa</w:t>
      </w:r>
      <w:r>
        <w:rPr>
          <w:rFonts w:ascii="Arial" w:hAnsi="Arial" w:cs="Arial"/>
          <w:spacing w:val="1"/>
          <w14:ligatures w14:val="none"/>
        </w:rPr>
        <w:t xml:space="preserve"> </w:t>
      </w:r>
      <w:r>
        <w:rPr>
          <w:rFonts w:ascii="Arial" w:hAnsi="Arial" w:cs="Arial"/>
          <w14:ligatures w14:val="none"/>
        </w:rPr>
        <w:t xml:space="preserve">vencedora</w:t>
      </w:r>
      <w:r>
        <w:rPr>
          <w:rFonts w:ascii="Arial" w:hAnsi="Arial" w:cs="Arial"/>
          <w:spacing w:val="1"/>
          <w14:ligatures w14:val="none"/>
        </w:rPr>
        <w:t xml:space="preserve"> </w:t>
      </w:r>
      <w:r>
        <w:rPr>
          <w:rFonts w:ascii="Arial" w:hAnsi="Arial" w:cs="Arial"/>
          <w14:ligatures w14:val="none"/>
        </w:rPr>
        <w:t xml:space="preserve">deverá</w:t>
      </w:r>
      <w:r>
        <w:rPr>
          <w:rFonts w:ascii="Arial" w:hAnsi="Arial" w:cs="Arial"/>
          <w:spacing w:val="1"/>
          <w14:ligatures w14:val="none"/>
        </w:rPr>
        <w:t xml:space="preserve"> </w:t>
      </w:r>
      <w:r>
        <w:rPr>
          <w:rFonts w:ascii="Arial" w:hAnsi="Arial" w:cs="Arial"/>
          <w14:ligatures w14:val="none"/>
        </w:rPr>
        <w:t xml:space="preserve">visitar</w:t>
      </w:r>
      <w:r>
        <w:rPr>
          <w:rFonts w:ascii="Arial" w:hAnsi="Arial" w:cs="Arial"/>
          <w:spacing w:val="1"/>
          <w14:ligatures w14:val="none"/>
        </w:rPr>
        <w:t xml:space="preserve"> </w:t>
      </w:r>
      <w:r>
        <w:rPr>
          <w:rFonts w:ascii="Arial" w:hAnsi="Arial" w:cs="Arial"/>
          <w14:ligatures w14:val="none"/>
        </w:rPr>
        <w:t xml:space="preserve">01</w:t>
      </w:r>
      <w:r>
        <w:rPr>
          <w:rFonts w:ascii="Arial" w:hAnsi="Arial" w:cs="Arial"/>
          <w:spacing w:val="1"/>
          <w14:ligatures w14:val="none"/>
        </w:rPr>
        <w:t xml:space="preserve"> </w:t>
      </w:r>
      <w:r>
        <w:rPr>
          <w:rFonts w:ascii="Arial" w:hAnsi="Arial" w:cs="Arial"/>
          <w14:ligatures w14:val="none"/>
        </w:rPr>
        <w:t xml:space="preserve">(uma)</w:t>
      </w:r>
      <w:r>
        <w:rPr>
          <w:rFonts w:ascii="Arial" w:hAnsi="Arial" w:cs="Arial"/>
          <w:spacing w:val="1"/>
          <w14:ligatures w14:val="none"/>
        </w:rPr>
        <w:t xml:space="preserve"> </w:t>
      </w:r>
      <w:r>
        <w:rPr>
          <w:rFonts w:ascii="Arial" w:hAnsi="Arial" w:cs="Arial"/>
          <w14:ligatures w14:val="none"/>
        </w:rPr>
        <w:t xml:space="preserve">vez</w:t>
      </w:r>
      <w:r>
        <w:rPr>
          <w:rFonts w:ascii="Arial" w:hAnsi="Arial" w:cs="Arial"/>
          <w:spacing w:val="1"/>
          <w14:ligatures w14:val="none"/>
        </w:rPr>
        <w:t xml:space="preserve"> </w:t>
      </w:r>
      <w:r>
        <w:rPr>
          <w:rFonts w:ascii="Arial" w:hAnsi="Arial" w:cs="Arial"/>
          <w14:ligatures w14:val="none"/>
        </w:rPr>
        <w:t xml:space="preserve">por</w:t>
      </w:r>
      <w:r>
        <w:rPr>
          <w:rFonts w:ascii="Arial" w:hAnsi="Arial" w:cs="Arial"/>
          <w:spacing w:val="1"/>
          <w14:ligatures w14:val="none"/>
        </w:rPr>
        <w:t xml:space="preserve"> </w:t>
      </w:r>
      <w:r>
        <w:rPr>
          <w:rFonts w:ascii="Arial" w:hAnsi="Arial" w:cs="Arial"/>
          <w14:ligatures w14:val="none"/>
        </w:rPr>
        <w:t xml:space="preserve">mês</w:t>
      </w:r>
      <w:r>
        <w:rPr>
          <w:rFonts w:ascii="Arial" w:hAnsi="Arial" w:cs="Arial"/>
          <w:spacing w:val="1"/>
          <w14:ligatures w14:val="none"/>
        </w:rPr>
        <w:t xml:space="preserve"> </w:t>
      </w:r>
      <w:r>
        <w:rPr>
          <w:rFonts w:ascii="Arial" w:hAnsi="Arial" w:cs="Arial"/>
          <w14:ligatures w14:val="none"/>
        </w:rPr>
        <w:t xml:space="preserve">as</w:t>
      </w:r>
      <w:r>
        <w:rPr>
          <w:rFonts w:ascii="Arial" w:hAnsi="Arial" w:cs="Arial"/>
          <w:spacing w:val="1"/>
          <w14:ligatures w14:val="none"/>
        </w:rPr>
        <w:t xml:space="preserve"> </w:t>
      </w:r>
      <w:r>
        <w:rPr>
          <w:rFonts w:ascii="Arial" w:hAnsi="Arial" w:cs="Arial"/>
          <w14:ligatures w14:val="none"/>
        </w:rPr>
        <w:t xml:space="preserve">Unidades</w:t>
      </w:r>
      <w:r>
        <w:rPr>
          <w:rFonts w:ascii="Arial" w:hAnsi="Arial" w:cs="Arial"/>
          <w:spacing w:val="1"/>
          <w14:ligatures w14:val="none"/>
        </w:rPr>
        <w:t xml:space="preserve"> </w:t>
      </w:r>
      <w:r>
        <w:rPr>
          <w:rFonts w:ascii="Arial" w:hAnsi="Arial" w:cs="Arial"/>
          <w14:ligatures w14:val="none"/>
        </w:rPr>
        <w:t xml:space="preserve">Odontológicas e demais setores,</w:t>
      </w:r>
      <w:r>
        <w:rPr>
          <w:rFonts w:ascii="Arial" w:hAnsi="Arial" w:cs="Arial"/>
          <w:spacing w:val="1"/>
          <w14:ligatures w14:val="none"/>
        </w:rPr>
        <w:t xml:space="preserve"> </w:t>
      </w:r>
      <w:r>
        <w:rPr>
          <w:rFonts w:ascii="Arial" w:hAnsi="Arial" w:cs="Arial"/>
          <w14:ligatures w14:val="none"/>
        </w:rPr>
        <w:t xml:space="preserve">mantendo</w:t>
      </w:r>
      <w:r>
        <w:rPr>
          <w:rFonts w:ascii="Arial" w:hAnsi="Arial" w:cs="Arial"/>
          <w:spacing w:val="1"/>
          <w14:ligatures w14:val="none"/>
        </w:rPr>
        <w:t xml:space="preserve"> </w:t>
      </w:r>
      <w:r>
        <w:rPr>
          <w:rFonts w:ascii="Arial" w:hAnsi="Arial" w:cs="Arial"/>
          <w14:ligatures w14:val="none"/>
        </w:rPr>
        <w:t xml:space="preserve">01</w:t>
      </w:r>
      <w:r>
        <w:rPr>
          <w:rFonts w:ascii="Arial" w:hAnsi="Arial" w:cs="Arial"/>
          <w:spacing w:val="1"/>
          <w14:ligatures w14:val="none"/>
        </w:rPr>
        <w:t xml:space="preserve"> </w:t>
      </w:r>
      <w:r>
        <w:rPr>
          <w:rFonts w:ascii="Arial" w:hAnsi="Arial" w:cs="Arial"/>
          <w14:ligatures w14:val="none"/>
        </w:rPr>
        <w:t xml:space="preserve">(um)</w:t>
      </w:r>
      <w:r>
        <w:rPr>
          <w:rFonts w:ascii="Arial" w:hAnsi="Arial" w:cs="Arial"/>
          <w:spacing w:val="1"/>
          <w14:ligatures w14:val="none"/>
        </w:rPr>
        <w:t xml:space="preserve"> </w:t>
      </w:r>
      <w:r>
        <w:rPr>
          <w:rFonts w:ascii="Arial" w:hAnsi="Arial" w:cs="Arial"/>
          <w14:ligatures w14:val="none"/>
        </w:rPr>
        <w:t xml:space="preserve">dia</w:t>
      </w:r>
      <w:r>
        <w:rPr>
          <w:rFonts w:ascii="Arial" w:hAnsi="Arial" w:cs="Arial"/>
          <w:spacing w:val="1"/>
          <w14:ligatures w14:val="none"/>
        </w:rPr>
        <w:t xml:space="preserve"> </w:t>
      </w:r>
      <w:r>
        <w:rPr>
          <w:rFonts w:ascii="Arial" w:hAnsi="Arial" w:cs="Arial"/>
          <w14:ligatures w14:val="none"/>
        </w:rPr>
        <w:t xml:space="preserve">fixo</w:t>
      </w:r>
      <w:r>
        <w:rPr>
          <w:rFonts w:ascii="Arial" w:hAnsi="Arial" w:cs="Arial"/>
          <w:spacing w:val="1"/>
          <w14:ligatures w14:val="none"/>
        </w:rPr>
        <w:t xml:space="preserve"> </w:t>
      </w:r>
      <w:r>
        <w:rPr>
          <w:rFonts w:ascii="Arial" w:hAnsi="Arial" w:cs="Arial"/>
          <w14:ligatures w14:val="none"/>
        </w:rPr>
        <w:t xml:space="preserve">para</w:t>
      </w:r>
      <w:r>
        <w:rPr>
          <w:rFonts w:ascii="Arial" w:hAnsi="Arial" w:cs="Arial"/>
          <w:spacing w:val="1"/>
          <w14:ligatures w14:val="none"/>
        </w:rPr>
        <w:t xml:space="preserve"> </w:t>
      </w:r>
      <w:r>
        <w:rPr>
          <w:rFonts w:ascii="Arial" w:hAnsi="Arial" w:cs="Arial"/>
          <w14:ligatures w14:val="none"/>
        </w:rPr>
        <w:t xml:space="preserve">cada</w:t>
      </w:r>
      <w:r>
        <w:rPr>
          <w:rFonts w:ascii="Arial" w:hAnsi="Arial" w:cs="Arial"/>
          <w:spacing w:val="1"/>
          <w14:ligatures w14:val="none"/>
        </w:rPr>
        <w:t xml:space="preserve"> </w:t>
      </w:r>
      <w:r>
        <w:rPr>
          <w:rFonts w:ascii="Arial" w:hAnsi="Arial" w:cs="Arial"/>
          <w14:ligatures w14:val="none"/>
        </w:rPr>
        <w:t xml:space="preserve">unidade,</w:t>
      </w:r>
      <w:r>
        <w:rPr>
          <w:rFonts w:ascii="Arial" w:hAnsi="Arial" w:cs="Arial"/>
          <w:spacing w:val="1"/>
          <w14:ligatures w14:val="none"/>
        </w:rPr>
        <w:t xml:space="preserve"> </w:t>
      </w:r>
      <w:r>
        <w:rPr>
          <w:rFonts w:ascii="Arial" w:hAnsi="Arial" w:cs="Arial"/>
          <w14:ligatures w14:val="none"/>
        </w:rPr>
        <w:t xml:space="preserve">conforme</w:t>
      </w:r>
      <w:r>
        <w:rPr>
          <w:rFonts w:ascii="Arial" w:hAnsi="Arial" w:cs="Arial"/>
          <w:spacing w:val="1"/>
          <w14:ligatures w14:val="none"/>
        </w:rPr>
        <w:t xml:space="preserve"> </w:t>
      </w:r>
      <w:r>
        <w:rPr>
          <w:rFonts w:ascii="Arial" w:hAnsi="Arial" w:cs="Arial"/>
          <w14:ligatures w14:val="none"/>
        </w:rPr>
        <w:t xml:space="preserve">escala</w:t>
      </w:r>
      <w:r>
        <w:rPr>
          <w:rFonts w:ascii="Arial" w:hAnsi="Arial" w:cs="Arial"/>
          <w:spacing w:val="1"/>
          <w14:ligatures w14:val="none"/>
        </w:rPr>
        <w:t xml:space="preserve"> </w:t>
      </w:r>
      <w:r>
        <w:rPr>
          <w:rFonts w:ascii="Arial" w:hAnsi="Arial" w:cs="Arial"/>
          <w14:ligatures w14:val="none"/>
        </w:rPr>
        <w:t xml:space="preserve">previamente estipulada e repassada ao gestor com o prazo mínimo de um mês de</w:t>
      </w:r>
      <w:r>
        <w:rPr>
          <w:rFonts w:ascii="Arial" w:hAnsi="Arial" w:cs="Arial"/>
          <w:spacing w:val="1"/>
          <w14:ligatures w14:val="none"/>
        </w:rPr>
        <w:t xml:space="preserve"> </w:t>
      </w:r>
      <w:r>
        <w:rPr>
          <w:rFonts w:ascii="Arial" w:hAnsi="Arial" w:cs="Arial"/>
          <w14:ligatures w14:val="none"/>
        </w:rPr>
        <w:t xml:space="preserve">antecedência,</w:t>
      </w:r>
      <w:r>
        <w:rPr>
          <w:rFonts w:ascii="Arial" w:hAnsi="Arial" w:cs="Arial"/>
          <w:spacing w:val="1"/>
          <w14:ligatures w14:val="none"/>
        </w:rPr>
        <w:t xml:space="preserve"> </w:t>
      </w:r>
      <w:r>
        <w:rPr>
          <w:rFonts w:ascii="Arial" w:hAnsi="Arial" w:cs="Arial"/>
          <w14:ligatures w14:val="none"/>
        </w:rPr>
        <w:t xml:space="preserve">para</w:t>
      </w:r>
      <w:r>
        <w:rPr>
          <w:rFonts w:ascii="Arial" w:hAnsi="Arial" w:cs="Arial"/>
          <w:spacing w:val="1"/>
          <w14:ligatures w14:val="none"/>
        </w:rPr>
        <w:t xml:space="preserve"> </w:t>
      </w:r>
      <w:r>
        <w:rPr>
          <w:rFonts w:ascii="Arial" w:hAnsi="Arial" w:cs="Arial"/>
          <w14:ligatures w14:val="none"/>
        </w:rPr>
        <w:t xml:space="preserve">realizá-la</w:t>
      </w:r>
      <w:r>
        <w:rPr>
          <w:rFonts w:ascii="Arial" w:hAnsi="Arial" w:cs="Arial"/>
          <w:spacing w:val="1"/>
          <w14:ligatures w14:val="none"/>
        </w:rPr>
        <w:t xml:space="preserve"> </w:t>
      </w:r>
      <w:r>
        <w:rPr>
          <w:rFonts w:ascii="Arial" w:hAnsi="Arial" w:cs="Arial"/>
          <w14:ligatures w14:val="none"/>
        </w:rPr>
        <w:t xml:space="preserve">a</w:t>
      </w:r>
      <w:r>
        <w:rPr>
          <w:rFonts w:ascii="Arial" w:hAnsi="Arial" w:cs="Arial"/>
          <w:spacing w:val="1"/>
          <w14:ligatures w14:val="none"/>
        </w:rPr>
        <w:t xml:space="preserve"> </w:t>
      </w:r>
      <w:r>
        <w:rPr>
          <w:rFonts w:ascii="Arial" w:hAnsi="Arial" w:cs="Arial"/>
          <w14:ligatures w14:val="none"/>
        </w:rPr>
        <w:t xml:space="preserve">manutenção</w:t>
      </w:r>
      <w:r>
        <w:rPr>
          <w:rFonts w:ascii="Arial" w:hAnsi="Arial" w:cs="Arial"/>
          <w:spacing w:val="1"/>
          <w14:ligatures w14:val="none"/>
        </w:rPr>
        <w:t xml:space="preserve"> </w:t>
      </w:r>
      <w:r>
        <w:rPr>
          <w:rFonts w:ascii="Arial" w:hAnsi="Arial" w:cs="Arial"/>
          <w14:ligatures w14:val="none"/>
        </w:rPr>
        <w:t xml:space="preserve">independente</w:t>
      </w:r>
      <w:r>
        <w:rPr>
          <w:rFonts w:ascii="Arial" w:hAnsi="Arial" w:cs="Arial"/>
          <w:spacing w:val="1"/>
          <w14:ligatures w14:val="none"/>
        </w:rPr>
        <w:t xml:space="preserve"> </w:t>
      </w:r>
      <w:r>
        <w:rPr>
          <w:rFonts w:ascii="Arial" w:hAnsi="Arial" w:cs="Arial"/>
          <w14:ligatures w14:val="none"/>
        </w:rPr>
        <w:t xml:space="preserve">de</w:t>
      </w:r>
      <w:r>
        <w:rPr>
          <w:rFonts w:ascii="Arial" w:hAnsi="Arial" w:cs="Arial"/>
          <w:spacing w:val="1"/>
          <w14:ligatures w14:val="none"/>
        </w:rPr>
        <w:t xml:space="preserve"> </w:t>
      </w:r>
      <w:r>
        <w:rPr>
          <w:rFonts w:ascii="Arial" w:hAnsi="Arial" w:cs="Arial"/>
          <w14:ligatures w14:val="none"/>
        </w:rPr>
        <w:t xml:space="preserve">solicitação</w:t>
      </w:r>
      <w:r>
        <w:rPr>
          <w:rFonts w:ascii="Arial" w:hAnsi="Arial" w:cs="Arial"/>
          <w:spacing w:val="1"/>
          <w14:ligatures w14:val="none"/>
        </w:rPr>
        <w:t xml:space="preserve"> </w:t>
      </w:r>
      <w:r>
        <w:rPr>
          <w:rFonts w:ascii="Arial" w:hAnsi="Arial" w:cs="Arial"/>
          <w14:ligatures w14:val="none"/>
        </w:rPr>
        <w:t xml:space="preserve">do</w:t>
      </w:r>
      <w:r>
        <w:rPr>
          <w:rFonts w:ascii="Arial" w:hAnsi="Arial" w:cs="Arial"/>
          <w:spacing w:val="1"/>
          <w14:ligatures w14:val="none"/>
        </w:rPr>
        <w:t xml:space="preserve"> </w:t>
      </w:r>
      <w:r>
        <w:rPr>
          <w:rFonts w:ascii="Arial" w:hAnsi="Arial" w:cs="Arial"/>
          <w14:ligatures w14:val="none"/>
        </w:rPr>
        <w:t xml:space="preserve">(a)</w:t>
      </w:r>
      <w:r>
        <w:rPr>
          <w:rFonts w:ascii="Arial" w:hAnsi="Arial" w:cs="Arial"/>
          <w:spacing w:val="1"/>
          <w14:ligatures w14:val="none"/>
        </w:rPr>
        <w:t xml:space="preserve"> </w:t>
      </w:r>
      <w:r>
        <w:rPr>
          <w:rFonts w:ascii="Arial" w:hAnsi="Arial" w:cs="Arial"/>
          <w14:ligatures w14:val="none"/>
        </w:rPr>
        <w:t xml:space="preserve">Coordenador (a) das unidades e demais estabelecimentos como o laboratório de</w:t>
      </w:r>
      <w:r>
        <w:rPr>
          <w:rFonts w:ascii="Arial" w:hAnsi="Arial" w:cs="Arial"/>
          <w:spacing w:val="1"/>
          <w14:ligatures w14:val="none"/>
        </w:rPr>
        <w:t xml:space="preserve"> </w:t>
      </w:r>
      <w:r>
        <w:rPr>
          <w:rFonts w:ascii="Arial" w:hAnsi="Arial" w:cs="Arial"/>
          <w14:ligatures w14:val="none"/>
        </w:rPr>
        <w:t xml:space="preserve">prótese, CEO, COR, CEM, CER, CRASM,LAMAC,SAE, UCT,APAE,SETOR HANSENÍASE, COLÉGIO RODRIGO DAMACENO para</w:t>
      </w:r>
      <w:r>
        <w:rPr>
          <w:rFonts w:ascii="Arial" w:hAnsi="Arial" w:cs="Arial"/>
          <w:spacing w:val="1"/>
          <w14:ligatures w14:val="none"/>
        </w:rPr>
        <w:t xml:space="preserve"> </w:t>
      </w:r>
      <w:r>
        <w:rPr>
          <w:rFonts w:ascii="Arial" w:hAnsi="Arial" w:cs="Arial"/>
          <w14:ligatures w14:val="none"/>
        </w:rPr>
        <w:t xml:space="preserve">realizar</w:t>
      </w:r>
      <w:r>
        <w:rPr>
          <w:rFonts w:ascii="Arial" w:hAnsi="Arial" w:cs="Arial"/>
          <w:spacing w:val="1"/>
          <w14:ligatures w14:val="none"/>
        </w:rPr>
        <w:t xml:space="preserve"> </w:t>
      </w:r>
      <w:r>
        <w:rPr>
          <w:rFonts w:ascii="Arial" w:hAnsi="Arial" w:cs="Arial"/>
          <w14:ligatures w14:val="none"/>
        </w:rPr>
        <w:t xml:space="preserve">a manutenção preventiva. O objeto da presente licitação deverá possuir</w:t>
      </w:r>
      <w:r>
        <w:rPr>
          <w:rFonts w:ascii="Arial" w:hAnsi="Arial" w:cs="Arial"/>
          <w:spacing w:val="1"/>
          <w14:ligatures w14:val="none"/>
        </w:rPr>
        <w:t xml:space="preserve"> </w:t>
      </w:r>
      <w:r>
        <w:rPr>
          <w:rFonts w:ascii="Arial" w:hAnsi="Arial" w:cs="Arial"/>
          <w14:ligatures w14:val="none"/>
        </w:rPr>
        <w:t xml:space="preserve">garantia em todo o serviço de manutenção, bem como a substituição ou troca das</w:t>
      </w:r>
      <w:r>
        <w:rPr>
          <w:rFonts w:ascii="Arial" w:hAnsi="Arial" w:cs="Arial"/>
          <w:spacing w:val="1"/>
          <w14:ligatures w14:val="none"/>
        </w:rPr>
        <w:t xml:space="preserve"> </w:t>
      </w:r>
      <w:r>
        <w:rPr>
          <w:rFonts w:ascii="Arial" w:hAnsi="Arial" w:cs="Arial"/>
          <w14:ligatures w14:val="none"/>
        </w:rPr>
        <w:t xml:space="preserve">peças</w:t>
      </w:r>
      <w:r>
        <w:rPr>
          <w:rFonts w:ascii="Arial" w:hAnsi="Arial" w:cs="Arial"/>
          <w:spacing w:val="-3"/>
          <w14:ligatures w14:val="none"/>
        </w:rPr>
        <w:t xml:space="preserve"> </w:t>
      </w:r>
      <w:r>
        <w:rPr>
          <w:rFonts w:ascii="Arial" w:hAnsi="Arial" w:cs="Arial"/>
          <w14:ligatures w14:val="none"/>
        </w:rPr>
        <w:t xml:space="preserve">necessárias,</w:t>
      </w:r>
      <w:r>
        <w:rPr>
          <w:rFonts w:ascii="Arial" w:hAnsi="Arial" w:cs="Arial"/>
          <w:spacing w:val="-3"/>
          <w14:ligatures w14:val="none"/>
        </w:rPr>
        <w:t xml:space="preserve"> </w:t>
      </w:r>
      <w:r>
        <w:rPr>
          <w:rFonts w:ascii="Arial" w:hAnsi="Arial" w:cs="Arial"/>
          <w14:ligatures w14:val="none"/>
        </w:rPr>
        <w:t xml:space="preserve">pelo</w:t>
      </w:r>
      <w:r>
        <w:rPr>
          <w:rFonts w:ascii="Arial" w:hAnsi="Arial" w:cs="Arial"/>
          <w:spacing w:val="-3"/>
          <w14:ligatures w14:val="none"/>
        </w:rPr>
        <w:t xml:space="preserve"> </w:t>
      </w:r>
      <w:r>
        <w:rPr>
          <w:rFonts w:ascii="Arial" w:hAnsi="Arial" w:cs="Arial"/>
          <w14:ligatures w14:val="none"/>
        </w:rPr>
        <w:t xml:space="preserve">prazo</w:t>
      </w:r>
      <w:r>
        <w:rPr>
          <w:rFonts w:ascii="Arial" w:hAnsi="Arial" w:cs="Arial"/>
          <w:spacing w:val="-2"/>
          <w14:ligatures w14:val="none"/>
        </w:rPr>
        <w:t xml:space="preserve"> </w:t>
      </w:r>
      <w:r>
        <w:rPr>
          <w:rFonts w:ascii="Arial" w:hAnsi="Arial" w:cs="Arial"/>
          <w14:ligatures w14:val="none"/>
        </w:rPr>
        <w:t xml:space="preserve">da</w:t>
      </w:r>
      <w:r>
        <w:rPr>
          <w:rFonts w:ascii="Arial" w:hAnsi="Arial" w:cs="Arial"/>
          <w:spacing w:val="-6"/>
          <w14:ligatures w14:val="none"/>
        </w:rPr>
        <w:t xml:space="preserve"> </w:t>
      </w:r>
      <w:r>
        <w:rPr>
          <w:rFonts w:ascii="Arial" w:hAnsi="Arial" w:cs="Arial"/>
          <w14:ligatures w14:val="none"/>
        </w:rPr>
        <w:t xml:space="preserve">presente</w:t>
      </w:r>
      <w:r>
        <w:rPr>
          <w:rFonts w:ascii="Arial" w:hAnsi="Arial" w:cs="Arial"/>
          <w:spacing w:val="-6"/>
          <w14:ligatures w14:val="none"/>
        </w:rPr>
        <w:t xml:space="preserve"> </w:t>
      </w:r>
      <w:r>
        <w:rPr>
          <w:rFonts w:ascii="Arial" w:hAnsi="Arial" w:cs="Arial"/>
          <w14:ligatures w14:val="none"/>
        </w:rPr>
        <w:t xml:space="preserve">contratação.</w:t>
      </w:r>
      <w:r>
        <w:rPr>
          <w:rFonts w:ascii="Arial" w:hAnsi="Arial" w:cs="Arial"/>
          <w14:ligatures w14:val="none"/>
        </w:rPr>
      </w:r>
      <w:r>
        <w:rPr>
          <w:rFonts w:ascii="Arial" w:hAnsi="Arial" w:cs="Arial"/>
          <w14:ligatures w14:val="none"/>
        </w:rPr>
      </w:r>
    </w:p>
    <w:p w14:paraId="1E50C6DF" w14:textId="77777777">
      <w:pPr>
        <w:pBdr/>
        <w:spacing w:after="120" w:before="120" w:line="360" w:lineRule="auto"/>
        <w:ind w:left="108"/>
        <w:jc w:val="both"/>
        <w:rPr>
          <w:rFonts w:ascii="Arial" w:hAnsi="Arial" w:cs="Arial"/>
          <w14:ligatures w14:val="none"/>
        </w:rPr>
      </w:pPr>
      <w:r>
        <w:rPr>
          <w:rFonts w:ascii="Arial" w:hAnsi="Arial" w:cs="Arial"/>
          <w14:ligatures w14:val="none"/>
        </w:rPr>
        <w:t xml:space="preserve">A empresa deverá acatar o cronograma de execução </w:t>
      </w:r>
      <w:r>
        <w:rPr>
          <w:rFonts w:ascii="Arial" w:hAnsi="Arial" w:cs="Arial"/>
          <w:color w:val="000000" w:themeColor="text1"/>
          <w14:ligatures w14:val="none"/>
        </w:rPr>
        <w:t xml:space="preserve">conforme o </w:t>
      </w:r>
      <w:r>
        <w:rPr>
          <w:rFonts w:ascii="Arial" w:hAnsi="Arial" w:cs="Arial"/>
          <w:b/>
          <w:color w:val="000000" w:themeColor="text1"/>
          <w14:ligatures w14:val="none"/>
        </w:rPr>
        <w:t xml:space="preserve">item 12.1</w:t>
      </w:r>
      <w:r>
        <w:rPr>
          <w:rFonts w:ascii="Arial" w:hAnsi="Arial" w:cs="Arial"/>
          <w:color w:val="000000" w:themeColor="text1"/>
          <w14:ligatures w14:val="none"/>
        </w:rPr>
        <w:t xml:space="preserve">. </w:t>
      </w:r>
      <w:r>
        <w:rPr>
          <w:rFonts w:ascii="Arial" w:hAnsi="Arial" w:cs="Arial"/>
          <w14:ligatures w14:val="none"/>
        </w:rPr>
        <w:t xml:space="preserve">deste</w:t>
      </w:r>
      <w:r>
        <w:rPr>
          <w:rFonts w:ascii="Arial" w:hAnsi="Arial" w:cs="Arial"/>
          <w14:ligatures w14:val="none"/>
        </w:rPr>
        <w:t xml:space="preserve"> termo de referência.</w:t>
      </w:r>
      <w:r>
        <w:rPr>
          <w:rFonts w:ascii="Arial" w:hAnsi="Arial" w:cs="Arial"/>
          <w14:ligatures w14:val="none"/>
        </w:rPr>
      </w:r>
      <w:r>
        <w:rPr>
          <w:rFonts w:ascii="Arial" w:hAnsi="Arial" w:cs="Arial"/>
          <w14:ligatures w14:val="none"/>
        </w:rPr>
      </w:r>
    </w:p>
    <w:p w14:paraId="1BEA2452"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6.8. NECESSIDADE DE ACOMPANHAMENTO DOS SERVIÇOS POR PROFISSIONAIS DA “ÁREA” DEMANDANTE:</w:t>
      </w:r>
      <w:r>
        <w:rPr>
          <w:rFonts w:ascii="Arial" w:hAnsi="Arial" w:cs="Arial"/>
          <w:b/>
          <w:bCs/>
          <w14:ligatures w14:val="none"/>
        </w:rPr>
      </w:r>
      <w:r>
        <w:rPr>
          <w:rFonts w:ascii="Arial" w:hAnsi="Arial" w:cs="Arial"/>
          <w:b/>
          <w:bCs/>
          <w14:ligatures w14:val="none"/>
        </w:rPr>
      </w:r>
    </w:p>
    <w:p w14:paraId="008016F7"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eastAsia="Times New Roman" w:cs="Arial"/>
          <w:color w:val="000000" w:themeColor="text1"/>
          <w:lang w:eastAsia="pt-BR"/>
          <w14:ligatures w14:val="none"/>
        </w:rPr>
        <w:t xml:space="preserve">6.8.1. Se aplica. Necessário que alguém do setor responsável, acompanhe e/ou fiscalize os serviços prestados pela empresa ganhadora.</w:t>
      </w:r>
      <w:r>
        <w:rPr>
          <w:rFonts w:ascii="Arial" w:hAnsi="Arial" w:cs="Arial"/>
          <w:b/>
          <w:bCs/>
          <w14:ligatures w14:val="none"/>
        </w:rPr>
      </w:r>
      <w:r>
        <w:rPr>
          <w:rFonts w:ascii="Arial" w:hAnsi="Arial" w:cs="Arial"/>
          <w:b/>
          <w:bCs/>
          <w14:ligatures w14:val="none"/>
        </w:rPr>
      </w:r>
    </w:p>
    <w:p w14:paraId="4CFDA58C"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6.9. POSSIBILIDADE DE TROCA DE PEÇAS, SE POR ORIGINAIS OU SIMILARES, E DE PROCESSOS DE REMANUFATURA, RECONDICIONAMENTO, REUTILIZAÇÃO OU REFILAMENTO: </w:t>
      </w:r>
      <w:r>
        <w:rPr>
          <w:rFonts w:ascii="Arial" w:hAnsi="Arial" w:cs="Arial"/>
          <w:b/>
          <w:bCs/>
          <w14:ligatures w14:val="none"/>
        </w:rPr>
      </w:r>
      <w:r>
        <w:rPr>
          <w:rFonts w:ascii="Arial" w:hAnsi="Arial" w:cs="Arial"/>
          <w:b/>
          <w:bCs/>
          <w14:ligatures w14:val="none"/>
        </w:rPr>
      </w:r>
    </w:p>
    <w:p w14:paraId="39C4BEF5" w14:textId="77777777">
      <w:pPr>
        <w:widowControl w:val="false"/>
        <w:pBdr/>
        <w:tabs>
          <w:tab w:val="left" w:leader="none" w:pos="426"/>
        </w:tabs>
        <w:spacing w:after="120" w:before="120" w:line="360" w:lineRule="auto"/>
        <w:ind w:left="108"/>
        <w:jc w:val="both"/>
        <w:rPr>
          <w:rFonts w:ascii="Arial" w:hAnsi="Arial" w:cs="Arial"/>
          <w14:ligatures w14:val="none"/>
        </w:rPr>
      </w:pPr>
      <w:r>
        <w:rPr>
          <w:rFonts w:ascii="Arial" w:hAnsi="Arial" w:cs="Arial"/>
          <w:bCs/>
          <w14:ligatures w14:val="none"/>
        </w:rPr>
        <w:t xml:space="preserve">6.9.1.</w:t>
      </w:r>
      <w:r>
        <w:rPr>
          <w:rFonts w:ascii="Arial" w:hAnsi="Arial" w:cs="Arial"/>
          <w:b/>
          <w:bCs/>
          <w14:ligatures w14:val="none"/>
        </w:rPr>
        <w:t xml:space="preserve"> </w:t>
      </w:r>
      <w:r>
        <w:rPr>
          <w:rFonts w:ascii="Arial" w:hAnsi="Arial" w:cs="Arial"/>
          <w14:ligatures w14:val="none"/>
        </w:rPr>
        <w:t xml:space="preserve">Não se aplica.</w:t>
      </w:r>
      <w:r>
        <w:rPr>
          <w:rFonts w:ascii="Arial" w:hAnsi="Arial" w:cs="Arial"/>
          <w14:ligatures w14:val="none"/>
        </w:rPr>
        <w:t xml:space="preserve"> Utilizar</w:t>
      </w:r>
      <w:r>
        <w:rPr>
          <w:rFonts w:ascii="Arial" w:hAnsi="Arial" w:cs="Arial"/>
          <w:spacing w:val="-3"/>
          <w14:ligatures w14:val="none"/>
        </w:rPr>
        <w:t xml:space="preserve"> </w:t>
      </w:r>
      <w:r>
        <w:rPr>
          <w:rFonts w:ascii="Arial" w:hAnsi="Arial" w:cs="Arial"/>
          <w14:ligatures w14:val="none"/>
        </w:rPr>
        <w:t xml:space="preserve">nos</w:t>
      </w:r>
      <w:r>
        <w:rPr>
          <w:rFonts w:ascii="Arial" w:hAnsi="Arial" w:cs="Arial"/>
          <w:spacing w:val="-7"/>
          <w14:ligatures w14:val="none"/>
        </w:rPr>
        <w:t xml:space="preserve"> </w:t>
      </w:r>
      <w:r>
        <w:rPr>
          <w:rFonts w:ascii="Arial" w:hAnsi="Arial" w:cs="Arial"/>
          <w14:ligatures w14:val="none"/>
        </w:rPr>
        <w:t xml:space="preserve">equipamentos</w:t>
      </w:r>
      <w:r>
        <w:rPr>
          <w:rFonts w:ascii="Arial" w:hAnsi="Arial" w:cs="Arial"/>
          <w:spacing w:val="-5"/>
          <w14:ligatures w14:val="none"/>
        </w:rPr>
        <w:t xml:space="preserve"> </w:t>
      </w:r>
      <w:r>
        <w:rPr>
          <w:rFonts w:ascii="Arial" w:hAnsi="Arial" w:cs="Arial"/>
          <w14:ligatures w14:val="none"/>
        </w:rPr>
        <w:t xml:space="preserve">peças</w:t>
      </w:r>
      <w:r>
        <w:rPr>
          <w:rFonts w:ascii="Arial" w:hAnsi="Arial" w:cs="Arial"/>
          <w:spacing w:val="-3"/>
          <w14:ligatures w14:val="none"/>
        </w:rPr>
        <w:t xml:space="preserve"> </w:t>
      </w:r>
      <w:r>
        <w:rPr>
          <w:rFonts w:ascii="Arial" w:hAnsi="Arial" w:cs="Arial"/>
          <w14:ligatures w14:val="none"/>
        </w:rPr>
        <w:t xml:space="preserve">genuínas</w:t>
      </w:r>
      <w:r>
        <w:rPr>
          <w:rFonts w:ascii="Arial" w:hAnsi="Arial" w:cs="Arial"/>
          <w:spacing w:val="-6"/>
          <w14:ligatures w14:val="none"/>
        </w:rPr>
        <w:t xml:space="preserve"> </w:t>
      </w:r>
      <w:r>
        <w:rPr>
          <w:rFonts w:ascii="Arial" w:hAnsi="Arial" w:cs="Arial"/>
          <w14:ligatures w14:val="none"/>
        </w:rPr>
        <w:t xml:space="preserve">ou</w:t>
      </w:r>
      <w:r>
        <w:rPr>
          <w:rFonts w:ascii="Arial" w:hAnsi="Arial" w:cs="Arial"/>
          <w:spacing w:val="-5"/>
          <w14:ligatures w14:val="none"/>
        </w:rPr>
        <w:t xml:space="preserve"> </w:t>
      </w:r>
      <w:r>
        <w:rPr>
          <w:rFonts w:ascii="Arial" w:hAnsi="Arial" w:cs="Arial"/>
          <w14:ligatures w14:val="none"/>
        </w:rPr>
        <w:t xml:space="preserve">recomendadas</w:t>
      </w:r>
      <w:r>
        <w:rPr>
          <w:rFonts w:ascii="Arial" w:hAnsi="Arial" w:cs="Arial"/>
          <w:spacing w:val="-4"/>
          <w14:ligatures w14:val="none"/>
        </w:rPr>
        <w:t xml:space="preserve"> </w:t>
      </w:r>
      <w:r>
        <w:rPr>
          <w:rFonts w:ascii="Arial" w:hAnsi="Arial" w:cs="Arial"/>
          <w14:ligatures w14:val="none"/>
        </w:rPr>
        <w:t xml:space="preserve">pelo</w:t>
      </w:r>
      <w:r>
        <w:rPr>
          <w:rFonts w:ascii="Arial" w:hAnsi="Arial" w:cs="Arial"/>
          <w:spacing w:val="-5"/>
          <w14:ligatures w14:val="none"/>
        </w:rPr>
        <w:t xml:space="preserve"> </w:t>
      </w:r>
      <w:r>
        <w:rPr>
          <w:rFonts w:ascii="Arial" w:hAnsi="Arial" w:cs="Arial"/>
          <w14:ligatures w14:val="none"/>
        </w:rPr>
        <w:t xml:space="preserve">fabricante,</w:t>
      </w:r>
      <w:r>
        <w:rPr>
          <w:rFonts w:ascii="Arial" w:hAnsi="Arial" w:cs="Arial"/>
          <w:spacing w:val="-4"/>
          <w14:ligatures w14:val="none"/>
        </w:rPr>
        <w:t xml:space="preserve"> </w:t>
      </w:r>
      <w:r>
        <w:rPr>
          <w:rFonts w:ascii="Arial" w:hAnsi="Arial" w:cs="Arial"/>
          <w14:ligatures w14:val="none"/>
        </w:rPr>
        <w:t xml:space="preserve">de</w:t>
      </w:r>
      <w:r>
        <w:rPr>
          <w:rFonts w:ascii="Arial" w:hAnsi="Arial" w:cs="Arial"/>
          <w:spacing w:val="-56"/>
          <w14:ligatures w14:val="none"/>
        </w:rPr>
        <w:t xml:space="preserve"> </w:t>
      </w:r>
      <w:r>
        <w:rPr>
          <w:rFonts w:ascii="Arial" w:hAnsi="Arial" w:cs="Arial"/>
          <w14:ligatures w14:val="none"/>
        </w:rPr>
        <w:t xml:space="preserve">configuração</w:t>
      </w:r>
      <w:r>
        <w:rPr>
          <w:rFonts w:ascii="Arial" w:hAnsi="Arial" w:cs="Arial"/>
          <w:spacing w:val="1"/>
          <w14:ligatures w14:val="none"/>
        </w:rPr>
        <w:t xml:space="preserve"> </w:t>
      </w:r>
      <w:r>
        <w:rPr>
          <w:rFonts w:ascii="Arial" w:hAnsi="Arial" w:cs="Arial"/>
          <w14:ligatures w14:val="none"/>
        </w:rPr>
        <w:t xml:space="preserve">idêntica</w:t>
      </w:r>
      <w:r>
        <w:rPr>
          <w:rFonts w:ascii="Arial" w:hAnsi="Arial" w:cs="Arial"/>
          <w:spacing w:val="1"/>
          <w14:ligatures w14:val="none"/>
        </w:rPr>
        <w:t xml:space="preserve"> </w:t>
      </w:r>
      <w:r>
        <w:rPr>
          <w:rFonts w:ascii="Arial" w:hAnsi="Arial" w:cs="Arial"/>
          <w14:ligatures w14:val="none"/>
        </w:rPr>
        <w:t xml:space="preserve">ou</w:t>
      </w:r>
      <w:r>
        <w:rPr>
          <w:rFonts w:ascii="Arial" w:hAnsi="Arial" w:cs="Arial"/>
          <w:spacing w:val="1"/>
          <w14:ligatures w14:val="none"/>
        </w:rPr>
        <w:t xml:space="preserve"> </w:t>
      </w:r>
      <w:r>
        <w:rPr>
          <w:rFonts w:ascii="Arial" w:hAnsi="Arial" w:cs="Arial"/>
          <w14:ligatures w14:val="none"/>
        </w:rPr>
        <w:t xml:space="preserve">superior,</w:t>
      </w:r>
      <w:r>
        <w:rPr>
          <w:rFonts w:ascii="Arial" w:hAnsi="Arial" w:cs="Arial"/>
          <w:spacing w:val="1"/>
          <w14:ligatures w14:val="none"/>
        </w:rPr>
        <w:t xml:space="preserve"> </w:t>
      </w:r>
      <w:r>
        <w:rPr>
          <w:rFonts w:ascii="Arial" w:hAnsi="Arial" w:cs="Arial"/>
          <w14:ligatures w14:val="none"/>
        </w:rPr>
        <w:t xml:space="preserve">por</w:t>
      </w:r>
      <w:r>
        <w:rPr>
          <w:rFonts w:ascii="Arial" w:hAnsi="Arial" w:cs="Arial"/>
          <w:spacing w:val="1"/>
          <w14:ligatures w14:val="none"/>
        </w:rPr>
        <w:t xml:space="preserve"> </w:t>
      </w:r>
      <w:r>
        <w:rPr>
          <w:rFonts w:ascii="Arial" w:hAnsi="Arial" w:cs="Arial"/>
          <w14:ligatures w14:val="none"/>
        </w:rPr>
        <w:t xml:space="preserve">ocasião</w:t>
      </w:r>
      <w:r>
        <w:rPr>
          <w:rFonts w:ascii="Arial" w:hAnsi="Arial" w:cs="Arial"/>
          <w:spacing w:val="1"/>
          <w14:ligatures w14:val="none"/>
        </w:rPr>
        <w:t xml:space="preserve"> </w:t>
      </w:r>
      <w:r>
        <w:rPr>
          <w:rFonts w:ascii="Arial" w:hAnsi="Arial" w:cs="Arial"/>
          <w14:ligatures w14:val="none"/>
        </w:rPr>
        <w:t xml:space="preserve">da</w:t>
      </w:r>
      <w:r>
        <w:rPr>
          <w:rFonts w:ascii="Arial" w:hAnsi="Arial" w:cs="Arial"/>
          <w:spacing w:val="1"/>
          <w14:ligatures w14:val="none"/>
        </w:rPr>
        <w:t xml:space="preserve"> </w:t>
      </w:r>
      <w:r>
        <w:rPr>
          <w:rFonts w:ascii="Arial" w:hAnsi="Arial" w:cs="Arial"/>
          <w14:ligatures w14:val="none"/>
        </w:rPr>
        <w:t xml:space="preserve">execução</w:t>
      </w:r>
      <w:r>
        <w:rPr>
          <w:rFonts w:ascii="Arial" w:hAnsi="Arial" w:cs="Arial"/>
          <w:spacing w:val="1"/>
          <w14:ligatures w14:val="none"/>
        </w:rPr>
        <w:t xml:space="preserve"> </w:t>
      </w:r>
      <w:r>
        <w:rPr>
          <w:rFonts w:ascii="Arial" w:hAnsi="Arial" w:cs="Arial"/>
          <w14:ligatures w14:val="none"/>
        </w:rPr>
        <w:t xml:space="preserve">de</w:t>
      </w:r>
      <w:r>
        <w:rPr>
          <w:rFonts w:ascii="Arial" w:hAnsi="Arial" w:cs="Arial"/>
          <w:spacing w:val="1"/>
          <w14:ligatures w14:val="none"/>
        </w:rPr>
        <w:t xml:space="preserve"> </w:t>
      </w:r>
      <w:r>
        <w:rPr>
          <w:rFonts w:ascii="Arial" w:hAnsi="Arial" w:cs="Arial"/>
          <w14:ligatures w14:val="none"/>
        </w:rPr>
        <w:t xml:space="preserve">manutenção</w:t>
      </w:r>
      <w:r>
        <w:rPr>
          <w:rFonts w:ascii="Arial" w:hAnsi="Arial" w:cs="Arial"/>
          <w:spacing w:val="1"/>
          <w14:ligatures w14:val="none"/>
        </w:rPr>
        <w:t xml:space="preserve"> </w:t>
      </w:r>
      <w:r>
        <w:rPr>
          <w:rFonts w:ascii="Arial" w:hAnsi="Arial" w:cs="Arial"/>
          <w14:ligatures w14:val="none"/>
        </w:rPr>
        <w:t xml:space="preserve">preventiva/corretiva.</w:t>
      </w:r>
      <w:r>
        <w:rPr>
          <w:rFonts w:ascii="Arial" w:hAnsi="Arial" w:cs="Arial"/>
          <w14:ligatures w14:val="none"/>
        </w:rPr>
      </w:r>
      <w:r>
        <w:rPr>
          <w:rFonts w:ascii="Arial" w:hAnsi="Arial" w:cs="Arial"/>
          <w14:ligatures w14:val="none"/>
        </w:rPr>
      </w:r>
    </w:p>
    <w:p w14:paraId="4BDE8CCD"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6.10. POSSIBILIDADE OU NÃO DE SUBCONTRATAÇÃO:</w:t>
      </w:r>
      <w:r>
        <w:rPr>
          <w:rFonts w:ascii="Arial" w:hAnsi="Arial" w:cs="Arial"/>
          <w:b/>
          <w:bCs/>
          <w14:ligatures w14:val="none"/>
        </w:rPr>
      </w:r>
      <w:r>
        <w:rPr>
          <w:rFonts w:ascii="Arial" w:hAnsi="Arial" w:cs="Arial"/>
          <w:b/>
          <w:bCs/>
          <w14:ligatures w14:val="none"/>
        </w:rPr>
      </w:r>
    </w:p>
    <w:p w14:paraId="33CC7F79" w14:textId="77777777">
      <w:pPr>
        <w:pBdr/>
        <w:tabs>
          <w:tab w:val="left" w:leader="none" w:pos="0"/>
        </w:tabs>
        <w:spacing w:after="120" w:before="120" w:line="360" w:lineRule="auto"/>
        <w:ind w:left="108"/>
        <w:jc w:val="both"/>
        <w:rPr>
          <w:rFonts w:ascii="Arial" w:hAnsi="Arial" w:cs="Arial"/>
          <w:bCs/>
          <w14:ligatures w14:val="none"/>
        </w:rPr>
      </w:pPr>
      <w:r>
        <w:rPr>
          <w:rFonts w:ascii="Arial" w:hAnsi="Arial" w:cs="Arial"/>
          <w:bCs/>
          <w14:ligatures w14:val="none"/>
        </w:rPr>
        <w:t xml:space="preserve">6.10.1 Não se aplica.</w:t>
      </w:r>
      <w:r>
        <w:rPr>
          <w:rFonts w:ascii="Arial" w:hAnsi="Arial" w:cs="Arial"/>
          <w14:ligatures w14:val="none"/>
        </w:rPr>
        <w:t xml:space="preserve"> Será </w:t>
      </w:r>
      <w:r>
        <w:rPr>
          <w:rFonts w:ascii="Arial" w:hAnsi="Arial" w:cs="Arial"/>
          <w:b/>
          <w14:ligatures w14:val="none"/>
        </w:rPr>
        <w:t xml:space="preserve">vedado</w:t>
      </w:r>
      <w:r>
        <w:rPr>
          <w:rFonts w:ascii="Arial" w:hAnsi="Arial" w:cs="Arial"/>
          <w:b/>
          <w:bCs/>
          <w14:ligatures w14:val="none"/>
        </w:rPr>
        <w:t xml:space="preserve"> </w:t>
      </w:r>
      <w:r>
        <w:rPr>
          <w:rFonts w:ascii="Arial" w:hAnsi="Arial" w:cs="Arial"/>
          <w14:ligatures w14:val="none"/>
        </w:rPr>
        <w:t xml:space="preserve">transferir a terceiros ou subcontratar as obrigações assumidas.</w:t>
      </w:r>
      <w:r>
        <w:rPr>
          <w:rFonts w:ascii="Arial" w:hAnsi="Arial" w:cs="Arial"/>
          <w:bCs/>
          <w14:ligatures w14:val="none"/>
        </w:rPr>
      </w:r>
      <w:r>
        <w:rPr>
          <w:rFonts w:ascii="Arial" w:hAnsi="Arial" w:cs="Arial"/>
          <w:bCs/>
          <w14:ligatures w14:val="none"/>
        </w:rPr>
      </w:r>
    </w:p>
    <w:p w14:paraId="4743071E" w14:textId="77777777">
      <w:pPr>
        <w:pBdr/>
        <w:tabs>
          <w:tab w:val="left" w:leader="none" w:pos="426"/>
        </w:tabs>
        <w:spacing w:after="240" w:before="240" w:line="360" w:lineRule="auto"/>
        <w:ind w:left="108"/>
        <w:jc w:val="both"/>
        <w:rPr>
          <w:rFonts w:ascii="Arial" w:hAnsi="Arial" w:cs="Arial"/>
          <w:b/>
          <w:bCs/>
          <w14:ligatures w14:val="none"/>
        </w:rPr>
      </w:pPr>
      <w:r>
        <w:rPr>
          <w:rFonts w:ascii="Arial" w:hAnsi="Arial" w:cs="Arial"/>
          <w:b/>
          <w:bCs/>
          <w14:ligatures w14:val="none"/>
        </w:rPr>
        <w:t xml:space="preserve">6.11. POSSIBILIDADE DE PRORROGAÇÃO CONTRATUAL E REAJUSTE:</w:t>
      </w:r>
      <w:r>
        <w:rPr>
          <w:rFonts w:ascii="Arial" w:hAnsi="Arial" w:cs="Arial"/>
          <w:b/>
          <w:bCs/>
          <w14:ligatures w14:val="none"/>
        </w:rPr>
      </w:r>
      <w:r>
        <w:rPr>
          <w:rFonts w:ascii="Arial" w:hAnsi="Arial" w:cs="Arial"/>
          <w:b/>
          <w:bCs/>
          <w14:ligatures w14:val="none"/>
        </w:rPr>
      </w:r>
    </w:p>
    <w:p w14:paraId="7174F2A5"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6.11.1. O Contrato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terá o prazo de vigência de 12 (doze) meses, a contar da data</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de sua assinatura, podendo ser prorrogado, conforme o Art.105 a 107 da Lei nº 14.133/2021.</w:t>
      </w:r>
      <w:r>
        <w:rPr>
          <w:rFonts w:ascii="Arial" w:hAnsi="Arial" w:eastAsia="Arial MT" w:cs="Arial"/>
          <w:lang w:val="pt-PT"/>
          <w14:ligatures w14:val="none"/>
        </w:rPr>
      </w:r>
      <w:r>
        <w:rPr>
          <w:rFonts w:ascii="Arial" w:hAnsi="Arial" w:eastAsia="Arial MT" w:cs="Arial"/>
          <w:lang w:val="pt-PT"/>
          <w14:ligatures w14:val="none"/>
        </w:rPr>
      </w:r>
    </w:p>
    <w:p w14:paraId="2E8DA199"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Art. 105.</w:t>
      </w:r>
      <w:r>
        <w:rPr>
          <w:rFonts w:ascii="Arial" w:hAnsi="Arial" w:eastAsia="Arial MT" w:cs="Arial"/>
          <w:color w:val="000000"/>
          <w:sz w:val="18"/>
          <w:szCs w:val="18"/>
          <w:lang w:val="pt-PT"/>
          <w14:ligatures w14:val="none"/>
        </w:rPr>
        <w:t xml:space="preserve"> A duração dos contratos regidos </w:t>
      </w:r>
      <w:r>
        <w:rPr>
          <w:rFonts w:ascii="Arial" w:hAnsi="Arial" w:eastAsia="Arial MT" w:cs="Arial"/>
          <w:color w:val="000000"/>
          <w:sz w:val="18"/>
          <w:szCs w:val="18"/>
          <w:lang w:val="pt-PT"/>
          <w14:ligatures w14:val="none"/>
        </w:rPr>
        <w:t xml:space="preserve">por esta Lei será a prevista em edital, e deverão ser observadas, no momento da contratação e a cada exercício financeiro, a disponibilidade de créditos orçamentários, bem como a previsão no plano plurianual, quando ultrapassar 1 (um) exercício financeiro;</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0A7D3597" w14:textId="77777777">
      <w:pPr>
        <w:widowControl w:val="false"/>
        <w:pBdr/>
        <w:spacing w:after="0" w:line="240" w:lineRule="auto"/>
        <w:ind w:left="2268"/>
        <w:jc w:val="both"/>
        <w:rPr>
          <w:rFonts w:ascii="Arial" w:hAnsi="Arial" w:eastAsia="Arial MT" w:cs="Arial"/>
          <w:sz w:val="18"/>
          <w:szCs w:val="18"/>
          <w:lang w:val="pt-PT"/>
          <w14:ligatures w14:val="none"/>
        </w:rPr>
      </w:pPr>
      <w:r>
        <w:rPr>
          <w:rFonts w:ascii="Arial" w:hAnsi="Arial" w:eastAsia="Arial MT" w:cs="Arial"/>
          <w:sz w:val="18"/>
          <w:szCs w:val="18"/>
          <w:lang w:val="pt-PT"/>
          <w14:ligatures w14:val="none"/>
        </w:rPr>
      </w:r>
      <w:r>
        <w:rPr>
          <w:rFonts w:ascii="Arial" w:hAnsi="Arial" w:eastAsia="Arial MT" w:cs="Arial"/>
          <w:sz w:val="18"/>
          <w:szCs w:val="18"/>
          <w:lang w:val="pt-PT"/>
          <w14:ligatures w14:val="none"/>
        </w:rPr>
      </w:r>
      <w:r>
        <w:rPr>
          <w:rFonts w:ascii="Arial" w:hAnsi="Arial" w:eastAsia="Arial MT" w:cs="Arial"/>
          <w:sz w:val="18"/>
          <w:szCs w:val="18"/>
          <w:lang w:val="pt-PT"/>
          <w14:ligatures w14:val="none"/>
        </w:rPr>
      </w:r>
    </w:p>
    <w:p w14:paraId="007D8E84"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Art. 106.</w:t>
      </w:r>
      <w:r>
        <w:rPr>
          <w:rFonts w:ascii="Arial" w:hAnsi="Arial" w:eastAsia="Arial MT" w:cs="Arial"/>
          <w:color w:val="000000"/>
          <w:sz w:val="18"/>
          <w:szCs w:val="18"/>
          <w:lang w:val="pt-PT"/>
          <w14:ligatures w14:val="none"/>
        </w:rPr>
        <w:t xml:space="preserve"> A Administração poderá celebrar contratos com prazo de até 5 (cinco) anos nas hipóteses de serviços e fornecimentos contínuos;</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6BD11B51" w14:textId="77777777">
      <w:pPr>
        <w:widowControl w:val="false"/>
        <w:pBdr/>
        <w:spacing w:after="0" w:line="240" w:lineRule="auto"/>
        <w:ind w:left="2268"/>
        <w:jc w:val="both"/>
        <w:rPr>
          <w:rFonts w:ascii="Arial" w:hAnsi="Arial" w:eastAsia="Arial MT" w:cs="Arial"/>
          <w:sz w:val="18"/>
          <w:szCs w:val="18"/>
          <w:lang w:val="pt-PT"/>
          <w14:ligatures w14:val="none"/>
        </w:rPr>
      </w:pPr>
      <w:r>
        <w:rPr>
          <w:rFonts w:ascii="Arial" w:hAnsi="Arial" w:eastAsia="Arial MT" w:cs="Arial"/>
          <w:sz w:val="18"/>
          <w:szCs w:val="18"/>
          <w:lang w:val="pt-PT"/>
          <w14:ligatures w14:val="none"/>
        </w:rPr>
      </w:r>
      <w:r>
        <w:rPr>
          <w:rFonts w:ascii="Arial" w:hAnsi="Arial" w:eastAsia="Arial MT" w:cs="Arial"/>
          <w:sz w:val="18"/>
          <w:szCs w:val="18"/>
          <w:lang w:val="pt-PT"/>
          <w14:ligatures w14:val="none"/>
        </w:rPr>
      </w:r>
      <w:r>
        <w:rPr>
          <w:rFonts w:ascii="Arial" w:hAnsi="Arial" w:eastAsia="Arial MT" w:cs="Arial"/>
          <w:sz w:val="18"/>
          <w:szCs w:val="18"/>
          <w:lang w:val="pt-PT"/>
          <w14:ligatures w14:val="none"/>
        </w:rPr>
      </w:r>
    </w:p>
    <w:p w14:paraId="5011E990"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Art. 107</w:t>
      </w:r>
      <w:r>
        <w:rPr>
          <w:rFonts w:ascii="Arial" w:hAnsi="Arial" w:eastAsia="Arial MT" w:cs="Arial"/>
          <w:color w:val="000000"/>
          <w:sz w:val="18"/>
          <w:szCs w:val="18"/>
          <w:lang w:val="pt-PT"/>
          <w14:ligatures w14:val="none"/>
        </w:rPr>
        <w:t xml:space="preserve">. Os contratos de serviços e fornecimentos contínuos poderão ser prorrogados sucessivamente, respeitada a vigência máx</w:t>
      </w:r>
      <w:r>
        <w:rPr>
          <w:rFonts w:ascii="Arial" w:hAnsi="Arial" w:eastAsia="Arial MT" w:cs="Arial"/>
          <w:color w:val="000000"/>
          <w:sz w:val="18"/>
          <w:szCs w:val="18"/>
          <w:lang w:val="pt-PT"/>
          <w14:ligatures w14:val="none"/>
        </w:rPr>
        <w:t xml:space="preserve">ima decenal, desde que haja previsão em edital e que a autoridade competente ateste que as condições e os preços permanecem vantajosos para a Administração, permitida a negociação com o contratado ou a extinção contratual sem ônus para qualquer das partes.</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5A3A1759" w14:textId="77777777">
      <w:pPr>
        <w:widowControl w:val="false"/>
        <w:pBdr/>
        <w:spacing w:after="120" w:before="120" w:line="360" w:lineRule="auto"/>
        <w:ind w:left="108"/>
        <w:jc w:val="both"/>
        <w:rPr>
          <w:rFonts w:ascii="Arial" w:hAnsi="Arial" w:eastAsia="Arial MT" w:cs="Arial"/>
          <w:color w:val="000000"/>
          <w:lang w:val="pt-PT"/>
          <w14:ligatures w14:val="none"/>
        </w:rPr>
      </w:pPr>
      <w:r>
        <w:rPr>
          <w:rFonts w:ascii="Arial" w:hAnsi="Arial" w:eastAsia="Arial MT" w:cs="Arial"/>
          <w:color w:val="000000"/>
          <w:lang w:val="pt-PT"/>
          <w14:ligatures w14:val="none"/>
        </w:rPr>
        <w:t xml:space="preserve">6.11.2.</w:t>
      </w:r>
      <w:r>
        <w:rPr>
          <w:rFonts w:ascii="Arial MT" w:hAnsi="Arial MT" w:eastAsia="Arial MT" w:cs="Arial MT"/>
          <w:lang w:val="pt-PT"/>
          <w14:ligatures w14:val="none"/>
        </w:rPr>
        <w:t xml:space="preserve"> </w:t>
      </w:r>
      <w:r>
        <w:rPr>
          <w:rFonts w:ascii="Arial" w:hAnsi="Arial" w:eastAsia="Arial MT" w:cs="Arial"/>
          <w:lang w:val="pt-PT"/>
          <w14:ligatures w14:val="none"/>
        </w:rPr>
        <w:t xml:space="preserve">Os preços serão fixos durante os primeiros 12 (doze) meses de vigência do contrato. No entanto, ultrapassado esse prazo, poderá haver reajustamento conforme previsto no Art. 25, § 8º da Lei nº 14.133/2021, e suas alterações posteriores, a contratada fará </w:t>
      </w:r>
      <w:r>
        <w:rPr>
          <w:rFonts w:ascii="Arial" w:hAnsi="Arial" w:eastAsia="Arial MT" w:cs="Arial"/>
          <w:i/>
          <w:iCs/>
          <w:lang w:val="pt-PT"/>
          <w14:ligatures w14:val="none"/>
        </w:rPr>
        <w:t xml:space="preserve">jus</w:t>
      </w:r>
      <w:r>
        <w:rPr>
          <w:rFonts w:ascii="Arial" w:hAnsi="Arial" w:eastAsia="Arial MT" w:cs="Arial"/>
          <w:lang w:val="pt-PT"/>
          <w14:ligatures w14:val="none"/>
        </w:rPr>
        <w:t xml:space="preserve"> ao reajuste financeiro em decorrência de ação inflacionária, para correção monetária dos valores contrados, </w:t>
      </w:r>
      <w:r>
        <w:rPr>
          <w:rFonts w:ascii="Arial" w:hAnsi="Arial" w:eastAsia="Arial MT" w:cs="Arial"/>
          <w:i/>
          <w:iCs/>
          <w:lang w:val="pt-PT"/>
          <w14:ligatures w14:val="none"/>
        </w:rPr>
        <w:t xml:space="preserve">pro rata temporis</w:t>
      </w:r>
      <w:r>
        <w:rPr>
          <w:rFonts w:ascii="Arial" w:hAnsi="Arial" w:eastAsia="Arial MT" w:cs="Arial"/>
          <w:lang w:val="pt-PT"/>
          <w14:ligatures w14:val="none"/>
        </w:rPr>
        <w:t xml:space="preserve">, pela va</w:t>
      </w:r>
      <w:r>
        <w:rPr>
          <w:rFonts w:ascii="Arial" w:hAnsi="Arial" w:eastAsia="Arial MT" w:cs="Arial"/>
          <w:lang w:val="pt-PT"/>
          <w14:ligatures w14:val="none"/>
        </w:rPr>
        <w:t xml:space="preserve">riação definida pelo IPCA (Índice Nacional de Preços ao Consumidor Amplo) divulgado pelo IBGE (Instituto Brasileiro de Geografia e Estatísticas) ou na ausência deste, outro índice que o substituirá, observando-se o critério adequado de correção de valores.</w:t>
      </w:r>
      <w:r>
        <w:rPr>
          <w:rFonts w:ascii="Arial" w:hAnsi="Arial" w:eastAsia="Arial MT" w:cs="Arial"/>
          <w:color w:val="000000"/>
          <w:lang w:val="pt-PT"/>
          <w14:ligatures w14:val="none"/>
        </w:rPr>
      </w:r>
      <w:r>
        <w:rPr>
          <w:rFonts w:ascii="Arial" w:hAnsi="Arial" w:eastAsia="Arial MT" w:cs="Arial"/>
          <w:color w:val="000000"/>
          <w:lang w:val="pt-PT"/>
          <w14:ligatures w14:val="none"/>
        </w:rPr>
      </w:r>
    </w:p>
    <w:p w14:paraId="019E899A"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 8º</w:t>
      </w:r>
      <w:r>
        <w:rPr>
          <w:rFonts w:ascii="Arial" w:hAnsi="Arial" w:eastAsia="Arial MT" w:cs="Arial"/>
          <w:color w:val="000000"/>
          <w:sz w:val="18"/>
          <w:szCs w:val="18"/>
          <w:lang w:val="pt-PT"/>
          <w14:ligatures w14:val="none"/>
        </w:rPr>
        <w:t xml:space="preserve"> Nas licitações de serviços contínuos, observado o interregno mínimo de 1 (um) ano, o critério de reajustamento será por: </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3A118B5F"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4E1C9EB8"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I -</w:t>
      </w:r>
      <w:r>
        <w:rPr>
          <w:rFonts w:ascii="Arial" w:hAnsi="Arial" w:eastAsia="Arial MT" w:cs="Arial"/>
          <w:color w:val="000000"/>
          <w:sz w:val="18"/>
          <w:szCs w:val="18"/>
          <w:lang w:val="pt-PT"/>
          <w14:ligatures w14:val="none"/>
        </w:rPr>
        <w:t xml:space="preserve"> reajustamento em sentido estrito, quando não houver regime de dedicação exclusiva de mão de obra ou predominância de mão de obra, mediante previsão de índices específicos ou setoriais; </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3B01CAAB" w14:textId="77777777">
      <w:pPr>
        <w:widowControl w:val="false"/>
        <w:pBdr/>
        <w:spacing w:after="0" w:line="240" w:lineRule="auto"/>
        <w:ind w:left="2268"/>
        <w:jc w:val="both"/>
        <w:rPr>
          <w:rFonts w:ascii="Arial" w:hAnsi="Arial" w:eastAsia="Arial MT" w:cs="Arial"/>
          <w:color w:val="000000"/>
          <w:sz w:val="18"/>
          <w:szCs w:val="18"/>
          <w:lang w:val="pt-PT"/>
          <w14:ligatures w14:val="none"/>
        </w:rPr>
      </w:pPr>
      <w:r>
        <w:rPr>
          <w:rFonts w:ascii="Arial" w:hAnsi="Arial" w:eastAsia="Arial MT" w:cs="Arial"/>
          <w:b/>
          <w:bCs/>
          <w:color w:val="000000"/>
          <w:sz w:val="18"/>
          <w:szCs w:val="18"/>
          <w:lang w:val="pt-PT"/>
          <w14:ligatures w14:val="none"/>
        </w:rPr>
        <w:t xml:space="preserve">II -</w:t>
      </w:r>
      <w:r>
        <w:rPr>
          <w:rFonts w:ascii="Arial" w:hAnsi="Arial" w:eastAsia="Arial MT" w:cs="Arial"/>
          <w:color w:val="000000"/>
          <w:sz w:val="18"/>
          <w:szCs w:val="18"/>
          <w:lang w:val="pt-PT"/>
          <w14:ligatures w14:val="none"/>
        </w:rPr>
        <w:t xml:space="preserve"> repactuação, quando houver regime de dedicação exclusiva de mão de obra ou predominância de mão de obra, mediante demonstração analítica da variação dos custos.</w:t>
      </w:r>
      <w:r>
        <w:rPr>
          <w:rFonts w:ascii="Arial" w:hAnsi="Arial" w:eastAsia="Arial MT" w:cs="Arial"/>
          <w:color w:val="000000"/>
          <w:sz w:val="18"/>
          <w:szCs w:val="18"/>
          <w:lang w:val="pt-PT"/>
          <w14:ligatures w14:val="none"/>
        </w:rPr>
      </w:r>
      <w:r>
        <w:rPr>
          <w:rFonts w:ascii="Arial" w:hAnsi="Arial" w:eastAsia="Arial MT" w:cs="Arial"/>
          <w:color w:val="000000"/>
          <w:sz w:val="18"/>
          <w:szCs w:val="18"/>
          <w:lang w:val="pt-PT"/>
          <w14:ligatures w14:val="none"/>
        </w:rPr>
      </w:r>
    </w:p>
    <w:p w14:paraId="4EC8C315" w14:textId="77777777">
      <w:pPr>
        <w:pBdr/>
        <w:tabs>
          <w:tab w:val="left" w:leader="none" w:pos="426"/>
        </w:tabs>
        <w:spacing w:after="120" w:before="120" w:line="360" w:lineRule="auto"/>
        <w:ind w:left="108"/>
        <w:jc w:val="both"/>
        <w:rPr>
          <w:rFonts w:ascii="Arial" w:hAnsi="Arial" w:cs="Arial"/>
          <w:b/>
          <w14:ligatures w14:val="none"/>
        </w:rPr>
      </w:pPr>
      <w:r>
        <w:rPr>
          <w:rFonts w:ascii="Arial" w:hAnsi="Arial" w:cs="Arial"/>
          <w:b/>
          <w14:ligatures w14:val="none"/>
        </w:rPr>
        <w:t xml:space="preserve">6.12. APLICAÇÃO DE SANÇÕES ADMINISTRATIVAS:</w:t>
      </w:r>
      <w:r>
        <w:rPr>
          <w:rFonts w:ascii="Arial" w:hAnsi="Arial" w:cs="Arial"/>
          <w:b/>
          <w14:ligatures w14:val="none"/>
        </w:rPr>
      </w:r>
      <w:r>
        <w:rPr>
          <w:rFonts w:ascii="Arial" w:hAnsi="Arial" w:cs="Arial"/>
          <w:b/>
          <w14:ligatures w14:val="none"/>
        </w:rPr>
      </w:r>
    </w:p>
    <w:p w14:paraId="06F0E8FB" w14:textId="77777777">
      <w:pPr>
        <w:pBdr/>
        <w:tabs>
          <w:tab w:val="left" w:leader="none" w:pos="426"/>
        </w:tabs>
        <w:spacing w:after="120" w:before="120" w:line="360" w:lineRule="auto"/>
        <w:ind w:left="108"/>
        <w:jc w:val="both"/>
        <w:rPr>
          <w:rFonts w:ascii="Arial" w:hAnsi="Arial" w:cs="Arial"/>
          <w:bCs/>
          <w14:ligatures w14:val="none"/>
        </w:rPr>
      </w:pPr>
      <w:r>
        <w:rPr>
          <w:rFonts w:ascii="Arial" w:hAnsi="Arial" w:cs="Arial"/>
          <w:bCs/>
          <w14:ligatures w14:val="none"/>
        </w:rPr>
        <w:t xml:space="preserve">As sanções de que tratam este Termo de Referência são aquelas descritas nos Art. 155 a 163 da Lei 14.133/2021 e no Decreto 360/2023.</w:t>
      </w:r>
      <w:r>
        <w:rPr>
          <w:rFonts w:ascii="Arial" w:hAnsi="Arial" w:cs="Arial"/>
          <w:bCs/>
          <w14:ligatures w14:val="none"/>
        </w:rPr>
      </w:r>
      <w:r>
        <w:rPr>
          <w:rFonts w:ascii="Arial" w:hAnsi="Arial" w:cs="Arial"/>
          <w:bCs/>
          <w14:ligatures w14:val="none"/>
        </w:rPr>
      </w:r>
    </w:p>
    <w:p w14:paraId="63268B52" w14:textId="77777777">
      <w:pPr>
        <w:pBdr/>
        <w:tabs>
          <w:tab w:val="left" w:leader="none" w:pos="426"/>
        </w:tabs>
        <w:spacing w:after="120" w:before="120" w:line="360" w:lineRule="auto"/>
        <w:ind w:left="108"/>
        <w:jc w:val="both"/>
        <w:rPr>
          <w:rFonts w:ascii="Arial" w:hAnsi="Arial" w:cs="Arial"/>
          <w:b/>
          <w14:ligatures w14:val="none"/>
        </w:rPr>
      </w:pPr>
      <w:r>
        <w:rPr>
          <w:rFonts w:ascii="Arial" w:hAnsi="Arial" w:cs="Arial"/>
          <w:b/>
          <w14:ligatures w14:val="none"/>
        </w:rPr>
        <w:t xml:space="preserve">6.13. NECESSIDADE DE APRESENTAÇÃO DE RELATÓRIOS DE MANUTENÇÃO:</w:t>
      </w:r>
      <w:r>
        <w:rPr>
          <w:rFonts w:ascii="Arial" w:hAnsi="Arial" w:cs="Arial"/>
          <w:b/>
          <w14:ligatures w14:val="none"/>
        </w:rPr>
      </w:r>
      <w:r>
        <w:rPr>
          <w:rFonts w:ascii="Arial" w:hAnsi="Arial" w:cs="Arial"/>
          <w:b/>
          <w14:ligatures w14:val="none"/>
        </w:rPr>
      </w:r>
    </w:p>
    <w:p w14:paraId="58BBB416" w14:textId="77777777">
      <w:pPr>
        <w:pBdr/>
        <w:tabs>
          <w:tab w:val="left" w:leader="none" w:pos="851"/>
        </w:tabs>
        <w:spacing w:after="120" w:before="120" w:line="360" w:lineRule="auto"/>
        <w:ind w:left="108"/>
        <w:jc w:val="both"/>
        <w:rPr>
          <w:rFonts w:ascii="Arial" w:hAnsi="Arial" w:cs="Arial"/>
          <w14:ligatures w14:val="none"/>
        </w:rPr>
      </w:pPr>
      <w:r>
        <w:rPr>
          <w:rFonts w:ascii="Arial" w:hAnsi="Arial" w:cs="Arial"/>
          <w14:ligatures w14:val="none"/>
        </w:rPr>
        <w:t xml:space="preserve">6.13.1. Se aplica.</w:t>
      </w:r>
      <w:r>
        <w:rPr>
          <w:rFonts w:ascii="Arial" w:hAnsi="Arial" w:cs="Arial"/>
          <w14:ligatures w14:val="none"/>
        </w:rPr>
        <w:t xml:space="preserve"> A empresa contratada deve emitir relatório de atividade mensal das atividades</w:t>
      </w:r>
      <w:r>
        <w:rPr>
          <w:rFonts w:ascii="Arial" w:hAnsi="Arial" w:cs="Arial"/>
          <w:spacing w:val="1"/>
          <w14:ligatures w14:val="none"/>
        </w:rPr>
        <w:t xml:space="preserve"> </w:t>
      </w:r>
      <w:r>
        <w:rPr>
          <w:rFonts w:ascii="Arial" w:hAnsi="Arial" w:cs="Arial"/>
          <w14:ligatures w14:val="none"/>
        </w:rPr>
        <w:t xml:space="preserve">desenvolvidas.</w:t>
      </w:r>
      <w:r>
        <w:rPr>
          <w:rFonts w:ascii="Arial" w:hAnsi="Arial" w:cs="Arial"/>
          <w14:ligatures w14:val="none"/>
        </w:rPr>
      </w:r>
      <w:r>
        <w:rPr>
          <w:rFonts w:ascii="Arial" w:hAnsi="Arial" w:cs="Arial"/>
          <w14:ligatures w14:val="none"/>
        </w:rPr>
      </w:r>
    </w:p>
    <w:p w14:paraId="33F88E07"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6.14. MOBILIZAÇÃO E DESMOBILIZAÇÃO DO CANTEIRO DE OBRAS (BARRACÃO, INSTALAÇÕES DE PONTOS DE ÁGUA, ENERGIA E ESGOTO):</w:t>
      </w:r>
      <w:r>
        <w:rPr>
          <w:rFonts w:ascii="Arial" w:hAnsi="Arial" w:cs="Arial"/>
          <w:b/>
          <w:bCs/>
          <w14:ligatures w14:val="none"/>
        </w:rPr>
      </w:r>
      <w:r>
        <w:rPr>
          <w:rFonts w:ascii="Arial" w:hAnsi="Arial" w:cs="Arial"/>
          <w:b/>
          <w:bCs/>
          <w14:ligatures w14:val="none"/>
        </w:rPr>
      </w:r>
    </w:p>
    <w:p w14:paraId="616D7ACF" w14:textId="77777777">
      <w:pPr>
        <w:pBdr/>
        <w:tabs>
          <w:tab w:val="left" w:leader="none" w:pos="0"/>
        </w:tabs>
        <w:spacing w:after="120" w:before="120" w:line="360" w:lineRule="auto"/>
        <w:ind w:left="108"/>
        <w:jc w:val="both"/>
        <w:rPr>
          <w:rFonts w:ascii="Arial" w:hAnsi="Arial" w:cs="Arial"/>
          <w14:ligatures w14:val="none"/>
        </w:rPr>
      </w:pPr>
      <w:r>
        <w:rPr>
          <w:rFonts w:ascii="Arial" w:hAnsi="Arial" w:cs="Arial"/>
          <w14:ligatures w14:val="none"/>
        </w:rPr>
        <w:t xml:space="preserve">6.14.1.Não se aplica.</w:t>
      </w:r>
      <w:r>
        <w:rPr>
          <w:rFonts w:ascii="Arial" w:hAnsi="Arial" w:cs="Arial"/>
          <w14:ligatures w14:val="none"/>
        </w:rPr>
      </w:r>
      <w:r>
        <w:rPr>
          <w:rFonts w:ascii="Arial" w:hAnsi="Arial" w:cs="Arial"/>
          <w14:ligatures w14:val="none"/>
        </w:rPr>
      </w:r>
    </w:p>
    <w:p w14:paraId="400D2FFD"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6.15. LIMPEZA DOS LOCAIS DE INSTALAÇÃO E/OU REMOÇÃO DE ENTULHOS; EXIGÊNCIAS ESPECÍFICAS PARA O OBJETO A SER CONTRATADO:</w:t>
      </w:r>
      <w:r>
        <w:rPr>
          <w:rFonts w:ascii="Arial" w:hAnsi="Arial" w:cs="Arial"/>
          <w:b/>
          <w:bCs/>
          <w14:ligatures w14:val="none"/>
        </w:rPr>
      </w:r>
      <w:r>
        <w:rPr>
          <w:rFonts w:ascii="Arial" w:hAnsi="Arial" w:cs="Arial"/>
          <w:b/>
          <w:bCs/>
          <w14:ligatures w14:val="none"/>
        </w:rPr>
      </w:r>
    </w:p>
    <w:p w14:paraId="54F6E01D" w14:textId="77777777">
      <w:pPr>
        <w:pBdr/>
        <w:tabs>
          <w:tab w:val="left" w:leader="none" w:pos="0"/>
        </w:tabs>
        <w:spacing w:after="120" w:before="120" w:line="360" w:lineRule="auto"/>
        <w:ind w:left="108"/>
        <w:jc w:val="both"/>
        <w:rPr>
          <w:rFonts w:ascii="Arial" w:hAnsi="Arial" w:cs="Arial"/>
          <w14:ligatures w14:val="none"/>
        </w:rPr>
      </w:pPr>
      <w:r>
        <w:rPr>
          <w:rFonts w:ascii="Arial" w:hAnsi="Arial" w:cs="Arial"/>
          <w14:ligatures w14:val="none"/>
        </w:rPr>
        <w:t xml:space="preserve">6.15.1.Não se aplica.</w:t>
      </w:r>
      <w:r>
        <w:rPr>
          <w:rFonts w:ascii="Arial" w:hAnsi="Arial" w:cs="Arial"/>
          <w14:ligatures w14:val="none"/>
        </w:rPr>
      </w:r>
      <w:r>
        <w:rPr>
          <w:rFonts w:ascii="Arial" w:hAnsi="Arial" w:cs="Arial"/>
          <w14:ligatures w14:val="none"/>
        </w:rPr>
      </w:r>
    </w:p>
    <w:p w14:paraId="1E00A542"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6.16. NECESSIDADE DE DISPONIBILIZAÇÃO DE SAC E INDICAÇÃO DO NÚMERO PARA ATENDIMENTO COMERCIAL:</w:t>
      </w:r>
      <w:r>
        <w:rPr>
          <w:rFonts w:ascii="Arial" w:hAnsi="Arial" w:cs="Arial"/>
          <w:b/>
          <w:bCs/>
          <w14:ligatures w14:val="none"/>
        </w:rPr>
      </w:r>
      <w:r>
        <w:rPr>
          <w:rFonts w:ascii="Arial" w:hAnsi="Arial" w:cs="Arial"/>
          <w:b/>
          <w:bCs/>
          <w14:ligatures w14:val="none"/>
        </w:rPr>
      </w:r>
    </w:p>
    <w:p w14:paraId="19D09DF6" w14:textId="77777777">
      <w:pPr>
        <w:pBdr/>
        <w:spacing w:after="120" w:before="120" w:line="360" w:lineRule="auto"/>
        <w:ind w:left="108"/>
        <w:jc w:val="both"/>
        <w:rPr>
          <w:rFonts w:ascii="Arial" w:hAnsi="Arial" w:cs="Arial"/>
          <w14:ligatures w14:val="none"/>
        </w:rPr>
      </w:pPr>
      <w:r>
        <w:rPr>
          <w:rFonts w:ascii="Arial" w:hAnsi="Arial" w:cs="Arial"/>
          <w14:ligatures w14:val="none"/>
        </w:rPr>
        <w:t xml:space="preserve">6.16.1.Se aplica. A empresa ganhadora deverá disponibilizar número de contato para atendimento comercial.</w:t>
      </w:r>
      <w:r>
        <w:rPr>
          <w:rFonts w:ascii="Arial" w:hAnsi="Arial" w:cs="Arial"/>
          <w14:ligatures w14:val="none"/>
        </w:rPr>
      </w:r>
      <w:r>
        <w:rPr>
          <w:rFonts w:ascii="Arial" w:hAnsi="Arial" w:cs="Arial"/>
          <w14:ligatures w14:val="none"/>
        </w:rPr>
      </w:r>
    </w:p>
    <w:p w14:paraId="734896B1" w14:textId="77777777">
      <w:pPr>
        <w:pBdr/>
        <w:tabs>
          <w:tab w:val="left" w:leader="none" w:pos="0"/>
        </w:tabs>
        <w:spacing w:after="120" w:before="120" w:line="360" w:lineRule="auto"/>
        <w:ind w:left="108"/>
        <w:jc w:val="both"/>
        <w:rPr>
          <w:rFonts w:ascii="Arial" w:hAnsi="Arial" w:cs="Arial"/>
          <w:b/>
          <w:bCs/>
          <w14:ligatures w14:val="none"/>
        </w:rPr>
      </w:pPr>
      <w:r>
        <w:rPr>
          <w:rFonts w:ascii="Arial" w:hAnsi="Arial" w:cs="Arial"/>
          <w:b/>
          <w:bCs/>
          <w14:ligatures w14:val="none"/>
        </w:rPr>
        <w:t xml:space="preserve">6.17. POSSIBILIDADE DE SUPORTE TÉCNICO REMOTO OU PELO SITE ELETRÔNICO, BEM COMO O PRAZO PARA ATENDIMENTO, FORMA DE ATENDIMENTO (0-800, E-MAIL, ETC.), PRAZO E FORMA PARA A SOLUÇÃO DO PROBLEMA, SUBSTITUIÇÃO DO EQUIPAMENTO DEFEITUOSO:</w:t>
      </w:r>
      <w:r>
        <w:rPr>
          <w:rFonts w:ascii="Arial" w:hAnsi="Arial" w:cs="Arial"/>
          <w:b/>
          <w:bCs/>
          <w14:ligatures w14:val="none"/>
        </w:rPr>
      </w:r>
      <w:r>
        <w:rPr>
          <w:rFonts w:ascii="Arial" w:hAnsi="Arial" w:cs="Arial"/>
          <w:b/>
          <w:bCs/>
          <w14:ligatures w14:val="none"/>
        </w:rPr>
      </w:r>
    </w:p>
    <w:p w14:paraId="42CA0A93" w14:textId="77777777">
      <w:pPr>
        <w:pBdr/>
        <w:tabs>
          <w:tab w:val="left" w:leader="none" w:pos="0"/>
          <w:tab w:val="left" w:leader="none" w:pos="600"/>
        </w:tabs>
        <w:spacing w:after="120" w:before="120" w:line="360" w:lineRule="auto"/>
        <w:ind w:left="108"/>
        <w:jc w:val="both"/>
        <w:rPr>
          <w:rFonts w:ascii="Arial" w:hAnsi="Arial" w:cs="Arial"/>
          <w14:ligatures w14:val="none"/>
        </w:rPr>
      </w:pPr>
      <w:r>
        <w:rPr>
          <w:rFonts w:ascii="Arial" w:hAnsi="Arial" w:cs="Arial"/>
          <w14:ligatures w14:val="none"/>
        </w:rPr>
        <w:t xml:space="preserve">6.17.1.Se aplica. A empresa deve disponibilizar suporte técnico remoto através de contato via e-mail, telefone ou celular.</w:t>
      </w:r>
      <w:r>
        <w:rPr>
          <w:rFonts w:ascii="Arial" w:hAnsi="Arial" w:cs="Arial"/>
          <w14:ligatures w14:val="none"/>
        </w:rPr>
      </w:r>
      <w:r>
        <w:rPr>
          <w:rFonts w:ascii="Arial" w:hAnsi="Arial" w:cs="Arial"/>
          <w14:ligatures w14:val="none"/>
        </w:rPr>
      </w:r>
    </w:p>
    <w:p w14:paraId="5C04700F" w14:textId="77777777">
      <w:pPr>
        <w:pBdr/>
        <w:spacing w:after="120" w:before="120" w:line="360" w:lineRule="auto"/>
        <w:ind w:left="108"/>
        <w:jc w:val="both"/>
        <w:rPr>
          <w:rFonts w:ascii="Arial" w:hAnsi="Arial" w:eastAsia="Calibri" w:cs="Arial"/>
          <w:b/>
          <w:bCs/>
          <w14:ligatures w14:val="none"/>
        </w:rPr>
      </w:pPr>
      <w:r>
        <w:rPr>
          <w:rFonts w:ascii="Arial" w:hAnsi="Arial" w:eastAsia="Calibri" w:cs="Arial"/>
          <w:b/>
          <w:bCs/>
          <w14:ligatures w14:val="none"/>
        </w:rPr>
        <w:t xml:space="preserve">6.18 DAS CONDIÇÕES PARA PARTICIPAÇÃO DE EMPRESAS E CONSÓRCIO:</w:t>
      </w:r>
      <w:r>
        <w:rPr>
          <w:rFonts w:ascii="Arial" w:hAnsi="Arial" w:eastAsia="Calibri" w:cs="Arial"/>
          <w:b/>
          <w:bCs/>
          <w14:ligatures w14:val="none"/>
        </w:rPr>
      </w:r>
      <w:r>
        <w:rPr>
          <w:rFonts w:ascii="Arial" w:hAnsi="Arial" w:eastAsia="Calibri" w:cs="Arial"/>
          <w:b/>
          <w:bCs/>
          <w14:ligatures w14:val="none"/>
        </w:rPr>
      </w:r>
    </w:p>
    <w:p w14:paraId="314BD44E" w14:textId="77777777">
      <w:pPr>
        <w:pBdr/>
        <w:tabs>
          <w:tab w:val="left" w:leader="none" w:pos="2410"/>
        </w:tabs>
        <w:spacing w:after="120" w:before="120" w:line="360" w:lineRule="auto"/>
        <w:ind w:left="108"/>
        <w:jc w:val="both"/>
        <w:rPr>
          <w:rFonts w:ascii="Arial" w:hAnsi="Arial" w:eastAsia="Calibri" w:cs="Arial"/>
          <w:color w:val="000000"/>
          <w14:ligatures w14:val="none"/>
        </w:rPr>
      </w:pPr>
      <w:r>
        <w:rPr>
          <w:rFonts w:ascii="Arial" w:hAnsi="Arial" w:eastAsia="Calibri" w:cs="Arial"/>
          <w:b/>
          <w14:ligatures w14:val="none"/>
        </w:rPr>
        <w:t xml:space="preserve">6.18.1.</w:t>
      </w:r>
      <w:r>
        <w:rPr>
          <w:rFonts w:ascii="Arial" w:hAnsi="Arial" w:eastAsia="Calibri" w:cs="Arial"/>
          <w14:ligatures w14:val="none"/>
        </w:rPr>
        <w:t xml:space="preserve"> </w:t>
      </w:r>
      <w:r>
        <w:rPr>
          <w:rFonts w:ascii="Arial" w:hAnsi="Arial" w:eastAsia="Calibri" w:cs="Arial"/>
          <w:color w:val="000000"/>
          <w14:ligatures w14:val="none"/>
        </w:rPr>
        <w:t xml:space="preserve">Poderão participar deste processo</w:t>
      </w:r>
      <w:r>
        <w:rPr>
          <w:rFonts w:ascii="Arial" w:hAnsi="Arial" w:eastAsia="Calibri" w:cs="Arial"/>
          <w14:ligatures w14:val="none"/>
        </w:rPr>
        <w:t xml:space="preserve"> quaisquer empresas interessadas que se enquadrem no ramo de atividade pertinente ao objeto da dispensa de licitação</w:t>
      </w:r>
      <w:r>
        <w:rPr>
          <w:rFonts w:ascii="Arial" w:hAnsi="Arial" w:eastAsia="Calibri" w:cs="Arial"/>
          <w:color w:val="000000"/>
          <w14:ligatures w14:val="none"/>
        </w:rPr>
        <w:t xml:space="preserve"> e que atenderem a todas as exigências, inclusive quanto à documentação.</w:t>
      </w:r>
      <w:r>
        <w:rPr>
          <w:rFonts w:ascii="Arial" w:hAnsi="Arial" w:eastAsia="Calibri" w:cs="Arial"/>
          <w:color w:val="000000"/>
          <w14:ligatures w14:val="none"/>
        </w:rPr>
      </w:r>
      <w:r>
        <w:rPr>
          <w:rFonts w:ascii="Arial" w:hAnsi="Arial" w:eastAsia="Calibri" w:cs="Arial"/>
          <w:color w:val="000000"/>
          <w14:ligatures w14:val="none"/>
        </w:rPr>
      </w:r>
    </w:p>
    <w:p w14:paraId="451C7A8B" w14:textId="77777777">
      <w:pPr>
        <w:pBdr/>
        <w:spacing w:after="120" w:before="120" w:line="360" w:lineRule="auto"/>
        <w:ind w:left="108"/>
        <w:jc w:val="both"/>
        <w:rPr>
          <w:rFonts w:ascii="Arial" w:hAnsi="Arial" w:eastAsia="Calibri" w:cs="Arial"/>
          <w:bCs/>
          <w:color w:val="000000"/>
          <w14:ligatures w14:val="none"/>
        </w:rPr>
      </w:pPr>
      <w:r>
        <w:rPr>
          <w:rFonts w:ascii="Arial" w:hAnsi="Arial" w:eastAsia="Calibri" w:cs="Arial"/>
          <w:b/>
          <w14:ligatures w14:val="none"/>
        </w:rPr>
        <w:t xml:space="preserve">6.18.2.</w:t>
      </w:r>
      <w:r>
        <w:rPr>
          <w:rFonts w:ascii="Arial" w:hAnsi="Arial" w:eastAsia="Calibri" w:cs="Arial"/>
          <w:bCs/>
          <w14:ligatures w14:val="none"/>
        </w:rPr>
        <w:t xml:space="preserve"> </w:t>
      </w:r>
      <w:r>
        <w:rPr>
          <w:rFonts w:ascii="Arial" w:hAnsi="Arial" w:eastAsia="Calibri" w:cs="Arial"/>
          <w:bCs/>
          <w:color w:val="000000"/>
          <w14:ligatures w14:val="none"/>
        </w:rPr>
        <w:t xml:space="preserve">Não poderão participar deste processo:</w:t>
      </w:r>
      <w:r>
        <w:rPr>
          <w:rFonts w:ascii="Arial" w:hAnsi="Arial" w:eastAsia="Calibri" w:cs="Arial"/>
          <w:bCs/>
          <w:color w:val="000000"/>
          <w14:ligatures w14:val="none"/>
        </w:rPr>
      </w:r>
      <w:r>
        <w:rPr>
          <w:rFonts w:ascii="Arial" w:hAnsi="Arial" w:eastAsia="Calibri" w:cs="Arial"/>
          <w:bCs/>
          <w:color w:val="000000"/>
          <w14:ligatures w14:val="none"/>
        </w:rPr>
      </w:r>
    </w:p>
    <w:p w14:paraId="709607E6" w14:textId="77777777">
      <w:pPr>
        <w:pBdr/>
        <w:tabs>
          <w:tab w:val="left" w:leader="none" w:pos="1134"/>
        </w:tabs>
        <w:spacing w:after="120" w:before="120" w:line="360" w:lineRule="auto"/>
        <w:ind w:left="357"/>
        <w:jc w:val="both"/>
        <w:rPr>
          <w:rFonts w:ascii="Arial" w:hAnsi="Arial" w:eastAsia="Calibri" w:cs="Arial"/>
          <w:bCs/>
          <w:color w:val="000000"/>
          <w14:ligatures w14:val="none"/>
        </w:rPr>
      </w:pPr>
      <w:r>
        <w:rPr>
          <w:rFonts w:ascii="Arial" w:hAnsi="Arial" w:eastAsia="Calibri" w:cs="Arial"/>
          <w:bCs/>
          <w:color w:val="000000"/>
          <w14:ligatures w14:val="none"/>
        </w:rPr>
        <w:t xml:space="preserve">6.18.2.1. Empresas que não atenderem às condições do Edital e seus Anexos;</w:t>
      </w:r>
      <w:r>
        <w:rPr>
          <w:rFonts w:ascii="Arial" w:hAnsi="Arial" w:eastAsia="Calibri" w:cs="Arial"/>
          <w:bCs/>
          <w:color w:val="000000"/>
          <w14:ligatures w14:val="none"/>
        </w:rPr>
      </w:r>
      <w:r>
        <w:rPr>
          <w:rFonts w:ascii="Arial" w:hAnsi="Arial" w:eastAsia="Calibri" w:cs="Arial"/>
          <w:bCs/>
          <w:color w:val="000000"/>
          <w14:ligatures w14:val="none"/>
        </w:rPr>
      </w:r>
    </w:p>
    <w:p w14:paraId="46BA07DA" w14:textId="77777777">
      <w:pPr>
        <w:pBdr/>
        <w:tabs>
          <w:tab w:val="left" w:leader="none" w:pos="1134"/>
        </w:tabs>
        <w:spacing w:after="120" w:before="120" w:line="360" w:lineRule="auto"/>
        <w:ind w:left="357"/>
        <w:jc w:val="both"/>
        <w:rPr>
          <w:rFonts w:ascii="Arial" w:hAnsi="Arial" w:eastAsia="Calibri" w:cs="Arial"/>
          <w:bCs/>
          <w:color w:val="000000"/>
          <w14:ligatures w14:val="none"/>
        </w:rPr>
      </w:pPr>
      <w:r>
        <w:rPr>
          <w:rFonts w:ascii="Arial" w:hAnsi="Arial" w:eastAsia="Calibri" w:cs="Arial"/>
          <w:bCs/>
          <w:color w:val="000000"/>
          <w14:ligatures w14:val="none"/>
        </w:rPr>
        <w:t xml:space="preserve">6.18.2.2. Empresas que estejam em processo de falência ou concordata, sob concurso de credores, em dissolução ou em liquidação;</w:t>
      </w:r>
      <w:r>
        <w:rPr>
          <w:rFonts w:ascii="Arial" w:hAnsi="Arial" w:eastAsia="Calibri" w:cs="Arial"/>
          <w:bCs/>
          <w:color w:val="000000"/>
          <w14:ligatures w14:val="none"/>
        </w:rPr>
      </w:r>
      <w:r>
        <w:rPr>
          <w:rFonts w:ascii="Arial" w:hAnsi="Arial" w:eastAsia="Calibri" w:cs="Arial"/>
          <w:bCs/>
          <w:color w:val="000000"/>
          <w14:ligatures w14:val="none"/>
        </w:rPr>
      </w:r>
    </w:p>
    <w:p w14:paraId="69CC156D" w14:textId="77777777">
      <w:pPr>
        <w:pBdr/>
        <w:spacing w:after="120" w:before="120" w:line="360" w:lineRule="auto"/>
        <w:ind w:left="357"/>
        <w:jc w:val="both"/>
        <w:rPr>
          <w:rFonts w:ascii="Arial" w:hAnsi="Arial" w:eastAsia="Times New Roman" w:cs="Arial"/>
          <w:bCs/>
          <w:color w:val="000000"/>
          <w14:ligatures w14:val="none"/>
        </w:rPr>
      </w:pPr>
      <w:r>
        <w:rPr>
          <w:rFonts w:ascii="Arial" w:hAnsi="Arial" w:eastAsia="Times New Roman" w:cs="Arial"/>
          <w:bCs/>
          <w:color w:val="000000"/>
          <w14:ligatures w14:val="none"/>
        </w:rPr>
        <w:t xml:space="preserve">6.18.2.3. </w:t>
      </w:r>
      <w:bookmarkStart w:id="3" w:name="_Ref113883003"/>
      <w:r>
        <w:rPr>
          <w:rFonts w:ascii="Arial" w:hAnsi="Arial" w:eastAsia="Times New Roman" w:cs="Arial"/>
          <w:bCs/>
          <w:color w:val="000000"/>
          <w14:ligatures w14:val="none"/>
        </w:rPr>
        <w:t xml:space="preserve">Pessoa física ou jurídica que se encontre, ao tempo da </w:t>
      </w:r>
      <w:r>
        <w:rPr>
          <w:rFonts w:ascii="Arial" w:hAnsi="Arial" w:eastAsia="Calibri" w:cs="Arial"/>
          <w14:ligatures w14:val="none"/>
        </w:rPr>
        <w:t xml:space="preserve">dispensa de </w:t>
      </w:r>
      <w:r>
        <w:rPr>
          <w:rFonts w:ascii="Arial" w:hAnsi="Arial" w:eastAsia="Times New Roman" w:cs="Arial"/>
          <w:bCs/>
          <w:color w:val="000000"/>
          <w14:ligatures w14:val="none"/>
        </w:rPr>
        <w:t xml:space="preserve">licitação, impossibilitada de participar da </w:t>
      </w:r>
      <w:r>
        <w:rPr>
          <w:rFonts w:ascii="Arial" w:hAnsi="Arial" w:eastAsia="Calibri" w:cs="Arial"/>
          <w14:ligatures w14:val="none"/>
        </w:rPr>
        <w:t xml:space="preserve">dispensa de </w:t>
      </w:r>
      <w:r>
        <w:rPr>
          <w:rFonts w:ascii="Arial" w:hAnsi="Arial" w:eastAsia="Times New Roman" w:cs="Arial"/>
          <w:bCs/>
          <w:color w:val="000000"/>
          <w14:ligatures w14:val="none"/>
        </w:rPr>
        <w:t xml:space="preserve">licitação em decorrência de sanção que lhe foi imposta;</w:t>
      </w:r>
      <w:bookmarkEnd w:id="3"/>
      <w:r>
        <w:rPr>
          <w:rFonts w:ascii="Arial" w:hAnsi="Arial" w:eastAsia="Times New Roman" w:cs="Arial"/>
          <w:bCs/>
          <w:color w:val="000000"/>
          <w14:ligatures w14:val="none"/>
        </w:rPr>
      </w:r>
      <w:r>
        <w:rPr>
          <w:rFonts w:ascii="Arial" w:hAnsi="Arial" w:eastAsia="Times New Roman" w:cs="Arial"/>
          <w:bCs/>
          <w:color w:val="000000"/>
          <w14:ligatures w14:val="none"/>
        </w:rPr>
      </w:r>
    </w:p>
    <w:p w14:paraId="555EF1A1" w14:textId="77777777">
      <w:pPr>
        <w:pBdr/>
        <w:tabs>
          <w:tab w:val="left" w:leader="none" w:pos="1134"/>
        </w:tabs>
        <w:spacing w:after="120" w:before="120" w:line="360" w:lineRule="auto"/>
        <w:ind w:left="357"/>
        <w:jc w:val="both"/>
        <w:rPr>
          <w:rFonts w:ascii="Arial" w:hAnsi="Arial" w:eastAsia="Calibri" w:cs="Arial"/>
          <w:bCs/>
          <w:color w:val="000000"/>
          <w14:ligatures w14:val="none"/>
        </w:rPr>
      </w:pPr>
      <w:r>
        <w:rPr>
          <w:rFonts w:ascii="Arial" w:hAnsi="Arial" w:eastAsia="Calibri" w:cs="Arial"/>
          <w:bCs/>
          <w:color w:val="000000"/>
          <w14:ligatures w14:val="none"/>
        </w:rPr>
        <w:t xml:space="preserve">6.18.2.4. Empresas inadimplentes em obrigações assumidas com a Prefeitura Municipal de Sinop/MT;</w:t>
      </w:r>
      <w:r>
        <w:rPr>
          <w:rFonts w:ascii="Arial" w:hAnsi="Arial" w:eastAsia="Calibri" w:cs="Arial"/>
          <w:bCs/>
          <w:color w:val="000000"/>
          <w14:ligatures w14:val="none"/>
        </w:rPr>
      </w:r>
      <w:r>
        <w:rPr>
          <w:rFonts w:ascii="Arial" w:hAnsi="Arial" w:eastAsia="Calibri" w:cs="Arial"/>
          <w:bCs/>
          <w:color w:val="000000"/>
          <w14:ligatures w14:val="none"/>
        </w:rPr>
      </w:r>
    </w:p>
    <w:p w14:paraId="36689112" w14:textId="77777777">
      <w:pPr>
        <w:pBdr/>
        <w:tabs>
          <w:tab w:val="left" w:leader="none" w:pos="1134"/>
        </w:tabs>
        <w:spacing w:after="120" w:before="120" w:line="360" w:lineRule="auto"/>
        <w:ind w:left="357"/>
        <w:jc w:val="both"/>
        <w:rPr>
          <w:rFonts w:ascii="Arial" w:hAnsi="Arial" w:eastAsia="Calibri" w:cs="Arial"/>
          <w:bCs/>
          <w:color w:val="000000"/>
          <w14:ligatures w14:val="none"/>
        </w:rPr>
      </w:pPr>
      <w:r>
        <w:rPr>
          <w:rFonts w:ascii="Arial" w:hAnsi="Arial" w:eastAsia="Calibri" w:cs="Arial"/>
          <w:bCs/>
          <w:color w:val="000000"/>
          <w14:ligatures w14:val="none"/>
        </w:rPr>
        <w:t xml:space="preserve">6.18.2.5. Empresas cujo objeto social não seja pertinente e compatível com o objeto desta </w:t>
      </w:r>
      <w:r>
        <w:rPr>
          <w:rFonts w:ascii="Arial" w:hAnsi="Arial" w:eastAsia="Calibri" w:cs="Arial"/>
          <w14:ligatures w14:val="none"/>
        </w:rPr>
        <w:t xml:space="preserve">dispensa de</w:t>
      </w:r>
      <w:r>
        <w:rPr>
          <w:rFonts w:ascii="Arial" w:hAnsi="Arial" w:eastAsia="Calibri" w:cs="Arial"/>
          <w:bCs/>
          <w:color w:val="000000"/>
          <w14:ligatures w14:val="none"/>
        </w:rPr>
        <w:t xml:space="preserve"> licitação;</w:t>
      </w:r>
      <w:r>
        <w:rPr>
          <w:rFonts w:ascii="Arial" w:hAnsi="Arial" w:eastAsia="Calibri" w:cs="Arial"/>
          <w:bCs/>
          <w:color w:val="000000"/>
          <w14:ligatures w14:val="none"/>
        </w:rPr>
      </w:r>
      <w:r>
        <w:rPr>
          <w:rFonts w:ascii="Arial" w:hAnsi="Arial" w:eastAsia="Calibri" w:cs="Arial"/>
          <w:bCs/>
          <w:color w:val="000000"/>
          <w14:ligatures w14:val="none"/>
        </w:rPr>
      </w:r>
    </w:p>
    <w:p w14:paraId="64922260" w14:textId="77777777">
      <w:pPr>
        <w:pBdr/>
        <w:spacing w:after="120" w:before="120" w:line="360" w:lineRule="auto"/>
        <w:ind w:left="357"/>
        <w:jc w:val="both"/>
        <w:rPr>
          <w:rFonts w:ascii="Arial" w:hAnsi="Arial" w:eastAsia="Times New Roman" w:cs="Arial"/>
          <w:bCs/>
          <w:color w:val="000000"/>
          <w14:ligatures w14:val="none"/>
        </w:rPr>
      </w:pPr>
      <w:r>
        <w:rPr>
          <w:rFonts w:ascii="Arial" w:hAnsi="Arial" w:eastAsia="Times New Roman" w:cs="Arial"/>
          <w:bCs/>
          <w:color w:val="000000"/>
          <w14:ligatures w14:val="none"/>
        </w:rPr>
        <w:t xml:space="preserve">6.18.2.6. Aquele que mantenha vínculo de natureza técnica, comercial, econômica, financeira, trabalhista ou civil com dirigente do órgão ou entidade contratante ou com agente público que desempenhe função na </w:t>
      </w:r>
      <w:r>
        <w:rPr>
          <w:rFonts w:ascii="Arial" w:hAnsi="Arial" w:eastAsia="Calibri" w:cs="Arial"/>
          <w14:ligatures w14:val="none"/>
        </w:rPr>
        <w:t xml:space="preserve">dispensa de </w:t>
      </w:r>
      <w:r>
        <w:rPr>
          <w:rFonts w:ascii="Arial" w:hAnsi="Arial" w:eastAsia="Times New Roman" w:cs="Arial"/>
          <w:bCs/>
          <w:color w:val="000000"/>
          <w14:ligatures w14:val="none"/>
        </w:rPr>
        <w:t xml:space="preserve">licitação ou atue na fiscalização ou na gestão do contrato, ou que deles seja cônjuge, companheiro ou parente em linha reta, colateral ou por afinidade, até o terceiro grau;</w:t>
      </w:r>
      <w:r>
        <w:rPr>
          <w:rFonts w:ascii="Arial" w:hAnsi="Arial" w:eastAsia="Times New Roman" w:cs="Arial"/>
          <w:bCs/>
          <w:color w:val="000000"/>
          <w14:ligatures w14:val="none"/>
        </w:rPr>
      </w:r>
      <w:r>
        <w:rPr>
          <w:rFonts w:ascii="Arial" w:hAnsi="Arial" w:eastAsia="Times New Roman" w:cs="Arial"/>
          <w:bCs/>
          <w:color w:val="000000"/>
          <w14:ligatures w14:val="none"/>
        </w:rPr>
      </w:r>
    </w:p>
    <w:p w14:paraId="553D979D" w14:textId="77777777">
      <w:pPr>
        <w:pBdr/>
        <w:tabs>
          <w:tab w:val="left" w:leader="none" w:pos="993"/>
          <w:tab w:val="left" w:leader="none" w:pos="1134"/>
        </w:tabs>
        <w:spacing w:after="120" w:before="120" w:line="360" w:lineRule="auto"/>
        <w:ind w:left="357"/>
        <w:jc w:val="both"/>
        <w:rPr>
          <w:rFonts w:ascii="Arial" w:hAnsi="Arial" w:eastAsia="Calibri" w:cs="Arial"/>
          <w:bCs/>
          <w:color w:val="000000"/>
          <w14:ligatures w14:val="none"/>
        </w:rPr>
      </w:pPr>
      <w:r>
        <w:rPr>
          <w:rFonts w:ascii="Arial" w:hAnsi="Arial" w:eastAsia="Calibri" w:cs="Arial"/>
          <w:bCs/>
          <w:color w:val="000000"/>
          <w14:ligatures w14:val="none"/>
        </w:rPr>
        <w:t xml:space="preserve">6.18.2.7. Empresas estrangeiras não autorizadas a funcionar no país;</w:t>
      </w:r>
      <w:r>
        <w:rPr>
          <w:rFonts w:ascii="Arial" w:hAnsi="Arial" w:eastAsia="Calibri" w:cs="Arial"/>
          <w:bCs/>
          <w:color w:val="000000"/>
          <w14:ligatures w14:val="none"/>
        </w:rPr>
      </w:r>
      <w:r>
        <w:rPr>
          <w:rFonts w:ascii="Arial" w:hAnsi="Arial" w:eastAsia="Calibri" w:cs="Arial"/>
          <w:bCs/>
          <w:color w:val="000000"/>
          <w14:ligatures w14:val="none"/>
        </w:rPr>
      </w:r>
    </w:p>
    <w:p w14:paraId="36EE3A9A" w14:textId="77777777">
      <w:pPr>
        <w:pBdr/>
        <w:tabs>
          <w:tab w:val="left" w:leader="none" w:pos="1134"/>
        </w:tabs>
        <w:spacing w:after="120" w:before="120" w:line="360" w:lineRule="auto"/>
        <w:ind w:left="357"/>
        <w:jc w:val="both"/>
        <w:rPr>
          <w:rFonts w:ascii="Arial" w:hAnsi="Arial" w:eastAsia="Calibri" w:cs="Arial"/>
          <w:bCs/>
          <w14:ligatures w14:val="none"/>
        </w:rPr>
      </w:pPr>
      <w:r>
        <w:rPr>
          <w:rFonts w:ascii="Arial" w:hAnsi="Arial" w:eastAsia="Calibri" w:cs="Arial"/>
          <w:bCs/>
          <w14:ligatures w14:val="none"/>
        </w:rPr>
        <w:t xml:space="preserve">6.18.2.8. Que constem nos cadastros oficiais: Certidão de Licitantes Inidôneos – TCU (Tribunal de Contas da União); CNIA – Cadastro Nacional de Condenações Cíveis por Ato de Improbidade Administrativa e Inelegibilidade – CNJ (Conselho Nacional de Just</w:t>
      </w:r>
      <w:r>
        <w:rPr>
          <w:rFonts w:ascii="Arial" w:hAnsi="Arial" w:eastAsia="Calibri" w:cs="Arial"/>
          <w:bCs/>
          <w14:ligatures w14:val="none"/>
        </w:rPr>
        <w:t xml:space="preserve">iça); CEIS - Cadastro Nacional de Empresas Inidôneas e Suspensas – CJU (Controladoria Geral da União); CNEP – Cadastro Nacional de Empresas Punidas - CJU (Controladoria Geral da União) e; Comissão Processante Permanente da Prefeitura Municipal de Sinop/MT.</w:t>
      </w:r>
      <w:r>
        <w:rPr>
          <w:rFonts w:ascii="Arial" w:hAnsi="Arial" w:eastAsia="Calibri" w:cs="Arial"/>
          <w:bCs/>
          <w14:ligatures w14:val="none"/>
        </w:rPr>
      </w:r>
      <w:r>
        <w:rPr>
          <w:rFonts w:ascii="Arial" w:hAnsi="Arial" w:eastAsia="Calibri" w:cs="Arial"/>
          <w:bCs/>
          <w14:ligatures w14:val="none"/>
        </w:rPr>
      </w:r>
    </w:p>
    <w:p w14:paraId="6C4AF43E" w14:textId="77777777">
      <w:pPr>
        <w:pBdr/>
        <w:tabs>
          <w:tab w:val="left" w:leader="none" w:pos="1200"/>
        </w:tabs>
        <w:spacing w:after="120" w:before="120" w:line="360" w:lineRule="auto"/>
        <w:ind w:left="357"/>
        <w:jc w:val="both"/>
        <w:rPr>
          <w:rFonts w:ascii="Arial" w:hAnsi="Arial" w:eastAsia="Times New Roman" w:cs="Arial"/>
          <w:bCs/>
          <w:color w:val="000000"/>
          <w14:ligatures w14:val="none"/>
        </w:rPr>
      </w:pPr>
      <w:r/>
      <w:bookmarkStart w:id="4" w:name="_Ref113883338"/>
      <w:r/>
      <w:bookmarkStart w:id="5" w:name="_Ref114659912"/>
      <w:r>
        <w:rPr>
          <w:rFonts w:ascii="Arial" w:hAnsi="Arial" w:eastAsia="Times New Roman" w:cs="Arial"/>
          <w:bCs/>
          <w:color w:val="000000"/>
          <w14:ligatures w14:val="none"/>
        </w:rPr>
        <w:t xml:space="preserve">6.18.2.9. Autor do anteprojeto, do projeto básico ou do projeto executivo, pessoa física ou jurídica, quando a </w:t>
      </w:r>
      <w:r>
        <w:rPr>
          <w:rFonts w:ascii="Arial" w:hAnsi="Arial" w:eastAsia="Calibri" w:cs="Arial"/>
          <w14:ligatures w14:val="none"/>
        </w:rPr>
        <w:t xml:space="preserve">dispensa de</w:t>
      </w:r>
      <w:r>
        <w:rPr>
          <w:rFonts w:ascii="Arial" w:hAnsi="Arial" w:eastAsia="Times New Roman" w:cs="Arial"/>
          <w:bCs/>
          <w:color w:val="000000"/>
          <w14:ligatures w14:val="none"/>
        </w:rPr>
        <w:t xml:space="preserve"> licitação versar sobre serviços ou fornecimento de bens a ele relacionados;</w:t>
      </w:r>
      <w:bookmarkEnd w:id="4"/>
      <w:r/>
      <w:bookmarkEnd w:id="5"/>
      <w:r>
        <w:rPr>
          <w:rFonts w:ascii="Arial" w:hAnsi="Arial" w:eastAsia="Times New Roman" w:cs="Arial"/>
          <w:bCs/>
          <w:color w:val="000000"/>
          <w14:ligatures w14:val="none"/>
        </w:rPr>
      </w:r>
      <w:r>
        <w:rPr>
          <w:rFonts w:ascii="Arial" w:hAnsi="Arial" w:eastAsia="Times New Roman" w:cs="Arial"/>
          <w:bCs/>
          <w:color w:val="000000"/>
          <w14:ligatures w14:val="none"/>
        </w:rPr>
      </w:r>
    </w:p>
    <w:p w14:paraId="1288E79C" w14:textId="77777777">
      <w:pPr>
        <w:pBdr/>
        <w:spacing w:after="120" w:before="120" w:line="360" w:lineRule="auto"/>
        <w:ind w:left="357"/>
        <w:jc w:val="both"/>
        <w:rPr>
          <w:rFonts w:ascii="Arial" w:hAnsi="Arial" w:eastAsia="Times New Roman" w:cs="Arial"/>
          <w:bCs/>
          <w:color w:val="000000"/>
          <w14:ligatures w14:val="none"/>
        </w:rPr>
      </w:pPr>
      <w:r/>
      <w:bookmarkStart w:id="6" w:name="_Ref114659913"/>
      <w:r/>
      <w:bookmarkStart w:id="7" w:name="_Ref113883339"/>
      <w:r>
        <w:rPr>
          <w:rFonts w:ascii="Arial" w:hAnsi="Arial" w:eastAsia="Times New Roman" w:cs="Arial"/>
          <w:bCs/>
          <w:color w:val="000000"/>
          <w14:ligatures w14:val="none"/>
        </w:rPr>
        <w:t xml:space="preserve">6.18.2.10. Empresa, isoladamente ou em consórcio, responsável pela elabor</w:t>
      </w:r>
      <w:r>
        <w:rPr>
          <w:rFonts w:ascii="Arial" w:hAnsi="Arial" w:eastAsia="Times New Roman" w:cs="Arial"/>
          <w:bCs/>
          <w:color w:val="000000"/>
          <w14:ligatures w14:val="none"/>
        </w:rPr>
        <w:t xml:space="preserve">ação do projeto básico ou do projeto executivo, ou empresa da qual o autor do projeto seja dirigente, gerente, controlador, acionista ou detentor de mais de 5% (cinco por cento) do capital com direito a voto, responsável técnico ou subcontratado, quando a </w:t>
      </w:r>
      <w:r>
        <w:rPr>
          <w:rFonts w:ascii="Arial" w:hAnsi="Arial" w:eastAsia="Calibri" w:cs="Arial"/>
          <w14:ligatures w14:val="none"/>
        </w:rPr>
        <w:t xml:space="preserve">dispensa de </w:t>
      </w:r>
      <w:r>
        <w:rPr>
          <w:rFonts w:ascii="Arial" w:hAnsi="Arial" w:eastAsia="Times New Roman" w:cs="Arial"/>
          <w:bCs/>
          <w:color w:val="000000"/>
          <w14:ligatures w14:val="none"/>
        </w:rPr>
        <w:t xml:space="preserve">licitação versar sobre serviços ou fornecimento de bens a ela necessários;</w:t>
      </w:r>
      <w:bookmarkEnd w:id="6"/>
      <w:r>
        <w:rPr>
          <w:rFonts w:ascii="Arial" w:hAnsi="Arial" w:eastAsia="Times New Roman" w:cs="Arial"/>
          <w:bCs/>
          <w:color w:val="000000"/>
          <w14:ligatures w14:val="none"/>
        </w:rPr>
        <w:t xml:space="preserve"> </w:t>
      </w:r>
      <w:bookmarkEnd w:id="7"/>
      <w:r>
        <w:rPr>
          <w:rFonts w:ascii="Arial" w:hAnsi="Arial" w:eastAsia="Times New Roman" w:cs="Arial"/>
          <w:bCs/>
          <w:color w:val="000000"/>
          <w14:ligatures w14:val="none"/>
        </w:rPr>
      </w:r>
      <w:r>
        <w:rPr>
          <w:rFonts w:ascii="Arial" w:hAnsi="Arial" w:eastAsia="Times New Roman" w:cs="Arial"/>
          <w:bCs/>
          <w:color w:val="000000"/>
          <w14:ligatures w14:val="none"/>
        </w:rPr>
      </w:r>
    </w:p>
    <w:p w14:paraId="292A1388" w14:textId="77777777">
      <w:pPr>
        <w:pBdr/>
        <w:spacing w:after="120" w:before="120" w:line="360" w:lineRule="auto"/>
        <w:ind w:left="357"/>
        <w:jc w:val="both"/>
        <w:rPr>
          <w:rFonts w:ascii="Arial" w:hAnsi="Arial" w:eastAsia="Times New Roman" w:cs="Arial"/>
          <w:bCs/>
          <w:color w:val="000000"/>
          <w14:ligatures w14:val="none"/>
        </w:rPr>
      </w:pPr>
      <w:r/>
      <w:bookmarkStart w:id="8" w:name="_Ref113883579"/>
      <w:r>
        <w:rPr>
          <w:rFonts w:ascii="Arial" w:hAnsi="Arial" w:eastAsia="Times New Roman" w:cs="Arial"/>
          <w:bCs/>
          <w:color w:val="000000"/>
          <w14:ligatures w14:val="none"/>
        </w:rPr>
        <w:t xml:space="preserve">6.18.2.11. Empresas controladoras, controladas ou coligadas, nos termos da Lei nº 6.404/1976, concorrendo entre si;</w:t>
      </w:r>
      <w:bookmarkEnd w:id="8"/>
      <w:r>
        <w:rPr>
          <w:rFonts w:ascii="Arial" w:hAnsi="Arial" w:eastAsia="Times New Roman" w:cs="Arial"/>
          <w:bCs/>
          <w:color w:val="000000"/>
          <w14:ligatures w14:val="none"/>
        </w:rPr>
      </w:r>
      <w:r>
        <w:rPr>
          <w:rFonts w:ascii="Arial" w:hAnsi="Arial" w:eastAsia="Times New Roman" w:cs="Arial"/>
          <w:bCs/>
          <w:color w:val="000000"/>
          <w14:ligatures w14:val="none"/>
        </w:rPr>
      </w:r>
    </w:p>
    <w:p w14:paraId="4E3C034D" w14:textId="77777777">
      <w:pPr>
        <w:pBdr/>
        <w:spacing w:after="120" w:before="120" w:line="360" w:lineRule="auto"/>
        <w:ind w:left="357"/>
        <w:jc w:val="both"/>
        <w:rPr>
          <w:rFonts w:ascii="Arial" w:hAnsi="Arial" w:eastAsia="Times New Roman" w:cs="Arial"/>
          <w:bCs/>
          <w:color w:val="000000"/>
          <w14:ligatures w14:val="none"/>
        </w:rPr>
      </w:pPr>
      <w:r>
        <w:rPr>
          <w:rFonts w:ascii="Arial" w:hAnsi="Arial" w:eastAsia="Times New Roman" w:cs="Arial"/>
          <w:bCs/>
          <w:color w:val="000000"/>
          <w14:ligatures w14:val="none"/>
        </w:rPr>
        <w:t xml:space="preserve">6.18.2.12. Pessoa física ou jurídica que, nos 5 (cinco) anos anteriores à divulgação </w:t>
      </w:r>
      <w:r>
        <w:rPr>
          <w:rFonts w:ascii="Arial" w:hAnsi="Arial" w:eastAsia="Times New Roman" w:cs="Arial"/>
          <w:bCs/>
          <w:color w:val="000000"/>
          <w14:ligatures w14:val="none"/>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eastAsia="Times New Roman" w:cs="Arial"/>
          <w:bCs/>
          <w:color w:val="000000"/>
          <w14:ligatures w14:val="none"/>
        </w:rPr>
      </w:r>
      <w:r>
        <w:rPr>
          <w:rFonts w:ascii="Arial" w:hAnsi="Arial" w:eastAsia="Times New Roman" w:cs="Arial"/>
          <w:bCs/>
          <w:color w:val="000000"/>
          <w14:ligatures w14:val="none"/>
        </w:rPr>
      </w:r>
    </w:p>
    <w:p w14:paraId="6F5771F8" w14:textId="77777777">
      <w:pPr>
        <w:pBdr/>
        <w:spacing w:after="120" w:before="120" w:line="360" w:lineRule="auto"/>
        <w:ind w:left="357"/>
        <w:jc w:val="both"/>
        <w:rPr>
          <w:rFonts w:ascii="Arial" w:hAnsi="Arial" w:eastAsia="Times New Roman" w:cs="Arial"/>
          <w:bCs/>
          <w:color w:val="000000"/>
          <w14:ligatures w14:val="none"/>
        </w:rPr>
      </w:pPr>
      <w:r/>
      <w:bookmarkStart w:id="9" w:name="_Ref113962336"/>
      <w:r>
        <w:rPr>
          <w:rFonts w:ascii="Arial" w:hAnsi="Arial" w:eastAsia="Times New Roman" w:cs="Arial"/>
          <w:bCs/>
          <w:color w:val="000000"/>
          <w14:ligatures w14:val="none"/>
        </w:rPr>
        <w:t xml:space="preserve">6.18.2.13. Agente público do órgão ou entidade licitante;</w:t>
      </w:r>
      <w:bookmarkEnd w:id="9"/>
      <w:r>
        <w:rPr>
          <w:rFonts w:ascii="Arial" w:hAnsi="Arial" w:eastAsia="Times New Roman" w:cs="Arial"/>
          <w:bCs/>
          <w:color w:val="000000"/>
          <w14:ligatures w14:val="none"/>
        </w:rPr>
      </w:r>
      <w:r>
        <w:rPr>
          <w:rFonts w:ascii="Arial" w:hAnsi="Arial" w:eastAsia="Times New Roman" w:cs="Arial"/>
          <w:bCs/>
          <w:color w:val="000000"/>
          <w14:ligatures w14:val="none"/>
        </w:rPr>
      </w:r>
    </w:p>
    <w:p w14:paraId="08BC1E80" w14:textId="77777777">
      <w:pPr>
        <w:pBdr/>
        <w:spacing w:after="120" w:before="120" w:line="360" w:lineRule="auto"/>
        <w:ind w:left="357"/>
        <w:jc w:val="both"/>
        <w:rPr>
          <w:rFonts w:ascii="Arial" w:hAnsi="Arial" w:eastAsia="Times New Roman" w:cs="Arial"/>
          <w:bCs/>
          <w:color w:val="000000"/>
          <w14:ligatures w14:val="none"/>
        </w:rPr>
      </w:pPr>
      <w:r>
        <w:rPr>
          <w:rFonts w:ascii="Arial" w:hAnsi="Arial" w:eastAsia="Times New Roman" w:cs="Arial"/>
          <w:bCs/>
          <w:color w:val="000000"/>
          <w14:ligatures w14:val="none"/>
        </w:rPr>
        <w:t xml:space="preserve">6.18.2.14. Organizações da Sociedade Civil de Interesse Público - OSCIP, atuando nessa condição;</w:t>
      </w:r>
      <w:r>
        <w:rPr>
          <w:rFonts w:ascii="Arial" w:hAnsi="Arial" w:eastAsia="Times New Roman" w:cs="Arial"/>
          <w:bCs/>
          <w:color w:val="000000"/>
          <w14:ligatures w14:val="none"/>
        </w:rPr>
      </w:r>
      <w:r>
        <w:rPr>
          <w:rFonts w:ascii="Arial" w:hAnsi="Arial" w:eastAsia="Times New Roman" w:cs="Arial"/>
          <w:bCs/>
          <w:color w:val="000000"/>
          <w14:ligatures w14:val="none"/>
        </w:rPr>
      </w:r>
    </w:p>
    <w:p w14:paraId="33EABB17" w14:textId="77777777">
      <w:pPr>
        <w:pBdr/>
        <w:spacing w:after="120" w:before="120" w:line="360" w:lineRule="auto"/>
        <w:ind w:left="357"/>
        <w:jc w:val="both"/>
        <w:rPr>
          <w:rFonts w:ascii="Arial" w:hAnsi="Arial" w:eastAsia="Times New Roman" w:cs="Arial"/>
          <w:bCs/>
          <w14:ligatures w14:val="none"/>
        </w:rPr>
      </w:pPr>
      <w:r>
        <w:rPr>
          <w:rFonts w:ascii="Arial" w:hAnsi="Arial" w:eastAsia="Times New Roman" w:cs="Arial"/>
          <w:bCs/>
          <w:color w:val="000000"/>
          <w14:ligatures w14:val="none"/>
        </w:rPr>
        <w:t xml:space="preserve">6.18.2.15. Não poderá participar, direta ou indiretamente, da </w:t>
      </w:r>
      <w:r>
        <w:rPr>
          <w:rFonts w:ascii="Arial" w:hAnsi="Arial" w:eastAsia="Calibri" w:cs="Arial"/>
          <w14:ligatures w14:val="none"/>
        </w:rPr>
        <w:t xml:space="preserve">dispensa de</w:t>
      </w:r>
      <w:r>
        <w:rPr>
          <w:rFonts w:ascii="Arial" w:hAnsi="Arial" w:eastAsia="Times New Roman" w:cs="Arial"/>
          <w:bCs/>
          <w:color w:val="000000"/>
          <w14:ligatures w14:val="none"/>
        </w:rPr>
        <w:t xml:space="preserve"> licitação ou da execução </w:t>
      </w:r>
      <w:r>
        <w:rPr>
          <w:rFonts w:ascii="Arial" w:hAnsi="Arial" w:eastAsia="Times New Roman" w:cs="Arial"/>
          <w:bCs/>
          <w14:ligatures w14:val="none"/>
        </w:rPr>
        <w:t xml:space="preserve">do contrato,</w:t>
      </w:r>
      <w:r>
        <w:rPr>
          <w:rFonts w:ascii="Arial" w:hAnsi="Arial" w:eastAsia="Times New Roman" w:cs="Arial"/>
          <w:bCs/>
          <w:color w:val="000000"/>
          <w14:ligatures w14:val="none"/>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31" w:tooltip="http://www.planalto.gov.br/ccivil_03/_ato2019-2022/2021/lei/L14133.htm#art9§1" w:anchor="art9§1" w:history="1">
        <w:r>
          <w:rPr>
            <w:rFonts w:ascii="Arial" w:hAnsi="Arial" w:eastAsia="Trebuchet MS" w:cs="Arial"/>
            <w:bCs/>
            <w:u w:val="single"/>
            <w14:ligatures w14:val="none"/>
          </w:rPr>
          <w:t xml:space="preserve">§ 1º do art. 9º da Lei Federal nº 14.133/2021</w:t>
        </w:r>
      </w:hyperlink>
      <w:r>
        <w:rPr>
          <w:rFonts w:ascii="Arial" w:hAnsi="Arial" w:eastAsia="Times New Roman" w:cs="Arial"/>
          <w:bCs/>
          <w14:ligatures w14:val="none"/>
        </w:rPr>
        <w:t xml:space="preserve">.</w:t>
      </w:r>
      <w:r>
        <w:rPr>
          <w:rFonts w:ascii="Arial" w:hAnsi="Arial" w:eastAsia="Times New Roman" w:cs="Arial"/>
          <w:bCs/>
          <w14:ligatures w14:val="none"/>
        </w:rPr>
      </w:r>
      <w:r>
        <w:rPr>
          <w:rFonts w:ascii="Arial" w:hAnsi="Arial" w:eastAsia="Times New Roman" w:cs="Arial"/>
          <w:bCs/>
          <w14:ligatures w14:val="none"/>
        </w:rPr>
      </w:r>
    </w:p>
    <w:p w14:paraId="4F1829BC" w14:textId="77777777">
      <w:pPr>
        <w:pBdr/>
        <w:tabs>
          <w:tab w:val="left" w:leader="none" w:pos="480"/>
        </w:tabs>
        <w:spacing w:after="120" w:before="120" w:line="360" w:lineRule="auto"/>
        <w:ind w:left="108"/>
        <w:jc w:val="both"/>
        <w:rPr>
          <w:rFonts w:ascii="Arial" w:hAnsi="Arial" w:eastAsia="Times New Roman" w:cs="Arial"/>
          <w:color w:val="000000"/>
          <w14:ligatures w14:val="none"/>
        </w:rPr>
      </w:pPr>
      <w:r>
        <w:rPr>
          <w:rFonts w:ascii="Arial" w:hAnsi="Arial" w:eastAsia="Times New Roman" w:cs="Arial"/>
          <w:b/>
          <w:bCs/>
          <w:color w:val="000000"/>
          <w14:ligatures w14:val="none"/>
        </w:rPr>
        <w:t xml:space="preserve">6.18.3.</w:t>
      </w:r>
      <w:r>
        <w:rPr>
          <w:rFonts w:ascii="Arial" w:hAnsi="Arial" w:eastAsia="Times New Roman" w:cs="Arial"/>
          <w:color w:val="000000"/>
          <w14:ligatures w14:val="none"/>
        </w:rPr>
        <w:t xml:space="preserve"> O impedimento de que trata o item 6.18.2.3. Será também aplicado ao licitante que atue em substituição a outra </w:t>
      </w:r>
      <w:r>
        <w:rPr>
          <w:rFonts w:ascii="Arial" w:hAnsi="Arial" w:eastAsia="Times New Roman" w:cs="Arial"/>
          <w:color w:val="000000"/>
          <w14:ligatures w14:val="none"/>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Arial" w:hAnsi="Arial" w:eastAsia="Times New Roman" w:cs="Arial"/>
          <w:color w:val="000000"/>
          <w14:ligatures w14:val="none"/>
        </w:rPr>
      </w:r>
      <w:r>
        <w:rPr>
          <w:rFonts w:ascii="Arial" w:hAnsi="Arial" w:eastAsia="Times New Roman" w:cs="Arial"/>
          <w:color w:val="000000"/>
          <w14:ligatures w14:val="none"/>
        </w:rPr>
      </w:r>
    </w:p>
    <w:p w14:paraId="6D05FCF7" w14:textId="77777777">
      <w:pPr>
        <w:pBdr/>
        <w:tabs>
          <w:tab w:val="left" w:leader="none" w:pos="480"/>
        </w:tabs>
        <w:spacing w:after="120" w:before="120" w:line="360" w:lineRule="auto"/>
        <w:ind w:left="108"/>
        <w:jc w:val="both"/>
        <w:rPr>
          <w:rFonts w:ascii="Arial" w:hAnsi="Arial" w:eastAsia="Times New Roman" w:cs="Arial"/>
          <w:color w:val="000000"/>
          <w14:ligatures w14:val="none"/>
        </w:rPr>
      </w:pPr>
      <w:r/>
      <w:bookmarkStart w:id="10" w:name="art14§2"/>
      <w:r/>
      <w:bookmarkEnd w:id="10"/>
      <w:r>
        <w:rPr>
          <w:rFonts w:ascii="Arial" w:hAnsi="Arial" w:eastAsia="Times New Roman" w:cs="Arial"/>
          <w:b/>
          <w:bCs/>
          <w:color w:val="000000"/>
          <w14:ligatures w14:val="none"/>
        </w:rPr>
        <w:t xml:space="preserve">6.18.4.</w:t>
      </w:r>
      <w:r>
        <w:rPr>
          <w:rFonts w:ascii="Arial" w:hAnsi="Arial" w:eastAsia="Times New Roman" w:cs="Arial"/>
          <w:color w:val="000000"/>
          <w14:ligatures w14:val="none"/>
        </w:rPr>
        <w:t xml:space="preserve"> A critério da Administração e exclusivamente a seu serviço, o autor dos projetos e a empresa a que se referem os</w:t>
      </w:r>
      <w:r>
        <w:rPr>
          <w:rFonts w:ascii="Arial" w:hAnsi="Arial" w:eastAsia="Times New Roman" w:cs="Arial"/>
          <w:b/>
          <w:bCs/>
          <w:color w:val="000000"/>
          <w14:ligatures w14:val="none"/>
        </w:rPr>
        <w:t xml:space="preserve"> </w:t>
      </w:r>
      <w:r>
        <w:rPr>
          <w:rFonts w:ascii="Arial" w:hAnsi="Arial" w:eastAsia="Times New Roman" w:cs="Arial"/>
          <w:color w:val="000000"/>
          <w14:ligatures w14:val="none"/>
        </w:rPr>
        <w:t xml:space="preserve">itens 6.18.2.9. </w:t>
      </w:r>
      <w:r>
        <w:rPr>
          <w:rFonts w:ascii="Arial" w:hAnsi="Arial" w:eastAsia="Times New Roman" w:cs="Arial"/>
          <w:color w:val="000000"/>
          <w14:ligatures w14:val="none"/>
        </w:rPr>
        <w:t xml:space="preserve">e</w:t>
      </w:r>
      <w:r>
        <w:rPr>
          <w:rFonts w:ascii="Arial" w:hAnsi="Arial" w:eastAsia="Times New Roman" w:cs="Arial"/>
          <w:color w:val="000000"/>
          <w14:ligatures w14:val="none"/>
        </w:rPr>
        <w:t xml:space="preserve"> 6.18.2.10</w:t>
      </w:r>
      <w:r>
        <w:rPr>
          <w:rFonts w:ascii="Arial" w:hAnsi="Arial" w:eastAsia="Times New Roman" w:cs="Arial"/>
          <w:b/>
          <w:bCs/>
          <w:color w:val="000000"/>
          <w14:ligatures w14:val="none"/>
        </w:rPr>
        <w:t xml:space="preserve">. </w:t>
      </w:r>
      <w:r>
        <w:rPr>
          <w:rFonts w:ascii="Arial" w:hAnsi="Arial" w:eastAsia="Times New Roman" w:cs="Arial"/>
          <w:color w:val="000000"/>
          <w14:ligatures w14:val="none"/>
        </w:rPr>
        <w:t xml:space="preserve">Poderão participar no apoio das atividades de planejamento da contratação, de execução da </w:t>
      </w:r>
      <w:r>
        <w:rPr>
          <w:rFonts w:ascii="Arial" w:hAnsi="Arial" w:eastAsia="Calibri" w:cs="Arial"/>
          <w14:ligatures w14:val="none"/>
        </w:rPr>
        <w:t xml:space="preserve">dispensa de</w:t>
      </w:r>
      <w:r>
        <w:rPr>
          <w:rFonts w:ascii="Arial" w:hAnsi="Arial" w:eastAsia="Times New Roman" w:cs="Arial"/>
          <w:color w:val="000000"/>
          <w14:ligatures w14:val="none"/>
        </w:rPr>
        <w:t xml:space="preserve"> licitação ou de gestão </w:t>
      </w:r>
      <w:r>
        <w:rPr>
          <w:rFonts w:ascii="Arial" w:hAnsi="Arial" w:eastAsia="Times New Roman" w:cs="Arial"/>
          <w14:ligatures w14:val="none"/>
        </w:rPr>
        <w:t xml:space="preserve">do contrato</w:t>
      </w:r>
      <w:r>
        <w:rPr>
          <w:rFonts w:ascii="Arial" w:hAnsi="Arial" w:eastAsia="Times New Roman" w:cs="Arial"/>
          <w:color w:val="000000"/>
          <w14:ligatures w14:val="none"/>
        </w:rPr>
        <w:t xml:space="preserve">, desde que sob supervisão exclusiva de agentes públicos do órgão ou entidade.</w:t>
      </w:r>
      <w:r>
        <w:rPr>
          <w:rFonts w:ascii="Arial" w:hAnsi="Arial" w:eastAsia="Times New Roman" w:cs="Arial"/>
          <w:color w:val="000000"/>
          <w14:ligatures w14:val="none"/>
        </w:rPr>
      </w:r>
      <w:r>
        <w:rPr>
          <w:rFonts w:ascii="Arial" w:hAnsi="Arial" w:eastAsia="Times New Roman" w:cs="Arial"/>
          <w:color w:val="000000"/>
          <w14:ligatures w14:val="none"/>
        </w:rPr>
      </w:r>
    </w:p>
    <w:p w14:paraId="19C6909C" w14:textId="77777777">
      <w:pPr>
        <w:pBdr/>
        <w:tabs>
          <w:tab w:val="left" w:leader="none" w:pos="480"/>
        </w:tabs>
        <w:spacing w:after="120" w:before="120" w:line="360" w:lineRule="auto"/>
        <w:ind w:left="108"/>
        <w:jc w:val="both"/>
        <w:rPr>
          <w:rFonts w:ascii="Arial" w:hAnsi="Arial" w:eastAsia="Times New Roman" w:cs="Arial"/>
          <w:color w:val="000000"/>
          <w14:ligatures w14:val="none"/>
        </w:rPr>
      </w:pPr>
      <w:r/>
      <w:bookmarkStart w:id="11" w:name="art14§3"/>
      <w:r/>
      <w:bookmarkEnd w:id="11"/>
      <w:r>
        <w:rPr>
          <w:rFonts w:ascii="Arial" w:hAnsi="Arial" w:eastAsia="Times New Roman" w:cs="Arial"/>
          <w:b/>
          <w:bCs/>
          <w:color w:val="000000"/>
          <w14:ligatures w14:val="none"/>
        </w:rPr>
        <w:t xml:space="preserve">6.18.5.</w:t>
      </w:r>
      <w:r>
        <w:rPr>
          <w:rFonts w:ascii="Arial" w:hAnsi="Arial" w:eastAsia="Times New Roman" w:cs="Arial"/>
          <w:color w:val="000000"/>
          <w14:ligatures w14:val="none"/>
        </w:rPr>
        <w:t xml:space="preserve"> Equiparam-se aos autores do projeto as empresas integrantes do mesmo grupo econômico.</w:t>
      </w:r>
      <w:r>
        <w:rPr>
          <w:rFonts w:ascii="Arial" w:hAnsi="Arial" w:eastAsia="Times New Roman" w:cs="Arial"/>
          <w:color w:val="000000"/>
          <w14:ligatures w14:val="none"/>
        </w:rPr>
      </w:r>
      <w:r>
        <w:rPr>
          <w:rFonts w:ascii="Arial" w:hAnsi="Arial" w:eastAsia="Times New Roman" w:cs="Arial"/>
          <w:color w:val="000000"/>
          <w14:ligatures w14:val="none"/>
        </w:rPr>
      </w:r>
    </w:p>
    <w:p w14:paraId="71A67454" w14:textId="77777777">
      <w:pPr>
        <w:pBdr/>
        <w:tabs>
          <w:tab w:val="left" w:leader="none" w:pos="480"/>
        </w:tabs>
        <w:spacing w:after="120" w:before="120" w:line="360" w:lineRule="auto"/>
        <w:ind w:left="108"/>
        <w:jc w:val="both"/>
        <w:rPr>
          <w:rFonts w:ascii="Arial" w:hAnsi="Arial" w:eastAsia="Times New Roman" w:cs="Arial"/>
          <w:color w:val="000000"/>
          <w14:ligatures w14:val="none"/>
        </w:rPr>
      </w:pPr>
      <w:r/>
      <w:bookmarkStart w:id="12" w:name="art14§4"/>
      <w:r/>
      <w:bookmarkEnd w:id="12"/>
      <w:r>
        <w:rPr>
          <w:rFonts w:ascii="Arial" w:hAnsi="Arial" w:eastAsia="Times New Roman" w:cs="Arial"/>
          <w:b/>
          <w:bCs/>
          <w:color w:val="000000"/>
          <w14:ligatures w14:val="none"/>
        </w:rPr>
        <w:t xml:space="preserve">6.18.6. </w:t>
      </w:r>
      <w:r>
        <w:rPr>
          <w:rFonts w:ascii="Arial" w:hAnsi="Arial" w:eastAsia="Times New Roman" w:cs="Arial"/>
          <w:color w:val="000000"/>
          <w14:ligatures w14:val="none"/>
        </w:rPr>
        <w:t xml:space="preserve">O disposto nos itens 6.18.2.9. </w:t>
      </w:r>
      <w:r>
        <w:rPr>
          <w:rFonts w:ascii="Arial" w:hAnsi="Arial" w:eastAsia="Times New Roman" w:cs="Arial"/>
          <w:color w:val="000000"/>
          <w14:ligatures w14:val="none"/>
        </w:rPr>
        <w:t xml:space="preserve">e</w:t>
      </w:r>
      <w:r>
        <w:rPr>
          <w:rFonts w:ascii="Arial" w:hAnsi="Arial" w:eastAsia="Times New Roman" w:cs="Arial"/>
          <w:color w:val="000000"/>
          <w14:ligatures w14:val="none"/>
        </w:rPr>
        <w:t xml:space="preserve"> 6.18.2.10</w:t>
      </w:r>
      <w:r>
        <w:rPr>
          <w:rFonts w:ascii="Arial" w:hAnsi="Arial" w:eastAsia="Times New Roman" w:cs="Arial"/>
          <w:b/>
          <w:bCs/>
          <w:color w:val="000000"/>
          <w14:ligatures w14:val="none"/>
        </w:rPr>
        <w:t xml:space="preserve">.</w:t>
      </w:r>
      <w:r>
        <w:rPr>
          <w:rFonts w:ascii="Arial" w:hAnsi="Arial" w:eastAsia="Times New Roman" w:cs="Arial"/>
          <w:color w:val="000000"/>
          <w14:ligatures w14:val="none"/>
        </w:rPr>
        <w:t xml:space="preserve"> Não impede a </w:t>
      </w:r>
      <w:r>
        <w:rPr>
          <w:rFonts w:ascii="Arial" w:hAnsi="Arial" w:eastAsia="Calibri" w:cs="Arial"/>
          <w14:ligatures w14:val="none"/>
        </w:rPr>
        <w:t xml:space="preserve">dispensa de </w:t>
      </w:r>
      <w:r>
        <w:rPr>
          <w:rFonts w:ascii="Arial" w:hAnsi="Arial" w:eastAsia="Times New Roman" w:cs="Arial"/>
          <w:color w:val="000000"/>
          <w14:ligatures w14:val="none"/>
        </w:rPr>
        <w:t xml:space="preserve">licitação ou a contratação de serviço que inclua como encargo da Contratada a elaboração do projeto básico e do projeto executivo, nas contratações integradas, e do projeto executivo, nos demais regimes de execução.</w:t>
      </w:r>
      <w:r>
        <w:rPr>
          <w:rFonts w:ascii="Arial" w:hAnsi="Arial" w:eastAsia="Times New Roman" w:cs="Arial"/>
          <w:color w:val="000000"/>
          <w14:ligatures w14:val="none"/>
        </w:rPr>
      </w:r>
      <w:r>
        <w:rPr>
          <w:rFonts w:ascii="Arial" w:hAnsi="Arial" w:eastAsia="Times New Roman" w:cs="Arial"/>
          <w:color w:val="000000"/>
          <w14:ligatures w14:val="none"/>
        </w:rPr>
      </w:r>
    </w:p>
    <w:p w14:paraId="19C9BB8B" w14:textId="77777777">
      <w:pPr>
        <w:pBdr/>
        <w:tabs>
          <w:tab w:val="left" w:leader="none" w:pos="480"/>
        </w:tabs>
        <w:spacing w:after="120" w:before="120" w:line="360" w:lineRule="auto"/>
        <w:ind w:left="108"/>
        <w:jc w:val="both"/>
        <w:rPr>
          <w:rFonts w:ascii="Arial" w:hAnsi="Arial" w:eastAsia="Times New Roman" w:cs="Arial"/>
          <w:color w:val="000000"/>
          <w14:ligatures w14:val="none"/>
        </w:rPr>
      </w:pPr>
      <w:r/>
      <w:bookmarkStart w:id="13" w:name="art14§5"/>
      <w:r/>
      <w:bookmarkEnd w:id="13"/>
      <w:r>
        <w:rPr>
          <w:rFonts w:ascii="Arial" w:hAnsi="Arial" w:eastAsia="Times New Roman" w:cs="Arial"/>
          <w:b/>
          <w:bCs/>
          <w:color w:val="000000"/>
          <w14:ligatures w14:val="none"/>
        </w:rPr>
        <w:t xml:space="preserve">6.18.7.</w:t>
      </w:r>
      <w:r>
        <w:rPr>
          <w:rFonts w:ascii="Arial" w:hAnsi="Arial" w:eastAsia="Times New Roman" w:cs="Arial"/>
          <w:color w:val="000000"/>
          <w14:ligatures w14:val="none"/>
        </w:rPr>
        <w:t xml:space="preserve"> Em licitações e contratações realizadas no âmbito de projetos e programas parcialmente financiados por agência oficial de cooperação estrangeira </w:t>
      </w:r>
      <w:r>
        <w:rPr>
          <w:rFonts w:ascii="Arial" w:hAnsi="Arial" w:eastAsia="Times New Roman" w:cs="Arial"/>
          <w:color w:val="000000"/>
          <w14:ligatures w14:val="none"/>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2" w:tooltip="http://www.planalto.gov.br/ccivil_03/_ato2019-2022/2021/lei/L14133.htm" w:history="1">
        <w:r>
          <w:rPr>
            <w:rFonts w:ascii="Arial" w:hAnsi="Arial" w:eastAsia="Trebuchet MS" w:cs="Arial"/>
            <w:u w:val="single"/>
            <w14:ligatures w14:val="none"/>
          </w:rPr>
          <w:t xml:space="preserve">Lei Federal nº 14.133/2021</w:t>
        </w:r>
      </w:hyperlink>
      <w:r>
        <w:rPr>
          <w:rFonts w:ascii="Arial" w:hAnsi="Arial" w:eastAsia="Times New Roman" w:cs="Arial"/>
          <w14:ligatures w14:val="none"/>
        </w:rPr>
        <w:t xml:space="preserve">.</w:t>
      </w:r>
      <w:r>
        <w:rPr>
          <w:rFonts w:ascii="Arial" w:hAnsi="Arial" w:eastAsia="Times New Roman" w:cs="Arial"/>
          <w:color w:val="000000"/>
          <w14:ligatures w14:val="none"/>
        </w:rPr>
      </w:r>
      <w:r>
        <w:rPr>
          <w:rFonts w:ascii="Arial" w:hAnsi="Arial" w:eastAsia="Times New Roman" w:cs="Arial"/>
          <w:color w:val="000000"/>
          <w14:ligatures w14:val="none"/>
        </w:rPr>
      </w:r>
    </w:p>
    <w:p w14:paraId="6B2C953E" w14:textId="77777777">
      <w:pPr>
        <w:pBdr/>
        <w:tabs>
          <w:tab w:val="left" w:leader="none" w:pos="480"/>
        </w:tabs>
        <w:spacing w:after="120" w:before="120" w:line="360" w:lineRule="auto"/>
        <w:ind w:left="108"/>
        <w:jc w:val="both"/>
        <w:rPr>
          <w:rFonts w:ascii="Arial" w:hAnsi="Arial" w:eastAsia="Times New Roman" w:cs="Arial"/>
          <w:color w:val="000000"/>
          <w14:ligatures w14:val="none"/>
        </w:rPr>
      </w:pPr>
      <w:r>
        <w:rPr>
          <w:rFonts w:ascii="Arial" w:hAnsi="Arial" w:eastAsia="Times New Roman" w:cs="Arial"/>
          <w:b/>
          <w:bCs/>
          <w:color w:val="000000"/>
          <w14:ligatures w14:val="none"/>
        </w:rPr>
        <w:t xml:space="preserve">6.18.8.</w:t>
      </w:r>
      <w:r>
        <w:rPr>
          <w:rFonts w:ascii="Arial" w:hAnsi="Arial" w:eastAsia="Times New Roman" w:cs="Arial"/>
          <w:color w:val="000000"/>
          <w14:ligatures w14:val="none"/>
        </w:rPr>
        <w:t xml:space="preserve"> A vedação de que trata o item 6.18.2.13</w:t>
      </w:r>
      <w:r>
        <w:rPr>
          <w:rFonts w:ascii="Arial" w:hAnsi="Arial" w:eastAsia="Times New Roman" w:cs="Arial"/>
          <w:b/>
          <w:bCs/>
          <w:color w:val="000000"/>
          <w14:ligatures w14:val="none"/>
        </w:rPr>
        <w:t xml:space="preserve">.</w:t>
      </w:r>
      <w:r>
        <w:rPr>
          <w:rFonts w:ascii="Arial" w:hAnsi="Arial" w:eastAsia="Times New Roman" w:cs="Arial"/>
          <w:color w:val="000000"/>
          <w14:ligatures w14:val="none"/>
        </w:rPr>
        <w:t xml:space="preserve"> Estende-se a terceiro que auxilie a condução da contratação na qualidade de integrante de Equipe de Apoio, profissional especializado ou funcionário ou representante de empresa que preste assessoria técnica.</w:t>
      </w:r>
      <w:r>
        <w:rPr>
          <w:rFonts w:ascii="Arial" w:hAnsi="Arial" w:eastAsia="Times New Roman" w:cs="Arial"/>
          <w:color w:val="000000"/>
          <w14:ligatures w14:val="none"/>
        </w:rPr>
      </w:r>
      <w:r>
        <w:rPr>
          <w:rFonts w:ascii="Arial" w:hAnsi="Arial" w:eastAsia="Times New Roman" w:cs="Arial"/>
          <w:color w:val="000000"/>
          <w14:ligatures w14:val="none"/>
        </w:rPr>
      </w:r>
    </w:p>
    <w:p w14:paraId="28664BE2" w14:textId="77777777">
      <w:pPr>
        <w:pBdr/>
        <w:tabs>
          <w:tab w:val="left" w:leader="none" w:pos="426"/>
        </w:tabs>
        <w:spacing w:after="120" w:before="120" w:line="360" w:lineRule="auto"/>
        <w:ind w:left="108"/>
        <w:jc w:val="both"/>
        <w:rPr>
          <w:rFonts w:ascii="Arial" w:hAnsi="Arial" w:eastAsia="Calibri" w:cs="Arial"/>
          <w:color w:val="000000"/>
          <w14:ligatures w14:val="none"/>
        </w:rPr>
      </w:pPr>
      <w:r>
        <w:rPr>
          <w:rFonts w:ascii="Arial" w:hAnsi="Arial" w:eastAsia="Calibri" w:cs="Arial"/>
          <w:b/>
          <w:bCs/>
          <w:color w:val="000000"/>
          <w14:ligatures w14:val="none"/>
        </w:rPr>
        <w:t xml:space="preserve">6.18.9.</w:t>
      </w:r>
      <w:r>
        <w:rPr>
          <w:rFonts w:ascii="Arial" w:hAnsi="Arial" w:eastAsia="Calibri" w:cs="Arial"/>
          <w:color w:val="000000"/>
          <w14:ligatures w14:val="none"/>
        </w:rPr>
        <w:t xml:space="preserve"> Será permitida a participação de consórcio de empresas, sendo exigidas:</w:t>
      </w:r>
      <w:r>
        <w:rPr>
          <w:rFonts w:ascii="Arial" w:hAnsi="Arial" w:eastAsia="Calibri" w:cs="Arial"/>
          <w:color w:val="000000"/>
          <w14:ligatures w14:val="none"/>
        </w:rPr>
      </w:r>
      <w:r>
        <w:rPr>
          <w:rFonts w:ascii="Arial" w:hAnsi="Arial" w:eastAsia="Calibri" w:cs="Arial"/>
          <w:color w:val="000000"/>
          <w14:ligatures w14:val="none"/>
        </w:rPr>
      </w:r>
    </w:p>
    <w:p w14:paraId="7779E75A" w14:textId="77777777">
      <w:pPr>
        <w:pBdr/>
        <w:tabs>
          <w:tab w:val="left" w:leader="none" w:pos="1276"/>
        </w:tabs>
        <w:spacing w:after="120" w:before="120" w:line="360" w:lineRule="auto"/>
        <w:ind w:left="357"/>
        <w:jc w:val="both"/>
        <w:rPr>
          <w:rFonts w:ascii="Arial" w:hAnsi="Arial" w:eastAsia="Calibri" w:cs="Arial"/>
          <w14:ligatures w14:val="none"/>
        </w:rPr>
      </w:pPr>
      <w:r>
        <w:rPr>
          <w:rFonts w:ascii="Arial" w:hAnsi="Arial" w:eastAsia="Calibri" w:cs="Arial"/>
          <w:color w:val="000000"/>
          <w14:ligatures w14:val="none"/>
        </w:rPr>
        <w:t xml:space="preserve">6.18.9.1. A comprovação da existência de compromisso público ou particular de constituição de consórcio, com indicação da empresa líder, que atenderá às condições de liderança estabelecidas no Edital e representará as consorciadas perante o município;</w:t>
      </w:r>
      <w:r>
        <w:rPr>
          <w:rFonts w:ascii="Arial" w:hAnsi="Arial" w:eastAsia="Calibri" w:cs="Arial"/>
          <w14:ligatures w14:val="none"/>
        </w:rPr>
      </w:r>
      <w:r>
        <w:rPr>
          <w:rFonts w:ascii="Arial" w:hAnsi="Arial" w:eastAsia="Calibri" w:cs="Arial"/>
          <w14:ligatures w14:val="none"/>
        </w:rPr>
      </w:r>
    </w:p>
    <w:p w14:paraId="1AAD6820" w14:textId="77777777">
      <w:pPr>
        <w:pBdr/>
        <w:tabs>
          <w:tab w:val="left" w:leader="none" w:pos="1276"/>
        </w:tabs>
        <w:spacing w:after="120" w:before="120" w:line="360" w:lineRule="auto"/>
        <w:ind w:left="357"/>
        <w:jc w:val="both"/>
        <w:rPr>
          <w:rFonts w:ascii="Arial" w:hAnsi="Arial" w:eastAsia="Calibri" w:cs="Arial"/>
          <w14:ligatures w14:val="none"/>
        </w:rPr>
      </w:pPr>
      <w:r>
        <w:rPr>
          <w:rFonts w:ascii="Arial" w:hAnsi="Arial" w:eastAsia="Calibri" w:cs="Arial"/>
          <w:color w:val="000000"/>
          <w14:ligatures w14:val="none"/>
        </w:rPr>
        <w:t xml:space="preserve">6.18.9.2. A apresentação da documentação de habilitação especificada no Edital por empresa consorciada;</w:t>
      </w:r>
      <w:r>
        <w:rPr>
          <w:rFonts w:ascii="Arial" w:hAnsi="Arial" w:eastAsia="Calibri" w:cs="Arial"/>
          <w14:ligatures w14:val="none"/>
        </w:rPr>
      </w:r>
      <w:r>
        <w:rPr>
          <w:rFonts w:ascii="Arial" w:hAnsi="Arial" w:eastAsia="Calibri" w:cs="Arial"/>
          <w14:ligatures w14:val="none"/>
        </w:rPr>
      </w:r>
    </w:p>
    <w:p w14:paraId="098053FE" w14:textId="77777777">
      <w:pPr>
        <w:pBdr/>
        <w:tabs>
          <w:tab w:val="left" w:leader="none" w:pos="1276"/>
        </w:tabs>
        <w:spacing w:after="120" w:before="120" w:line="360" w:lineRule="auto"/>
        <w:ind w:left="357"/>
        <w:jc w:val="both"/>
        <w:rPr>
          <w:rFonts w:ascii="Arial" w:hAnsi="Arial" w:eastAsia="Calibri" w:cs="Arial"/>
          <w14:ligatures w14:val="none"/>
        </w:rPr>
      </w:pPr>
      <w:r>
        <w:rPr>
          <w:rFonts w:ascii="Arial" w:hAnsi="Arial" w:eastAsia="Calibri" w:cs="Arial"/>
          <w:color w:val="000000"/>
          <w14:ligatures w14:val="none"/>
        </w:rPr>
        <w:t xml:space="preserve">6.18.9.3. A comprovação da capacidade técnica do consórcio pelo somatório dos quantitativos de cada empresa consorciada, na forma estabelecida no Edital;</w:t>
      </w:r>
      <w:r>
        <w:rPr>
          <w:rFonts w:ascii="Arial" w:hAnsi="Arial" w:eastAsia="Calibri" w:cs="Arial"/>
          <w14:ligatures w14:val="none"/>
        </w:rPr>
      </w:r>
      <w:r>
        <w:rPr>
          <w:rFonts w:ascii="Arial" w:hAnsi="Arial" w:eastAsia="Calibri" w:cs="Arial"/>
          <w14:ligatures w14:val="none"/>
        </w:rPr>
      </w:r>
    </w:p>
    <w:p w14:paraId="1B22EBE0" w14:textId="77777777">
      <w:pPr>
        <w:pBdr/>
        <w:tabs>
          <w:tab w:val="left" w:leader="none" w:pos="1276"/>
        </w:tabs>
        <w:spacing w:after="120" w:before="120" w:line="360" w:lineRule="auto"/>
        <w:ind w:left="357"/>
        <w:jc w:val="both"/>
        <w:rPr>
          <w:rFonts w:ascii="Arial" w:hAnsi="Arial" w:eastAsia="Calibri" w:cs="Arial"/>
          <w14:ligatures w14:val="none"/>
        </w:rPr>
      </w:pPr>
      <w:r>
        <w:rPr>
          <w:rFonts w:ascii="Arial" w:hAnsi="Arial" w:eastAsia="Calibri" w:cs="Arial"/>
          <w:color w:val="000000"/>
          <w14:ligatures w14:val="none"/>
        </w:rPr>
        <w:t xml:space="preserve">6.18.9.4. A demonstração, por cada empresa consorciada, do atendimento aos índices contábeis definidos no Edital, para fins de qualificação econômico-financeira;</w:t>
      </w:r>
      <w:r>
        <w:rPr>
          <w:rFonts w:ascii="Arial" w:hAnsi="Arial" w:eastAsia="Calibri" w:cs="Arial"/>
          <w14:ligatures w14:val="none"/>
        </w:rPr>
      </w:r>
      <w:r>
        <w:rPr>
          <w:rFonts w:ascii="Arial" w:hAnsi="Arial" w:eastAsia="Calibri" w:cs="Arial"/>
          <w14:ligatures w14:val="none"/>
        </w:rPr>
      </w:r>
    </w:p>
    <w:p w14:paraId="25BFB77C" w14:textId="77777777">
      <w:pPr>
        <w:pBdr/>
        <w:tabs>
          <w:tab w:val="left" w:leader="none" w:pos="1276"/>
        </w:tabs>
        <w:spacing w:after="120" w:before="120" w:line="360" w:lineRule="auto"/>
        <w:ind w:left="357"/>
        <w:jc w:val="both"/>
        <w:rPr>
          <w:rFonts w:ascii="Arial" w:hAnsi="Arial" w:eastAsia="Calibri" w:cs="Arial"/>
          <w14:ligatures w14:val="none"/>
        </w:rPr>
      </w:pPr>
      <w:r>
        <w:rPr>
          <w:rFonts w:ascii="Arial" w:hAnsi="Arial" w:eastAsia="Calibri" w:cs="Arial"/>
          <w:color w:val="000000"/>
          <w14:ligatures w14:val="none"/>
        </w:rPr>
        <w:t xml:space="preserve">6.18.9.5. A responsabilidade solidária das empresas consorciadas pelas obrigações do consórcio, nas etapas da </w:t>
      </w:r>
      <w:r>
        <w:rPr>
          <w:rFonts w:ascii="Arial" w:hAnsi="Arial" w:eastAsia="Calibri" w:cs="Arial"/>
          <w14:ligatures w14:val="none"/>
        </w:rPr>
        <w:t xml:space="preserve">dispensa de </w:t>
      </w:r>
      <w:r>
        <w:rPr>
          <w:rFonts w:ascii="Arial" w:hAnsi="Arial" w:eastAsia="Calibri" w:cs="Arial"/>
          <w:color w:val="000000"/>
          <w14:ligatures w14:val="none"/>
        </w:rPr>
        <w:t xml:space="preserve">licitação e durante a vigência</w:t>
      </w:r>
      <w:r>
        <w:rPr>
          <w:rFonts w:ascii="Arial" w:hAnsi="Arial" w:eastAsia="Calibri" w:cs="Arial"/>
          <w14:ligatures w14:val="none"/>
        </w:rPr>
        <w:t xml:space="preserve"> do contrato for o caso</w:t>
      </w:r>
      <w:r>
        <w:rPr>
          <w:rFonts w:ascii="Arial" w:hAnsi="Arial" w:eastAsia="Calibri" w:cs="Arial"/>
          <w:color w:val="000000"/>
          <w14:ligatures w14:val="none"/>
        </w:rPr>
        <w:t xml:space="preserve">;</w:t>
      </w:r>
      <w:r>
        <w:rPr>
          <w:rFonts w:ascii="Arial" w:hAnsi="Arial" w:eastAsia="Calibri" w:cs="Arial"/>
          <w14:ligatures w14:val="none"/>
        </w:rPr>
      </w:r>
      <w:r>
        <w:rPr>
          <w:rFonts w:ascii="Arial" w:hAnsi="Arial" w:eastAsia="Calibri" w:cs="Arial"/>
          <w14:ligatures w14:val="none"/>
        </w:rPr>
      </w:r>
    </w:p>
    <w:p w14:paraId="46EED1FC" w14:textId="77777777">
      <w:pPr>
        <w:pBdr/>
        <w:tabs>
          <w:tab w:val="left" w:leader="none" w:pos="1276"/>
        </w:tabs>
        <w:spacing w:after="120" w:before="120" w:line="360" w:lineRule="auto"/>
        <w:ind w:left="357"/>
        <w:jc w:val="both"/>
        <w:rPr>
          <w:rFonts w:ascii="Arial" w:hAnsi="Arial" w:eastAsia="Calibri" w:cs="Arial"/>
          <w14:ligatures w14:val="none"/>
        </w:rPr>
      </w:pPr>
      <w:r>
        <w:rPr>
          <w:rFonts w:ascii="Arial" w:hAnsi="Arial" w:eastAsia="Calibri" w:cs="Arial"/>
          <w:color w:val="000000"/>
          <w14:ligatures w14:val="none"/>
        </w:rPr>
        <w:t xml:space="preserve">6.18.9.6. A obrigatoriedade de liderança por empresa brasileira no consórcio formado por empresas brasileiras e estrangeiras; </w:t>
      </w:r>
      <w:r>
        <w:rPr>
          <w:rFonts w:ascii="Arial" w:hAnsi="Arial" w:eastAsia="Calibri" w:cs="Arial"/>
          <w14:ligatures w14:val="none"/>
        </w:rPr>
      </w:r>
      <w:r>
        <w:rPr>
          <w:rFonts w:ascii="Arial" w:hAnsi="Arial" w:eastAsia="Calibri" w:cs="Arial"/>
          <w14:ligatures w14:val="none"/>
        </w:rPr>
      </w:r>
    </w:p>
    <w:p w14:paraId="52FA8464" w14:textId="77777777">
      <w:pPr>
        <w:pBdr/>
        <w:tabs>
          <w:tab w:val="left" w:leader="none" w:pos="1276"/>
        </w:tabs>
        <w:spacing w:after="120" w:before="120" w:line="360" w:lineRule="auto"/>
        <w:ind w:left="357"/>
        <w:jc w:val="both"/>
        <w:rPr>
          <w:rFonts w:ascii="Arial" w:hAnsi="Arial" w:eastAsia="Calibri" w:cs="Arial"/>
          <w14:ligatures w14:val="none"/>
        </w:rPr>
      </w:pPr>
      <w:r>
        <w:rPr>
          <w:rFonts w:ascii="Arial" w:hAnsi="Arial" w:eastAsia="Calibri" w:cs="Arial"/>
          <w:color w:val="000000"/>
          <w14:ligatures w14:val="none"/>
        </w:rPr>
        <w:t xml:space="preserve">6.18.9.7. A constituição e o registro do consórcio antes da celebração </w:t>
      </w:r>
      <w:r>
        <w:rPr>
          <w:rFonts w:ascii="Arial" w:hAnsi="Arial" w:eastAsia="Calibri" w:cs="Arial"/>
          <w14:ligatures w14:val="none"/>
        </w:rPr>
        <w:t xml:space="preserve">do Contrato, quando for o caso</w:t>
      </w:r>
      <w:r>
        <w:rPr>
          <w:rFonts w:ascii="Arial" w:hAnsi="Arial" w:eastAsia="Calibri" w:cs="Arial"/>
          <w:color w:val="000000"/>
          <w14:ligatures w14:val="none"/>
        </w:rPr>
        <w:t xml:space="preserve">.</w:t>
      </w:r>
      <w:r>
        <w:rPr>
          <w:rFonts w:ascii="Arial" w:hAnsi="Arial" w:eastAsia="Calibri" w:cs="Arial"/>
          <w14:ligatures w14:val="none"/>
        </w:rPr>
      </w:r>
      <w:r>
        <w:rPr>
          <w:rFonts w:ascii="Arial" w:hAnsi="Arial" w:eastAsia="Calibri" w:cs="Arial"/>
          <w14:ligatures w14:val="none"/>
        </w:rPr>
      </w:r>
    </w:p>
    <w:p w14:paraId="6FB5D3FB" w14:textId="77777777">
      <w:pPr>
        <w:pBdr/>
        <w:tabs>
          <w:tab w:val="left" w:leader="none" w:pos="142"/>
          <w:tab w:val="left" w:leader="none" w:pos="426"/>
          <w:tab w:val="left" w:leader="none" w:pos="851"/>
        </w:tabs>
        <w:spacing w:after="120" w:before="120" w:line="360" w:lineRule="auto"/>
        <w:ind w:left="108"/>
        <w:jc w:val="both"/>
        <w:rPr>
          <w:rFonts w:ascii="Arial" w:hAnsi="Arial" w:eastAsia="Calibri" w:cs="Arial"/>
          <w14:ligatures w14:val="none"/>
        </w:rPr>
      </w:pPr>
      <w:r>
        <w:rPr>
          <w:rFonts w:ascii="Arial" w:hAnsi="Arial" w:eastAsia="Calibri" w:cs="Arial"/>
          <w:b/>
          <w:bCs/>
          <w:color w:val="000000"/>
          <w14:ligatures w14:val="none"/>
        </w:rPr>
        <w:t xml:space="preserve">6.18.10. </w:t>
      </w:r>
      <w:r>
        <w:rPr>
          <w:rFonts w:ascii="Arial" w:hAnsi="Arial" w:eastAsia="Calibri" w:cs="Arial"/>
          <w:color w:val="000000"/>
          <w14:ligatures w14:val="none"/>
        </w:rPr>
        <w:t xml:space="preserve">Fica vedada a participação de empresa consorciada, na mesma </w:t>
      </w:r>
      <w:r>
        <w:rPr>
          <w:rFonts w:ascii="Arial" w:hAnsi="Arial" w:eastAsia="Calibri" w:cs="Arial"/>
          <w14:ligatures w14:val="none"/>
        </w:rPr>
        <w:t xml:space="preserve">dispensa de </w:t>
      </w:r>
      <w:r>
        <w:rPr>
          <w:rFonts w:ascii="Arial" w:hAnsi="Arial" w:eastAsia="Calibri" w:cs="Arial"/>
          <w:color w:val="000000"/>
          <w14:ligatures w14:val="none"/>
        </w:rPr>
        <w:t xml:space="preserve">licitação, por meio de mais de um consórcio ou isoladamente.</w:t>
      </w:r>
      <w:r>
        <w:rPr>
          <w:rFonts w:ascii="Arial" w:hAnsi="Arial" w:eastAsia="Calibri" w:cs="Arial"/>
          <w14:ligatures w14:val="none"/>
        </w:rPr>
      </w:r>
      <w:r>
        <w:rPr>
          <w:rFonts w:ascii="Arial" w:hAnsi="Arial" w:eastAsia="Calibri" w:cs="Arial"/>
          <w14:ligatures w14:val="none"/>
        </w:rPr>
      </w:r>
    </w:p>
    <w:p w14:paraId="2D92345A" w14:textId="77777777">
      <w:pPr>
        <w:pBdr/>
        <w:tabs>
          <w:tab w:val="left" w:leader="none" w:pos="142"/>
          <w:tab w:val="left" w:leader="none" w:pos="426"/>
          <w:tab w:val="left" w:leader="none" w:pos="851"/>
          <w:tab w:val="left" w:leader="none" w:pos="1276"/>
          <w:tab w:val="left" w:leader="none" w:pos="1843"/>
        </w:tabs>
        <w:spacing w:after="120" w:before="120" w:line="360" w:lineRule="auto"/>
        <w:ind w:left="108"/>
        <w:jc w:val="both"/>
        <w:rPr>
          <w:rFonts w:ascii="Arial" w:hAnsi="Arial" w:eastAsia="Calibri" w:cs="Arial"/>
          <w14:ligatures w14:val="none"/>
        </w:rPr>
      </w:pPr>
      <w:r>
        <w:rPr>
          <w:rFonts w:ascii="Arial" w:hAnsi="Arial" w:eastAsia="Calibri" w:cs="Arial"/>
          <w:b/>
          <w:bCs/>
          <w14:ligatures w14:val="none"/>
        </w:rPr>
        <w:t xml:space="preserve">6.18.11.</w:t>
      </w:r>
      <w:r>
        <w:rPr>
          <w:rFonts w:ascii="Arial" w:hAnsi="Arial" w:eastAsia="Calibri" w:cs="Arial"/>
          <w14:ligatures w14:val="none"/>
        </w:rPr>
        <w:t xml:space="preserve"> Sob pena de inabilitação ou desclassificação, todos os documentos apresentados deverão referir-se ao mesmo CNPJ constante no credenciamento junto à plataforma eletrônica. </w:t>
      </w:r>
      <w:r>
        <w:rPr>
          <w:rFonts w:ascii="Arial" w:hAnsi="Arial" w:eastAsia="Calibri" w:cs="Arial"/>
          <w14:ligatures w14:val="none"/>
        </w:rPr>
      </w:r>
      <w:r>
        <w:rPr>
          <w:rFonts w:ascii="Arial" w:hAnsi="Arial" w:eastAsia="Calibri" w:cs="Arial"/>
          <w14:ligatures w14:val="none"/>
        </w:rPr>
      </w:r>
    </w:p>
    <w:p w14:paraId="5CEF3763" w14:textId="77777777">
      <w:pPr>
        <w:pBdr/>
        <w:spacing w:after="120" w:before="120" w:line="360" w:lineRule="auto"/>
        <w:ind w:left="108"/>
        <w:jc w:val="both"/>
        <w:rPr>
          <w:rFonts w:ascii="Arial" w:hAnsi="Arial" w:eastAsia="Times New Roman" w:cs="Arial"/>
          <w14:ligatures w14:val="none"/>
        </w:rPr>
      </w:pPr>
      <w:r>
        <w:rPr>
          <w:rFonts w:ascii="Arial" w:hAnsi="Arial" w:eastAsia="Times New Roman" w:cs="Arial"/>
          <w:b/>
          <w:bCs/>
          <w14:ligatures w14:val="none"/>
        </w:rPr>
        <w:t xml:space="preserve">6.18.12. </w:t>
      </w:r>
      <w:r>
        <w:rPr>
          <w:rFonts w:ascii="Arial" w:hAnsi="Arial" w:eastAsia="Times New Roman" w:cs="Arial"/>
          <w14:ligatures w14:val="none"/>
        </w:rPr>
        <w:t xml:space="preserve">Será concedido tratamento favorecido para as Microempresas e Empresas de Pequeno Porte, para as Sociedades Cooperativas mencionadas no </w:t>
      </w:r>
      <w:hyperlink r:id="rId33" w:tooltip="http://www.planalto.gov.br/ccivil_03/_ato2019-2022/2021/lei/L14133.htm#art16" w:anchor="art16" w:history="1">
        <w:r>
          <w:rPr>
            <w:rFonts w:ascii="Arial" w:hAnsi="Arial" w:eastAsia="Trebuchet MS" w:cs="Arial"/>
            <w:u w:val="single"/>
            <w14:ligatures w14:val="none"/>
          </w:rPr>
          <w:t xml:space="preserve">artigo 16 da Lei Federal nº 14.133/2021</w:t>
        </w:r>
      </w:hyperlink>
      <w:r>
        <w:rPr>
          <w:rFonts w:ascii="Arial" w:hAnsi="Arial" w:eastAsia="Times New Roman" w:cs="Arial"/>
          <w14:ligatures w14:val="none"/>
        </w:rPr>
        <w:t xml:space="preserve">, para o Agricultor Familiar, o Produtor Rural pessoa física e para o Microempreendedor Individual - MEI, nos limites previstos da </w:t>
      </w:r>
      <w:hyperlink r:id="rId34" w:tooltip="https://www.planalto.gov.br/ccivil_03/leis/lcp/lcp123.htm" w:history="1">
        <w:r>
          <w:rPr>
            <w:rFonts w:ascii="Arial" w:hAnsi="Arial" w:eastAsia="Trebuchet MS" w:cs="Arial"/>
            <w:u w:val="single"/>
            <w14:ligatures w14:val="none"/>
          </w:rPr>
          <w:t xml:space="preserve">Lei Complementar nº 123/2006</w:t>
        </w:r>
      </w:hyperlink>
      <w:r>
        <w:rPr>
          <w:rFonts w:ascii="Arial" w:hAnsi="Arial" w:eastAsia="Times New Roman" w:cs="Arial"/>
          <w14:ligatures w14:val="none"/>
        </w:rPr>
        <w:t xml:space="preserve"> e do Decreto n.º 8.538/2015.</w:t>
      </w:r>
      <w:r>
        <w:rPr>
          <w:rFonts w:ascii="Arial" w:hAnsi="Arial" w:eastAsia="Times New Roman" w:cs="Arial"/>
          <w14:ligatures w14:val="none"/>
        </w:rPr>
      </w:r>
      <w:r>
        <w:rPr>
          <w:rFonts w:ascii="Arial" w:hAnsi="Arial" w:eastAsia="Times New Roman" w:cs="Arial"/>
          <w14:ligatures w14:val="none"/>
        </w:rPr>
      </w:r>
    </w:p>
    <w:p w14:paraId="602CB0DF" w14:textId="77777777">
      <w:pPr>
        <w:pBdr/>
        <w:spacing w:after="120" w:before="120" w:line="360" w:lineRule="auto"/>
        <w:ind w:hanging="4" w:left="108"/>
        <w:jc w:val="both"/>
        <w:rPr>
          <w:rFonts w:ascii="Arial" w:hAnsi="Arial" w:eastAsia="Times New Roman" w:cs="Arial"/>
          <w14:ligatures w14:val="none"/>
        </w:rPr>
      </w:pPr>
      <w:r/>
      <w:bookmarkStart w:id="14" w:name="_Ref117015508"/>
      <w:r>
        <w:rPr>
          <w:rFonts w:ascii="Arial" w:hAnsi="Arial" w:eastAsia="Times New Roman" w:cs="Arial"/>
          <w:b/>
          <w:bCs/>
          <w14:ligatures w14:val="none"/>
        </w:rPr>
        <w:t xml:space="preserve">6.18.13. </w:t>
      </w:r>
      <w:r>
        <w:rPr>
          <w:rFonts w:ascii="Arial" w:hAnsi="Arial" w:eastAsia="Times New Roman" w:cs="Arial"/>
          <w14:ligatures w14:val="none"/>
        </w:rPr>
        <w:t xml:space="preserve">A obtenção do benefício a que se refere o item anterior fica limitada às Microempresas e às Empresas de Pequeno Porte que, no ano-calendário de realização da </w:t>
      </w:r>
      <w:r>
        <w:rPr>
          <w:rFonts w:ascii="Arial" w:hAnsi="Arial" w:eastAsia="Calibri" w:cs="Arial"/>
          <w14:ligatures w14:val="none"/>
        </w:rPr>
        <w:t xml:space="preserve">dispensa de </w:t>
      </w:r>
      <w:r>
        <w:rPr>
          <w:rFonts w:ascii="Arial" w:hAnsi="Arial" w:eastAsia="Times New Roman" w:cs="Arial"/>
          <w14:ligatures w14:val="none"/>
        </w:rPr>
        <w:t xml:space="preserve">licitação, ainda não tenham celebrado contratos com a Administração Pública cujos valores somados extrapolem a receita bruta máxima admitida para fins de enquadramento como Empresa de Pequeno Porte.</w:t>
      </w:r>
      <w:bookmarkEnd w:id="14"/>
      <w:r>
        <w:rPr>
          <w:rFonts w:ascii="Arial" w:hAnsi="Arial" w:eastAsia="Times New Roman" w:cs="Arial"/>
          <w14:ligatures w14:val="none"/>
        </w:rPr>
      </w:r>
      <w:r>
        <w:rPr>
          <w:rFonts w:ascii="Arial" w:hAnsi="Arial" w:eastAsia="Times New Roman" w:cs="Arial"/>
          <w14:ligatures w14:val="none"/>
        </w:rPr>
      </w:r>
    </w:p>
    <w:p w14:paraId="2D8A4809" w14:textId="77777777">
      <w:pPr>
        <w:pBdr/>
        <w:spacing w:after="120" w:before="120" w:line="360" w:lineRule="auto"/>
        <w:ind w:left="108"/>
        <w:jc w:val="both"/>
        <w:rPr>
          <w:rFonts w:ascii="Arial" w:hAnsi="Arial" w:eastAsia="SimSun" w:cs="Arial"/>
          <w:lang w:eastAsia="zh-CN"/>
          <w14:ligatures w14:val="none"/>
        </w:rPr>
      </w:pPr>
      <w:r>
        <w:rPr>
          <w:rFonts w:ascii="Arial" w:hAnsi="Arial" w:eastAsia="SimSun" w:cs="Arial"/>
          <w:b/>
          <w:bCs/>
          <w:lang w:eastAsia="zh-CN"/>
          <w14:ligatures w14:val="none"/>
        </w:rPr>
        <w:t xml:space="preserve">6.18.14.</w:t>
      </w:r>
      <w:r>
        <w:rPr>
          <w:rFonts w:ascii="Arial" w:hAnsi="Arial" w:eastAsia="SimSun" w:cs="Arial"/>
          <w:lang w:eastAsia="zh-CN"/>
          <w14:ligatures w14:val="none"/>
        </w:rPr>
        <w:t xml:space="preserve"> Não será concedido tratamento diferenciado </w:t>
      </w:r>
      <w:r>
        <w:rPr>
          <w:rFonts w:ascii="Arial" w:hAnsi="Arial" w:eastAsia="SimSun" w:cs="Arial"/>
          <w:lang w:val="en-US" w:eastAsia="zh-CN"/>
          <w14:ligatures w14:val="none"/>
        </w:rPr>
        <w:t xml:space="preserve">no caso de </w:t>
      </w:r>
      <w:r>
        <w:rPr>
          <w:rFonts w:ascii="Arial" w:hAnsi="Arial" w:eastAsia="Calibri" w:cs="Arial"/>
          <w14:ligatures w14:val="none"/>
        </w:rPr>
        <w:t xml:space="preserve">dispensa de </w:t>
      </w:r>
      <w:r>
        <w:rPr>
          <w:rFonts w:ascii="Arial" w:hAnsi="Arial" w:eastAsia="SimSun" w:cs="Arial"/>
          <w:lang w:val="en-US" w:eastAsia="zh-CN"/>
          <w14:ligatures w14:val="none"/>
        </w:rPr>
        <w:t xml:space="preserve">licitação para aquisição de bens ou contratação de serviços </w:t>
      </w:r>
      <w:r>
        <w:rPr>
          <w:rFonts w:ascii="Arial" w:hAnsi="Arial" w:eastAsia="SimSun" w:cs="Arial"/>
          <w:lang w:eastAsia="zh-CN"/>
          <w14:ligatures w14:val="none"/>
        </w:rPr>
        <w:t xml:space="preserve">comuns, até mesmo de engenharia</w:t>
      </w:r>
      <w:r>
        <w:rPr>
          <w:rFonts w:ascii="Arial" w:hAnsi="Arial" w:eastAsia="SimSun" w:cs="Arial"/>
          <w:lang w:val="en-US" w:eastAsia="zh-CN"/>
          <w14:ligatures w14:val="none"/>
        </w:rPr>
        <w:t xml:space="preserve">, ao item </w:t>
      </w:r>
      <w:r>
        <w:rPr>
          <w:rFonts w:ascii="Arial" w:hAnsi="Arial" w:eastAsia="SimSun" w:cs="Arial"/>
          <w:lang w:eastAsia="zh-CN"/>
          <w14:ligatures w14:val="none"/>
        </w:rPr>
        <w:t xml:space="preserve">ou lote </w:t>
      </w:r>
      <w:r>
        <w:rPr>
          <w:rFonts w:ascii="Arial" w:hAnsi="Arial" w:eastAsia="SimSun" w:cs="Arial"/>
          <w:lang w:val="en-US" w:eastAsia="zh-CN"/>
          <w14:ligatures w14:val="none"/>
        </w:rPr>
        <w:t xml:space="preserve">cujo valor estimado for superior à receita bruta máxima admitida para fins de enquadramento como </w:t>
      </w:r>
      <w:r>
        <w:rPr>
          <w:rFonts w:ascii="Arial" w:hAnsi="Arial" w:eastAsia="SimSun" w:cs="Arial"/>
          <w:lang w:eastAsia="zh-CN"/>
          <w14:ligatures w14:val="none"/>
        </w:rPr>
        <w:t xml:space="preserve">E</w:t>
      </w:r>
      <w:r>
        <w:rPr>
          <w:rFonts w:ascii="Arial" w:hAnsi="Arial" w:eastAsia="SimSun" w:cs="Arial"/>
          <w:lang w:val="en-US" w:eastAsia="zh-CN"/>
          <w14:ligatures w14:val="none"/>
        </w:rPr>
        <w:t xml:space="preserve">mpresa de </w:t>
      </w:r>
      <w:r>
        <w:rPr>
          <w:rFonts w:ascii="Arial" w:hAnsi="Arial" w:eastAsia="SimSun" w:cs="Arial"/>
          <w:lang w:eastAsia="zh-CN"/>
          <w14:ligatures w14:val="none"/>
        </w:rPr>
        <w:t xml:space="preserve">P</w:t>
      </w:r>
      <w:r>
        <w:rPr>
          <w:rFonts w:ascii="Arial" w:hAnsi="Arial" w:eastAsia="SimSun" w:cs="Arial"/>
          <w:lang w:val="en-US" w:eastAsia="zh-CN"/>
          <w14:ligatures w14:val="none"/>
        </w:rPr>
        <w:t xml:space="preserve">equeno</w:t>
      </w:r>
      <w:r>
        <w:rPr>
          <w:rFonts w:ascii="Arial" w:hAnsi="Arial" w:eastAsia="SimSun" w:cs="Arial"/>
          <w:lang w:eastAsia="zh-CN"/>
          <w14:ligatures w14:val="none"/>
        </w:rPr>
        <w:t xml:space="preserve"> P</w:t>
      </w:r>
      <w:r>
        <w:rPr>
          <w:rFonts w:ascii="Arial" w:hAnsi="Arial" w:eastAsia="SimSun" w:cs="Arial"/>
          <w:lang w:val="en-US" w:eastAsia="zh-CN"/>
          <w14:ligatures w14:val="none"/>
        </w:rPr>
        <w:t xml:space="preserve">orte</w:t>
      </w:r>
      <w:r>
        <w:rPr>
          <w:rFonts w:ascii="Arial" w:hAnsi="Arial" w:eastAsia="SimSun" w:cs="Arial"/>
          <w:lang w:eastAsia="zh-CN"/>
          <w14:ligatures w14:val="none"/>
        </w:rPr>
        <w:t xml:space="preserve">.</w:t>
      </w:r>
      <w:r>
        <w:rPr>
          <w:rFonts w:ascii="Arial" w:hAnsi="Arial" w:eastAsia="SimSun" w:cs="Arial"/>
          <w:lang w:eastAsia="zh-CN"/>
          <w14:ligatures w14:val="none"/>
        </w:rPr>
      </w:r>
      <w:r>
        <w:rPr>
          <w:rFonts w:ascii="Arial" w:hAnsi="Arial" w:eastAsia="SimSun" w:cs="Arial"/>
          <w:lang w:eastAsia="zh-CN"/>
          <w14:ligatures w14:val="none"/>
        </w:rPr>
      </w:r>
    </w:p>
    <w:p w14:paraId="2CFA3FC3" w14:textId="77777777">
      <w:pPr>
        <w:widowControl w:val="false"/>
        <w:pBdr/>
        <w:spacing w:after="120" w:before="120" w:line="360" w:lineRule="auto"/>
        <w:ind w:left="108"/>
        <w:jc w:val="both"/>
        <w:rPr>
          <w:rFonts w:ascii="Arial" w:hAnsi="Arial" w:eastAsia="SimSun" w:cs="Arial"/>
          <w:b/>
          <w:bCs/>
          <w:color w:val="000000"/>
          <w:lang w:val="pt-PT" w:eastAsia="zh-CN" w:bidi="ar"/>
          <w14:ligatures w14:val="none"/>
        </w:rPr>
      </w:pPr>
      <w:r>
        <w:rPr>
          <w:rFonts w:ascii="Arial" w:hAnsi="Arial" w:eastAsia="Arial MT" w:cs="Arial"/>
          <w:lang w:eastAsia="pt-BR"/>
          <w14:ligatures w14:val="none"/>
        </w:rPr>
        <mc:AlternateContent>
          <mc:Choice Requires="wpg">
            <w:drawing>
              <wp:inline xmlns:wp="http://schemas.openxmlformats.org/drawingml/2006/wordprocessingDrawing" distT="0" distB="0" distL="0" distR="0">
                <wp:extent cx="5556250" cy="273050"/>
                <wp:effectExtent l="0" t="0" r="25400" b="12700"/>
                <wp:docPr id="13" name="Textbox 3"/>
                <wp:cNvGraphicFramePr/>
                <a:graphic xmlns:a="http://schemas.openxmlformats.org/drawingml/2006/main">
                  <a:graphicData uri="http://schemas.microsoft.com/office/word/2010/wordprocessingShape">
                    <wps:wsp>
                      <wps:cNvPr id="0" name=""/>
                      <wps:cNvSpPr txBox="1"/>
                      <wps:spPr bwMode="auto">
                        <a:xfrm>
                          <a:off x="0" y="0"/>
                          <a:ext cx="5556250" cy="273377"/>
                        </a:xfrm>
                        <a:prstGeom prst="rect">
                          <a:avLst/>
                        </a:prstGeom>
                        <a:solidFill>
                          <a:srgbClr val="D6D6D6"/>
                        </a:solidFill>
                        <a:ln w="6096">
                          <a:solidFill>
                            <a:srgbClr val="000000"/>
                          </a:solidFill>
                          <a:prstDash val="solid"/>
                        </a:ln>
                      </wps:spPr>
                      <wps:txbx>
                        <w:txbxContent>
                          <w:p w14:paraId="501122E2" w14:textId="77777777">
                            <w:pPr>
                              <w:pBdr/>
                              <w:spacing w:before="61"/>
                              <w:ind w:left="16"/>
                              <w:jc w:val="center"/>
                              <w:rPr>
                                <w:rFonts w:ascii="Arial" w:hAnsi="Arial" w:cs="Arial"/>
                                <w:b/>
                                <w:color w:val="000000"/>
                              </w:rPr>
                            </w:pPr>
                            <w:r>
                              <w:rPr>
                                <w:rFonts w:ascii="Arial" w:hAnsi="Arial" w:cs="Arial"/>
                                <w:b/>
                                <w:color w:val="000000"/>
                              </w:rPr>
                              <w:t xml:space="preserve">7. CONTROLE E FISCALIZAÇÃO DO CONTRATO</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12" o:spid="_x0000_s12" o:spt="202" type="#_x0000_t202" style="width:437.50pt;height:21.50pt;mso-wrap-distance-left:0.00pt;mso-wrap-distance-top:0.00pt;mso-wrap-distance-right:0.00pt;mso-wrap-distance-bottom:0.00pt;visibility:visible;" fillcolor="#D6D6D6" strokecolor="#000000" strokeweight="0.48pt">
                <v:stroke dashstyle="solid"/>
                <v:textbox inset="0,0,0,0">
                  <w:txbxContent>
                    <w:p w14:paraId="501122E2" w14:textId="77777777">
                      <w:pPr>
                        <w:pBdr/>
                        <w:spacing w:before="61"/>
                        <w:ind w:left="16"/>
                        <w:jc w:val="center"/>
                        <w:rPr>
                          <w:rFonts w:ascii="Arial" w:hAnsi="Arial" w:cs="Arial"/>
                          <w:b/>
                          <w:color w:val="000000"/>
                        </w:rPr>
                      </w:pPr>
                      <w:r>
                        <w:rPr>
                          <w:rFonts w:ascii="Arial" w:hAnsi="Arial" w:cs="Arial"/>
                          <w:b/>
                          <w:color w:val="000000"/>
                        </w:rPr>
                        <w:t xml:space="preserve">7. CONTROLE E FISCALIZAÇÃO DO CONTRATO</w:t>
                      </w:r>
                      <w:r>
                        <w:rPr>
                          <w:rFonts w:ascii="Arial" w:hAnsi="Arial" w:cs="Arial"/>
                          <w:b/>
                          <w:color w:val="000000"/>
                        </w:rPr>
                      </w:r>
                      <w:r>
                        <w:rPr>
                          <w:rFonts w:ascii="Arial" w:hAnsi="Arial" w:cs="Arial"/>
                          <w:b/>
                          <w:color w:val="000000"/>
                        </w:rPr>
                      </w:r>
                    </w:p>
                  </w:txbxContent>
                </v:textbox>
              </v:shape>
            </w:pict>
          </mc:Fallback>
        </mc:AlternateContent>
      </w:r>
      <w:r>
        <w:rPr>
          <w:rFonts w:ascii="Arial" w:hAnsi="Arial" w:eastAsia="SimSun" w:cs="Arial"/>
          <w:b/>
          <w:bCs/>
          <w:color w:val="000000"/>
          <w:lang w:val="pt-PT" w:eastAsia="zh-CN" w:bidi="ar"/>
          <w14:ligatures w14:val="none"/>
        </w:rPr>
      </w:r>
      <w:r>
        <w:rPr>
          <w:rFonts w:ascii="Arial" w:hAnsi="Arial" w:eastAsia="SimSun" w:cs="Arial"/>
          <w:b/>
          <w:bCs/>
          <w:color w:val="000000"/>
          <w:lang w:val="pt-PT" w:eastAsia="zh-CN" w:bidi="ar"/>
          <w14:ligatures w14:val="none"/>
        </w:rPr>
      </w:r>
    </w:p>
    <w:p w14:paraId="176CE20D" w14:textId="77777777">
      <w:pPr>
        <w:widowControl w:val="false"/>
        <w:numPr>
          <w:ilvl w:val="2"/>
          <w:numId w:val="13"/>
        </w:numPr>
        <w:pBdr/>
        <w:spacing w:after="120" w:before="120" w:line="360" w:lineRule="auto"/>
        <w:ind w:left="108"/>
        <w:contextualSpacing w:val="true"/>
        <w:jc w:val="both"/>
        <w:rPr>
          <w:rFonts w:ascii="Arial" w:hAnsi="Arial" w:eastAsia="Calibri" w:cs="Arial"/>
          <w:b/>
          <w:bCs/>
          <w14:ligatures w14:val="none"/>
        </w:rPr>
      </w:pPr>
      <w:r/>
      <w:bookmarkStart w:id="15" w:name="_Hlk194566636"/>
      <w:r/>
      <w:bookmarkStart w:id="16" w:name="_Hlk194566154"/>
      <w:r>
        <w:rPr>
          <w:rFonts w:ascii="Arial" w:hAnsi="Arial" w:eastAsia="Calibri" w:cs="Arial"/>
          <w14:ligatures w14:val="none"/>
        </w:rPr>
        <w:t xml:space="preserve">O contrato decorrente da contrataç</w:t>
      </w:r>
      <w:r>
        <w:rPr>
          <w:rFonts w:ascii="Arial" w:hAnsi="Arial" w:eastAsia="Calibri" w:cs="Arial"/>
          <w14:ligatures w14:val="none"/>
        </w:rPr>
        <w:t xml:space="preserve">ão deverá ser executado fielmente pelas partes, de acordo com as cláusulas avençadas e as normas da Lei nº 14.133, de 2021 e do Decreto 359/2023, e cada parte responderá pelas consequências de sua inexecução total ou parcial (Lei nº 14.133/2021, art. 115, </w:t>
      </w:r>
      <w:r>
        <w:rPr>
          <w:rFonts w:ascii="Arial" w:hAnsi="Arial" w:eastAsia="Calibri" w:cs="Arial"/>
          <w:i/>
          <w:iCs/>
          <w14:ligatures w14:val="none"/>
        </w:rPr>
        <w:t xml:space="preserve">caput</w:t>
      </w:r>
      <w:r>
        <w:rPr>
          <w:rFonts w:ascii="Arial" w:hAnsi="Arial" w:eastAsia="Calibri" w:cs="Arial"/>
          <w14:ligatures w14:val="none"/>
        </w:rPr>
        <w:t xml:space="preserve">).</w:t>
      </w:r>
      <w:r>
        <w:rPr>
          <w:rFonts w:ascii="Arial" w:hAnsi="Arial" w:eastAsia="Calibri" w:cs="Arial"/>
          <w:b/>
          <w:bCs/>
          <w14:ligatures w14:val="none"/>
        </w:rPr>
      </w:r>
      <w:r>
        <w:rPr>
          <w:rFonts w:ascii="Arial" w:hAnsi="Arial" w:eastAsia="Calibri" w:cs="Arial"/>
          <w:b/>
          <w:bCs/>
          <w14:ligatures w14:val="none"/>
        </w:rPr>
      </w:r>
    </w:p>
    <w:p w14:paraId="4728C7C4" w14:textId="77777777">
      <w:pPr>
        <w:widowControl w:val="false"/>
        <w:numPr>
          <w:ilvl w:val="2"/>
          <w:numId w:val="13"/>
        </w:numPr>
        <w:pBdr/>
        <w:spacing w:after="120" w:before="120" w:line="360" w:lineRule="auto"/>
        <w:ind w:left="108"/>
        <w:contextualSpacing w:val="true"/>
        <w:jc w:val="both"/>
        <w:rPr>
          <w:rFonts w:ascii="Arial" w:hAnsi="Arial" w:eastAsia="Calibri" w:cs="Arial"/>
          <w:b/>
          <w:bCs/>
          <w14:ligatures w14:val="none"/>
        </w:rPr>
      </w:pPr>
      <w:r/>
      <w:bookmarkStart w:id="17" w:name="_Hlk194566655"/>
      <w:r/>
      <w:bookmarkEnd w:id="15"/>
      <w:r>
        <w:rPr>
          <w:rFonts w:ascii="Arial" w:hAnsi="Arial" w:eastAsia="Calibri" w:cs="Arial"/>
          <w14:ligatures w14:val="none"/>
        </w:rPr>
        <w:t xml:space="preserve">Em caso de imped</w:t>
      </w:r>
      <w:r>
        <w:rPr>
          <w:rFonts w:ascii="Arial" w:hAnsi="Arial" w:eastAsia="Calibri" w:cs="Arial"/>
          <w14:ligatures w14:val="none"/>
        </w:rPr>
        <w:t xml:space="preserve">imento, ordem de paralisação ou suspensão do contrato decorrente da contratação, o cronograma de execução será prorrogado automaticamente pelo tempo correspondente, anotadas tais circunstâncias mediante simples apostila (Lei nº 14.133/2021, art. 115, §5º).</w:t>
      </w:r>
      <w:bookmarkStart w:id="18" w:name="art116"/>
      <w:r/>
      <w:bookmarkEnd w:id="18"/>
      <w:r>
        <w:rPr>
          <w:rFonts w:ascii="Arial" w:hAnsi="Arial" w:eastAsia="Calibri" w:cs="Arial"/>
          <w:b/>
          <w:bCs/>
          <w14:ligatures w14:val="none"/>
        </w:rPr>
      </w:r>
      <w:r>
        <w:rPr>
          <w:rFonts w:ascii="Arial" w:hAnsi="Arial" w:eastAsia="Calibri" w:cs="Arial"/>
          <w:b/>
          <w:bCs/>
          <w14:ligatures w14:val="none"/>
        </w:rPr>
      </w:r>
    </w:p>
    <w:p w14:paraId="02848924" w14:textId="77777777">
      <w:pPr>
        <w:widowControl w:val="false"/>
        <w:numPr>
          <w:ilvl w:val="2"/>
          <w:numId w:val="13"/>
        </w:numPr>
        <w:pBdr/>
        <w:spacing w:after="120" w:before="120" w:line="360" w:lineRule="auto"/>
        <w:ind w:left="108"/>
        <w:contextualSpacing w:val="true"/>
        <w:jc w:val="both"/>
        <w:rPr>
          <w:rFonts w:ascii="Arial" w:hAnsi="Arial" w:eastAsia="Calibri" w:cs="Arial"/>
          <w:b/>
          <w:bCs/>
          <w14:ligatures w14:val="none"/>
        </w:rPr>
      </w:pPr>
      <w:r>
        <w:rPr>
          <w:rFonts w:ascii="Arial" w:hAnsi="Arial" w:eastAsia="Calibri" w:cs="Arial"/>
          <w14:ligatures w14:val="none"/>
        </w:rPr>
        <w:t xml:space="preserve">A execução do contrato decorrente da contratação deverá ser acompanhada e fiscalizada pelo(s) fiscal(is), ou pelos respectivos substitutos (Lei nº 14.133/2021, art. 117, </w:t>
      </w:r>
      <w:r>
        <w:rPr>
          <w:rFonts w:ascii="Arial" w:hAnsi="Arial" w:eastAsia="Calibri" w:cs="Arial"/>
          <w:i/>
          <w:iCs/>
          <w14:ligatures w14:val="none"/>
        </w:rPr>
        <w:t xml:space="preserve">caput</w:t>
      </w:r>
      <w:r>
        <w:rPr>
          <w:rFonts w:ascii="Arial" w:hAnsi="Arial" w:eastAsia="Calibri" w:cs="Arial"/>
          <w14:ligatures w14:val="none"/>
        </w:rPr>
        <w:t xml:space="preserve">).</w:t>
      </w:r>
      <w:bookmarkEnd w:id="17"/>
      <w:r>
        <w:rPr>
          <w:rFonts w:ascii="Arial" w:hAnsi="Arial" w:eastAsia="Calibri" w:cs="Arial"/>
          <w:b/>
          <w:bCs/>
          <w14:ligatures w14:val="none"/>
        </w:rPr>
      </w:r>
      <w:r>
        <w:rPr>
          <w:rFonts w:ascii="Arial" w:hAnsi="Arial" w:eastAsia="Calibri" w:cs="Arial"/>
          <w:b/>
          <w:bCs/>
          <w14:ligatures w14:val="none"/>
        </w:rPr>
      </w:r>
    </w:p>
    <w:p w14:paraId="318DE2E0" w14:textId="77777777">
      <w:pPr>
        <w:numPr>
          <w:ilvl w:val="3"/>
          <w:numId w:val="13"/>
        </w:numPr>
        <w:pBdr/>
        <w:tabs>
          <w:tab w:val="left" w:leader="none" w:pos="0"/>
          <w:tab w:val="left" w:leader="none" w:pos="993"/>
        </w:tabs>
        <w:spacing w:after="120" w:before="120" w:line="360" w:lineRule="auto"/>
        <w:ind w:left="357"/>
        <w:contextualSpacing w:val="true"/>
        <w:jc w:val="both"/>
        <w:rPr>
          <w:rFonts w:ascii="Arial" w:hAnsi="Arial" w:eastAsia="Calibri" w:cs="Arial"/>
          <w14:ligatures w14:val="none"/>
        </w:rPr>
      </w:pPr>
      <w:r>
        <w:rPr>
          <w:rFonts w:ascii="Arial" w:hAnsi="Arial" w:eastAsia="Calibri" w:cs="Arial"/>
          <w14:ligatures w14:val="none"/>
        </w:rPr>
        <w:t xml:space="preserve">O fiscal do contrato decorrente da contratação anotará em registro próprio todas as ocorrências relacionadas à execução, determinando o que for necessário para a regularização das faltas ou dos defeitos observados (Lei nº 14.133/2021, art. 117, §1º).</w:t>
      </w:r>
      <w:bookmarkStart w:id="19" w:name="_Hlk126158702"/>
      <w:r/>
      <w:bookmarkStart w:id="20" w:name="art117§2"/>
      <w:r/>
      <w:bookmarkEnd w:id="19"/>
      <w:r/>
      <w:bookmarkEnd w:id="20"/>
      <w:r>
        <w:rPr>
          <w:rFonts w:ascii="Arial" w:hAnsi="Arial" w:eastAsia="Calibri" w:cs="Arial"/>
          <w14:ligatures w14:val="none"/>
        </w:rPr>
      </w:r>
      <w:r>
        <w:rPr>
          <w:rFonts w:ascii="Arial" w:hAnsi="Arial" w:eastAsia="Calibri" w:cs="Arial"/>
          <w14:ligatures w14:val="none"/>
        </w:rPr>
      </w:r>
    </w:p>
    <w:p w14:paraId="2B457914" w14:textId="77777777">
      <w:pPr>
        <w:numPr>
          <w:ilvl w:val="3"/>
          <w:numId w:val="13"/>
        </w:numPr>
        <w:pBdr/>
        <w:tabs>
          <w:tab w:val="left" w:leader="none" w:pos="0"/>
          <w:tab w:val="left" w:leader="none" w:pos="993"/>
        </w:tabs>
        <w:spacing w:after="120" w:before="120" w:line="360" w:lineRule="auto"/>
        <w:ind w:left="357"/>
        <w:contextualSpacing w:val="true"/>
        <w:jc w:val="both"/>
        <w:rPr>
          <w:rFonts w:ascii="Arial" w:hAnsi="Arial" w:eastAsia="Calibri" w:cs="Arial"/>
          <w14:ligatures w14:val="none"/>
        </w:rPr>
      </w:pPr>
      <w:r>
        <w:rPr>
          <w:rFonts w:ascii="Arial" w:hAnsi="Arial" w:eastAsia="Calibri" w:cs="Arial"/>
          <w14:ligatures w14:val="none"/>
        </w:rPr>
        <w:t xml:space="preserve">O fiscal do contrato decorrente da contratação informará a seus superiores, em tempo hábil para a adoção das medidas convenientes, a situação que demandar decisão ou providência que ultrapasse sua competência (Lei nº 14.133/2021, art. 117, §2º).</w:t>
      </w:r>
      <w:bookmarkEnd w:id="16"/>
      <w:r>
        <w:rPr>
          <w:rFonts w:ascii="Arial" w:hAnsi="Arial" w:eastAsia="Calibri" w:cs="Arial"/>
          <w14:ligatures w14:val="none"/>
        </w:rPr>
      </w:r>
      <w:r>
        <w:rPr>
          <w:rFonts w:ascii="Arial" w:hAnsi="Arial" w:eastAsia="Calibri" w:cs="Arial"/>
          <w14:ligatures w14:val="none"/>
        </w:rPr>
      </w:r>
    </w:p>
    <w:p w14:paraId="2342CC9C"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O contratado será obrigado a reparar, corrigir, remover, re</w:t>
      </w:r>
      <w:r>
        <w:rPr>
          <w:rFonts w:ascii="Arial" w:hAnsi="Arial" w:eastAsia="Calibri" w:cs="Arial"/>
          <w14:ligatures w14:val="none"/>
        </w:rPr>
        <w:t xml:space="preserve">construir ou substituir, a suas expensas, no total ou em parte, o objeto do contrato decorrente da contratação em que se verificarem vícios, defeitos ou incorreções resultantes de sua execução ou de materiais nela empregados (Lei nº 14.133/2021, art. 119).</w:t>
      </w:r>
      <w:bookmarkStart w:id="21" w:name="art120"/>
      <w:r/>
      <w:bookmarkEnd w:id="21"/>
      <w:r>
        <w:rPr>
          <w:rFonts w:ascii="Arial" w:hAnsi="Arial" w:eastAsia="Calibri" w:cs="Arial"/>
          <w14:ligatures w14:val="none"/>
        </w:rPr>
      </w:r>
      <w:r>
        <w:rPr>
          <w:rFonts w:ascii="Arial" w:hAnsi="Arial" w:eastAsia="Calibri" w:cs="Arial"/>
          <w14:ligatures w14:val="none"/>
        </w:rPr>
      </w:r>
    </w:p>
    <w:p w14:paraId="54B03611"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O con</w:t>
      </w:r>
      <w:r>
        <w:rPr>
          <w:rFonts w:ascii="Arial" w:hAnsi="Arial" w:eastAsia="Calibri" w:cs="Arial"/>
          <w14:ligatures w14:val="none"/>
        </w:rPr>
        <w:t xml:space="preserve">tratado será responsável pelos danos causados diretamente à Administração ou a terceiros em razão da execução do contrato, e não excluirá nem reduzirá essa responsabilidade a fiscalização ou o acompanhamento pelo contratante (Lei nº 14.133/2021, art. 120).</w:t>
      </w:r>
      <w:bookmarkStart w:id="22" w:name="art121"/>
      <w:r/>
      <w:bookmarkEnd w:id="22"/>
      <w:r>
        <w:rPr>
          <w:rFonts w:ascii="Arial" w:hAnsi="Arial" w:eastAsia="Calibri" w:cs="Arial"/>
          <w14:ligatures w14:val="none"/>
        </w:rPr>
      </w:r>
      <w:r>
        <w:rPr>
          <w:rFonts w:ascii="Arial" w:hAnsi="Arial" w:eastAsia="Calibri" w:cs="Arial"/>
          <w14:ligatures w14:val="none"/>
        </w:rPr>
      </w:r>
    </w:p>
    <w:p w14:paraId="07170943"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Somente o contratado será responsável pelos encargos trabalhistas, previdenciários, fiscais e comerciais resultantes da execução do contrato (Lei nº 14.133/2021, art. 121, </w:t>
      </w:r>
      <w:r>
        <w:rPr>
          <w:rFonts w:ascii="Arial" w:hAnsi="Arial" w:eastAsia="Calibri" w:cs="Arial"/>
          <w:i/>
          <w:iCs/>
          <w14:ligatures w14:val="none"/>
        </w:rPr>
        <w:t xml:space="preserve">caput</w:t>
      </w:r>
      <w:r>
        <w:rPr>
          <w:rFonts w:ascii="Arial" w:hAnsi="Arial" w:eastAsia="Calibri" w:cs="Arial"/>
          <w14:ligatures w14:val="none"/>
        </w:rPr>
        <w:t xml:space="preserve">).</w:t>
      </w:r>
      <w:bookmarkStart w:id="23" w:name="art121§1"/>
      <w:r/>
      <w:bookmarkEnd w:id="23"/>
      <w:r>
        <w:rPr>
          <w:rFonts w:ascii="Arial" w:hAnsi="Arial" w:eastAsia="Calibri" w:cs="Arial"/>
          <w14:ligatures w14:val="none"/>
        </w:rPr>
      </w:r>
      <w:r>
        <w:rPr>
          <w:rFonts w:ascii="Arial" w:hAnsi="Arial" w:eastAsia="Calibri" w:cs="Arial"/>
          <w14:ligatures w14:val="none"/>
        </w:rPr>
      </w:r>
    </w:p>
    <w:p w14:paraId="19CB1613"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A inadimplência do contratado em relação aos encargos trabalhistas, fiscais e comerciais não transferirá à Administração a responsabilidade pelo seu pagamento e não poderá onerar o objeto do contrato (Lei nº 14.133/2021, art. 121, §1º).</w:t>
      </w:r>
      <w:bookmarkStart w:id="24" w:name="art122§2"/>
      <w:r/>
      <w:bookmarkStart w:id="25" w:name="art122§3"/>
      <w:r/>
      <w:bookmarkStart w:id="26" w:name="art122"/>
      <w:r/>
      <w:bookmarkStart w:id="27" w:name="art123"/>
      <w:r/>
      <w:bookmarkStart w:id="28" w:name="art122§1"/>
      <w:r/>
      <w:bookmarkEnd w:id="24"/>
      <w:r/>
      <w:bookmarkEnd w:id="25"/>
      <w:r/>
      <w:bookmarkEnd w:id="26"/>
      <w:r/>
      <w:bookmarkEnd w:id="27"/>
      <w:r/>
      <w:bookmarkEnd w:id="28"/>
      <w:r>
        <w:rPr>
          <w:rFonts w:ascii="Arial" w:hAnsi="Arial" w:eastAsia="Calibri" w:cs="Arial"/>
          <w14:ligatures w14:val="none"/>
        </w:rPr>
      </w:r>
      <w:r>
        <w:rPr>
          <w:rFonts w:ascii="Arial" w:hAnsi="Arial" w:eastAsia="Calibri" w:cs="Arial"/>
          <w14:ligatures w14:val="none"/>
        </w:rPr>
      </w:r>
    </w:p>
    <w:p w14:paraId="1F1A9C5D"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As comunicações entre o órgão ou entidade e a contratada devem ser realizadas por escrito sempre que o ato exigir tal formalidade, admitindo-se, excepcionalmente, o uso de mensagem eletrônica para esse fim (IN 5/2017, art. 44, §2º).</w:t>
      </w:r>
      <w:r>
        <w:rPr>
          <w:rFonts w:ascii="Arial" w:hAnsi="Arial" w:eastAsia="Calibri" w:cs="Arial"/>
          <w14:ligatures w14:val="none"/>
        </w:rPr>
      </w:r>
      <w:r>
        <w:rPr>
          <w:rFonts w:ascii="Arial" w:hAnsi="Arial" w:eastAsia="Calibri" w:cs="Arial"/>
          <w14:ligatures w14:val="none"/>
        </w:rPr>
      </w:r>
    </w:p>
    <w:p w14:paraId="5AED5DDF"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O órgão ou entidade poderá convocar representante da empresa para adoção de providências que devam ser cumpridas de imediato (IN 5/2017, art. 44, §3º).</w:t>
      </w:r>
      <w:r>
        <w:rPr>
          <w:rFonts w:ascii="Arial" w:hAnsi="Arial" w:eastAsia="Calibri" w:cs="Arial"/>
          <w14:ligatures w14:val="none"/>
        </w:rPr>
      </w:r>
      <w:r>
        <w:rPr>
          <w:rFonts w:ascii="Arial" w:hAnsi="Arial" w:eastAsia="Calibri" w:cs="Arial"/>
          <w14:ligatures w14:val="none"/>
        </w:rPr>
      </w:r>
    </w:p>
    <w:p w14:paraId="5F3715CB"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Todas as ocorrências devem ser documentalmente comprovadas e anexadas ao Relatório a ser elaborado conforme estabelecido no art. 31 e seus incisos, do Decreto Municipal nº 359/2023.</w:t>
      </w:r>
      <w:r>
        <w:rPr>
          <w:rFonts w:ascii="Arial" w:hAnsi="Arial" w:eastAsia="Calibri" w:cs="Arial"/>
          <w14:ligatures w14:val="none"/>
        </w:rPr>
      </w:r>
      <w:r>
        <w:rPr>
          <w:rFonts w:ascii="Arial" w:hAnsi="Arial" w:eastAsia="Calibri" w:cs="Arial"/>
          <w14:ligatures w14:val="none"/>
        </w:rPr>
      </w:r>
    </w:p>
    <w:p w14:paraId="5F4BE828"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O contratado poderá apresentar jus</w:t>
      </w:r>
      <w:r>
        <w:rPr>
          <w:rFonts w:ascii="Arial" w:hAnsi="Arial" w:eastAsia="Calibri" w:cs="Arial"/>
          <w14:ligatures w14:val="none"/>
        </w:rPr>
        <w:t xml:space="preserve">tificativa para a prestação do serviço com menor nível de conformidade, que poderá ser aceita pelo fiscal técnico, desde que comprovada a excepcionalidade da ocorrência, resultante exclusivamente de fatores imprevisíveis e alheios ao controle do prestador.</w:t>
      </w:r>
      <w:r>
        <w:rPr>
          <w:rFonts w:ascii="Arial" w:hAnsi="Arial" w:eastAsia="Calibri" w:cs="Arial"/>
          <w14:ligatures w14:val="none"/>
        </w:rPr>
      </w:r>
      <w:r>
        <w:rPr>
          <w:rFonts w:ascii="Arial" w:hAnsi="Arial" w:eastAsia="Calibri" w:cs="Arial"/>
          <w14:ligatures w14:val="none"/>
        </w:rPr>
      </w:r>
    </w:p>
    <w:p w14:paraId="7E163772"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A hipótese de comportamento contínuo de desconformidade da prestaçã</w:t>
      </w:r>
      <w:r>
        <w:rPr>
          <w:rFonts w:ascii="Arial" w:hAnsi="Arial" w:eastAsia="Calibri" w:cs="Arial"/>
          <w14:ligatures w14:val="none"/>
        </w:rPr>
        <w:t xml:space="preserve">o do serviço em relação à qualidade exigida, bem como quando esta ultrapassar os níveis mínimos toleráveis previstos nos indicadores, além dos fatores redutores, devem ser aplicadas as sanções ao contratado de acordo com as regras previstas neste contrato.</w:t>
      </w:r>
      <w:r>
        <w:rPr>
          <w:rFonts w:ascii="Arial" w:hAnsi="Arial" w:eastAsia="Calibri" w:cs="Arial"/>
          <w14:ligatures w14:val="none"/>
        </w:rPr>
      </w:r>
      <w:r>
        <w:rPr>
          <w:rFonts w:ascii="Arial" w:hAnsi="Arial" w:eastAsia="Calibri" w:cs="Arial"/>
          <w14:ligatures w14:val="none"/>
        </w:rPr>
      </w:r>
    </w:p>
    <w:p w14:paraId="355A065A" w14:textId="77777777">
      <w:pPr>
        <w:numPr>
          <w:ilvl w:val="2"/>
          <w:numId w:val="13"/>
        </w:numPr>
        <w:pBdr/>
        <w:tabs>
          <w:tab w:val="left" w:leader="none" w:pos="0"/>
        </w:tabs>
        <w:spacing w:after="120" w:before="120" w:line="360" w:lineRule="auto"/>
        <w:ind w:left="108"/>
        <w:contextualSpacing w:val="true"/>
        <w:jc w:val="both"/>
        <w:rPr>
          <w:rFonts w:ascii="Arial" w:hAnsi="Arial" w:eastAsia="Calibri" w:cs="Arial"/>
          <w14:ligatures w14:val="none"/>
        </w:rPr>
      </w:pPr>
      <w:r>
        <w:rPr>
          <w:rFonts w:ascii="Arial" w:hAnsi="Arial" w:eastAsia="Calibri" w:cs="Arial"/>
          <w14:ligatures w14:val="none"/>
        </w:rPr>
        <w:t xml:space="preserve">O descumprimento das obrigações trabalhistas ou a não manutenção das condições de habilitação pelo contratado poderá dar ensejo à rescisão contratual, sem prejuízo das demais sanções.</w:t>
      </w:r>
      <w:r>
        <w:rPr>
          <w:rFonts w:ascii="Arial" w:hAnsi="Arial" w:eastAsia="Calibri" w:cs="Arial"/>
          <w14:ligatures w14:val="none"/>
        </w:rPr>
      </w:r>
      <w:r>
        <w:rPr>
          <w:rFonts w:ascii="Arial" w:hAnsi="Arial" w:eastAsia="Calibri" w:cs="Arial"/>
          <w14:ligatures w14:val="none"/>
        </w:rPr>
      </w:r>
    </w:p>
    <w:p w14:paraId="59B280F0" w14:textId="77777777">
      <w:pPr>
        <w:numPr>
          <w:ilvl w:val="2"/>
          <w:numId w:val="13"/>
        </w:numPr>
        <w:pBdr/>
        <w:tabs>
          <w:tab w:val="left" w:leader="none" w:pos="0"/>
        </w:tabs>
        <w:spacing w:after="0" w:line="360" w:lineRule="auto"/>
        <w:ind w:left="108"/>
        <w:contextualSpacing w:val="true"/>
        <w:jc w:val="both"/>
        <w:rPr>
          <w:rFonts w:ascii="Arial" w:hAnsi="Arial" w:eastAsia="Times New Roman" w:cs="Arial"/>
          <w:b/>
          <w:bCs/>
          <w:lang w:eastAsia="pt-BR"/>
          <w14:ligatures w14:val="none"/>
        </w:rPr>
      </w:pPr>
      <w:r>
        <w:rPr>
          <w:rFonts w:ascii="Arial" w:hAnsi="Arial" w:eastAsia="Calibri" w:cs="Arial"/>
          <w14:ligatures w14:val="none"/>
        </w:rPr>
        <w:t xml:space="preserve">O contratante poderá conceder prazo para que o contratado regularize suas obrigações trabalhistas ou suas condições de habilitação, sob pena de rescisão contratual, quando não identificar má-fé ou a incapacidade de correção.</w:t>
      </w:r>
      <w:r>
        <w:rPr>
          <w:rFonts w:ascii="Arial" w:hAnsi="Arial" w:eastAsia="Times New Roman" w:cs="Arial"/>
          <w:b/>
          <w:bCs/>
          <w:lang w:eastAsia="pt-BR"/>
          <w14:ligatures w14:val="none"/>
        </w:rPr>
      </w:r>
      <w:r>
        <w:rPr>
          <w:rFonts w:ascii="Arial" w:hAnsi="Arial" w:eastAsia="Times New Roman" w:cs="Arial"/>
          <w:b/>
          <w:bCs/>
          <w:lang w:eastAsia="pt-BR"/>
          <w14:ligatures w14:val="none"/>
        </w:rPr>
      </w:r>
    </w:p>
    <w:p w14:paraId="300953A6" w14:textId="77777777">
      <w:pPr>
        <w:pBdr/>
        <w:tabs>
          <w:tab w:val="left" w:leader="none" w:pos="0"/>
        </w:tabs>
        <w:spacing w:after="0" w:line="360" w:lineRule="auto"/>
        <w:ind w:left="108"/>
        <w:contextualSpacing w:val="true"/>
        <w:jc w:val="both"/>
        <w:rPr>
          <w:rFonts w:ascii="Arial" w:hAnsi="Arial" w:eastAsia="Times New Roman" w:cs="Arial"/>
          <w:b/>
          <w:bCs/>
          <w:lang w:eastAsia="pt-BR"/>
          <w14:ligatures w14:val="none"/>
        </w:rPr>
      </w:pPr>
      <w:r>
        <w:rPr>
          <w:rFonts w:ascii="Arial" w:hAnsi="Arial" w:eastAsia="Times New Roman" w:cs="Arial"/>
          <w:b/>
          <w:bCs/>
          <w:lang w:eastAsia="pt-BR"/>
          <w14:ligatures w14:val="none"/>
        </w:rPr>
      </w:r>
      <w:r>
        <w:rPr>
          <w:rFonts w:ascii="Arial" w:hAnsi="Arial" w:eastAsia="Times New Roman" w:cs="Arial"/>
          <w:b/>
          <w:bCs/>
          <w:lang w:eastAsia="pt-BR"/>
          <w14:ligatures w14:val="none"/>
        </w:rPr>
      </w:r>
      <w:r>
        <w:rPr>
          <w:rFonts w:ascii="Arial" w:hAnsi="Arial" w:eastAsia="Times New Roman" w:cs="Arial"/>
          <w:b/>
          <w:bCs/>
          <w:lang w:eastAsia="pt-BR"/>
          <w14:ligatures w14:val="none"/>
        </w:rPr>
      </w:r>
    </w:p>
    <w:p w14:paraId="70DAE6B0" w14:textId="77777777">
      <w:pPr>
        <w:pBdr/>
        <w:tabs>
          <w:tab w:val="left" w:leader="none" w:pos="426"/>
        </w:tabs>
        <w:spacing w:after="240" w:before="240" w:line="360" w:lineRule="auto"/>
        <w:ind w:left="108"/>
        <w:jc w:val="both"/>
        <w:rPr>
          <w:rFonts w:ascii="Arial" w:hAnsi="Arial" w:cs="Arial"/>
          <w:b/>
          <w:bCs/>
          <w:color w:val="000000" w:themeColor="text1"/>
          <w14:ligatures w14:val="none"/>
        </w:rPr>
        <w:sectPr>
          <w:headerReference w:type="default" r:id="rId9"/>
          <w:footerReference w:type="default" r:id="rId10"/>
          <w:footnotePr/>
          <w:endnotePr/>
          <w:type w:val="nextPage"/>
          <w:pgSz w:h="16838" w:orient="portrait" w:w="11906"/>
          <w:pgMar w:top="1701" w:right="1418" w:bottom="1701" w:left="1418" w:header="567" w:footer="567" w:gutter="0"/>
          <w:cols w:num="1" w:sep="0" w:space="708" w:equalWidth="1"/>
        </w:sectPr>
      </w:pPr>
      <w:r>
        <w:rPr>
          <w:rFonts w:ascii="Arial" w:hAnsi="Arial" w:cs="Arial"/>
          <w:b/>
          <w:bCs/>
          <w:color w:val="000000" w:themeColor="text1"/>
          <w14:ligatures w14:val="none"/>
        </w:rPr>
      </w:r>
      <w:r>
        <w:rPr>
          <w:rFonts w:ascii="Arial" w:hAnsi="Arial" w:cs="Arial"/>
          <w:b/>
          <w:bCs/>
          <w:color w:val="000000" w:themeColor="text1"/>
          <w14:ligatures w14:val="none"/>
        </w:rPr>
      </w:r>
      <w:r>
        <w:rPr>
          <w:rFonts w:ascii="Arial" w:hAnsi="Arial" w:cs="Arial"/>
          <w:b/>
          <w:bCs/>
          <w:color w:val="000000" w:themeColor="text1"/>
          <w14:ligatures w14:val="none"/>
        </w:rPr>
      </w:r>
    </w:p>
    <w:p w14:paraId="18D0D08C" w14:textId="77777777">
      <w:pPr>
        <w:pBdr/>
        <w:tabs>
          <w:tab w:val="left" w:leader="none" w:pos="426"/>
        </w:tabs>
        <w:spacing w:after="120" w:before="120" w:line="360" w:lineRule="auto"/>
        <w:ind w:left="108"/>
        <w:jc w:val="both"/>
        <w:rPr>
          <w:rFonts w:ascii="Arial" w:hAnsi="Arial" w:cs="Arial"/>
          <w:b/>
          <w:bCs/>
          <w:color w:val="000000" w:themeColor="text1"/>
          <w14:ligatures w14:val="none"/>
        </w:rPr>
      </w:pPr>
      <w:r>
        <w:rPr>
          <w:rFonts w:ascii="Arial" w:hAnsi="Arial" w:cs="Arial"/>
          <w:b/>
          <w:bCs/>
          <w:color w:val="000000" w:themeColor="text1"/>
          <w14:ligatures w14:val="none"/>
        </w:rPr>
        <w:t xml:space="preserve">7.15. FISCAIS DO CONTRATO:</w:t>
      </w:r>
      <w:r>
        <w:rPr>
          <w:rFonts w:ascii="Arial" w:hAnsi="Arial" w:cs="Arial"/>
          <w:b/>
          <w:bCs/>
          <w:color w:val="000000" w:themeColor="text1"/>
          <w14:ligatures w14:val="none"/>
        </w:rPr>
      </w:r>
      <w:r>
        <w:rPr>
          <w:rFonts w:ascii="Arial" w:hAnsi="Arial" w:cs="Arial"/>
          <w:b/>
          <w:bCs/>
          <w:color w:val="000000" w:themeColor="text1"/>
          <w14:ligatures w14:val="none"/>
        </w:rPr>
      </w:r>
    </w:p>
    <w:p w14:paraId="1DDD3FD6" w14:textId="77777777">
      <w:pPr>
        <w:pBdr/>
        <w:tabs>
          <w:tab w:val="left" w:leader="none" w:pos="426"/>
        </w:tabs>
        <w:spacing w:after="120" w:before="120" w:line="360" w:lineRule="auto"/>
        <w:ind w:left="108"/>
        <w:jc w:val="both"/>
        <w:rPr>
          <w:rFonts w:ascii="Arial" w:hAnsi="Arial" w:cs="Arial"/>
          <w:b/>
          <w:bCs/>
          <w:color w:val="000000" w:themeColor="text1"/>
          <w14:ligatures w14:val="none"/>
        </w:rPr>
      </w:pPr>
      <w:r>
        <w:rPr>
          <w:rFonts w:ascii="Arial" w:hAnsi="Arial" w:cs="Arial"/>
          <w:b/>
          <w:bCs/>
          <w:color w:val="000000" w:themeColor="text1"/>
          <w14:ligatures w14:val="none"/>
        </w:rPr>
        <w:t xml:space="preserve">FISCAL</w:t>
      </w:r>
      <w:r>
        <w:rPr>
          <w:rFonts w:ascii="Arial" w:hAnsi="Arial" w:cs="Arial"/>
          <w:b/>
          <w:bCs/>
          <w:color w:val="000000" w:themeColor="text1"/>
          <w14:ligatures w14:val="none"/>
        </w:rPr>
      </w:r>
      <w:r>
        <w:rPr>
          <w:rFonts w:ascii="Arial" w:hAnsi="Arial" w:cs="Arial"/>
          <w:b/>
          <w:bCs/>
          <w:color w:val="000000" w:themeColor="text1"/>
          <w14:ligatures w14:val="none"/>
        </w:rPr>
      </w:r>
    </w:p>
    <w:p w14:paraId="4BE6B854" w14:textId="77777777">
      <w:pPr>
        <w:pBdr/>
        <w:tabs>
          <w:tab w:val="left" w:leader="none" w:pos="426"/>
        </w:tabs>
        <w:spacing w:after="120" w:before="120" w:line="360" w:lineRule="auto"/>
        <w:ind w:left="108"/>
        <w:jc w:val="both"/>
        <w:rPr>
          <w:rFonts w:ascii="Arial" w:hAnsi="Arial" w:cs="Arial"/>
          <w:color w:val="000000" w:themeColor="text1"/>
          <w14:ligatures w14:val="none"/>
        </w:rPr>
      </w:pPr>
      <w:r>
        <w:rPr>
          <w:rFonts w:ascii="Arial" w:hAnsi="Arial" w:cs="Arial"/>
          <w:b/>
          <w:bCs/>
          <w:color w:val="000000" w:themeColor="text1"/>
          <w14:ligatures w14:val="none"/>
        </w:rPr>
        <w:t xml:space="preserve">Gestor:</w:t>
      </w:r>
      <w:r>
        <w:rPr>
          <w:rFonts w:ascii="Arial" w:hAnsi="Arial" w:cs="Arial"/>
          <w:color w:val="000000" w:themeColor="text1"/>
          <w14:ligatures w14:val="none"/>
        </w:rPr>
        <w:t xml:space="preserve"> </w:t>
      </w:r>
      <w:r>
        <w:rPr>
          <w:rFonts w:ascii="Arial" w:hAnsi="Arial" w:eastAsia="Times New Roman" w:cs="Arial"/>
          <w:lang w:eastAsia="pt-BR"/>
          <w14:ligatures w14:val="none"/>
        </w:rPr>
        <w:t xml:space="preserve">SIRLENE KORALESKI</w:t>
      </w:r>
      <w:r>
        <w:rPr>
          <w:rFonts w:ascii="Arial" w:hAnsi="Arial" w:cs="Arial"/>
          <w:color w:val="000000" w:themeColor="text1"/>
          <w14:ligatures w14:val="none"/>
        </w:rPr>
      </w:r>
      <w:r>
        <w:rPr>
          <w:rFonts w:ascii="Arial" w:hAnsi="Arial" w:cs="Arial"/>
          <w:color w:val="000000" w:themeColor="text1"/>
          <w14:ligatures w14:val="none"/>
        </w:rPr>
      </w:r>
    </w:p>
    <w:p w14:paraId="6D3A4235" w14:textId="77777777">
      <w:pPr>
        <w:pBdr/>
        <w:tabs>
          <w:tab w:val="left" w:leader="none" w:pos="426"/>
        </w:tabs>
        <w:spacing w:after="120" w:before="120" w:line="360" w:lineRule="auto"/>
        <w:ind w:left="108"/>
        <w:jc w:val="both"/>
        <w:rPr>
          <w:rFonts w:ascii="Arial" w:hAnsi="Arial" w:cs="Arial"/>
          <w:color w:val="000000" w:themeColor="text1"/>
          <w14:ligatures w14:val="none"/>
        </w:rPr>
      </w:pPr>
      <w:r>
        <w:rPr>
          <w:rFonts w:ascii="Arial" w:hAnsi="Arial" w:cs="Arial"/>
          <w:b/>
          <w:bCs/>
          <w:color w:val="000000" w:themeColor="text1"/>
          <w14:ligatures w14:val="none"/>
        </w:rPr>
        <w:t xml:space="preserve">Cargo: </w:t>
      </w:r>
      <w:r>
        <w:rPr>
          <w:rFonts w:ascii="Arial" w:hAnsi="Arial" w:eastAsia="Times New Roman" w:cs="Arial"/>
          <w:lang w:eastAsia="pt-BR"/>
          <w14:ligatures w14:val="none"/>
        </w:rPr>
        <w:t xml:space="preserve">AUXILIAR SAÚDE BUCAL</w:t>
      </w:r>
      <w:r>
        <w:rPr>
          <w:rFonts w:ascii="Arial" w:hAnsi="Arial" w:cs="Arial"/>
          <w:color w:val="000000" w:themeColor="text1"/>
          <w14:ligatures w14:val="none"/>
        </w:rPr>
      </w:r>
      <w:r>
        <w:rPr>
          <w:rFonts w:ascii="Arial" w:hAnsi="Arial" w:cs="Arial"/>
          <w:color w:val="000000" w:themeColor="text1"/>
          <w14:ligatures w14:val="none"/>
        </w:rPr>
      </w:r>
    </w:p>
    <w:p w14:paraId="6F0AE755" w14:textId="77777777">
      <w:pPr>
        <w:pBdr/>
        <w:tabs>
          <w:tab w:val="left" w:leader="none" w:pos="426"/>
        </w:tabs>
        <w:spacing w:after="120" w:before="120" w:line="360" w:lineRule="auto"/>
        <w:ind w:left="108"/>
        <w:jc w:val="both"/>
        <w:rPr>
          <w:rFonts w:ascii="Arial" w:hAnsi="Arial" w:cs="Arial"/>
          <w:color w:val="000000" w:themeColor="text1"/>
          <w14:ligatures w14:val="none"/>
        </w:rPr>
      </w:pPr>
      <w:r>
        <w:rPr>
          <w:rFonts w:ascii="Arial" w:hAnsi="Arial" w:cs="Arial"/>
          <w:b/>
          <w:bCs/>
          <w:color w:val="000000" w:themeColor="text1"/>
          <w14:ligatures w14:val="none"/>
        </w:rPr>
        <w:t xml:space="preserve">Matrícula</w:t>
      </w:r>
      <w:r>
        <w:rPr>
          <w:rFonts w:ascii="Arial" w:hAnsi="Arial" w:cs="Arial"/>
          <w:color w:val="000000" w:themeColor="text1"/>
          <w14:ligatures w14:val="none"/>
        </w:rPr>
        <w:t xml:space="preserve">: 5655</w:t>
      </w:r>
      <w:r>
        <w:rPr>
          <w:rFonts w:ascii="Arial" w:hAnsi="Arial" w:cs="Arial"/>
          <w:color w:val="000000" w:themeColor="text1"/>
          <w14:ligatures w14:val="none"/>
        </w:rPr>
      </w:r>
      <w:r>
        <w:rPr>
          <w:rFonts w:ascii="Arial" w:hAnsi="Arial" w:cs="Arial"/>
          <w:color w:val="000000" w:themeColor="text1"/>
          <w14:ligatures w14:val="none"/>
        </w:rPr>
      </w:r>
    </w:p>
    <w:p w14:paraId="1059A04B" w14:textId="77777777">
      <w:pPr>
        <w:pBdr/>
        <w:tabs>
          <w:tab w:val="left" w:leader="none" w:pos="426"/>
        </w:tabs>
        <w:spacing w:after="120" w:before="120" w:line="360" w:lineRule="auto"/>
        <w:ind w:left="108"/>
        <w:jc w:val="both"/>
        <w:rPr>
          <w:rFonts w:ascii="Arial" w:hAnsi="Arial" w:cs="Arial"/>
          <w:b/>
          <w:bCs/>
          <w:color w:val="000000" w:themeColor="text1"/>
          <w14:ligatures w14:val="none"/>
        </w:rPr>
      </w:pPr>
      <w:r>
        <w:rPr>
          <w:rFonts w:ascii="Arial" w:hAnsi="Arial" w:cs="Arial"/>
          <w:b/>
          <w:bCs/>
          <w:color w:val="000000" w:themeColor="text1"/>
          <w14:ligatures w14:val="none"/>
        </w:rPr>
        <w:t xml:space="preserve">SUPLENTE</w:t>
      </w:r>
      <w:r>
        <w:rPr>
          <w:rFonts w:ascii="Arial" w:hAnsi="Arial" w:cs="Arial"/>
          <w:b/>
          <w:bCs/>
          <w:color w:val="000000" w:themeColor="text1"/>
          <w14:ligatures w14:val="none"/>
        </w:rPr>
      </w:r>
      <w:r>
        <w:rPr>
          <w:rFonts w:ascii="Arial" w:hAnsi="Arial" w:cs="Arial"/>
          <w:b/>
          <w:bCs/>
          <w:color w:val="000000" w:themeColor="text1"/>
          <w14:ligatures w14:val="none"/>
        </w:rPr>
      </w:r>
    </w:p>
    <w:p w14:paraId="59670CD3" w14:textId="77777777">
      <w:pPr>
        <w:pBdr/>
        <w:spacing w:after="120" w:before="120" w:line="360" w:lineRule="auto"/>
        <w:ind w:right="-784" w:left="108"/>
        <w:jc w:val="both"/>
        <w:rPr>
          <w:rFonts w:ascii="Arial" w:hAnsi="Arial" w:eastAsia="Times New Roman" w:cs="Arial"/>
          <w:lang w:eastAsia="pt-BR"/>
          <w14:ligatures w14:val="none"/>
        </w:rPr>
      </w:pPr>
      <w:r>
        <w:rPr>
          <w:rFonts w:ascii="Arial" w:hAnsi="Arial" w:cs="Arial"/>
          <w:b/>
          <w:bCs/>
          <w:color w:val="000000" w:themeColor="text1"/>
          <w14:ligatures w14:val="none"/>
        </w:rPr>
        <w:t xml:space="preserve">Gestor:</w:t>
      </w:r>
      <w:r>
        <w:rPr>
          <w:rFonts w:ascii="Arial" w:hAnsi="Arial" w:cs="Arial"/>
          <w:color w:val="000000" w:themeColor="text1"/>
          <w14:ligatures w14:val="none"/>
        </w:rPr>
        <w:t xml:space="preserve"> </w:t>
      </w:r>
      <w:r>
        <w:rPr>
          <w:rFonts w:ascii="Arial" w:hAnsi="Arial" w:eastAsia="Times New Roman" w:cs="Arial"/>
          <w:lang w:eastAsia="pt-BR"/>
          <w14:ligatures w14:val="none"/>
        </w:rPr>
        <w:t xml:space="preserve">NEOCIMAR SARAIVA CORREIA</w:t>
      </w:r>
      <w:r>
        <w:rPr>
          <w:rFonts w:ascii="Arial" w:hAnsi="Arial" w:eastAsia="Times New Roman" w:cs="Arial"/>
          <w:lang w:eastAsia="pt-BR"/>
          <w14:ligatures w14:val="none"/>
        </w:rPr>
      </w:r>
      <w:r>
        <w:rPr>
          <w:rFonts w:ascii="Arial" w:hAnsi="Arial" w:eastAsia="Times New Roman" w:cs="Arial"/>
          <w:lang w:eastAsia="pt-BR"/>
          <w14:ligatures w14:val="none"/>
        </w:rPr>
      </w:r>
    </w:p>
    <w:p w14:paraId="6163E19A" w14:textId="77777777">
      <w:pPr>
        <w:pBdr/>
        <w:tabs>
          <w:tab w:val="left" w:leader="none" w:pos="567"/>
        </w:tabs>
        <w:spacing w:after="120" w:before="120" w:line="360" w:lineRule="auto"/>
        <w:ind w:left="108"/>
        <w:jc w:val="both"/>
        <w:rPr>
          <w:rFonts w:ascii="Arial" w:hAnsi="Arial" w:cs="Arial"/>
          <w:color w:val="000000" w:themeColor="text1"/>
          <w14:ligatures w14:val="none"/>
        </w:rPr>
      </w:pPr>
      <w:r>
        <w:rPr>
          <w:rFonts w:ascii="Arial" w:hAnsi="Arial" w:cs="Arial"/>
          <w:b/>
          <w:bCs/>
          <w:color w:val="000000" w:themeColor="text1"/>
          <w14:ligatures w14:val="none"/>
        </w:rPr>
        <w:t xml:space="preserve">Cargo:</w:t>
      </w:r>
      <w:r>
        <w:rPr>
          <w:rFonts w:ascii="Arial" w:hAnsi="Arial" w:cs="Arial"/>
          <w:color w:val="000000" w:themeColor="text1"/>
          <w14:ligatures w14:val="none"/>
        </w:rPr>
        <w:t xml:space="preserve"> </w:t>
      </w:r>
      <w:r>
        <w:rPr>
          <w:rFonts w:ascii="Arial" w:hAnsi="Arial" w:eastAsia="Times New Roman" w:cs="Arial"/>
          <w:lang w:eastAsia="pt-BR"/>
          <w14:ligatures w14:val="none"/>
        </w:rPr>
        <w:t xml:space="preserve">BIOMÉDICA</w:t>
      </w:r>
      <w:r>
        <w:rPr>
          <w:rFonts w:ascii="Arial" w:hAnsi="Arial" w:cs="Arial"/>
          <w:color w:val="000000" w:themeColor="text1"/>
          <w14:ligatures w14:val="none"/>
        </w:rPr>
      </w:r>
      <w:r>
        <w:rPr>
          <w:rFonts w:ascii="Arial" w:hAnsi="Arial" w:cs="Arial"/>
          <w:color w:val="000000" w:themeColor="text1"/>
          <w14:ligatures w14:val="none"/>
        </w:rPr>
      </w:r>
    </w:p>
    <w:p w14:paraId="4FD2C0D0" w14:textId="77777777">
      <w:pPr>
        <w:pBdr/>
        <w:tabs>
          <w:tab w:val="left" w:leader="none" w:pos="567"/>
        </w:tabs>
        <w:spacing w:after="120" w:before="120" w:line="360" w:lineRule="auto"/>
        <w:ind w:left="108"/>
        <w:jc w:val="both"/>
        <w:rPr>
          <w:rFonts w:ascii="Arial" w:hAnsi="Arial" w:cs="Arial"/>
          <w:color w:val="000000" w:themeColor="text1"/>
          <w14:ligatures w14:val="none"/>
        </w:rPr>
      </w:pPr>
      <w:r>
        <w:rPr>
          <w:rFonts w:ascii="Arial" w:hAnsi="Arial" w:cs="Arial"/>
          <w:b/>
          <w:bCs/>
          <w:color w:val="000000" w:themeColor="text1"/>
          <w14:ligatures w14:val="none"/>
        </w:rPr>
        <w:t xml:space="preserve">Matrícula:</w:t>
      </w:r>
      <w:r>
        <w:rPr>
          <w:rFonts w:ascii="Arial" w:hAnsi="Arial" w:cs="Arial"/>
          <w:color w:val="000000" w:themeColor="text1"/>
          <w14:ligatures w14:val="none"/>
        </w:rPr>
        <w:t xml:space="preserve"> 8095</w:t>
      </w:r>
      <w:r>
        <w:rPr>
          <w:rFonts w:ascii="Arial" w:hAnsi="Arial" w:cs="Arial"/>
          <w:color w:val="000000" w:themeColor="text1"/>
          <w14:ligatures w14:val="none"/>
        </w:rPr>
      </w:r>
      <w:r>
        <w:rPr>
          <w:rFonts w:ascii="Arial" w:hAnsi="Arial" w:cs="Arial"/>
          <w:color w:val="000000" w:themeColor="text1"/>
          <w14:ligatures w14:val="none"/>
        </w:rPr>
      </w:r>
    </w:p>
    <w:p w14:paraId="633BCCAB" w14:textId="77777777">
      <w:pPr>
        <w:pBdr/>
        <w:tabs>
          <w:tab w:val="left" w:leader="none" w:pos="567"/>
        </w:tabs>
        <w:spacing w:after="240" w:before="240" w:line="240" w:lineRule="auto"/>
        <w:ind w:left="108"/>
        <w:jc w:val="both"/>
        <w:rPr>
          <w:rFonts w:ascii="Arial" w:hAnsi="Arial" w:cs="Arial"/>
          <w14:ligatures w14:val="none"/>
        </w:rPr>
        <w:sectPr>
          <w:footnotePr/>
          <w:endnotePr/>
          <w:type w:val="continuous"/>
          <w:pgSz w:h="16838" w:orient="portrait" w:w="11906"/>
          <w:pgMar w:top="1701" w:right="1418" w:bottom="1701" w:left="1418" w:header="567" w:footer="567" w:gutter="0"/>
          <w:cols w:num="2" w:sep="0" w:space="708" w:equalWidth="1"/>
        </w:sectPr>
      </w:pPr>
      <w:r>
        <w:rPr>
          <w:rFonts w:ascii="Arial" w:hAnsi="Arial" w:cs="Arial"/>
          <w14:ligatures w14:val="none"/>
        </w:rPr>
      </w:r>
      <w:r>
        <w:rPr>
          <w:rFonts w:ascii="Arial" w:hAnsi="Arial" w:cs="Arial"/>
          <w14:ligatures w14:val="none"/>
        </w:rPr>
      </w:r>
      <w:r>
        <w:rPr>
          <w:rFonts w:ascii="Arial" w:hAnsi="Arial" w:cs="Arial"/>
          <w14:ligatures w14:val="none"/>
        </w:rPr>
      </w:r>
    </w:p>
    <w:p w14:paraId="0827A58D" w14:textId="77777777">
      <w:pPr>
        <w:pBdr/>
        <w:tabs>
          <w:tab w:val="left" w:leader="none" w:pos="567"/>
        </w:tabs>
        <w:spacing w:after="240" w:before="240" w:line="240" w:lineRule="auto"/>
        <w:ind w:left="108"/>
        <w:jc w:val="both"/>
        <w:rPr>
          <w:rFonts w:ascii="Arial" w:hAnsi="Arial" w:cs="Arial"/>
          <w14:ligatures w14:val="none"/>
        </w:rPr>
      </w:pPr>
      <w:r>
        <w:rPr>
          <w:rFonts w:ascii="Arial" w:hAnsi="Arial" w:cs="Arial"/>
          <w:lang w:eastAsia="pt-BR"/>
          <w14:ligatures w14:val="none"/>
        </w:rPr>
        <mc:AlternateContent>
          <mc:Choice Requires="wpg">
            <w:drawing>
              <wp:inline xmlns:wp="http://schemas.openxmlformats.org/drawingml/2006/wordprocessingDrawing" distT="0" distB="0" distL="0" distR="0">
                <wp:extent cx="5556250" cy="282575"/>
                <wp:effectExtent l="0" t="0" r="25400" b="22225"/>
                <wp:docPr id="14" name="Textbox 3"/>
                <wp:cNvGraphicFramePr/>
                <a:graphic xmlns:a="http://schemas.openxmlformats.org/drawingml/2006/main">
                  <a:graphicData uri="http://schemas.microsoft.com/office/word/2010/wordprocessingShape">
                    <wps:wsp>
                      <wps:cNvPr id="0" name=""/>
                      <wps:cNvSpPr txBox="1"/>
                      <wps:spPr bwMode="auto">
                        <a:xfrm>
                          <a:off x="0" y="0"/>
                          <a:ext cx="5556250" cy="282804"/>
                        </a:xfrm>
                        <a:prstGeom prst="rect">
                          <a:avLst/>
                        </a:prstGeom>
                        <a:solidFill>
                          <a:srgbClr val="D6D6D6"/>
                        </a:solidFill>
                        <a:ln w="6096">
                          <a:solidFill>
                            <a:srgbClr val="000000"/>
                          </a:solidFill>
                          <a:prstDash val="solid"/>
                        </a:ln>
                      </wps:spPr>
                      <wps:txbx>
                        <w:txbxContent>
                          <w:p w14:paraId="3C740667" w14:textId="77777777">
                            <w:pPr>
                              <w:pBdr/>
                              <w:spacing w:before="61"/>
                              <w:ind w:left="16"/>
                              <w:jc w:val="center"/>
                              <w:rPr>
                                <w:rFonts w:ascii="Arial" w:hAnsi="Arial" w:cs="Arial"/>
                                <w:b/>
                                <w:color w:val="000000"/>
                              </w:rPr>
                            </w:pPr>
                            <w:r>
                              <w:rPr>
                                <w:rFonts w:ascii="Arial" w:hAnsi="Arial" w:cs="Arial"/>
                                <w:b/>
                                <w:color w:val="000000"/>
                              </w:rPr>
                              <w:t xml:space="preserve">8. MEDIÇÃO E PAGAMENTO</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13" o:spid="_x0000_s13" o:spt="202" type="#_x0000_t202" style="width:437.50pt;height:22.25pt;mso-wrap-distance-left:0.00pt;mso-wrap-distance-top:0.00pt;mso-wrap-distance-right:0.00pt;mso-wrap-distance-bottom:0.00pt;visibility:visible;" fillcolor="#D6D6D6" strokecolor="#000000" strokeweight="0.48pt">
                <v:stroke dashstyle="solid"/>
                <v:textbox inset="0,0,0,0">
                  <w:txbxContent>
                    <w:p w14:paraId="3C740667" w14:textId="77777777">
                      <w:pPr>
                        <w:pBdr/>
                        <w:spacing w:before="61"/>
                        <w:ind w:left="16"/>
                        <w:jc w:val="center"/>
                        <w:rPr>
                          <w:rFonts w:ascii="Arial" w:hAnsi="Arial" w:cs="Arial"/>
                          <w:b/>
                          <w:color w:val="000000"/>
                        </w:rPr>
                      </w:pPr>
                      <w:r>
                        <w:rPr>
                          <w:rFonts w:ascii="Arial" w:hAnsi="Arial" w:cs="Arial"/>
                          <w:b/>
                          <w:color w:val="000000"/>
                        </w:rPr>
                        <w:t xml:space="preserve">8. MEDIÇÃO E PAGAMENTO</w:t>
                      </w:r>
                      <w:r>
                        <w:rPr>
                          <w:rFonts w:ascii="Arial" w:hAnsi="Arial" w:cs="Arial"/>
                          <w:b/>
                          <w:color w:val="000000"/>
                        </w:rPr>
                      </w:r>
                      <w:r>
                        <w:rPr>
                          <w:rFonts w:ascii="Arial" w:hAnsi="Arial" w:cs="Arial"/>
                          <w:b/>
                          <w:color w:val="000000"/>
                        </w:rPr>
                      </w:r>
                    </w:p>
                  </w:txbxContent>
                </v:textbox>
              </v:shape>
            </w:pict>
          </mc:Fallback>
        </mc:AlternateContent>
      </w:r>
      <w:r>
        <w:rPr>
          <w:rFonts w:ascii="Arial" w:hAnsi="Arial" w:cs="Arial"/>
          <w14:ligatures w14:val="none"/>
        </w:rPr>
      </w:r>
      <w:r>
        <w:rPr>
          <w:rFonts w:ascii="Arial" w:hAnsi="Arial" w:cs="Arial"/>
          <w14:ligatures w14:val="none"/>
        </w:rPr>
      </w:r>
    </w:p>
    <w:p w14:paraId="7406B523" w14:textId="77777777">
      <w:pPr>
        <w:pBdr/>
        <w:tabs>
          <w:tab w:val="left" w:leader="none" w:pos="400"/>
        </w:tabs>
        <w:spacing w:after="120" w:before="120" w:line="360" w:lineRule="auto"/>
        <w:ind w:left="108"/>
        <w:jc w:val="both"/>
        <w:rPr>
          <w:rFonts w:ascii="Arial" w:hAnsi="Arial" w:cs="Arial"/>
          <w:color w:val="000000" w:themeColor="text1"/>
          <w14:ligatures w14:val="none"/>
        </w:rPr>
      </w:pPr>
      <w:r>
        <w:rPr>
          <w:rFonts w:ascii="Arial" w:hAnsi="Arial" w:cs="Arial"/>
          <w:b/>
          <w:bCs/>
          <w:color w:val="000000" w:themeColor="text1"/>
          <w14:ligatures w14:val="none"/>
        </w:rPr>
        <w:t xml:space="preserve">8.1. </w:t>
      </w:r>
      <w:r>
        <w:rPr>
          <w:rFonts w:ascii="Arial" w:hAnsi="Arial" w:cs="Arial"/>
          <w:color w:val="000000" w:themeColor="text1"/>
          <w14:ligatures w14:val="none"/>
        </w:rPr>
        <w:t xml:space="preserve">O pagamento das despesas orçamentárias será efetuado em até 30 dias conforme previstos no Decreto nº 359/2023 no Art. 11 do dia 22 de Dezembro de 2023 e será efetuado media</w:t>
      </w:r>
      <w:r>
        <w:rPr>
          <w:rFonts w:ascii="Arial" w:hAnsi="Arial" w:cs="Arial"/>
          <w:color w:val="000000" w:themeColor="text1"/>
          <w14:ligatures w14:val="none"/>
        </w:rPr>
        <w:t xml:space="preserve">nte a apresentação da(s) respectiva(s) nota(s) fiscais/fatura devidamente acompanhada das certidões demonstrando sua regularidade fiscal e trabalhista, que serão liberadas para pagamento somente quando aferidas seu recebimento por meio de fiscal designado.</w:t>
      </w:r>
      <w:r>
        <w:rPr>
          <w:rFonts w:ascii="Arial" w:hAnsi="Arial" w:cs="Arial"/>
          <w:color w:val="000000" w:themeColor="text1"/>
          <w14:ligatures w14:val="none"/>
        </w:rPr>
      </w:r>
      <w:r>
        <w:rPr>
          <w:rFonts w:ascii="Arial" w:hAnsi="Arial" w:cs="Arial"/>
          <w:color w:val="000000" w:themeColor="text1"/>
          <w14:ligatures w14:val="none"/>
        </w:rPr>
      </w:r>
    </w:p>
    <w:p w14:paraId="405FF248" w14:textId="77777777">
      <w:pPr>
        <w:pBdr/>
        <w:tabs>
          <w:tab w:val="left" w:leader="none" w:pos="400"/>
        </w:tabs>
        <w:spacing w:after="120" w:before="120" w:line="360" w:lineRule="auto"/>
        <w:ind w:left="108"/>
        <w:jc w:val="both"/>
        <w:rPr>
          <w:rFonts w:ascii="Arial" w:hAnsi="Arial" w:cs="Arial"/>
          <w:color w:val="000000" w:themeColor="text1"/>
          <w14:ligatures w14:val="none"/>
        </w:rPr>
      </w:pPr>
      <w:r>
        <w:rPr>
          <w:rFonts w:ascii="Arial" w:hAnsi="Arial" w:eastAsia="Calibri" w:cs="Arial"/>
          <w:b/>
          <w:bCs/>
          <w14:ligatures w14:val="none"/>
        </w:rPr>
        <w:t xml:space="preserve">8.2.</w:t>
      </w:r>
      <w:r>
        <w:rPr>
          <w:rFonts w:ascii="Arial" w:hAnsi="Arial" w:eastAsia="Calibri" w:cs="Arial"/>
          <w:bCs/>
          <w14:ligatures w14:val="none"/>
        </w:rPr>
        <w:t xml:space="preserve"> Não será efetuado qualquer pagamento à contratada, em caso de descumprimento das condições de habilitação e qualificação exigidas na licitação;</w:t>
      </w:r>
      <w:r>
        <w:rPr>
          <w:rFonts w:ascii="Arial" w:hAnsi="Arial" w:cs="Arial"/>
          <w:color w:val="000000" w:themeColor="text1"/>
          <w14:ligatures w14:val="none"/>
        </w:rPr>
      </w:r>
      <w:r>
        <w:rPr>
          <w:rFonts w:ascii="Arial" w:hAnsi="Arial" w:cs="Arial"/>
          <w:color w:val="000000" w:themeColor="text1"/>
          <w14:ligatures w14:val="none"/>
        </w:rPr>
      </w:r>
    </w:p>
    <w:p w14:paraId="3BDE83A8" w14:textId="77777777">
      <w:pPr>
        <w:widowControl w:val="false"/>
        <w:pBdr/>
        <w:tabs>
          <w:tab w:val="left" w:leader="none" w:pos="1134"/>
        </w:tabs>
        <w:spacing w:after="120" w:before="120" w:line="360" w:lineRule="auto"/>
        <w:ind w:left="108"/>
        <w:jc w:val="both"/>
        <w:rPr>
          <w:rFonts w:ascii="Arial" w:hAnsi="Arial" w:eastAsia="Calibri" w:cs="Arial"/>
          <w:bCs/>
          <w14:ligatures w14:val="none"/>
        </w:rPr>
      </w:pPr>
      <w:r>
        <w:rPr>
          <w:rFonts w:ascii="Arial" w:hAnsi="Arial" w:eastAsia="Calibri" w:cs="Arial"/>
          <w:b/>
          <w:bCs/>
          <w14:ligatures w14:val="none"/>
        </w:rPr>
        <w:t xml:space="preserve">8.3.</w:t>
      </w:r>
      <w:r>
        <w:rPr>
          <w:rFonts w:ascii="Arial" w:hAnsi="Arial" w:eastAsia="Calibri" w:cs="Arial"/>
          <w:bCs/>
          <w14:ligatures w14:val="none"/>
        </w:rPr>
        <w:t xml:space="preserve"> </w:t>
      </w:r>
      <w:r>
        <w:rPr>
          <w:rFonts w:ascii="Arial" w:hAnsi="Arial" w:eastAsia="Times New Roman" w:cs="Arial"/>
          <w:bCs/>
          <w:lang w:eastAsia="pt-BR"/>
          <w14:ligatures w14:val="none"/>
        </w:rPr>
        <w:t xml:space="preserve">Na eventualidade de aplicação de multas, estas deverão ser liquidadas simultaneamente com parcela vinculada ao evento cujo descumprimento der origem à aplicação da penalidade.</w:t>
      </w:r>
      <w:r>
        <w:rPr>
          <w:rFonts w:ascii="Arial" w:hAnsi="Arial" w:eastAsia="Calibri" w:cs="Arial"/>
          <w:bCs/>
          <w14:ligatures w14:val="none"/>
        </w:rPr>
      </w:r>
      <w:r>
        <w:rPr>
          <w:rFonts w:ascii="Arial" w:hAnsi="Arial" w:eastAsia="Calibri" w:cs="Arial"/>
          <w:bCs/>
          <w14:ligatures w14:val="none"/>
        </w:rPr>
      </w:r>
    </w:p>
    <w:p w14:paraId="626D9327" w14:textId="77777777">
      <w:pPr>
        <w:widowControl w:val="false"/>
        <w:pBdr/>
        <w:tabs>
          <w:tab w:val="left" w:leader="none" w:pos="1134"/>
        </w:tabs>
        <w:spacing w:after="120" w:before="120" w:line="360" w:lineRule="auto"/>
        <w:ind w:left="108"/>
        <w:jc w:val="both"/>
        <w:rPr>
          <w:rFonts w:ascii="Arial" w:hAnsi="Arial" w:eastAsia="Times New Roman" w:cs="Arial"/>
          <w:bCs/>
          <w:lang w:eastAsia="pt-BR"/>
          <w14:ligatures w14:val="none"/>
        </w:rPr>
      </w:pPr>
      <w:r>
        <w:rPr>
          <w:rFonts w:ascii="Arial" w:hAnsi="Arial" w:eastAsia="Calibri" w:cs="Arial"/>
          <w:b/>
          <w:bCs/>
          <w14:ligatures w14:val="none"/>
        </w:rPr>
        <w:t xml:space="preserve">8.4.</w:t>
      </w:r>
      <w:r>
        <w:rPr>
          <w:rFonts w:ascii="Arial" w:hAnsi="Arial" w:eastAsia="Calibri" w:cs="Arial"/>
          <w:bCs/>
          <w14:ligatures w14:val="none"/>
        </w:rPr>
        <w:t xml:space="preserve"> </w:t>
      </w:r>
      <w:r>
        <w:rPr>
          <w:rFonts w:ascii="Arial" w:hAnsi="Arial" w:eastAsia="Times New Roman" w:cs="Arial"/>
          <w:bCs/>
          <w:lang w:eastAsia="pt-BR"/>
          <w14:ligatures w14:val="none"/>
        </w:rPr>
        <w:t xml:space="preserve">O CNPJ da detentora da </w:t>
      </w:r>
      <w:r>
        <w:rPr>
          <w:rFonts w:ascii="Arial" w:hAnsi="Arial" w:eastAsia="Arial MT" w:cs="Arial"/>
          <w:bCs/>
          <w:lang w:val="pt-PT"/>
          <w14:ligatures w14:val="none"/>
        </w:rPr>
        <w:t xml:space="preserve">Ata/Contrato</w:t>
      </w:r>
      <w:r>
        <w:rPr>
          <w:rFonts w:ascii="Arial" w:hAnsi="Arial" w:eastAsia="Times New Roman" w:cs="Arial"/>
          <w:bCs/>
          <w:lang w:eastAsia="pt-BR"/>
          <w14:ligatures w14:val="none"/>
        </w:rPr>
        <w:t xml:space="preserve"> constante da Nota Fiscal e/ou fatura deverá ser o mesmo da documentação apresentada no procedimento licitatório.</w:t>
      </w:r>
      <w:r>
        <w:rPr>
          <w:rFonts w:ascii="Arial" w:hAnsi="Arial" w:eastAsia="Times New Roman" w:cs="Arial"/>
          <w:bCs/>
          <w:lang w:eastAsia="pt-BR"/>
          <w14:ligatures w14:val="none"/>
        </w:rPr>
      </w:r>
      <w:r>
        <w:rPr>
          <w:rFonts w:ascii="Arial" w:hAnsi="Arial" w:eastAsia="Times New Roman" w:cs="Arial"/>
          <w:bCs/>
          <w:lang w:eastAsia="pt-BR"/>
          <w14:ligatures w14:val="none"/>
        </w:rPr>
      </w:r>
    </w:p>
    <w:p w14:paraId="20B3382E" w14:textId="77777777">
      <w:pPr>
        <w:widowControl w:val="false"/>
        <w:pBdr/>
        <w:tabs>
          <w:tab w:val="left" w:leader="none" w:pos="1134"/>
        </w:tabs>
        <w:spacing w:after="120" w:before="120" w:line="360" w:lineRule="auto"/>
        <w:ind w:left="108"/>
        <w:jc w:val="both"/>
        <w:rPr>
          <w:rFonts w:ascii="Arial" w:hAnsi="Arial" w:eastAsia="Times New Roman" w:cs="Arial"/>
          <w:bCs/>
          <w:lang w:eastAsia="pt-BR"/>
          <w14:ligatures w14:val="none"/>
        </w:rPr>
      </w:pPr>
      <w:r>
        <w:rPr>
          <w:rFonts w:ascii="Arial" w:hAnsi="Arial" w:eastAsia="Calibri" w:cs="Arial"/>
          <w:b/>
          <w:bCs/>
          <w14:ligatures w14:val="none"/>
        </w:rPr>
        <w:t xml:space="preserve">8.5.</w:t>
      </w:r>
      <w:r>
        <w:rPr>
          <w:rFonts w:ascii="Arial" w:hAnsi="Arial" w:eastAsia="Calibri" w:cs="Arial"/>
          <w:bCs/>
          <w14:ligatures w14:val="none"/>
        </w:rPr>
        <w:t xml:space="preserve"> </w:t>
      </w:r>
      <w:r>
        <w:rPr>
          <w:rFonts w:ascii="Arial" w:hAnsi="Arial" w:eastAsia="Times New Roman" w:cs="Arial"/>
          <w:bCs/>
          <w:lang w:eastAsia="pt-BR"/>
          <w14:ligatures w14:val="none"/>
        </w:rPr>
        <w:t xml:space="preserve">Nenhum pagamento será efetuado a detentora da </w:t>
      </w:r>
      <w:r>
        <w:rPr>
          <w:rFonts w:ascii="Arial" w:hAnsi="Arial" w:eastAsia="Arial MT" w:cs="Arial"/>
          <w:bCs/>
          <w:lang w:val="pt-PT"/>
          <w14:ligatures w14:val="none"/>
        </w:rPr>
        <w:t xml:space="preserve">Ata/Contrato</w:t>
      </w:r>
      <w:r>
        <w:rPr>
          <w:rFonts w:ascii="Arial" w:hAnsi="Arial" w:eastAsia="Times New Roman" w:cs="Arial"/>
          <w:bCs/>
          <w:lang w:eastAsia="pt-BR"/>
          <w14:ligatures w14:val="none"/>
        </w:rPr>
        <w:t xml:space="preserve"> enquanto pendente de liquidação quaisquer obrigações financeiras que lhe foram impostas, em virtude de penalidade ou inadimplência, sem que isso gere direito ao pleito de reajustamento de preços ou correção monetária.</w:t>
      </w:r>
      <w:r>
        <w:rPr>
          <w:rFonts w:ascii="Arial" w:hAnsi="Arial" w:eastAsia="Times New Roman" w:cs="Arial"/>
          <w:bCs/>
          <w:lang w:eastAsia="pt-BR"/>
          <w14:ligatures w14:val="none"/>
        </w:rPr>
      </w:r>
      <w:r>
        <w:rPr>
          <w:rFonts w:ascii="Arial" w:hAnsi="Arial" w:eastAsia="Times New Roman" w:cs="Arial"/>
          <w:bCs/>
          <w:lang w:eastAsia="pt-BR"/>
          <w14:ligatures w14:val="none"/>
        </w:rPr>
      </w:r>
    </w:p>
    <w:p w14:paraId="167EFD9A" w14:textId="77777777">
      <w:pPr>
        <w:pBdr/>
        <w:tabs>
          <w:tab w:val="left" w:leader="none" w:pos="220"/>
        </w:tabs>
        <w:spacing w:after="120" w:before="120" w:line="360" w:lineRule="auto"/>
        <w:ind w:left="108"/>
        <w:jc w:val="both"/>
        <w:rPr>
          <w:rFonts w:ascii="Arial" w:hAnsi="Arial" w:cs="Arial"/>
          <w:color w:val="000000" w:themeColor="text1"/>
          <w14:ligatures w14:val="none"/>
        </w:rPr>
      </w:pPr>
      <w:r>
        <w:rPr>
          <w:rFonts w:ascii="Arial" w:hAnsi="Arial" w:cs="Arial"/>
          <w:b/>
          <w:bCs/>
          <w:color w:val="000000" w:themeColor="text1"/>
          <w14:ligatures w14:val="none"/>
        </w:rPr>
        <w:t xml:space="preserve">8.6.</w:t>
      </w:r>
      <w:r>
        <w:rPr>
          <w:rFonts w:ascii="Arial" w:hAnsi="Arial" w:cs="Arial"/>
          <w:color w:val="000000" w:themeColor="text1"/>
          <w14:ligatures w14:val="none"/>
        </w:rPr>
        <w:t xml:space="preserve"> Caso a documentação não esteja de acordo com o solicitado, será devolvida para a correção, sendo válida a data de protocolo corrigida, para fins de prazo de pagamento.</w:t>
      </w:r>
      <w:r>
        <w:rPr>
          <w:rFonts w:ascii="Arial" w:hAnsi="Arial" w:cs="Arial"/>
          <w:color w:val="000000" w:themeColor="text1"/>
          <w14:ligatures w14:val="none"/>
        </w:rPr>
      </w:r>
      <w:r>
        <w:rPr>
          <w:rFonts w:ascii="Arial" w:hAnsi="Arial" w:cs="Arial"/>
          <w:color w:val="000000" w:themeColor="text1"/>
          <w14:ligatures w14:val="none"/>
        </w:rPr>
      </w:r>
    </w:p>
    <w:p w14:paraId="20D3BBF6" w14:textId="77777777">
      <w:pPr>
        <w:widowControl w:val="false"/>
        <w:pBdr/>
        <w:spacing w:after="0" w:line="240" w:lineRule="auto"/>
        <w:ind w:left="96"/>
        <w:jc w:val="both"/>
        <w:rPr>
          <w:rFonts w:ascii="Arial" w:hAnsi="Arial" w:eastAsia="Arial MT" w:cs="Arial"/>
          <w:lang w:val="pt-PT"/>
          <w14:ligatures w14:val="none"/>
        </w:rPr>
      </w:pPr>
      <w:r>
        <w:rPr>
          <w:rFonts w:ascii="Arial" w:hAnsi="Arial" w:eastAsia="Arial MT" w:cs="Arial"/>
          <w:lang w:eastAsia="pt-BR"/>
          <w14:ligatures w14:val="none"/>
        </w:rPr>
        <mc:AlternateContent>
          <mc:Choice Requires="wpg">
            <w:drawing>
              <wp:inline xmlns:wp="http://schemas.openxmlformats.org/drawingml/2006/wordprocessingDrawing" distT="0" distB="0" distL="0" distR="0">
                <wp:extent cx="5556250" cy="282575"/>
                <wp:effectExtent l="0" t="0" r="25400" b="22225"/>
                <wp:docPr id="15" name="Textbox 3"/>
                <wp:cNvGraphicFramePr/>
                <a:graphic xmlns:a="http://schemas.openxmlformats.org/drawingml/2006/main">
                  <a:graphicData uri="http://schemas.microsoft.com/office/word/2010/wordprocessingShape">
                    <wps:wsp>
                      <wps:cNvPr id="0" name=""/>
                      <wps:cNvSpPr txBox="1"/>
                      <wps:spPr bwMode="auto">
                        <a:xfrm>
                          <a:off x="0" y="0"/>
                          <a:ext cx="5556250" cy="282804"/>
                        </a:xfrm>
                        <a:prstGeom prst="rect">
                          <a:avLst/>
                        </a:prstGeom>
                        <a:solidFill>
                          <a:srgbClr val="D6D6D6"/>
                        </a:solidFill>
                        <a:ln w="6096">
                          <a:solidFill>
                            <a:srgbClr val="000000"/>
                          </a:solidFill>
                          <a:prstDash val="solid"/>
                        </a:ln>
                      </wps:spPr>
                      <wps:txbx>
                        <w:txbxContent>
                          <w:p w14:paraId="4A267023" w14:textId="77777777">
                            <w:pPr>
                              <w:pBdr/>
                              <w:spacing w:before="61"/>
                              <w:ind w:left="16"/>
                              <w:jc w:val="center"/>
                              <w:rPr>
                                <w:rFonts w:ascii="Arial" w:hAnsi="Arial" w:cs="Arial"/>
                                <w:b/>
                                <w:color w:val="000000"/>
                              </w:rPr>
                            </w:pPr>
                            <w:r>
                              <w:rPr>
                                <w:rFonts w:ascii="Arial" w:hAnsi="Arial" w:cs="Arial"/>
                                <w:b/>
                                <w:color w:val="000000"/>
                              </w:rPr>
                              <w:t xml:space="preserve">9. FORMA E CRITÉRIOS DE SELEÇÃO DO FORNECEDOR</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14" o:spid="_x0000_s14" o:spt="202" type="#_x0000_t202" style="width:437.50pt;height:22.25pt;mso-wrap-distance-left:0.00pt;mso-wrap-distance-top:0.00pt;mso-wrap-distance-right:0.00pt;mso-wrap-distance-bottom:0.00pt;visibility:visible;" fillcolor="#D6D6D6" strokecolor="#000000" strokeweight="0.48pt">
                <v:stroke dashstyle="solid"/>
                <v:textbox inset="0,0,0,0">
                  <w:txbxContent>
                    <w:p w14:paraId="4A267023" w14:textId="77777777">
                      <w:pPr>
                        <w:pBdr/>
                        <w:spacing w:before="61"/>
                        <w:ind w:left="16"/>
                        <w:jc w:val="center"/>
                        <w:rPr>
                          <w:rFonts w:ascii="Arial" w:hAnsi="Arial" w:cs="Arial"/>
                          <w:b/>
                          <w:color w:val="000000"/>
                        </w:rPr>
                      </w:pPr>
                      <w:r>
                        <w:rPr>
                          <w:rFonts w:ascii="Arial" w:hAnsi="Arial" w:cs="Arial"/>
                          <w:b/>
                          <w:color w:val="000000"/>
                        </w:rPr>
                        <w:t xml:space="preserve">9. FORMA E CRITÉRIOS DE SELEÇÃO DO FORNECEDOR</w:t>
                      </w:r>
                      <w:r>
                        <w:rPr>
                          <w:rFonts w:ascii="Arial" w:hAnsi="Arial" w:cs="Arial"/>
                          <w:b/>
                          <w:color w:val="000000"/>
                        </w:rPr>
                      </w:r>
                      <w:r>
                        <w:rPr>
                          <w:rFonts w:ascii="Arial" w:hAnsi="Arial" w:cs="Arial"/>
                          <w:b/>
                          <w:color w:val="000000"/>
                        </w:rPr>
                      </w:r>
                    </w:p>
                  </w:txbxContent>
                </v:textbox>
              </v:shape>
            </w:pict>
          </mc:Fallback>
        </mc:AlternateContent>
      </w:r>
      <w:r>
        <w:rPr>
          <w:rFonts w:ascii="Arial" w:hAnsi="Arial" w:eastAsia="Arial MT" w:cs="Arial"/>
          <w:lang w:val="pt-PT"/>
          <w14:ligatures w14:val="none"/>
        </w:rPr>
      </w:r>
      <w:r>
        <w:rPr>
          <w:rFonts w:ascii="Arial" w:hAnsi="Arial" w:eastAsia="Arial MT" w:cs="Arial"/>
          <w:lang w:val="pt-PT"/>
          <w14:ligatures w14:val="none"/>
        </w:rPr>
      </w:r>
    </w:p>
    <w:p w14:paraId="75DE9CFD" w14:textId="77777777">
      <w:pPr>
        <w:pBdr/>
        <w:spacing w:after="120" w:before="120" w:line="360" w:lineRule="auto"/>
        <w:ind w:left="108"/>
        <w:jc w:val="both"/>
        <w:rPr>
          <w:rFonts w:ascii="Arial" w:hAnsi="Arial" w:eastAsia="Calibri" w:cs="Arial"/>
          <w14:ligatures w14:val="none"/>
        </w:rPr>
      </w:pPr>
      <w:r>
        <w:rPr>
          <w:rFonts w:ascii="Arial" w:hAnsi="Arial" w:eastAsia="Calibri" w:cs="Arial"/>
          <w:b/>
          <w:bCs/>
          <w14:ligatures w14:val="none"/>
        </w:rPr>
        <w:t xml:space="preserve">9.1.</w:t>
      </w:r>
      <w:r>
        <w:rPr>
          <w:rFonts w:ascii="Arial" w:hAnsi="Arial" w:eastAsia="Calibri" w:cs="Arial"/>
          <w14:ligatures w14:val="none"/>
        </w:rPr>
        <w:t xml:space="preserve"> A referida licitação trata-se de: Bens e Serviços comuns;</w:t>
      </w:r>
      <w:r>
        <w:rPr>
          <w:rFonts w:ascii="Arial" w:hAnsi="Arial" w:eastAsia="Calibri" w:cs="Arial"/>
          <w14:ligatures w14:val="none"/>
        </w:rPr>
      </w:r>
      <w:r>
        <w:rPr>
          <w:rFonts w:ascii="Arial" w:hAnsi="Arial" w:eastAsia="Calibri" w:cs="Arial"/>
          <w14:ligatures w14:val="none"/>
        </w:rPr>
      </w:r>
    </w:p>
    <w:p w14:paraId="783980D4" w14:textId="77777777">
      <w:pPr>
        <w:pBdr/>
        <w:spacing w:after="120" w:before="120" w:line="360" w:lineRule="auto"/>
        <w:ind w:left="108"/>
        <w:jc w:val="both"/>
        <w:rPr>
          <w:rFonts w:ascii="Arial" w:hAnsi="Arial" w:eastAsia="Calibri" w:cs="Arial"/>
          <w14:ligatures w14:val="none"/>
        </w:rPr>
      </w:pPr>
      <w:r>
        <w:rPr>
          <w:rFonts w:ascii="Arial" w:hAnsi="Arial" w:eastAsia="Calibri" w:cs="Arial"/>
          <w:b/>
          <w:bCs/>
          <w14:ligatures w14:val="none"/>
        </w:rPr>
        <w:t xml:space="preserve">9.2.</w:t>
      </w:r>
      <w:r>
        <w:rPr>
          <w:rFonts w:ascii="Arial" w:hAnsi="Arial" w:eastAsia="Calibri" w:cs="Arial"/>
          <w14:ligatures w14:val="none"/>
        </w:rPr>
        <w:t xml:space="preserve"> A modalidade de licitação será realizada preferencialmente sob a forma eletrônica conforme Art. 17 do § 2º da Lei n° 14.133/2021;</w:t>
      </w:r>
      <w:r>
        <w:rPr>
          <w:rFonts w:ascii="Arial" w:hAnsi="Arial" w:eastAsia="Calibri" w:cs="Arial"/>
          <w14:ligatures w14:val="none"/>
        </w:rPr>
      </w:r>
      <w:r>
        <w:rPr>
          <w:rFonts w:ascii="Arial" w:hAnsi="Arial" w:eastAsia="Calibri" w:cs="Arial"/>
          <w14:ligatures w14:val="none"/>
        </w:rPr>
      </w:r>
    </w:p>
    <w:p w14:paraId="51104D02" w14:textId="77777777">
      <w:pPr>
        <w:pBdr/>
        <w:spacing w:after="120" w:before="120" w:line="360" w:lineRule="auto"/>
        <w:ind w:left="108"/>
        <w:jc w:val="both"/>
        <w:rPr>
          <w:rFonts w:ascii="Arial" w:hAnsi="Arial" w:eastAsia="Calibri" w:cs="Arial"/>
          <w:lang w:val="en-US"/>
          <w14:ligatures w14:val="none"/>
        </w:rPr>
      </w:pPr>
      <w:r>
        <w:rPr>
          <w:rFonts w:ascii="Arial" w:hAnsi="Arial" w:eastAsia="Calibri" w:cs="Arial"/>
          <w:b/>
          <w:bCs/>
          <w14:ligatures w14:val="none"/>
        </w:rPr>
        <w:t xml:space="preserve">9.3.</w:t>
      </w:r>
      <w:r>
        <w:rPr>
          <w:rFonts w:ascii="Arial" w:hAnsi="Arial" w:eastAsia="Calibri" w:cs="Arial"/>
          <w14:ligatures w14:val="none"/>
        </w:rPr>
        <w:t xml:space="preserve"> A modalidade de licitação está regida no Art. 28, Inciso I, e trata-se da modalidade de pregão.</w:t>
      </w:r>
      <w:r>
        <w:rPr>
          <w:rFonts w:ascii="Arial" w:hAnsi="Arial" w:eastAsia="Calibri" w:cs="Arial"/>
          <w:lang w:val="en-US"/>
          <w14:ligatures w14:val="none"/>
        </w:rPr>
      </w:r>
      <w:r>
        <w:rPr>
          <w:rFonts w:ascii="Arial" w:hAnsi="Arial" w:eastAsia="Calibri" w:cs="Arial"/>
          <w:lang w:val="en-US"/>
          <w14:ligatures w14:val="none"/>
        </w:rPr>
      </w:r>
    </w:p>
    <w:p w14:paraId="796739A3" w14:textId="65C7F606">
      <w:pPr>
        <w:pBdr/>
        <w:spacing w:after="120" w:before="120" w:line="360" w:lineRule="auto"/>
        <w:ind w:left="108"/>
        <w:jc w:val="both"/>
        <w:rPr>
          <w:rFonts w:ascii="Arial" w:hAnsi="Arial" w:eastAsia="Calibri" w:cs="Arial"/>
          <w:b/>
          <w:bCs/>
          <w:color w:val="000000"/>
          <w:u w:val="single"/>
          <w14:ligatures w14:val="none"/>
        </w:rPr>
      </w:pPr>
      <w:r>
        <w:rPr>
          <w:rFonts w:ascii="Arial" w:hAnsi="Arial" w:eastAsia="Calibri" w:cs="Arial"/>
          <w:b/>
          <w:bCs/>
          <w14:ligatures w14:val="none"/>
        </w:rPr>
        <w:t xml:space="preserve">9.4.</w:t>
      </w:r>
      <w:r>
        <w:rPr>
          <w:rFonts w:ascii="Arial" w:hAnsi="Arial" w:eastAsia="Calibri" w:cs="Arial"/>
          <w14:ligatures w14:val="none"/>
        </w:rPr>
        <w:t xml:space="preserve"> Os critérios de seleção desta contratação será por:</w:t>
      </w:r>
      <w:r>
        <w:rPr>
          <w:rFonts w:ascii="Arial" w:hAnsi="Arial" w:eastAsia="Calibri" w:cs="Arial"/>
          <w:spacing w:val="-10"/>
          <w14:ligatures w14:val="none"/>
        </w:rPr>
        <w:t xml:space="preserve"> </w:t>
      </w:r>
      <w:r>
        <w:rPr>
          <w:rFonts w:ascii="Arial" w:hAnsi="Arial" w:eastAsia="Calibri" w:cs="Arial"/>
          <w:b/>
          <w:bCs/>
          <w:color w:val="000000"/>
          <w:u w:val="single"/>
          <w14:ligatures w14:val="none"/>
        </w:rPr>
        <w:t xml:space="preserve">Menor preço por </w:t>
      </w:r>
      <w:r>
        <w:rPr>
          <w:rFonts w:ascii="Arial" w:hAnsi="Arial" w:eastAsia="Calibri" w:cs="Arial"/>
          <w:b/>
          <w:bCs/>
          <w:color w:val="000000"/>
          <w:u w:val="single"/>
          <w14:ligatures w14:val="none"/>
        </w:rPr>
        <w:t xml:space="preserve">Grupo</w:t>
      </w:r>
      <w:r>
        <w:rPr>
          <w:rFonts w:ascii="Arial" w:hAnsi="Arial" w:eastAsia="Calibri" w:cs="Arial"/>
          <w:color w:val="000000"/>
          <w14:ligatures w14:val="none"/>
        </w:rPr>
        <w:t xml:space="preserve">.</w:t>
      </w:r>
      <w:r>
        <w:rPr>
          <w:rFonts w:ascii="Arial" w:hAnsi="Arial" w:eastAsia="Calibri" w:cs="Arial"/>
          <w:b/>
          <w:bCs/>
          <w:color w:val="000000"/>
          <w:u w:val="single"/>
          <w14:ligatures w14:val="none"/>
        </w:rPr>
      </w:r>
      <w:r>
        <w:rPr>
          <w:rFonts w:ascii="Arial" w:hAnsi="Arial" w:eastAsia="Calibri" w:cs="Arial"/>
          <w:b/>
          <w:bCs/>
          <w:color w:val="000000"/>
          <w:u w:val="single"/>
          <w14:ligatures w14:val="none"/>
        </w:rPr>
      </w:r>
    </w:p>
    <w:p w14:paraId="081B2259" w14:textId="77777777">
      <w:pPr>
        <w:pBdr/>
        <w:spacing w:after="120" w:before="120" w:line="360" w:lineRule="auto"/>
        <w:ind w:left="108"/>
        <w:jc w:val="both"/>
        <w:rPr>
          <w:rFonts w:ascii="Arial" w:hAnsi="Arial" w:eastAsia="Times New Roman" w:cs="Arial"/>
          <w:b/>
          <w:bCs/>
          <w:lang w:eastAsia="pt-BR"/>
          <w14:ligatures w14:val="none"/>
        </w:rPr>
      </w:pPr>
      <w:r>
        <w:rPr>
          <w:rFonts w:ascii="Arial" w:hAnsi="Arial" w:eastAsia="Calibri" w:cs="Arial"/>
          <w:b/>
          <w:bCs/>
          <w14:ligatures w14:val="none"/>
        </w:rPr>
        <w:t xml:space="preserve">9.4.1. DA FUNDAMENTAÇÃO LEGAL</w:t>
      </w:r>
      <w:r>
        <w:rPr>
          <w:rFonts w:ascii="Arial" w:hAnsi="Arial" w:eastAsia="Times New Roman" w:cs="Arial"/>
          <w:b/>
          <w:bCs/>
          <w:lang w:eastAsia="pt-BR"/>
          <w14:ligatures w14:val="none"/>
        </w:rPr>
      </w:r>
      <w:r>
        <w:rPr>
          <w:rFonts w:ascii="Arial" w:hAnsi="Arial" w:eastAsia="Times New Roman" w:cs="Arial"/>
          <w:b/>
          <w:bCs/>
          <w:lang w:eastAsia="pt-BR"/>
          <w14:ligatures w14:val="none"/>
        </w:rPr>
      </w:r>
    </w:p>
    <w:p w14:paraId="140154D3" w14:textId="77777777">
      <w:pPr>
        <w:pBdr/>
        <w:spacing w:after="120" w:before="120" w:line="360" w:lineRule="auto"/>
        <w:ind w:left="108"/>
        <w:jc w:val="both"/>
        <w:rPr>
          <w:rFonts w:ascii="Arial" w:hAnsi="Arial" w:eastAsia="Arial MT" w:cs="Times New Roman"/>
          <w:b/>
          <w:bCs/>
          <w:color w:val="000000"/>
          <w:sz w:val="24"/>
          <w:szCs w:val="24"/>
          <w14:ligatures w14:val="none"/>
        </w:rPr>
      </w:pPr>
      <w:r>
        <w:rPr>
          <w:rFonts w:ascii="Arial" w:hAnsi="Arial" w:eastAsia="Calibri" w:cs="Arial"/>
          <w:b/>
          <w:bCs/>
          <w:color w:val="000000"/>
          <w:sz w:val="24"/>
          <w:szCs w:val="24"/>
          <w14:ligatures w14:val="none"/>
        </w:rPr>
        <w:t xml:space="preserve">Conforme:</w:t>
      </w:r>
      <w:r>
        <w:rPr>
          <w:rFonts w:ascii="Arial" w:hAnsi="Arial" w:eastAsia="Calibri" w:cs="Arial"/>
          <w:color w:val="000000"/>
          <w14:ligatures w14:val="none"/>
        </w:rPr>
        <w:t xml:space="preserve"> Decreto Municipal 359/2023 Art. 204</w:t>
      </w:r>
      <w:r>
        <w:rPr>
          <w:rFonts w:ascii="Arial" w:hAnsi="Arial" w:eastAsia="Calibri" w:cs="Arial"/>
          <w14:ligatures w14:val="none"/>
        </w:rPr>
        <w:t xml:space="preserve">.</w:t>
      </w:r>
      <w:r>
        <w:rPr>
          <w:rFonts w:ascii="Arial" w:hAnsi="Arial" w:eastAsia="Arial MT" w:cs="Times New Roman"/>
          <w:b/>
          <w:bCs/>
          <w:color w:val="000000"/>
          <w:sz w:val="24"/>
          <w:szCs w:val="24"/>
          <w14:ligatures w14:val="none"/>
        </w:rPr>
      </w:r>
      <w:r>
        <w:rPr>
          <w:rFonts w:ascii="Arial" w:hAnsi="Arial" w:eastAsia="Arial MT" w:cs="Times New Roman"/>
          <w:b/>
          <w:bCs/>
          <w:color w:val="000000"/>
          <w:sz w:val="24"/>
          <w:szCs w:val="24"/>
          <w14:ligatures w14:val="none"/>
        </w:rPr>
      </w:r>
    </w:p>
    <w:p w14:paraId="121FE7BD" w14:textId="77777777">
      <w:pPr>
        <w:pBdr/>
        <w:spacing w:after="200" w:line="276" w:lineRule="auto"/>
        <w:ind w:left="2268"/>
        <w:jc w:val="both"/>
        <w:rPr>
          <w:rFonts w:ascii="Calibri" w:hAnsi="Calibri" w:eastAsia="Calibri" w:cs="Times New Roman"/>
          <w:sz w:val="18"/>
          <w:szCs w:val="18"/>
          <w14:ligatures w14:val="none"/>
        </w:rPr>
      </w:pPr>
      <w:r>
        <w:rPr>
          <w:rFonts w:ascii="Arial" w:hAnsi="Arial" w:eastAsia="Calibri" w:cs="Arial"/>
          <w:b/>
          <w:bCs/>
          <w:color w:val="000000"/>
          <w:sz w:val="18"/>
          <w:szCs w:val="18"/>
          <w14:ligatures w14:val="none"/>
        </w:rPr>
        <w:t xml:space="preserve">Art. 204.</w:t>
      </w:r>
      <w:r>
        <w:rPr>
          <w:rFonts w:ascii="Arial" w:hAnsi="Arial" w:eastAsia="Calibri" w:cs="Arial"/>
          <w:color w:val="000000"/>
          <w:sz w:val="18"/>
          <w:szCs w:val="18"/>
          <w14:ligatures w14:val="none"/>
        </w:rPr>
        <w:t xml:space="preserve"> O Pregão terá como critério de julgamento o menor preço ou o maior desconto. </w:t>
      </w:r>
      <w:r>
        <w:rPr>
          <w:rFonts w:ascii="Calibri" w:hAnsi="Calibri" w:eastAsia="Calibri" w:cs="Times New Roman"/>
          <w:sz w:val="18"/>
          <w:szCs w:val="18"/>
          <w14:ligatures w14:val="none"/>
        </w:rPr>
      </w:r>
      <w:r>
        <w:rPr>
          <w:rFonts w:ascii="Calibri" w:hAnsi="Calibri" w:eastAsia="Calibri" w:cs="Times New Roman"/>
          <w:sz w:val="18"/>
          <w:szCs w:val="18"/>
          <w14:ligatures w14:val="none"/>
        </w:rPr>
      </w:r>
    </w:p>
    <w:p w14:paraId="6D0A0344" w14:textId="77777777">
      <w:pPr>
        <w:pBdr/>
        <w:spacing w:after="200" w:line="276" w:lineRule="auto"/>
        <w:ind w:left="2268"/>
        <w:jc w:val="both"/>
        <w:rPr>
          <w:rFonts w:ascii="Arial" w:hAnsi="Arial" w:eastAsia="Calibri" w:cs="Arial"/>
          <w:color w:val="000000"/>
          <w:sz w:val="18"/>
          <w:szCs w:val="18"/>
          <w14:ligatures w14:val="none"/>
        </w:rPr>
      </w:pPr>
      <w:r>
        <w:rPr>
          <w:rFonts w:ascii="Arial" w:hAnsi="Arial" w:eastAsia="Calibri" w:cs="Arial"/>
          <w:b/>
          <w:bCs/>
          <w:color w:val="000000"/>
          <w:sz w:val="18"/>
          <w:szCs w:val="18"/>
          <w14:ligatures w14:val="none"/>
        </w:rPr>
        <w:t xml:space="preserve">Parágrafo único.</w:t>
      </w:r>
      <w:r>
        <w:rPr>
          <w:rFonts w:ascii="Arial" w:hAnsi="Arial" w:eastAsia="Calibri" w:cs="Arial"/>
          <w:color w:val="000000"/>
          <w:sz w:val="18"/>
          <w:szCs w:val="18"/>
          <w14:ligatures w14:val="none"/>
        </w:rPr>
        <w:t xml:space="preserve"> Na licitação por lot</w:t>
      </w:r>
      <w:r>
        <w:rPr>
          <w:rFonts w:ascii="Arial" w:hAnsi="Arial" w:eastAsia="Calibri" w:cs="Arial"/>
          <w:color w:val="000000"/>
          <w:sz w:val="18"/>
          <w:szCs w:val="18"/>
          <w14:ligatures w14:val="none"/>
        </w:rPr>
        <w:t xml:space="preserve">e, o preço da proposta de preços vencedora de cada um dos itens que o compõem não pode ultrapassar o preço de referência unitário, salvo quando, justificadamente, o sobrepreço for irrelevante e o lote em seu preço global for vantajoso para a Administração.</w:t>
      </w:r>
      <w:r>
        <w:rPr>
          <w:rFonts w:ascii="Arial" w:hAnsi="Arial" w:eastAsia="Calibri" w:cs="Arial"/>
          <w:color w:val="000000"/>
          <w:sz w:val="18"/>
          <w:szCs w:val="18"/>
          <w14:ligatures w14:val="none"/>
        </w:rPr>
      </w:r>
      <w:r>
        <w:rPr>
          <w:rFonts w:ascii="Arial" w:hAnsi="Arial" w:eastAsia="Calibri" w:cs="Arial"/>
          <w:color w:val="000000"/>
          <w:sz w:val="18"/>
          <w:szCs w:val="18"/>
          <w14:ligatures w14:val="none"/>
        </w:rPr>
      </w:r>
    </w:p>
    <w:p w14:paraId="342C3E17" w14:textId="77777777">
      <w:pPr>
        <w:widowControl w:val="false"/>
        <w:pBdr/>
        <w:spacing w:after="120" w:before="120" w:line="360" w:lineRule="auto"/>
        <w:ind w:left="108"/>
        <w:jc w:val="both"/>
        <w:rPr>
          <w:rFonts w:ascii="Arial" w:hAnsi="Arial" w:eastAsia="Arial MT" w:cs="Arial"/>
          <w:color w:val="000000" w:themeColor="text1"/>
          <w:lang w:val="pt-PT"/>
          <w14:ligatures w14:val="none"/>
        </w:rPr>
      </w:pPr>
      <w:r>
        <w:rPr>
          <w:rFonts w:ascii="Arial" w:hAnsi="Arial" w:eastAsia="Arial MT" w:cs="Arial"/>
          <w:lang w:eastAsia="pt-BR"/>
          <w14:ligatures w14:val="none"/>
        </w:rPr>
        <mc:AlternateContent>
          <mc:Choice Requires="wpg">
            <w:drawing>
              <wp:inline xmlns:wp="http://schemas.openxmlformats.org/drawingml/2006/wordprocessingDrawing" distT="0" distB="0" distL="0" distR="0">
                <wp:extent cx="5556250" cy="461645"/>
                <wp:effectExtent l="0" t="0" r="25400" b="14604"/>
                <wp:docPr id="16" name="Textbox 3"/>
                <wp:cNvGraphicFramePr/>
                <a:graphic xmlns:a="http://schemas.openxmlformats.org/drawingml/2006/main">
                  <a:graphicData uri="http://schemas.microsoft.com/office/word/2010/wordprocessingShape">
                    <wps:wsp>
                      <wps:cNvPr id="0" name=""/>
                      <wps:cNvSpPr txBox="1"/>
                      <wps:spPr bwMode="auto">
                        <a:xfrm>
                          <a:off x="0" y="0"/>
                          <a:ext cx="5556250" cy="461914"/>
                        </a:xfrm>
                        <a:prstGeom prst="rect">
                          <a:avLst/>
                        </a:prstGeom>
                        <a:solidFill>
                          <a:srgbClr val="D6D6D6"/>
                        </a:solidFill>
                        <a:ln w="6096">
                          <a:solidFill>
                            <a:srgbClr val="000000"/>
                          </a:solidFill>
                          <a:prstDash val="solid"/>
                        </a:ln>
                      </wps:spPr>
                      <wps:txbx>
                        <w:txbxContent>
                          <w:p w14:paraId="3FA8DCEF" w14:textId="77777777">
                            <w:pPr>
                              <w:pBdr/>
                              <w:spacing w:before="61"/>
                              <w:ind w:left="16"/>
                              <w:jc w:val="center"/>
                              <w:rPr>
                                <w:rFonts w:ascii="Arial" w:hAnsi="Arial" w:cs="Arial"/>
                                <w:b/>
                                <w:color w:val="000000"/>
                              </w:rPr>
                            </w:pPr>
                            <w:r>
                              <w:rPr>
                                <w:rFonts w:ascii="Arial" w:hAnsi="Arial" w:cs="Arial"/>
                                <w:b/>
                                <w:color w:val="000000"/>
                              </w:rPr>
                              <w:t xml:space="preserve">10. CUSTO ESTIMADO DO VALOR DA CONTRATAÇÃO/PREÇO DE REFERÊNCIA</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15" o:spid="_x0000_s15" o:spt="202" type="#_x0000_t202" style="width:437.50pt;height:36.35pt;mso-wrap-distance-left:0.00pt;mso-wrap-distance-top:0.00pt;mso-wrap-distance-right:0.00pt;mso-wrap-distance-bottom:0.00pt;visibility:visible;" fillcolor="#D6D6D6" strokecolor="#000000" strokeweight="0.48pt">
                <v:stroke dashstyle="solid"/>
                <v:textbox inset="0,0,0,0">
                  <w:txbxContent>
                    <w:p w14:paraId="3FA8DCEF" w14:textId="77777777">
                      <w:pPr>
                        <w:pBdr/>
                        <w:spacing w:before="61"/>
                        <w:ind w:left="16"/>
                        <w:jc w:val="center"/>
                        <w:rPr>
                          <w:rFonts w:ascii="Arial" w:hAnsi="Arial" w:cs="Arial"/>
                          <w:b/>
                          <w:color w:val="000000"/>
                        </w:rPr>
                      </w:pPr>
                      <w:r>
                        <w:rPr>
                          <w:rFonts w:ascii="Arial" w:hAnsi="Arial" w:cs="Arial"/>
                          <w:b/>
                          <w:color w:val="000000"/>
                        </w:rPr>
                        <w:t xml:space="preserve">10. CUSTO ESTIMADO DO VALOR DA CONTRATAÇÃO/PREÇO DE REFERÊNCIA</w:t>
                      </w:r>
                      <w:r>
                        <w:rPr>
                          <w:rFonts w:ascii="Arial" w:hAnsi="Arial" w:cs="Arial"/>
                          <w:b/>
                          <w:color w:val="000000"/>
                        </w:rPr>
                      </w:r>
                      <w:r>
                        <w:rPr>
                          <w:rFonts w:ascii="Arial" w:hAnsi="Arial" w:cs="Arial"/>
                          <w:b/>
                          <w:color w:val="000000"/>
                        </w:rPr>
                      </w:r>
                    </w:p>
                  </w:txbxContent>
                </v:textbox>
              </v:shape>
            </w:pict>
          </mc:Fallback>
        </mc:AlternateContent>
      </w:r>
      <w:r>
        <w:rPr>
          <w:rFonts w:ascii="Arial" w:hAnsi="Arial" w:eastAsia="Arial MT" w:cs="Arial"/>
          <w:b/>
          <w:bCs/>
          <w:lang w:val="pt-PT"/>
          <w14:ligatures w14:val="none"/>
        </w:rPr>
        <w:t xml:space="preserve">10.1.</w:t>
      </w:r>
      <w:r>
        <w:rPr>
          <w:rFonts w:ascii="Arial" w:hAnsi="Arial" w:eastAsia="Arial MT" w:cs="Arial"/>
          <w:lang w:val="pt-PT"/>
          <w14:ligatures w14:val="none"/>
        </w:rPr>
        <w:t xml:space="preserve"> </w:t>
      </w:r>
      <w:r>
        <w:rPr>
          <w:rFonts w:ascii="Arial" w:hAnsi="Arial" w:eastAsia="Arial MT" w:cs="Arial"/>
          <w:color w:val="000000" w:themeColor="text1"/>
          <w:lang w:val="pt-PT"/>
          <w14:ligatures w14:val="none"/>
        </w:rPr>
        <w:t xml:space="preserve">O valor total da contratação pretendida é de </w:t>
      </w:r>
      <w:r>
        <w:rPr>
          <w:rFonts w:ascii="Arial" w:hAnsi="Arial" w:eastAsia="Arial MT" w:cs="Arial"/>
          <w:b/>
          <w:color w:val="000000" w:themeColor="text1"/>
          <w:lang w:val="pt-PT"/>
          <w14:ligatures w14:val="none"/>
        </w:rPr>
        <w:t xml:space="preserve">R$ 1.392.000,00 (Um milhão trezentos e noventa e dois mil reais)</w:t>
      </w:r>
      <w:r>
        <w:rPr>
          <w:rFonts w:ascii="Arial" w:hAnsi="Arial" w:eastAsia="Arial MT" w:cs="Arial"/>
          <w:color w:val="000000" w:themeColor="text1"/>
          <w:lang w:val="pt-PT"/>
          <w14:ligatures w14:val="none"/>
        </w:rPr>
      </w:r>
      <w:r>
        <w:rPr>
          <w:rFonts w:ascii="Arial" w:hAnsi="Arial" w:eastAsia="Arial MT" w:cs="Arial"/>
          <w:color w:val="000000" w:themeColor="text1"/>
          <w:lang w:val="pt-PT"/>
          <w14:ligatures w14:val="none"/>
        </w:rPr>
      </w:r>
    </w:p>
    <w:p w14:paraId="2056D1E6" w14:textId="77777777">
      <w:pPr>
        <w:pBdr/>
        <w:spacing w:after="120" w:before="120" w:line="360" w:lineRule="auto"/>
        <w:ind w:left="108"/>
        <w:jc w:val="both"/>
        <w:rPr>
          <w:rFonts w:ascii="Arial" w:hAnsi="Arial" w:cs="Arial"/>
          <w:color w:val="000000" w:themeColor="text1"/>
          <w14:ligatures w14:val="none"/>
        </w:rPr>
      </w:pPr>
      <w:r>
        <w:rPr>
          <w:rFonts w:ascii="Arial" w:hAnsi="Arial" w:cs="Arial"/>
          <w:b/>
          <w:bCs/>
          <w:color w:val="000000" w:themeColor="text1"/>
          <w14:ligatures w14:val="none"/>
        </w:rPr>
        <w:t xml:space="preserve">10.2.</w:t>
      </w:r>
      <w:r>
        <w:rPr>
          <w:rFonts w:ascii="Arial" w:hAnsi="Arial" w:cs="Arial"/>
          <w:color w:val="000000" w:themeColor="text1"/>
          <w14:ligatures w14:val="none"/>
        </w:rPr>
        <w:t xml:space="preserve"> No valor proposto está incluso todos os custos operacionais, insumos se necessário, encargos previdenciários, trabalhistas, tributários e comerciais, e quaisquer outros que incidam diretamente ou indiretamente sobre o valor do contrato.</w:t>
      </w:r>
      <w:r>
        <w:rPr>
          <w:rFonts w:ascii="Arial" w:hAnsi="Arial" w:cs="Arial"/>
          <w:color w:val="000000" w:themeColor="text1"/>
          <w14:ligatures w14:val="none"/>
        </w:rPr>
      </w:r>
      <w:r>
        <w:rPr>
          <w:rFonts w:ascii="Arial" w:hAnsi="Arial" w:cs="Arial"/>
          <w:color w:val="000000" w:themeColor="text1"/>
          <w14:ligatures w14:val="none"/>
        </w:rPr>
      </w:r>
    </w:p>
    <w:p w14:paraId="3DBF1A5B" w14:textId="77777777">
      <w:pPr>
        <w:pBdr/>
        <w:spacing w:after="120" w:before="120" w:line="360" w:lineRule="auto"/>
        <w:ind w:left="108"/>
        <w:jc w:val="both"/>
        <w:rPr>
          <w:rFonts w:ascii="Arial" w:hAnsi="Arial" w:cs="Arial"/>
          <w:color w:val="000000" w:themeColor="text1"/>
          <w14:ligatures w14:val="none"/>
        </w:rPr>
      </w:pPr>
      <w:r>
        <w:rPr>
          <w:rFonts w:ascii="Arial" w:hAnsi="Arial" w:cs="Arial"/>
          <w:b/>
          <w:bCs/>
          <w:color w:val="000000" w:themeColor="text1"/>
          <w14:ligatures w14:val="none"/>
        </w:rPr>
        <w:t xml:space="preserve">10.3.</w:t>
      </w:r>
      <w:r>
        <w:rPr>
          <w:rFonts w:ascii="Arial" w:hAnsi="Arial" w:cs="Arial"/>
          <w:color w:val="000000" w:themeColor="text1"/>
          <w14:ligatures w14:val="none"/>
        </w:rPr>
        <w:t xml:space="preserve"> Com relação à justificativa do preço, em atendimento ao que precon</w:t>
      </w:r>
      <w:r>
        <w:rPr>
          <w:rFonts w:ascii="Arial" w:hAnsi="Arial" w:cs="Arial"/>
          <w:color w:val="000000" w:themeColor="text1"/>
          <w14:ligatures w14:val="none"/>
        </w:rPr>
        <w:t xml:space="preserve">iza o Art. 23, da Lei nº 14.133/2021, informamos que os custos unitários foram baseados em cotações em empresa do ramo local e atas vigentes, onde demonstra que o preço praticado com a Prefeitura Municipal de Sinop/MT, é o mesmo praticado no mercado atual.</w:t>
      </w:r>
      <w:r>
        <w:rPr>
          <w:rFonts w:ascii="Arial" w:hAnsi="Arial" w:cs="Arial"/>
          <w:color w:val="000000" w:themeColor="text1"/>
          <w14:ligatures w14:val="none"/>
        </w:rPr>
      </w:r>
      <w:r>
        <w:rPr>
          <w:rFonts w:ascii="Arial" w:hAnsi="Arial" w:cs="Arial"/>
          <w:color w:val="000000" w:themeColor="text1"/>
          <w14:ligatures w14:val="none"/>
        </w:rPr>
      </w:r>
    </w:p>
    <w:p w14:paraId="6762D891" w14:textId="77777777">
      <w:pPr>
        <w:widowControl w:val="false"/>
        <w:pBdr/>
        <w:spacing w:after="0" w:line="240" w:lineRule="auto"/>
        <w:ind w:left="96"/>
        <w:jc w:val="both"/>
        <w:rPr>
          <w:rFonts w:ascii="Arial" w:hAnsi="Arial" w:eastAsia="Arial MT" w:cs="Arial"/>
          <w:lang w:val="pt-PT"/>
          <w14:ligatures w14:val="none"/>
        </w:rPr>
      </w:pPr>
      <w:r>
        <w:rPr>
          <w:rFonts w:ascii="Arial" w:hAnsi="Arial" w:eastAsia="Arial MT" w:cs="Arial"/>
          <w:lang w:eastAsia="pt-BR"/>
          <w14:ligatures w14:val="none"/>
        </w:rPr>
        <mc:AlternateContent>
          <mc:Choice Requires="wpg">
            <w:drawing>
              <wp:inline xmlns:wp="http://schemas.openxmlformats.org/drawingml/2006/wordprocessingDrawing" distT="0" distB="0" distL="0" distR="0">
                <wp:extent cx="5556250" cy="263525"/>
                <wp:effectExtent l="0" t="0" r="25400" b="22225"/>
                <wp:docPr id="17" name="Textbox 3"/>
                <wp:cNvGraphicFramePr/>
                <a:graphic xmlns:a="http://schemas.openxmlformats.org/drawingml/2006/main">
                  <a:graphicData uri="http://schemas.microsoft.com/office/word/2010/wordprocessingShape">
                    <wps:wsp>
                      <wps:cNvPr id="0" name=""/>
                      <wps:cNvSpPr txBox="1"/>
                      <wps:spPr bwMode="auto">
                        <a:xfrm>
                          <a:off x="0" y="0"/>
                          <a:ext cx="5556250" cy="263951"/>
                        </a:xfrm>
                        <a:prstGeom prst="rect">
                          <a:avLst/>
                        </a:prstGeom>
                        <a:solidFill>
                          <a:srgbClr val="D6D6D6"/>
                        </a:solidFill>
                        <a:ln w="6096">
                          <a:solidFill>
                            <a:srgbClr val="000000"/>
                          </a:solidFill>
                          <a:prstDash val="solid"/>
                        </a:ln>
                      </wps:spPr>
                      <wps:txbx>
                        <w:txbxContent>
                          <w:p w14:paraId="4C309E15" w14:textId="77777777">
                            <w:pPr>
                              <w:pBdr/>
                              <w:spacing w:before="61"/>
                              <w:ind w:left="16"/>
                              <w:jc w:val="center"/>
                              <w:rPr>
                                <w:rFonts w:ascii="Arial" w:hAnsi="Arial" w:cs="Arial"/>
                                <w:b/>
                                <w:color w:val="000000"/>
                              </w:rPr>
                            </w:pPr>
                            <w:r>
                              <w:rPr>
                                <w:rFonts w:ascii="Arial" w:hAnsi="Arial" w:cs="Arial"/>
                                <w:b/>
                                <w:color w:val="000000"/>
                              </w:rPr>
                              <w:t xml:space="preserve">11. DOTAÇÕES ORÇAMENTÁRIAS</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16" o:spid="_x0000_s16" o:spt="202" type="#_x0000_t202" style="width:437.50pt;height:20.75pt;mso-wrap-distance-left:0.00pt;mso-wrap-distance-top:0.00pt;mso-wrap-distance-right:0.00pt;mso-wrap-distance-bottom:0.00pt;visibility:visible;" fillcolor="#D6D6D6" strokecolor="#000000" strokeweight="0.48pt">
                <v:stroke dashstyle="solid"/>
                <v:textbox inset="0,0,0,0">
                  <w:txbxContent>
                    <w:p w14:paraId="4C309E15" w14:textId="77777777">
                      <w:pPr>
                        <w:pBdr/>
                        <w:spacing w:before="61"/>
                        <w:ind w:left="16"/>
                        <w:jc w:val="center"/>
                        <w:rPr>
                          <w:rFonts w:ascii="Arial" w:hAnsi="Arial" w:cs="Arial"/>
                          <w:b/>
                          <w:color w:val="000000"/>
                        </w:rPr>
                      </w:pPr>
                      <w:r>
                        <w:rPr>
                          <w:rFonts w:ascii="Arial" w:hAnsi="Arial" w:cs="Arial"/>
                          <w:b/>
                          <w:color w:val="000000"/>
                        </w:rPr>
                        <w:t xml:space="preserve">11. DOTAÇÕES ORÇAMENTÁRIAS</w:t>
                      </w:r>
                      <w:r>
                        <w:rPr>
                          <w:rFonts w:ascii="Arial" w:hAnsi="Arial" w:cs="Arial"/>
                          <w:b/>
                          <w:color w:val="000000"/>
                        </w:rPr>
                      </w:r>
                      <w:r>
                        <w:rPr>
                          <w:rFonts w:ascii="Arial" w:hAnsi="Arial" w:cs="Arial"/>
                          <w:b/>
                          <w:color w:val="000000"/>
                        </w:rPr>
                      </w:r>
                    </w:p>
                  </w:txbxContent>
                </v:textbox>
              </v:shape>
            </w:pict>
          </mc:Fallback>
        </mc:AlternateContent>
      </w:r>
      <w:r>
        <w:rPr>
          <w:rFonts w:ascii="Arial" w:hAnsi="Arial" w:eastAsia="Arial MT" w:cs="Arial"/>
          <w:lang w:val="pt-PT"/>
          <w14:ligatures w14:val="none"/>
        </w:rPr>
      </w:r>
      <w:r>
        <w:rPr>
          <w:rFonts w:ascii="Arial" w:hAnsi="Arial" w:eastAsia="Arial MT" w:cs="Arial"/>
          <w:lang w:val="pt-PT"/>
          <w14:ligatures w14:val="none"/>
        </w:rPr>
      </w:r>
    </w:p>
    <w:p w14:paraId="561B25C4" w14:textId="77777777">
      <w:pPr>
        <w:widowControl w:val="false"/>
        <w:pBdr/>
        <w:spacing w:after="0" w:line="240" w:lineRule="auto"/>
        <w:ind w:left="96"/>
        <w:jc w:val="both"/>
        <w:rPr>
          <w:rFonts w:ascii="Arial" w:hAnsi="Arial" w:eastAsia="Arial MT" w:cs="Arial"/>
          <w:lang w:val="pt-PT"/>
          <w14:ligatures w14:val="none"/>
        </w:r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tbl>
      <w:tblPr>
        <w:tblStyle w:val="1095"/>
        <w:tblInd w:w="0" w:type="dxa"/>
        <w:tblW w:w="89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949"/>
        <w:gridCol w:w="1559"/>
        <w:gridCol w:w="1418"/>
      </w:tblGrid>
      <w:tr>
        <w:trPr>
          <w:trHeight w:val="460"/>
        </w:trPr>
        <w:tc>
          <w:tcPr>
            <w:shd w:val="clear" w:color="auto" w:fill="d9d9d9" w:themeFill="background1" w:themeFillShade="D9"/>
            <w:tcBorders/>
            <w:tcW w:w="5949" w:type="dxa"/>
            <w:vAlign w:val="center"/>
          </w:tcPr>
          <w:p w14:paraId="6A84AA0A" w14:textId="77777777">
            <w:pPr>
              <w:pBdr/>
              <w:spacing/>
              <w:ind/>
              <w:jc w:val="center"/>
              <w:rPr>
                <w:rFonts w:ascii="Arial" w:hAnsi="Arial" w:eastAsia="Times New Roman" w:cs="Arial"/>
                <w:b/>
                <w:lang w:val="pt-PT"/>
              </w:rPr>
            </w:pPr>
            <w:r>
              <w:rPr>
                <w:rFonts w:ascii="Arial" w:hAnsi="Arial" w:eastAsia="Times New Roman" w:cs="Arial"/>
                <w:b/>
                <w:lang w:val="pt-PT"/>
              </w:rPr>
              <w:t xml:space="preserve">FONTE</w:t>
            </w:r>
            <w:r>
              <w:rPr>
                <w:rFonts w:ascii="Arial" w:hAnsi="Arial" w:eastAsia="Times New Roman" w:cs="Arial"/>
                <w:b/>
                <w:spacing w:val="-5"/>
                <w:lang w:val="pt-PT"/>
              </w:rPr>
              <w:t xml:space="preserve"> </w:t>
            </w:r>
            <w:r>
              <w:rPr>
                <w:rFonts w:ascii="Arial" w:hAnsi="Arial" w:eastAsia="Times New Roman" w:cs="Arial"/>
                <w:b/>
                <w:lang w:val="pt-PT"/>
              </w:rPr>
              <w:t xml:space="preserve">DE</w:t>
            </w:r>
            <w:r>
              <w:rPr>
                <w:rFonts w:ascii="Arial" w:hAnsi="Arial" w:eastAsia="Times New Roman" w:cs="Arial"/>
                <w:b/>
                <w:spacing w:val="-6"/>
                <w:lang w:val="pt-PT"/>
              </w:rPr>
              <w:t xml:space="preserve"> </w:t>
            </w:r>
            <w:r>
              <w:rPr>
                <w:rFonts w:ascii="Arial" w:hAnsi="Arial" w:eastAsia="Times New Roman" w:cs="Arial"/>
                <w:b/>
                <w:spacing w:val="-2"/>
                <w:lang w:val="pt-PT"/>
              </w:rPr>
              <w:t xml:space="preserve">RECURSO</w:t>
            </w:r>
            <w:r>
              <w:rPr>
                <w:rFonts w:ascii="Arial" w:hAnsi="Arial" w:eastAsia="Times New Roman" w:cs="Arial"/>
                <w:b/>
                <w:lang w:val="pt-PT"/>
              </w:rPr>
            </w:r>
            <w:r>
              <w:rPr>
                <w:rFonts w:ascii="Arial" w:hAnsi="Arial" w:eastAsia="Times New Roman" w:cs="Arial"/>
                <w:b/>
                <w:lang w:val="pt-PT"/>
              </w:rPr>
            </w:r>
          </w:p>
        </w:tc>
        <w:tc>
          <w:tcPr>
            <w:shd w:val="clear" w:color="auto" w:fill="d9d9d9" w:themeFill="background1" w:themeFillShade="D9"/>
            <w:tcBorders/>
            <w:tcW w:w="1559" w:type="dxa"/>
            <w:vAlign w:val="center"/>
          </w:tcPr>
          <w:p w14:paraId="7E7C39AA" w14:textId="77777777">
            <w:pPr>
              <w:pBdr/>
              <w:spacing/>
              <w:ind/>
              <w:jc w:val="center"/>
              <w:rPr>
                <w:rFonts w:ascii="Arial" w:hAnsi="Arial" w:eastAsia="Times New Roman" w:cs="Arial"/>
                <w:b/>
                <w:lang w:val="pt-PT"/>
              </w:rPr>
            </w:pPr>
            <w:r>
              <w:rPr>
                <w:rFonts w:ascii="Arial" w:hAnsi="Arial" w:eastAsia="Times New Roman" w:cs="Arial"/>
                <w:b/>
                <w:spacing w:val="-2"/>
                <w:lang w:val="pt-PT"/>
              </w:rPr>
              <w:t xml:space="preserve">RECURSO</w:t>
            </w:r>
            <w:r>
              <w:rPr>
                <w:rFonts w:ascii="Arial" w:hAnsi="Arial" w:eastAsia="Times New Roman" w:cs="Arial"/>
                <w:b/>
                <w:lang w:val="pt-PT"/>
              </w:rPr>
            </w:r>
            <w:r>
              <w:rPr>
                <w:rFonts w:ascii="Arial" w:hAnsi="Arial" w:eastAsia="Times New Roman" w:cs="Arial"/>
                <w:b/>
                <w:lang w:val="pt-PT"/>
              </w:rPr>
            </w:r>
          </w:p>
        </w:tc>
        <w:tc>
          <w:tcPr>
            <w:shd w:val="clear" w:color="auto" w:fill="d9d9d9" w:themeFill="background1" w:themeFillShade="D9"/>
            <w:tcBorders/>
            <w:tcW w:w="1418" w:type="dxa"/>
            <w:vAlign w:val="center"/>
          </w:tcPr>
          <w:p w14:paraId="7EBD2E82" w14:textId="77777777">
            <w:pPr>
              <w:pBdr/>
              <w:spacing/>
              <w:ind/>
              <w:jc w:val="center"/>
              <w:rPr>
                <w:rFonts w:ascii="Arial" w:hAnsi="Arial" w:eastAsia="Times New Roman" w:cs="Arial"/>
                <w:b/>
                <w:lang w:val="pt-PT"/>
              </w:rPr>
            </w:pPr>
            <w:r>
              <w:rPr>
                <w:rFonts w:ascii="Arial" w:hAnsi="Arial" w:eastAsia="Times New Roman" w:cs="Arial"/>
                <w:b/>
                <w:spacing w:val="-5"/>
                <w:lang w:val="pt-PT"/>
              </w:rPr>
              <w:t xml:space="preserve">C/C</w:t>
            </w:r>
            <w:r>
              <w:rPr>
                <w:rFonts w:ascii="Arial" w:hAnsi="Arial" w:eastAsia="Times New Roman" w:cs="Arial"/>
                <w:b/>
                <w:lang w:val="pt-PT"/>
              </w:rPr>
            </w:r>
            <w:r>
              <w:rPr>
                <w:rFonts w:ascii="Arial" w:hAnsi="Arial" w:eastAsia="Times New Roman" w:cs="Arial"/>
                <w:b/>
                <w:lang w:val="pt-PT"/>
              </w:rPr>
            </w:r>
          </w:p>
        </w:tc>
      </w:tr>
      <w:tr>
        <w:trPr>
          <w:trHeight w:val="299"/>
        </w:trPr>
        <w:tc>
          <w:tcPr>
            <w:tcBorders/>
            <w:tcW w:w="5949" w:type="dxa"/>
            <w:vAlign w:val="center"/>
          </w:tcPr>
          <w:p w14:paraId="45F06EA0" w14:textId="77777777">
            <w:pPr>
              <w:pBdr/>
              <w:spacing/>
              <w:ind/>
              <w:jc w:val="center"/>
              <w:rPr>
                <w:rFonts w:ascii="Arial" w:hAnsi="Arial" w:eastAsia="Times New Roman" w:cs="Arial"/>
                <w:lang w:val="pt-PT"/>
              </w:rPr>
            </w:pPr>
            <w:r>
              <w:rPr>
                <w:rFonts w:ascii="Arial" w:hAnsi="Arial" w:eastAsia="Times New Roman" w:cs="Arial"/>
                <w:lang w:val="pt-PT"/>
              </w:rPr>
              <w:t xml:space="preserve">164</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14.001.10.305.0024.2108.3.3.90.39.00.00.1.500.1002.000</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33D0BEF3"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PROPRIO</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6A3A4D69"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111.984-</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299"/>
        </w:trPr>
        <w:tc>
          <w:tcPr>
            <w:tcBorders/>
            <w:tcW w:w="5949" w:type="dxa"/>
            <w:vAlign w:val="center"/>
          </w:tcPr>
          <w:p w14:paraId="1CCD179F" w14:textId="77777777">
            <w:pPr>
              <w:pBdr/>
              <w:spacing/>
              <w:ind/>
              <w:jc w:val="center"/>
              <w:rPr>
                <w:rFonts w:ascii="Arial" w:hAnsi="Arial" w:eastAsia="Times New Roman" w:cs="Arial"/>
                <w:lang w:val="pt-PT"/>
              </w:rPr>
            </w:pPr>
            <w:r>
              <w:rPr>
                <w:rFonts w:ascii="Arial" w:hAnsi="Arial" w:eastAsia="Times New Roman" w:cs="Arial"/>
                <w:lang w:val="pt-PT"/>
              </w:rPr>
              <w:t xml:space="preserve">103</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14.001.10.305.0024.2126.3.3.90.39.00.00.1.600.0000.605</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030FE71D" w14:textId="77777777">
            <w:pPr>
              <w:pBdr/>
              <w:spacing/>
              <w:ind/>
              <w:jc w:val="center"/>
              <w:rPr>
                <w:rFonts w:ascii="Arial" w:hAnsi="Arial" w:eastAsia="Times New Roman" w:cs="Arial"/>
                <w:lang w:val="pt-PT"/>
              </w:rPr>
            </w:pPr>
            <w:r>
              <w:rPr>
                <w:rFonts w:ascii="Arial" w:hAnsi="Arial" w:eastAsia="Times New Roman" w:cs="Arial"/>
                <w:lang w:val="pt-PT"/>
              </w:rPr>
              <w:t xml:space="preserve">CUSTEIO</w:t>
            </w:r>
            <w:r>
              <w:rPr>
                <w:rFonts w:ascii="Arial" w:hAnsi="Arial" w:eastAsia="Times New Roman" w:cs="Arial"/>
                <w:spacing w:val="-10"/>
                <w:lang w:val="pt-PT"/>
              </w:rPr>
              <w:t xml:space="preserve"> </w:t>
            </w:r>
            <w:r>
              <w:rPr>
                <w:rFonts w:ascii="Arial" w:hAnsi="Arial" w:eastAsia="Times New Roman" w:cs="Arial"/>
                <w:spacing w:val="-5"/>
                <w:lang w:val="pt-PT"/>
              </w:rPr>
              <w:t xml:space="preserve">SUS</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1421E76E"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23.646-</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299"/>
        </w:trPr>
        <w:tc>
          <w:tcPr>
            <w:tcBorders/>
            <w:tcW w:w="5949" w:type="dxa"/>
            <w:vAlign w:val="center"/>
          </w:tcPr>
          <w:p w14:paraId="78E3C2F9" w14:textId="77777777">
            <w:pPr>
              <w:pBdr/>
              <w:spacing/>
              <w:ind/>
              <w:jc w:val="center"/>
              <w:rPr>
                <w:rFonts w:ascii="Arial" w:hAnsi="Arial" w:eastAsia="Times New Roman" w:cs="Arial"/>
                <w:lang w:val="pt-PT"/>
              </w:rPr>
            </w:pPr>
            <w:r>
              <w:rPr>
                <w:rFonts w:ascii="Arial" w:hAnsi="Arial" w:eastAsia="Times New Roman" w:cs="Arial"/>
                <w:lang w:val="pt-PT"/>
              </w:rPr>
              <w:t xml:space="preserve">112</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14.001.10.305.0024.2126.3.3.90.39.00.00.1.500.1002.000</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54BBB4C8"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PROPRIO</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40132CE8"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111.984-</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299"/>
        </w:trPr>
        <w:tc>
          <w:tcPr>
            <w:tcBorders/>
            <w:tcW w:w="5949" w:type="dxa"/>
            <w:vAlign w:val="center"/>
          </w:tcPr>
          <w:p w14:paraId="54B22795" w14:textId="77777777">
            <w:pPr>
              <w:pBdr/>
              <w:spacing/>
              <w:ind/>
              <w:jc w:val="center"/>
              <w:rPr>
                <w:rFonts w:ascii="Arial" w:hAnsi="Arial" w:eastAsia="Times New Roman" w:cs="Arial"/>
                <w:lang w:val="pt-PT"/>
              </w:rPr>
            </w:pPr>
            <w:r>
              <w:rPr>
                <w:rFonts w:ascii="Arial" w:hAnsi="Arial" w:eastAsia="Times New Roman" w:cs="Arial"/>
                <w:lang w:val="pt-PT"/>
              </w:rPr>
              <w:t xml:space="preserve">613</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14.001.10.302.0023.2103.3.3.90.39.00.00.1.600.0000.603</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51A56A20" w14:textId="77777777">
            <w:pPr>
              <w:pBdr/>
              <w:spacing/>
              <w:ind/>
              <w:jc w:val="center"/>
              <w:rPr>
                <w:rFonts w:ascii="Arial" w:hAnsi="Arial" w:eastAsia="Times New Roman" w:cs="Arial"/>
                <w:lang w:val="pt-PT"/>
              </w:rPr>
            </w:pPr>
            <w:r>
              <w:rPr>
                <w:rFonts w:ascii="Arial" w:hAnsi="Arial" w:eastAsia="Times New Roman" w:cs="Arial"/>
                <w:lang w:val="pt-PT"/>
              </w:rPr>
              <w:t xml:space="preserve">CUSTEIO</w:t>
            </w:r>
            <w:r>
              <w:rPr>
                <w:rFonts w:ascii="Arial" w:hAnsi="Arial" w:eastAsia="Times New Roman" w:cs="Arial"/>
                <w:spacing w:val="-10"/>
                <w:lang w:val="pt-PT"/>
              </w:rPr>
              <w:t xml:space="preserve"> </w:t>
            </w:r>
            <w:r>
              <w:rPr>
                <w:rFonts w:ascii="Arial" w:hAnsi="Arial" w:eastAsia="Times New Roman" w:cs="Arial"/>
                <w:spacing w:val="-5"/>
                <w:lang w:val="pt-PT"/>
              </w:rPr>
              <w:t xml:space="preserve">SUS</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51E53626"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23.646-</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301"/>
        </w:trPr>
        <w:tc>
          <w:tcPr>
            <w:tcBorders/>
            <w:tcW w:w="5949" w:type="dxa"/>
            <w:vAlign w:val="center"/>
          </w:tcPr>
          <w:p w14:paraId="039576E2" w14:textId="77777777">
            <w:pPr>
              <w:pBdr/>
              <w:spacing/>
              <w:ind/>
              <w:jc w:val="center"/>
              <w:rPr>
                <w:rFonts w:ascii="Arial" w:hAnsi="Arial" w:eastAsia="Times New Roman" w:cs="Arial"/>
                <w:lang w:val="pt-PT"/>
              </w:rPr>
            </w:pPr>
            <w:r>
              <w:rPr>
                <w:rFonts w:ascii="Arial" w:hAnsi="Arial" w:eastAsia="Times New Roman" w:cs="Arial"/>
                <w:lang w:val="pt-PT"/>
              </w:rPr>
              <w:t xml:space="preserve">276</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14.001.10.301.0022.2106.3.3.90.39.00.00.1.600.0000.600</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17FE60AB" w14:textId="77777777">
            <w:pPr>
              <w:pBdr/>
              <w:spacing/>
              <w:ind/>
              <w:jc w:val="center"/>
              <w:rPr>
                <w:rFonts w:ascii="Arial" w:hAnsi="Arial" w:eastAsia="Times New Roman" w:cs="Arial"/>
                <w:lang w:val="pt-PT"/>
              </w:rPr>
            </w:pPr>
            <w:r>
              <w:rPr>
                <w:rFonts w:ascii="Arial" w:hAnsi="Arial" w:eastAsia="Times New Roman" w:cs="Arial"/>
                <w:lang w:val="pt-PT"/>
              </w:rPr>
              <w:t xml:space="preserve">CUSTEIO</w:t>
            </w:r>
            <w:r>
              <w:rPr>
                <w:rFonts w:ascii="Arial" w:hAnsi="Arial" w:eastAsia="Times New Roman" w:cs="Arial"/>
                <w:spacing w:val="-10"/>
                <w:lang w:val="pt-PT"/>
              </w:rPr>
              <w:t xml:space="preserve"> </w:t>
            </w:r>
            <w:r>
              <w:rPr>
                <w:rFonts w:ascii="Arial" w:hAnsi="Arial" w:eastAsia="Times New Roman" w:cs="Arial"/>
                <w:spacing w:val="-5"/>
                <w:lang w:val="pt-PT"/>
              </w:rPr>
              <w:t xml:space="preserve">SUS</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14CF4C2D"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23.646-</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299"/>
        </w:trPr>
        <w:tc>
          <w:tcPr>
            <w:tcBorders/>
            <w:tcW w:w="5949" w:type="dxa"/>
            <w:vAlign w:val="center"/>
          </w:tcPr>
          <w:p w14:paraId="6BFAB123" w14:textId="77777777">
            <w:pPr>
              <w:pBdr/>
              <w:spacing/>
              <w:ind/>
              <w:jc w:val="center"/>
              <w:rPr>
                <w:rFonts w:ascii="Arial" w:hAnsi="Arial" w:eastAsia="Times New Roman" w:cs="Arial"/>
                <w:lang w:val="pt-PT"/>
              </w:rPr>
            </w:pPr>
            <w:r>
              <w:rPr>
                <w:rFonts w:ascii="Arial" w:hAnsi="Arial" w:eastAsia="Times New Roman" w:cs="Arial"/>
                <w:lang w:val="pt-PT"/>
              </w:rPr>
              <w:t xml:space="preserve">310</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14.001.10.301.0022.2105.3.3.90.39.00.00.1.500.1002.000</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0B6A882D"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PROPRIO</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10F6CE96"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111.984-</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299"/>
        </w:trPr>
        <w:tc>
          <w:tcPr>
            <w:tcBorders/>
            <w:tcW w:w="5949" w:type="dxa"/>
            <w:vAlign w:val="center"/>
          </w:tcPr>
          <w:p w14:paraId="6CA14EF1" w14:textId="77777777">
            <w:pPr>
              <w:pBdr/>
              <w:spacing/>
              <w:ind/>
              <w:jc w:val="center"/>
              <w:rPr>
                <w:rFonts w:ascii="Arial" w:hAnsi="Arial" w:eastAsia="Times New Roman" w:cs="Arial"/>
                <w:lang w:val="pt-PT"/>
              </w:rPr>
            </w:pPr>
            <w:r>
              <w:rPr>
                <w:rFonts w:ascii="Arial" w:hAnsi="Arial" w:eastAsia="Times New Roman" w:cs="Arial"/>
                <w:lang w:val="pt-PT"/>
              </w:rPr>
              <w:t xml:space="preserve">319</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14.001.10.301.0022.2105.3.3.90.39.00.00.1.600.0000.600</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035E564F" w14:textId="77777777">
            <w:pPr>
              <w:pBdr/>
              <w:spacing/>
              <w:ind/>
              <w:jc w:val="center"/>
              <w:rPr>
                <w:rFonts w:ascii="Arial" w:hAnsi="Arial" w:eastAsia="Times New Roman" w:cs="Arial"/>
                <w:lang w:val="pt-PT"/>
              </w:rPr>
            </w:pPr>
            <w:r>
              <w:rPr>
                <w:rFonts w:ascii="Arial" w:hAnsi="Arial" w:eastAsia="Times New Roman" w:cs="Arial"/>
                <w:lang w:val="pt-PT"/>
              </w:rPr>
              <w:t xml:space="preserve">CUSTEIO</w:t>
            </w:r>
            <w:r>
              <w:rPr>
                <w:rFonts w:ascii="Arial" w:hAnsi="Arial" w:eastAsia="Times New Roman" w:cs="Arial"/>
                <w:spacing w:val="-10"/>
                <w:lang w:val="pt-PT"/>
              </w:rPr>
              <w:t xml:space="preserve"> </w:t>
            </w:r>
            <w:r>
              <w:rPr>
                <w:rFonts w:ascii="Arial" w:hAnsi="Arial" w:eastAsia="Times New Roman" w:cs="Arial"/>
                <w:spacing w:val="-5"/>
                <w:lang w:val="pt-PT"/>
              </w:rPr>
              <w:t xml:space="preserve">SUS</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5521D7C2"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23.646-</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299"/>
        </w:trPr>
        <w:tc>
          <w:tcPr>
            <w:tcBorders/>
            <w:tcW w:w="5949" w:type="dxa"/>
            <w:vAlign w:val="center"/>
          </w:tcPr>
          <w:p w14:paraId="71ECFA76" w14:textId="77777777">
            <w:pPr>
              <w:pBdr/>
              <w:spacing/>
              <w:ind/>
              <w:jc w:val="center"/>
              <w:rPr>
                <w:rFonts w:ascii="Arial" w:hAnsi="Arial" w:eastAsia="Times New Roman" w:cs="Arial"/>
                <w:lang w:val="pt-PT"/>
              </w:rPr>
            </w:pPr>
            <w:r>
              <w:rPr>
                <w:rFonts w:ascii="Arial" w:hAnsi="Arial" w:eastAsia="Times New Roman" w:cs="Arial"/>
                <w:lang w:val="pt-PT"/>
              </w:rPr>
              <w:t xml:space="preserve">223</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14.001.10.301.0022.2104.3.3.90.39.00.00.1.600.0000.600</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2B5176A8" w14:textId="77777777">
            <w:pPr>
              <w:pBdr/>
              <w:spacing/>
              <w:ind/>
              <w:jc w:val="center"/>
              <w:rPr>
                <w:rFonts w:ascii="Arial" w:hAnsi="Arial" w:eastAsia="Times New Roman" w:cs="Arial"/>
                <w:lang w:val="pt-PT"/>
              </w:rPr>
            </w:pPr>
            <w:r>
              <w:rPr>
                <w:rFonts w:ascii="Arial" w:hAnsi="Arial" w:eastAsia="Times New Roman" w:cs="Arial"/>
                <w:lang w:val="pt-PT"/>
              </w:rPr>
              <w:t xml:space="preserve">CUSTEIO</w:t>
            </w:r>
            <w:r>
              <w:rPr>
                <w:rFonts w:ascii="Arial" w:hAnsi="Arial" w:eastAsia="Times New Roman" w:cs="Arial"/>
                <w:spacing w:val="-10"/>
                <w:lang w:val="pt-PT"/>
              </w:rPr>
              <w:t xml:space="preserve"> </w:t>
            </w:r>
            <w:r>
              <w:rPr>
                <w:rFonts w:ascii="Arial" w:hAnsi="Arial" w:eastAsia="Times New Roman" w:cs="Arial"/>
                <w:spacing w:val="-5"/>
                <w:lang w:val="pt-PT"/>
              </w:rPr>
              <w:t xml:space="preserve">SUS</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6F41D32F"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23.646-</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299"/>
        </w:trPr>
        <w:tc>
          <w:tcPr>
            <w:tcBorders/>
            <w:tcW w:w="5949" w:type="dxa"/>
            <w:vAlign w:val="center"/>
          </w:tcPr>
          <w:p w14:paraId="4B0144EB" w14:textId="77777777">
            <w:pPr>
              <w:pBdr/>
              <w:spacing/>
              <w:ind/>
              <w:jc w:val="center"/>
              <w:rPr>
                <w:rFonts w:ascii="Arial" w:hAnsi="Arial" w:eastAsia="Times New Roman" w:cs="Arial"/>
                <w:lang w:val="pt-PT"/>
              </w:rPr>
            </w:pPr>
            <w:r>
              <w:rPr>
                <w:rFonts w:ascii="Arial" w:hAnsi="Arial" w:eastAsia="Times New Roman" w:cs="Arial"/>
                <w:lang w:val="pt-PT"/>
              </w:rPr>
              <w:t xml:space="preserve">240</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14.001.10.301.0022.2104.3.3.90.39.00.00.1.621.0000.000</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0ABDBBD9" w14:textId="77777777">
            <w:pPr>
              <w:pBdr/>
              <w:spacing/>
              <w:ind/>
              <w:jc w:val="center"/>
              <w:rPr>
                <w:rFonts w:ascii="Arial" w:hAnsi="Arial" w:eastAsia="Times New Roman" w:cs="Arial"/>
                <w:lang w:val="pt-PT"/>
              </w:rPr>
            </w:pPr>
            <w:r>
              <w:rPr>
                <w:rFonts w:ascii="Arial" w:hAnsi="Arial" w:eastAsia="Times New Roman" w:cs="Arial"/>
                <w:lang w:val="pt-PT"/>
              </w:rPr>
              <w:t xml:space="preserve">CUSTEIO</w:t>
            </w:r>
            <w:r>
              <w:rPr>
                <w:rFonts w:ascii="Arial" w:hAnsi="Arial" w:eastAsia="Times New Roman" w:cs="Arial"/>
                <w:spacing w:val="-10"/>
                <w:lang w:val="pt-PT"/>
              </w:rPr>
              <w:t xml:space="preserve"> </w:t>
            </w:r>
            <w:r>
              <w:rPr>
                <w:rFonts w:ascii="Arial" w:hAnsi="Arial" w:eastAsia="Times New Roman" w:cs="Arial"/>
                <w:spacing w:val="-2"/>
                <w:lang w:val="pt-PT"/>
              </w:rPr>
              <w:t xml:space="preserve">ESTADO</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2BDC2A75"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23.646-</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299"/>
        </w:trPr>
        <w:tc>
          <w:tcPr>
            <w:tcBorders/>
            <w:tcW w:w="5949" w:type="dxa"/>
            <w:vAlign w:val="center"/>
          </w:tcPr>
          <w:p w14:paraId="45331C4F" w14:textId="77777777">
            <w:pPr>
              <w:pBdr/>
              <w:spacing/>
              <w:ind/>
              <w:jc w:val="center"/>
              <w:rPr>
                <w:rFonts w:ascii="Arial" w:hAnsi="Arial" w:eastAsia="Times New Roman" w:cs="Arial"/>
                <w:lang w:val="pt-PT"/>
              </w:rPr>
            </w:pPr>
            <w:r>
              <w:rPr>
                <w:rFonts w:ascii="Arial" w:hAnsi="Arial" w:eastAsia="Times New Roman" w:cs="Arial"/>
                <w:lang w:val="pt-PT"/>
              </w:rPr>
              <w:t xml:space="preserve">505</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14.001.10.302.0023.2115.3.3.90.39.00.00.1.500.1002.000</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54D1E0A9"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PROPRIO</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12A484B2"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111.984-</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r>
        <w:trPr>
          <w:trHeight w:val="301"/>
        </w:trPr>
        <w:tc>
          <w:tcPr>
            <w:tcBorders/>
            <w:tcW w:w="5949" w:type="dxa"/>
            <w:vAlign w:val="center"/>
          </w:tcPr>
          <w:p w14:paraId="65B59572" w14:textId="77777777">
            <w:pPr>
              <w:pBdr/>
              <w:spacing/>
              <w:ind/>
              <w:jc w:val="center"/>
              <w:rPr>
                <w:rFonts w:ascii="Arial" w:hAnsi="Arial" w:eastAsia="Times New Roman" w:cs="Arial"/>
                <w:lang w:val="pt-PT"/>
              </w:rPr>
            </w:pPr>
            <w:r>
              <w:rPr>
                <w:rFonts w:ascii="Arial" w:hAnsi="Arial" w:eastAsia="Times New Roman" w:cs="Arial"/>
                <w:lang w:val="pt-PT"/>
              </w:rPr>
              <w:t xml:space="preserve">628</w:t>
            </w:r>
            <w:r>
              <w:rPr>
                <w:rFonts w:ascii="Arial" w:hAnsi="Arial" w:eastAsia="Times New Roman" w:cs="Arial"/>
                <w:spacing w:val="-2"/>
                <w:lang w:val="pt-PT"/>
              </w:rPr>
              <w:t xml:space="preserve"> </w:t>
            </w:r>
            <w:r>
              <w:rPr>
                <w:rFonts w:ascii="Arial" w:hAnsi="Arial" w:eastAsia="Times New Roman" w:cs="Arial"/>
                <w:lang w:val="pt-PT"/>
              </w:rPr>
              <w:t xml:space="preserve">- </w:t>
            </w:r>
            <w:r>
              <w:rPr>
                <w:rFonts w:ascii="Arial" w:hAnsi="Arial" w:eastAsia="Times New Roman" w:cs="Arial"/>
                <w:spacing w:val="-2"/>
                <w:lang w:val="pt-PT"/>
              </w:rPr>
              <w:t xml:space="preserve">14.001.10.302.0023.2102.00.00.3.3.90.39.1.600.0000.603</w:t>
            </w:r>
            <w:r>
              <w:rPr>
                <w:rFonts w:ascii="Arial" w:hAnsi="Arial" w:eastAsia="Times New Roman" w:cs="Arial"/>
                <w:lang w:val="pt-PT"/>
              </w:rPr>
            </w:r>
            <w:r>
              <w:rPr>
                <w:rFonts w:ascii="Arial" w:hAnsi="Arial" w:eastAsia="Times New Roman" w:cs="Arial"/>
                <w:lang w:val="pt-PT"/>
              </w:rPr>
            </w:r>
          </w:p>
        </w:tc>
        <w:tc>
          <w:tcPr>
            <w:tcBorders/>
            <w:tcW w:w="1559" w:type="dxa"/>
            <w:vAlign w:val="center"/>
          </w:tcPr>
          <w:p w14:paraId="023326A9" w14:textId="77777777">
            <w:pPr>
              <w:pBdr/>
              <w:spacing/>
              <w:ind/>
              <w:jc w:val="center"/>
              <w:rPr>
                <w:rFonts w:ascii="Arial" w:hAnsi="Arial" w:eastAsia="Times New Roman" w:cs="Arial"/>
                <w:lang w:val="pt-PT"/>
              </w:rPr>
            </w:pPr>
            <w:r>
              <w:rPr>
                <w:rFonts w:ascii="Arial" w:hAnsi="Arial" w:eastAsia="Times New Roman" w:cs="Arial"/>
                <w:lang w:val="pt-PT"/>
              </w:rPr>
              <w:t xml:space="preserve">CUSTEIO</w:t>
            </w:r>
            <w:r>
              <w:rPr>
                <w:rFonts w:ascii="Arial" w:hAnsi="Arial" w:eastAsia="Times New Roman" w:cs="Arial"/>
                <w:spacing w:val="-10"/>
                <w:lang w:val="pt-PT"/>
              </w:rPr>
              <w:t xml:space="preserve"> </w:t>
            </w:r>
            <w:r>
              <w:rPr>
                <w:rFonts w:ascii="Arial" w:hAnsi="Arial" w:eastAsia="Times New Roman" w:cs="Arial"/>
                <w:spacing w:val="-5"/>
                <w:lang w:val="pt-PT"/>
              </w:rPr>
              <w:t xml:space="preserve">SUS</w:t>
            </w:r>
            <w:r>
              <w:rPr>
                <w:rFonts w:ascii="Arial" w:hAnsi="Arial" w:eastAsia="Times New Roman" w:cs="Arial"/>
                <w:lang w:val="pt-PT"/>
              </w:rPr>
            </w:r>
            <w:r>
              <w:rPr>
                <w:rFonts w:ascii="Arial" w:hAnsi="Arial" w:eastAsia="Times New Roman" w:cs="Arial"/>
                <w:lang w:val="pt-PT"/>
              </w:rPr>
            </w:r>
          </w:p>
        </w:tc>
        <w:tc>
          <w:tcPr>
            <w:tcBorders/>
            <w:tcW w:w="1418" w:type="dxa"/>
            <w:vAlign w:val="center"/>
          </w:tcPr>
          <w:p w14:paraId="7F5ED89D" w14:textId="77777777">
            <w:pPr>
              <w:pBdr/>
              <w:spacing/>
              <w:ind/>
              <w:jc w:val="center"/>
              <w:rPr>
                <w:rFonts w:ascii="Arial" w:hAnsi="Arial" w:eastAsia="Times New Roman" w:cs="Arial"/>
                <w:lang w:val="pt-PT"/>
              </w:rPr>
            </w:pPr>
            <w:r>
              <w:rPr>
                <w:rFonts w:ascii="Arial" w:hAnsi="Arial" w:eastAsia="Times New Roman" w:cs="Arial"/>
                <w:spacing w:val="-2"/>
                <w:lang w:val="pt-PT"/>
              </w:rPr>
              <w:t xml:space="preserve">23.646-</w:t>
            </w:r>
            <w:r>
              <w:rPr>
                <w:rFonts w:ascii="Arial" w:hAnsi="Arial" w:eastAsia="Times New Roman" w:cs="Arial"/>
                <w:spacing w:val="-10"/>
                <w:lang w:val="pt-PT"/>
              </w:rPr>
              <w:t xml:space="preserve">2</w:t>
            </w:r>
            <w:r>
              <w:rPr>
                <w:rFonts w:ascii="Arial" w:hAnsi="Arial" w:eastAsia="Times New Roman" w:cs="Arial"/>
                <w:lang w:val="pt-PT"/>
              </w:rPr>
            </w:r>
            <w:r>
              <w:rPr>
                <w:rFonts w:ascii="Arial" w:hAnsi="Arial" w:eastAsia="Times New Roman" w:cs="Arial"/>
                <w:lang w:val="pt-PT"/>
              </w:rPr>
            </w:r>
          </w:p>
        </w:tc>
      </w:tr>
    </w:tbl>
    <w:p w14:paraId="11941894" w14:textId="77777777">
      <w:pPr>
        <w:widowControl w:val="false"/>
        <w:pBdr/>
        <w:spacing w:after="0" w:line="240" w:lineRule="auto"/>
        <w:ind w:left="96"/>
        <w:jc w:val="both"/>
        <w:rPr>
          <w:rFonts w:ascii="Arial" w:hAnsi="Arial" w:eastAsia="Arial MT" w:cs="Arial"/>
          <w:lang w:val="pt-PT"/>
          <w14:ligatures w14:val="none"/>
        </w:r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p w14:paraId="797F9E55" w14:textId="77777777">
      <w:pPr>
        <w:widowControl w:val="false"/>
        <w:pBdr/>
        <w:spacing w:after="0" w:line="240" w:lineRule="auto"/>
        <w:ind w:left="96"/>
        <w:jc w:val="both"/>
        <w:rPr>
          <w:rFonts w:ascii="Arial" w:hAnsi="Arial" w:eastAsia="Arial MT" w:cs="Arial"/>
          <w:lang w:val="pt-PT"/>
          <w14:ligatures w14:val="none"/>
        </w:rPr>
      </w:pPr>
      <w:r>
        <w:rPr>
          <w:rFonts w:ascii="Arial" w:hAnsi="Arial" w:eastAsia="Arial MT" w:cs="Arial"/>
          <w:lang w:eastAsia="pt-BR"/>
          <w14:ligatures w14:val="none"/>
        </w:rPr>
        <mc:AlternateContent>
          <mc:Choice Requires="wpg">
            <w:drawing>
              <wp:inline xmlns:wp="http://schemas.openxmlformats.org/drawingml/2006/wordprocessingDrawing" distT="0" distB="0" distL="0" distR="0">
                <wp:extent cx="5556250" cy="273050"/>
                <wp:effectExtent l="0" t="0" r="25400" b="12700"/>
                <wp:docPr id="18" name="Textbox 3"/>
                <wp:cNvGraphicFramePr/>
                <a:graphic xmlns:a="http://schemas.openxmlformats.org/drawingml/2006/main">
                  <a:graphicData uri="http://schemas.microsoft.com/office/word/2010/wordprocessingShape">
                    <wps:wsp>
                      <wps:cNvPr id="0" name=""/>
                      <wps:cNvSpPr txBox="1"/>
                      <wps:spPr bwMode="auto">
                        <a:xfrm>
                          <a:off x="0" y="0"/>
                          <a:ext cx="5556250" cy="273378"/>
                        </a:xfrm>
                        <a:prstGeom prst="rect">
                          <a:avLst/>
                        </a:prstGeom>
                        <a:solidFill>
                          <a:srgbClr val="D6D6D6"/>
                        </a:solidFill>
                        <a:ln w="6096">
                          <a:solidFill>
                            <a:srgbClr val="000000"/>
                          </a:solidFill>
                          <a:prstDash val="solid"/>
                        </a:ln>
                      </wps:spPr>
                      <wps:txbx>
                        <w:txbxContent>
                          <w:p w14:paraId="002D5CA1" w14:textId="77777777">
                            <w:pPr>
                              <w:pBdr/>
                              <w:spacing w:before="61"/>
                              <w:ind w:left="16"/>
                              <w:jc w:val="center"/>
                              <w:rPr>
                                <w:rFonts w:ascii="Arial" w:hAnsi="Arial" w:cs="Arial"/>
                                <w:b/>
                                <w:color w:val="000000"/>
                              </w:rPr>
                            </w:pPr>
                            <w:r>
                              <w:rPr>
                                <w:rFonts w:ascii="Arial" w:hAnsi="Arial" w:cs="Arial"/>
                                <w:b/>
                                <w:color w:val="000000"/>
                              </w:rPr>
                              <w:t xml:space="preserve">12. DEMAIS INFORMAÇÕES ESPECÍFICAS DO PROJETO BÁSICO</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17" o:spid="_x0000_s17" o:spt="202" type="#_x0000_t202" style="width:437.50pt;height:21.50pt;mso-wrap-distance-left:0.00pt;mso-wrap-distance-top:0.00pt;mso-wrap-distance-right:0.00pt;mso-wrap-distance-bottom:0.00pt;visibility:visible;" fillcolor="#D6D6D6" strokecolor="#000000" strokeweight="0.48pt">
                <v:stroke dashstyle="solid"/>
                <v:textbox inset="0,0,0,0">
                  <w:txbxContent>
                    <w:p w14:paraId="002D5CA1" w14:textId="77777777">
                      <w:pPr>
                        <w:pBdr/>
                        <w:spacing w:before="61"/>
                        <w:ind w:left="16"/>
                        <w:jc w:val="center"/>
                        <w:rPr>
                          <w:rFonts w:ascii="Arial" w:hAnsi="Arial" w:cs="Arial"/>
                          <w:b/>
                          <w:color w:val="000000"/>
                        </w:rPr>
                      </w:pPr>
                      <w:r>
                        <w:rPr>
                          <w:rFonts w:ascii="Arial" w:hAnsi="Arial" w:cs="Arial"/>
                          <w:b/>
                          <w:color w:val="000000"/>
                        </w:rPr>
                        <w:t xml:space="preserve">12. DEMAIS INFORMAÇÕES ESPECÍFICAS DO PROJETO BÁSICO</w:t>
                      </w:r>
                      <w:r>
                        <w:rPr>
                          <w:rFonts w:ascii="Arial" w:hAnsi="Arial" w:cs="Arial"/>
                          <w:b/>
                          <w:color w:val="000000"/>
                        </w:rPr>
                      </w:r>
                      <w:r>
                        <w:rPr>
                          <w:rFonts w:ascii="Arial" w:hAnsi="Arial" w:cs="Arial"/>
                          <w:b/>
                          <w:color w:val="000000"/>
                        </w:rPr>
                      </w:r>
                    </w:p>
                  </w:txbxContent>
                </v:textbox>
              </v:shape>
            </w:pict>
          </mc:Fallback>
        </mc:AlternateContent>
      </w:r>
      <w:r>
        <w:rPr>
          <w:rFonts w:ascii="Arial" w:hAnsi="Arial" w:eastAsia="Arial MT" w:cs="Arial"/>
          <w:lang w:val="pt-PT"/>
          <w14:ligatures w14:val="none"/>
        </w:rPr>
      </w:r>
      <w:r>
        <w:rPr>
          <w:rFonts w:ascii="Arial" w:hAnsi="Arial" w:eastAsia="Arial MT" w:cs="Arial"/>
          <w:lang w:val="pt-PT"/>
          <w14:ligatures w14:val="none"/>
        </w:rPr>
      </w:r>
    </w:p>
    <w:p w14:paraId="2FEA2867" w14:textId="77777777">
      <w:pPr>
        <w:widowControl w:val="false"/>
        <w:numPr>
          <w:ilvl w:val="1"/>
          <w:numId w:val="6"/>
        </w:numPr>
        <w:pBdr/>
        <w:spacing w:after="120" w:before="120" w:line="360" w:lineRule="auto"/>
        <w:ind/>
        <w:jc w:val="both"/>
        <w:rPr>
          <w:rFonts w:ascii="Arial" w:hAnsi="Arial" w:cs="Arial"/>
          <w:b/>
          <w:bCs/>
          <w:color w:val="000000"/>
          <w:sz w:val="20"/>
          <w:szCs w:val="20"/>
          <w:lang w:val="en-US"/>
          <w14:ligatures w14:val="none"/>
        </w:rPr>
      </w:pPr>
      <w:r>
        <w:rPr>
          <w:rFonts w:ascii="Arial" w:hAnsi="Arial" w:cs="Arial"/>
          <w:b/>
          <w:bCs/>
          <w:color w:val="000000"/>
          <w:sz w:val="20"/>
          <w:szCs w:val="20"/>
          <w:lang w:val="en-US"/>
          <w14:ligatures w14:val="none"/>
        </w:rPr>
        <w:t xml:space="preserve">CRONOGRAMA DE MANUTENÇÃO PREVENTIVA</w:t>
      </w:r>
      <w:r>
        <w:rPr>
          <w:rFonts w:ascii="Arial" w:hAnsi="Arial" w:cs="Arial"/>
          <w:b/>
          <w:bCs/>
          <w:color w:val="000000"/>
          <w:sz w:val="20"/>
          <w:szCs w:val="20"/>
          <w:lang w:val="en-US"/>
          <w14:ligatures w14:val="none"/>
        </w:rPr>
      </w:r>
      <w:r>
        <w:rPr>
          <w:rFonts w:ascii="Arial" w:hAnsi="Arial" w:cs="Arial"/>
          <w:b/>
          <w:bCs/>
          <w:color w:val="000000"/>
          <w:sz w:val="20"/>
          <w:szCs w:val="20"/>
          <w:lang w:val="en-US"/>
          <w14:ligatures w14:val="none"/>
        </w:rPr>
      </w:r>
    </w:p>
    <w:tbl>
      <w:tblPr>
        <w:tblInd w:w="-5" w:type="dxa"/>
        <w:tblW w:w="9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54"/>
        <w:gridCol w:w="1231"/>
        <w:gridCol w:w="1299"/>
        <w:gridCol w:w="1299"/>
        <w:gridCol w:w="1407"/>
        <w:gridCol w:w="965"/>
        <w:gridCol w:w="236"/>
        <w:gridCol w:w="870"/>
        <w:gridCol w:w="761"/>
      </w:tblGrid>
      <w:tr>
        <w:trPr>
          <w:trHeight w:val="360"/>
        </w:trPr>
        <w:tc>
          <w:tcPr>
            <w:gridSpan w:val="9"/>
            <w:tcBorders>
              <w:bottom w:val="single" w:color="000000" w:sz="8" w:space="0"/>
            </w:tcBorders>
            <w:tcW w:w="9522" w:type="dxa"/>
            <w:vAlign w:val="center"/>
          </w:tcPr>
          <w:p w14:paraId="451CC545"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PRIMEIRA SEMANA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r>
      <w:tr>
        <w:trPr>
          <w:trHeight w:val="325"/>
        </w:trPr>
        <w:tc>
          <w:tcPr>
            <w:shd w:val="clear" w:color="auto" w:fill="d9d9d9"/>
            <w:tcBorders/>
            <w:tcW w:w="1454" w:type="dxa"/>
            <w:vAlign w:val="center"/>
          </w:tcPr>
          <w:p w14:paraId="5E2E6530"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PERÍODO</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1231" w:type="dxa"/>
            <w:vAlign w:val="center"/>
          </w:tcPr>
          <w:p w14:paraId="34ECC186"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SEGUNDA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1299" w:type="dxa"/>
            <w:vAlign w:val="center"/>
          </w:tcPr>
          <w:p w14:paraId="79C8F869"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TERÇA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bottom w:val="single" w:color="000000" w:sz="0" w:space="0"/>
            </w:tcBorders>
            <w:tcW w:w="1299" w:type="dxa"/>
            <w:vAlign w:val="center"/>
          </w:tcPr>
          <w:p w14:paraId="2DEEBFF8"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QUARTA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bottom w:val="single" w:color="000000" w:sz="0" w:space="0"/>
            </w:tcBorders>
            <w:tcW w:w="1407" w:type="dxa"/>
            <w:vAlign w:val="center"/>
          </w:tcPr>
          <w:p w14:paraId="3B474F42"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QUINTA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gridSpan w:val="2"/>
            <w:shd w:val="clear" w:color="auto" w:fill="d9d9d9"/>
            <w:tcBorders>
              <w:bottom w:val="single" w:color="000000" w:sz="0" w:space="0"/>
            </w:tcBorders>
            <w:tcW w:w="1201" w:type="dxa"/>
            <w:vAlign w:val="center"/>
          </w:tcPr>
          <w:p w14:paraId="39B8595D"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SEXTA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870" w:type="dxa"/>
            <w:vAlign w:val="center"/>
          </w:tcPr>
          <w:p w14:paraId="70491C13"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SÁB</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761" w:type="dxa"/>
            <w:vAlign w:val="center"/>
          </w:tcPr>
          <w:p w14:paraId="3FC6F632"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DOM.</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r>
      <w:tr>
        <w:trPr>
          <w:trHeight w:val="421"/>
        </w:trPr>
        <w:tc>
          <w:tcPr>
            <w:tcBorders/>
            <w:tcW w:w="1454" w:type="dxa"/>
            <w:vAlign w:val="center"/>
          </w:tcPr>
          <w:p w14:paraId="75452DD4"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MANHÃ</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1231" w:type="dxa"/>
            <w:vAlign w:val="center"/>
          </w:tcPr>
          <w:p w14:paraId="79FC14C6"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SAE</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bottom w:val="single" w:color="000000" w:sz="8" w:space="0"/>
            </w:tcBorders>
            <w:tcW w:w="1299" w:type="dxa"/>
            <w:vAlign w:val="center"/>
          </w:tcPr>
          <w:p w14:paraId="56B5EC62"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CEO</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1299" w:type="dxa"/>
            <w:vAlign w:val="center"/>
          </w:tcPr>
          <w:p w14:paraId="1C3A6091"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CER</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1407" w:type="dxa"/>
            <w:vAlign w:val="center"/>
          </w:tcPr>
          <w:p w14:paraId="069762E9"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CEM</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965" w:type="dxa"/>
            <w:vAlign w:val="center"/>
          </w:tcPr>
          <w:p w14:paraId="78BA3C03"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LAMAC</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236" w:type="dxa"/>
            <w:vAlign w:val="center"/>
          </w:tcPr>
          <w:p w14:paraId="1B9D4836"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870" w:type="dxa"/>
            <w:vAlign w:val="center"/>
          </w:tcPr>
          <w:p w14:paraId="7BE802AD"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p w14:paraId="0EBB967F"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761" w:type="dxa"/>
            <w:vAlign w:val="center"/>
          </w:tcPr>
          <w:p w14:paraId="4D892C20"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p w14:paraId="226EA4FD"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r>
      <w:tr>
        <w:trPr>
          <w:trHeight w:val="544"/>
        </w:trPr>
        <w:tc>
          <w:tcPr>
            <w:tcBorders/>
            <w:tcW w:w="1454" w:type="dxa"/>
            <w:vAlign w:val="center"/>
          </w:tcPr>
          <w:p w14:paraId="34931475"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TARDE</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1231" w:type="dxa"/>
            <w:vAlign w:val="center"/>
          </w:tcPr>
          <w:p w14:paraId="09848C32"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UCT</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8" w:space="0"/>
              <w:bottom w:val="single" w:color="000000" w:sz="8" w:space="0"/>
            </w:tcBorders>
            <w:tcW w:w="1299" w:type="dxa"/>
            <w:vAlign w:val="center"/>
          </w:tcPr>
          <w:p w14:paraId="3B73C420"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CEO</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tcBorders>
            <w:tcW w:w="1299" w:type="dxa"/>
            <w:vAlign w:val="center"/>
          </w:tcPr>
          <w:p w14:paraId="6337E48D"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CER</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tcBorders>
            <w:tcW w:w="1407" w:type="dxa"/>
            <w:vAlign w:val="center"/>
          </w:tcPr>
          <w:p w14:paraId="7247E8C2"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CEM</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gridSpan w:val="2"/>
            <w:tcBorders>
              <w:top w:val="single" w:color="000000" w:sz="0" w:space="0"/>
            </w:tcBorders>
            <w:tcW w:w="1201" w:type="dxa"/>
            <w:vAlign w:val="center"/>
          </w:tcPr>
          <w:p w14:paraId="4BB95E20" w14:textId="77777777">
            <w:pPr>
              <w:widowControl w:val="false"/>
              <w:pBdr/>
              <w:spacing w:after="0" w:line="240" w:lineRule="auto"/>
              <w:ind/>
              <w:jc w:val="center"/>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LAMAC</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870" w:type="dxa"/>
            <w:vAlign w:val="center"/>
          </w:tcPr>
          <w:p w14:paraId="215CD103"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p w14:paraId="00CB1C56"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761" w:type="dxa"/>
            <w:vAlign w:val="center"/>
          </w:tcPr>
          <w:p w14:paraId="0B0AC438"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p w14:paraId="37165BEE"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r>
    </w:tbl>
    <w:p w14:paraId="56DA496F" w14:textId="77777777">
      <w:pPr>
        <w:widowControl w:val="false"/>
        <w:pBdr/>
        <w:spacing w:after="0" w:line="360" w:lineRule="auto"/>
        <w:ind/>
        <w:jc w:val="both"/>
        <w:rPr>
          <w:rFonts w:ascii="Arial" w:hAnsi="Arial" w:cs="Arial"/>
          <w:b/>
          <w:bCs/>
          <w:color w:val="000000"/>
          <w:sz w:val="18"/>
          <w:szCs w:val="18"/>
          <w:lang w:val="en-US"/>
          <w14:ligatures w14:val="none"/>
        </w:rPr>
      </w:pPr>
      <w:r>
        <w:rPr>
          <w:rFonts w:ascii="Arial" w:hAnsi="Arial" w:cs="Arial"/>
          <w:b/>
          <w:bCs/>
          <w:color w:val="000000"/>
          <w:sz w:val="18"/>
          <w:szCs w:val="18"/>
          <w:lang w:val="en-US"/>
          <w14:ligatures w14:val="none"/>
        </w:rPr>
      </w:r>
      <w:r>
        <w:rPr>
          <w:rFonts w:ascii="Arial" w:hAnsi="Arial" w:cs="Arial"/>
          <w:b/>
          <w:bCs/>
          <w:color w:val="000000"/>
          <w:sz w:val="18"/>
          <w:szCs w:val="18"/>
          <w:lang w:val="en-US"/>
          <w14:ligatures w14:val="none"/>
        </w:rPr>
      </w:r>
      <w:r>
        <w:rPr>
          <w:rFonts w:ascii="Arial" w:hAnsi="Arial" w:cs="Arial"/>
          <w:b/>
          <w:bCs/>
          <w:color w:val="000000"/>
          <w:sz w:val="18"/>
          <w:szCs w:val="18"/>
          <w:lang w:val="en-US"/>
          <w14:ligatures w14:val="none"/>
        </w:rPr>
      </w:r>
    </w:p>
    <w:tbl>
      <w:tblPr>
        <w:tblInd w:w="-5" w:type="dxa"/>
        <w:tblW w:w="9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54"/>
        <w:gridCol w:w="1231"/>
        <w:gridCol w:w="1299"/>
        <w:gridCol w:w="1299"/>
        <w:gridCol w:w="1407"/>
        <w:gridCol w:w="954"/>
        <w:gridCol w:w="236"/>
        <w:gridCol w:w="870"/>
        <w:gridCol w:w="761"/>
      </w:tblGrid>
      <w:tr>
        <w:trPr>
          <w:trHeight w:val="197"/>
        </w:trPr>
        <w:tc>
          <w:tcPr>
            <w:gridSpan w:val="9"/>
            <w:tcBorders>
              <w:bottom w:val="single" w:color="000000" w:sz="8" w:space="0"/>
            </w:tcBorders>
            <w:tcW w:w="9511" w:type="dxa"/>
            <w:vAlign w:val="center"/>
          </w:tcPr>
          <w:p w14:paraId="0F401074"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SEGUNDA SEMANA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r>
      <w:tr>
        <w:trPr>
          <w:trHeight w:val="325"/>
        </w:trPr>
        <w:tc>
          <w:tcPr>
            <w:shd w:val="clear" w:color="auto" w:fill="d9d9d9"/>
            <w:tcBorders/>
            <w:tcW w:w="1454" w:type="dxa"/>
            <w:vAlign w:val="center"/>
          </w:tcPr>
          <w:p w14:paraId="2063DA8C"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PERÍODO</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1231" w:type="dxa"/>
            <w:vAlign w:val="center"/>
          </w:tcPr>
          <w:p w14:paraId="31C3FAC9"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SEGUNDA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1299" w:type="dxa"/>
            <w:vAlign w:val="center"/>
          </w:tcPr>
          <w:p w14:paraId="4678C743"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TERÇA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bottom w:val="single" w:color="000000" w:sz="0" w:space="0"/>
            </w:tcBorders>
            <w:tcW w:w="1299" w:type="dxa"/>
            <w:vAlign w:val="center"/>
          </w:tcPr>
          <w:p w14:paraId="228131CE"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QUARTA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bottom w:val="single" w:color="000000" w:sz="0" w:space="0"/>
            </w:tcBorders>
            <w:tcW w:w="1407" w:type="dxa"/>
            <w:vAlign w:val="center"/>
          </w:tcPr>
          <w:p w14:paraId="516064DB"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QUINTA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gridSpan w:val="2"/>
            <w:shd w:val="clear" w:color="auto" w:fill="d9d9d9"/>
            <w:tcBorders>
              <w:bottom w:val="single" w:color="000000" w:sz="0" w:space="0"/>
            </w:tcBorders>
            <w:tcW w:w="1190" w:type="dxa"/>
            <w:vAlign w:val="center"/>
          </w:tcPr>
          <w:p w14:paraId="7A0A0829"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SEXTA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870" w:type="dxa"/>
            <w:vAlign w:val="center"/>
          </w:tcPr>
          <w:p w14:paraId="6DE80E98"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SÁB</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761" w:type="dxa"/>
            <w:vAlign w:val="center"/>
          </w:tcPr>
          <w:p w14:paraId="7A84C73D"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DOM.</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r>
      <w:tr>
        <w:trPr>
          <w:trHeight w:val="773"/>
        </w:trPr>
        <w:tc>
          <w:tcPr>
            <w:tcBorders/>
            <w:tcW w:w="1454" w:type="dxa"/>
            <w:vAlign w:val="center"/>
          </w:tcPr>
          <w:p w14:paraId="6DCB92FA"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MANHÃ</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1231" w:type="dxa"/>
            <w:vAlign w:val="center"/>
          </w:tcPr>
          <w:p w14:paraId="35D27C74"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MARIA VINDILINA</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bottom w:val="single" w:color="000000" w:sz="8" w:space="0"/>
            </w:tcBorders>
            <w:tcW w:w="1299" w:type="dxa"/>
            <w:vAlign w:val="center"/>
          </w:tcPr>
          <w:p w14:paraId="66FD3CE3"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BOTÂNICO</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1299" w:type="dxa"/>
            <w:vAlign w:val="center"/>
          </w:tcPr>
          <w:p w14:paraId="1C15CD00"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BOA ESPERANÇA</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1407" w:type="dxa"/>
            <w:vAlign w:val="center"/>
          </w:tcPr>
          <w:p w14:paraId="0B662822"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RUY FERNANDO BARBOSA</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954" w:type="dxa"/>
            <w:vAlign w:val="center"/>
          </w:tcPr>
          <w:p w14:paraId="691E5D7E"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IBIRAPUERA</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236" w:type="dxa"/>
            <w:vAlign w:val="center"/>
          </w:tcPr>
          <w:p w14:paraId="4CF58D01"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870" w:type="dxa"/>
            <w:vAlign w:val="center"/>
          </w:tcPr>
          <w:p w14:paraId="032F3E3A"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761" w:type="dxa"/>
            <w:vAlign w:val="center"/>
          </w:tcPr>
          <w:p w14:paraId="4672E8E6"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r>
      <w:tr>
        <w:trPr>
          <w:trHeight w:val="516"/>
        </w:trPr>
        <w:tc>
          <w:tcPr>
            <w:tcBorders/>
            <w:tcW w:w="1454" w:type="dxa"/>
            <w:vAlign w:val="center"/>
          </w:tcPr>
          <w:p w14:paraId="3D9F0E34"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TARDE</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1231" w:type="dxa"/>
            <w:vAlign w:val="center"/>
          </w:tcPr>
          <w:p w14:paraId="19F0C42C"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JOSÉ RAMOS PEREIRA</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8" w:space="0"/>
              <w:bottom w:val="single" w:color="000000" w:sz="8" w:space="0"/>
            </w:tcBorders>
            <w:tcW w:w="1299" w:type="dxa"/>
            <w:vAlign w:val="center"/>
          </w:tcPr>
          <w:p w14:paraId="44A2994F"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EDUARDO GABRIEL CRIVELARO</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tcBorders>
            <w:tcW w:w="1299" w:type="dxa"/>
            <w:vAlign w:val="center"/>
          </w:tcPr>
          <w:p w14:paraId="2CE056EC"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JOACIR RODRIGUES</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tcBorders>
            <w:tcW w:w="1407" w:type="dxa"/>
            <w:vAlign w:val="center"/>
          </w:tcPr>
          <w:p w14:paraId="357372CD"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ENDIRA P. TESTOLIN</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gridSpan w:val="2"/>
            <w:tcBorders>
              <w:top w:val="single" w:color="000000" w:sz="0" w:space="0"/>
            </w:tcBorders>
            <w:tcW w:w="1190" w:type="dxa"/>
            <w:vAlign w:val="center"/>
          </w:tcPr>
          <w:p w14:paraId="2907FEDC"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JOSÉ MARCHESI JUNIOR</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870" w:type="dxa"/>
            <w:vAlign w:val="center"/>
          </w:tcPr>
          <w:p w14:paraId="32C91657"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761" w:type="dxa"/>
            <w:vAlign w:val="center"/>
          </w:tcPr>
          <w:p w14:paraId="676AC7F7"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r>
    </w:tbl>
    <w:p w14:paraId="69BA168E" w14:textId="77777777">
      <w:pPr>
        <w:widowControl w:val="false"/>
        <w:pBdr/>
        <w:spacing w:after="0" w:line="360" w:lineRule="auto"/>
        <w:ind/>
        <w:jc w:val="both"/>
        <w:rPr>
          <w:rFonts w:ascii="Arial" w:hAnsi="Arial" w:cs="Arial"/>
          <w:b/>
          <w:bCs/>
          <w:color w:val="000000"/>
          <w:sz w:val="18"/>
          <w:szCs w:val="18"/>
          <w:lang w:val="en-US"/>
          <w14:ligatures w14:val="none"/>
        </w:rPr>
      </w:pPr>
      <w:r>
        <w:rPr>
          <w:rFonts w:ascii="Arial" w:hAnsi="Arial" w:cs="Arial"/>
          <w:b/>
          <w:bCs/>
          <w:color w:val="000000"/>
          <w:sz w:val="18"/>
          <w:szCs w:val="18"/>
          <w:lang w:val="en-US"/>
          <w14:ligatures w14:val="none"/>
        </w:rPr>
      </w:r>
      <w:r>
        <w:rPr>
          <w:rFonts w:ascii="Arial" w:hAnsi="Arial" w:cs="Arial"/>
          <w:b/>
          <w:bCs/>
          <w:color w:val="000000"/>
          <w:sz w:val="18"/>
          <w:szCs w:val="18"/>
          <w:lang w:val="en-US"/>
          <w14:ligatures w14:val="none"/>
        </w:rPr>
      </w:r>
      <w:r>
        <w:rPr>
          <w:rFonts w:ascii="Arial" w:hAnsi="Arial" w:cs="Arial"/>
          <w:b/>
          <w:bCs/>
          <w:color w:val="000000"/>
          <w:sz w:val="18"/>
          <w:szCs w:val="18"/>
          <w:lang w:val="en-US"/>
          <w14:ligatures w14:val="none"/>
        </w:rPr>
      </w:r>
    </w:p>
    <w:tbl>
      <w:tblPr>
        <w:tblInd w:w="-5" w:type="dxa"/>
        <w:tblW w:w="9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54"/>
        <w:gridCol w:w="1231"/>
        <w:gridCol w:w="1299"/>
        <w:gridCol w:w="1299"/>
        <w:gridCol w:w="1407"/>
        <w:gridCol w:w="954"/>
        <w:gridCol w:w="236"/>
        <w:gridCol w:w="870"/>
        <w:gridCol w:w="761"/>
      </w:tblGrid>
      <w:tr>
        <w:trPr>
          <w:trHeight w:val="330"/>
        </w:trPr>
        <w:tc>
          <w:tcPr>
            <w:gridSpan w:val="9"/>
            <w:tcBorders>
              <w:bottom w:val="single" w:color="000000" w:sz="8" w:space="0"/>
            </w:tcBorders>
            <w:tcW w:w="9511" w:type="dxa"/>
            <w:vAlign w:val="center"/>
          </w:tcPr>
          <w:p w14:paraId="23002DE3"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TERCEIRA SEMANA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r>
      <w:tr>
        <w:trPr>
          <w:trHeight w:val="325"/>
        </w:trPr>
        <w:tc>
          <w:tcPr>
            <w:shd w:val="clear" w:color="auto" w:fill="d9d9d9"/>
            <w:tcBorders/>
            <w:tcW w:w="1454" w:type="dxa"/>
            <w:vAlign w:val="center"/>
          </w:tcPr>
          <w:p w14:paraId="1E89875B"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PERÍODO</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1231" w:type="dxa"/>
            <w:vAlign w:val="center"/>
          </w:tcPr>
          <w:p w14:paraId="1D1A77DE"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SEGUNDA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1299" w:type="dxa"/>
            <w:vAlign w:val="center"/>
          </w:tcPr>
          <w:p w14:paraId="1B752FE8"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TERÇA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bottom w:val="single" w:color="000000" w:sz="0" w:space="0"/>
            </w:tcBorders>
            <w:tcW w:w="1299" w:type="dxa"/>
            <w:vAlign w:val="center"/>
          </w:tcPr>
          <w:p w14:paraId="79BB89DB"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QUARTA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bottom w:val="single" w:color="000000" w:sz="0" w:space="0"/>
            </w:tcBorders>
            <w:tcW w:w="1407" w:type="dxa"/>
            <w:vAlign w:val="center"/>
          </w:tcPr>
          <w:p w14:paraId="2AA487B4"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QUINTA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gridSpan w:val="2"/>
            <w:shd w:val="clear" w:color="auto" w:fill="d9d9d9"/>
            <w:tcBorders>
              <w:bottom w:val="single" w:color="000000" w:sz="0" w:space="0"/>
            </w:tcBorders>
            <w:tcW w:w="1190" w:type="dxa"/>
            <w:vAlign w:val="center"/>
          </w:tcPr>
          <w:p w14:paraId="04F6C2A9"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SEXTA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870" w:type="dxa"/>
            <w:vAlign w:val="center"/>
          </w:tcPr>
          <w:p w14:paraId="09967EB3"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SÁB</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761" w:type="dxa"/>
            <w:vAlign w:val="center"/>
          </w:tcPr>
          <w:p w14:paraId="6D87606E"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DOM.</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r>
      <w:tr>
        <w:trPr>
          <w:trHeight w:val="421"/>
        </w:trPr>
        <w:tc>
          <w:tcPr>
            <w:tcBorders/>
            <w:tcW w:w="1454" w:type="dxa"/>
            <w:vAlign w:val="center"/>
          </w:tcPr>
          <w:p w14:paraId="66F3E213"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MANHÃ</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1231" w:type="dxa"/>
            <w:vAlign w:val="center"/>
          </w:tcPr>
          <w:p w14:paraId="3534D822"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PALMEIRAS</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bottom w:val="single" w:color="000000" w:sz="8" w:space="0"/>
            </w:tcBorders>
            <w:tcW w:w="1299" w:type="dxa"/>
            <w:vAlign w:val="center"/>
          </w:tcPr>
          <w:p w14:paraId="4754530A"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OLIVEIRAS</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1299" w:type="dxa"/>
            <w:vAlign w:val="center"/>
          </w:tcPr>
          <w:p w14:paraId="09027370"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MARILENE DE FREITAS CERVANTES</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1407" w:type="dxa"/>
            <w:vAlign w:val="center"/>
          </w:tcPr>
          <w:p w14:paraId="3E134A22"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DAPS/REDE FRIOS DA SECRETARIA DE SAÚDE</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954" w:type="dxa"/>
            <w:vAlign w:val="center"/>
          </w:tcPr>
          <w:p w14:paraId="050FC7E8"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SETOR HANSENÍASE</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236" w:type="dxa"/>
            <w:vAlign w:val="center"/>
          </w:tcPr>
          <w:p w14:paraId="4974C2AF"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870" w:type="dxa"/>
            <w:vAlign w:val="center"/>
          </w:tcPr>
          <w:p w14:paraId="1F5D7E48"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761" w:type="dxa"/>
            <w:vAlign w:val="center"/>
          </w:tcPr>
          <w:p w14:paraId="60C2474D"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r>
      <w:tr>
        <w:trPr>
          <w:trHeight w:val="516"/>
        </w:trPr>
        <w:tc>
          <w:tcPr>
            <w:tcBorders/>
            <w:tcW w:w="1454" w:type="dxa"/>
            <w:vAlign w:val="center"/>
          </w:tcPr>
          <w:p w14:paraId="76F077B2"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TARDE</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1231" w:type="dxa"/>
            <w:vAlign w:val="center"/>
          </w:tcPr>
          <w:p w14:paraId="022CED1E"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PRIMAVERAS</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8" w:space="0"/>
              <w:bottom w:val="single" w:color="000000" w:sz="8" w:space="0"/>
            </w:tcBorders>
            <w:tcW w:w="1299" w:type="dxa"/>
            <w:vAlign w:val="center"/>
          </w:tcPr>
          <w:p w14:paraId="10913858"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JACARANDÁS</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tcBorders>
            <w:tcW w:w="1299" w:type="dxa"/>
            <w:vAlign w:val="center"/>
          </w:tcPr>
          <w:p w14:paraId="2E2B5466"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EMEB RODRIGO DAMSCENO</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tcBorders>
            <w:tcW w:w="1407" w:type="dxa"/>
            <w:vAlign w:val="center"/>
          </w:tcPr>
          <w:p w14:paraId="4F51A206"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CRASM</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gridSpan w:val="2"/>
            <w:tcBorders>
              <w:top w:val="single" w:color="000000" w:sz="0" w:space="0"/>
            </w:tcBorders>
            <w:tcW w:w="1190" w:type="dxa"/>
            <w:vAlign w:val="center"/>
          </w:tcPr>
          <w:p w14:paraId="09C19946"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CAF</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870" w:type="dxa"/>
            <w:vAlign w:val="center"/>
          </w:tcPr>
          <w:p w14:paraId="6321C4C8"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761" w:type="dxa"/>
            <w:vAlign w:val="center"/>
          </w:tcPr>
          <w:p w14:paraId="218708E5"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r>
    </w:tbl>
    <w:p w14:paraId="7532A616" w14:textId="77777777">
      <w:pPr>
        <w:widowControl w:val="false"/>
        <w:pBdr/>
        <w:spacing w:after="0" w:line="360" w:lineRule="auto"/>
        <w:ind/>
        <w:jc w:val="both"/>
        <w:rPr>
          <w:rFonts w:ascii="Arial" w:hAnsi="Arial" w:eastAsia="Arial MT" w:cs="Arial"/>
          <w:sz w:val="18"/>
          <w:szCs w:val="18"/>
          <w:lang w:val="pt-PT"/>
          <w14:ligatures w14:val="none"/>
        </w:rPr>
      </w:pPr>
      <w:r>
        <w:rPr>
          <w:rFonts w:ascii="Arial" w:hAnsi="Arial" w:eastAsia="Arial MT" w:cs="Arial"/>
          <w:sz w:val="18"/>
          <w:szCs w:val="18"/>
          <w:lang w:val="pt-PT"/>
          <w14:ligatures w14:val="none"/>
        </w:rPr>
      </w:r>
      <w:r>
        <w:rPr>
          <w:rFonts w:ascii="Arial" w:hAnsi="Arial" w:eastAsia="Arial MT" w:cs="Arial"/>
          <w:sz w:val="18"/>
          <w:szCs w:val="18"/>
          <w:lang w:val="pt-PT"/>
          <w14:ligatures w14:val="none"/>
        </w:rPr>
      </w:r>
      <w:r>
        <w:rPr>
          <w:rFonts w:ascii="Arial" w:hAnsi="Arial" w:eastAsia="Arial MT" w:cs="Arial"/>
          <w:sz w:val="18"/>
          <w:szCs w:val="18"/>
          <w:lang w:val="pt-PT"/>
          <w14:ligatures w14:val="none"/>
        </w:rPr>
      </w:r>
    </w:p>
    <w:tbl>
      <w:tblPr>
        <w:tblInd w:w="-5" w:type="dxa"/>
        <w:tblW w:w="9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75"/>
        <w:gridCol w:w="1225"/>
        <w:gridCol w:w="1293"/>
        <w:gridCol w:w="1293"/>
        <w:gridCol w:w="1401"/>
        <w:gridCol w:w="949"/>
        <w:gridCol w:w="236"/>
        <w:gridCol w:w="867"/>
        <w:gridCol w:w="759"/>
      </w:tblGrid>
      <w:tr>
        <w:trPr>
          <w:trHeight w:val="282"/>
        </w:trPr>
        <w:tc>
          <w:tcPr>
            <w:gridSpan w:val="9"/>
            <w:tcBorders>
              <w:bottom w:val="single" w:color="000000" w:sz="8" w:space="0"/>
            </w:tcBorders>
            <w:tcW w:w="9498" w:type="dxa"/>
            <w:vAlign w:val="center"/>
          </w:tcPr>
          <w:p w14:paraId="331A9A92"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QUARTA SEMANA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r>
      <w:tr>
        <w:trPr>
          <w:trHeight w:val="325"/>
        </w:trPr>
        <w:tc>
          <w:tcPr>
            <w:shd w:val="clear" w:color="auto" w:fill="d9d9d9"/>
            <w:tcBorders/>
            <w:tcW w:w="1475" w:type="dxa"/>
            <w:vAlign w:val="center"/>
          </w:tcPr>
          <w:p w14:paraId="463C9996"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PERÍODO</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1225" w:type="dxa"/>
            <w:vAlign w:val="center"/>
          </w:tcPr>
          <w:p w14:paraId="1DDCDF98"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SEGUNDA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1293" w:type="dxa"/>
            <w:vAlign w:val="center"/>
          </w:tcPr>
          <w:p w14:paraId="3D7A845D"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TERÇA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bottom w:val="single" w:color="000000" w:sz="0" w:space="0"/>
            </w:tcBorders>
            <w:tcW w:w="1293" w:type="dxa"/>
            <w:vAlign w:val="center"/>
          </w:tcPr>
          <w:p w14:paraId="2034BBD4"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QUARTA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bottom w:val="single" w:color="000000" w:sz="0" w:space="0"/>
            </w:tcBorders>
            <w:tcW w:w="1401" w:type="dxa"/>
            <w:vAlign w:val="center"/>
          </w:tcPr>
          <w:p w14:paraId="221677E7"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QUINTA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gridSpan w:val="2"/>
            <w:shd w:val="clear" w:color="auto" w:fill="d9d9d9"/>
            <w:tcBorders>
              <w:bottom w:val="single" w:color="000000" w:sz="0" w:space="0"/>
            </w:tcBorders>
            <w:tcW w:w="1185" w:type="dxa"/>
            <w:vAlign w:val="center"/>
          </w:tcPr>
          <w:p w14:paraId="5302A21F"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SEXTA</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867" w:type="dxa"/>
            <w:vAlign w:val="center"/>
          </w:tcPr>
          <w:p w14:paraId="27126ADC"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SÁB</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c>
          <w:tcPr>
            <w:shd w:val="clear" w:color="auto" w:fill="d9d9d9"/>
            <w:tcBorders/>
            <w:tcW w:w="759" w:type="dxa"/>
            <w:vAlign w:val="center"/>
          </w:tcPr>
          <w:p w14:paraId="089A4D78" w14:textId="77777777">
            <w:pPr>
              <w:widowControl w:val="false"/>
              <w:pBdr/>
              <w:spacing w:after="0" w:line="240" w:lineRule="auto"/>
              <w:ind/>
              <w:jc w:val="center"/>
              <w:rPr>
                <w:rFonts w:ascii="Arial" w:hAnsi="Arial" w:eastAsia="Times New Roman" w:cs="Arial"/>
                <w:b/>
                <w:sz w:val="18"/>
                <w:szCs w:val="18"/>
                <w:lang w:val="pt-PT"/>
                <w14:ligatures w14:val="none"/>
              </w:rPr>
            </w:pPr>
            <w:r>
              <w:rPr>
                <w:rFonts w:ascii="Arial" w:hAnsi="Arial" w:eastAsia="Times New Roman" w:cs="Arial"/>
                <w:b/>
                <w:sz w:val="18"/>
                <w:szCs w:val="18"/>
                <w:lang w:val="pt-PT"/>
                <w14:ligatures w14:val="none"/>
              </w:rPr>
              <w:t xml:space="preserve">DOM.</w:t>
            </w:r>
            <w:r>
              <w:rPr>
                <w:rFonts w:ascii="Arial" w:hAnsi="Arial" w:eastAsia="Times New Roman" w:cs="Arial"/>
                <w:b/>
                <w:sz w:val="18"/>
                <w:szCs w:val="18"/>
                <w:lang w:val="pt-PT"/>
                <w14:ligatures w14:val="none"/>
              </w:rPr>
            </w:r>
            <w:r>
              <w:rPr>
                <w:rFonts w:ascii="Arial" w:hAnsi="Arial" w:eastAsia="Times New Roman" w:cs="Arial"/>
                <w:b/>
                <w:sz w:val="18"/>
                <w:szCs w:val="18"/>
                <w:lang w:val="pt-PT"/>
                <w14:ligatures w14:val="none"/>
              </w:rPr>
            </w:r>
          </w:p>
        </w:tc>
      </w:tr>
      <w:tr>
        <w:trPr>
          <w:trHeight w:val="421"/>
        </w:trPr>
        <w:tc>
          <w:tcPr>
            <w:tcBorders/>
            <w:tcW w:w="1475" w:type="dxa"/>
            <w:vAlign w:val="center"/>
          </w:tcPr>
          <w:p w14:paraId="2539892A"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MANHÃ</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1225" w:type="dxa"/>
            <w:vAlign w:val="center"/>
          </w:tcPr>
          <w:p w14:paraId="2B4FE561"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CIA ANDRÉ MAGGI</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bottom w:val="single" w:color="000000" w:sz="8" w:space="0"/>
            </w:tcBorders>
            <w:tcW w:w="1293" w:type="dxa"/>
            <w:vAlign w:val="center"/>
          </w:tcPr>
          <w:p w14:paraId="331F7AE7"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SEBASTIÃO DE MATOS</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1293" w:type="dxa"/>
            <w:vAlign w:val="center"/>
          </w:tcPr>
          <w:p w14:paraId="59BAC064"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1401" w:type="dxa"/>
            <w:vAlign w:val="center"/>
          </w:tcPr>
          <w:p w14:paraId="6C739950"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bottom w:val="single" w:color="000000" w:sz="0" w:space="0"/>
            </w:tcBorders>
            <w:tcW w:w="949" w:type="dxa"/>
            <w:vAlign w:val="center"/>
          </w:tcPr>
          <w:p w14:paraId="29CD7BDD"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236" w:type="dxa"/>
            <w:vAlign w:val="center"/>
          </w:tcPr>
          <w:p w14:paraId="4B15930B"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867" w:type="dxa"/>
            <w:vAlign w:val="center"/>
          </w:tcPr>
          <w:p w14:paraId="15B6EAF6"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759" w:type="dxa"/>
            <w:vAlign w:val="center"/>
          </w:tcPr>
          <w:p w14:paraId="25608A4E"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r>
      <w:tr>
        <w:trPr>
          <w:trHeight w:val="516"/>
        </w:trPr>
        <w:tc>
          <w:tcPr>
            <w:tcBorders/>
            <w:tcW w:w="1475" w:type="dxa"/>
            <w:vAlign w:val="center"/>
          </w:tcPr>
          <w:p w14:paraId="33D522B4"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TARDE</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1225" w:type="dxa"/>
            <w:vAlign w:val="center"/>
          </w:tcPr>
          <w:p w14:paraId="12A130FB"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CIA JACARANDÁS</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8" w:space="0"/>
              <w:bottom w:val="single" w:color="000000" w:sz="8" w:space="0"/>
            </w:tcBorders>
            <w:tcW w:w="1293" w:type="dxa"/>
            <w:vAlign w:val="center"/>
          </w:tcPr>
          <w:p w14:paraId="4CE0BBA4"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t xml:space="preserve">UBS GLEBA MERCEDES/AGROVILA</w:t>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tcBorders>
            <w:tcW w:w="1293" w:type="dxa"/>
            <w:vAlign w:val="center"/>
          </w:tcPr>
          <w:p w14:paraId="648B4DBB"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op w:val="single" w:color="000000" w:sz="0" w:space="0"/>
            </w:tcBorders>
            <w:tcW w:w="1401" w:type="dxa"/>
            <w:vAlign w:val="center"/>
          </w:tcPr>
          <w:p w14:paraId="4F31DFE4"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gridSpan w:val="2"/>
            <w:tcBorders>
              <w:top w:val="single" w:color="000000" w:sz="0" w:space="0"/>
            </w:tcBorders>
            <w:tcW w:w="1185" w:type="dxa"/>
            <w:vAlign w:val="center"/>
          </w:tcPr>
          <w:p w14:paraId="47670951"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867" w:type="dxa"/>
            <w:vAlign w:val="center"/>
          </w:tcPr>
          <w:p w14:paraId="56DD39F2"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c>
          <w:tcPr>
            <w:tcBorders/>
            <w:tcW w:w="759" w:type="dxa"/>
            <w:vAlign w:val="center"/>
          </w:tcPr>
          <w:p w14:paraId="0004EABC" w14:textId="77777777">
            <w:pPr>
              <w:widowControl w:val="false"/>
              <w:pBdr/>
              <w:spacing w:after="0" w:line="240" w:lineRule="auto"/>
              <w:ind/>
              <w:jc w:val="both"/>
              <w:rPr>
                <w:rFonts w:ascii="Arial" w:hAnsi="Arial" w:eastAsia="Times New Roman" w:cs="Arial"/>
                <w:sz w:val="18"/>
                <w:szCs w:val="18"/>
                <w:lang w:val="pt-PT"/>
                <w14:ligatures w14:val="none"/>
              </w:rPr>
            </w:pP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r>
              <w:rPr>
                <w:rFonts w:ascii="Arial" w:hAnsi="Arial" w:eastAsia="Times New Roman" w:cs="Arial"/>
                <w:sz w:val="18"/>
                <w:szCs w:val="18"/>
                <w:lang w:val="pt-PT"/>
                <w14:ligatures w14:val="none"/>
              </w:rPr>
            </w:r>
          </w:p>
        </w:tc>
      </w:tr>
    </w:tbl>
    <w:p w14:paraId="4439E06C" w14:textId="77777777">
      <w:pPr>
        <w:widowControl w:val="false"/>
        <w:pBdr/>
        <w:spacing w:after="120" w:before="120" w:line="360" w:lineRule="auto"/>
        <w:ind w:right="-992" w:left="108"/>
        <w:jc w:val="both"/>
        <w:rPr>
          <w:rFonts w:ascii="Arial" w:hAnsi="Arial" w:eastAsia="Arial MT" w:cs="Arial"/>
          <w:lang w:val="pt-PT"/>
          <w14:ligatures w14:val="none"/>
        </w:rPr>
      </w:pPr>
      <w:r>
        <w:rPr>
          <w:rFonts w:ascii="Arial" w:hAnsi="Arial" w:eastAsia="Arial MT" w:cs="Arial"/>
          <w:lang w:val="pt-PT"/>
          <w14:ligatures w14:val="none"/>
        </w:rPr>
        <w:t xml:space="preserve">*O cronograma da Administração poderá ser ajustado de comum acordo entre a</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Contratante e a Contratada, por intermédio do Fiscal do Contrato, sempre que 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atividades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previstas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não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puderem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ser</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realizadas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em</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razão</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de</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feriados,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pontos</w:t>
      </w:r>
      <w:r>
        <w:rPr>
          <w:rFonts w:ascii="Arial" w:hAnsi="Arial" w:eastAsia="Arial MT" w:cs="Arial"/>
          <w:spacing w:val="1"/>
          <w:lang w:val="pt-PT"/>
          <w14:ligatures w14:val="none"/>
        </w:rPr>
        <w:t xml:space="preserve"> </w:t>
      </w:r>
      <w:r>
        <w:rPr>
          <w:rFonts w:ascii="Arial" w:hAnsi="Arial" w:eastAsia="Arial MT" w:cs="Arial"/>
          <w:lang w:val="pt-PT"/>
          <w14:ligatures w14:val="none"/>
        </w:rPr>
        <w:t xml:space="preserve">facultativos</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ou</w:t>
      </w:r>
      <w:r>
        <w:rPr>
          <w:rFonts w:ascii="Arial" w:hAnsi="Arial" w:eastAsia="Arial MT" w:cs="Arial"/>
          <w:spacing w:val="-7"/>
          <w:lang w:val="pt-PT"/>
          <w14:ligatures w14:val="none"/>
        </w:rPr>
        <w:t xml:space="preserve"> </w:t>
      </w:r>
      <w:r>
        <w:rPr>
          <w:rFonts w:ascii="Arial" w:hAnsi="Arial" w:eastAsia="Arial MT" w:cs="Arial"/>
          <w:lang w:val="pt-PT"/>
          <w14:ligatures w14:val="none"/>
        </w:rPr>
        <w:t xml:space="preserve">outros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impedimentos</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ao</w:t>
      </w:r>
      <w:r>
        <w:rPr>
          <w:rFonts w:ascii="Arial" w:hAnsi="Arial" w:eastAsia="Arial MT" w:cs="Arial"/>
          <w:spacing w:val="-3"/>
          <w:lang w:val="pt-PT"/>
          <w14:ligatures w14:val="none"/>
        </w:rPr>
        <w:t xml:space="preserve"> </w:t>
      </w:r>
      <w:r>
        <w:rPr>
          <w:rFonts w:ascii="Arial" w:hAnsi="Arial" w:eastAsia="Arial MT" w:cs="Arial"/>
          <w:lang w:val="pt-PT"/>
          <w14:ligatures w14:val="none"/>
        </w:rPr>
        <w:t xml:space="preserve">expediente</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normal</w:t>
      </w:r>
      <w:r>
        <w:rPr>
          <w:rFonts w:ascii="Arial" w:hAnsi="Arial" w:eastAsia="Arial MT" w:cs="Arial"/>
          <w:spacing w:val="-4"/>
          <w:lang w:val="pt-PT"/>
          <w14:ligatures w14:val="none"/>
        </w:rPr>
        <w:t xml:space="preserve"> </w:t>
      </w:r>
      <w:r>
        <w:rPr>
          <w:rFonts w:ascii="Arial" w:hAnsi="Arial" w:eastAsia="Arial MT" w:cs="Arial"/>
          <w:lang w:val="pt-PT"/>
          <w14:ligatures w14:val="none"/>
        </w:rPr>
        <w:t xml:space="preserve">na</w:t>
      </w:r>
      <w:r>
        <w:rPr>
          <w:rFonts w:ascii="Arial" w:hAnsi="Arial" w:eastAsia="Arial MT" w:cs="Arial"/>
          <w:spacing w:val="-8"/>
          <w:lang w:val="pt-PT"/>
          <w14:ligatures w14:val="none"/>
        </w:rPr>
        <w:t xml:space="preserve"> </w:t>
      </w:r>
      <w:r>
        <w:rPr>
          <w:rFonts w:ascii="Arial" w:hAnsi="Arial" w:eastAsia="Arial MT" w:cs="Arial"/>
          <w:lang w:val="pt-PT"/>
          <w14:ligatures w14:val="none"/>
        </w:rPr>
        <w:t xml:space="preserve">unidade.</w:t>
      </w:r>
      <w:r>
        <w:rPr>
          <w:rFonts w:ascii="Arial" w:hAnsi="Arial" w:eastAsia="Arial MT" w:cs="Arial"/>
          <w:lang w:val="pt-PT"/>
          <w14:ligatures w14:val="none"/>
        </w:rPr>
      </w:r>
      <w:r>
        <w:rPr>
          <w:rFonts w:ascii="Arial" w:hAnsi="Arial" w:eastAsia="Arial MT" w:cs="Arial"/>
          <w:lang w:val="pt-PT"/>
          <w14:ligatures w14:val="none"/>
        </w:rPr>
      </w:r>
    </w:p>
    <w:p w14:paraId="7B63701D" w14:textId="77777777">
      <w:pPr>
        <w:pBdr/>
        <w:tabs>
          <w:tab w:val="left" w:leader="none" w:pos="284"/>
        </w:tabs>
        <w:spacing w:after="120" w:before="120" w:line="360" w:lineRule="auto"/>
        <w:ind w:left="108"/>
        <w:jc w:val="both"/>
        <w:rPr>
          <w:rFonts w:ascii="Arial" w:hAnsi="Arial" w:eastAsia="Times New Roman" w:cs="Arial"/>
          <w:lang w:val="pt-PT"/>
          <w14:ligatures w14:val="none"/>
        </w:rPr>
      </w:pPr>
      <w:r>
        <w:rPr>
          <w:rFonts w:ascii="Arial" w:hAnsi="Arial" w:eastAsia="Times New Roman" w:cs="Arial"/>
          <w:b/>
          <w:bCs/>
          <w:lang w:val="pt-PT"/>
          <w14:ligatures w14:val="none"/>
        </w:rPr>
        <w:t xml:space="preserve">12.2.</w:t>
      </w:r>
      <w:r>
        <w:rPr>
          <w:rFonts w:ascii="Arial" w:hAnsi="Arial" w:eastAsia="Times New Roman" w:cs="Arial"/>
          <w:lang w:val="pt-PT"/>
          <w14:ligatures w14:val="none"/>
        </w:rPr>
        <w:t xml:space="preserve"> Equipe de Planejamento de Contratação para elaboração do Termo de Referência/Projeto Básico em conformidade com a Lei Federal nº 14.133/2021.</w:t>
      </w:r>
      <w:r>
        <w:rPr>
          <w:rFonts w:ascii="Arial" w:hAnsi="Arial" w:eastAsia="Times New Roman" w:cs="Arial"/>
          <w:lang w:val="pt-PT"/>
          <w14:ligatures w14:val="none"/>
        </w:rPr>
      </w:r>
      <w:r>
        <w:rPr>
          <w:rFonts w:ascii="Arial" w:hAnsi="Arial" w:eastAsia="Times New Roman" w:cs="Arial"/>
          <w:lang w:val="pt-PT"/>
          <w14:ligatures w14:val="none"/>
        </w:rPr>
      </w:r>
    </w:p>
    <w:p w14:paraId="30D1036B" w14:textId="77777777">
      <w:pPr>
        <w:widowControl w:val="false"/>
        <w:pBdr/>
        <w:spacing w:after="120" w:before="120" w:line="360" w:lineRule="auto"/>
        <w:ind w:left="108"/>
        <w:jc w:val="both"/>
        <w:rPr>
          <w:rFonts w:ascii="Arial" w:hAnsi="Arial" w:eastAsia="Times New Roman" w:cs="Arial"/>
          <w:lang w:val="pt-PT"/>
          <w14:ligatures w14:val="none"/>
        </w:rPr>
      </w:pPr>
      <w:r>
        <w:rPr>
          <w:rFonts w:ascii="Arial" w:hAnsi="Arial" w:eastAsia="Times New Roman" w:cs="Arial"/>
          <w:b/>
          <w:bCs/>
          <w:lang w:val="pt-PT"/>
          <w14:ligatures w14:val="none"/>
        </w:rPr>
        <w:t xml:space="preserve">12.3.</w:t>
      </w:r>
      <w:r>
        <w:rPr>
          <w:rFonts w:ascii="Arial" w:hAnsi="Arial" w:eastAsia="Times New Roman" w:cs="Arial"/>
          <w:lang w:val="pt-PT"/>
          <w14:ligatures w14:val="none"/>
        </w:rPr>
        <w:t xml:space="preserve"> Declaro que o Planejamento da Contratação considerou as condições de aquisição e pagamento semelhantes às do setor privado.</w:t>
      </w:r>
      <w:r>
        <w:rPr>
          <w:rFonts w:ascii="Arial" w:hAnsi="Arial" w:eastAsia="Times New Roman" w:cs="Arial"/>
          <w:lang w:val="pt-PT"/>
          <w14:ligatures w14:val="none"/>
        </w:rPr>
      </w:r>
      <w:r>
        <w:rPr>
          <w:rFonts w:ascii="Arial" w:hAnsi="Arial" w:eastAsia="Times New Roman" w:cs="Arial"/>
          <w:lang w:val="pt-PT"/>
          <w14:ligatures w14:val="none"/>
        </w:rPr>
      </w:r>
    </w:p>
    <w:p w14:paraId="5D7CF583" w14:textId="0A0DA982">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Sinop/MT, </w:t>
      </w:r>
      <w:r>
        <w:rPr>
          <w:rFonts w:ascii="Arial" w:hAnsi="Arial" w:eastAsia="Arial MT" w:cs="Arial"/>
          <w14:ligatures w14:val="none"/>
        </w:rPr>
        <w:t xml:space="preserve">29</w:t>
      </w:r>
      <w:r>
        <w:rPr>
          <w:rFonts w:ascii="Arial" w:hAnsi="Arial" w:eastAsia="Arial MT" w:cs="Arial"/>
          <w:lang w:val="pt-PT"/>
          <w14:ligatures w14:val="none"/>
        </w:rPr>
        <w:t xml:space="preserve"> de maio</w:t>
      </w:r>
      <w:r>
        <w:rPr>
          <w:rFonts w:ascii="Arial" w:hAnsi="Arial" w:eastAsia="Arial MT" w:cs="Arial"/>
          <w:lang w:val="pt-PT"/>
          <w14:ligatures w14:val="none"/>
        </w:rPr>
        <w:t xml:space="preserve"> de 2026.</w:t>
      </w:r>
      <w:r>
        <w:rPr>
          <w:rFonts w:ascii="Arial" w:hAnsi="Arial" w:eastAsia="Arial MT" w:cs="Arial"/>
          <w:lang w:val="pt-PT"/>
          <w14:ligatures w14:val="none"/>
        </w:rPr>
      </w:r>
      <w:r>
        <w:rPr>
          <w:rFonts w:ascii="Arial" w:hAnsi="Arial" w:eastAsia="Arial MT" w:cs="Arial"/>
          <w:lang w:val="pt-PT"/>
          <w14:ligatures w14:val="none"/>
        </w:rPr>
      </w:r>
    </w:p>
    <w:p w14:paraId="1DE39409"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p w14:paraId="3EB2D0E5"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p w14:paraId="6D04C0CC" w14:textId="77777777">
      <w:pPr>
        <w:widowControl w:val="false"/>
        <w:pBdr/>
        <w:spacing w:after="0" w:line="360" w:lineRule="auto"/>
        <w:ind/>
        <w:rPr>
          <w:rFonts w:ascii="Arial" w:hAnsi="Arial" w:eastAsia="Arial MT" w:cs="Arial"/>
          <w:lang w:val="pt-PT"/>
          <w14:ligatures w14:val="none"/>
        </w:rPr>
        <w:sectPr>
          <w:footnotePr/>
          <w:endnotePr/>
          <w:type w:val="continuous"/>
          <w:pgSz w:h="16838" w:orient="portrait" w:w="11906"/>
          <w:pgMar w:top="1701" w:right="1418" w:bottom="1701" w:left="1418" w:header="567" w:footer="567" w:gutter="0"/>
          <w:cols w:num="1" w:sep="0" w:space="720" w:equalWidth="1"/>
        </w:sect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p w14:paraId="6A65499E" w14:textId="77777777">
      <w:pPr>
        <w:pBdr/>
        <w:spacing w:after="0" w:line="240" w:lineRule="auto"/>
        <w:ind/>
        <w:jc w:val="center"/>
        <w:rPr>
          <w:rFonts w:ascii="Arial" w:hAnsi="Arial" w:eastAsia="Calibri" w:cs="Arial"/>
          <w:b/>
          <w14:ligatures w14:val="none"/>
        </w:rPr>
      </w:pPr>
      <w:r>
        <w:rPr>
          <w:rFonts w:ascii="Arial" w:hAnsi="Arial" w:eastAsia="Calibri" w:cs="Arial"/>
          <w:b/>
          <w14:ligatures w14:val="none"/>
        </w:rPr>
        <w:t xml:space="preserve">_______________________________</w:t>
      </w:r>
      <w:r>
        <w:rPr>
          <w:rFonts w:ascii="Arial" w:hAnsi="Arial" w:eastAsia="Calibri" w:cs="Arial"/>
          <w:b/>
          <w14:ligatures w14:val="none"/>
        </w:rPr>
      </w:r>
      <w:r>
        <w:rPr>
          <w:rFonts w:ascii="Arial" w:hAnsi="Arial" w:eastAsia="Calibri" w:cs="Arial"/>
          <w:b/>
          <w14:ligatures w14:val="none"/>
        </w:rPr>
      </w:r>
    </w:p>
    <w:p w14:paraId="4AC627D0" w14:textId="1D1B7599">
      <w:pPr>
        <w:pBdr/>
        <w:spacing w:after="0" w:line="240" w:lineRule="auto"/>
        <w:ind/>
        <w:jc w:val="center"/>
        <w:rPr>
          <w:rFonts w:ascii="Arial" w:hAnsi="Arial" w:eastAsia="Calibri" w:cs="Arial"/>
          <w:b/>
          <w14:ligatures w14:val="none"/>
        </w:rPr>
      </w:pPr>
      <w:r>
        <w:rPr>
          <w:rFonts w:ascii="Arial" w:hAnsi="Arial" w:eastAsia="Calibri" w:cs="Arial"/>
          <w:b/>
          <w14:ligatures w14:val="none"/>
        </w:rPr>
        <w:t xml:space="preserve">THALYA DE MACEDO FRANÇA</w:t>
      </w:r>
      <w:r>
        <w:rPr>
          <w:rFonts w:ascii="Arial" w:hAnsi="Arial" w:eastAsia="Calibri" w:cs="Arial"/>
          <w:b/>
          <w14:ligatures w14:val="none"/>
        </w:rPr>
      </w:r>
      <w:r>
        <w:rPr>
          <w:rFonts w:ascii="Arial" w:hAnsi="Arial" w:eastAsia="Calibri" w:cs="Arial"/>
          <w:b/>
          <w14:ligatures w14:val="none"/>
        </w:rPr>
      </w:r>
    </w:p>
    <w:p w14:paraId="2EF2223E" w14:textId="77777777">
      <w:pPr>
        <w:widowControl w:val="false"/>
        <w:pBdr/>
        <w:spacing w:after="0" w:line="240" w:lineRule="auto"/>
        <w:ind/>
        <w:jc w:val="center"/>
        <w:rPr>
          <w:rFonts w:ascii="Arial" w:hAnsi="Arial" w:eastAsia="Times New Roman" w:cs="Arial"/>
          <w:b/>
          <w:lang w:val="pt-PT"/>
          <w14:ligatures w14:val="none"/>
        </w:rPr>
      </w:pPr>
      <w:r>
        <w:rPr>
          <w:rFonts w:ascii="Arial" w:hAnsi="Arial" w:eastAsia="Times New Roman" w:cs="Arial"/>
          <w:b/>
          <w:lang w:val="pt-PT"/>
          <w14:ligatures w14:val="none"/>
        </w:rPr>
        <w:t xml:space="preserve">Equipe Planejamento T.R.</w:t>
      </w:r>
      <w:r>
        <w:rPr>
          <w:rFonts w:ascii="Arial" w:hAnsi="Arial" w:eastAsia="Times New Roman" w:cs="Arial"/>
          <w:b/>
          <w:lang w:val="pt-PT"/>
          <w14:ligatures w14:val="none"/>
        </w:rPr>
      </w:r>
      <w:r>
        <w:rPr>
          <w:rFonts w:ascii="Arial" w:hAnsi="Arial" w:eastAsia="Times New Roman" w:cs="Arial"/>
          <w:b/>
          <w:lang w:val="pt-PT"/>
          <w14:ligatures w14:val="none"/>
        </w:rPr>
      </w:r>
    </w:p>
    <w:p w14:paraId="1A186989" w14:textId="118C7AA9">
      <w:pPr>
        <w:pBdr/>
        <w:spacing w:after="0" w:line="240" w:lineRule="auto"/>
        <w:ind/>
        <w:jc w:val="center"/>
        <w:rPr>
          <w:rFonts w:ascii="Arial" w:hAnsi="Arial" w:eastAsia="Calibri" w:cs="Arial"/>
          <w:b/>
          <w14:ligatures w14:val="none"/>
        </w:rPr>
      </w:pPr>
      <w:r>
        <w:rPr>
          <w:rFonts w:ascii="Arial" w:hAnsi="Arial" w:eastAsia="Calibri" w:cs="Arial"/>
          <w:b/>
          <w14:ligatures w14:val="none"/>
        </w:rPr>
        <w:t xml:space="preserve">Portaria Nº </w:t>
      </w:r>
      <w:r>
        <w:rPr>
          <w:rFonts w:ascii="Arial" w:hAnsi="Arial" w:eastAsia="Calibri" w:cs="Arial"/>
          <w:b/>
          <w14:ligatures w14:val="none"/>
        </w:rPr>
        <w:t xml:space="preserve">571/2026</w:t>
      </w:r>
      <w:r>
        <w:rPr>
          <w:rFonts w:ascii="Arial" w:hAnsi="Arial" w:eastAsia="Calibri" w:cs="Arial"/>
          <w:b/>
          <w14:ligatures w14:val="none"/>
        </w:rPr>
      </w:r>
      <w:r>
        <w:rPr>
          <w:rFonts w:ascii="Arial" w:hAnsi="Arial" w:eastAsia="Calibri" w:cs="Arial"/>
          <w:b/>
          <w14:ligatures w14:val="none"/>
        </w:rPr>
      </w:r>
    </w:p>
    <w:p w14:paraId="35956B69" w14:textId="77777777">
      <w:pPr>
        <w:pBdr/>
        <w:spacing w:after="0" w:line="240" w:lineRule="auto"/>
        <w:ind/>
        <w:jc w:val="center"/>
        <w:rPr>
          <w:rFonts w:ascii="Arial" w:hAnsi="Arial" w:eastAsia="Calibri" w:cs="Arial"/>
          <w:b/>
          <w14:ligatures w14:val="none"/>
        </w:rPr>
      </w:pPr>
      <w:r>
        <w:rPr>
          <w:rFonts w:ascii="Arial" w:hAnsi="Arial" w:eastAsia="Calibri" w:cs="Arial"/>
          <w:b/>
          <w14:ligatures w14:val="none"/>
        </w:rPr>
        <w:t xml:space="preserve">_____________________________</w:t>
      </w:r>
      <w:r>
        <w:rPr>
          <w:rFonts w:ascii="Arial" w:hAnsi="Arial" w:eastAsia="Calibri" w:cs="Arial"/>
          <w:b/>
          <w14:ligatures w14:val="none"/>
        </w:rPr>
      </w:r>
      <w:r>
        <w:rPr>
          <w:rFonts w:ascii="Arial" w:hAnsi="Arial" w:eastAsia="Calibri" w:cs="Arial"/>
          <w:b/>
          <w14:ligatures w14:val="none"/>
        </w:rPr>
      </w:r>
    </w:p>
    <w:p w14:paraId="40466F4A" w14:textId="77777777">
      <w:pPr>
        <w:widowControl w:val="false"/>
        <w:pBdr/>
        <w:spacing w:after="0" w:line="240" w:lineRule="auto"/>
        <w:ind/>
        <w:jc w:val="center"/>
        <w:rPr>
          <w:rFonts w:ascii="Arial" w:hAnsi="Arial" w:eastAsia="Times New Roman" w:cs="Arial"/>
          <w:b/>
          <w:lang w:val="pt-PT"/>
          <w14:ligatures w14:val="none"/>
        </w:rPr>
      </w:pPr>
      <w:r>
        <w:rPr>
          <w:rFonts w:ascii="Arial" w:hAnsi="Arial" w:eastAsia="Times New Roman" w:cs="Arial"/>
          <w:b/>
          <w:lang w:val="pt-PT"/>
          <w14:ligatures w14:val="none"/>
        </w:rPr>
        <w:t xml:space="preserve">WANDERSON S. GUZEN</w:t>
      </w:r>
      <w:r>
        <w:rPr>
          <w:rFonts w:ascii="Arial" w:hAnsi="Arial" w:eastAsia="Times New Roman" w:cs="Arial"/>
          <w:b/>
          <w:lang w:val="pt-PT"/>
          <w14:ligatures w14:val="none"/>
        </w:rPr>
      </w:r>
      <w:r>
        <w:rPr>
          <w:rFonts w:ascii="Arial" w:hAnsi="Arial" w:eastAsia="Times New Roman" w:cs="Arial"/>
          <w:b/>
          <w:lang w:val="pt-PT"/>
          <w14:ligatures w14:val="none"/>
        </w:rPr>
      </w:r>
    </w:p>
    <w:p w14:paraId="6928430C" w14:textId="77777777">
      <w:pPr>
        <w:widowControl w:val="false"/>
        <w:pBdr/>
        <w:spacing w:after="0" w:line="240" w:lineRule="auto"/>
        <w:ind/>
        <w:jc w:val="center"/>
        <w:rPr>
          <w:rFonts w:ascii="Arial" w:hAnsi="Arial" w:eastAsia="Times New Roman" w:cs="Arial"/>
          <w:b/>
          <w:lang w:val="pt-PT"/>
          <w14:ligatures w14:val="none"/>
        </w:rPr>
      </w:pPr>
      <w:r>
        <w:rPr>
          <w:rFonts w:ascii="Arial" w:hAnsi="Arial" w:eastAsia="Times New Roman" w:cs="Arial"/>
          <w:b/>
          <w:lang w:val="pt-PT"/>
          <w14:ligatures w14:val="none"/>
        </w:rPr>
        <w:t xml:space="preserve">Equipe Planejamento T.R.</w:t>
      </w:r>
      <w:r>
        <w:rPr>
          <w:rFonts w:ascii="Arial" w:hAnsi="Arial" w:eastAsia="Times New Roman" w:cs="Arial"/>
          <w:b/>
          <w:lang w:val="pt-PT"/>
          <w14:ligatures w14:val="none"/>
        </w:rPr>
      </w:r>
      <w:r>
        <w:rPr>
          <w:rFonts w:ascii="Arial" w:hAnsi="Arial" w:eastAsia="Times New Roman" w:cs="Arial"/>
          <w:b/>
          <w:lang w:val="pt-PT"/>
          <w14:ligatures w14:val="none"/>
        </w:rPr>
      </w:r>
    </w:p>
    <w:p w14:paraId="48A1030B" w14:textId="1ECA8580">
      <w:pPr>
        <w:widowControl w:val="false"/>
        <w:pBdr/>
        <w:spacing w:after="0" w:line="240" w:lineRule="auto"/>
        <w:ind/>
        <w:jc w:val="center"/>
        <w:rPr>
          <w:rFonts w:ascii="Arial" w:hAnsi="Arial" w:eastAsia="Times New Roman" w:cs="Arial"/>
          <w:b/>
          <w:lang w:val="pt-PT"/>
          <w14:ligatures w14:val="none"/>
        </w:rPr>
      </w:pPr>
      <w:r>
        <w:rPr>
          <w:rFonts w:ascii="Arial" w:hAnsi="Arial" w:eastAsia="Times New Roman" w:cs="Arial"/>
          <w:b/>
          <w:lang w:val="pt-PT"/>
          <w14:ligatures w14:val="none"/>
        </w:rPr>
        <w:t xml:space="preserve">Portaria Nº </w:t>
      </w:r>
      <w:r>
        <w:rPr>
          <w:rFonts w:ascii="Arial" w:hAnsi="Arial" w:eastAsia="Times New Roman" w:cs="Arial"/>
          <w:b/>
          <w:lang w:val="pt-PT"/>
          <w14:ligatures w14:val="none"/>
        </w:rPr>
        <w:t xml:space="preserve">571/2026</w:t>
      </w:r>
      <w:r>
        <w:rPr>
          <w:rFonts w:ascii="Arial" w:hAnsi="Arial" w:eastAsia="Times New Roman" w:cs="Arial"/>
          <w:b/>
          <w:lang w:val="pt-PT"/>
          <w14:ligatures w14:val="none"/>
        </w:rPr>
      </w:r>
      <w:r>
        <w:rPr>
          <w:rFonts w:ascii="Arial" w:hAnsi="Arial" w:eastAsia="Times New Roman" w:cs="Arial"/>
          <w:b/>
          <w:lang w:val="pt-PT"/>
          <w14:ligatures w14:val="none"/>
        </w:rPr>
      </w:r>
    </w:p>
    <w:p w14:paraId="63FE951C" w14:textId="77777777">
      <w:pPr>
        <w:widowControl w:val="false"/>
        <w:pBdr/>
        <w:spacing w:after="0" w:line="240" w:lineRule="auto"/>
        <w:ind/>
        <w:rPr>
          <w:rFonts w:ascii="Arial" w:hAnsi="Arial" w:cs="Arial"/>
          <w14:ligatures w14:val="none"/>
        </w:rPr>
        <w:sectPr>
          <w:footnotePr/>
          <w:endnotePr/>
          <w:type w:val="continuous"/>
          <w:pgSz w:h="16838" w:orient="portrait" w:w="11906"/>
          <w:pgMar w:top="1701" w:right="1418" w:bottom="1701" w:left="1418" w:header="567" w:footer="567" w:gutter="0"/>
          <w:cols w:num="2" w:sep="0" w:space="708" w:equalWidth="1"/>
        </w:sectPr>
      </w:pPr>
      <w:r>
        <w:rPr>
          <w:rFonts w:ascii="Arial" w:hAnsi="Arial" w:cs="Arial"/>
          <w14:ligatures w14:val="none"/>
        </w:rPr>
      </w:r>
      <w:r>
        <w:rPr>
          <w:rFonts w:ascii="Arial" w:hAnsi="Arial" w:cs="Arial"/>
          <w14:ligatures w14:val="none"/>
        </w:rPr>
      </w:r>
      <w:r>
        <w:rPr>
          <w:rFonts w:ascii="Arial" w:hAnsi="Arial" w:cs="Arial"/>
          <w14:ligatures w14:val="none"/>
        </w:rPr>
      </w:r>
    </w:p>
    <w:p w14:paraId="7689ADB2" w14:textId="77777777">
      <w:pPr>
        <w:widowControl w:val="false"/>
        <w:pBdr/>
        <w:spacing w:after="0" w:before="120" w:line="240" w:lineRule="auto"/>
        <w:ind/>
        <w:rPr>
          <w:rFonts w:ascii="Arial" w:hAnsi="Arial" w:cs="Arial"/>
          <w14:ligatures w14:val="none"/>
        </w:rPr>
      </w:pPr>
      <w:r/>
      <w:bookmarkStart w:id="34" w:name="_GoBack"/>
      <w:r/>
      <w:bookmarkEnd w:id="34"/>
      <w:r>
        <w:rPr>
          <w:rFonts w:ascii="Arial" w:hAnsi="Arial" w:cs="Arial"/>
          <w14:ligatures w14:val="none"/>
        </w:rPr>
      </w:r>
      <w:r>
        <w:rPr>
          <w:rFonts w:ascii="Arial" w:hAnsi="Arial" w:cs="Arial"/>
          <w14:ligatures w14:val="none"/>
        </w:rPr>
      </w:r>
    </w:p>
    <w:p w14:paraId="38AB4464" w14:textId="77777777">
      <w:pPr>
        <w:widowControl w:val="false"/>
        <w:pBdr/>
        <w:spacing w:after="0" w:before="120" w:line="240" w:lineRule="auto"/>
        <w:ind/>
        <w:jc w:val="center"/>
        <w:rPr>
          <w:rFonts w:ascii="Arial" w:hAnsi="Arial" w:cs="Arial"/>
          <w14:ligatures w14:val="none"/>
        </w:rPr>
      </w:pPr>
      <w:r>
        <w:rPr>
          <w:rFonts w:ascii="Arial" w:hAnsi="Arial" w:cs="Arial"/>
          <w:lang w:eastAsia="pt-BR"/>
          <w14:ligatures w14:val="none"/>
        </w:rPr>
        <mc:AlternateContent>
          <mc:Choice Requires="wpg">
            <w:drawing>
              <wp:inline xmlns:wp="http://schemas.openxmlformats.org/drawingml/2006/wordprocessingDrawing" distT="0" distB="0" distL="0" distR="0">
                <wp:extent cx="5556250" cy="263525"/>
                <wp:effectExtent l="0" t="0" r="25400" b="22225"/>
                <wp:docPr id="19" name="Textbox 3"/>
                <wp:cNvGraphicFramePr/>
                <a:graphic xmlns:a="http://schemas.openxmlformats.org/drawingml/2006/main">
                  <a:graphicData uri="http://schemas.microsoft.com/office/word/2010/wordprocessingShape">
                    <wps:wsp>
                      <wps:cNvPr id="0" name=""/>
                      <wps:cNvSpPr txBox="1"/>
                      <wps:spPr bwMode="auto">
                        <a:xfrm>
                          <a:off x="0" y="0"/>
                          <a:ext cx="5556250" cy="263951"/>
                        </a:xfrm>
                        <a:prstGeom prst="rect">
                          <a:avLst/>
                        </a:prstGeom>
                        <a:solidFill>
                          <a:srgbClr val="D6D6D6"/>
                        </a:solidFill>
                        <a:ln w="6096">
                          <a:solidFill>
                            <a:srgbClr val="000000"/>
                          </a:solidFill>
                          <a:prstDash val="solid"/>
                        </a:ln>
                      </wps:spPr>
                      <wps:txbx>
                        <w:txbxContent>
                          <w:p w14:paraId="67474D86" w14:textId="77777777">
                            <w:pPr>
                              <w:pBdr/>
                              <w:spacing w:before="61"/>
                              <w:ind w:left="16"/>
                              <w:jc w:val="center"/>
                              <w:rPr>
                                <w:rFonts w:ascii="Arial" w:hAnsi="Arial" w:cs="Arial"/>
                                <w:b/>
                                <w:color w:val="000000"/>
                              </w:rPr>
                            </w:pPr>
                            <w:r>
                              <w:rPr>
                                <w:rFonts w:ascii="Arial" w:hAnsi="Arial" w:cs="Arial"/>
                                <w:b/>
                                <w:color w:val="000000"/>
                              </w:rPr>
                              <w:t xml:space="preserve">13. CIÊNCIA DA AUTORIDADE COMPETENTE</w:t>
                            </w:r>
                            <w:r>
                              <w:rPr>
                                <w:rFonts w:ascii="Arial" w:hAnsi="Arial" w:cs="Arial"/>
                                <w:b/>
                                <w:color w:val="000000"/>
                              </w:rPr>
                            </w:r>
                            <w:r>
                              <w:rPr>
                                <w:rFonts w:ascii="Arial" w:hAnsi="Arial" w:cs="Arial"/>
                                <w:b/>
                                <w:color w:val="000000"/>
                              </w:rPr>
                            </w:r>
                          </w:p>
                        </w:txbxContent>
                      </wps:txbx>
                      <wps:bodyPr wrap="square" lIns="0" tIns="0" rIns="0" bIns="0" rtlCol="0">
                        <a:noAutofit/>
                      </wps:bodyPr>
                    </wps:wsp>
                  </a:graphicData>
                </a:graphic>
              </wp:inline>
            </w:drawing>
          </mc:Choice>
          <mc:Fallback>
            <w:pict>
              <v:shape id="shape 18" o:spid="_x0000_s18" o:spt="202" type="#_x0000_t202" style="width:437.50pt;height:20.75pt;mso-wrap-distance-left:0.00pt;mso-wrap-distance-top:0.00pt;mso-wrap-distance-right:0.00pt;mso-wrap-distance-bottom:0.00pt;visibility:visible;" fillcolor="#D6D6D6" strokecolor="#000000" strokeweight="0.48pt">
                <v:stroke dashstyle="solid"/>
                <v:textbox inset="0,0,0,0">
                  <w:txbxContent>
                    <w:p w14:paraId="67474D86" w14:textId="77777777">
                      <w:pPr>
                        <w:pBdr/>
                        <w:spacing w:before="61"/>
                        <w:ind w:left="16"/>
                        <w:jc w:val="center"/>
                        <w:rPr>
                          <w:rFonts w:ascii="Arial" w:hAnsi="Arial" w:cs="Arial"/>
                          <w:b/>
                          <w:color w:val="000000"/>
                        </w:rPr>
                      </w:pPr>
                      <w:r>
                        <w:rPr>
                          <w:rFonts w:ascii="Arial" w:hAnsi="Arial" w:cs="Arial"/>
                          <w:b/>
                          <w:color w:val="000000"/>
                        </w:rPr>
                        <w:t xml:space="preserve">13. CIÊNCIA DA AUTORIDADE COMPETENTE</w:t>
                      </w:r>
                      <w:r>
                        <w:rPr>
                          <w:rFonts w:ascii="Arial" w:hAnsi="Arial" w:cs="Arial"/>
                          <w:b/>
                          <w:color w:val="000000"/>
                        </w:rPr>
                      </w:r>
                      <w:r>
                        <w:rPr>
                          <w:rFonts w:ascii="Arial" w:hAnsi="Arial" w:cs="Arial"/>
                          <w:b/>
                          <w:color w:val="000000"/>
                        </w:rPr>
                      </w:r>
                    </w:p>
                  </w:txbxContent>
                </v:textbox>
              </v:shape>
            </w:pict>
          </mc:Fallback>
        </mc:AlternateContent>
      </w:r>
      <w:r>
        <w:rPr>
          <w:rFonts w:ascii="Arial" w:hAnsi="Arial" w:cs="Arial"/>
          <w14:ligatures w14:val="none"/>
        </w:rPr>
      </w:r>
      <w:r>
        <w:rPr>
          <w:rFonts w:ascii="Arial" w:hAnsi="Arial" w:cs="Arial"/>
          <w14:ligatures w14:val="none"/>
        </w:rPr>
      </w:r>
    </w:p>
    <w:p w14:paraId="1D6B756A" w14:textId="77777777">
      <w:pPr>
        <w:widowControl w:val="false"/>
        <w:pBdr/>
        <w:tabs>
          <w:tab w:val="left" w:leader="none" w:pos="407"/>
        </w:tabs>
        <w:spacing w:after="120" w:before="120" w:line="360" w:lineRule="auto"/>
        <w:ind w:left="108"/>
        <w:jc w:val="both"/>
        <w:rPr>
          <w:rFonts w:ascii="Arial" w:hAnsi="Arial" w:eastAsia="Times New Roman" w:cs="Arial"/>
          <w:lang w:val="pt-PT"/>
          <w14:ligatures w14:val="none"/>
        </w:rPr>
      </w:pPr>
      <w:r>
        <w:rPr>
          <w:rFonts w:ascii="Arial" w:hAnsi="Arial" w:eastAsia="Times New Roman" w:cs="Arial"/>
          <w:spacing w:val="-10"/>
          <w:lang w:val="pt-PT"/>
          <w14:ligatures w14:val="none"/>
        </w:rPr>
        <w:t xml:space="preserve">(</w:t>
      </w:r>
      <w:r>
        <w:rPr>
          <w:rFonts w:ascii="Arial" w:hAnsi="Arial" w:eastAsia="Times New Roman" w:cs="Arial"/>
          <w:b/>
          <w:spacing w:val="-10"/>
          <w:lang w:val="pt-PT"/>
          <w14:ligatures w14:val="none"/>
        </w:rPr>
        <w:t xml:space="preserve">X</w:t>
      </w:r>
      <w:r>
        <w:rPr>
          <w:rFonts w:ascii="Arial" w:hAnsi="Arial" w:eastAsia="Times New Roman" w:cs="Arial"/>
          <w:lang w:val="pt-PT"/>
          <w14:ligatures w14:val="none"/>
        </w:rPr>
        <w:t xml:space="preserve">)</w:t>
      </w:r>
      <w:r>
        <w:rPr>
          <w:rFonts w:ascii="Arial" w:hAnsi="Arial" w:eastAsia="Times New Roman" w:cs="Arial"/>
          <w:spacing w:val="-10"/>
          <w:lang w:val="pt-PT"/>
          <w14:ligatures w14:val="none"/>
        </w:rPr>
        <w:t xml:space="preserve"> </w:t>
      </w:r>
      <w:r>
        <w:rPr>
          <w:rFonts w:ascii="Arial" w:hAnsi="Arial" w:eastAsia="Times New Roman" w:cs="Arial"/>
          <w:lang w:val="pt-PT"/>
          <w14:ligatures w14:val="none"/>
        </w:rPr>
        <w:t xml:space="preserve">Concordo</w:t>
      </w:r>
      <w:r>
        <w:rPr>
          <w:rFonts w:ascii="Arial" w:hAnsi="Arial" w:eastAsia="Times New Roman" w:cs="Arial"/>
          <w:spacing w:val="-10"/>
          <w:lang w:val="pt-PT"/>
          <w14:ligatures w14:val="none"/>
        </w:rPr>
        <w:t xml:space="preserve"> </w:t>
      </w:r>
      <w:r>
        <w:rPr>
          <w:rFonts w:ascii="Arial" w:hAnsi="Arial" w:eastAsia="Times New Roman" w:cs="Arial"/>
          <w:lang w:val="pt-PT"/>
          <w14:ligatures w14:val="none"/>
        </w:rPr>
        <w:t xml:space="preserve">com</w:t>
      </w:r>
      <w:r>
        <w:rPr>
          <w:rFonts w:ascii="Arial" w:hAnsi="Arial" w:eastAsia="Times New Roman" w:cs="Arial"/>
          <w:spacing w:val="-9"/>
          <w:lang w:val="pt-PT"/>
          <w14:ligatures w14:val="none"/>
        </w:rPr>
        <w:t xml:space="preserve"> </w:t>
      </w:r>
      <w:r>
        <w:rPr>
          <w:rFonts w:ascii="Arial" w:hAnsi="Arial" w:eastAsia="Times New Roman" w:cs="Arial"/>
          <w:lang w:val="pt-PT"/>
          <w14:ligatures w14:val="none"/>
        </w:rPr>
        <w:t xml:space="preserve">o</w:t>
      </w:r>
      <w:r>
        <w:rPr>
          <w:rFonts w:ascii="Arial" w:hAnsi="Arial" w:eastAsia="Times New Roman" w:cs="Arial"/>
          <w:spacing w:val="-9"/>
          <w:lang w:val="pt-PT"/>
          <w14:ligatures w14:val="none"/>
        </w:rPr>
        <w:t xml:space="preserve"> </w:t>
      </w:r>
      <w:r>
        <w:rPr>
          <w:rFonts w:ascii="Arial" w:hAnsi="Arial" w:eastAsia="Times New Roman" w:cs="Arial"/>
          <w:lang w:val="pt-PT"/>
          <w14:ligatures w14:val="none"/>
        </w:rPr>
        <w:t xml:space="preserve">Termo</w:t>
      </w:r>
      <w:r>
        <w:rPr>
          <w:rFonts w:ascii="Arial" w:hAnsi="Arial" w:eastAsia="Times New Roman" w:cs="Arial"/>
          <w:spacing w:val="-9"/>
          <w:lang w:val="pt-PT"/>
          <w14:ligatures w14:val="none"/>
        </w:rPr>
        <w:t xml:space="preserve"> </w:t>
      </w:r>
      <w:r>
        <w:rPr>
          <w:rFonts w:ascii="Arial" w:hAnsi="Arial" w:eastAsia="Times New Roman" w:cs="Arial"/>
          <w:lang w:val="pt-PT"/>
          <w14:ligatures w14:val="none"/>
        </w:rPr>
        <w:t xml:space="preserve">de</w:t>
      </w:r>
      <w:r>
        <w:rPr>
          <w:rFonts w:ascii="Arial" w:hAnsi="Arial" w:eastAsia="Times New Roman" w:cs="Arial"/>
          <w:spacing w:val="-10"/>
          <w:lang w:val="pt-PT"/>
          <w14:ligatures w14:val="none"/>
        </w:rPr>
        <w:t xml:space="preserve"> </w:t>
      </w:r>
      <w:r>
        <w:rPr>
          <w:rFonts w:ascii="Arial" w:hAnsi="Arial" w:eastAsia="Times New Roman" w:cs="Arial"/>
          <w:lang w:val="pt-PT"/>
          <w14:ligatures w14:val="none"/>
        </w:rPr>
        <w:t xml:space="preserve">Referência/Projeto</w:t>
      </w:r>
      <w:r>
        <w:rPr>
          <w:rFonts w:ascii="Arial" w:hAnsi="Arial" w:eastAsia="Times New Roman" w:cs="Arial"/>
          <w:spacing w:val="-7"/>
          <w:lang w:val="pt-PT"/>
          <w14:ligatures w14:val="none"/>
        </w:rPr>
        <w:t xml:space="preserve"> </w:t>
      </w:r>
      <w:r>
        <w:rPr>
          <w:rFonts w:ascii="Arial" w:hAnsi="Arial" w:eastAsia="Times New Roman" w:cs="Arial"/>
          <w:lang w:val="pt-PT"/>
          <w14:ligatures w14:val="none"/>
        </w:rPr>
        <w:t xml:space="preserve">Básico</w:t>
      </w:r>
      <w:r>
        <w:rPr>
          <w:rFonts w:ascii="Arial" w:hAnsi="Arial" w:eastAsia="Times New Roman" w:cs="Arial"/>
          <w:spacing w:val="-10"/>
          <w:lang w:val="pt-PT"/>
          <w14:ligatures w14:val="none"/>
        </w:rPr>
        <w:t xml:space="preserve"> </w:t>
      </w:r>
      <w:r>
        <w:rPr>
          <w:rFonts w:ascii="Arial" w:hAnsi="Arial" w:eastAsia="Times New Roman" w:cs="Arial"/>
          <w:lang w:val="pt-PT"/>
          <w14:ligatures w14:val="none"/>
        </w:rPr>
        <w:t xml:space="preserve">realizado</w:t>
      </w:r>
      <w:r>
        <w:rPr>
          <w:rFonts w:ascii="Arial" w:hAnsi="Arial" w:eastAsia="Times New Roman" w:cs="Arial"/>
          <w:spacing w:val="-7"/>
          <w:lang w:val="pt-PT"/>
          <w14:ligatures w14:val="none"/>
        </w:rPr>
        <w:t xml:space="preserve"> </w:t>
      </w:r>
      <w:r>
        <w:rPr>
          <w:rFonts w:ascii="Arial" w:hAnsi="Arial" w:eastAsia="Times New Roman" w:cs="Arial"/>
          <w:lang w:val="pt-PT"/>
          <w14:ligatures w14:val="none"/>
        </w:rPr>
        <w:t xml:space="preserve">e</w:t>
      </w:r>
      <w:r>
        <w:rPr>
          <w:rFonts w:ascii="Arial" w:hAnsi="Arial" w:eastAsia="Times New Roman" w:cs="Arial"/>
          <w:spacing w:val="-10"/>
          <w:lang w:val="pt-PT"/>
          <w14:ligatures w14:val="none"/>
        </w:rPr>
        <w:t xml:space="preserve"> </w:t>
      </w:r>
      <w:r>
        <w:rPr>
          <w:rFonts w:ascii="Arial" w:hAnsi="Arial" w:eastAsia="Times New Roman" w:cs="Arial"/>
          <w:lang w:val="pt-PT"/>
          <w14:ligatures w14:val="none"/>
        </w:rPr>
        <w:t xml:space="preserve">autorizo</w:t>
      </w:r>
      <w:r>
        <w:rPr>
          <w:rFonts w:ascii="Arial" w:hAnsi="Arial" w:eastAsia="Times New Roman" w:cs="Arial"/>
          <w:spacing w:val="-9"/>
          <w:lang w:val="pt-PT"/>
          <w14:ligatures w14:val="none"/>
        </w:rPr>
        <w:t xml:space="preserve"> </w:t>
      </w:r>
      <w:r>
        <w:rPr>
          <w:rFonts w:ascii="Arial" w:hAnsi="Arial" w:eastAsia="Times New Roman" w:cs="Arial"/>
          <w:lang w:val="pt-PT"/>
          <w14:ligatures w14:val="none"/>
        </w:rPr>
        <w:t xml:space="preserve">a</w:t>
      </w:r>
      <w:r>
        <w:rPr>
          <w:rFonts w:ascii="Arial" w:hAnsi="Arial" w:eastAsia="Times New Roman" w:cs="Arial"/>
          <w:spacing w:val="-10"/>
          <w:lang w:val="pt-PT"/>
          <w14:ligatures w14:val="none"/>
        </w:rPr>
        <w:t xml:space="preserve"> </w:t>
      </w:r>
      <w:r>
        <w:rPr>
          <w:rFonts w:ascii="Arial" w:hAnsi="Arial" w:eastAsia="Times New Roman" w:cs="Arial"/>
          <w:lang w:val="pt-PT"/>
          <w14:ligatures w14:val="none"/>
        </w:rPr>
        <w:t xml:space="preserve">contratação nos termos da Lei 14.133/2021.</w:t>
      </w:r>
      <w:r>
        <w:rPr>
          <w:rFonts w:ascii="Arial" w:hAnsi="Arial" w:eastAsia="Times New Roman" w:cs="Arial"/>
          <w:lang w:val="pt-PT"/>
          <w14:ligatures w14:val="none"/>
        </w:rPr>
      </w:r>
      <w:r>
        <w:rPr>
          <w:rFonts w:ascii="Arial" w:hAnsi="Arial" w:eastAsia="Times New Roman" w:cs="Arial"/>
          <w:lang w:val="pt-PT"/>
          <w14:ligatures w14:val="none"/>
        </w:rPr>
      </w:r>
    </w:p>
    <w:p w14:paraId="3E84291E" w14:textId="479C51F1">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t xml:space="preserve">Sinop/MT, </w:t>
      </w:r>
      <w:r>
        <w:rPr>
          <w:rFonts w:ascii="Arial" w:hAnsi="Arial" w:eastAsia="Arial MT" w:cs="Arial"/>
          <w14:ligatures w14:val="none"/>
        </w:rPr>
        <w:t xml:space="preserve">29 de maio</w:t>
      </w:r>
      <w:r>
        <w:rPr>
          <w:rFonts w:ascii="Arial" w:hAnsi="Arial" w:eastAsia="Arial MT" w:cs="Arial"/>
          <w:lang w:val="pt-PT"/>
          <w14:ligatures w14:val="none"/>
        </w:rPr>
        <w:t xml:space="preserve"> de 2026.</w:t>
      </w:r>
      <w:r>
        <w:rPr>
          <w:rFonts w:ascii="Arial" w:hAnsi="Arial" w:eastAsia="Arial MT" w:cs="Arial"/>
          <w:lang w:val="pt-PT"/>
          <w14:ligatures w14:val="none"/>
        </w:rPr>
      </w:r>
      <w:r>
        <w:rPr>
          <w:rFonts w:ascii="Arial" w:hAnsi="Arial" w:eastAsia="Arial MT" w:cs="Arial"/>
          <w:lang w:val="pt-PT"/>
          <w14:ligatures w14:val="none"/>
        </w:rPr>
      </w:r>
    </w:p>
    <w:p w14:paraId="1A4B68D1"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p w14:paraId="7091C383"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p w14:paraId="485AEC41" w14:textId="77777777">
      <w:pPr>
        <w:widowControl w:val="false"/>
        <w:pBdr/>
        <w:spacing w:after="120" w:before="120" w:line="360" w:lineRule="auto"/>
        <w:ind w:left="108"/>
        <w:jc w:val="both"/>
        <w:rPr>
          <w:rFonts w:ascii="Arial" w:hAnsi="Arial" w:eastAsia="Arial MT" w:cs="Arial"/>
          <w:lang w:val="pt-PT"/>
          <w14:ligatures w14:val="none"/>
        </w:rPr>
      </w:pPr>
      <w:r>
        <w:rPr>
          <w:rFonts w:ascii="Arial" w:hAnsi="Arial" w:eastAsia="Arial MT" w:cs="Arial"/>
          <w:lang w:val="pt-PT"/>
          <w14:ligatures w14:val="none"/>
        </w:rPr>
      </w:r>
      <w:r>
        <w:rPr>
          <w:rFonts w:ascii="Arial" w:hAnsi="Arial" w:eastAsia="Arial MT" w:cs="Arial"/>
          <w:lang w:val="pt-PT"/>
          <w14:ligatures w14:val="none"/>
        </w:rPr>
      </w:r>
      <w:r>
        <w:rPr>
          <w:rFonts w:ascii="Arial" w:hAnsi="Arial" w:eastAsia="Arial MT" w:cs="Arial"/>
          <w:lang w:val="pt-PT"/>
          <w14:ligatures w14:val="none"/>
        </w:rPr>
      </w:r>
    </w:p>
    <w:p w14:paraId="10F8ED9A" w14:textId="77777777">
      <w:pPr>
        <w:widowControl w:val="false"/>
        <w:pBdr/>
        <w:tabs>
          <w:tab w:val="left" w:leader="none" w:pos="2040"/>
        </w:tabs>
        <w:spacing w:after="0" w:line="240" w:lineRule="auto"/>
        <w:ind/>
        <w:jc w:val="center"/>
        <w:rPr>
          <w:rFonts w:ascii="Arial" w:hAnsi="Arial" w:eastAsia="Times New Roman" w:cs="Arial"/>
          <w:b/>
          <w:bCs/>
          <w:lang w:val="pt-PT"/>
          <w14:ligatures w14:val="none"/>
        </w:rPr>
      </w:pPr>
      <w:r>
        <w:rPr>
          <w:rFonts w:ascii="Arial" w:hAnsi="Arial" w:eastAsia="Times New Roman" w:cs="Arial"/>
          <w:b/>
          <w:bCs/>
          <w:lang w:val="pt-PT"/>
          <w14:ligatures w14:val="none"/>
        </w:rPr>
        <w:t xml:space="preserve">________________________________</w:t>
      </w:r>
      <w:r>
        <w:rPr>
          <w:rFonts w:ascii="Arial" w:hAnsi="Arial" w:eastAsia="Times New Roman" w:cs="Arial"/>
          <w:b/>
          <w:bCs/>
          <w:lang w:val="pt-PT"/>
          <w14:ligatures w14:val="none"/>
        </w:rPr>
      </w:r>
      <w:r>
        <w:rPr>
          <w:rFonts w:ascii="Arial" w:hAnsi="Arial" w:eastAsia="Times New Roman" w:cs="Arial"/>
          <w:b/>
          <w:bCs/>
          <w:lang w:val="pt-PT"/>
          <w14:ligatures w14:val="none"/>
        </w:rPr>
      </w:r>
    </w:p>
    <w:p w14:paraId="38BFF58D" w14:textId="77777777">
      <w:pPr>
        <w:pBdr/>
        <w:tabs>
          <w:tab w:val="left" w:leader="none" w:pos="3595"/>
        </w:tabs>
        <w:spacing w:after="0" w:line="240" w:lineRule="auto"/>
        <w:ind/>
        <w:jc w:val="center"/>
        <w:rPr>
          <w:rFonts w:ascii="Arial" w:hAnsi="Arial" w:eastAsia="Calibri" w:cs="Arial"/>
          <w:b/>
          <w:bCs/>
          <w:color w:val="000000"/>
          <w14:ligatures w14:val="none"/>
        </w:rPr>
      </w:pPr>
      <w:r>
        <w:rPr>
          <w:rFonts w:ascii="Arial" w:hAnsi="Arial" w:eastAsia="Calibri" w:cs="Arial"/>
          <w:b/>
          <w:bCs/>
          <w:color w:val="000000"/>
          <w14:ligatures w14:val="none"/>
        </w:rPr>
        <w:t xml:space="preserve">ERICO STEVAN GONÇALVES</w:t>
      </w:r>
      <w:r>
        <w:rPr>
          <w:rFonts w:ascii="Arial" w:hAnsi="Arial" w:eastAsia="Calibri" w:cs="Arial"/>
          <w:b/>
          <w:bCs/>
          <w:color w:val="000000"/>
          <w14:ligatures w14:val="none"/>
        </w:rPr>
      </w:r>
      <w:r>
        <w:rPr>
          <w:rFonts w:ascii="Arial" w:hAnsi="Arial" w:eastAsia="Calibri" w:cs="Arial"/>
          <w:b/>
          <w:bCs/>
          <w:color w:val="000000"/>
          <w14:ligatures w14:val="none"/>
        </w:rPr>
      </w:r>
    </w:p>
    <w:p w14:paraId="373BFC70" w14:textId="77777777">
      <w:pPr>
        <w:pBdr/>
        <w:tabs>
          <w:tab w:val="left" w:leader="none" w:pos="3595"/>
        </w:tabs>
        <w:spacing w:after="0" w:line="240" w:lineRule="auto"/>
        <w:ind/>
        <w:jc w:val="center"/>
        <w:rPr>
          <w:rFonts w:ascii="Arial" w:hAnsi="Arial" w:eastAsia="Calibri" w:cs="Arial"/>
          <w:b/>
          <w:bCs/>
          <w:color w:val="000000"/>
          <w14:ligatures w14:val="none"/>
        </w:rPr>
      </w:pPr>
      <w:r>
        <w:rPr>
          <w:rFonts w:ascii="Arial" w:hAnsi="Arial" w:eastAsia="Calibri" w:cs="Arial"/>
          <w:b/>
          <w:bCs/>
          <w:color w:val="000000"/>
          <w14:ligatures w14:val="none"/>
        </w:rPr>
        <w:t xml:space="preserve">Secretário de Saúde</w:t>
      </w:r>
      <w:r>
        <w:rPr>
          <w:rFonts w:ascii="Arial" w:hAnsi="Arial" w:eastAsia="Calibri" w:cs="Arial"/>
          <w:b/>
          <w:bCs/>
          <w:color w:val="000000"/>
          <w14:ligatures w14:val="none"/>
        </w:rPr>
      </w:r>
      <w:r>
        <w:rPr>
          <w:rFonts w:ascii="Arial" w:hAnsi="Arial" w:eastAsia="Calibri" w:cs="Arial"/>
          <w:b/>
          <w:bCs/>
          <w:color w:val="000000"/>
          <w14:ligatures w14:val="none"/>
        </w:rPr>
      </w:r>
    </w:p>
    <w:p w14:paraId="135022D7" w14:textId="77777777">
      <w:pPr>
        <w:widowControl w:val="false"/>
        <w:pBdr/>
        <w:spacing w:after="0" w:line="240" w:lineRule="auto"/>
        <w:ind/>
        <w:jc w:val="center"/>
        <w:rPr>
          <w:rFonts w:ascii="Arial" w:hAnsi="Arial" w:eastAsia="Times New Roman" w:cs="Arial"/>
          <w:b/>
          <w:bCs/>
          <w:lang w:val="pt-PT"/>
          <w14:ligatures w14:val="none"/>
        </w:rPr>
      </w:pPr>
      <w:r>
        <w:rPr>
          <w:rFonts w:ascii="Arial" w:hAnsi="Arial" w:eastAsia="Calibri" w:cs="Arial"/>
          <w:b/>
          <w:bCs/>
          <w:color w:val="000000"/>
          <w14:ligatures w14:val="none"/>
        </w:rPr>
        <w:t xml:space="preserve">Portaria Nº 0817/2025</w:t>
      </w:r>
      <w:r>
        <w:rPr>
          <w:rFonts w:ascii="Arial" w:hAnsi="Arial" w:eastAsia="Times New Roman" w:cs="Arial"/>
          <w:b/>
          <w:bCs/>
          <w:lang w:val="pt-PT"/>
          <w14:ligatures w14:val="none"/>
        </w:rPr>
      </w:r>
      <w:r>
        <w:rPr>
          <w:rFonts w:ascii="Arial" w:hAnsi="Arial" w:eastAsia="Times New Roman" w:cs="Arial"/>
          <w:b/>
          <w:bCs/>
          <w:lang w:val="pt-PT"/>
          <w14:ligatures w14:val="none"/>
        </w:rPr>
      </w:r>
    </w:p>
    <w:p w14:paraId="25B9FB3E" w14:textId="77777777">
      <w:pPr>
        <w:pBdr/>
        <w:spacing/>
        <w:ind/>
        <w:rPr>
          <w:rFonts w:ascii="Arial" w:hAnsi="Arial" w:cs="Arial"/>
        </w:rPr>
      </w:pPr>
      <w:r>
        <w:rPr>
          <w:rFonts w:ascii="Arial" w:hAnsi="Arial" w:cs="Arial"/>
        </w:rPr>
      </w:r>
      <w:r>
        <w:rPr>
          <w:rFonts w:ascii="Arial" w:hAnsi="Arial" w:cs="Arial"/>
        </w:rPr>
      </w:r>
      <w:r>
        <w:rPr>
          <w:rFonts w:ascii="Arial" w:hAnsi="Arial" w:cs="Arial"/>
        </w:rPr>
      </w:r>
    </w:p>
    <w:sectPr>
      <w:footnotePr/>
      <w:endnotePr/>
      <w:type w:val="continuous"/>
      <w:pgSz w:h="16838" w:orient="portrait" w:w="11906"/>
      <w:pgMar w:top="1701" w:right="1418" w:bottom="1701" w:left="1418" w:header="567" w:footer="567"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7E646854" w14:textId="77777777">
      <w:pPr>
        <w:pBdr/>
        <w:spacing w:after="0" w:line="240" w:lineRule="auto"/>
        <w:ind/>
        <w:rPr/>
      </w:pPr>
      <w:r>
        <w:separator/>
      </w:r>
      <w:r/>
    </w:p>
  </w:endnote>
  <w:endnote w:type="continuationSeparator" w:id="0">
    <w:p w14:paraId="359D6749" w14:textId="77777777">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font>
  <w:font w:name="Courier New">
    <w:panose1 w:val="02070309020205020404"/>
  </w:font>
  <w:font w:name="Symbol">
    <w:panose1 w:val="05050102010706020507"/>
  </w:font>
  <w:font w:name="Century Gothic">
    <w:panose1 w:val="020B0502020202020204"/>
  </w:font>
  <w:font w:name="Calibri">
    <w:panose1 w:val="020F0502020204030204"/>
  </w:font>
  <w:font w:name="Wingdings">
    <w:panose1 w:val="05000000000000000000"/>
  </w:font>
  <w:font w:name="Liberation Sans">
    <w:panose1 w:val="020B0604020202020204"/>
  </w:font>
  <w:font w:name="Tahoma">
    <w:panose1 w:val="020B0604030504040204"/>
  </w:font>
  <w:font w:name="SimSun">
    <w:panose1 w:val="02010600030101010101"/>
  </w:font>
  <w:font w:name="Microsoft YaHei">
    <w:panose1 w:val="020B0503020204020204"/>
  </w:font>
  <w:font w:name="TimesNewRomanPS-BoldMT">
    <w:panose1 w:val="02020603050405020304"/>
  </w:font>
  <w:font w:name="Times New Roman">
    <w:panose1 w:val="02020603050405020304"/>
  </w:font>
  <w:font w:name="TimesNewRomanPS-ItalicMT">
    <w:panose1 w:val="02020603050405020304"/>
  </w:font>
  <w:font w:name="Arial MT">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D53BEEF" w14:textId="77777777">
    <w:pPr>
      <w:pStyle w:val="1081"/>
      <w:pBdr/>
      <w:tabs>
        <w:tab w:val="left" w:leader="none" w:pos="6036"/>
      </w:tabs>
      <w:spacing/>
      <w:ind/>
      <w:jc w:val="center"/>
      <w:rPr>
        <w:rFonts w:ascii="Times New Roman" w:hAnsi="Times New Roman" w:cs="Times New Roman"/>
        <w:sz w:val="24"/>
        <w:szCs w:val="24"/>
      </w:rPr>
    </w:pPr>
    <w:r/>
    <w:bookmarkStart w:id="33" w:name="_Hlk145496800"/>
    <w:r>
      <w:rPr>
        <w:rFonts w:ascii="Times New Roman" w:hAnsi="Times New Roman" w:cs="Times New Roman"/>
        <w:b/>
        <w:sz w:val="24"/>
        <w:szCs w:val="24"/>
        <w:lang w:eastAsia="pt-BR"/>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left</wp:align>
              </wp:positionH>
              <wp:positionV relativeFrom="paragraph">
                <wp:posOffset>132715</wp:posOffset>
              </wp:positionV>
              <wp:extent cx="5436235" cy="9525"/>
              <wp:effectExtent l="19050" t="19050" r="31750" b="28575"/>
              <wp:wrapNone/>
              <wp:docPr id="4" name="Conector Reto 3"/>
              <wp:cNvGraphicFramePr/>
              <a:graphic xmlns:a="http://schemas.openxmlformats.org/drawingml/2006/main">
                <a:graphicData uri="http://schemas.microsoft.com/office/word/2010/wordprocessingShape">
                  <wps:wsp>
                    <wps:cNvPr id="0" name=""/>
                    <wps:cNvSpPr/>
                    <wps:spPr bwMode="auto">
                      <a:xfrm flipV="1">
                        <a:off x="0" y="0"/>
                        <a:ext cx="5436000" cy="9525"/>
                      </a:xfrm>
                      <a:prstGeom prst="line">
                        <a:avLst/>
                      </a:prstGeom>
                      <a:noFill/>
                      <a:ln w="38100" cap="flat" cmpd="sng" algn="ctr">
                        <a:solidFill>
                          <a:srgbClr val="FFC000"/>
                        </a:solidFill>
                        <a:prstDash val="solid"/>
                        <a:miter lim="800000"/>
                      </a:ln>
                      <a:effectLst/>
                    </wps:spPr>
                    <wps:bodyPr rot="0">
                      <a:prstTxWarp prst="textNoShape">
                        <a:avLst/>
                      </a:prstTxWarp>
                      <a:noAutofit/>
                    </wps:bodyPr>
                  </wps:wsp>
                </a:graphicData>
              </a:graphic>
            </wp:anchor>
          </w:drawing>
        </mc:Choice>
        <mc:Fallback>
          <w:pict>
            <v:line id="shape 3" o:spid="_x0000_s3" style="position:absolute;left:0;text-align:left;z-index:251657728;mso-wrap-distance-left:9.00pt;mso-wrap-distance-top:0.00pt;mso-wrap-distance-right:9.00pt;mso-wrap-distance-bottom:0.00pt;flip:y;visibility:visible;" from="0.0pt,10.4pt" to="428.0pt,11.2pt" filled="f" strokecolor="#FFC000" strokeweight="3.00pt">
              <v:stroke dashstyle="solid"/>
            </v:line>
          </w:pict>
        </mc:Fallback>
      </mc:AlternateContent>
    </w:r>
    <w:r>
      <w:rPr>
        <w:rFonts w:ascii="Times New Roman" w:hAnsi="Times New Roman" w:cs="Times New Roman"/>
        <w:sz w:val="24"/>
        <w:szCs w:val="24"/>
      </w:rPr>
    </w:r>
    <w:r>
      <w:rPr>
        <w:rFonts w:ascii="Times New Roman" w:hAnsi="Times New Roman" w:cs="Times New Roman"/>
        <w:sz w:val="24"/>
        <w:szCs w:val="24"/>
      </w:rPr>
    </w:r>
  </w:p>
  <w:p w14:paraId="10D0D96D" w14:textId="77777777">
    <w:pPr>
      <w:pStyle w:val="1085"/>
      <w:pBdr/>
      <w:tabs>
        <w:tab w:val="right" w:leader="none" w:pos="9356"/>
      </w:tabs>
      <w:spacing/>
      <w:ind/>
      <w:jc w:val="center"/>
      <w:rPr>
        <w:rFonts w:ascii="Times New Roman" w:hAnsi="Times New Roman" w:cs="Times New Roman"/>
        <w:sz w:val="24"/>
        <w:szCs w:val="24"/>
      </w:rPr>
    </w:pPr>
    <w:r>
      <w:rPr>
        <w:rFonts w:ascii="Times New Roman" w:hAnsi="Times New Roman" w:cs="Times New Roman"/>
        <w:sz w:val="24"/>
        <w:szCs w:val="24"/>
      </w:rPr>
      <w:t xml:space="preserve">Avenida das Figueiras nº 1503, Centro - Sinop – MT - CEP 78550-292</w:t>
    </w:r>
    <w:r>
      <w:rPr>
        <w:rFonts w:ascii="Times New Roman" w:hAnsi="Times New Roman" w:cs="Times New Roman"/>
        <w:sz w:val="24"/>
        <w:szCs w:val="24"/>
      </w:rPr>
    </w:r>
    <w:r>
      <w:rPr>
        <w:rFonts w:ascii="Times New Roman" w:hAnsi="Times New Roman" w:cs="Times New Roman"/>
        <w:sz w:val="24"/>
        <w:szCs w:val="24"/>
      </w:rPr>
    </w:r>
  </w:p>
  <w:p w14:paraId="3731F527" w14:textId="77777777">
    <w:pPr>
      <w:pStyle w:val="1085"/>
      <w:pBdr/>
      <w:tabs>
        <w:tab w:val="right" w:leader="none" w:pos="9356"/>
      </w:tabs>
      <w:spacing/>
      <w:ind/>
      <w:jc w:val="center"/>
      <w:rPr>
        <w:rFonts w:ascii="Times New Roman" w:hAnsi="Times New Roman" w:cs="Times New Roman"/>
        <w:bCs/>
        <w:sz w:val="24"/>
        <w:szCs w:val="24"/>
      </w:rPr>
    </w:pPr>
    <w:r>
      <w:rPr>
        <w:rFonts w:ascii="Times New Roman" w:hAnsi="Times New Roman" w:cs="Times New Roman"/>
        <w:bCs/>
        <w:sz w:val="24"/>
        <w:szCs w:val="24"/>
      </w:rPr>
      <w:t xml:space="preserve">Fone (66) 3511-0750 – E-mail: </w:t>
    </w:r>
    <w:hyperlink r:id="rId1" w:tooltip="mailto:licitacao.saude@sinop.mt.gov.br" w:history="1">
      <w:r>
        <w:rPr>
          <w:rStyle w:val="1074"/>
          <w:rFonts w:ascii="Times New Roman" w:hAnsi="Times New Roman" w:cs="Times New Roman"/>
          <w:sz w:val="24"/>
          <w:szCs w:val="24"/>
        </w:rPr>
        <w:t xml:space="preserve">licitacao.saude@sinop.mt.gov.br</w:t>
      </w:r>
    </w:hyperlink>
    <w:r/>
    <w:bookmarkEnd w:id="33"/>
    <w:r>
      <w:rPr>
        <w:rFonts w:ascii="Times New Roman" w:hAnsi="Times New Roman" w:cs="Times New Roman"/>
        <w:bCs/>
        <w:sz w:val="24"/>
        <w:szCs w:val="24"/>
      </w:rPr>
    </w:r>
    <w:r>
      <w:rPr>
        <w:rFonts w:ascii="Times New Roman" w:hAnsi="Times New Roman" w:cs="Times New Roman"/>
        <w:bCs/>
        <w:sz w:val="24"/>
        <w:szCs w:val="24"/>
      </w:rPr>
    </w:r>
  </w:p>
  <w:sdt>
    <w:sdtPr>
      <w15:appearance w15:val="boundingBox"/>
      <w:id w:val="28767381"/>
      <w:docPartObj>
        <w:docPartGallery w:val="AutoText"/>
      </w:docPartObj>
      <w:rPr>
        <w:rFonts w:ascii="Times New Roman" w:hAnsi="Times New Roman" w:cs="Times New Roman"/>
        <w:sz w:val="24"/>
        <w:szCs w:val="24"/>
      </w:rPr>
    </w:sdtPr>
    <w:sdtContent>
      <w:p w14:paraId="1296A8BF" w14:textId="77777777">
        <w:pPr>
          <w:pStyle w:val="1085"/>
          <w:pBdr/>
          <w:spacing/>
          <w:ind/>
          <w:jc w:val="right"/>
          <w:rPr>
            <w:rFonts w:ascii="Times New Roman" w:hAnsi="Times New Roman" w:cs="Times New Roman"/>
            <w:sz w:val="24"/>
            <w:szCs w:val="24"/>
          </w:rPr>
        </w:pPr>
        <w:r>
          <w:rPr>
            <w:rFonts w:ascii="Times New Roman" w:hAnsi="Times New Roman" w:cs="Times New Roman"/>
            <w:sz w:val="24"/>
            <w:szCs w:val="24"/>
          </w:rPr>
          <w:t xml:space="preserve">Página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PAGE</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xml:space="preserve">66</w:t>
        </w:r>
        <w:r>
          <w:rPr>
            <w:rFonts w:ascii="Times New Roman" w:hAnsi="Times New Roman" w:cs="Times New Roman"/>
            <w:b/>
            <w:bCs/>
            <w:sz w:val="24"/>
            <w:szCs w:val="24"/>
          </w:rPr>
          <w:fldChar w:fldCharType="end"/>
        </w:r>
        <w:r>
          <w:rPr>
            <w:rFonts w:ascii="Times New Roman" w:hAnsi="Times New Roman" w:cs="Times New Roman"/>
            <w:sz w:val="24"/>
            <w:szCs w:val="24"/>
          </w:rPr>
          <w:t xml:space="preserve"> de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NUMPAGES</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xml:space="preserve">66</w:t>
        </w:r>
        <w:r>
          <w:rPr>
            <w:rFonts w:ascii="Times New Roman" w:hAnsi="Times New Roman" w:cs="Times New Roman"/>
            <w:b/>
            <w:bCs/>
            <w:sz w:val="24"/>
            <w:szCs w:val="24"/>
          </w:rPr>
          <w:fldChar w:fldCharType="end"/>
        </w:r>
        <w:r>
          <w:rPr>
            <w:rFonts w:ascii="Times New Roman" w:hAnsi="Times New Roman" w:cs="Times New Roman"/>
            <w:sz w:val="24"/>
            <w:szCs w:val="24"/>
          </w:rPr>
        </w:r>
        <w:r>
          <w:rPr>
            <w:rFonts w:ascii="Times New Roman" w:hAnsi="Times New Roman" w:cs="Times New Roman"/>
            <w:sz w:val="24"/>
            <w:szCs w:val="24"/>
          </w:rP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09818650" w14:textId="77777777">
      <w:pPr>
        <w:pBdr/>
        <w:spacing w:after="0" w:line="240" w:lineRule="auto"/>
        <w:ind/>
        <w:rPr/>
      </w:pPr>
      <w:r>
        <w:separator/>
      </w:r>
      <w:r/>
    </w:p>
  </w:footnote>
  <w:footnote w:type="continuationSeparator" w:id="0">
    <w:p w14:paraId="2D300D70" w14:textId="77777777">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EF1D72C" w14:textId="77777777">
    <w:pPr>
      <w:pBdr/>
      <w:spacing w:after="0" w:line="240" w:lineRule="auto"/>
      <w:ind/>
      <w:rPr/>
    </w:pPr>
    <w:r/>
    <w:bookmarkStart w:id="29" w:name="_Hlk171334113"/>
    <w:r/>
    <w:bookmarkStart w:id="30" w:name="_Hlk171334112"/>
    <w:r/>
    <w:bookmarkStart w:id="31" w:name="_Hlk158009938"/>
    <w:r/>
    <w:bookmarkStart w:id="32" w:name="_Hlk158009937"/>
    <w:r>
      <w:rPr>
        <w:rFonts w:ascii="Times New Roman" w:hAnsi="Times New Roman"/>
        <w:b/>
        <w:sz w:val="24"/>
        <w:szCs w:val="24"/>
        <w:lang w:eastAsia="pt-BR"/>
      </w:rPr>
      <mc:AlternateContent>
        <mc:Choice Requires="wpg">
          <w:drawing>
            <wp:anchor xmlns:wp="http://schemas.openxmlformats.org/drawingml/2006/wordprocessingDrawing" xmlns:wp14="http://schemas.microsoft.com/office/word/2010/wordprocessingDrawing" distT="45720" distB="45720" distL="114300" distR="114300" simplePos="0" relativeHeight="251658752" behindDoc="0" locked="0" layoutInCell="1" allowOverlap="1">
              <wp:simplePos x="0" y="0"/>
              <wp:positionH relativeFrom="margin">
                <wp:posOffset>2882265</wp:posOffset>
              </wp:positionH>
              <wp:positionV relativeFrom="paragraph">
                <wp:posOffset>11430</wp:posOffset>
              </wp:positionV>
              <wp:extent cx="2762250" cy="914400"/>
              <wp:effectExtent l="0" t="0" r="19050" b="19050"/>
              <wp:wrapSquare wrapText="bothSides"/>
              <wp:docPr id="1" name="Caixa de Texto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62250" cy="914400"/>
                      </a:xfrm>
                      <a:prstGeom prst="rect">
                        <a:avLst/>
                      </a:prstGeom>
                      <a:solidFill>
                        <a:srgbClr val="FFFFFF"/>
                      </a:solidFill>
                      <a:ln w="9525">
                        <a:solidFill>
                          <a:sysClr val="window" lastClr="FFFFFF"/>
                        </a:solidFill>
                        <a:miter lim="800000"/>
                      </a:ln>
                    </wps:spPr>
                    <wps:txbx>
                      <w:txbxContent>
                        <w:p w14:paraId="47AC5689" w14:textId="77777777">
                          <w:pPr>
                            <w:pBdr/>
                            <w:spacing w:after="0" w:line="360" w:lineRule="auto"/>
                            <w:ind/>
                            <w:jc w:val="center"/>
                            <w:rPr>
                              <w:rFonts w:ascii="Arial" w:hAnsi="Arial" w:cs="Arial"/>
                              <w:b/>
                              <w:bCs/>
                              <w:sz w:val="28"/>
                              <w:szCs w:val="28"/>
                            </w:rPr>
                          </w:pPr>
                          <w:r>
                            <w:rPr>
                              <w:rFonts w:ascii="Arial" w:hAnsi="Arial" w:cs="Arial"/>
                              <w:b/>
                              <w:bCs/>
                              <w:sz w:val="28"/>
                              <w:szCs w:val="28"/>
                            </w:rPr>
                            <w:t xml:space="preserve">SECRETARIA MUNICIPAL DE</w:t>
                          </w:r>
                          <w:r>
                            <w:rPr>
                              <w:rFonts w:ascii="Arial" w:hAnsi="Arial" w:cs="Arial"/>
                              <w:b/>
                              <w:bCs/>
                              <w:sz w:val="28"/>
                              <w:szCs w:val="28"/>
                            </w:rPr>
                          </w:r>
                          <w:r>
                            <w:rPr>
                              <w:rFonts w:ascii="Arial" w:hAnsi="Arial" w:cs="Arial"/>
                              <w:b/>
                              <w:bCs/>
                              <w:sz w:val="28"/>
                              <w:szCs w:val="28"/>
                            </w:rPr>
                          </w:r>
                        </w:p>
                        <w:p w14:paraId="39809C50" w14:textId="77777777">
                          <w:pPr>
                            <w:pBdr/>
                            <w:spacing w:after="0" w:line="360" w:lineRule="auto"/>
                            <w:ind/>
                            <w:jc w:val="center"/>
                            <w:rPr>
                              <w:rFonts w:ascii="Arial" w:hAnsi="Arial" w:cs="Arial"/>
                              <w:b/>
                              <w:bCs/>
                              <w:sz w:val="28"/>
                              <w:szCs w:val="28"/>
                            </w:rPr>
                          </w:pPr>
                          <w:r>
                            <w:rPr>
                              <w:rFonts w:ascii="Arial" w:hAnsi="Arial" w:cs="Arial"/>
                              <w:b/>
                              <w:bCs/>
                              <w:sz w:val="28"/>
                              <w:szCs w:val="28"/>
                            </w:rPr>
                            <w:t xml:space="preserve">SAÚDE</w:t>
                          </w:r>
                          <w:r>
                            <w:rPr>
                              <w:rFonts w:ascii="Arial" w:hAnsi="Arial" w:cs="Arial"/>
                              <w:b/>
                              <w:bCs/>
                              <w:sz w:val="28"/>
                              <w:szCs w:val="28"/>
                            </w:rPr>
                          </w:r>
                          <w:r>
                            <w:rPr>
                              <w:rFonts w:ascii="Arial" w:hAnsi="Arial" w:cs="Arial"/>
                              <w:b/>
                              <w:bCs/>
                              <w:sz w:val="28"/>
                              <w:szCs w:val="28"/>
                            </w:rPr>
                          </w:r>
                        </w:p>
                        <w:p w14:paraId="15F97B09" w14:textId="77777777">
                          <w:pPr>
                            <w:pBdr/>
                            <w:spacing w:after="0" w:line="360" w:lineRule="auto"/>
                            <w:ind/>
                            <w:jc w:val="center"/>
                            <w:rPr>
                              <w:rFonts w:ascii="Arial" w:hAnsi="Arial" w:cs="Arial"/>
                              <w:b/>
                              <w:bCs/>
                              <w:color w:val="005e00"/>
                              <w:sz w:val="28"/>
                              <w:szCs w:val="28"/>
                            </w:rPr>
                          </w:pPr>
                          <w:r>
                            <w:rPr>
                              <w:rFonts w:ascii="Arial" w:hAnsi="Arial" w:cs="Arial"/>
                              <w:b/>
                              <w:bCs/>
                              <w:color w:val="005e00"/>
                              <w:sz w:val="28"/>
                              <w:szCs w:val="28"/>
                            </w:rPr>
                            <w:t xml:space="preserve">SETOR DE LICITAÇÃO</w:t>
                          </w:r>
                          <w:r>
                            <w:rPr>
                              <w:rFonts w:ascii="Arial" w:hAnsi="Arial" w:cs="Arial"/>
                              <w:b/>
                              <w:bCs/>
                              <w:color w:val="005e00"/>
                              <w:sz w:val="28"/>
                              <w:szCs w:val="28"/>
                            </w:rPr>
                          </w:r>
                          <w:r>
                            <w:rPr>
                              <w:rFonts w:ascii="Arial" w:hAnsi="Arial" w:cs="Arial"/>
                              <w:b/>
                              <w:bCs/>
                              <w:color w:val="005e00"/>
                              <w:sz w:val="28"/>
                              <w:szCs w:val="28"/>
                            </w:rPr>
                          </w:r>
                        </w:p>
                      </w:txbxContent>
                    </wps:txbx>
                    <wps:bodyPr rot="0" vert="horz" wrap="square" lIns="91440" tIns="45720" rIns="91440" bIns="45720" anchor="t" anchorCtr="0">
                      <a:noAutofit/>
                    </wps:bodyPr>
                  </wps:wsp>
                </a:graphicData>
              </a:graphic>
            </wp:anchor>
          </w:drawing>
        </mc:Choice>
        <mc:Fallback>
          <w:pict>
            <v:shape id="shape 0" o:spid="_x0000_s0" o:spt="202" type="#_x0000_t202" style="position:absolute;z-index:251658752;o:allowoverlap:true;o:allowincell:true;mso-position-horizontal-relative:margin;margin-left:226.95pt;mso-position-horizontal:absolute;mso-position-vertical-relative:text;margin-top:0.90pt;mso-position-vertical:absolute;width:217.50pt;height:72.00pt;mso-wrap-distance-left:9.00pt;mso-wrap-distance-top:3.60pt;mso-wrap-distance-right:9.00pt;mso-wrap-distance-bottom:3.60pt;v-text-anchor:top;visibility:visible;" fillcolor="#FFFFFF" strokecolor="#FFFFFF" strokeweight="0.75pt">
              <w10:wrap type="square"/>
              <v:textbox inset="0,0,0,0">
                <w:txbxContent>
                  <w:p w14:paraId="47AC5689" w14:textId="77777777">
                    <w:pPr>
                      <w:pBdr/>
                      <w:spacing w:after="0" w:line="360" w:lineRule="auto"/>
                      <w:ind/>
                      <w:jc w:val="center"/>
                      <w:rPr>
                        <w:rFonts w:ascii="Arial" w:hAnsi="Arial" w:cs="Arial"/>
                        <w:b/>
                        <w:bCs/>
                        <w:sz w:val="28"/>
                        <w:szCs w:val="28"/>
                      </w:rPr>
                    </w:pPr>
                    <w:r>
                      <w:rPr>
                        <w:rFonts w:ascii="Arial" w:hAnsi="Arial" w:cs="Arial"/>
                        <w:b/>
                        <w:bCs/>
                        <w:sz w:val="28"/>
                        <w:szCs w:val="28"/>
                      </w:rPr>
                      <w:t xml:space="preserve">SECRETARIA MUNICIPAL DE</w:t>
                    </w:r>
                    <w:r>
                      <w:rPr>
                        <w:rFonts w:ascii="Arial" w:hAnsi="Arial" w:cs="Arial"/>
                        <w:b/>
                        <w:bCs/>
                        <w:sz w:val="28"/>
                        <w:szCs w:val="28"/>
                      </w:rPr>
                    </w:r>
                    <w:r>
                      <w:rPr>
                        <w:rFonts w:ascii="Arial" w:hAnsi="Arial" w:cs="Arial"/>
                        <w:b/>
                        <w:bCs/>
                        <w:sz w:val="28"/>
                        <w:szCs w:val="28"/>
                      </w:rPr>
                    </w:r>
                  </w:p>
                  <w:p w14:paraId="39809C50" w14:textId="77777777">
                    <w:pPr>
                      <w:pBdr/>
                      <w:spacing w:after="0" w:line="360" w:lineRule="auto"/>
                      <w:ind/>
                      <w:jc w:val="center"/>
                      <w:rPr>
                        <w:rFonts w:ascii="Arial" w:hAnsi="Arial" w:cs="Arial"/>
                        <w:b/>
                        <w:bCs/>
                        <w:sz w:val="28"/>
                        <w:szCs w:val="28"/>
                      </w:rPr>
                    </w:pPr>
                    <w:r>
                      <w:rPr>
                        <w:rFonts w:ascii="Arial" w:hAnsi="Arial" w:cs="Arial"/>
                        <w:b/>
                        <w:bCs/>
                        <w:sz w:val="28"/>
                        <w:szCs w:val="28"/>
                      </w:rPr>
                      <w:t xml:space="preserve">SAÚDE</w:t>
                    </w:r>
                    <w:r>
                      <w:rPr>
                        <w:rFonts w:ascii="Arial" w:hAnsi="Arial" w:cs="Arial"/>
                        <w:b/>
                        <w:bCs/>
                        <w:sz w:val="28"/>
                        <w:szCs w:val="28"/>
                      </w:rPr>
                    </w:r>
                    <w:r>
                      <w:rPr>
                        <w:rFonts w:ascii="Arial" w:hAnsi="Arial" w:cs="Arial"/>
                        <w:b/>
                        <w:bCs/>
                        <w:sz w:val="28"/>
                        <w:szCs w:val="28"/>
                      </w:rPr>
                    </w:r>
                  </w:p>
                  <w:p w14:paraId="15F97B09" w14:textId="77777777">
                    <w:pPr>
                      <w:pBdr/>
                      <w:spacing w:after="0" w:line="360" w:lineRule="auto"/>
                      <w:ind/>
                      <w:jc w:val="center"/>
                      <w:rPr>
                        <w:rFonts w:ascii="Arial" w:hAnsi="Arial" w:cs="Arial"/>
                        <w:b/>
                        <w:bCs/>
                        <w:color w:val="005e00"/>
                        <w:sz w:val="28"/>
                        <w:szCs w:val="28"/>
                      </w:rPr>
                    </w:pPr>
                    <w:r>
                      <w:rPr>
                        <w:rFonts w:ascii="Arial" w:hAnsi="Arial" w:cs="Arial"/>
                        <w:b/>
                        <w:bCs/>
                        <w:color w:val="005e00"/>
                        <w:sz w:val="28"/>
                        <w:szCs w:val="28"/>
                      </w:rPr>
                      <w:t xml:space="preserve">SETOR DE LICITAÇÃO</w:t>
                    </w:r>
                    <w:r>
                      <w:rPr>
                        <w:rFonts w:ascii="Arial" w:hAnsi="Arial" w:cs="Arial"/>
                        <w:b/>
                        <w:bCs/>
                        <w:color w:val="005e00"/>
                        <w:sz w:val="28"/>
                        <w:szCs w:val="28"/>
                      </w:rPr>
                    </w:r>
                    <w:r>
                      <w:rPr>
                        <w:rFonts w:ascii="Arial" w:hAnsi="Arial" w:cs="Arial"/>
                        <w:b/>
                        <w:bCs/>
                        <w:color w:val="005e00"/>
                        <w:sz w:val="28"/>
                        <w:szCs w:val="28"/>
                      </w:rPr>
                    </w:r>
                  </w:p>
                </w:txbxContent>
              </v:textbox>
            </v:shape>
          </w:pict>
        </mc:Fallback>
      </mc:AlternateContent>
    </w:r>
    <w:r>
      <w:rPr>
        <w:lang w:eastAsia="pt-BR"/>
      </w:rPr>
      <mc:AlternateContent>
        <mc:Choice Requires="wpg">
          <w:drawing>
            <wp:inline xmlns:wp="http://schemas.openxmlformats.org/drawingml/2006/wordprocessingDrawing" distT="0" distB="0" distL="0" distR="0">
              <wp:extent cx="2487295" cy="942975"/>
              <wp:effectExtent l="0" t="0" r="8255" b="9525"/>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13250" name="Imagem 5"/>
                      <pic:cNvPicPr>
                        <a:picLocks noChangeAspect="1"/>
                      </pic:cNvPicPr>
                      <pic:nvPr/>
                    </pic:nvPicPr>
                    <pic:blipFill rotWithShape="1">
                      <a:blip r:embed="rId1"/>
                      <a:stretch/>
                    </pic:blipFill>
                    <pic:spPr bwMode="auto">
                      <a:xfrm>
                        <a:off x="0" y="0"/>
                        <a:ext cx="2487600" cy="9432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95.85pt;height:74.25pt;mso-wrap-distance-left:0.00pt;mso-wrap-distance-top:0.00pt;mso-wrap-distance-right:0.00pt;mso-wrap-distance-bottom:0.00pt;z-index:1;" stroked="false">
              <v:imagedata r:id="rId1" o:title=""/>
              <o:lock v:ext="edit" rotation="t"/>
            </v:shape>
          </w:pict>
        </mc:Fallback>
      </mc:AlternateContent>
    </w:r>
    <w:r/>
  </w:p>
  <w:p w14:paraId="3ED870BA" w14:textId="77777777">
    <w:pPr>
      <w:pStyle w:val="1081"/>
      <w:pBdr/>
      <w:tabs>
        <w:tab w:val="left" w:leader="none" w:pos="6036"/>
      </w:tabs>
      <w:spacing/>
      <w:ind/>
      <w:rPr>
        <w:rFonts w:ascii="Times New Roman" w:hAnsi="Times New Roman" w:cs="Times New Roman"/>
        <w:b/>
        <w:sz w:val="24"/>
        <w:szCs w:val="24"/>
      </w:rPr>
    </w:pPr>
    <w:r>
      <w:rPr>
        <w:rFonts w:ascii="Times New Roman" w:hAnsi="Times New Roman" w:cs="Times New Roman"/>
        <w:b/>
        <w:sz w:val="24"/>
        <w:szCs w:val="24"/>
        <w:lang w:eastAsia="pt-B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left</wp:align>
              </wp:positionH>
              <wp:positionV relativeFrom="paragraph">
                <wp:posOffset>132715</wp:posOffset>
              </wp:positionV>
              <wp:extent cx="5436235" cy="9525"/>
              <wp:effectExtent l="19050" t="19050" r="31750" b="28575"/>
              <wp:wrapNone/>
              <wp:docPr id="3" name="Conector Reto 1"/>
              <wp:cNvGraphicFramePr/>
              <a:graphic xmlns:a="http://schemas.openxmlformats.org/drawingml/2006/main">
                <a:graphicData uri="http://schemas.microsoft.com/office/word/2010/wordprocessingShape">
                  <wps:wsp>
                    <wps:cNvPr id="0" name=""/>
                    <wps:cNvSpPr/>
                    <wps:spPr bwMode="auto">
                      <a:xfrm flipV="1">
                        <a:off x="0" y="0"/>
                        <a:ext cx="5436000" cy="9525"/>
                      </a:xfrm>
                      <a:prstGeom prst="line">
                        <a:avLst/>
                      </a:prstGeom>
                      <a:noFill/>
                      <a:ln w="38100" cap="flat" cmpd="sng" algn="ctr">
                        <a:solidFill>
                          <a:srgbClr val="FFC000"/>
                        </a:solidFill>
                        <a:prstDash val="solid"/>
                        <a:miter lim="800000"/>
                      </a:ln>
                      <a:effectLst/>
                    </wps:spPr>
                    <wps:bodyPr rot="0">
                      <a:prstTxWarp prst="textNoShape">
                        <a:avLst/>
                      </a:prstTxWarp>
                      <a:noAutofit/>
                    </wps:bodyPr>
                  </wps:wsp>
                </a:graphicData>
              </a:graphic>
            </wp:anchor>
          </w:drawing>
        </mc:Choice>
        <mc:Fallback>
          <w:pict>
            <v:line id="shape 2" o:spid="_x0000_s2" style="position:absolute;left:0;text-align:left;z-index:251656704;mso-wrap-distance-left:9.00pt;mso-wrap-distance-top:0.00pt;mso-wrap-distance-right:9.00pt;mso-wrap-distance-bottom:0.00pt;flip:y;visibility:visible;" from="0.0pt,10.4pt" to="428.0pt,11.2pt" filled="f" strokecolor="#FFC000" strokeweight="3.00pt">
              <v:stroke dashstyle="solid"/>
            </v:line>
          </w:pict>
        </mc:Fallback>
      </mc:AlternateContent>
    </w:r>
    <w:bookmarkEnd w:id="29"/>
    <w:r/>
    <w:bookmarkEnd w:id="30"/>
    <w:r/>
    <w:bookmarkEnd w:id="31"/>
    <w:r/>
    <w:bookmarkEnd w:id="32"/>
    <w:r>
      <w:rPr>
        <w:rFonts w:ascii="Times New Roman" w:hAnsi="Times New Roman" w:cs="Times New Roman"/>
        <w:b/>
        <w:sz w:val="24"/>
        <w:szCs w:val="24"/>
      </w:rPr>
    </w:r>
    <w:r>
      <w:rPr>
        <w:rFonts w:ascii="Times New Roman" w:hAnsi="Times New Roman" w:cs="Times New Roman"/>
        <w:b/>
        <w:sz w:val="24"/>
        <w:szCs w:val="24"/>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40447"/>
    <w:lvl w:ilvl="0">
      <w:isLgl w:val="false"/>
      <w:lvlJc w:val="left"/>
      <w:lvlText w:val="%1)"/>
      <w:numFmt w:val="lowerLetter"/>
      <w:pPr>
        <w:pBdr/>
        <w:spacing/>
        <w:ind w:hanging="360" w:left="502"/>
      </w:pPr>
      <w:rPr>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nsid w:val="0FB429BE"/>
    <w:lvl w:ilvl="0">
      <w:isLgl w:val="false"/>
      <w:lvlJc w:val="left"/>
      <w:lvlText w:val="%1)"/>
      <w:numFmt w:val="lowerLetter"/>
      <w:pPr>
        <w:pBdr/>
        <w:spacing/>
        <w:ind w:hanging="360" w:left="720"/>
      </w:pPr>
      <w:rPr>
        <w:b/>
        <w:bCs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nsid w:val="16DC22D8"/>
    <w:lvl w:ilvl="0">
      <w:isLgl w:val="false"/>
      <w:lvlJc w:val="left"/>
      <w:lvlText w:val="%1."/>
      <w:numFmt w:val="decimal"/>
      <w:pPr>
        <w:pBdr/>
        <w:spacing/>
        <w:ind w:hanging="360" w:left="376"/>
      </w:pPr>
      <w:rPr>
        <w:rFonts w:hint="default"/>
      </w:rPr>
      <w:start w:val="1"/>
      <w:suff w:val="tab"/>
    </w:lvl>
    <w:lvl w:ilvl="1">
      <w:isLgl w:val="false"/>
      <w:lvlJc w:val="left"/>
      <w:lvlText w:val="%2."/>
      <w:numFmt w:val="lowerLetter"/>
      <w:pPr>
        <w:pBdr/>
        <w:spacing/>
        <w:ind w:hanging="360" w:left="1096"/>
      </w:pPr>
      <w:rPr/>
      <w:start w:val="1"/>
      <w:suff w:val="tab"/>
    </w:lvl>
    <w:lvl w:ilvl="2">
      <w:isLgl w:val="false"/>
      <w:lvlJc w:val="right"/>
      <w:lvlText w:val="%3."/>
      <w:numFmt w:val="lowerRoman"/>
      <w:pPr>
        <w:pBdr/>
        <w:spacing/>
        <w:ind w:hanging="180" w:left="1816"/>
      </w:pPr>
      <w:rPr/>
      <w:start w:val="1"/>
      <w:suff w:val="tab"/>
    </w:lvl>
    <w:lvl w:ilvl="3">
      <w:isLgl w:val="false"/>
      <w:lvlJc w:val="left"/>
      <w:lvlText w:val="%4."/>
      <w:numFmt w:val="decimal"/>
      <w:pPr>
        <w:pBdr/>
        <w:spacing/>
        <w:ind w:hanging="360" w:left="2536"/>
      </w:pPr>
      <w:rPr/>
      <w:start w:val="1"/>
      <w:suff w:val="tab"/>
    </w:lvl>
    <w:lvl w:ilvl="4">
      <w:isLgl w:val="false"/>
      <w:lvlJc w:val="left"/>
      <w:lvlText w:val="%5."/>
      <w:numFmt w:val="lowerLetter"/>
      <w:pPr>
        <w:pBdr/>
        <w:spacing/>
        <w:ind w:hanging="360" w:left="3256"/>
      </w:pPr>
      <w:rPr/>
      <w:start w:val="1"/>
      <w:suff w:val="tab"/>
    </w:lvl>
    <w:lvl w:ilvl="5">
      <w:isLgl w:val="false"/>
      <w:lvlJc w:val="right"/>
      <w:lvlText w:val="%6."/>
      <w:numFmt w:val="lowerRoman"/>
      <w:pPr>
        <w:pBdr/>
        <w:spacing/>
        <w:ind w:hanging="180" w:left="3976"/>
      </w:pPr>
      <w:rPr/>
      <w:start w:val="1"/>
      <w:suff w:val="tab"/>
    </w:lvl>
    <w:lvl w:ilvl="6">
      <w:isLgl w:val="false"/>
      <w:lvlJc w:val="left"/>
      <w:lvlText w:val="%7."/>
      <w:numFmt w:val="decimal"/>
      <w:pPr>
        <w:pBdr/>
        <w:spacing/>
        <w:ind w:hanging="360" w:left="4696"/>
      </w:pPr>
      <w:rPr/>
      <w:start w:val="1"/>
      <w:suff w:val="tab"/>
    </w:lvl>
    <w:lvl w:ilvl="7">
      <w:isLgl w:val="false"/>
      <w:lvlJc w:val="left"/>
      <w:lvlText w:val="%8."/>
      <w:numFmt w:val="lowerLetter"/>
      <w:pPr>
        <w:pBdr/>
        <w:spacing/>
        <w:ind w:hanging="360" w:left="5416"/>
      </w:pPr>
      <w:rPr/>
      <w:start w:val="1"/>
      <w:suff w:val="tab"/>
    </w:lvl>
    <w:lvl w:ilvl="8">
      <w:isLgl w:val="false"/>
      <w:lvlJc w:val="right"/>
      <w:lvlText w:val="%9."/>
      <w:numFmt w:val="lowerRoman"/>
      <w:pPr>
        <w:pBdr/>
        <w:spacing/>
        <w:ind w:hanging="180" w:left="6136"/>
      </w:pPr>
      <w:rPr/>
      <w:start w:val="1"/>
      <w:suff w:val="tab"/>
    </w:lvl>
  </w:abstractNum>
  <w:abstractNum w:abstractNumId="3">
    <w:nsid w:val="1B401719"/>
    <w:lvl w:ilvl="0">
      <w:isLgl w:val="false"/>
      <w:lvlJc w:val="left"/>
      <w:lvlText w:val="%1"/>
      <w:numFmt w:val="decimal"/>
      <w:pPr>
        <w:pBdr/>
        <w:spacing/>
        <w:ind w:hanging="548" w:left="576"/>
      </w:pPr>
      <w:rPr>
        <w:rFonts w:hint="default"/>
        <w:lang w:val="pt-PT" w:eastAsia="en-US" w:bidi="ar-SA"/>
      </w:rPr>
      <w:start w:val="4"/>
      <w:suff w:val="tab"/>
    </w:lvl>
    <w:lvl w:ilvl="1">
      <w:isLgl w:val="false"/>
      <w:lvlJc w:val="left"/>
      <w:lvlText w:val="%1.%2."/>
      <w:numFmt w:val="decimal"/>
      <w:pPr>
        <w:pBdr/>
        <w:spacing/>
        <w:ind w:hanging="548" w:left="576"/>
      </w:pPr>
      <w:rPr>
        <w:rFonts w:hint="default" w:ascii="Arial" w:hAnsi="Arial" w:eastAsia="Arial" w:cs="Arial"/>
        <w:b/>
        <w:bCs/>
        <w:spacing w:val="-1"/>
        <w:sz w:val="20"/>
        <w:szCs w:val="20"/>
        <w:lang w:val="pt-PT" w:eastAsia="en-US" w:bidi="ar-SA"/>
      </w:rPr>
      <w:start w:val="1"/>
      <w:suff w:val="tab"/>
    </w:lvl>
    <w:lvl w:ilvl="2">
      <w:isLgl w:val="false"/>
      <w:lvlJc w:val="left"/>
      <w:lvlText w:val="%3)"/>
      <w:numFmt w:val="lowerLetter"/>
      <w:pPr>
        <w:pBdr/>
        <w:spacing/>
        <w:ind w:hanging="284" w:left="1109"/>
      </w:pPr>
      <w:rPr>
        <w:rFonts w:hint="default" w:ascii="Arial" w:hAnsi="Arial" w:eastAsia="Arial" w:cs="Arial"/>
        <w:b/>
        <w:bCs/>
        <w:spacing w:val="-1"/>
        <w:sz w:val="20"/>
        <w:szCs w:val="20"/>
        <w:lang w:val="pt-PT" w:eastAsia="en-US" w:bidi="ar-SA"/>
      </w:rPr>
      <w:start w:val="1"/>
      <w:suff w:val="tab"/>
    </w:lvl>
    <w:lvl w:ilvl="3">
      <w:isLgl w:val="false"/>
      <w:lvlJc w:val="left"/>
      <w:lvlText w:val="•"/>
      <w:numFmt w:val="bullet"/>
      <w:pPr>
        <w:pBdr/>
        <w:spacing/>
        <w:ind w:hanging="284" w:left="2993"/>
      </w:pPr>
      <w:rPr>
        <w:rFonts w:hint="default"/>
        <w:lang w:val="pt-PT" w:eastAsia="en-US" w:bidi="ar-SA"/>
      </w:rPr>
      <w:start w:val="0"/>
      <w:suff w:val="tab"/>
    </w:lvl>
    <w:lvl w:ilvl="4">
      <w:isLgl w:val="false"/>
      <w:lvlJc w:val="left"/>
      <w:lvlText w:val="•"/>
      <w:numFmt w:val="bullet"/>
      <w:pPr>
        <w:pBdr/>
        <w:spacing/>
        <w:ind w:hanging="284" w:left="3940"/>
      </w:pPr>
      <w:rPr>
        <w:rFonts w:hint="default"/>
        <w:lang w:val="pt-PT" w:eastAsia="en-US" w:bidi="ar-SA"/>
      </w:rPr>
      <w:start w:val="0"/>
      <w:suff w:val="tab"/>
    </w:lvl>
    <w:lvl w:ilvl="5">
      <w:isLgl w:val="false"/>
      <w:lvlJc w:val="left"/>
      <w:lvlText w:val="•"/>
      <w:numFmt w:val="bullet"/>
      <w:pPr>
        <w:pBdr/>
        <w:spacing/>
        <w:ind w:hanging="284" w:left="4886"/>
      </w:pPr>
      <w:rPr>
        <w:rFonts w:hint="default"/>
        <w:lang w:val="pt-PT" w:eastAsia="en-US" w:bidi="ar-SA"/>
      </w:rPr>
      <w:start w:val="0"/>
      <w:suff w:val="tab"/>
    </w:lvl>
    <w:lvl w:ilvl="6">
      <w:isLgl w:val="false"/>
      <w:lvlJc w:val="left"/>
      <w:lvlText w:val="•"/>
      <w:numFmt w:val="bullet"/>
      <w:pPr>
        <w:pBdr/>
        <w:spacing/>
        <w:ind w:hanging="284" w:left="5833"/>
      </w:pPr>
      <w:rPr>
        <w:rFonts w:hint="default"/>
        <w:lang w:val="pt-PT" w:eastAsia="en-US" w:bidi="ar-SA"/>
      </w:rPr>
      <w:start w:val="0"/>
      <w:suff w:val="tab"/>
    </w:lvl>
    <w:lvl w:ilvl="7">
      <w:isLgl w:val="false"/>
      <w:lvlJc w:val="left"/>
      <w:lvlText w:val="•"/>
      <w:numFmt w:val="bullet"/>
      <w:pPr>
        <w:pBdr/>
        <w:spacing/>
        <w:ind w:hanging="284" w:left="6780"/>
      </w:pPr>
      <w:rPr>
        <w:rFonts w:hint="default"/>
        <w:lang w:val="pt-PT" w:eastAsia="en-US" w:bidi="ar-SA"/>
      </w:rPr>
      <w:start w:val="0"/>
      <w:suff w:val="tab"/>
    </w:lvl>
    <w:lvl w:ilvl="8">
      <w:isLgl w:val="false"/>
      <w:lvlJc w:val="left"/>
      <w:lvlText w:val="•"/>
      <w:numFmt w:val="bullet"/>
      <w:pPr>
        <w:pBdr/>
        <w:spacing/>
        <w:ind w:hanging="284" w:left="7726"/>
      </w:pPr>
      <w:rPr>
        <w:rFonts w:hint="default"/>
        <w:lang w:val="pt-PT" w:eastAsia="en-US" w:bidi="ar-SA"/>
      </w:rPr>
      <w:start w:val="0"/>
      <w:suff w:val="tab"/>
    </w:lvl>
  </w:abstractNum>
  <w:abstractNum w:abstractNumId="4">
    <w:nsid w:val="1D5C100D"/>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999"/>
      </w:pPr>
      <w:pStyle w:val="1101"/>
      <w:rPr>
        <w:rFonts w:hint="default" w:ascii="Arial" w:hAnsi="Arial" w:cs="Arial"/>
        <w:b/>
        <w:bCs/>
        <w:i w:val="0"/>
        <w:strike w:val="0"/>
        <w:color w:val="auto"/>
        <w:sz w:val="22"/>
        <w:szCs w:val="22"/>
        <w:u w:val="none"/>
      </w:rPr>
      <w:start w:val="1"/>
      <w:suff w:val="tab"/>
    </w:lvl>
    <w:lvl w:ilvl="2">
      <w:isLgl w:val="false"/>
      <w:lvlJc w:val="left"/>
      <w:lvlText w:val="%1.%2.%3."/>
      <w:numFmt w:val="decimal"/>
      <w:pPr>
        <w:pBdr/>
        <w:spacing/>
        <w:ind w:hanging="504" w:left="1550"/>
      </w:pPr>
      <w:pStyle w:val="1100"/>
      <w:rPr>
        <w:rFonts w:hint="default" w:ascii="Arial" w:hAnsi="Arial" w:cs="Times New Roman"/>
        <w:b w:val="0"/>
        <w:i w:val="0"/>
        <w:strike w:val="0"/>
        <w:color w:val="auto"/>
        <w:sz w:val="20"/>
        <w:szCs w:val="20"/>
        <w:u w:val="none"/>
      </w:rPr>
      <w:start w:val="1"/>
      <w:suff w:val="tab"/>
    </w:lvl>
    <w:lvl w:ilvl="3">
      <w:isLgl w:val="false"/>
      <w:lvlJc w:val="left"/>
      <w:lvlText w:val="%1.%2.%3.%4."/>
      <w:numFmt w:val="decimal"/>
      <w:pPr>
        <w:pBdr/>
        <w:spacing/>
        <w:ind w:hanging="648" w:left="2404"/>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5">
    <w:nsid w:val="35B21BD3"/>
    <w:lvl w:ilvl="0">
      <w:isLgl w:val="false"/>
      <w:lvlJc w:val="left"/>
      <w:lvlText w:val="%1"/>
      <w:numFmt w:val="decimal"/>
      <w:pPr>
        <w:pBdr/>
        <w:spacing/>
        <w:ind w:hanging="480" w:left="480"/>
      </w:pPr>
      <w:rPr>
        <w:b w:val="0"/>
      </w:rPr>
      <w:start w:val="4"/>
      <w:suff w:val="tab"/>
    </w:lvl>
    <w:lvl w:ilvl="1">
      <w:isLgl w:val="false"/>
      <w:lvlJc w:val="left"/>
      <w:lvlText w:val="%1.%2"/>
      <w:numFmt w:val="decimal"/>
      <w:pPr>
        <w:pBdr/>
        <w:spacing/>
        <w:ind w:hanging="480" w:left="693"/>
      </w:pPr>
      <w:rPr>
        <w:b/>
        <w:bCs w:val="0"/>
      </w:rPr>
      <w:start w:val="5"/>
      <w:suff w:val="tab"/>
    </w:lvl>
    <w:lvl w:ilvl="2">
      <w:isLgl w:val="false"/>
      <w:lvlJc w:val="left"/>
      <w:lvlText w:val="7.%3"/>
      <w:numFmt w:val="decimal"/>
      <w:pPr>
        <w:pBdr/>
        <w:spacing/>
        <w:ind w:hanging="720" w:left="1997"/>
      </w:pPr>
      <w:rPr>
        <w:b/>
        <w:bCs w:val="0"/>
      </w:rPr>
      <w:start w:val="1"/>
      <w:suff w:val="tab"/>
    </w:lvl>
    <w:lvl w:ilvl="3">
      <w:isLgl w:val="false"/>
      <w:lvlJc w:val="left"/>
      <w:lvlText w:val="7.%3.%4"/>
      <w:numFmt w:val="decimal"/>
      <w:pPr>
        <w:pBdr/>
        <w:spacing/>
        <w:ind w:hanging="720" w:left="1359"/>
      </w:pPr>
      <w:rPr>
        <w:b w:val="0"/>
      </w:rPr>
      <w:start w:val="1"/>
      <w:suff w:val="tab"/>
    </w:lvl>
    <w:lvl w:ilvl="4">
      <w:isLgl w:val="false"/>
      <w:lvlJc w:val="left"/>
      <w:lvlText w:val="%1.%2.%3.%4.%5"/>
      <w:numFmt w:val="decimal"/>
      <w:pPr>
        <w:pBdr/>
        <w:spacing/>
        <w:ind w:hanging="1080" w:left="1932"/>
      </w:pPr>
      <w:rPr>
        <w:b w:val="0"/>
      </w:rPr>
      <w:start w:val="1"/>
      <w:suff w:val="tab"/>
    </w:lvl>
    <w:lvl w:ilvl="5">
      <w:isLgl w:val="false"/>
      <w:lvlJc w:val="left"/>
      <w:lvlText w:val="%1.%2.%3.%4.%5.%6"/>
      <w:numFmt w:val="decimal"/>
      <w:pPr>
        <w:pBdr/>
        <w:spacing/>
        <w:ind w:hanging="1080" w:left="2145"/>
      </w:pPr>
      <w:rPr>
        <w:b w:val="0"/>
      </w:rPr>
      <w:start w:val="1"/>
      <w:suff w:val="tab"/>
    </w:lvl>
    <w:lvl w:ilvl="6">
      <w:isLgl w:val="false"/>
      <w:lvlJc w:val="left"/>
      <w:lvlText w:val="%1.%2.%3.%4.%5.%6.%7"/>
      <w:numFmt w:val="decimal"/>
      <w:pPr>
        <w:pBdr/>
        <w:spacing/>
        <w:ind w:hanging="1440" w:left="2718"/>
      </w:pPr>
      <w:rPr>
        <w:b w:val="0"/>
      </w:rPr>
      <w:start w:val="1"/>
      <w:suff w:val="tab"/>
    </w:lvl>
    <w:lvl w:ilvl="7">
      <w:isLgl w:val="false"/>
      <w:lvlJc w:val="left"/>
      <w:lvlText w:val="%1.%2.%3.%4.%5.%6.%7.%8"/>
      <w:numFmt w:val="decimal"/>
      <w:pPr>
        <w:pBdr/>
        <w:spacing/>
        <w:ind w:hanging="1440" w:left="2931"/>
      </w:pPr>
      <w:rPr>
        <w:b w:val="0"/>
      </w:rPr>
      <w:start w:val="1"/>
      <w:suff w:val="tab"/>
    </w:lvl>
    <w:lvl w:ilvl="8">
      <w:isLgl w:val="false"/>
      <w:lvlJc w:val="left"/>
      <w:lvlText w:val="%1.%2.%3.%4.%5.%6.%7.%8.%9"/>
      <w:numFmt w:val="decimal"/>
      <w:pPr>
        <w:pBdr/>
        <w:spacing/>
        <w:ind w:hanging="1800" w:left="3504"/>
      </w:pPr>
      <w:rPr>
        <w:b w:val="0"/>
      </w:rPr>
      <w:start w:val="1"/>
      <w:suff w:val="tab"/>
    </w:lvl>
  </w:abstractNum>
  <w:abstractNum w:abstractNumId="6">
    <w:nsid w:val="35CC025F"/>
    <w:lvl w:ilvl="0">
      <w:isLgl w:val="false"/>
      <w:lvlJc w:val="left"/>
      <w:lvlText w:val="%1."/>
      <w:numFmt w:val="decimal"/>
      <w:pPr>
        <w:pBdr/>
        <w:spacing/>
        <w:ind/>
      </w:pPr>
      <w:rPr/>
      <w:start w:val="12"/>
      <w:suff w:val="space"/>
    </w:lvl>
    <w:lvl w:ilvl="1">
      <w:isLgl w:val="false"/>
      <w:lvlJc w:val="left"/>
      <w:lvlText w:val="%1.%2."/>
      <w:numFmt w:val="decimal"/>
      <w:pPr>
        <w:pBdr/>
        <w:spacing/>
        <w:ind w:firstLine="0" w:left="0"/>
      </w:pPr>
      <w:rPr>
        <w:rFonts w:hint="default"/>
        <w:b/>
        <w:bCs/>
      </w:rPr>
      <w:start w:val="1"/>
      <w:suff w:val="space"/>
    </w:lvl>
    <w:lvl w:ilvl="2">
      <w:isLgl w:val="false"/>
      <w:lvlJc w:val="left"/>
      <w:lvlText w:val="%1.%2.%3."/>
      <w:numFmt w:val="decimal"/>
      <w:pPr>
        <w:pBdr/>
        <w:spacing/>
        <w:ind w:firstLine="0" w:left="0"/>
      </w:pPr>
      <w:rPr>
        <w:rFonts w:hint="default"/>
        <w:b/>
        <w:bCs/>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7">
    <w:nsid w:val="423D684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8">
    <w:nsid w:val="5A5075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nsid w:val="6F030F0E"/>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0">
    <w:nsid w:val="706513A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nsid w:val="710E07A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nsid w:val="7CB8661C"/>
    <w:lvl w:ilvl="0">
      <w:isLgl w:val="false"/>
      <w:lvlJc w:val="left"/>
      <w:lvlText w:val="%1)"/>
      <w:numFmt w:val="lowerLetter"/>
      <w:pPr>
        <w:pBdr/>
        <w:spacing/>
        <w:ind w:hanging="360" w:left="644"/>
      </w:pPr>
      <w:rPr>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nsid w:val="7E79457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12"/>
  </w:num>
  <w:num w:numId="5">
    <w:abstractNumId w:val="1"/>
  </w:num>
  <w:num w:numId="6">
    <w:abstractNumId w:val="6"/>
  </w:num>
  <w:num w:numId="7">
    <w:abstractNumId w:val="7"/>
  </w:num>
  <w:num w:numId="8">
    <w:abstractNumId w:val="9"/>
  </w:num>
  <w:num w:numId="9">
    <w:abstractNumId w:val="0"/>
  </w:num>
  <w:num w:numId="10">
    <w:abstractNumId w:val="4"/>
  </w:num>
  <w:num w:numId="11">
    <w:abstractNumId w:val="3"/>
    <w:lvlOverride w:ilvl="0">
      <w:startOverride w:val="4"/>
    </w:lvlOverride>
    <w:lvlOverride w:ilvl="1">
      <w:startOverride w:val="1"/>
    </w:lvlOverride>
    <w:lvlOverride w:ilvl="2">
      <w:startOverride w:val="1"/>
    </w:lvlOverride>
  </w:num>
  <w:num w:numId="12">
    <w:abstractNumId w:val="13"/>
  </w:num>
  <w:num w:numId="13">
    <w:abstractNumId w:val="5"/>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14:ligatures w14:val="standardContextual"/>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5">
    <w:name w:val="Table Grid Light"/>
    <w:basedOn w:val="104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Plain Table 1"/>
    <w:basedOn w:val="104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Plain Table 2"/>
    <w:basedOn w:val="1048"/>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Plain Table 3"/>
    <w:basedOn w:val="104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Plain Table 4"/>
    <w:basedOn w:val="104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Plain Table 5"/>
    <w:basedOn w:val="104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1 Light"/>
    <w:basedOn w:val="104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1 Light - Accent 1"/>
    <w:basedOn w:val="104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1 Light - Accent 2"/>
    <w:basedOn w:val="104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1 Light - Accent 3"/>
    <w:basedOn w:val="104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1 Light - Accent 4"/>
    <w:basedOn w:val="104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1 Light - Accent 5"/>
    <w:basedOn w:val="104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1 Light - Accent 6"/>
    <w:basedOn w:val="104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2"/>
    <w:basedOn w:val="104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2 - Accent 1"/>
    <w:basedOn w:val="104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2 - Accent 2"/>
    <w:basedOn w:val="104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2 - Accent 3"/>
    <w:basedOn w:val="104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2 - Accent 4"/>
    <w:basedOn w:val="104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2 - Accent 5"/>
    <w:basedOn w:val="104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2 - Accent 6"/>
    <w:basedOn w:val="104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3"/>
    <w:basedOn w:val="104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3 - Accent 1"/>
    <w:basedOn w:val="104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3 - Accent 2"/>
    <w:basedOn w:val="104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3 - Accent 3"/>
    <w:basedOn w:val="104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3 - Accent 4"/>
    <w:basedOn w:val="104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3 - Accent 5"/>
    <w:basedOn w:val="104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3 - Accent 6"/>
    <w:basedOn w:val="104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4"/>
    <w:basedOn w:val="104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4 - Accent 1"/>
    <w:basedOn w:val="104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4 - Accent 2"/>
    <w:basedOn w:val="104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4 - Accent 3"/>
    <w:basedOn w:val="104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4 - Accent 4"/>
    <w:basedOn w:val="104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4 - Accent 5"/>
    <w:basedOn w:val="104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4 - Accent 6"/>
    <w:basedOn w:val="104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5 Dark"/>
    <w:basedOn w:val="10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5 Dark- Accent 1"/>
    <w:basedOn w:val="10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5 Dark - Accent 2"/>
    <w:basedOn w:val="10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5 Dark - Accent 3"/>
    <w:basedOn w:val="10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5 Dark- Accent 4"/>
    <w:basedOn w:val="10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5 Dark - Accent 5"/>
    <w:basedOn w:val="10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5 Dark - Accent 6"/>
    <w:basedOn w:val="10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6 Colorful"/>
    <w:basedOn w:val="104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7">
    <w:name w:val="Grid Table 6 Colorful - Accent 1"/>
    <w:basedOn w:val="104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660ac" w:themeColor="accent1" w:themeTint="80" w:themeShade="95"/>
      </w:rPr>
      <w:pPr>
        <w:pBdr/>
        <w:spacing/>
        <w:ind/>
      </w:pPr>
      <w:tblPr>
        <w:tblBorders/>
      </w:tblPr>
      <w:tcPr>
        <w:tcBorders/>
      </w:tcPr>
    </w:tblStylePr>
    <w:tblStylePr w:type="firstRow">
      <w:rPr>
        <w:b/>
        <w:color w:val="3660ac" w:themeColor="accent1" w:themeTint="80" w:themeShade="95"/>
      </w:rPr>
      <w:pPr>
        <w:pBdr/>
        <w:spacing/>
        <w:ind/>
      </w:pPr>
      <w:tblPr>
        <w:tblBorders/>
      </w:tblPr>
      <w:tcPr>
        <w:tcBorders>
          <w:bottom w:val="single" w:color="000000" w:themeColor="accent1" w:themeTint="80" w:sz="12" w:space="0"/>
        </w:tcBorders>
      </w:tcPr>
    </w:tblStylePr>
    <w:tblStylePr w:type="lastCol">
      <w:rPr>
        <w:b/>
        <w:color w:val="3660ac" w:themeColor="accent1" w:themeTint="80" w:themeShade="95"/>
      </w:rPr>
      <w:pPr>
        <w:pBdr/>
        <w:spacing/>
        <w:ind/>
      </w:pPr>
      <w:tblPr>
        <w:tblBorders/>
      </w:tblPr>
      <w:tcPr>
        <w:tcBorders/>
      </w:tcPr>
    </w:tblStylePr>
    <w:tblStylePr w:type="lastRow">
      <w:rPr>
        <w:b/>
        <w:color w:val="3660ac"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18">
    <w:name w:val="Grid Table 6 Colorful - Accent 2"/>
    <w:basedOn w:val="104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19">
    <w:name w:val="Grid Table 6 Colorful - Accent 3"/>
    <w:basedOn w:val="104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20">
    <w:name w:val="Grid Table 6 Colorful - Accent 4"/>
    <w:basedOn w:val="104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21">
    <w:name w:val="Grid Table 6 Colorful - Accent 5"/>
    <w:basedOn w:val="104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2">
    <w:name w:val="Grid Table 6 Colorful - Accent 6"/>
    <w:basedOn w:val="104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3">
    <w:name w:val="Grid Table 7 Colorful"/>
    <w:basedOn w:val="104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7 Colorful - Accent 1"/>
    <w:basedOn w:val="104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660ac"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660ac"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660ac"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0ac"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7 Colorful - Accent 2"/>
    <w:basedOn w:val="104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7 Colorful - Accent 3"/>
    <w:basedOn w:val="104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7 Colorful - Accent 4"/>
    <w:basedOn w:val="104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7 Colorful - Accent 5"/>
    <w:basedOn w:val="104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7 Colorful - Accent 6"/>
    <w:basedOn w:val="104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1 Light"/>
    <w:basedOn w:val="10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1 Light - Accent 1"/>
    <w:basedOn w:val="10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1 Light - Accent 2"/>
    <w:basedOn w:val="10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1 Light - Accent 3"/>
    <w:basedOn w:val="10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1 Light - Accent 4"/>
    <w:basedOn w:val="10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1 Light - Accent 5"/>
    <w:basedOn w:val="10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1 Light - Accent 6"/>
    <w:basedOn w:val="10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2"/>
    <w:basedOn w:val="104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2 - Accent 1"/>
    <w:basedOn w:val="104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2 - Accent 2"/>
    <w:basedOn w:val="104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2 - Accent 3"/>
    <w:basedOn w:val="104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2 - Accent 4"/>
    <w:basedOn w:val="104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2 - Accent 5"/>
    <w:basedOn w:val="104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2 - Accent 6"/>
    <w:basedOn w:val="104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3"/>
    <w:basedOn w:val="104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3 - Accent 1"/>
    <w:basedOn w:val="104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3 - Accent 2"/>
    <w:basedOn w:val="104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3 - Accent 3"/>
    <w:basedOn w:val="104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3 - Accent 4"/>
    <w:basedOn w:val="104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3 - Accent 5"/>
    <w:basedOn w:val="104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3 - Accent 6"/>
    <w:basedOn w:val="104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4"/>
    <w:basedOn w:val="104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4 - Accent 1"/>
    <w:basedOn w:val="104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4 - Accent 2"/>
    <w:basedOn w:val="104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4 - Accent 3"/>
    <w:basedOn w:val="104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4 - Accent 4"/>
    <w:basedOn w:val="104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st Table 4 - Accent 5"/>
    <w:basedOn w:val="104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4 - Accent 6"/>
    <w:basedOn w:val="104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5 Dark"/>
    <w:basedOn w:val="104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9">
    <w:name w:val="List Table 5 Dark - Accent 1"/>
    <w:basedOn w:val="104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0">
    <w:name w:val="List Table 5 Dark - Accent 2"/>
    <w:basedOn w:val="104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1">
    <w:name w:val="List Table 5 Dark - Accent 3"/>
    <w:basedOn w:val="104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2">
    <w:name w:val="List Table 5 Dark - Accent 4"/>
    <w:basedOn w:val="104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3">
    <w:name w:val="List Table 5 Dark - Accent 5"/>
    <w:basedOn w:val="104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4">
    <w:name w:val="List Table 5 Dark - Accent 6"/>
    <w:basedOn w:val="104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5">
    <w:name w:val="List Table 6 Colorful"/>
    <w:basedOn w:val="104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6 Colorful - Accent 1"/>
    <w:basedOn w:val="104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6 Colorful - Accent 2"/>
    <w:basedOn w:val="104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6 Colorful - Accent 3"/>
    <w:basedOn w:val="104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6 Colorful - Accent 4"/>
    <w:basedOn w:val="104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6 Colorful - Accent 5"/>
    <w:basedOn w:val="104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e74b3" w:themeColor="accent5" w:themeTint="9A" w:themeShade="95"/>
      </w:rPr>
      <w:pPr>
        <w:pBdr/>
        <w:spacing/>
        <w:ind/>
      </w:pPr>
      <w:tblPr>
        <w:tblBorders/>
      </w:tblPr>
      <w:tcPr>
        <w:tcBorders/>
      </w:tcPr>
    </w:tblStylePr>
    <w:tblStylePr w:type="firstRow">
      <w:rPr>
        <w:b/>
        <w:color w:val="2e74b3" w:themeColor="accent5" w:themeTint="9A" w:themeShade="95"/>
      </w:rPr>
      <w:pPr>
        <w:pBdr/>
        <w:spacing/>
        <w:ind/>
      </w:pPr>
      <w:tblPr>
        <w:tblBorders/>
      </w:tblPr>
      <w:tcPr>
        <w:tcBorders>
          <w:bottom w:val="single" w:color="000000" w:themeColor="accent5" w:themeTint="9A" w:sz="4" w:space="0"/>
        </w:tcBorders>
      </w:tcPr>
    </w:tblStylePr>
    <w:tblStylePr w:type="lastCol">
      <w:rPr>
        <w:b/>
        <w:color w:val="2e74b3" w:themeColor="accent5" w:themeTint="9A" w:themeShade="95"/>
      </w:rPr>
      <w:pPr>
        <w:pBdr/>
        <w:spacing/>
        <w:ind/>
      </w:pPr>
      <w:tblPr>
        <w:tblBorders/>
      </w:tblPr>
      <w:tcPr>
        <w:tcBorders/>
      </w:tcPr>
    </w:tblStylePr>
    <w:tblStylePr w:type="lastRow">
      <w:rPr>
        <w:b/>
        <w:color w:val="2e74b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6 Colorful - Accent 6"/>
    <w:basedOn w:val="104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7 Colorful"/>
    <w:basedOn w:val="104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73">
    <w:name w:val="List Table 7 Colorful - Accent 1"/>
    <w:basedOn w:val="104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974">
    <w:name w:val="List Table 7 Colorful - Accent 2"/>
    <w:basedOn w:val="104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75">
    <w:name w:val="List Table 7 Colorful - Accent 3"/>
    <w:basedOn w:val="104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76">
    <w:name w:val="List Table 7 Colorful - Accent 4"/>
    <w:basedOn w:val="104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77">
    <w:name w:val="List Table 7 Colorful - Accent 5"/>
    <w:basedOn w:val="104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e74b3"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e74b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74b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4b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e74b3" w:themeColor="accent5" w:themeTint="9A" w:themeShade="95"/>
        <w:sz w:val="22"/>
      </w:rPr>
      <w:pPr>
        <w:pBdr/>
        <w:spacing/>
        <w:ind/>
      </w:pPr>
      <w:tblPr>
        <w:tblBorders/>
      </w:tblPr>
      <w:tcPr>
        <w:tcBorders/>
      </w:tcPr>
    </w:tblStylePr>
  </w:style>
  <w:style w:type="table" w:styleId="978">
    <w:name w:val="List Table 7 Colorful - Accent 6"/>
    <w:basedOn w:val="104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79">
    <w:name w:val="Lined - Accent"/>
    <w:basedOn w:val="10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ned - Accent 1"/>
    <w:basedOn w:val="10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ned - Accent 2"/>
    <w:basedOn w:val="10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ned - Accent 3"/>
    <w:basedOn w:val="10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ned - Accent 4"/>
    <w:basedOn w:val="10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ned - Accent 5"/>
    <w:basedOn w:val="10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ned - Accent 6"/>
    <w:basedOn w:val="10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Bordered &amp; Lined - Accent"/>
    <w:basedOn w:val="104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Bordered &amp; Lined - Accent 1"/>
    <w:basedOn w:val="104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Bordered &amp; Lined - Accent 2"/>
    <w:basedOn w:val="104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Bordered &amp; Lined - Accent 3"/>
    <w:basedOn w:val="104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Bordered &amp; Lined - Accent 4"/>
    <w:basedOn w:val="104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Bordered &amp; Lined - Accent 5"/>
    <w:basedOn w:val="104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Bordered &amp; Lined - Accent 6"/>
    <w:basedOn w:val="104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w:basedOn w:val="104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 Accent 1"/>
    <w:basedOn w:val="104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 Accent 2"/>
    <w:basedOn w:val="104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 Accent 3"/>
    <w:basedOn w:val="104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 Accent 4"/>
    <w:basedOn w:val="104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 Accent 5"/>
    <w:basedOn w:val="104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 Accent 6"/>
    <w:basedOn w:val="104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00">
    <w:name w:val="Heading 1 Char"/>
    <w:basedOn w:val="1047"/>
    <w:link w:val="1038"/>
    <w:uiPriority w:val="9"/>
    <w:pPr>
      <w:pBdr/>
      <w:spacing/>
      <w:ind/>
    </w:pPr>
    <w:rPr>
      <w:rFonts w:ascii="Arial" w:hAnsi="Arial" w:eastAsia="Arial" w:cs="Arial"/>
      <w:color w:val="0f4761" w:themeColor="accent1" w:themeShade="BF"/>
      <w:sz w:val="40"/>
      <w:szCs w:val="40"/>
    </w:rPr>
  </w:style>
  <w:style w:type="character" w:styleId="1001">
    <w:name w:val="Heading 2 Char"/>
    <w:basedOn w:val="1047"/>
    <w:link w:val="1039"/>
    <w:uiPriority w:val="9"/>
    <w:pPr>
      <w:pBdr/>
      <w:spacing/>
      <w:ind/>
    </w:pPr>
    <w:rPr>
      <w:rFonts w:ascii="Arial" w:hAnsi="Arial" w:eastAsia="Arial" w:cs="Arial"/>
      <w:color w:val="0f4761" w:themeColor="accent1" w:themeShade="BF"/>
      <w:sz w:val="32"/>
      <w:szCs w:val="32"/>
    </w:rPr>
  </w:style>
  <w:style w:type="character" w:styleId="1002">
    <w:name w:val="Heading 3 Char"/>
    <w:basedOn w:val="1047"/>
    <w:link w:val="1040"/>
    <w:uiPriority w:val="9"/>
    <w:pPr>
      <w:pBdr/>
      <w:spacing/>
      <w:ind/>
    </w:pPr>
    <w:rPr>
      <w:rFonts w:ascii="Arial" w:hAnsi="Arial" w:eastAsia="Arial" w:cs="Arial"/>
      <w:color w:val="0f4761" w:themeColor="accent1" w:themeShade="BF"/>
      <w:sz w:val="28"/>
      <w:szCs w:val="28"/>
    </w:rPr>
  </w:style>
  <w:style w:type="character" w:styleId="1003">
    <w:name w:val="Heading 4 Char"/>
    <w:basedOn w:val="1047"/>
    <w:link w:val="1041"/>
    <w:uiPriority w:val="9"/>
    <w:pPr>
      <w:pBdr/>
      <w:spacing/>
      <w:ind/>
    </w:pPr>
    <w:rPr>
      <w:rFonts w:ascii="Arial" w:hAnsi="Arial" w:eastAsia="Arial" w:cs="Arial"/>
      <w:i/>
      <w:iCs/>
      <w:color w:val="0f4761" w:themeColor="accent1" w:themeShade="BF"/>
    </w:rPr>
  </w:style>
  <w:style w:type="character" w:styleId="1004">
    <w:name w:val="Heading 5 Char"/>
    <w:basedOn w:val="1047"/>
    <w:link w:val="1042"/>
    <w:uiPriority w:val="9"/>
    <w:pPr>
      <w:pBdr/>
      <w:spacing/>
      <w:ind/>
    </w:pPr>
    <w:rPr>
      <w:rFonts w:ascii="Arial" w:hAnsi="Arial" w:eastAsia="Arial" w:cs="Arial"/>
      <w:color w:val="0f4761" w:themeColor="accent1" w:themeShade="BF"/>
    </w:rPr>
  </w:style>
  <w:style w:type="character" w:styleId="1005">
    <w:name w:val="Heading 6 Char"/>
    <w:basedOn w:val="1047"/>
    <w:link w:val="1043"/>
    <w:uiPriority w:val="9"/>
    <w:pPr>
      <w:pBdr/>
      <w:spacing/>
      <w:ind/>
    </w:pPr>
    <w:rPr>
      <w:rFonts w:ascii="Arial" w:hAnsi="Arial" w:eastAsia="Arial" w:cs="Arial"/>
      <w:i/>
      <w:iCs/>
      <w:color w:val="595959" w:themeColor="text1" w:themeTint="A6"/>
    </w:rPr>
  </w:style>
  <w:style w:type="character" w:styleId="1006">
    <w:name w:val="Heading 7 Char"/>
    <w:basedOn w:val="1047"/>
    <w:link w:val="1044"/>
    <w:uiPriority w:val="9"/>
    <w:pPr>
      <w:pBdr/>
      <w:spacing/>
      <w:ind/>
    </w:pPr>
    <w:rPr>
      <w:rFonts w:ascii="Arial" w:hAnsi="Arial" w:eastAsia="Arial" w:cs="Arial"/>
      <w:color w:val="595959" w:themeColor="text1" w:themeTint="A6"/>
    </w:rPr>
  </w:style>
  <w:style w:type="character" w:styleId="1007">
    <w:name w:val="Heading 8 Char"/>
    <w:basedOn w:val="1047"/>
    <w:link w:val="1045"/>
    <w:uiPriority w:val="9"/>
    <w:pPr>
      <w:pBdr/>
      <w:spacing/>
      <w:ind/>
    </w:pPr>
    <w:rPr>
      <w:rFonts w:ascii="Arial" w:hAnsi="Arial" w:eastAsia="Arial" w:cs="Arial"/>
      <w:i/>
      <w:iCs/>
      <w:color w:val="272727" w:themeColor="text1" w:themeTint="D8"/>
    </w:rPr>
  </w:style>
  <w:style w:type="character" w:styleId="1008">
    <w:name w:val="Heading 9 Char"/>
    <w:basedOn w:val="1047"/>
    <w:link w:val="1046"/>
    <w:uiPriority w:val="9"/>
    <w:pPr>
      <w:pBdr/>
      <w:spacing/>
      <w:ind/>
    </w:pPr>
    <w:rPr>
      <w:rFonts w:ascii="Arial" w:hAnsi="Arial" w:eastAsia="Arial" w:cs="Arial"/>
      <w:i/>
      <w:iCs/>
      <w:color w:val="272727" w:themeColor="text1" w:themeTint="D8"/>
    </w:rPr>
  </w:style>
  <w:style w:type="character" w:styleId="1009">
    <w:name w:val="Title Char"/>
    <w:basedOn w:val="1047"/>
    <w:link w:val="1059"/>
    <w:uiPriority w:val="10"/>
    <w:pPr>
      <w:pBdr/>
      <w:spacing/>
      <w:ind/>
    </w:pPr>
    <w:rPr>
      <w:rFonts w:ascii="Arial" w:hAnsi="Arial" w:eastAsia="Arial" w:cs="Arial"/>
      <w:spacing w:val="-10"/>
      <w:sz w:val="56"/>
      <w:szCs w:val="56"/>
    </w:rPr>
  </w:style>
  <w:style w:type="character" w:styleId="1010">
    <w:name w:val="Subtitle Char"/>
    <w:basedOn w:val="1047"/>
    <w:link w:val="1061"/>
    <w:uiPriority w:val="11"/>
    <w:pPr>
      <w:pBdr/>
      <w:spacing/>
      <w:ind/>
    </w:pPr>
    <w:rPr>
      <w:color w:val="595959" w:themeColor="text1" w:themeTint="A6"/>
      <w:spacing w:val="15"/>
      <w:sz w:val="28"/>
      <w:szCs w:val="28"/>
    </w:rPr>
  </w:style>
  <w:style w:type="character" w:styleId="1011">
    <w:name w:val="Quote Char"/>
    <w:basedOn w:val="1047"/>
    <w:link w:val="1063"/>
    <w:uiPriority w:val="29"/>
    <w:pPr>
      <w:pBdr/>
      <w:spacing/>
      <w:ind/>
    </w:pPr>
    <w:rPr>
      <w:i/>
      <w:iCs/>
      <w:color w:val="404040" w:themeColor="text1" w:themeTint="BF"/>
    </w:rPr>
  </w:style>
  <w:style w:type="character" w:styleId="1012">
    <w:name w:val="Intense Quote Char"/>
    <w:basedOn w:val="1047"/>
    <w:link w:val="1067"/>
    <w:uiPriority w:val="30"/>
    <w:pPr>
      <w:pBdr/>
      <w:spacing/>
      <w:ind/>
    </w:pPr>
    <w:rPr>
      <w:i/>
      <w:iCs/>
      <w:color w:val="0f4761" w:themeColor="accent1" w:themeShade="BF"/>
    </w:rPr>
  </w:style>
  <w:style w:type="paragraph" w:styleId="1013">
    <w:name w:val="No Spacing"/>
    <w:basedOn w:val="1037"/>
    <w:uiPriority w:val="1"/>
    <w:qFormat/>
    <w:pPr>
      <w:pBdr/>
      <w:spacing w:after="0" w:line="240" w:lineRule="auto"/>
      <w:ind/>
    </w:pPr>
  </w:style>
  <w:style w:type="character" w:styleId="1014">
    <w:name w:val="Subtle Emphasis"/>
    <w:basedOn w:val="1047"/>
    <w:uiPriority w:val="19"/>
    <w:qFormat/>
    <w:pPr>
      <w:pBdr/>
      <w:spacing/>
      <w:ind/>
    </w:pPr>
    <w:rPr>
      <w:i/>
      <w:iCs/>
      <w:color w:val="404040" w:themeColor="text1" w:themeTint="BF"/>
    </w:rPr>
  </w:style>
  <w:style w:type="character" w:styleId="1015">
    <w:name w:val="Subtle Reference"/>
    <w:basedOn w:val="1047"/>
    <w:uiPriority w:val="31"/>
    <w:qFormat/>
    <w:pPr>
      <w:pBdr/>
      <w:spacing/>
      <w:ind/>
    </w:pPr>
    <w:rPr>
      <w:smallCaps/>
      <w:color w:val="5a5a5a" w:themeColor="text1" w:themeTint="A5"/>
    </w:rPr>
  </w:style>
  <w:style w:type="character" w:styleId="1016">
    <w:name w:val="Book Title"/>
    <w:basedOn w:val="1047"/>
    <w:uiPriority w:val="33"/>
    <w:qFormat/>
    <w:pPr>
      <w:pBdr/>
      <w:spacing/>
      <w:ind/>
    </w:pPr>
    <w:rPr>
      <w:b/>
      <w:bCs/>
      <w:i/>
      <w:iCs/>
      <w:spacing w:val="5"/>
    </w:rPr>
  </w:style>
  <w:style w:type="character" w:styleId="1017">
    <w:name w:val="Header Char"/>
    <w:basedOn w:val="1047"/>
    <w:link w:val="1081"/>
    <w:uiPriority w:val="99"/>
    <w:pPr>
      <w:pBdr/>
      <w:spacing/>
      <w:ind/>
    </w:pPr>
  </w:style>
  <w:style w:type="character" w:styleId="1018">
    <w:name w:val="Footer Char"/>
    <w:basedOn w:val="1047"/>
    <w:link w:val="1085"/>
    <w:uiPriority w:val="99"/>
    <w:pPr>
      <w:pBdr/>
      <w:spacing/>
      <w:ind/>
    </w:pPr>
  </w:style>
  <w:style w:type="paragraph" w:styleId="1019">
    <w:name w:val="footnote text"/>
    <w:basedOn w:val="1037"/>
    <w:link w:val="1020"/>
    <w:uiPriority w:val="99"/>
    <w:semiHidden/>
    <w:unhideWhenUsed/>
    <w:pPr>
      <w:pBdr/>
      <w:spacing w:after="0" w:line="240" w:lineRule="auto"/>
      <w:ind/>
    </w:pPr>
    <w:rPr>
      <w:sz w:val="20"/>
      <w:szCs w:val="20"/>
    </w:rPr>
  </w:style>
  <w:style w:type="character" w:styleId="1020">
    <w:name w:val="Footnote Text Char"/>
    <w:basedOn w:val="1047"/>
    <w:link w:val="1019"/>
    <w:uiPriority w:val="99"/>
    <w:semiHidden/>
    <w:pPr>
      <w:pBdr/>
      <w:spacing/>
      <w:ind/>
    </w:pPr>
    <w:rPr>
      <w:sz w:val="20"/>
      <w:szCs w:val="20"/>
    </w:rPr>
  </w:style>
  <w:style w:type="character" w:styleId="1021">
    <w:name w:val="footnote reference"/>
    <w:basedOn w:val="1047"/>
    <w:uiPriority w:val="99"/>
    <w:semiHidden/>
    <w:unhideWhenUsed/>
    <w:pPr>
      <w:pBdr/>
      <w:spacing/>
      <w:ind/>
    </w:pPr>
    <w:rPr>
      <w:vertAlign w:val="superscript"/>
    </w:rPr>
  </w:style>
  <w:style w:type="paragraph" w:styleId="1022">
    <w:name w:val="endnote text"/>
    <w:basedOn w:val="1037"/>
    <w:link w:val="1023"/>
    <w:uiPriority w:val="99"/>
    <w:semiHidden/>
    <w:unhideWhenUsed/>
    <w:pPr>
      <w:pBdr/>
      <w:spacing w:after="0" w:line="240" w:lineRule="auto"/>
      <w:ind/>
    </w:pPr>
    <w:rPr>
      <w:sz w:val="20"/>
      <w:szCs w:val="20"/>
    </w:rPr>
  </w:style>
  <w:style w:type="character" w:styleId="1023">
    <w:name w:val="Endnote Text Char"/>
    <w:basedOn w:val="1047"/>
    <w:link w:val="1022"/>
    <w:uiPriority w:val="99"/>
    <w:semiHidden/>
    <w:pPr>
      <w:pBdr/>
      <w:spacing/>
      <w:ind/>
    </w:pPr>
    <w:rPr>
      <w:sz w:val="20"/>
      <w:szCs w:val="20"/>
    </w:rPr>
  </w:style>
  <w:style w:type="character" w:styleId="1024">
    <w:name w:val="endnote reference"/>
    <w:basedOn w:val="1047"/>
    <w:uiPriority w:val="99"/>
    <w:semiHidden/>
    <w:unhideWhenUsed/>
    <w:pPr>
      <w:pBdr/>
      <w:spacing/>
      <w:ind/>
    </w:pPr>
    <w:rPr>
      <w:vertAlign w:val="superscript"/>
    </w:rPr>
  </w:style>
  <w:style w:type="paragraph" w:styleId="1025">
    <w:name w:val="toc 1"/>
    <w:basedOn w:val="1037"/>
    <w:next w:val="1037"/>
    <w:uiPriority w:val="39"/>
    <w:unhideWhenUsed/>
    <w:pPr>
      <w:pBdr/>
      <w:spacing w:after="100"/>
      <w:ind/>
    </w:pPr>
  </w:style>
  <w:style w:type="paragraph" w:styleId="1026">
    <w:name w:val="toc 2"/>
    <w:basedOn w:val="1037"/>
    <w:next w:val="1037"/>
    <w:uiPriority w:val="39"/>
    <w:unhideWhenUsed/>
    <w:pPr>
      <w:pBdr/>
      <w:spacing w:after="100"/>
      <w:ind w:left="220"/>
    </w:pPr>
  </w:style>
  <w:style w:type="paragraph" w:styleId="1027">
    <w:name w:val="toc 3"/>
    <w:basedOn w:val="1037"/>
    <w:next w:val="1037"/>
    <w:uiPriority w:val="39"/>
    <w:unhideWhenUsed/>
    <w:pPr>
      <w:pBdr/>
      <w:spacing w:after="100"/>
      <w:ind w:left="440"/>
    </w:pPr>
  </w:style>
  <w:style w:type="paragraph" w:styleId="1028">
    <w:name w:val="toc 4"/>
    <w:basedOn w:val="1037"/>
    <w:next w:val="1037"/>
    <w:uiPriority w:val="39"/>
    <w:unhideWhenUsed/>
    <w:pPr>
      <w:pBdr/>
      <w:spacing w:after="100"/>
      <w:ind w:left="660"/>
    </w:pPr>
  </w:style>
  <w:style w:type="paragraph" w:styleId="1029">
    <w:name w:val="toc 5"/>
    <w:basedOn w:val="1037"/>
    <w:next w:val="1037"/>
    <w:uiPriority w:val="39"/>
    <w:unhideWhenUsed/>
    <w:pPr>
      <w:pBdr/>
      <w:spacing w:after="100"/>
      <w:ind w:left="880"/>
    </w:pPr>
  </w:style>
  <w:style w:type="paragraph" w:styleId="1030">
    <w:name w:val="toc 6"/>
    <w:basedOn w:val="1037"/>
    <w:next w:val="1037"/>
    <w:uiPriority w:val="39"/>
    <w:unhideWhenUsed/>
    <w:pPr>
      <w:pBdr/>
      <w:spacing w:after="100"/>
      <w:ind w:left="1100"/>
    </w:pPr>
  </w:style>
  <w:style w:type="paragraph" w:styleId="1031">
    <w:name w:val="toc 7"/>
    <w:basedOn w:val="1037"/>
    <w:next w:val="1037"/>
    <w:uiPriority w:val="39"/>
    <w:unhideWhenUsed/>
    <w:pPr>
      <w:pBdr/>
      <w:spacing w:after="100"/>
      <w:ind w:left="1320"/>
    </w:pPr>
  </w:style>
  <w:style w:type="paragraph" w:styleId="1032">
    <w:name w:val="toc 8"/>
    <w:basedOn w:val="1037"/>
    <w:next w:val="1037"/>
    <w:uiPriority w:val="39"/>
    <w:unhideWhenUsed/>
    <w:pPr>
      <w:pBdr/>
      <w:spacing w:after="100"/>
      <w:ind w:left="1540"/>
    </w:pPr>
  </w:style>
  <w:style w:type="paragraph" w:styleId="1033">
    <w:name w:val="toc 9"/>
    <w:basedOn w:val="1037"/>
    <w:next w:val="1037"/>
    <w:uiPriority w:val="39"/>
    <w:unhideWhenUsed/>
    <w:pPr>
      <w:pBdr/>
      <w:spacing w:after="100"/>
      <w:ind w:left="1760"/>
    </w:pPr>
  </w:style>
  <w:style w:type="character" w:styleId="1034">
    <w:name w:val="Placeholder Text"/>
    <w:basedOn w:val="1047"/>
    <w:uiPriority w:val="99"/>
    <w:semiHidden/>
    <w:pPr>
      <w:pBdr/>
      <w:spacing/>
      <w:ind/>
    </w:pPr>
    <w:rPr>
      <w:color w:val="666666"/>
    </w:rPr>
  </w:style>
  <w:style w:type="paragraph" w:styleId="1035">
    <w:name w:val="TOC Heading"/>
    <w:uiPriority w:val="39"/>
    <w:unhideWhenUsed/>
    <w:pPr>
      <w:pBdr/>
      <w:spacing/>
      <w:ind/>
    </w:pPr>
  </w:style>
  <w:style w:type="paragraph" w:styleId="1036">
    <w:name w:val="table of figures"/>
    <w:basedOn w:val="1037"/>
    <w:next w:val="1037"/>
    <w:uiPriority w:val="99"/>
    <w:unhideWhenUsed/>
    <w:pPr>
      <w:pBdr/>
      <w:spacing w:after="0" w:afterAutospacing="0"/>
      <w:ind/>
    </w:pPr>
  </w:style>
  <w:style w:type="paragraph" w:styleId="1037" w:default="1">
    <w:name w:val="Normal"/>
    <w:qFormat/>
    <w:pPr>
      <w:pBdr/>
      <w:spacing/>
      <w:ind/>
    </w:pPr>
  </w:style>
  <w:style w:type="paragraph" w:styleId="1038">
    <w:name w:val="Heading 1"/>
    <w:basedOn w:val="1037"/>
    <w:next w:val="1037"/>
    <w:link w:val="1050"/>
    <w:uiPriority w:val="9"/>
    <w:qFormat/>
    <w:pPr>
      <w:keepNext w:val="true"/>
      <w:keepLines w:val="true"/>
      <w:pBdr/>
      <w:spacing w:after="80" w:before="360"/>
      <w:ind/>
      <w:outlineLvl w:val="0"/>
    </w:pPr>
    <w:rPr>
      <w:rFonts w:asciiTheme="majorHAnsi" w:hAnsiTheme="majorHAnsi" w:eastAsiaTheme="majorEastAsia" w:cstheme="majorBidi"/>
      <w:color w:val="2f5496" w:themeColor="accent1" w:themeShade="BF"/>
      <w:sz w:val="40"/>
      <w:szCs w:val="40"/>
    </w:rPr>
  </w:style>
  <w:style w:type="paragraph" w:styleId="1039">
    <w:name w:val="Heading 2"/>
    <w:basedOn w:val="1037"/>
    <w:next w:val="1037"/>
    <w:link w:val="1051"/>
    <w:uiPriority w:val="9"/>
    <w:unhideWhenUsed/>
    <w:qFormat/>
    <w:pPr>
      <w:keepNext w:val="true"/>
      <w:keepLines w:val="true"/>
      <w:pBdr/>
      <w:spacing w:after="80" w:before="160"/>
      <w:ind/>
      <w:outlineLvl w:val="1"/>
    </w:pPr>
    <w:rPr>
      <w:rFonts w:asciiTheme="majorHAnsi" w:hAnsiTheme="majorHAnsi" w:eastAsiaTheme="majorEastAsia" w:cstheme="majorBidi"/>
      <w:color w:val="2f5496" w:themeColor="accent1" w:themeShade="BF"/>
      <w:sz w:val="32"/>
      <w:szCs w:val="32"/>
    </w:rPr>
  </w:style>
  <w:style w:type="paragraph" w:styleId="1040">
    <w:name w:val="Heading 3"/>
    <w:basedOn w:val="1037"/>
    <w:next w:val="1037"/>
    <w:link w:val="1052"/>
    <w:uiPriority w:val="9"/>
    <w:unhideWhenUsed/>
    <w:qFormat/>
    <w:pPr>
      <w:keepNext w:val="true"/>
      <w:keepLines w:val="true"/>
      <w:pBdr/>
      <w:spacing w:after="80" w:before="160"/>
      <w:ind/>
      <w:outlineLvl w:val="2"/>
    </w:pPr>
    <w:rPr>
      <w:rFonts w:eastAsiaTheme="majorEastAsia" w:cstheme="majorBidi"/>
      <w:color w:val="2f5496" w:themeColor="accent1" w:themeShade="BF"/>
      <w:sz w:val="28"/>
      <w:szCs w:val="28"/>
    </w:rPr>
  </w:style>
  <w:style w:type="paragraph" w:styleId="1041">
    <w:name w:val="Heading 4"/>
    <w:basedOn w:val="1037"/>
    <w:next w:val="1037"/>
    <w:link w:val="1053"/>
    <w:uiPriority w:val="9"/>
    <w:semiHidden/>
    <w:unhideWhenUsed/>
    <w:qFormat/>
    <w:pPr>
      <w:keepNext w:val="true"/>
      <w:keepLines w:val="true"/>
      <w:pBdr/>
      <w:spacing w:after="40" w:before="80"/>
      <w:ind/>
      <w:outlineLvl w:val="3"/>
    </w:pPr>
    <w:rPr>
      <w:rFonts w:eastAsiaTheme="majorEastAsia" w:cstheme="majorBidi"/>
      <w:i/>
      <w:iCs/>
      <w:color w:val="2f5496" w:themeColor="accent1" w:themeShade="BF"/>
    </w:rPr>
  </w:style>
  <w:style w:type="paragraph" w:styleId="1042">
    <w:name w:val="Heading 5"/>
    <w:basedOn w:val="1037"/>
    <w:next w:val="1037"/>
    <w:link w:val="1054"/>
    <w:uiPriority w:val="9"/>
    <w:unhideWhenUsed/>
    <w:qFormat/>
    <w:pPr>
      <w:keepNext w:val="true"/>
      <w:keepLines w:val="true"/>
      <w:pBdr/>
      <w:spacing w:after="40" w:before="80"/>
      <w:ind/>
      <w:outlineLvl w:val="4"/>
    </w:pPr>
    <w:rPr>
      <w:rFonts w:eastAsiaTheme="majorEastAsia" w:cstheme="majorBidi"/>
      <w:color w:val="2f5496" w:themeColor="accent1" w:themeShade="BF"/>
    </w:rPr>
  </w:style>
  <w:style w:type="paragraph" w:styleId="1043">
    <w:name w:val="Heading 6"/>
    <w:basedOn w:val="1037"/>
    <w:next w:val="1037"/>
    <w:link w:val="1055"/>
    <w:uiPriority w:val="9"/>
    <w:semiHidden/>
    <w:unhideWhenUsed/>
    <w:qFormat/>
    <w:pPr>
      <w:keepNext w:val="true"/>
      <w:keepLines w:val="true"/>
      <w:pBdr/>
      <w:spacing w:after="0" w:before="40"/>
      <w:ind/>
      <w:outlineLvl w:val="5"/>
    </w:pPr>
    <w:rPr>
      <w:rFonts w:eastAsiaTheme="majorEastAsia" w:cstheme="majorBidi"/>
      <w:i/>
      <w:iCs/>
      <w:color w:val="595959" w:themeColor="text1" w:themeTint="A6"/>
    </w:rPr>
  </w:style>
  <w:style w:type="paragraph" w:styleId="1044">
    <w:name w:val="Heading 7"/>
    <w:basedOn w:val="1037"/>
    <w:next w:val="1037"/>
    <w:link w:val="1056"/>
    <w:uiPriority w:val="9"/>
    <w:semiHidden/>
    <w:unhideWhenUsed/>
    <w:qFormat/>
    <w:pPr>
      <w:keepNext w:val="true"/>
      <w:keepLines w:val="true"/>
      <w:pBdr/>
      <w:spacing w:after="0" w:before="40"/>
      <w:ind/>
      <w:outlineLvl w:val="6"/>
    </w:pPr>
    <w:rPr>
      <w:rFonts w:eastAsiaTheme="majorEastAsia" w:cstheme="majorBidi"/>
      <w:color w:val="595959" w:themeColor="text1" w:themeTint="A6"/>
    </w:rPr>
  </w:style>
  <w:style w:type="paragraph" w:styleId="1045">
    <w:name w:val="Heading 8"/>
    <w:basedOn w:val="1037"/>
    <w:next w:val="1037"/>
    <w:link w:val="1057"/>
    <w:uiPriority w:val="9"/>
    <w:semiHidden/>
    <w:unhideWhenUsed/>
    <w:qFormat/>
    <w:pPr>
      <w:keepNext w:val="true"/>
      <w:keepLines w:val="true"/>
      <w:pBdr/>
      <w:spacing w:after="0"/>
      <w:ind/>
      <w:outlineLvl w:val="7"/>
    </w:pPr>
    <w:rPr>
      <w:rFonts w:eastAsiaTheme="majorEastAsia" w:cstheme="majorBidi"/>
      <w:i/>
      <w:iCs/>
      <w:color w:val="272727" w:themeColor="text1" w:themeTint="D8"/>
    </w:rPr>
  </w:style>
  <w:style w:type="paragraph" w:styleId="1046">
    <w:name w:val="Heading 9"/>
    <w:basedOn w:val="1037"/>
    <w:next w:val="1037"/>
    <w:link w:val="1058"/>
    <w:uiPriority w:val="9"/>
    <w:semiHidden/>
    <w:unhideWhenUsed/>
    <w:qFormat/>
    <w:pPr>
      <w:keepNext w:val="true"/>
      <w:keepLines w:val="true"/>
      <w:pBdr/>
      <w:spacing w:after="0"/>
      <w:ind/>
      <w:outlineLvl w:val="8"/>
    </w:pPr>
    <w:rPr>
      <w:rFonts w:eastAsiaTheme="majorEastAsia" w:cstheme="majorBidi"/>
      <w:color w:val="272727" w:themeColor="text1" w:themeTint="D8"/>
    </w:rPr>
  </w:style>
  <w:style w:type="character" w:styleId="1047" w:default="1">
    <w:name w:val="Default Paragraph Font"/>
    <w:uiPriority w:val="1"/>
    <w:semiHidden/>
    <w:unhideWhenUsed/>
    <w:pPr>
      <w:pBdr/>
      <w:spacing/>
      <w:ind/>
    </w:pPr>
  </w:style>
  <w:style w:type="table" w:styleId="104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49" w:default="1">
    <w:name w:val="No List"/>
    <w:uiPriority w:val="99"/>
    <w:semiHidden/>
    <w:unhideWhenUsed/>
    <w:pPr>
      <w:pBdr/>
      <w:spacing/>
      <w:ind/>
    </w:pPr>
  </w:style>
  <w:style w:type="character" w:styleId="1050" w:customStyle="1">
    <w:name w:val="Título 1 Char"/>
    <w:basedOn w:val="1047"/>
    <w:link w:val="1038"/>
    <w:uiPriority w:val="9"/>
    <w:qFormat/>
    <w:pPr>
      <w:pBdr/>
      <w:spacing/>
      <w:ind/>
    </w:pPr>
    <w:rPr>
      <w:rFonts w:asciiTheme="majorHAnsi" w:hAnsiTheme="majorHAnsi" w:eastAsiaTheme="majorEastAsia" w:cstheme="majorBidi"/>
      <w:color w:val="2f5496" w:themeColor="accent1" w:themeShade="BF"/>
      <w:sz w:val="40"/>
      <w:szCs w:val="40"/>
    </w:rPr>
  </w:style>
  <w:style w:type="character" w:styleId="1051" w:customStyle="1">
    <w:name w:val="Título 2 Char"/>
    <w:basedOn w:val="1047"/>
    <w:link w:val="1039"/>
    <w:uiPriority w:val="9"/>
    <w:qFormat/>
    <w:pPr>
      <w:pBdr/>
      <w:spacing/>
      <w:ind/>
    </w:pPr>
    <w:rPr>
      <w:rFonts w:asciiTheme="majorHAnsi" w:hAnsiTheme="majorHAnsi" w:eastAsiaTheme="majorEastAsia" w:cstheme="majorBidi"/>
      <w:color w:val="2f5496" w:themeColor="accent1" w:themeShade="BF"/>
      <w:sz w:val="32"/>
      <w:szCs w:val="32"/>
    </w:rPr>
  </w:style>
  <w:style w:type="character" w:styleId="1052" w:customStyle="1">
    <w:name w:val="Título 3 Char"/>
    <w:basedOn w:val="1047"/>
    <w:link w:val="1040"/>
    <w:uiPriority w:val="9"/>
    <w:qFormat/>
    <w:pPr>
      <w:pBdr/>
      <w:spacing/>
      <w:ind/>
    </w:pPr>
    <w:rPr>
      <w:rFonts w:eastAsiaTheme="majorEastAsia" w:cstheme="majorBidi"/>
      <w:color w:val="2f5496" w:themeColor="accent1" w:themeShade="BF"/>
      <w:sz w:val="28"/>
      <w:szCs w:val="28"/>
    </w:rPr>
  </w:style>
  <w:style w:type="character" w:styleId="1053" w:customStyle="1">
    <w:name w:val="Título 4 Char"/>
    <w:basedOn w:val="1047"/>
    <w:link w:val="1041"/>
    <w:uiPriority w:val="9"/>
    <w:semiHidden/>
    <w:qFormat/>
    <w:pPr>
      <w:pBdr/>
      <w:spacing/>
      <w:ind/>
    </w:pPr>
    <w:rPr>
      <w:rFonts w:eastAsiaTheme="majorEastAsia" w:cstheme="majorBidi"/>
      <w:i/>
      <w:iCs/>
      <w:color w:val="2f5496" w:themeColor="accent1" w:themeShade="BF"/>
    </w:rPr>
  </w:style>
  <w:style w:type="character" w:styleId="1054" w:customStyle="1">
    <w:name w:val="Título 5 Char"/>
    <w:basedOn w:val="1047"/>
    <w:link w:val="1042"/>
    <w:uiPriority w:val="9"/>
    <w:qFormat/>
    <w:pPr>
      <w:pBdr/>
      <w:spacing/>
      <w:ind/>
    </w:pPr>
    <w:rPr>
      <w:rFonts w:eastAsiaTheme="majorEastAsia" w:cstheme="majorBidi"/>
      <w:color w:val="2f5496" w:themeColor="accent1" w:themeShade="BF"/>
    </w:rPr>
  </w:style>
  <w:style w:type="character" w:styleId="1055" w:customStyle="1">
    <w:name w:val="Título 6 Char"/>
    <w:basedOn w:val="1047"/>
    <w:link w:val="1043"/>
    <w:uiPriority w:val="9"/>
    <w:semiHidden/>
    <w:qFormat/>
    <w:pPr>
      <w:pBdr/>
      <w:spacing/>
      <w:ind/>
    </w:pPr>
    <w:rPr>
      <w:rFonts w:eastAsiaTheme="majorEastAsia" w:cstheme="majorBidi"/>
      <w:i/>
      <w:iCs/>
      <w:color w:val="595959" w:themeColor="text1" w:themeTint="A6"/>
    </w:rPr>
  </w:style>
  <w:style w:type="character" w:styleId="1056" w:customStyle="1">
    <w:name w:val="Título 7 Char"/>
    <w:basedOn w:val="1047"/>
    <w:link w:val="1044"/>
    <w:uiPriority w:val="9"/>
    <w:semiHidden/>
    <w:qFormat/>
    <w:pPr>
      <w:pBdr/>
      <w:spacing/>
      <w:ind/>
    </w:pPr>
    <w:rPr>
      <w:rFonts w:eastAsiaTheme="majorEastAsia" w:cstheme="majorBidi"/>
      <w:color w:val="595959" w:themeColor="text1" w:themeTint="A6"/>
    </w:rPr>
  </w:style>
  <w:style w:type="character" w:styleId="1057" w:customStyle="1">
    <w:name w:val="Título 8 Char"/>
    <w:basedOn w:val="1047"/>
    <w:link w:val="1045"/>
    <w:uiPriority w:val="9"/>
    <w:semiHidden/>
    <w:qFormat/>
    <w:pPr>
      <w:pBdr/>
      <w:spacing/>
      <w:ind/>
    </w:pPr>
    <w:rPr>
      <w:rFonts w:eastAsiaTheme="majorEastAsia" w:cstheme="majorBidi"/>
      <w:i/>
      <w:iCs/>
      <w:color w:val="272727" w:themeColor="text1" w:themeTint="D8"/>
    </w:rPr>
  </w:style>
  <w:style w:type="character" w:styleId="1058" w:customStyle="1">
    <w:name w:val="Título 9 Char"/>
    <w:basedOn w:val="1047"/>
    <w:link w:val="1046"/>
    <w:uiPriority w:val="9"/>
    <w:semiHidden/>
    <w:qFormat/>
    <w:pPr>
      <w:pBdr/>
      <w:spacing/>
      <w:ind/>
    </w:pPr>
    <w:rPr>
      <w:rFonts w:eastAsiaTheme="majorEastAsia" w:cstheme="majorBidi"/>
      <w:color w:val="272727" w:themeColor="text1" w:themeTint="D8"/>
    </w:rPr>
  </w:style>
  <w:style w:type="paragraph" w:styleId="1059">
    <w:name w:val="Title"/>
    <w:basedOn w:val="1037"/>
    <w:next w:val="1037"/>
    <w:link w:val="1060"/>
    <w:uiPriority w:val="10"/>
    <w:qFormat/>
    <w:pPr>
      <w:pBdr/>
      <w:spacing w:after="80" w:line="240" w:lineRule="auto"/>
      <w:ind/>
      <w:contextualSpacing w:val="true"/>
    </w:pPr>
    <w:rPr>
      <w:rFonts w:asciiTheme="majorHAnsi" w:hAnsiTheme="majorHAnsi" w:eastAsiaTheme="majorEastAsia" w:cstheme="majorBidi"/>
      <w:spacing w:val="-10"/>
      <w:sz w:val="56"/>
      <w:szCs w:val="56"/>
    </w:rPr>
  </w:style>
  <w:style w:type="character" w:styleId="1060" w:customStyle="1">
    <w:name w:val="Título Char"/>
    <w:basedOn w:val="1047"/>
    <w:link w:val="1059"/>
    <w:uiPriority w:val="10"/>
    <w:qFormat/>
    <w:pPr>
      <w:pBdr/>
      <w:spacing/>
      <w:ind/>
    </w:pPr>
    <w:rPr>
      <w:rFonts w:asciiTheme="majorHAnsi" w:hAnsiTheme="majorHAnsi" w:eastAsiaTheme="majorEastAsia" w:cstheme="majorBidi"/>
      <w:spacing w:val="-10"/>
      <w:sz w:val="56"/>
      <w:szCs w:val="56"/>
    </w:rPr>
  </w:style>
  <w:style w:type="paragraph" w:styleId="1061">
    <w:name w:val="Subtitle"/>
    <w:basedOn w:val="1037"/>
    <w:next w:val="1037"/>
    <w:link w:val="1062"/>
    <w:uiPriority w:val="11"/>
    <w:qFormat/>
    <w:pPr>
      <w:numPr>
        <w:ilvl w:val="1"/>
      </w:numPr>
      <w:pBdr/>
      <w:spacing/>
      <w:ind/>
    </w:pPr>
    <w:rPr>
      <w:rFonts w:eastAsiaTheme="majorEastAsia" w:cstheme="majorBidi"/>
      <w:color w:val="595959" w:themeColor="text1" w:themeTint="A6"/>
      <w:spacing w:val="15"/>
      <w:sz w:val="28"/>
      <w:szCs w:val="28"/>
    </w:rPr>
  </w:style>
  <w:style w:type="character" w:styleId="1062" w:customStyle="1">
    <w:name w:val="Subtítulo Char"/>
    <w:basedOn w:val="1047"/>
    <w:link w:val="1061"/>
    <w:uiPriority w:val="11"/>
    <w:qFormat/>
    <w:pPr>
      <w:pBdr/>
      <w:spacing/>
      <w:ind/>
    </w:pPr>
    <w:rPr>
      <w:rFonts w:eastAsiaTheme="majorEastAsia" w:cstheme="majorBidi"/>
      <w:color w:val="595959" w:themeColor="text1" w:themeTint="A6"/>
      <w:spacing w:val="15"/>
      <w:sz w:val="28"/>
      <w:szCs w:val="28"/>
    </w:rPr>
  </w:style>
  <w:style w:type="paragraph" w:styleId="1063">
    <w:name w:val="Quote"/>
    <w:basedOn w:val="1037"/>
    <w:next w:val="1037"/>
    <w:link w:val="1064"/>
    <w:uiPriority w:val="29"/>
    <w:qFormat/>
    <w:pPr>
      <w:pBdr/>
      <w:spacing w:before="160"/>
      <w:ind/>
      <w:jc w:val="center"/>
    </w:pPr>
    <w:rPr>
      <w:i/>
      <w:iCs/>
      <w:color w:val="404040" w:themeColor="text1" w:themeTint="BF"/>
    </w:rPr>
  </w:style>
  <w:style w:type="character" w:styleId="1064" w:customStyle="1">
    <w:name w:val="Citação Char"/>
    <w:basedOn w:val="1047"/>
    <w:link w:val="1063"/>
    <w:uiPriority w:val="29"/>
    <w:qFormat/>
    <w:pPr>
      <w:pBdr/>
      <w:spacing/>
      <w:ind/>
    </w:pPr>
    <w:rPr>
      <w:i/>
      <w:iCs/>
      <w:color w:val="404040" w:themeColor="text1" w:themeTint="BF"/>
    </w:rPr>
  </w:style>
  <w:style w:type="paragraph" w:styleId="1065">
    <w:name w:val="List Paragraph"/>
    <w:basedOn w:val="1037"/>
    <w:uiPriority w:val="1"/>
    <w:qFormat/>
    <w:pPr>
      <w:pBdr/>
      <w:spacing/>
      <w:ind w:left="720"/>
      <w:contextualSpacing w:val="true"/>
    </w:pPr>
  </w:style>
  <w:style w:type="character" w:styleId="1066">
    <w:name w:val="Intense Emphasis"/>
    <w:basedOn w:val="1047"/>
    <w:uiPriority w:val="21"/>
    <w:qFormat/>
    <w:pPr>
      <w:pBdr/>
      <w:spacing/>
      <w:ind/>
    </w:pPr>
    <w:rPr>
      <w:i/>
      <w:iCs/>
      <w:color w:val="2f5496" w:themeColor="accent1" w:themeShade="BF"/>
    </w:rPr>
  </w:style>
  <w:style w:type="paragraph" w:styleId="1067">
    <w:name w:val="Intense Quote"/>
    <w:basedOn w:val="1037"/>
    <w:next w:val="1037"/>
    <w:link w:val="1068"/>
    <w:uiPriority w:val="30"/>
    <w:qFormat/>
    <w:pPr>
      <w:pBdr>
        <w:top w:val="single" w:color="2f5496" w:themeColor="accent1" w:themeShade="BF" w:sz="4" w:space="10"/>
        <w:bottom w:val="single" w:color="2f5496" w:themeColor="accent1" w:themeShade="BF" w:sz="4" w:space="10"/>
      </w:pBdr>
      <w:spacing w:after="360" w:before="360"/>
      <w:ind w:right="864" w:left="864"/>
      <w:jc w:val="center"/>
    </w:pPr>
    <w:rPr>
      <w:i/>
      <w:iCs/>
      <w:color w:val="2f5496" w:themeColor="accent1" w:themeShade="BF"/>
    </w:rPr>
  </w:style>
  <w:style w:type="character" w:styleId="1068" w:customStyle="1">
    <w:name w:val="Citação Intensa Char"/>
    <w:basedOn w:val="1047"/>
    <w:link w:val="1067"/>
    <w:uiPriority w:val="30"/>
    <w:qFormat/>
    <w:pPr>
      <w:pBdr/>
      <w:spacing/>
      <w:ind/>
    </w:pPr>
    <w:rPr>
      <w:i/>
      <w:iCs/>
      <w:color w:val="2f5496" w:themeColor="accent1" w:themeShade="BF"/>
    </w:rPr>
  </w:style>
  <w:style w:type="character" w:styleId="1069">
    <w:name w:val="Intense Reference"/>
    <w:basedOn w:val="1047"/>
    <w:uiPriority w:val="32"/>
    <w:qFormat/>
    <w:pPr>
      <w:pBdr/>
      <w:spacing/>
      <w:ind/>
    </w:pPr>
    <w:rPr>
      <w:b/>
      <w:bCs/>
      <w:smallCaps/>
      <w:color w:val="2f5496" w:themeColor="accent1" w:themeShade="BF"/>
      <w:spacing w:val="5"/>
    </w:rPr>
  </w:style>
  <w:style w:type="numbering" w:styleId="1070" w:customStyle="1">
    <w:name w:val="Sem lista1"/>
    <w:next w:val="1049"/>
    <w:uiPriority w:val="99"/>
    <w:semiHidden/>
    <w:unhideWhenUsed/>
    <w:pPr>
      <w:pBdr/>
      <w:spacing/>
      <w:ind/>
    </w:pPr>
  </w:style>
  <w:style w:type="character" w:styleId="1071">
    <w:name w:val="Strong"/>
    <w:basedOn w:val="1047"/>
    <w:uiPriority w:val="22"/>
    <w:qFormat/>
    <w:pPr>
      <w:pBdr/>
      <w:spacing/>
      <w:ind/>
    </w:pPr>
    <w:rPr>
      <w:b/>
      <w:bCs/>
    </w:rPr>
  </w:style>
  <w:style w:type="character" w:styleId="1072">
    <w:name w:val="annotation reference"/>
    <w:basedOn w:val="1047"/>
    <w:uiPriority w:val="99"/>
    <w:qFormat/>
    <w:pPr>
      <w:pBdr/>
      <w:spacing/>
      <w:ind/>
    </w:pPr>
    <w:rPr>
      <w:sz w:val="16"/>
      <w:szCs w:val="16"/>
    </w:rPr>
  </w:style>
  <w:style w:type="character" w:styleId="1073">
    <w:name w:val="Emphasis"/>
    <w:basedOn w:val="1047"/>
    <w:qFormat/>
    <w:pPr>
      <w:pBdr/>
      <w:spacing/>
      <w:ind/>
    </w:pPr>
    <w:rPr>
      <w:i/>
      <w:iCs/>
    </w:rPr>
  </w:style>
  <w:style w:type="character" w:styleId="1074">
    <w:name w:val="Hyperlink"/>
    <w:basedOn w:val="1047"/>
    <w:uiPriority w:val="99"/>
    <w:unhideWhenUsed/>
    <w:qFormat/>
    <w:pPr>
      <w:pBdr/>
      <w:spacing/>
      <w:ind/>
    </w:pPr>
    <w:rPr>
      <w:color w:val="0563c1" w:themeColor="hyperlink"/>
      <w:u w:val="single"/>
    </w:rPr>
  </w:style>
  <w:style w:type="paragraph" w:styleId="1075">
    <w:name w:val="List"/>
    <w:basedOn w:val="1076"/>
    <w:uiPriority w:val="99"/>
    <w:qFormat/>
    <w:pPr>
      <w:pBdr/>
      <w:spacing/>
      <w:ind/>
    </w:pPr>
    <w:rPr>
      <w:rFonts w:cs="Arial"/>
    </w:rPr>
  </w:style>
  <w:style w:type="paragraph" w:styleId="1076">
    <w:name w:val="Body Text"/>
    <w:basedOn w:val="1037"/>
    <w:link w:val="1077"/>
    <w:uiPriority w:val="1"/>
    <w:qFormat/>
    <w:pPr>
      <w:widowControl w:val="false"/>
      <w:pBdr/>
      <w:spacing w:after="0" w:line="240" w:lineRule="auto"/>
      <w:ind/>
    </w:pPr>
    <w:rPr>
      <w:rFonts w:ascii="Arial MT" w:hAnsi="Arial MT" w:eastAsia="Arial MT" w:cs="Arial MT"/>
      <w:lang w:val="pt-PT"/>
      <w14:ligatures w14:val="none"/>
    </w:rPr>
  </w:style>
  <w:style w:type="character" w:styleId="1077" w:customStyle="1">
    <w:name w:val="Corpo de texto Char"/>
    <w:basedOn w:val="1047"/>
    <w:link w:val="1076"/>
    <w:uiPriority w:val="1"/>
    <w:qFormat/>
    <w:pPr>
      <w:pBdr/>
      <w:spacing/>
      <w:ind/>
    </w:pPr>
    <w:rPr>
      <w:rFonts w:ascii="Arial MT" w:hAnsi="Arial MT" w:eastAsia="Arial MT" w:cs="Arial MT"/>
      <w:lang w:val="pt-PT"/>
      <w14:ligatures w14:val="none"/>
    </w:rPr>
  </w:style>
  <w:style w:type="paragraph" w:styleId="1078">
    <w:name w:val="annotation text"/>
    <w:basedOn w:val="1037"/>
    <w:link w:val="1079"/>
    <w:uiPriority w:val="99"/>
    <w:qFormat/>
    <w:pPr>
      <w:widowControl w:val="false"/>
      <w:pBdr/>
      <w:spacing w:after="0" w:line="240" w:lineRule="auto"/>
      <w:ind/>
    </w:pPr>
    <w:rPr>
      <w:rFonts w:ascii="Arial MT" w:hAnsi="Arial MT" w:eastAsia="Arial MT" w:cs="Arial MT"/>
      <w:lang w:val="pt-PT"/>
      <w14:ligatures w14:val="none"/>
    </w:rPr>
  </w:style>
  <w:style w:type="character" w:styleId="1079" w:customStyle="1">
    <w:name w:val="Texto de comentário Char"/>
    <w:basedOn w:val="1047"/>
    <w:link w:val="1078"/>
    <w:uiPriority w:val="99"/>
    <w:qFormat/>
    <w:pPr>
      <w:pBdr/>
      <w:spacing/>
      <w:ind/>
    </w:pPr>
    <w:rPr>
      <w:rFonts w:ascii="Arial MT" w:hAnsi="Arial MT" w:eastAsia="Arial MT" w:cs="Arial MT"/>
      <w:lang w:val="pt-PT"/>
      <w14:ligatures w14:val="none"/>
    </w:rPr>
  </w:style>
  <w:style w:type="paragraph" w:styleId="1080">
    <w:name w:val="Normal (Web)"/>
    <w:uiPriority w:val="99"/>
    <w:qFormat/>
    <w:pPr>
      <w:pBdr/>
      <w:spacing w:after="0" w:afterAutospacing="1" w:beforeAutospacing="1" w:line="240" w:lineRule="auto"/>
      <w:ind/>
    </w:pPr>
    <w:rPr>
      <w:rFonts w:ascii="Times New Roman" w:hAnsi="Times New Roman" w:eastAsia="SimSun" w:cs="Times New Roman"/>
      <w:sz w:val="20"/>
      <w:szCs w:val="24"/>
      <w:lang w:val="en-US" w:eastAsia="zh-CN"/>
      <w14:ligatures w14:val="none"/>
    </w:rPr>
  </w:style>
  <w:style w:type="paragraph" w:styleId="1081">
    <w:name w:val="Header"/>
    <w:basedOn w:val="1037"/>
    <w:link w:val="1082"/>
    <w:uiPriority w:val="99"/>
    <w:unhideWhenUsed/>
    <w:qFormat/>
    <w:pPr>
      <w:pBdr/>
      <w:tabs>
        <w:tab w:val="center" w:leader="none" w:pos="4252"/>
        <w:tab w:val="right" w:leader="none" w:pos="8504"/>
      </w:tabs>
      <w:spacing w:after="0" w:line="240" w:lineRule="auto"/>
      <w:ind/>
    </w:pPr>
    <w:rPr>
      <w14:ligatures w14:val="none"/>
    </w:rPr>
  </w:style>
  <w:style w:type="character" w:styleId="1082" w:customStyle="1">
    <w:name w:val="Cabeçalho Char"/>
    <w:basedOn w:val="1047"/>
    <w:link w:val="1081"/>
    <w:uiPriority w:val="99"/>
    <w:qFormat/>
    <w:pPr>
      <w:pBdr/>
      <w:spacing/>
      <w:ind/>
    </w:pPr>
    <w:rPr>
      <w14:ligatures w14:val="none"/>
    </w:rPr>
  </w:style>
  <w:style w:type="paragraph" w:styleId="1083">
    <w:name w:val="annotation subject"/>
    <w:basedOn w:val="1078"/>
    <w:next w:val="1078"/>
    <w:link w:val="1084"/>
    <w:uiPriority w:val="99"/>
    <w:qFormat/>
    <w:pPr>
      <w:pBdr/>
      <w:spacing/>
      <w:ind/>
    </w:pPr>
    <w:rPr>
      <w:b/>
      <w:bCs/>
      <w:sz w:val="20"/>
      <w:szCs w:val="20"/>
    </w:rPr>
  </w:style>
  <w:style w:type="character" w:styleId="1084" w:customStyle="1">
    <w:name w:val="Assunto do comentário Char"/>
    <w:basedOn w:val="1079"/>
    <w:link w:val="1083"/>
    <w:uiPriority w:val="99"/>
    <w:qFormat/>
    <w:pPr>
      <w:pBdr/>
      <w:spacing/>
      <w:ind/>
    </w:pPr>
    <w:rPr>
      <w:rFonts w:ascii="Arial MT" w:hAnsi="Arial MT" w:eastAsia="Arial MT" w:cs="Arial MT"/>
      <w:b/>
      <w:bCs/>
      <w:sz w:val="20"/>
      <w:szCs w:val="20"/>
      <w:lang w:val="pt-PT"/>
      <w14:ligatures w14:val="none"/>
    </w:rPr>
  </w:style>
  <w:style w:type="paragraph" w:styleId="1085">
    <w:name w:val="Footer"/>
    <w:basedOn w:val="1037"/>
    <w:link w:val="1086"/>
    <w:uiPriority w:val="99"/>
    <w:unhideWhenUsed/>
    <w:qFormat/>
    <w:pPr>
      <w:pBdr/>
      <w:tabs>
        <w:tab w:val="center" w:leader="none" w:pos="4252"/>
        <w:tab w:val="right" w:leader="none" w:pos="8504"/>
      </w:tabs>
      <w:spacing w:after="0" w:line="240" w:lineRule="auto"/>
      <w:ind/>
    </w:pPr>
    <w:rPr>
      <w14:ligatures w14:val="none"/>
    </w:rPr>
  </w:style>
  <w:style w:type="character" w:styleId="1086" w:customStyle="1">
    <w:name w:val="Rodapé Char"/>
    <w:basedOn w:val="1047"/>
    <w:link w:val="1085"/>
    <w:uiPriority w:val="99"/>
    <w:qFormat/>
    <w:pPr>
      <w:pBdr/>
      <w:spacing/>
      <w:ind/>
    </w:pPr>
    <w:rPr>
      <w14:ligatures w14:val="none"/>
    </w:rPr>
  </w:style>
  <w:style w:type="paragraph" w:styleId="1087">
    <w:name w:val="Caption"/>
    <w:basedOn w:val="1037"/>
    <w:next w:val="1037"/>
    <w:uiPriority w:val="99"/>
    <w:qFormat/>
    <w:pPr>
      <w:widowControl w:val="false"/>
      <w:suppressLineNumbers w:val="true"/>
      <w:pBdr/>
      <w:spacing w:after="120" w:before="120" w:line="240" w:lineRule="auto"/>
      <w:ind/>
    </w:pPr>
    <w:rPr>
      <w:rFonts w:ascii="Arial MT" w:hAnsi="Arial MT" w:eastAsia="Arial MT" w:cs="Arial"/>
      <w:i/>
      <w:iCs/>
      <w:sz w:val="24"/>
      <w:szCs w:val="24"/>
      <w:lang w:val="pt-PT"/>
      <w14:ligatures w14:val="none"/>
    </w:rPr>
  </w:style>
  <w:style w:type="paragraph" w:styleId="1088">
    <w:name w:val="Body Text Indent 3"/>
    <w:basedOn w:val="1037"/>
    <w:link w:val="1089"/>
    <w:uiPriority w:val="99"/>
    <w:unhideWhenUsed/>
    <w:qFormat/>
    <w:pPr>
      <w:widowControl w:val="false"/>
      <w:pBdr/>
      <w:spacing w:after="120" w:line="240" w:lineRule="auto"/>
      <w:ind w:left="283"/>
    </w:pPr>
    <w:rPr>
      <w:rFonts w:ascii="Arial MT" w:hAnsi="Arial MT" w:eastAsia="Arial MT" w:cs="Arial MT"/>
      <w:sz w:val="16"/>
      <w:szCs w:val="16"/>
      <w:lang w:val="pt-PT"/>
      <w14:ligatures w14:val="none"/>
    </w:rPr>
  </w:style>
  <w:style w:type="character" w:styleId="1089" w:customStyle="1">
    <w:name w:val="Recuo de corpo de texto 3 Char"/>
    <w:basedOn w:val="1047"/>
    <w:link w:val="1088"/>
    <w:uiPriority w:val="99"/>
    <w:qFormat/>
    <w:pPr>
      <w:pBdr/>
      <w:spacing/>
      <w:ind/>
    </w:pPr>
    <w:rPr>
      <w:rFonts w:ascii="Arial MT" w:hAnsi="Arial MT" w:eastAsia="Arial MT" w:cs="Arial MT"/>
      <w:sz w:val="16"/>
      <w:szCs w:val="16"/>
      <w:lang w:val="pt-PT"/>
      <w14:ligatures w14:val="none"/>
    </w:rPr>
  </w:style>
  <w:style w:type="paragraph" w:styleId="1090">
    <w:name w:val="Balloon Text"/>
    <w:basedOn w:val="1037"/>
    <w:link w:val="1091"/>
    <w:uiPriority w:val="99"/>
    <w:unhideWhenUsed/>
    <w:qFormat/>
    <w:pPr>
      <w:widowControl w:val="false"/>
      <w:pBdr/>
      <w:spacing w:after="0" w:line="240" w:lineRule="auto"/>
      <w:ind/>
    </w:pPr>
    <w:rPr>
      <w:rFonts w:ascii="Tahoma" w:hAnsi="Tahoma" w:eastAsia="Arial MT" w:cs="Tahoma"/>
      <w:sz w:val="16"/>
      <w:szCs w:val="16"/>
      <w:lang w:val="pt-PT"/>
      <w14:ligatures w14:val="none"/>
    </w:rPr>
  </w:style>
  <w:style w:type="character" w:styleId="1091" w:customStyle="1">
    <w:name w:val="Texto de balão Char"/>
    <w:basedOn w:val="1047"/>
    <w:link w:val="1090"/>
    <w:uiPriority w:val="99"/>
    <w:qFormat/>
    <w:pPr>
      <w:pBdr/>
      <w:spacing/>
      <w:ind/>
    </w:pPr>
    <w:rPr>
      <w:rFonts w:ascii="Tahoma" w:hAnsi="Tahoma" w:eastAsia="Arial MT" w:cs="Tahoma"/>
      <w:sz w:val="16"/>
      <w:szCs w:val="16"/>
      <w:lang w:val="pt-PT"/>
      <w14:ligatures w14:val="none"/>
    </w:rPr>
  </w:style>
  <w:style w:type="table" w:styleId="1092">
    <w:name w:val="Table Grid"/>
    <w:basedOn w:val="1048"/>
    <w:uiPriority w:val="59"/>
    <w:qFormat/>
    <w:pPr>
      <w:pBdr/>
      <w:spacing w:after="0" w:line="240" w:lineRule="auto"/>
      <w:ind/>
    </w:pPr>
    <w:rPr>
      <w:rFonts w:ascii="Times New Roman" w:hAnsi="Times New Roman" w:eastAsia="SimSun" w:cs="Times New Roman"/>
      <w:sz w:val="20"/>
      <w:szCs w:val="20"/>
      <w:lang w:eastAsia="pt-BR"/>
      <w14:ligatures w14:val="none"/>
    </w:r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93" w:customStyle="1">
    <w:name w:val="Table Paragraph"/>
    <w:basedOn w:val="1037"/>
    <w:uiPriority w:val="1"/>
    <w:qFormat/>
    <w:pPr>
      <w:widowControl w:val="false"/>
      <w:pBdr/>
      <w:spacing w:after="0" w:line="360" w:lineRule="atLeast"/>
      <w:ind/>
      <w:jc w:val="both"/>
    </w:pPr>
    <w:rPr>
      <w:rFonts w:ascii="Times New Roman" w:hAnsi="Times New Roman" w:eastAsia="Times New Roman" w:cs="Times New Roman"/>
      <w:sz w:val="20"/>
      <w:szCs w:val="20"/>
      <w:lang w:val="pt-PT"/>
      <w14:ligatures w14:val="none"/>
    </w:rPr>
  </w:style>
  <w:style w:type="character" w:styleId="1094" w:customStyle="1">
    <w:name w:val="Fonte parág. padrão6"/>
    <w:qFormat/>
    <w:pPr>
      <w:pBdr/>
      <w:spacing/>
      <w:ind/>
    </w:pPr>
  </w:style>
  <w:style w:type="table" w:styleId="1095" w:customStyle="1">
    <w:name w:val="Table Normal"/>
    <w:uiPriority w:val="2"/>
    <w:semiHidden/>
    <w:unhideWhenUsed/>
    <w:qFormat/>
    <w:pPr>
      <w:widowControl w:val="false"/>
      <w:pBdr/>
      <w:spacing w:after="0" w:line="240" w:lineRule="auto"/>
      <w:ind/>
    </w:pPr>
    <w:rPr>
      <w:sz w:val="20"/>
      <w:szCs w:val="20"/>
      <w:lang w:val="en-US" w:eastAsia="pt-BR"/>
      <w14:ligatures w14:val="none"/>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96" w:customStyle="1">
    <w:name w:val="fontstyle01"/>
    <w:basedOn w:val="1047"/>
    <w:qFormat/>
    <w:pPr>
      <w:pBdr/>
      <w:spacing/>
      <w:ind/>
    </w:pPr>
    <w:rPr>
      <w:rFonts w:hint="default" w:ascii="TimesNewRomanPS-BoldMT" w:hAnsi="TimesNewRomanPS-BoldMT"/>
      <w:b/>
      <w:bCs/>
      <w:color w:val="000000"/>
      <w:sz w:val="24"/>
      <w:szCs w:val="24"/>
    </w:rPr>
  </w:style>
  <w:style w:type="paragraph" w:styleId="1097" w:customStyle="1">
    <w:name w:val="Conteúdo do quadro"/>
    <w:basedOn w:val="1037"/>
    <w:uiPriority w:val="99"/>
    <w:qFormat/>
    <w:pPr>
      <w:widowControl w:val="false"/>
      <w:pBdr/>
      <w:spacing w:after="0" w:line="240" w:lineRule="auto"/>
      <w:ind/>
    </w:pPr>
    <w:rPr>
      <w:rFonts w:ascii="Arial MT" w:hAnsi="Arial MT" w:eastAsia="Arial MT" w:cs="Arial MT"/>
      <w:lang w:val="pt-PT"/>
      <w14:ligatures w14:val="none"/>
    </w:rPr>
  </w:style>
  <w:style w:type="character" w:styleId="1098" w:customStyle="1">
    <w:name w:val="Menção Pendente1"/>
    <w:basedOn w:val="1047"/>
    <w:uiPriority w:val="99"/>
    <w:unhideWhenUsed/>
    <w:qFormat/>
    <w:pPr>
      <w:pBdr/>
      <w:spacing/>
      <w:ind/>
    </w:pPr>
    <w:rPr>
      <w:color w:val="605e5c"/>
      <w:shd w:val="clear" w:color="auto" w:fill="e1dfdd"/>
    </w:rPr>
  </w:style>
  <w:style w:type="character" w:styleId="1099" w:customStyle="1">
    <w:name w:val="fontstyle21"/>
    <w:basedOn w:val="1047"/>
    <w:qFormat/>
    <w:pPr>
      <w:pBdr/>
      <w:spacing/>
      <w:ind/>
    </w:pPr>
    <w:rPr>
      <w:rFonts w:hint="default" w:ascii="TimesNewRomanPS-ItalicMT" w:hAnsi="TimesNewRomanPS-ItalicMT"/>
      <w:i/>
      <w:iCs/>
      <w:color w:val="000000"/>
      <w:sz w:val="24"/>
      <w:szCs w:val="24"/>
    </w:rPr>
  </w:style>
  <w:style w:type="paragraph" w:styleId="1100" w:customStyle="1">
    <w:name w:val="Nivel 3"/>
    <w:basedOn w:val="1037"/>
    <w:uiPriority w:val="99"/>
    <w:qFormat/>
    <w:pPr>
      <w:widowControl w:val="false"/>
      <w:numPr>
        <w:ilvl w:val="2"/>
        <w:numId w:val="1"/>
      </w:numPr>
      <w:pBdr/>
      <w:spacing w:after="120" w:before="120" w:line="276" w:lineRule="auto"/>
      <w:ind w:firstLine="0" w:left="284"/>
      <w:jc w:val="both"/>
    </w:pPr>
    <w:rPr>
      <w:rFonts w:ascii="Arial" w:hAnsi="Arial" w:eastAsia="Times New Roman" w:cs="Arial"/>
      <w:color w:val="000000"/>
      <w:sz w:val="20"/>
      <w:szCs w:val="20"/>
      <w:lang w:val="pt-PT"/>
      <w14:ligatures w14:val="none"/>
    </w:rPr>
  </w:style>
  <w:style w:type="paragraph" w:styleId="1101" w:customStyle="1">
    <w:name w:val="Nivel 2"/>
    <w:basedOn w:val="1037"/>
    <w:uiPriority w:val="99"/>
    <w:qFormat/>
    <w:pPr>
      <w:widowControl w:val="false"/>
      <w:numPr>
        <w:ilvl w:val="1"/>
        <w:numId w:val="1"/>
      </w:numPr>
      <w:pBdr/>
      <w:spacing w:after="120" w:before="120" w:line="276" w:lineRule="auto"/>
      <w:ind w:firstLine="0" w:left="0"/>
      <w:jc w:val="both"/>
    </w:pPr>
    <w:rPr>
      <w:rFonts w:ascii="Arial" w:hAnsi="Arial" w:eastAsia="Times New Roman" w:cs="Arial"/>
      <w:color w:val="000000"/>
      <w:sz w:val="20"/>
      <w:szCs w:val="20"/>
      <w:lang w:val="pt-PT"/>
      <w14:ligatures w14:val="none"/>
    </w:rPr>
  </w:style>
  <w:style w:type="paragraph" w:styleId="1102" w:customStyle="1">
    <w:name w:val="Nível 3-R"/>
    <w:basedOn w:val="1100"/>
    <w:uiPriority w:val="99"/>
    <w:qFormat/>
    <w:pPr>
      <w:pBdr/>
      <w:spacing/>
      <w:ind/>
    </w:pPr>
    <w:rPr>
      <w:i/>
      <w:iCs/>
      <w:color w:val="ff0000"/>
    </w:rPr>
  </w:style>
  <w:style w:type="paragraph" w:styleId="1103" w:customStyle="1">
    <w:name w:val="Conteúdo da tabela"/>
    <w:basedOn w:val="1076"/>
    <w:uiPriority w:val="99"/>
    <w:qFormat/>
    <w:pPr>
      <w:widowControl w:val="true"/>
      <w:suppressLineNumbers w:val="true"/>
      <w:pBdr/>
      <w:spacing/>
      <w:ind/>
      <w:jc w:val="both"/>
    </w:pPr>
    <w:rPr>
      <w:rFonts w:ascii="Arial" w:hAnsi="Arial" w:eastAsia="Times New Roman" w:cs="Arial"/>
      <w:lang w:val="pt-BR" w:eastAsia="pt-BR"/>
    </w:rPr>
  </w:style>
  <w:style w:type="character" w:styleId="1104" w:customStyle="1">
    <w:name w:val="Menção Pendente2"/>
    <w:basedOn w:val="1047"/>
    <w:unhideWhenUsed/>
    <w:qFormat/>
    <w:pPr>
      <w:pBdr/>
      <w:spacing/>
      <w:ind/>
    </w:pPr>
    <w:rPr>
      <w:color w:val="605e5c"/>
      <w:shd w:val="clear" w:color="auto" w:fill="e1dfdd"/>
    </w:rPr>
  </w:style>
  <w:style w:type="paragraph" w:styleId="1105" w:customStyle="1">
    <w:name w:val="titulo"/>
    <w:basedOn w:val="1037"/>
    <w:uiPriority w:val="99"/>
    <w:qFormat/>
    <w:pPr>
      <w:pBdr/>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character" w:styleId="1106" w:customStyle="1">
    <w:name w:val="Menção Pendente3"/>
    <w:basedOn w:val="1047"/>
    <w:unhideWhenUsed/>
    <w:qFormat/>
    <w:pPr>
      <w:pBdr/>
      <w:spacing/>
      <w:ind/>
    </w:pPr>
    <w:rPr>
      <w:color w:val="605e5c"/>
      <w:shd w:val="clear" w:color="auto" w:fill="e1dfdd"/>
    </w:rPr>
  </w:style>
  <w:style w:type="table" w:styleId="1107" w:customStyle="1">
    <w:name w:val="Tabela com grade1"/>
    <w:uiPriority w:val="59"/>
    <w:qFormat/>
    <w:pPr>
      <w:pBdr/>
      <w:spacing w:after="0" w:line="240" w:lineRule="auto"/>
      <w:ind/>
    </w:pPr>
    <w:rPr>
      <w:rFonts w:ascii="Times New Roman" w:hAnsi="Times New Roman" w:eastAsia="SimSun" w:cs="Times New Roman"/>
      <w:sz w:val="20"/>
      <w:szCs w:val="20"/>
      <w:lang w:eastAsia="pt-BR"/>
      <w14:ligatures w14:val="none"/>
    </w:rPr>
    <w:tblPr>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08" w:customStyle="1">
    <w:name w:val="font51"/>
    <w:qFormat/>
    <w:pPr>
      <w:pBdr/>
      <w:spacing/>
      <w:ind/>
    </w:pPr>
    <w:rPr>
      <w:rFonts w:hint="default" w:ascii="Arial" w:hAnsi="Arial" w:cs="Arial"/>
      <w:color w:val="000000"/>
      <w:u w:val="none"/>
    </w:rPr>
  </w:style>
  <w:style w:type="character" w:styleId="1109" w:customStyle="1">
    <w:name w:val="font61"/>
    <w:qFormat/>
    <w:pPr>
      <w:pBdr/>
      <w:spacing/>
      <w:ind/>
    </w:pPr>
    <w:rPr>
      <w:rFonts w:hint="default" w:ascii="Arial" w:hAnsi="Arial" w:cs="Arial"/>
      <w:b/>
      <w:bCs/>
      <w:color w:val="000000"/>
      <w:u w:val="none"/>
    </w:rPr>
  </w:style>
  <w:style w:type="paragraph" w:styleId="1110" w:customStyle="1">
    <w:name w:val="Standard"/>
    <w:uiPriority w:val="99"/>
    <w:qFormat/>
    <w:pPr>
      <w:widowControl w:val="false"/>
      <w:pBdr/>
      <w:spacing w:after="0" w:line="240" w:lineRule="auto"/>
      <w:ind/>
    </w:pPr>
    <w:rPr>
      <w:rFonts w:ascii="Times New Roman" w:hAnsi="Times New Roman" w:eastAsia="SimSun" w:cs="Tahoma"/>
      <w:sz w:val="24"/>
      <w:szCs w:val="24"/>
      <w:lang w:eastAsia="zh-CN" w:bidi="hi-IN"/>
      <w14:ligatures w14:val="none"/>
    </w:rPr>
  </w:style>
  <w:style w:type="table" w:styleId="1111" w:customStyle="1">
    <w:name w:val="Tabela com grade2"/>
    <w:basedOn w:val="1048"/>
    <w:uiPriority w:val="59"/>
    <w:qFormat/>
    <w:pPr>
      <w:pBdr/>
      <w:spacing w:after="0" w:line="240" w:lineRule="auto"/>
      <w:ind/>
    </w:pPr>
    <w:rPr>
      <w:rFonts w:ascii="Times New Roman" w:hAnsi="Times New Roman" w:eastAsia="SimSun" w:cs="Times New Roman"/>
      <w:sz w:val="20"/>
      <w:szCs w:val="20"/>
      <w:lang w:eastAsia="pt-BR"/>
      <w14:ligatures w14:val="none"/>
    </w:r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12" w:customStyle="1">
    <w:name w:val="Link da Internet"/>
    <w:basedOn w:val="1047"/>
    <w:qFormat/>
    <w:pPr>
      <w:pBdr/>
      <w:spacing/>
      <w:ind/>
    </w:pPr>
    <w:rPr>
      <w:color w:val="0563c1"/>
      <w:u w:val="single"/>
    </w:rPr>
  </w:style>
  <w:style w:type="character" w:styleId="1113" w:customStyle="1">
    <w:name w:val="Link da internet visitado"/>
    <w:basedOn w:val="1047"/>
    <w:qFormat/>
    <w:pPr>
      <w:pBdr/>
      <w:spacing/>
      <w:ind/>
    </w:pPr>
    <w:rPr>
      <w:color w:val="954f72"/>
      <w:u w:val="single"/>
    </w:rPr>
  </w:style>
  <w:style w:type="character" w:styleId="1114" w:customStyle="1">
    <w:name w:val="Menção Pendente4"/>
    <w:basedOn w:val="1047"/>
    <w:qFormat/>
    <w:pPr>
      <w:pBdr/>
      <w:spacing/>
      <w:ind/>
    </w:pPr>
    <w:rPr>
      <w:color w:val="605e5c"/>
      <w:shd w:val="clear" w:color="auto" w:fill="e1dfdd"/>
    </w:rPr>
  </w:style>
  <w:style w:type="paragraph" w:styleId="1115" w:customStyle="1">
    <w:name w:val="Título1"/>
    <w:basedOn w:val="1037"/>
    <w:next w:val="1076"/>
    <w:uiPriority w:val="99"/>
    <w:qFormat/>
    <w:pPr>
      <w:keepNext w:val="true"/>
      <w:widowControl w:val="false"/>
      <w:pBdr/>
      <w:spacing w:after="120" w:before="240" w:line="240" w:lineRule="auto"/>
      <w:ind/>
    </w:pPr>
    <w:rPr>
      <w:rFonts w:ascii="Liberation Sans" w:hAnsi="Liberation Sans" w:eastAsia="Microsoft YaHei" w:cs="Arial"/>
      <w:sz w:val="28"/>
      <w:szCs w:val="28"/>
      <w:lang w:val="pt-PT"/>
      <w14:ligatures w14:val="none"/>
    </w:rPr>
  </w:style>
  <w:style w:type="paragraph" w:styleId="1116" w:customStyle="1">
    <w:name w:val="Índice"/>
    <w:basedOn w:val="1037"/>
    <w:uiPriority w:val="99"/>
    <w:qFormat/>
    <w:pPr>
      <w:widowControl w:val="false"/>
      <w:suppressLineNumbers w:val="true"/>
      <w:pBdr/>
      <w:spacing w:after="0" w:line="240" w:lineRule="auto"/>
      <w:ind/>
    </w:pPr>
    <w:rPr>
      <w:rFonts w:ascii="Arial MT" w:hAnsi="Arial MT" w:eastAsia="Arial MT" w:cs="Arial"/>
      <w:lang w:val="pt-PT"/>
      <w14:ligatures w14:val="none"/>
    </w:rPr>
  </w:style>
  <w:style w:type="paragraph" w:styleId="1117" w:customStyle="1">
    <w:name w:val="Cabeçalho e Rodapé"/>
    <w:basedOn w:val="1037"/>
    <w:uiPriority w:val="99"/>
    <w:qFormat/>
    <w:pPr>
      <w:widowControl w:val="false"/>
      <w:pBdr/>
      <w:spacing w:after="0" w:line="240" w:lineRule="auto"/>
      <w:ind/>
    </w:pPr>
    <w:rPr>
      <w:rFonts w:ascii="Arial MT" w:hAnsi="Arial MT" w:eastAsia="Arial MT" w:cs="Arial MT"/>
      <w:lang w:val="pt-PT"/>
      <w14:ligatures w14:val="none"/>
    </w:rPr>
  </w:style>
  <w:style w:type="paragraph" w:styleId="1118" w:customStyle="1">
    <w:name w:val="msonormal"/>
    <w:basedOn w:val="1037"/>
    <w:uiPriority w:val="99"/>
    <w:qFormat/>
    <w:pPr>
      <w:widowControl w:val="false"/>
      <w:pBdr/>
      <w:spacing w:after="280" w:before="280" w:line="240" w:lineRule="auto"/>
      <w:ind/>
    </w:pPr>
    <w:rPr>
      <w:rFonts w:ascii="Times New Roman" w:hAnsi="Times New Roman" w:eastAsia="Times New Roman" w:cs="Times New Roman"/>
      <w:sz w:val="24"/>
      <w:szCs w:val="24"/>
      <w:lang w:val="pt-PT" w:eastAsia="pt-BR"/>
      <w14:ligatures w14:val="none"/>
    </w:rPr>
  </w:style>
  <w:style w:type="paragraph" w:styleId="1119" w:customStyle="1">
    <w:name w:val="Default"/>
    <w:uiPriority w:val="99"/>
    <w:qFormat/>
    <w:pPr>
      <w:pBdr/>
      <w:spacing w:after="0" w:line="240" w:lineRule="auto"/>
      <w:ind/>
    </w:pPr>
    <w:rPr>
      <w:rFonts w:ascii="Times New Roman" w:hAnsi="Times New Roman" w:eastAsia="Calibri" w:cs="Times New Roman"/>
      <w:color w:val="000000"/>
      <w:sz w:val="24"/>
      <w:szCs w:val="24"/>
      <w14:ligatures w14:val="none"/>
    </w:rPr>
  </w:style>
  <w:style w:type="paragraph" w:styleId="1120" w:customStyle="1">
    <w:name w:val="Heading 21"/>
    <w:basedOn w:val="1037"/>
    <w:uiPriority w:val="99"/>
    <w:qFormat/>
    <w:pPr>
      <w:pBdr/>
      <w:spacing w:after="0" w:line="240" w:lineRule="auto"/>
      <w:ind w:left="670"/>
      <w:outlineLvl w:val="2"/>
    </w:pPr>
    <w:rPr>
      <w:rFonts w:ascii="Times New Roman" w:hAnsi="Times New Roman" w:eastAsia="Times New Roman" w:cs="Times New Roman"/>
      <w:b/>
      <w:bCs/>
      <w:color w:val="00000a"/>
      <w:sz w:val="28"/>
      <w:szCs w:val="28"/>
      <w:lang w:eastAsia="pt-BR" w:bidi="pt-BR"/>
      <w14:ligatures w14:val="none"/>
    </w:rPr>
  </w:style>
  <w:style w:type="paragraph" w:styleId="1121" w:customStyle="1">
    <w:name w:val="western"/>
    <w:basedOn w:val="1037"/>
    <w:uiPriority w:val="99"/>
    <w:qFormat/>
    <w:pPr>
      <w:pBdr/>
      <w:spacing w:after="119" w:before="280" w:line="240" w:lineRule="auto"/>
      <w:ind/>
    </w:pPr>
    <w:rPr>
      <w:rFonts w:ascii="Times New Roman" w:hAnsi="Times New Roman" w:eastAsia="Times New Roman" w:cs="Times New Roman"/>
      <w:sz w:val="24"/>
      <w:szCs w:val="24"/>
      <w:lang w:eastAsia="pt-BR"/>
      <w14:ligatures w14:val="none"/>
    </w:rPr>
  </w:style>
  <w:style w:type="character" w:styleId="1122" w:customStyle="1">
    <w:name w:val="font21"/>
    <w:qFormat/>
    <w:pPr>
      <w:pBdr/>
      <w:spacing/>
      <w:ind/>
    </w:pPr>
    <w:rPr>
      <w:rFonts w:hint="default" w:ascii="Times New Roman" w:hAnsi="Times New Roman" w:cs="Times New Roman"/>
      <w:color w:val="000000"/>
      <w:u w:val="none"/>
    </w:rPr>
  </w:style>
  <w:style w:type="character" w:styleId="1123" w:customStyle="1">
    <w:name w:val="font31"/>
    <w:qFormat/>
    <w:pPr>
      <w:pBdr/>
      <w:spacing/>
      <w:ind/>
    </w:pPr>
    <w:rPr>
      <w:rFonts w:hint="default" w:ascii="Times New Roman" w:hAnsi="Times New Roman" w:cs="Times New Roman"/>
      <w:b/>
      <w:bCs/>
      <w:color w:val="000000"/>
      <w:u w:val="none"/>
    </w:rPr>
  </w:style>
  <w:style w:type="character" w:styleId="1124" w:customStyle="1">
    <w:name w:val="w8qarf"/>
    <w:basedOn w:val="1047"/>
    <w:pPr>
      <w:pBdr/>
      <w:spacing/>
      <w:ind/>
    </w:pPr>
  </w:style>
  <w:style w:type="character" w:styleId="1125" w:customStyle="1">
    <w:name w:val="lrzxr"/>
    <w:basedOn w:val="1047"/>
    <w:pPr>
      <w:pBdr/>
      <w:spacing/>
      <w:ind/>
    </w:pPr>
  </w:style>
  <w:style w:type="character" w:styleId="1126">
    <w:name w:val="FollowedHyperlink"/>
    <w:basedOn w:val="1047"/>
    <w:uiPriority w:val="99"/>
    <w:unhideWhenUsed/>
    <w:qFormat/>
    <w:pPr>
      <w:pBdr/>
      <w:spacing/>
      <w:ind/>
    </w:pPr>
    <w:rPr>
      <w:color w:val="954f72"/>
      <w:u w:val="single"/>
    </w:rPr>
  </w:style>
  <w:style w:type="character" w:styleId="1127">
    <w:name w:val="line number"/>
    <w:basedOn w:val="1047"/>
    <w:qFormat/>
    <w:pPr>
      <w:pBdr/>
      <w:spacing/>
      <w:ind/>
    </w:pPr>
  </w:style>
  <w:style w:type="paragraph" w:styleId="1128">
    <w:name w:val="Body Text 2"/>
    <w:basedOn w:val="1037"/>
    <w:link w:val="1129"/>
    <w:uiPriority w:val="99"/>
    <w:qFormat/>
    <w:pPr>
      <w:widowControl w:val="false"/>
      <w:pBdr/>
      <w:spacing w:after="120" w:line="480" w:lineRule="auto"/>
      <w:ind/>
      <w:jc w:val="both"/>
    </w:pPr>
    <w:rPr>
      <w:rFonts w:ascii="Times New Roman" w:hAnsi="Times New Roman" w:eastAsia="Times New Roman" w:cs="Times New Roman"/>
      <w:sz w:val="20"/>
      <w:szCs w:val="20"/>
      <w:lang w:eastAsia="pt-BR"/>
      <w14:ligatures w14:val="none"/>
    </w:rPr>
  </w:style>
  <w:style w:type="character" w:styleId="1129" w:customStyle="1">
    <w:name w:val="Corpo de texto 2 Char"/>
    <w:basedOn w:val="1047"/>
    <w:link w:val="1128"/>
    <w:uiPriority w:val="99"/>
    <w:qFormat/>
    <w:pPr>
      <w:pBdr/>
      <w:spacing/>
      <w:ind/>
    </w:pPr>
    <w:rPr>
      <w:rFonts w:ascii="Times New Roman" w:hAnsi="Times New Roman" w:eastAsia="Times New Roman" w:cs="Times New Roman"/>
      <w:sz w:val="20"/>
      <w:szCs w:val="20"/>
      <w:lang w:eastAsia="pt-BR"/>
      <w14:ligatures w14:val="none"/>
    </w:rPr>
  </w:style>
  <w:style w:type="paragraph" w:styleId="1130">
    <w:name w:val="Body Text Indent"/>
    <w:basedOn w:val="1037"/>
    <w:link w:val="1131"/>
    <w:uiPriority w:val="99"/>
    <w:qFormat/>
    <w:pPr>
      <w:widowControl w:val="false"/>
      <w:pBdr/>
      <w:spacing w:after="120" w:line="240" w:lineRule="auto"/>
      <w:ind w:left="283"/>
    </w:pPr>
    <w:rPr>
      <w:rFonts w:ascii="Arial MT" w:hAnsi="Arial MT" w:eastAsia="Arial MT" w:cs="Arial MT"/>
      <w:lang w:val="pt-PT"/>
      <w14:ligatures w14:val="none"/>
    </w:rPr>
  </w:style>
  <w:style w:type="character" w:styleId="1131" w:customStyle="1">
    <w:name w:val="Recuo de corpo de texto Char"/>
    <w:basedOn w:val="1047"/>
    <w:link w:val="1130"/>
    <w:uiPriority w:val="99"/>
    <w:qFormat/>
    <w:pPr>
      <w:pBdr/>
      <w:spacing/>
      <w:ind/>
    </w:pPr>
    <w:rPr>
      <w:rFonts w:ascii="Arial MT" w:hAnsi="Arial MT" w:eastAsia="Arial MT" w:cs="Arial MT"/>
      <w:lang w:val="pt-PT"/>
      <w14:ligatures w14:val="none"/>
    </w:rPr>
  </w:style>
  <w:style w:type="character" w:styleId="1132" w:customStyle="1">
    <w:name w:val="Menção Pendente5"/>
    <w:basedOn w:val="1047"/>
    <w:uiPriority w:val="99"/>
    <w:semiHidden/>
    <w:unhideWhenUsed/>
    <w:qFormat/>
    <w:pPr>
      <w:pBdr/>
      <w:spacing/>
      <w:ind/>
    </w:pPr>
    <w:rPr>
      <w:color w:val="605e5c"/>
      <w:shd w:val="clear" w:color="auto" w:fill="e1dfdd"/>
    </w:rPr>
  </w:style>
  <w:style w:type="character" w:styleId="1133" w:customStyle="1">
    <w:name w:val="Ênfase1"/>
    <w:basedOn w:val="1047"/>
    <w:qFormat/>
    <w:pPr>
      <w:pBdr/>
      <w:spacing/>
      <w:ind/>
    </w:pPr>
    <w:rPr>
      <w:i/>
      <w:iCs/>
    </w:rPr>
  </w:style>
  <w:style w:type="paragraph" w:styleId="1134" w:customStyle="1">
    <w:name w:val="font5"/>
    <w:basedOn w:val="1037"/>
    <w:uiPriority w:val="99"/>
    <w:qFormat/>
    <w:pPr>
      <w:pBdr/>
      <w:spacing w:after="280" w:before="280" w:line="240" w:lineRule="auto"/>
      <w:ind/>
    </w:pPr>
    <w:rPr>
      <w:rFonts w:ascii="Times New Roman" w:hAnsi="Times New Roman" w:eastAsia="Times New Roman" w:cs="Times New Roman"/>
      <w:color w:val="000000"/>
      <w:lang w:eastAsia="pt-BR"/>
      <w14:ligatures w14:val="none"/>
    </w:rPr>
  </w:style>
  <w:style w:type="paragraph" w:styleId="1135" w:customStyle="1">
    <w:name w:val="font6"/>
    <w:basedOn w:val="1037"/>
    <w:uiPriority w:val="99"/>
    <w:qFormat/>
    <w:pPr>
      <w:pBdr/>
      <w:spacing w:after="280" w:before="280" w:line="240" w:lineRule="auto"/>
      <w:ind/>
    </w:pPr>
    <w:rPr>
      <w:rFonts w:ascii="Times New Roman" w:hAnsi="Times New Roman" w:eastAsia="Times New Roman" w:cs="Times New Roman"/>
      <w:lang w:eastAsia="pt-BR"/>
      <w14:ligatures w14:val="none"/>
    </w:rPr>
  </w:style>
  <w:style w:type="paragraph" w:styleId="1136" w:customStyle="1">
    <w:name w:val="font7"/>
    <w:basedOn w:val="1037"/>
    <w:uiPriority w:val="99"/>
    <w:qFormat/>
    <w:pPr>
      <w:pBdr/>
      <w:spacing w:after="280" w:before="280" w:line="240" w:lineRule="auto"/>
      <w:ind/>
    </w:pPr>
    <w:rPr>
      <w:rFonts w:ascii="Times New Roman" w:hAnsi="Times New Roman" w:eastAsia="Times New Roman" w:cs="Times New Roman"/>
      <w:color w:val="000000"/>
      <w:lang w:eastAsia="pt-BR"/>
      <w14:ligatures w14:val="none"/>
    </w:rPr>
  </w:style>
  <w:style w:type="paragraph" w:styleId="1137" w:customStyle="1">
    <w:name w:val="font8"/>
    <w:basedOn w:val="1037"/>
    <w:uiPriority w:val="99"/>
    <w:qFormat/>
    <w:pPr>
      <w:pBdr/>
      <w:spacing w:after="280" w:before="280" w:line="240" w:lineRule="auto"/>
      <w:ind/>
    </w:pPr>
    <w:rPr>
      <w:rFonts w:ascii="Times New Roman" w:hAnsi="Times New Roman" w:eastAsia="Times New Roman" w:cs="Times New Roman"/>
      <w:b/>
      <w:bCs/>
      <w:color w:val="000000"/>
      <w:lang w:eastAsia="pt-BR"/>
      <w14:ligatures w14:val="none"/>
    </w:rPr>
  </w:style>
  <w:style w:type="paragraph" w:styleId="1138" w:customStyle="1">
    <w:name w:val="font9"/>
    <w:basedOn w:val="1037"/>
    <w:uiPriority w:val="99"/>
    <w:qFormat/>
    <w:pPr>
      <w:pBdr/>
      <w:spacing w:after="280" w:before="280" w:line="240" w:lineRule="auto"/>
      <w:ind/>
    </w:pPr>
    <w:rPr>
      <w:rFonts w:ascii="Times New Roman" w:hAnsi="Times New Roman" w:eastAsia="Times New Roman" w:cs="Times New Roman"/>
      <w:color w:val="353535"/>
      <w:lang w:eastAsia="pt-BR"/>
      <w14:ligatures w14:val="none"/>
    </w:rPr>
  </w:style>
  <w:style w:type="paragraph" w:styleId="1139" w:customStyle="1">
    <w:name w:val="font10"/>
    <w:basedOn w:val="1037"/>
    <w:uiPriority w:val="99"/>
    <w:qFormat/>
    <w:pPr>
      <w:pBdr/>
      <w:spacing w:after="280" w:before="280" w:line="240" w:lineRule="auto"/>
      <w:ind/>
    </w:pPr>
    <w:rPr>
      <w:rFonts w:ascii="Times New Roman" w:hAnsi="Times New Roman" w:eastAsia="Times New Roman" w:cs="Times New Roman"/>
      <w:color w:val="666666"/>
      <w:lang w:eastAsia="pt-BR"/>
      <w14:ligatures w14:val="none"/>
    </w:rPr>
  </w:style>
  <w:style w:type="paragraph" w:styleId="1140" w:customStyle="1">
    <w:name w:val="font11"/>
    <w:basedOn w:val="1037"/>
    <w:uiPriority w:val="99"/>
    <w:qFormat/>
    <w:pPr>
      <w:pBdr/>
      <w:spacing w:after="280" w:before="280" w:line="240" w:lineRule="auto"/>
      <w:ind/>
    </w:pPr>
    <w:rPr>
      <w:rFonts w:ascii="Times New Roman" w:hAnsi="Times New Roman" w:eastAsia="Times New Roman" w:cs="Times New Roman"/>
      <w:color w:val="ff0000"/>
      <w:lang w:eastAsia="pt-BR"/>
      <w14:ligatures w14:val="none"/>
    </w:rPr>
  </w:style>
  <w:style w:type="paragraph" w:styleId="1141" w:customStyle="1">
    <w:name w:val="font12"/>
    <w:basedOn w:val="1037"/>
    <w:uiPriority w:val="99"/>
    <w:qFormat/>
    <w:pPr>
      <w:pBdr/>
      <w:spacing w:after="280" w:before="280" w:line="240" w:lineRule="auto"/>
      <w:ind/>
    </w:pPr>
    <w:rPr>
      <w:rFonts w:ascii="Times New Roman" w:hAnsi="Times New Roman" w:eastAsia="Times New Roman" w:cs="Times New Roman"/>
      <w:b/>
      <w:bCs/>
      <w:color w:val="000000"/>
      <w:lang w:eastAsia="pt-BR"/>
      <w14:ligatures w14:val="none"/>
    </w:rPr>
  </w:style>
  <w:style w:type="paragraph" w:styleId="1142" w:customStyle="1">
    <w:name w:val="font13"/>
    <w:basedOn w:val="1037"/>
    <w:uiPriority w:val="99"/>
    <w:qFormat/>
    <w:pPr>
      <w:pBdr/>
      <w:spacing w:after="280" w:before="280" w:line="240" w:lineRule="auto"/>
      <w:ind/>
    </w:pPr>
    <w:rPr>
      <w:rFonts w:ascii="Times New Roman" w:hAnsi="Times New Roman" w:eastAsia="Times New Roman" w:cs="Times New Roman"/>
      <w:b/>
      <w:bCs/>
      <w:lang w:eastAsia="pt-BR"/>
      <w14:ligatures w14:val="none"/>
    </w:rPr>
  </w:style>
  <w:style w:type="paragraph" w:styleId="1143" w:customStyle="1">
    <w:name w:val="font14"/>
    <w:basedOn w:val="1037"/>
    <w:uiPriority w:val="99"/>
    <w:qFormat/>
    <w:pPr>
      <w:pBdr/>
      <w:spacing w:after="280" w:before="280" w:line="240" w:lineRule="auto"/>
      <w:ind/>
    </w:pPr>
    <w:rPr>
      <w:rFonts w:ascii="Times New Roman" w:hAnsi="Times New Roman" w:eastAsia="Times New Roman" w:cs="Times New Roman"/>
      <w:b/>
      <w:bCs/>
      <w:color w:val="353535"/>
      <w:lang w:eastAsia="pt-BR"/>
      <w14:ligatures w14:val="none"/>
    </w:rPr>
  </w:style>
  <w:style w:type="paragraph" w:styleId="1144" w:customStyle="1">
    <w:name w:val="xl70"/>
    <w:basedOn w:val="1037"/>
    <w:uiPriority w:val="99"/>
    <w:qFormat/>
    <w:pPr>
      <w:pBdr/>
      <w:spacing w:after="280" w:before="280" w:line="240" w:lineRule="auto"/>
      <w:ind/>
    </w:pPr>
    <w:rPr>
      <w:rFonts w:ascii="Times New Roman" w:hAnsi="Times New Roman" w:eastAsia="Times New Roman" w:cs="Times New Roman"/>
      <w:sz w:val="24"/>
      <w:szCs w:val="24"/>
      <w:lang w:eastAsia="pt-BR"/>
      <w14:ligatures w14:val="none"/>
    </w:rPr>
  </w:style>
  <w:style w:type="paragraph" w:styleId="1145" w:customStyle="1">
    <w:name w:val="xl71"/>
    <w:basedOn w:val="1037"/>
    <w:uiPriority w:val="99"/>
    <w:qFormat/>
    <w:pPr>
      <w:pBdr/>
      <w:spacing w:after="280" w:before="280" w:line="240" w:lineRule="auto"/>
      <w:ind/>
    </w:pPr>
    <w:rPr>
      <w:rFonts w:ascii="Times New Roman" w:hAnsi="Times New Roman" w:eastAsia="Times New Roman" w:cs="Times New Roman"/>
      <w:sz w:val="24"/>
      <w:szCs w:val="24"/>
      <w:lang w:eastAsia="pt-BR"/>
      <w14:ligatures w14:val="none"/>
    </w:rPr>
  </w:style>
  <w:style w:type="paragraph" w:styleId="1146" w:customStyle="1">
    <w:name w:val="xl72"/>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47" w:customStyle="1">
    <w:name w:val="xl73"/>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pPr>
    <w:rPr>
      <w:rFonts w:ascii="Times New Roman" w:hAnsi="Times New Roman" w:eastAsia="Times New Roman" w:cs="Times New Roman"/>
      <w:color w:val="000000"/>
      <w:sz w:val="24"/>
      <w:szCs w:val="24"/>
      <w:lang w:eastAsia="pt-BR"/>
      <w14:ligatures w14:val="none"/>
    </w:rPr>
  </w:style>
  <w:style w:type="paragraph" w:styleId="1148" w:customStyle="1">
    <w:name w:val="xl74"/>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49" w:customStyle="1">
    <w:name w:val="xl75"/>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50" w:customStyle="1">
    <w:name w:val="xl76"/>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color w:val="000000"/>
      <w:sz w:val="24"/>
      <w:szCs w:val="24"/>
      <w:lang w:eastAsia="pt-BR"/>
      <w14:ligatures w14:val="none"/>
    </w:rPr>
  </w:style>
  <w:style w:type="paragraph" w:styleId="1151" w:customStyle="1">
    <w:name w:val="xl77"/>
    <w:basedOn w:val="1037"/>
    <w:uiPriority w:val="99"/>
    <w:qFormat/>
    <w:pPr>
      <w:pBdr/>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52" w:customStyle="1">
    <w:name w:val="xl78"/>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53" w:customStyle="1">
    <w:name w:val="xl79"/>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pPr>
    <w:rPr>
      <w:rFonts w:ascii="Times New Roman" w:hAnsi="Times New Roman" w:eastAsia="Times New Roman" w:cs="Times New Roman"/>
      <w:color w:val="000000"/>
      <w:sz w:val="24"/>
      <w:szCs w:val="24"/>
      <w:lang w:eastAsia="pt-BR"/>
      <w14:ligatures w14:val="none"/>
    </w:rPr>
  </w:style>
  <w:style w:type="paragraph" w:styleId="1154" w:customStyle="1">
    <w:name w:val="xl80"/>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jc w:val="center"/>
    </w:pPr>
    <w:rPr>
      <w:rFonts w:ascii="Times New Roman" w:hAnsi="Times New Roman" w:eastAsia="Times New Roman" w:cs="Times New Roman"/>
      <w:color w:val="000000"/>
      <w:sz w:val="24"/>
      <w:szCs w:val="24"/>
      <w:lang w:eastAsia="pt-BR"/>
      <w14:ligatures w14:val="none"/>
    </w:rPr>
  </w:style>
  <w:style w:type="paragraph" w:styleId="1155" w:customStyle="1">
    <w:name w:val="xl81"/>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56" w:customStyle="1">
    <w:name w:val="xl82"/>
    <w:basedOn w:val="1037"/>
    <w:uiPriority w:val="99"/>
    <w:qFormat/>
    <w:pPr>
      <w:pBdr>
        <w:top w:val="single" w:color="000000" w:sz="4" w:space="0"/>
        <w:left w:val="single" w:color="000000" w:sz="4" w:space="0"/>
        <w:bottom w:val="single" w:color="000000" w:sz="4" w:space="0"/>
        <w:right w:val="single" w:color="000000" w:sz="4" w:space="0"/>
      </w:pBdr>
      <w:shd w:val="clear" w:color="auto" w:fill="70ad47"/>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57" w:customStyle="1">
    <w:name w:val="xl83"/>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pPr>
    <w:rPr>
      <w:rFonts w:ascii="Times New Roman" w:hAnsi="Times New Roman" w:eastAsia="Times New Roman" w:cs="Times New Roman"/>
      <w:sz w:val="24"/>
      <w:szCs w:val="24"/>
      <w:lang w:eastAsia="pt-BR"/>
      <w14:ligatures w14:val="none"/>
    </w:rPr>
  </w:style>
  <w:style w:type="paragraph" w:styleId="1158" w:customStyle="1">
    <w:name w:val="xl84"/>
    <w:basedOn w:val="1037"/>
    <w:uiPriority w:val="99"/>
    <w:qFormat/>
    <w:pPr>
      <w:pBdr>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59" w:customStyle="1">
    <w:name w:val="xl85"/>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60" w:customStyle="1">
    <w:name w:val="xl86"/>
    <w:basedOn w:val="1037"/>
    <w:uiPriority w:val="99"/>
    <w:qFormat/>
    <w:pPr>
      <w:pBdr/>
      <w:spacing w:after="280" w:before="280" w:line="240" w:lineRule="auto"/>
      <w:ind/>
    </w:pPr>
    <w:rPr>
      <w:rFonts w:ascii="Calibri" w:hAnsi="Calibri" w:eastAsia="Times New Roman" w:cs="Calibri"/>
      <w:sz w:val="24"/>
      <w:szCs w:val="24"/>
      <w:lang w:eastAsia="pt-BR"/>
      <w14:ligatures w14:val="none"/>
    </w:rPr>
  </w:style>
  <w:style w:type="paragraph" w:styleId="1161" w:customStyle="1">
    <w:name w:val="xl87"/>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jc w:val="center"/>
    </w:pPr>
    <w:rPr>
      <w:rFonts w:ascii="Times New Roman" w:hAnsi="Times New Roman" w:eastAsia="Times New Roman" w:cs="Times New Roman"/>
      <w:color w:val="000000"/>
      <w:sz w:val="24"/>
      <w:szCs w:val="24"/>
      <w:lang w:eastAsia="pt-BR"/>
      <w14:ligatures w14:val="none"/>
    </w:rPr>
  </w:style>
  <w:style w:type="paragraph" w:styleId="1162" w:customStyle="1">
    <w:name w:val="xl88"/>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63" w:customStyle="1">
    <w:name w:val="xl89"/>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color w:val="000000"/>
      <w:sz w:val="24"/>
      <w:szCs w:val="24"/>
      <w:lang w:eastAsia="pt-BR"/>
      <w14:ligatures w14:val="none"/>
    </w:rPr>
  </w:style>
  <w:style w:type="paragraph" w:styleId="1164" w:customStyle="1">
    <w:name w:val="xl90"/>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65" w:customStyle="1">
    <w:name w:val="xl91"/>
    <w:basedOn w:val="1037"/>
    <w:uiPriority w:val="99"/>
    <w:qFormat/>
    <w:pPr>
      <w:pBdr>
        <w:top w:val="single" w:color="000000" w:sz="4" w:space="0"/>
        <w:left w:val="single" w:color="000000" w:sz="4" w:space="0"/>
        <w:bottom w:val="single" w:color="000000" w:sz="4" w:space="0"/>
        <w:right w:val="single" w:color="000000" w:sz="4" w:space="0"/>
      </w:pBdr>
      <w:shd w:val="clear" w:color="auto" w:fill="e2efda"/>
      <w:spacing w:after="280" w:before="280" w:line="240" w:lineRule="auto"/>
      <w:ind/>
      <w:jc w:val="center"/>
    </w:pPr>
    <w:rPr>
      <w:rFonts w:ascii="Times New Roman" w:hAnsi="Times New Roman" w:eastAsia="Times New Roman" w:cs="Times New Roman"/>
      <w:color w:val="000000"/>
      <w:sz w:val="24"/>
      <w:szCs w:val="24"/>
      <w:lang w:eastAsia="pt-BR"/>
      <w14:ligatures w14:val="none"/>
    </w:rPr>
  </w:style>
  <w:style w:type="paragraph" w:styleId="1166" w:customStyle="1">
    <w:name w:val="xl92"/>
    <w:basedOn w:val="1037"/>
    <w:uiPriority w:val="99"/>
    <w:qFormat/>
    <w:pPr>
      <w:pBdr>
        <w:top w:val="single" w:color="000000" w:sz="4" w:space="0"/>
        <w:left w:val="single" w:color="000000" w:sz="4" w:space="0"/>
        <w:bottom w:val="single" w:color="000000" w:sz="4" w:space="0"/>
        <w:right w:val="single" w:color="000000" w:sz="4" w:space="0"/>
      </w:pBdr>
      <w:shd w:val="clear" w:color="auto" w:fill="e2efda"/>
      <w:spacing w:after="280" w:before="280" w:line="240" w:lineRule="auto"/>
      <w:ind/>
    </w:pPr>
    <w:rPr>
      <w:rFonts w:ascii="Times New Roman" w:hAnsi="Times New Roman" w:eastAsia="Times New Roman" w:cs="Times New Roman"/>
      <w:color w:val="000000"/>
      <w:sz w:val="24"/>
      <w:szCs w:val="24"/>
      <w:lang w:eastAsia="pt-BR"/>
      <w14:ligatures w14:val="none"/>
    </w:rPr>
  </w:style>
  <w:style w:type="paragraph" w:styleId="1167" w:customStyle="1">
    <w:name w:val="xl93"/>
    <w:basedOn w:val="1037"/>
    <w:uiPriority w:val="99"/>
    <w:qFormat/>
    <w:pPr>
      <w:pBdr>
        <w:top w:val="single" w:color="000000" w:sz="4" w:space="0"/>
        <w:left w:val="single" w:color="000000" w:sz="4" w:space="0"/>
        <w:bottom w:val="single" w:color="000000" w:sz="4" w:space="0"/>
        <w:right w:val="single" w:color="000000" w:sz="4" w:space="0"/>
      </w:pBdr>
      <w:shd w:val="clear" w:color="auto" w:fill="e2efda"/>
      <w:spacing w:after="280" w:before="280" w:line="240" w:lineRule="auto"/>
      <w:ind/>
      <w:jc w:val="center"/>
    </w:pPr>
    <w:rPr>
      <w:rFonts w:ascii="Calibri" w:hAnsi="Calibri" w:eastAsia="Times New Roman" w:cs="Calibri"/>
      <w:color w:val="000000"/>
      <w:sz w:val="24"/>
      <w:szCs w:val="24"/>
      <w:lang w:eastAsia="pt-BR"/>
      <w14:ligatures w14:val="none"/>
    </w:rPr>
  </w:style>
  <w:style w:type="paragraph" w:styleId="1168" w:customStyle="1">
    <w:name w:val="xl94"/>
    <w:basedOn w:val="1037"/>
    <w:uiPriority w:val="99"/>
    <w:qFormat/>
    <w:pPr>
      <w:pBdr>
        <w:top w:val="single" w:color="000000" w:sz="4" w:space="0"/>
        <w:left w:val="single" w:color="000000" w:sz="4" w:space="0"/>
        <w:bottom w:val="single" w:color="000000" w:sz="4" w:space="0"/>
        <w:right w:val="single" w:color="000000" w:sz="4" w:space="0"/>
      </w:pBdr>
      <w:shd w:val="clear" w:color="auto" w:fill="e2efda"/>
      <w:spacing w:after="280" w:before="280" w:line="240" w:lineRule="auto"/>
      <w:ind/>
      <w:jc w:val="center"/>
    </w:pPr>
    <w:rPr>
      <w:rFonts w:ascii="Times New Roman" w:hAnsi="Times New Roman" w:eastAsia="Times New Roman" w:cs="Times New Roman"/>
      <w:color w:val="000000"/>
      <w:sz w:val="24"/>
      <w:szCs w:val="24"/>
      <w:lang w:eastAsia="pt-BR"/>
      <w14:ligatures w14:val="none"/>
    </w:rPr>
  </w:style>
  <w:style w:type="paragraph" w:styleId="1169" w:customStyle="1">
    <w:name w:val="xl95"/>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70" w:customStyle="1">
    <w:name w:val="xl96"/>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pPr>
    <w:rPr>
      <w:rFonts w:ascii="Times New Roman" w:hAnsi="Times New Roman" w:eastAsia="Times New Roman" w:cs="Times New Roman"/>
      <w:color w:val="ff0000"/>
      <w:sz w:val="24"/>
      <w:szCs w:val="24"/>
      <w:lang w:eastAsia="pt-BR"/>
      <w14:ligatures w14:val="none"/>
    </w:rPr>
  </w:style>
  <w:style w:type="paragraph" w:styleId="1171" w:customStyle="1">
    <w:name w:val="xl97"/>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color w:val="212529"/>
      <w:sz w:val="24"/>
      <w:szCs w:val="24"/>
      <w:lang w:eastAsia="pt-BR"/>
      <w14:ligatures w14:val="none"/>
    </w:rPr>
  </w:style>
  <w:style w:type="paragraph" w:styleId="1172" w:customStyle="1">
    <w:name w:val="xl98"/>
    <w:basedOn w:val="1037"/>
    <w:uiPriority w:val="99"/>
    <w:qFormat/>
    <w:pPr>
      <w:pBdr>
        <w:top w:val="single" w:color="000000" w:sz="4" w:space="0"/>
        <w:left w:val="single" w:color="000000" w:sz="4" w:space="0"/>
        <w:bottom w:val="single" w:color="000000" w:sz="4" w:space="0"/>
        <w:right w:val="single" w:color="000000" w:sz="4" w:space="0"/>
      </w:pBdr>
      <w:spacing w:after="280" w:before="280" w:line="240" w:lineRule="auto"/>
      <w:ind/>
    </w:pPr>
    <w:rPr>
      <w:rFonts w:ascii="Times New Roman" w:hAnsi="Times New Roman" w:eastAsia="Times New Roman" w:cs="Times New Roman"/>
      <w:sz w:val="24"/>
      <w:szCs w:val="24"/>
      <w:lang w:eastAsia="pt-BR"/>
      <w14:ligatures w14:val="none"/>
    </w:rPr>
  </w:style>
  <w:style w:type="paragraph" w:styleId="1173" w:customStyle="1">
    <w:name w:val="xl99"/>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pPr>
    <w:rPr>
      <w:rFonts w:ascii="Times New Roman" w:hAnsi="Times New Roman" w:eastAsia="Times New Roman" w:cs="Times New Roman"/>
      <w:sz w:val="24"/>
      <w:szCs w:val="24"/>
      <w:lang w:eastAsia="pt-BR"/>
      <w14:ligatures w14:val="none"/>
    </w:rPr>
  </w:style>
  <w:style w:type="paragraph" w:styleId="1174" w:customStyle="1">
    <w:name w:val="xl100"/>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75" w:customStyle="1">
    <w:name w:val="xl101"/>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76" w:customStyle="1">
    <w:name w:val="xl102"/>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77" w:customStyle="1">
    <w:name w:val="xl103"/>
    <w:basedOn w:val="1037"/>
    <w:uiPriority w:val="99"/>
    <w:qFormat/>
    <w:pPr>
      <w:pBdr/>
      <w:shd w:val="clear" w:color="auto" w:fill="e2efda"/>
      <w:spacing w:after="280" w:before="280" w:line="240" w:lineRule="auto"/>
      <w:ind/>
      <w:jc w:val="center"/>
    </w:pPr>
    <w:rPr>
      <w:rFonts w:ascii="Times New Roman" w:hAnsi="Times New Roman" w:eastAsia="Times New Roman" w:cs="Times New Roman"/>
      <w:color w:val="000000"/>
      <w:sz w:val="24"/>
      <w:szCs w:val="24"/>
      <w:lang w:eastAsia="pt-BR"/>
      <w14:ligatures w14:val="none"/>
    </w:rPr>
  </w:style>
  <w:style w:type="paragraph" w:styleId="1178" w:customStyle="1">
    <w:name w:val="xl104"/>
    <w:basedOn w:val="1037"/>
    <w:uiPriority w:val="99"/>
    <w:qFormat/>
    <w:pPr>
      <w:pBdr>
        <w:top w:val="single" w:color="000000" w:sz="4" w:space="0"/>
        <w:left w:val="single" w:color="000000" w:sz="4" w:space="0"/>
        <w:bottom w:val="single" w:color="000000" w:sz="4" w:space="0"/>
        <w:right w:val="single" w:color="000000" w:sz="4" w:space="0"/>
      </w:pBdr>
      <w:shd w:val="clear" w:color="auto" w:fill="70ad47"/>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79" w:customStyle="1">
    <w:name w:val="xl105"/>
    <w:basedOn w:val="1037"/>
    <w:uiPriority w:val="99"/>
    <w:qFormat/>
    <w:pPr>
      <w:pBdr>
        <w:top w:val="single" w:color="000000" w:sz="4" w:space="0"/>
        <w:left w:val="single" w:color="000000" w:sz="4" w:space="0"/>
        <w:bottom w:val="single" w:color="000000" w:sz="4" w:space="0"/>
        <w:right w:val="single" w:color="000000" w:sz="4" w:space="0"/>
      </w:pBdr>
      <w:shd w:val="clear" w:color="auto" w:fill="70ad47"/>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80" w:customStyle="1">
    <w:name w:val="xl106"/>
    <w:basedOn w:val="1037"/>
    <w:uiPriority w:val="99"/>
    <w:qFormat/>
    <w:pPr>
      <w:pBdr>
        <w:top w:val="single" w:color="000000" w:sz="4" w:space="0"/>
        <w:left w:val="single" w:color="000000" w:sz="4" w:space="0"/>
        <w:bottom w:val="single" w:color="000000" w:sz="4" w:space="0"/>
      </w:pBdr>
      <w:shd w:val="clear" w:color="auto" w:fill="70ad47"/>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81" w:customStyle="1">
    <w:name w:val="xl107"/>
    <w:basedOn w:val="1037"/>
    <w:uiPriority w:val="99"/>
    <w:qFormat/>
    <w:pPr>
      <w:pBdr>
        <w:top w:val="single" w:color="000000" w:sz="4" w:space="0"/>
        <w:bottom w:val="single" w:color="000000" w:sz="4" w:space="0"/>
      </w:pBdr>
      <w:shd w:val="clear" w:color="auto" w:fill="70ad47"/>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82" w:customStyle="1">
    <w:name w:val="xl108"/>
    <w:basedOn w:val="1037"/>
    <w:uiPriority w:val="99"/>
    <w:qFormat/>
    <w:pPr>
      <w:pBdr>
        <w:top w:val="single" w:color="000000" w:sz="4" w:space="0"/>
        <w:bottom w:val="single" w:color="000000" w:sz="4" w:space="0"/>
        <w:right w:val="single" w:color="000000" w:sz="4" w:space="0"/>
      </w:pBdr>
      <w:shd w:val="clear" w:color="auto" w:fill="70ad47"/>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83" w:customStyle="1">
    <w:name w:val="xl109"/>
    <w:basedOn w:val="1037"/>
    <w:uiPriority w:val="99"/>
    <w:qFormat/>
    <w:pPr>
      <w:pBdr>
        <w:top w:val="single" w:color="000000" w:sz="4" w:space="0"/>
        <w:left w:val="single" w:color="000000" w:sz="4" w:space="0"/>
        <w:bottom w:val="single" w:color="000000" w:sz="4" w:space="0"/>
      </w:pBdr>
      <w:shd w:val="clear" w:color="auto" w:fill="70ad47"/>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84" w:customStyle="1">
    <w:name w:val="xl110"/>
    <w:basedOn w:val="1037"/>
    <w:uiPriority w:val="99"/>
    <w:qFormat/>
    <w:pPr>
      <w:pBdr>
        <w:top w:val="single" w:color="000000" w:sz="4" w:space="0"/>
        <w:bottom w:val="single" w:color="000000" w:sz="4" w:space="0"/>
      </w:pBdr>
      <w:shd w:val="clear" w:color="auto" w:fill="70ad47"/>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85" w:customStyle="1">
    <w:name w:val="xl111"/>
    <w:basedOn w:val="1037"/>
    <w:uiPriority w:val="99"/>
    <w:qFormat/>
    <w:pPr>
      <w:pBdr>
        <w:top w:val="single" w:color="000000" w:sz="4" w:space="0"/>
        <w:bottom w:val="single" w:color="000000" w:sz="4" w:space="0"/>
        <w:right w:val="single" w:color="000000" w:sz="4" w:space="0"/>
      </w:pBdr>
      <w:shd w:val="clear" w:color="auto" w:fill="70ad47"/>
      <w:spacing w:after="280" w:before="280" w:line="240" w:lineRule="auto"/>
      <w:ind/>
      <w:jc w:val="center"/>
    </w:pPr>
    <w:rPr>
      <w:rFonts w:ascii="Times New Roman" w:hAnsi="Times New Roman" w:eastAsia="Times New Roman" w:cs="Times New Roman"/>
      <w:b/>
      <w:bCs/>
      <w:sz w:val="24"/>
      <w:szCs w:val="24"/>
      <w:lang w:eastAsia="pt-BR"/>
      <w14:ligatures w14:val="none"/>
    </w:rPr>
  </w:style>
  <w:style w:type="paragraph" w:styleId="1186" w:customStyle="1">
    <w:name w:val="xl112"/>
    <w:basedOn w:val="1037"/>
    <w:uiPriority w:val="99"/>
    <w:qFormat/>
    <w:pPr>
      <w:pBdr>
        <w:left w:val="single" w:color="000000" w:sz="4" w:space="0"/>
        <w:bottom w:val="single" w:color="000000" w:sz="4" w:space="0"/>
        <w:right w:val="single" w:color="000000" w:sz="4" w:space="0"/>
      </w:pBdr>
      <w:shd w:val="clear" w:color="auto" w:fill="ffffff"/>
      <w:spacing w:after="280" w:before="280" w:line="240" w:lineRule="auto"/>
      <w:ind/>
      <w:jc w:val="right"/>
    </w:pPr>
    <w:rPr>
      <w:rFonts w:ascii="Times New Roman" w:hAnsi="Times New Roman" w:eastAsia="Times New Roman" w:cs="Times New Roman"/>
      <w:b/>
      <w:bCs/>
      <w:sz w:val="24"/>
      <w:szCs w:val="24"/>
      <w:lang w:eastAsia="pt-BR"/>
      <w14:ligatures w14:val="none"/>
    </w:rPr>
  </w:style>
  <w:style w:type="paragraph" w:styleId="1187" w:customStyle="1">
    <w:name w:val="xl113"/>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color w:val="000000"/>
      <w:sz w:val="24"/>
      <w:szCs w:val="24"/>
      <w:lang w:eastAsia="pt-BR"/>
      <w14:ligatures w14:val="none"/>
    </w:rPr>
  </w:style>
  <w:style w:type="paragraph" w:styleId="1188" w:customStyle="1">
    <w:name w:val="xl114"/>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sz w:val="24"/>
      <w:szCs w:val="24"/>
      <w:lang w:eastAsia="pt-BR"/>
      <w14:ligatures w14:val="none"/>
    </w:rPr>
  </w:style>
  <w:style w:type="paragraph" w:styleId="1189" w:customStyle="1">
    <w:name w:val="xl115"/>
    <w:basedOn w:val="1037"/>
    <w:uiPriority w:val="99"/>
    <w:qFormat/>
    <w:pPr>
      <w:pBdr>
        <w:top w:val="single" w:color="000000" w:sz="4" w:space="0"/>
        <w:left w:val="single" w:color="000000" w:sz="4" w:space="0"/>
        <w:bottom w:val="single" w:color="000000" w:sz="4" w:space="0"/>
        <w:right w:val="single" w:color="000000" w:sz="4" w:space="0"/>
      </w:pBdr>
      <w:shd w:val="clear" w:color="auto" w:fill="ffffff"/>
      <w:spacing w:after="280" w:before="280" w:line="240" w:lineRule="auto"/>
      <w:ind/>
      <w:jc w:val="center"/>
    </w:pPr>
    <w:rPr>
      <w:rFonts w:ascii="Times New Roman" w:hAnsi="Times New Roman" w:eastAsia="Times New Roman" w:cs="Times New Roman"/>
      <w:color w:val="ff0000"/>
      <w:sz w:val="24"/>
      <w:szCs w:val="24"/>
      <w:lang w:eastAsia="pt-BR"/>
      <w14:ligatures w14:val="none"/>
    </w:rPr>
  </w:style>
  <w:style w:type="character" w:styleId="1190" w:customStyle="1">
    <w:name w:val="fontstyle03"/>
    <w:basedOn w:val="1047"/>
    <w:qFormat/>
    <w:pPr>
      <w:pBdr/>
      <w:spacing/>
      <w:ind/>
    </w:pPr>
    <w:rPr>
      <w:rFonts w:hint="default" w:ascii="Century Gothic" w:hAnsi="Century Gothic" w:cs="Century Gothic"/>
      <w:color w:val="000000"/>
      <w:sz w:val="22"/>
      <w:szCs w:val="22"/>
    </w:rPr>
  </w:style>
  <w:style w:type="character" w:styleId="1191" w:customStyle="1">
    <w:name w:val="font71"/>
    <w:qFormat/>
    <w:pPr>
      <w:pBdr/>
      <w:spacing/>
      <w:ind/>
    </w:pPr>
    <w:rPr>
      <w:rFonts w:hint="default" w:ascii="Times New Roman" w:hAnsi="Times New Roman" w:cs="Times New Roman"/>
      <w:b/>
      <w:bCs/>
      <w:color w:val="000000"/>
      <w:u w:val="none"/>
    </w:rPr>
  </w:style>
  <w:style w:type="character" w:styleId="1192" w:customStyle="1">
    <w:name w:val="font81"/>
    <w:qFormat/>
    <w:pPr>
      <w:pBdr/>
      <w:spacing/>
      <w:ind/>
    </w:pPr>
    <w:rPr>
      <w:rFonts w:hint="default" w:ascii="Times New Roman" w:hAnsi="Times New Roman" w:cs="Times New Roman"/>
      <w:i/>
      <w:iCs/>
      <w:color w:val="000000"/>
      <w:u w:val="none"/>
    </w:rPr>
  </w:style>
  <w:style w:type="character" w:styleId="1193" w:customStyle="1">
    <w:name w:val="font41"/>
    <w:qFormat/>
    <w:pPr>
      <w:pBdr/>
      <w:spacing/>
      <w:ind/>
    </w:pPr>
    <w:rPr>
      <w:rFonts w:hint="default" w:ascii="Times New Roman" w:hAnsi="Times New Roman" w:cs="Times New Roman"/>
      <w:b/>
      <w:bCs/>
      <w:color w:val="000000"/>
      <w:u w:val="none"/>
    </w:rPr>
  </w:style>
  <w:style w:type="paragraph" w:styleId="1194" w:customStyle="1">
    <w:name w:val="xl63"/>
    <w:basedOn w:val="1037"/>
    <w:uiPriority w:val="99"/>
    <w:qFormat/>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pt-BR"/>
      <w14:ligatures w14:val="none"/>
    </w:rPr>
  </w:style>
  <w:style w:type="paragraph" w:styleId="1195" w:customStyle="1">
    <w:name w:val="xl64"/>
    <w:basedOn w:val="1037"/>
    <w:uiPriority w:val="99"/>
    <w:qFormat/>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pt-BR"/>
      <w14:ligatures w14:val="none"/>
    </w:rPr>
  </w:style>
  <w:style w:type="paragraph" w:styleId="1196" w:customStyle="1">
    <w:name w:val="xl65"/>
    <w:basedOn w:val="1037"/>
    <w:uiPriority w:val="99"/>
    <w:qFormat/>
    <w:pPr>
      <w:pBdr>
        <w:top w:val="single" w:color="000000" w:sz="4" w:space="0"/>
        <w:left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pt-BR"/>
      <w14:ligatures w14:val="none"/>
    </w:rPr>
  </w:style>
  <w:style w:type="paragraph" w:styleId="1197" w:customStyle="1">
    <w:name w:val="xl66"/>
    <w:basedOn w:val="1037"/>
    <w:uiPriority w:val="99"/>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24"/>
      <w:szCs w:val="24"/>
      <w:lang w:eastAsia="pt-BR"/>
      <w14:ligatures w14:val="none"/>
    </w:rPr>
  </w:style>
  <w:style w:type="paragraph" w:styleId="1198" w:customStyle="1">
    <w:name w:val="xl67"/>
    <w:basedOn w:val="1037"/>
    <w:uiPriority w:val="99"/>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pt-BR"/>
      <w14:ligatures w14:val="none"/>
    </w:rPr>
  </w:style>
  <w:style w:type="paragraph" w:styleId="1199" w:customStyle="1">
    <w:name w:val="xl68"/>
    <w:basedOn w:val="1037"/>
    <w:uiPriority w:val="99"/>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pt-BR"/>
      <w14:ligatures w14:val="none"/>
    </w:rPr>
  </w:style>
  <w:style w:type="paragraph" w:styleId="1200" w:customStyle="1">
    <w:name w:val="xl69"/>
    <w:basedOn w:val="1037"/>
    <w:uiPriority w:val="99"/>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24"/>
      <w:szCs w:val="24"/>
      <w:lang w:eastAsia="pt-BR"/>
      <w14:ligatures w14:val="none"/>
    </w:rPr>
  </w:style>
  <w:style w:type="character" w:styleId="1201" w:customStyle="1">
    <w:name w:val="Menção Pendente6"/>
    <w:basedOn w:val="1047"/>
    <w:uiPriority w:val="99"/>
    <w:semiHidden/>
    <w:unhideWhenUsed/>
    <w:qFormat/>
    <w:pPr>
      <w:pBdr/>
      <w:spacing/>
      <w:ind/>
    </w:pPr>
    <w:rPr>
      <w:color w:val="605e5c"/>
      <w:shd w:val="clear" w:color="auto" w:fill="e1dfdd"/>
    </w:rPr>
  </w:style>
  <w:style w:type="table" w:styleId="1202" w:customStyle="1">
    <w:name w:val="Table Normal1"/>
    <w:uiPriority w:val="2"/>
    <w:semiHidden/>
    <w:unhideWhenUsed/>
    <w:qFormat/>
    <w:pPr>
      <w:pBdr/>
      <w:spacing w:after="0" w:line="240" w:lineRule="auto"/>
      <w:ind/>
    </w:pPr>
    <w:rPr>
      <w:sz w:val="20"/>
      <w:szCs w:val="20"/>
      <w:lang w:eastAsia="pt-BR"/>
      <w14:ligatures w14:val="none"/>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03" w:customStyle="1">
    <w:name w:val="Ênfase Intensa1"/>
    <w:basedOn w:val="1047"/>
    <w:uiPriority w:val="21"/>
    <w:qFormat/>
    <w:pPr>
      <w:pBdr/>
      <w:spacing/>
      <w:ind/>
    </w:pPr>
    <w:rPr>
      <w:i/>
      <w:iCs/>
      <w:color w:val="2f5496" w:themeColor="accent1" w:themeShade="BF"/>
    </w:rPr>
  </w:style>
  <w:style w:type="character" w:styleId="1204" w:customStyle="1">
    <w:name w:val="Referência Intensa1"/>
    <w:basedOn w:val="1047"/>
    <w:uiPriority w:val="32"/>
    <w:qFormat/>
    <w:pPr>
      <w:pBdr/>
      <w:spacing/>
      <w:ind/>
    </w:pPr>
    <w:rPr>
      <w:b/>
      <w:bCs/>
      <w:smallCaps/>
      <w:color w:val="2f5496" w:themeColor="accent1" w:themeShade="BF"/>
      <w:spacing w:val="5"/>
    </w:rPr>
  </w:style>
  <w:style w:type="paragraph" w:styleId="1205" w:customStyle="1">
    <w:name w:val="paragraph"/>
    <w:basedOn w:val="1037"/>
    <w:uiPriority w:val="99"/>
    <w:qFormat/>
    <w:pPr>
      <w:pBdr/>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character" w:styleId="1206" w:customStyle="1">
    <w:name w:val="textrun"/>
    <w:basedOn w:val="1047"/>
    <w:qFormat/>
    <w:pPr>
      <w:pBdr/>
      <w:spacing/>
      <w:ind/>
    </w:pPr>
  </w:style>
  <w:style w:type="character" w:styleId="1207" w:customStyle="1">
    <w:name w:val="normaltextrun"/>
    <w:basedOn w:val="1047"/>
    <w:qFormat/>
    <w:pPr>
      <w:pBdr/>
      <w:spacing/>
      <w:ind/>
    </w:pPr>
  </w:style>
  <w:style w:type="character" w:styleId="1208" w:customStyle="1">
    <w:name w:val="eop"/>
    <w:basedOn w:val="1047"/>
    <w:qFormat/>
    <w:pPr>
      <w:pBdr/>
      <w:spacing/>
      <w:ind/>
    </w:pPr>
  </w:style>
  <w:style w:type="paragraph" w:styleId="1209" w:customStyle="1">
    <w:name w:val="body-text_root__2yfxu"/>
    <w:basedOn w:val="1037"/>
    <w:uiPriority w:val="99"/>
    <w:qFormat/>
    <w:pPr>
      <w:pBdr/>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character" w:styleId="1210" w:customStyle="1">
    <w:name w:val="topic-law-reference_itemtext__tflqp"/>
    <w:basedOn w:val="1047"/>
    <w:qFormat/>
    <w:pPr>
      <w:pBdr/>
      <w:spacing/>
      <w:ind/>
    </w:pPr>
  </w:style>
  <w:style w:type="paragraph" w:styleId="1211" w:customStyle="1">
    <w:name w:val="xl116"/>
    <w:basedOn w:val="1037"/>
    <w:uiPriority w:val="99"/>
    <w:qFormat/>
    <w:pPr>
      <w:pBdr/>
      <w:shd w:val="clear" w:color="000000" w:fill="ffffff"/>
      <w:spacing w:after="100" w:afterAutospacing="1" w:before="100" w:beforeAutospacing="1" w:line="240" w:lineRule="auto"/>
      <w:ind/>
      <w:jc w:val="center"/>
    </w:pPr>
    <w:rPr>
      <w:rFonts w:ascii="Times New Roman" w:hAnsi="Times New Roman" w:eastAsia="Times New Roman" w:cs="Times New Roman"/>
      <w:color w:val="000000"/>
      <w:sz w:val="24"/>
      <w:szCs w:val="24"/>
      <w:lang w:eastAsia="pt-BR"/>
      <w14:ligatures w14:val="none"/>
    </w:rPr>
  </w:style>
  <w:style w:type="paragraph" w:styleId="1212" w:customStyle="1">
    <w:name w:val="xl117"/>
    <w:basedOn w:val="1037"/>
    <w:uiPriority w:val="99"/>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b/>
      <w:bCs/>
      <w:sz w:val="24"/>
      <w:szCs w:val="24"/>
      <w:lang w:eastAsia="pt-BR"/>
      <w14:ligatures w14:val="none"/>
    </w:rPr>
  </w:style>
  <w:style w:type="paragraph" w:styleId="1213" w:customStyle="1">
    <w:name w:val="xl118"/>
    <w:basedOn w:val="1037"/>
    <w:uiPriority w:val="99"/>
    <w:qFormat/>
    <w:pPr>
      <w:pBdr>
        <w:left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b/>
      <w:bCs/>
      <w:sz w:val="24"/>
      <w:szCs w:val="24"/>
      <w:lang w:eastAsia="pt-BR"/>
      <w14:ligatures w14:val="none"/>
    </w:rPr>
  </w:style>
  <w:style w:type="paragraph" w:styleId="1214" w:customStyle="1">
    <w:name w:val="xl119"/>
    <w:basedOn w:val="1037"/>
    <w:uiPriority w:val="99"/>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b/>
      <w:bCs/>
      <w:sz w:val="24"/>
      <w:szCs w:val="24"/>
      <w:lang w:eastAsia="pt-BR"/>
      <w14:ligatures w14:val="none"/>
    </w:rPr>
  </w:style>
  <w:style w:type="paragraph" w:styleId="1215" w:customStyle="1">
    <w:name w:val="xl120"/>
    <w:basedOn w:val="1037"/>
    <w:uiPriority w:val="99"/>
    <w:qFormat/>
    <w:pPr>
      <w:pBdr/>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paragraph" w:styleId="1216" w:customStyle="1">
    <w:name w:val="xl121"/>
    <w:basedOn w:val="1037"/>
    <w:uiPriority w:val="99"/>
    <w:qFormat/>
    <w:pPr>
      <w:pBdr/>
      <w:spacing w:after="100" w:afterAutospacing="1" w:before="100" w:beforeAutospacing="1" w:line="240" w:lineRule="auto"/>
      <w:ind/>
      <w:jc w:val="center"/>
    </w:pPr>
    <w:rPr>
      <w:rFonts w:ascii="Times New Roman" w:hAnsi="Times New Roman" w:eastAsia="Times New Roman" w:cs="Times New Roman"/>
      <w:sz w:val="24"/>
      <w:szCs w:val="24"/>
      <w:lang w:eastAsia="pt-BR"/>
      <w14:ligatures w14:val="none"/>
    </w:rPr>
  </w:style>
  <w:style w:type="paragraph" w:styleId="1217" w:customStyle="1">
    <w:name w:val="xl122"/>
    <w:basedOn w:val="1037"/>
    <w:uiPriority w:val="99"/>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paragraph" w:styleId="1218" w:customStyle="1">
    <w:name w:val="xl123"/>
    <w:basedOn w:val="1037"/>
    <w:uiPriority w:val="99"/>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Times New Roman" w:hAnsi="Times New Roman" w:eastAsia="Times New Roman" w:cs="Times New Roman"/>
      <w:color w:val="000000"/>
      <w:sz w:val="24"/>
      <w:szCs w:val="24"/>
      <w:lang w:eastAsia="pt-BR"/>
      <w14:ligatures w14:val="none"/>
    </w:rPr>
  </w:style>
  <w:style w:type="paragraph" w:styleId="1219" w:customStyle="1">
    <w:name w:val="xl124"/>
    <w:basedOn w:val="1037"/>
    <w:uiPriority w:val="99"/>
    <w:qFormat/>
    <w:pPr>
      <w:pBdr>
        <w:top w:val="single" w:color="000000" w:sz="4" w:space="0"/>
        <w:left w:val="single" w:color="000000" w:sz="4" w:space="0"/>
        <w:right w:val="single" w:color="000000" w:sz="4" w:space="0"/>
      </w:pBdr>
      <w:shd w:val="clear" w:color="000000" w:fill="ffffff"/>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paragraph" w:styleId="1220" w:customStyle="1">
    <w:name w:val="xl125"/>
    <w:basedOn w:val="1037"/>
    <w:uiPriority w:val="99"/>
    <w:qFormat/>
    <w:pPr>
      <w:pBdr/>
      <w:shd w:val="clear" w:color="000000" w:fill="ffffff"/>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paragraph" w:styleId="1221" w:customStyle="1">
    <w:name w:val="xl126"/>
    <w:basedOn w:val="1037"/>
    <w:uiPriority w:val="99"/>
    <w:qFormat/>
    <w:pPr>
      <w:pBdr>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paragraph" w:styleId="1222" w:customStyle="1">
    <w:name w:val="xl127"/>
    <w:basedOn w:val="1037"/>
    <w:uiPriority w:val="99"/>
    <w:qFormat/>
    <w:pPr>
      <w:pBdr>
        <w:left w:val="single" w:color="000000" w:sz="4" w:space="0"/>
        <w:right w:val="single" w:color="000000" w:sz="4" w:space="0"/>
      </w:pBdr>
      <w:shd w:val="clear" w:color="000000" w:fill="ffffff"/>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paragraph" w:styleId="1223" w:customStyle="1">
    <w:name w:val="xl128"/>
    <w:basedOn w:val="1037"/>
    <w:uiPriority w:val="99"/>
    <w:qFormat/>
    <w:pPr>
      <w:pBdr>
        <w:top w:val="single" w:color="000000" w:sz="4" w:space="0"/>
        <w:left w:val="single" w:color="000000" w:sz="4" w:space="0"/>
        <w:right w:val="single" w:color="000000" w:sz="4" w:space="0"/>
      </w:pBdr>
      <w:shd w:val="clear" w:color="000000" w:fill="ffffff"/>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paragraph" w:styleId="1224" w:customStyle="1">
    <w:name w:val="xl129"/>
    <w:basedOn w:val="1037"/>
    <w:uiPriority w:val="99"/>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paragraph" w:styleId="1225" w:customStyle="1">
    <w:name w:val="xl130"/>
    <w:basedOn w:val="1037"/>
    <w:uiPriority w:val="99"/>
    <w:qFormat/>
    <w:pPr>
      <w:pBdr/>
      <w:spacing w:after="100" w:afterAutospacing="1" w:before="100" w:beforeAutospacing="1" w:line="240" w:lineRule="auto"/>
      <w:ind/>
    </w:pPr>
    <w:rPr>
      <w:rFonts w:ascii="Times New Roman" w:hAnsi="Times New Roman" w:eastAsia="Times New Roman" w:cs="Times New Roman"/>
      <w:sz w:val="24"/>
      <w:szCs w:val="24"/>
      <w:lang w:eastAsia="pt-BR"/>
      <w14:ligatures w14:val="none"/>
    </w:rPr>
  </w:style>
  <w:style w:type="paragraph" w:styleId="1226" w:customStyle="1">
    <w:name w:val="xl131"/>
    <w:basedOn w:val="1037"/>
    <w:uiPriority w:val="99"/>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b/>
      <w:bCs/>
      <w:sz w:val="24"/>
      <w:szCs w:val="24"/>
      <w:lang w:eastAsia="pt-BR"/>
      <w14:ligatures w14:val="none"/>
    </w:rPr>
  </w:style>
  <w:style w:type="paragraph" w:styleId="1227" w:customStyle="1">
    <w:name w:val="xl132"/>
    <w:basedOn w:val="1037"/>
    <w:uiPriority w:val="99"/>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pt-BR"/>
      <w14:ligatures w14:val="none"/>
    </w:rPr>
  </w:style>
  <w:style w:type="paragraph" w:styleId="1228" w:customStyle="1">
    <w:name w:val="xl133"/>
    <w:basedOn w:val="1037"/>
    <w:uiPriority w:val="99"/>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sz w:val="24"/>
      <w:szCs w:val="24"/>
      <w:lang w:eastAsia="pt-BR"/>
      <w14:ligatures w14:val="none"/>
    </w:rPr>
  </w:style>
  <w:style w:type="character" w:styleId="1229" w:customStyle="1">
    <w:name w:val="vkekvd"/>
    <w:basedOn w:val="1047"/>
    <w:pPr>
      <w:pBdr/>
      <w:spacing/>
      <w:ind/>
    </w:pPr>
  </w:style>
  <w:style w:type="character" w:styleId="1230" w:customStyle="1">
    <w:name w:val="t286pc"/>
    <w:basedOn w:val="1047"/>
    <w:pPr>
      <w:pBdr/>
      <w:spacing/>
      <w:ind/>
    </w:pPr>
  </w:style>
  <w:style w:type="numbering" w:styleId="1231" w:customStyle="1">
    <w:name w:val="Sem lista11"/>
    <w:next w:val="1049"/>
    <w:uiPriority w:val="99"/>
    <w:semiHidden/>
    <w:unhideWhenUsed/>
    <w:pPr>
      <w:pBdr/>
      <w:spacing/>
      <w:ind/>
    </w:pPr>
  </w:style>
  <w:style w:type="table" w:styleId="1232" w:customStyle="1">
    <w:name w:val="Table Normal2"/>
    <w:uiPriority w:val="2"/>
    <w:semiHidden/>
    <w:qFormat/>
    <w:pPr>
      <w:widowControl w:val="false"/>
      <w:pBdr/>
      <w:spacing w:after="0" w:line="240" w:lineRule="auto"/>
      <w:ind/>
    </w:pPr>
    <w:rPr>
      <w:rFonts w:ascii="Calibri" w:hAnsi="Calibri" w:eastAsia="Calibri" w:cs="Times New Roman"/>
      <w:lang w:val="en-US"/>
      <w14:ligatures w14:val="none"/>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3" w:customStyle="1">
    <w:name w:val="Table Normal11"/>
    <w:uiPriority w:val="2"/>
    <w:semiHidden/>
    <w:qFormat/>
    <w:pPr>
      <w:pBdr/>
      <w:spacing w:after="0" w:line="240" w:lineRule="auto"/>
      <w:ind/>
    </w:pPr>
    <w:rPr>
      <w:rFonts w:ascii="Calibri" w:hAnsi="Calibri" w:eastAsia="Calibri" w:cs="Times New Roman"/>
      <w:sz w:val="20"/>
      <w:szCs w:val="20"/>
      <w14:ligatures w14:val="none"/>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mailto:gabinete.saude@sinop.mt.gov.br"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29" Type="http://schemas.openxmlformats.org/officeDocument/2006/relationships/hyperlink" Target="https://www.gov/empresas-e-negocios/pt-br/empreendedor" TargetMode="External"/><Relationship Id="rId30" Type="http://schemas.openxmlformats.org/officeDocument/2006/relationships/hyperlink" Target="https://www.gp.srv.br/portalfornecedor_sinop/servlet/home"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mailto:licitacao.saude@sinop.mt.gov.br"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Saude Sinop</dc:creator>
  <cp:keywords/>
  <dc:description/>
  <cp:revision>13</cp:revision>
  <dcterms:created xsi:type="dcterms:W3CDTF">2026-02-18T15:47:00Z</dcterms:created>
  <dcterms:modified xsi:type="dcterms:W3CDTF">2026-06-15T14:35:15Z</dcterms:modified>
</cp:coreProperties>
</file>