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3412" w:rsidRPr="00C9610E" w:rsidRDefault="00243412" w:rsidP="00243412">
      <w:pPr>
        <w:shd w:val="clear" w:color="auto" w:fill="BFBFBF"/>
        <w:autoSpaceDE w:val="0"/>
        <w:autoSpaceDN w:val="0"/>
        <w:adjustRightInd w:val="0"/>
        <w:spacing w:line="276" w:lineRule="auto"/>
        <w:rPr>
          <w:rFonts w:asciiTheme="majorHAnsi" w:hAnsiTheme="majorHAnsi" w:cstheme="majorHAnsi"/>
        </w:rPr>
      </w:pPr>
      <w:r w:rsidRPr="00C9610E">
        <w:rPr>
          <w:rFonts w:asciiTheme="majorHAnsi" w:hAnsiTheme="majorHAnsi" w:cstheme="majorHAnsi"/>
          <w:b/>
          <w:bCs/>
        </w:rPr>
        <w:t>TERMO DE REFERÊNCIA</w:t>
      </w:r>
    </w:p>
    <w:p w:rsidR="00243412" w:rsidRPr="00C9610E" w:rsidRDefault="00243412" w:rsidP="00243412">
      <w:pPr>
        <w:autoSpaceDE w:val="0"/>
        <w:autoSpaceDN w:val="0"/>
        <w:adjustRightInd w:val="0"/>
        <w:spacing w:line="276" w:lineRule="auto"/>
        <w:rPr>
          <w:rFonts w:asciiTheme="majorHAnsi" w:hAnsiTheme="majorHAnsi" w:cstheme="majorHAnsi"/>
        </w:rPr>
      </w:pPr>
    </w:p>
    <w:p w:rsidR="00243412" w:rsidRDefault="00FB435F" w:rsidP="007110E3">
      <w:pPr>
        <w:pStyle w:val="PargrafodaLista"/>
        <w:widowControl w:val="0"/>
        <w:numPr>
          <w:ilvl w:val="0"/>
          <w:numId w:val="6"/>
        </w:numPr>
        <w:suppressAutoHyphens/>
        <w:autoSpaceDE w:val="0"/>
        <w:autoSpaceDN w:val="0"/>
        <w:adjustRightInd w:val="0"/>
        <w:spacing w:line="276" w:lineRule="auto"/>
        <w:contextualSpacing w:val="0"/>
        <w:jc w:val="left"/>
        <w:rPr>
          <w:rFonts w:asciiTheme="majorHAnsi" w:hAnsiTheme="majorHAnsi" w:cstheme="majorHAnsi"/>
          <w:b/>
          <w:bCs/>
        </w:rPr>
      </w:pPr>
      <w:r>
        <w:rPr>
          <w:rFonts w:asciiTheme="majorHAnsi" w:hAnsiTheme="majorHAnsi" w:cstheme="majorHAnsi"/>
          <w:b/>
          <w:bCs/>
        </w:rPr>
        <w:t>OBJETO</w:t>
      </w:r>
    </w:p>
    <w:p w:rsidR="00BB307E" w:rsidRDefault="004A5780" w:rsidP="00BE5FC6">
      <w:pPr>
        <w:overflowPunct w:val="0"/>
        <w:autoSpaceDE w:val="0"/>
        <w:autoSpaceDN w:val="0"/>
        <w:adjustRightInd w:val="0"/>
        <w:jc w:val="both"/>
        <w:rPr>
          <w:rFonts w:asciiTheme="majorHAnsi" w:eastAsia="Calibri" w:hAnsiTheme="majorHAnsi" w:cstheme="majorHAnsi"/>
          <w:lang w:eastAsia="en-US"/>
        </w:rPr>
      </w:pPr>
      <w:r>
        <w:rPr>
          <w:rFonts w:asciiTheme="majorHAnsi" w:eastAsia="Calibri" w:hAnsiTheme="majorHAnsi" w:cstheme="majorHAnsi"/>
          <w:lang w:eastAsia="en-US"/>
        </w:rPr>
        <w:t xml:space="preserve">CONTRATAÇÃO </w:t>
      </w:r>
      <w:r w:rsidR="003F7747">
        <w:rPr>
          <w:rFonts w:asciiTheme="majorHAnsi" w:eastAsia="Calibri" w:hAnsiTheme="majorHAnsi" w:cstheme="majorHAnsi"/>
          <w:lang w:eastAsia="en-US"/>
        </w:rPr>
        <w:t>DE PESSOA JURÍDICA PARA PRESTAÇÃO DE SERVIÇO TÉCNICOS PROFISSIONAIS NECESSÁRIO PARA BALLET MUNICIPAL, VISANDO ESPETÁCULO ANUAL DO CENTRO DE DANÇA BALLET DE SÃO JOSÉ DOS QUATRO MARCOS</w:t>
      </w:r>
      <w:r w:rsidR="00E438C8">
        <w:rPr>
          <w:rFonts w:asciiTheme="majorHAnsi" w:eastAsia="Calibri" w:hAnsiTheme="majorHAnsi" w:cstheme="majorHAnsi"/>
          <w:lang w:eastAsia="en-US"/>
        </w:rPr>
        <w:t>.</w:t>
      </w:r>
      <w:bookmarkStart w:id="0" w:name="_GoBack"/>
      <w:bookmarkEnd w:id="0"/>
    </w:p>
    <w:p w:rsidR="00E43383" w:rsidRPr="00C9610E" w:rsidRDefault="00E43383" w:rsidP="0092085B">
      <w:pPr>
        <w:overflowPunct w:val="0"/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bCs/>
        </w:rPr>
      </w:pPr>
    </w:p>
    <w:p w:rsidR="00243412" w:rsidRDefault="00E438C8" w:rsidP="007110E3">
      <w:pPr>
        <w:pStyle w:val="PargrafodaLista"/>
        <w:widowControl w:val="0"/>
        <w:numPr>
          <w:ilvl w:val="0"/>
          <w:numId w:val="6"/>
        </w:numPr>
        <w:suppressAutoHyphens/>
        <w:overflowPunct w:val="0"/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theme="majorHAnsi"/>
          <w:b/>
          <w:bCs/>
        </w:rPr>
      </w:pPr>
      <w:r>
        <w:rPr>
          <w:rFonts w:asciiTheme="majorHAnsi" w:hAnsiTheme="majorHAnsi" w:cstheme="majorHAnsi"/>
          <w:b/>
          <w:bCs/>
        </w:rPr>
        <w:t>DESCRIÇÃO DO OBJETO</w:t>
      </w:r>
    </w:p>
    <w:tbl>
      <w:tblPr>
        <w:tblW w:w="10440" w:type="dxa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8"/>
        <w:gridCol w:w="1353"/>
        <w:gridCol w:w="1223"/>
        <w:gridCol w:w="6017"/>
        <w:gridCol w:w="664"/>
        <w:gridCol w:w="635"/>
      </w:tblGrid>
      <w:tr w:rsidR="0092085B" w:rsidRPr="0092085B" w:rsidTr="004E073C">
        <w:trPr>
          <w:trHeight w:val="462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92085B" w:rsidRPr="0092085B" w:rsidRDefault="0092085B" w:rsidP="004E073C">
            <w:pPr>
              <w:rPr>
                <w:rFonts w:asciiTheme="majorHAnsi" w:hAnsiTheme="majorHAnsi" w:cstheme="majorHAnsi"/>
                <w:b/>
                <w:bCs/>
                <w:color w:val="000000"/>
                <w:sz w:val="19"/>
                <w:szCs w:val="19"/>
              </w:rPr>
            </w:pPr>
            <w:r w:rsidRPr="0092085B">
              <w:rPr>
                <w:rFonts w:asciiTheme="majorHAnsi" w:hAnsiTheme="majorHAnsi" w:cstheme="majorHAnsi"/>
                <w:b/>
                <w:bCs/>
                <w:color w:val="000000"/>
                <w:sz w:val="19"/>
                <w:szCs w:val="19"/>
              </w:rPr>
              <w:t>SEQ.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92085B" w:rsidRPr="0092085B" w:rsidRDefault="0092085B" w:rsidP="004E073C">
            <w:pPr>
              <w:rPr>
                <w:rFonts w:asciiTheme="majorHAnsi" w:hAnsiTheme="majorHAnsi" w:cstheme="majorHAnsi"/>
                <w:b/>
                <w:bCs/>
                <w:color w:val="000000"/>
                <w:sz w:val="19"/>
                <w:szCs w:val="19"/>
              </w:rPr>
            </w:pPr>
            <w:r w:rsidRPr="0092085B">
              <w:rPr>
                <w:rFonts w:asciiTheme="majorHAnsi" w:hAnsiTheme="majorHAnsi" w:cstheme="majorHAnsi"/>
                <w:b/>
                <w:bCs/>
                <w:color w:val="000000"/>
                <w:sz w:val="19"/>
                <w:szCs w:val="19"/>
              </w:rPr>
              <w:t>CÓDIGO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:rsidR="0092085B" w:rsidRPr="0092085B" w:rsidRDefault="0092085B" w:rsidP="004E073C">
            <w:pPr>
              <w:rPr>
                <w:rFonts w:asciiTheme="majorHAnsi" w:hAnsiTheme="majorHAnsi" w:cstheme="majorHAnsi"/>
                <w:b/>
                <w:bCs/>
                <w:color w:val="000000"/>
                <w:sz w:val="19"/>
                <w:szCs w:val="19"/>
              </w:rPr>
            </w:pPr>
            <w:r w:rsidRPr="0092085B">
              <w:rPr>
                <w:rFonts w:asciiTheme="majorHAnsi" w:hAnsiTheme="majorHAnsi" w:cstheme="majorHAnsi"/>
                <w:b/>
                <w:bCs/>
                <w:color w:val="000000"/>
                <w:sz w:val="19"/>
                <w:szCs w:val="19"/>
              </w:rPr>
              <w:t>CODIGO TCE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92085B" w:rsidRPr="0092085B" w:rsidRDefault="0092085B" w:rsidP="004E073C">
            <w:pPr>
              <w:jc w:val="both"/>
              <w:rPr>
                <w:rFonts w:asciiTheme="majorHAnsi" w:hAnsiTheme="majorHAnsi" w:cstheme="majorHAnsi"/>
                <w:b/>
                <w:bCs/>
                <w:color w:val="000000"/>
                <w:sz w:val="19"/>
                <w:szCs w:val="19"/>
              </w:rPr>
            </w:pPr>
            <w:r w:rsidRPr="0092085B">
              <w:rPr>
                <w:rFonts w:asciiTheme="majorHAnsi" w:hAnsiTheme="majorHAnsi" w:cstheme="majorHAnsi"/>
                <w:b/>
                <w:bCs/>
                <w:color w:val="000000"/>
                <w:sz w:val="19"/>
                <w:szCs w:val="19"/>
              </w:rPr>
              <w:t>DESCRIÇÃO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92085B" w:rsidRPr="0092085B" w:rsidRDefault="0092085B" w:rsidP="004E073C">
            <w:pPr>
              <w:rPr>
                <w:rFonts w:asciiTheme="majorHAnsi" w:hAnsiTheme="majorHAnsi" w:cstheme="majorHAnsi"/>
                <w:b/>
                <w:bCs/>
                <w:color w:val="000000"/>
                <w:sz w:val="19"/>
                <w:szCs w:val="19"/>
              </w:rPr>
            </w:pPr>
            <w:r w:rsidRPr="0092085B">
              <w:rPr>
                <w:rFonts w:asciiTheme="majorHAnsi" w:hAnsiTheme="majorHAnsi" w:cstheme="majorHAnsi"/>
                <w:b/>
                <w:bCs/>
                <w:color w:val="000000"/>
                <w:sz w:val="19"/>
                <w:szCs w:val="19"/>
              </w:rPr>
              <w:t>UNID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92085B" w:rsidRPr="0092085B" w:rsidRDefault="0092085B" w:rsidP="004E073C">
            <w:pPr>
              <w:rPr>
                <w:rFonts w:asciiTheme="majorHAnsi" w:hAnsiTheme="majorHAnsi" w:cstheme="majorHAnsi"/>
                <w:b/>
                <w:bCs/>
                <w:color w:val="000000"/>
                <w:sz w:val="19"/>
                <w:szCs w:val="19"/>
              </w:rPr>
            </w:pPr>
            <w:r w:rsidRPr="0092085B">
              <w:rPr>
                <w:rFonts w:asciiTheme="majorHAnsi" w:hAnsiTheme="majorHAnsi" w:cstheme="majorHAnsi"/>
                <w:b/>
                <w:bCs/>
                <w:color w:val="000000"/>
                <w:sz w:val="19"/>
                <w:szCs w:val="19"/>
              </w:rPr>
              <w:t>QTDE</w:t>
            </w:r>
          </w:p>
        </w:tc>
      </w:tr>
      <w:tr w:rsidR="0092085B" w:rsidRPr="0092085B" w:rsidTr="004E073C">
        <w:trPr>
          <w:trHeight w:val="662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085B" w:rsidRPr="0092085B" w:rsidRDefault="0092085B" w:rsidP="004E073C">
            <w:pPr>
              <w:rPr>
                <w:rFonts w:asciiTheme="majorHAnsi" w:hAnsiTheme="majorHAnsi" w:cstheme="majorHAnsi"/>
                <w:color w:val="000000"/>
                <w:sz w:val="19"/>
                <w:szCs w:val="19"/>
              </w:rPr>
            </w:pPr>
            <w:r w:rsidRPr="0092085B">
              <w:rPr>
                <w:rFonts w:asciiTheme="majorHAnsi" w:hAnsiTheme="majorHAnsi" w:cstheme="majorHAnsi"/>
                <w:sz w:val="19"/>
                <w:szCs w:val="19"/>
              </w:rPr>
              <w:t>1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085B" w:rsidRPr="0092085B" w:rsidRDefault="0092085B" w:rsidP="004E073C">
            <w:pPr>
              <w:rPr>
                <w:rFonts w:asciiTheme="majorHAnsi" w:hAnsiTheme="majorHAnsi" w:cstheme="majorHAnsi"/>
                <w:sz w:val="19"/>
                <w:szCs w:val="19"/>
              </w:rPr>
            </w:pPr>
            <w:r w:rsidRPr="0092085B">
              <w:rPr>
                <w:rFonts w:asciiTheme="majorHAnsi" w:hAnsiTheme="majorHAnsi" w:cstheme="majorHAnsi"/>
                <w:sz w:val="19"/>
                <w:szCs w:val="19"/>
              </w:rPr>
              <w:t>039.005.054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85B" w:rsidRPr="0092085B" w:rsidRDefault="0092085B" w:rsidP="004E073C">
            <w:pPr>
              <w:rPr>
                <w:rFonts w:asciiTheme="majorHAnsi" w:hAnsiTheme="majorHAnsi" w:cstheme="majorHAnsi"/>
                <w:sz w:val="19"/>
                <w:szCs w:val="19"/>
              </w:rPr>
            </w:pPr>
            <w:r w:rsidRPr="0092085B">
              <w:rPr>
                <w:rFonts w:asciiTheme="majorHAnsi" w:hAnsiTheme="majorHAnsi" w:cstheme="majorHAnsi"/>
                <w:sz w:val="19"/>
                <w:szCs w:val="19"/>
              </w:rPr>
              <w:t>00087108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85B" w:rsidRPr="0092085B" w:rsidRDefault="0092085B" w:rsidP="004E073C">
            <w:pPr>
              <w:jc w:val="both"/>
              <w:rPr>
                <w:rFonts w:asciiTheme="majorHAnsi" w:hAnsiTheme="majorHAnsi" w:cstheme="majorHAnsi"/>
                <w:sz w:val="19"/>
                <w:szCs w:val="19"/>
              </w:rPr>
            </w:pPr>
            <w:r w:rsidRPr="0092085B">
              <w:rPr>
                <w:rFonts w:asciiTheme="majorHAnsi" w:hAnsiTheme="majorHAnsi" w:cstheme="majorHAnsi"/>
                <w:sz w:val="19"/>
                <w:szCs w:val="19"/>
              </w:rPr>
              <w:t>SERVIÇO MONTAGEM DE COREOGRAFIA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085B" w:rsidRPr="0092085B" w:rsidRDefault="0092085B" w:rsidP="004E073C">
            <w:pPr>
              <w:rPr>
                <w:rFonts w:asciiTheme="majorHAnsi" w:hAnsiTheme="majorHAnsi" w:cstheme="majorHAnsi"/>
                <w:sz w:val="19"/>
                <w:szCs w:val="19"/>
              </w:rPr>
            </w:pPr>
            <w:r w:rsidRPr="0092085B">
              <w:rPr>
                <w:rFonts w:asciiTheme="majorHAnsi" w:hAnsiTheme="majorHAnsi" w:cstheme="majorHAnsi"/>
                <w:sz w:val="19"/>
                <w:szCs w:val="19"/>
              </w:rPr>
              <w:t>SV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085B" w:rsidRPr="0092085B" w:rsidRDefault="0092085B" w:rsidP="004E073C">
            <w:pPr>
              <w:rPr>
                <w:rFonts w:asciiTheme="majorHAnsi" w:hAnsiTheme="majorHAnsi" w:cstheme="majorHAnsi"/>
                <w:sz w:val="19"/>
                <w:szCs w:val="19"/>
              </w:rPr>
            </w:pPr>
            <w:r w:rsidRPr="0092085B">
              <w:rPr>
                <w:rFonts w:asciiTheme="majorHAnsi" w:hAnsiTheme="majorHAnsi" w:cstheme="majorHAnsi"/>
                <w:sz w:val="19"/>
                <w:szCs w:val="19"/>
              </w:rPr>
              <w:t>1</w:t>
            </w:r>
          </w:p>
        </w:tc>
      </w:tr>
      <w:tr w:rsidR="0092085B" w:rsidRPr="0092085B" w:rsidTr="004E073C">
        <w:trPr>
          <w:trHeight w:val="662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085B" w:rsidRPr="0092085B" w:rsidRDefault="0092085B" w:rsidP="004E073C">
            <w:pPr>
              <w:rPr>
                <w:rFonts w:asciiTheme="majorHAnsi" w:hAnsiTheme="majorHAnsi" w:cstheme="majorHAnsi"/>
                <w:sz w:val="19"/>
                <w:szCs w:val="19"/>
              </w:rPr>
            </w:pPr>
            <w:r w:rsidRPr="0092085B">
              <w:rPr>
                <w:rFonts w:asciiTheme="majorHAnsi" w:hAnsiTheme="majorHAnsi" w:cstheme="majorHAnsi"/>
                <w:sz w:val="19"/>
                <w:szCs w:val="19"/>
              </w:rPr>
              <w:t>2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085B" w:rsidRPr="0092085B" w:rsidRDefault="0092085B" w:rsidP="004E073C">
            <w:pPr>
              <w:rPr>
                <w:rFonts w:asciiTheme="majorHAnsi" w:hAnsiTheme="majorHAnsi" w:cstheme="majorHAnsi"/>
                <w:sz w:val="19"/>
                <w:szCs w:val="19"/>
              </w:rPr>
            </w:pPr>
            <w:r w:rsidRPr="0092085B">
              <w:rPr>
                <w:rFonts w:asciiTheme="majorHAnsi" w:hAnsiTheme="majorHAnsi" w:cstheme="majorHAnsi"/>
                <w:sz w:val="19"/>
                <w:szCs w:val="19"/>
              </w:rPr>
              <w:t>008.806.256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85B" w:rsidRPr="0092085B" w:rsidRDefault="0092085B" w:rsidP="004E073C">
            <w:pPr>
              <w:rPr>
                <w:rFonts w:asciiTheme="majorHAnsi" w:hAnsiTheme="majorHAnsi" w:cstheme="majorHAnsi"/>
                <w:sz w:val="19"/>
                <w:szCs w:val="19"/>
              </w:rPr>
            </w:pPr>
            <w:r w:rsidRPr="0092085B">
              <w:rPr>
                <w:rFonts w:asciiTheme="majorHAnsi" w:hAnsiTheme="majorHAnsi" w:cstheme="majorHAnsi"/>
                <w:sz w:val="19"/>
                <w:szCs w:val="19"/>
              </w:rPr>
              <w:t>417886-6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85B" w:rsidRPr="0092085B" w:rsidRDefault="0092085B" w:rsidP="004E073C">
            <w:pPr>
              <w:jc w:val="both"/>
              <w:rPr>
                <w:rFonts w:asciiTheme="majorHAnsi" w:hAnsiTheme="majorHAnsi" w:cstheme="majorHAnsi"/>
                <w:sz w:val="19"/>
                <w:szCs w:val="19"/>
              </w:rPr>
            </w:pPr>
            <w:r w:rsidRPr="0092085B">
              <w:rPr>
                <w:rFonts w:asciiTheme="majorHAnsi" w:hAnsiTheme="majorHAnsi" w:cstheme="majorHAnsi"/>
                <w:sz w:val="19"/>
                <w:szCs w:val="19"/>
              </w:rPr>
              <w:t>APRESENTACAO ARTISTICA - DO TIPO BALE APRESENTACAO, COM CACHE - PESSOAL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085B" w:rsidRPr="0092085B" w:rsidRDefault="0092085B" w:rsidP="004E073C">
            <w:pPr>
              <w:rPr>
                <w:rFonts w:asciiTheme="majorHAnsi" w:hAnsiTheme="majorHAnsi" w:cstheme="majorHAnsi"/>
                <w:sz w:val="19"/>
                <w:szCs w:val="19"/>
              </w:rPr>
            </w:pPr>
            <w:r w:rsidRPr="0092085B">
              <w:rPr>
                <w:rFonts w:asciiTheme="majorHAnsi" w:hAnsiTheme="majorHAnsi" w:cstheme="majorHAnsi"/>
                <w:sz w:val="19"/>
                <w:szCs w:val="19"/>
              </w:rPr>
              <w:t>SV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085B" w:rsidRPr="0092085B" w:rsidRDefault="0092085B" w:rsidP="004E073C">
            <w:pPr>
              <w:rPr>
                <w:rFonts w:asciiTheme="majorHAnsi" w:hAnsiTheme="majorHAnsi" w:cstheme="majorHAnsi"/>
                <w:sz w:val="19"/>
                <w:szCs w:val="19"/>
              </w:rPr>
            </w:pPr>
            <w:r w:rsidRPr="0092085B">
              <w:rPr>
                <w:rFonts w:asciiTheme="majorHAnsi" w:hAnsiTheme="majorHAnsi" w:cstheme="majorHAnsi"/>
                <w:sz w:val="19"/>
                <w:szCs w:val="19"/>
              </w:rPr>
              <w:t>2</w:t>
            </w:r>
          </w:p>
        </w:tc>
      </w:tr>
      <w:tr w:rsidR="0092085B" w:rsidRPr="0092085B" w:rsidTr="004E073C">
        <w:trPr>
          <w:trHeight w:val="662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085B" w:rsidRPr="0092085B" w:rsidRDefault="0092085B" w:rsidP="004E073C">
            <w:pPr>
              <w:rPr>
                <w:rFonts w:asciiTheme="majorHAnsi" w:hAnsiTheme="majorHAnsi" w:cstheme="majorHAnsi"/>
                <w:sz w:val="19"/>
                <w:szCs w:val="19"/>
              </w:rPr>
            </w:pPr>
            <w:r w:rsidRPr="0092085B">
              <w:rPr>
                <w:rFonts w:asciiTheme="majorHAnsi" w:hAnsiTheme="majorHAnsi" w:cstheme="majorHAnsi"/>
                <w:sz w:val="19"/>
                <w:szCs w:val="19"/>
              </w:rPr>
              <w:t>3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085B" w:rsidRPr="0092085B" w:rsidRDefault="0092085B" w:rsidP="004E073C">
            <w:pPr>
              <w:rPr>
                <w:rFonts w:asciiTheme="majorHAnsi" w:hAnsiTheme="majorHAnsi" w:cstheme="majorHAnsi"/>
                <w:sz w:val="19"/>
                <w:szCs w:val="19"/>
              </w:rPr>
            </w:pPr>
            <w:r w:rsidRPr="0092085B">
              <w:rPr>
                <w:rFonts w:asciiTheme="majorHAnsi" w:hAnsiTheme="majorHAnsi" w:cstheme="majorHAnsi"/>
                <w:sz w:val="19"/>
                <w:szCs w:val="19"/>
              </w:rPr>
              <w:t>008.806.255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85B" w:rsidRPr="0092085B" w:rsidRDefault="0092085B" w:rsidP="004E073C">
            <w:pPr>
              <w:rPr>
                <w:rFonts w:asciiTheme="majorHAnsi" w:hAnsiTheme="majorHAnsi" w:cstheme="majorHAnsi"/>
                <w:sz w:val="19"/>
                <w:szCs w:val="19"/>
              </w:rPr>
            </w:pPr>
            <w:r w:rsidRPr="0092085B">
              <w:rPr>
                <w:rFonts w:asciiTheme="majorHAnsi" w:hAnsiTheme="majorHAnsi" w:cstheme="majorHAnsi"/>
                <w:sz w:val="19"/>
                <w:szCs w:val="19"/>
              </w:rPr>
              <w:t>414548-8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85B" w:rsidRPr="0092085B" w:rsidRDefault="0092085B" w:rsidP="004E073C">
            <w:pPr>
              <w:jc w:val="both"/>
              <w:rPr>
                <w:rFonts w:asciiTheme="majorHAnsi" w:hAnsiTheme="majorHAnsi" w:cstheme="majorHAnsi"/>
                <w:sz w:val="19"/>
                <w:szCs w:val="19"/>
              </w:rPr>
            </w:pPr>
            <w:r w:rsidRPr="0092085B">
              <w:rPr>
                <w:rFonts w:asciiTheme="majorHAnsi" w:hAnsiTheme="majorHAnsi" w:cstheme="majorHAnsi"/>
                <w:sz w:val="19"/>
                <w:szCs w:val="19"/>
              </w:rPr>
              <w:t>APRESENTAÇÃO ARTÍSTICA DE DANÇA DAS ALUNAS DO ALLEGRO STÚDIO DE ARTES.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085B" w:rsidRPr="0092085B" w:rsidRDefault="0092085B" w:rsidP="004E073C">
            <w:pPr>
              <w:rPr>
                <w:rFonts w:asciiTheme="majorHAnsi" w:hAnsiTheme="majorHAnsi" w:cstheme="majorHAnsi"/>
                <w:sz w:val="19"/>
                <w:szCs w:val="19"/>
              </w:rPr>
            </w:pPr>
            <w:r w:rsidRPr="0092085B">
              <w:rPr>
                <w:rFonts w:asciiTheme="majorHAnsi" w:hAnsiTheme="majorHAnsi" w:cstheme="majorHAnsi"/>
                <w:sz w:val="19"/>
                <w:szCs w:val="19"/>
              </w:rPr>
              <w:t>UNID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085B" w:rsidRPr="0092085B" w:rsidRDefault="0092085B" w:rsidP="004E073C">
            <w:pPr>
              <w:rPr>
                <w:rFonts w:asciiTheme="majorHAnsi" w:hAnsiTheme="majorHAnsi" w:cstheme="majorHAnsi"/>
                <w:sz w:val="19"/>
                <w:szCs w:val="19"/>
              </w:rPr>
            </w:pPr>
            <w:r w:rsidRPr="0092085B">
              <w:rPr>
                <w:rFonts w:asciiTheme="majorHAnsi" w:hAnsiTheme="majorHAnsi" w:cstheme="majorHAnsi"/>
                <w:sz w:val="19"/>
                <w:szCs w:val="19"/>
              </w:rPr>
              <w:t>1</w:t>
            </w:r>
          </w:p>
        </w:tc>
      </w:tr>
      <w:tr w:rsidR="0092085B" w:rsidRPr="0092085B" w:rsidTr="004E073C">
        <w:trPr>
          <w:trHeight w:val="662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085B" w:rsidRPr="0092085B" w:rsidRDefault="0092085B" w:rsidP="004E073C">
            <w:pPr>
              <w:rPr>
                <w:rFonts w:asciiTheme="majorHAnsi" w:hAnsiTheme="majorHAnsi" w:cstheme="majorHAnsi"/>
                <w:sz w:val="19"/>
                <w:szCs w:val="19"/>
              </w:rPr>
            </w:pPr>
            <w:r w:rsidRPr="0092085B">
              <w:rPr>
                <w:rFonts w:asciiTheme="majorHAnsi" w:hAnsiTheme="majorHAnsi" w:cstheme="majorHAnsi"/>
                <w:sz w:val="19"/>
                <w:szCs w:val="19"/>
              </w:rPr>
              <w:t>4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085B" w:rsidRPr="0092085B" w:rsidRDefault="0092085B" w:rsidP="004E073C">
            <w:pPr>
              <w:rPr>
                <w:rFonts w:asciiTheme="majorHAnsi" w:hAnsiTheme="majorHAnsi" w:cstheme="majorHAnsi"/>
                <w:sz w:val="19"/>
                <w:szCs w:val="19"/>
              </w:rPr>
            </w:pPr>
            <w:r w:rsidRPr="0092085B">
              <w:rPr>
                <w:rFonts w:asciiTheme="majorHAnsi" w:hAnsiTheme="majorHAnsi" w:cstheme="majorHAnsi"/>
                <w:sz w:val="19"/>
                <w:szCs w:val="19"/>
              </w:rPr>
              <w:t>107.001.004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85B" w:rsidRPr="0092085B" w:rsidRDefault="0092085B" w:rsidP="004E073C">
            <w:pPr>
              <w:rPr>
                <w:rFonts w:asciiTheme="majorHAnsi" w:hAnsiTheme="majorHAnsi" w:cstheme="majorHAnsi"/>
                <w:sz w:val="19"/>
                <w:szCs w:val="19"/>
              </w:rPr>
            </w:pPr>
            <w:r w:rsidRPr="0092085B">
              <w:rPr>
                <w:rFonts w:asciiTheme="majorHAnsi" w:hAnsiTheme="majorHAnsi" w:cstheme="majorHAnsi"/>
                <w:sz w:val="19"/>
                <w:szCs w:val="19"/>
              </w:rPr>
              <w:t>226157-0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85B" w:rsidRPr="0092085B" w:rsidRDefault="0092085B" w:rsidP="004E073C">
            <w:pPr>
              <w:jc w:val="both"/>
              <w:rPr>
                <w:rFonts w:asciiTheme="majorHAnsi" w:hAnsiTheme="majorHAnsi" w:cstheme="majorHAnsi"/>
                <w:sz w:val="19"/>
                <w:szCs w:val="19"/>
              </w:rPr>
            </w:pPr>
            <w:r w:rsidRPr="0092085B">
              <w:rPr>
                <w:rFonts w:asciiTheme="majorHAnsi" w:hAnsiTheme="majorHAnsi" w:cstheme="majorHAnsi"/>
                <w:sz w:val="19"/>
                <w:szCs w:val="19"/>
              </w:rPr>
              <w:t>APRESENTAÇÃO ARTISTICA - DO TIPO APRESENTAÇÃO DE ESPETACULO TEATRAL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085B" w:rsidRPr="0092085B" w:rsidRDefault="0092085B" w:rsidP="004E073C">
            <w:pPr>
              <w:rPr>
                <w:rFonts w:asciiTheme="majorHAnsi" w:hAnsiTheme="majorHAnsi" w:cstheme="majorHAnsi"/>
                <w:sz w:val="19"/>
                <w:szCs w:val="19"/>
              </w:rPr>
            </w:pPr>
            <w:r w:rsidRPr="0092085B">
              <w:rPr>
                <w:rFonts w:asciiTheme="majorHAnsi" w:hAnsiTheme="majorHAnsi" w:cstheme="majorHAnsi"/>
                <w:sz w:val="19"/>
                <w:szCs w:val="19"/>
              </w:rPr>
              <w:t>SV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085B" w:rsidRPr="0092085B" w:rsidRDefault="0092085B" w:rsidP="004E073C">
            <w:pPr>
              <w:rPr>
                <w:rFonts w:asciiTheme="majorHAnsi" w:hAnsiTheme="majorHAnsi" w:cstheme="majorHAnsi"/>
                <w:sz w:val="19"/>
                <w:szCs w:val="19"/>
              </w:rPr>
            </w:pPr>
            <w:r w:rsidRPr="0092085B">
              <w:rPr>
                <w:rFonts w:asciiTheme="majorHAnsi" w:hAnsiTheme="majorHAnsi" w:cstheme="majorHAnsi"/>
                <w:sz w:val="19"/>
                <w:szCs w:val="19"/>
              </w:rPr>
              <w:t>1</w:t>
            </w:r>
          </w:p>
        </w:tc>
      </w:tr>
      <w:tr w:rsidR="0092085B" w:rsidRPr="0092085B" w:rsidTr="004E073C">
        <w:trPr>
          <w:trHeight w:val="662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085B" w:rsidRPr="0092085B" w:rsidRDefault="0092085B" w:rsidP="004E073C">
            <w:pPr>
              <w:rPr>
                <w:rFonts w:asciiTheme="majorHAnsi" w:hAnsiTheme="majorHAnsi" w:cstheme="majorHAnsi"/>
                <w:sz w:val="19"/>
                <w:szCs w:val="19"/>
              </w:rPr>
            </w:pPr>
            <w:r w:rsidRPr="0092085B">
              <w:rPr>
                <w:rFonts w:asciiTheme="majorHAnsi" w:hAnsiTheme="majorHAnsi" w:cstheme="majorHAnsi"/>
                <w:sz w:val="19"/>
                <w:szCs w:val="19"/>
              </w:rPr>
              <w:t>5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085B" w:rsidRPr="0092085B" w:rsidRDefault="0092085B" w:rsidP="004E073C">
            <w:pPr>
              <w:rPr>
                <w:rFonts w:asciiTheme="majorHAnsi" w:hAnsiTheme="majorHAnsi" w:cstheme="majorHAnsi"/>
                <w:sz w:val="19"/>
                <w:szCs w:val="19"/>
              </w:rPr>
            </w:pPr>
            <w:r w:rsidRPr="0092085B">
              <w:rPr>
                <w:rFonts w:asciiTheme="majorHAnsi" w:hAnsiTheme="majorHAnsi" w:cstheme="majorHAnsi"/>
                <w:sz w:val="19"/>
                <w:szCs w:val="19"/>
              </w:rPr>
              <w:t>008.806.214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85B" w:rsidRPr="0092085B" w:rsidRDefault="0092085B" w:rsidP="004E073C">
            <w:pPr>
              <w:rPr>
                <w:rFonts w:asciiTheme="majorHAnsi" w:hAnsiTheme="majorHAnsi" w:cstheme="majorHAnsi"/>
                <w:sz w:val="19"/>
                <w:szCs w:val="19"/>
              </w:rPr>
            </w:pPr>
            <w:r w:rsidRPr="0092085B">
              <w:rPr>
                <w:rFonts w:asciiTheme="majorHAnsi" w:hAnsiTheme="majorHAnsi" w:cstheme="majorHAnsi"/>
                <w:sz w:val="19"/>
                <w:szCs w:val="19"/>
              </w:rPr>
              <w:t>1092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85B" w:rsidRPr="0092085B" w:rsidRDefault="0092085B" w:rsidP="004E073C">
            <w:pPr>
              <w:jc w:val="both"/>
              <w:rPr>
                <w:rFonts w:asciiTheme="majorHAnsi" w:hAnsiTheme="majorHAnsi" w:cstheme="majorHAnsi"/>
                <w:sz w:val="19"/>
                <w:szCs w:val="19"/>
              </w:rPr>
            </w:pPr>
            <w:r w:rsidRPr="0092085B">
              <w:rPr>
                <w:rFonts w:asciiTheme="majorHAnsi" w:hAnsiTheme="majorHAnsi" w:cstheme="majorHAnsi"/>
                <w:sz w:val="19"/>
                <w:szCs w:val="19"/>
              </w:rPr>
              <w:t>SERVIÇOS TECNICOS - DO TIPO MINISTRAR AULAS DE BALLET CLASSICO COM PREPARAÇÃO TECNICA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085B" w:rsidRPr="0092085B" w:rsidRDefault="0092085B" w:rsidP="004E073C">
            <w:pPr>
              <w:rPr>
                <w:rFonts w:asciiTheme="majorHAnsi" w:hAnsiTheme="majorHAnsi" w:cstheme="majorHAnsi"/>
                <w:sz w:val="19"/>
                <w:szCs w:val="19"/>
              </w:rPr>
            </w:pPr>
            <w:r w:rsidRPr="0092085B">
              <w:rPr>
                <w:rFonts w:asciiTheme="majorHAnsi" w:hAnsiTheme="majorHAnsi" w:cstheme="majorHAnsi"/>
                <w:sz w:val="19"/>
                <w:szCs w:val="19"/>
              </w:rPr>
              <w:t>SV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085B" w:rsidRPr="0092085B" w:rsidRDefault="0092085B" w:rsidP="004E073C">
            <w:pPr>
              <w:rPr>
                <w:rFonts w:asciiTheme="majorHAnsi" w:hAnsiTheme="majorHAnsi" w:cstheme="majorHAnsi"/>
                <w:sz w:val="19"/>
                <w:szCs w:val="19"/>
              </w:rPr>
            </w:pPr>
            <w:r w:rsidRPr="0092085B">
              <w:rPr>
                <w:rFonts w:asciiTheme="majorHAnsi" w:hAnsiTheme="majorHAnsi" w:cstheme="majorHAnsi"/>
                <w:sz w:val="19"/>
                <w:szCs w:val="19"/>
              </w:rPr>
              <w:t>1</w:t>
            </w:r>
          </w:p>
        </w:tc>
      </w:tr>
      <w:tr w:rsidR="0092085B" w:rsidRPr="0092085B" w:rsidTr="004E073C">
        <w:trPr>
          <w:trHeight w:val="662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085B" w:rsidRPr="0092085B" w:rsidRDefault="0092085B" w:rsidP="004E073C">
            <w:pPr>
              <w:rPr>
                <w:rFonts w:asciiTheme="majorHAnsi" w:hAnsiTheme="majorHAnsi" w:cstheme="majorHAnsi"/>
                <w:sz w:val="19"/>
                <w:szCs w:val="19"/>
              </w:rPr>
            </w:pPr>
            <w:r w:rsidRPr="0092085B">
              <w:rPr>
                <w:rFonts w:asciiTheme="majorHAnsi" w:hAnsiTheme="majorHAnsi" w:cstheme="majorHAnsi"/>
                <w:sz w:val="19"/>
                <w:szCs w:val="19"/>
              </w:rPr>
              <w:t>6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085B" w:rsidRPr="0092085B" w:rsidRDefault="0092085B" w:rsidP="004E073C">
            <w:pPr>
              <w:rPr>
                <w:rFonts w:asciiTheme="majorHAnsi" w:hAnsiTheme="majorHAnsi" w:cstheme="majorHAnsi"/>
                <w:sz w:val="19"/>
                <w:szCs w:val="19"/>
              </w:rPr>
            </w:pPr>
            <w:r w:rsidRPr="0092085B">
              <w:rPr>
                <w:rFonts w:asciiTheme="majorHAnsi" w:hAnsiTheme="majorHAnsi" w:cstheme="majorHAnsi"/>
                <w:sz w:val="19"/>
                <w:szCs w:val="19"/>
              </w:rPr>
              <w:t>008.821.372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85B" w:rsidRPr="0092085B" w:rsidRDefault="0092085B" w:rsidP="004E073C">
            <w:pPr>
              <w:rPr>
                <w:rFonts w:asciiTheme="majorHAnsi" w:hAnsiTheme="majorHAnsi" w:cstheme="majorHAnsi"/>
                <w:sz w:val="19"/>
                <w:szCs w:val="19"/>
              </w:rPr>
            </w:pPr>
            <w:r w:rsidRPr="0092085B">
              <w:rPr>
                <w:rFonts w:asciiTheme="majorHAnsi" w:hAnsiTheme="majorHAnsi" w:cstheme="majorHAnsi"/>
                <w:sz w:val="19"/>
                <w:szCs w:val="19"/>
              </w:rPr>
              <w:t>337290-1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85B" w:rsidRPr="0092085B" w:rsidRDefault="0092085B" w:rsidP="004E073C">
            <w:pPr>
              <w:jc w:val="both"/>
              <w:rPr>
                <w:rFonts w:asciiTheme="majorHAnsi" w:hAnsiTheme="majorHAnsi" w:cstheme="majorHAnsi"/>
                <w:sz w:val="19"/>
                <w:szCs w:val="19"/>
              </w:rPr>
            </w:pPr>
            <w:r w:rsidRPr="0092085B">
              <w:rPr>
                <w:rFonts w:asciiTheme="majorHAnsi" w:hAnsiTheme="majorHAnsi" w:cstheme="majorHAnsi"/>
                <w:sz w:val="19"/>
                <w:szCs w:val="19"/>
              </w:rPr>
              <w:t>SERVICO DE PROFISSIONAL DO TIPO DIRETOR DE PRODUCAO E CENA ENCARREGA-SE DA PROPDUÇÃO DO ESPETÁCULO JUNTO A EQUIPE TÉCNICA.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085B" w:rsidRPr="0092085B" w:rsidRDefault="0092085B" w:rsidP="004E073C">
            <w:pPr>
              <w:rPr>
                <w:rFonts w:asciiTheme="majorHAnsi" w:hAnsiTheme="majorHAnsi" w:cstheme="majorHAnsi"/>
                <w:sz w:val="19"/>
                <w:szCs w:val="19"/>
              </w:rPr>
            </w:pPr>
            <w:r w:rsidRPr="0092085B">
              <w:rPr>
                <w:rFonts w:asciiTheme="majorHAnsi" w:hAnsiTheme="majorHAnsi" w:cstheme="majorHAnsi"/>
                <w:sz w:val="19"/>
                <w:szCs w:val="19"/>
              </w:rPr>
              <w:t>SV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085B" w:rsidRPr="0092085B" w:rsidRDefault="0092085B" w:rsidP="004E073C">
            <w:pPr>
              <w:rPr>
                <w:rFonts w:asciiTheme="majorHAnsi" w:hAnsiTheme="majorHAnsi" w:cstheme="majorHAnsi"/>
                <w:sz w:val="19"/>
                <w:szCs w:val="19"/>
              </w:rPr>
            </w:pPr>
            <w:r w:rsidRPr="0092085B">
              <w:rPr>
                <w:rFonts w:asciiTheme="majorHAnsi" w:hAnsiTheme="majorHAnsi" w:cstheme="majorHAnsi"/>
                <w:sz w:val="19"/>
                <w:szCs w:val="19"/>
              </w:rPr>
              <w:t>1</w:t>
            </w:r>
          </w:p>
        </w:tc>
      </w:tr>
      <w:tr w:rsidR="0092085B" w:rsidRPr="0092085B" w:rsidTr="004E073C">
        <w:trPr>
          <w:trHeight w:val="662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085B" w:rsidRPr="0092085B" w:rsidRDefault="0092085B" w:rsidP="004E073C">
            <w:pPr>
              <w:rPr>
                <w:rFonts w:asciiTheme="majorHAnsi" w:hAnsiTheme="majorHAnsi" w:cstheme="majorHAnsi"/>
                <w:color w:val="000000"/>
                <w:sz w:val="19"/>
                <w:szCs w:val="19"/>
              </w:rPr>
            </w:pPr>
            <w:r w:rsidRPr="0092085B">
              <w:rPr>
                <w:rFonts w:asciiTheme="majorHAnsi" w:hAnsiTheme="majorHAnsi" w:cstheme="majorHAnsi"/>
                <w:sz w:val="19"/>
                <w:szCs w:val="19"/>
              </w:rPr>
              <w:t>7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085B" w:rsidRPr="0092085B" w:rsidRDefault="0092085B" w:rsidP="004E073C">
            <w:pPr>
              <w:rPr>
                <w:rFonts w:asciiTheme="majorHAnsi" w:hAnsiTheme="majorHAnsi" w:cstheme="majorHAnsi"/>
                <w:sz w:val="19"/>
                <w:szCs w:val="19"/>
              </w:rPr>
            </w:pPr>
            <w:r w:rsidRPr="0092085B">
              <w:rPr>
                <w:rFonts w:asciiTheme="majorHAnsi" w:hAnsiTheme="majorHAnsi" w:cstheme="majorHAnsi"/>
                <w:sz w:val="19"/>
                <w:szCs w:val="19"/>
              </w:rPr>
              <w:t>004.411.009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85B" w:rsidRPr="0092085B" w:rsidRDefault="0092085B" w:rsidP="004E073C">
            <w:pPr>
              <w:rPr>
                <w:rFonts w:asciiTheme="majorHAnsi" w:hAnsiTheme="majorHAnsi" w:cstheme="majorHAnsi"/>
                <w:sz w:val="19"/>
                <w:szCs w:val="19"/>
              </w:rPr>
            </w:pPr>
            <w:r w:rsidRPr="0092085B">
              <w:rPr>
                <w:rFonts w:asciiTheme="majorHAnsi" w:hAnsiTheme="majorHAnsi" w:cstheme="majorHAnsi"/>
                <w:sz w:val="19"/>
                <w:szCs w:val="19"/>
              </w:rPr>
              <w:t>00087111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85B" w:rsidRPr="0092085B" w:rsidRDefault="0092085B" w:rsidP="004E073C">
            <w:pPr>
              <w:jc w:val="both"/>
              <w:rPr>
                <w:rFonts w:asciiTheme="majorHAnsi" w:hAnsiTheme="majorHAnsi" w:cstheme="majorHAnsi"/>
                <w:sz w:val="19"/>
                <w:szCs w:val="19"/>
              </w:rPr>
            </w:pPr>
            <w:r w:rsidRPr="0092085B">
              <w:rPr>
                <w:rFonts w:asciiTheme="majorHAnsi" w:hAnsiTheme="majorHAnsi" w:cstheme="majorHAnsi"/>
                <w:sz w:val="19"/>
                <w:szCs w:val="19"/>
              </w:rPr>
              <w:t>SERVICO DE LOCACAO DE VESTUARIO - TIPO CONJUNTO DE FIGURINO ESPECIFICOS PARA APRESENTACOES DE DANCAS CLASSICAS.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085B" w:rsidRPr="0092085B" w:rsidRDefault="0092085B" w:rsidP="004E073C">
            <w:pPr>
              <w:rPr>
                <w:rFonts w:asciiTheme="majorHAnsi" w:hAnsiTheme="majorHAnsi" w:cstheme="majorHAnsi"/>
                <w:sz w:val="19"/>
                <w:szCs w:val="19"/>
              </w:rPr>
            </w:pPr>
            <w:r w:rsidRPr="0092085B">
              <w:rPr>
                <w:rFonts w:asciiTheme="majorHAnsi" w:hAnsiTheme="majorHAnsi" w:cstheme="majorHAnsi"/>
                <w:sz w:val="19"/>
                <w:szCs w:val="19"/>
              </w:rPr>
              <w:t>DIARIA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085B" w:rsidRPr="0092085B" w:rsidRDefault="0092085B" w:rsidP="004E073C">
            <w:pPr>
              <w:rPr>
                <w:rFonts w:asciiTheme="majorHAnsi" w:hAnsiTheme="majorHAnsi" w:cstheme="majorHAnsi"/>
                <w:sz w:val="19"/>
                <w:szCs w:val="19"/>
              </w:rPr>
            </w:pPr>
            <w:r w:rsidRPr="0092085B">
              <w:rPr>
                <w:rFonts w:asciiTheme="majorHAnsi" w:hAnsiTheme="majorHAnsi" w:cstheme="majorHAnsi"/>
                <w:sz w:val="19"/>
                <w:szCs w:val="19"/>
              </w:rPr>
              <w:t>32</w:t>
            </w:r>
          </w:p>
        </w:tc>
      </w:tr>
      <w:tr w:rsidR="0092085B" w:rsidRPr="0092085B" w:rsidTr="004E073C">
        <w:trPr>
          <w:trHeight w:val="574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085B" w:rsidRPr="0092085B" w:rsidRDefault="0092085B" w:rsidP="004E073C">
            <w:pPr>
              <w:rPr>
                <w:rFonts w:asciiTheme="majorHAnsi" w:hAnsiTheme="majorHAnsi" w:cstheme="majorHAnsi"/>
                <w:sz w:val="19"/>
                <w:szCs w:val="19"/>
              </w:rPr>
            </w:pPr>
            <w:r w:rsidRPr="0092085B">
              <w:rPr>
                <w:rFonts w:asciiTheme="majorHAnsi" w:hAnsiTheme="majorHAnsi" w:cstheme="majorHAnsi"/>
                <w:sz w:val="19"/>
                <w:szCs w:val="19"/>
              </w:rPr>
              <w:t>8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085B" w:rsidRPr="0092085B" w:rsidRDefault="0092085B" w:rsidP="004E073C">
            <w:pPr>
              <w:rPr>
                <w:rFonts w:asciiTheme="majorHAnsi" w:hAnsiTheme="majorHAnsi" w:cstheme="majorHAnsi"/>
                <w:sz w:val="19"/>
                <w:szCs w:val="19"/>
              </w:rPr>
            </w:pPr>
            <w:r w:rsidRPr="0092085B">
              <w:rPr>
                <w:rFonts w:asciiTheme="majorHAnsi" w:hAnsiTheme="majorHAnsi" w:cstheme="majorHAnsi"/>
                <w:sz w:val="19"/>
                <w:szCs w:val="19"/>
              </w:rPr>
              <w:t>008.810.150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85B" w:rsidRPr="0092085B" w:rsidRDefault="0092085B" w:rsidP="004E073C">
            <w:pPr>
              <w:rPr>
                <w:rFonts w:asciiTheme="majorHAnsi" w:hAnsiTheme="majorHAnsi" w:cstheme="majorHAnsi"/>
                <w:sz w:val="19"/>
                <w:szCs w:val="19"/>
              </w:rPr>
            </w:pPr>
            <w:r w:rsidRPr="0092085B">
              <w:rPr>
                <w:rFonts w:asciiTheme="majorHAnsi" w:hAnsiTheme="majorHAnsi" w:cstheme="majorHAnsi"/>
                <w:sz w:val="19"/>
                <w:szCs w:val="19"/>
              </w:rPr>
              <w:t>438390-7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85B" w:rsidRPr="0092085B" w:rsidRDefault="0092085B" w:rsidP="004E073C">
            <w:pPr>
              <w:jc w:val="both"/>
              <w:rPr>
                <w:rFonts w:asciiTheme="majorHAnsi" w:hAnsiTheme="majorHAnsi" w:cstheme="majorHAnsi"/>
                <w:sz w:val="19"/>
                <w:szCs w:val="19"/>
              </w:rPr>
            </w:pPr>
            <w:r w:rsidRPr="0092085B">
              <w:rPr>
                <w:rFonts w:asciiTheme="majorHAnsi" w:hAnsiTheme="majorHAnsi" w:cstheme="majorHAnsi"/>
                <w:sz w:val="19"/>
                <w:szCs w:val="19"/>
              </w:rPr>
              <w:t>SERVICO DE CAPACITACAO DE PESSOAL - CENOGRAFIA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085B" w:rsidRPr="0092085B" w:rsidRDefault="0092085B" w:rsidP="004E073C">
            <w:pPr>
              <w:rPr>
                <w:rFonts w:asciiTheme="majorHAnsi" w:hAnsiTheme="majorHAnsi" w:cstheme="majorHAnsi"/>
                <w:sz w:val="19"/>
                <w:szCs w:val="19"/>
              </w:rPr>
            </w:pPr>
            <w:r w:rsidRPr="0092085B">
              <w:rPr>
                <w:rFonts w:asciiTheme="majorHAnsi" w:hAnsiTheme="majorHAnsi" w:cstheme="majorHAnsi"/>
                <w:sz w:val="19"/>
                <w:szCs w:val="19"/>
              </w:rPr>
              <w:t>SV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085B" w:rsidRPr="0092085B" w:rsidRDefault="0092085B" w:rsidP="004E073C">
            <w:pPr>
              <w:rPr>
                <w:rFonts w:asciiTheme="majorHAnsi" w:hAnsiTheme="majorHAnsi" w:cstheme="majorHAnsi"/>
                <w:sz w:val="19"/>
                <w:szCs w:val="19"/>
              </w:rPr>
            </w:pPr>
            <w:r w:rsidRPr="0092085B">
              <w:rPr>
                <w:rFonts w:asciiTheme="majorHAnsi" w:hAnsiTheme="majorHAnsi" w:cstheme="majorHAnsi"/>
                <w:sz w:val="19"/>
                <w:szCs w:val="19"/>
              </w:rPr>
              <w:t>1</w:t>
            </w:r>
          </w:p>
        </w:tc>
      </w:tr>
      <w:tr w:rsidR="0092085B" w:rsidRPr="0092085B" w:rsidTr="004E073C">
        <w:trPr>
          <w:trHeight w:val="662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085B" w:rsidRPr="0092085B" w:rsidRDefault="0092085B" w:rsidP="004E073C">
            <w:pPr>
              <w:rPr>
                <w:rFonts w:asciiTheme="majorHAnsi" w:hAnsiTheme="majorHAnsi" w:cstheme="majorHAnsi"/>
                <w:sz w:val="19"/>
                <w:szCs w:val="19"/>
              </w:rPr>
            </w:pPr>
            <w:r w:rsidRPr="0092085B">
              <w:rPr>
                <w:rFonts w:asciiTheme="majorHAnsi" w:hAnsiTheme="majorHAnsi" w:cstheme="majorHAnsi"/>
                <w:sz w:val="19"/>
                <w:szCs w:val="19"/>
              </w:rPr>
              <w:t>9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085B" w:rsidRPr="0092085B" w:rsidRDefault="0092085B" w:rsidP="004E073C">
            <w:pPr>
              <w:rPr>
                <w:rFonts w:asciiTheme="majorHAnsi" w:hAnsiTheme="majorHAnsi" w:cstheme="majorHAnsi"/>
                <w:sz w:val="19"/>
                <w:szCs w:val="19"/>
              </w:rPr>
            </w:pPr>
            <w:r w:rsidRPr="0092085B">
              <w:rPr>
                <w:rFonts w:asciiTheme="majorHAnsi" w:hAnsiTheme="majorHAnsi" w:cstheme="majorHAnsi"/>
                <w:sz w:val="19"/>
                <w:szCs w:val="19"/>
              </w:rPr>
              <w:t>007.720.668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85B" w:rsidRPr="0092085B" w:rsidRDefault="0092085B" w:rsidP="004E073C">
            <w:pPr>
              <w:rPr>
                <w:rFonts w:asciiTheme="majorHAnsi" w:hAnsiTheme="majorHAnsi" w:cstheme="majorHAnsi"/>
                <w:sz w:val="19"/>
                <w:szCs w:val="19"/>
              </w:rPr>
            </w:pPr>
            <w:r w:rsidRPr="0092085B">
              <w:rPr>
                <w:rFonts w:asciiTheme="majorHAnsi" w:hAnsiTheme="majorHAnsi" w:cstheme="majorHAnsi"/>
                <w:sz w:val="19"/>
                <w:szCs w:val="19"/>
              </w:rPr>
              <w:t>00087112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85B" w:rsidRPr="0092085B" w:rsidRDefault="0092085B" w:rsidP="004E073C">
            <w:pPr>
              <w:jc w:val="both"/>
              <w:rPr>
                <w:rFonts w:asciiTheme="majorHAnsi" w:hAnsiTheme="majorHAnsi" w:cstheme="majorHAnsi"/>
                <w:sz w:val="19"/>
                <w:szCs w:val="19"/>
              </w:rPr>
            </w:pPr>
            <w:r w:rsidRPr="0092085B">
              <w:rPr>
                <w:rFonts w:asciiTheme="majorHAnsi" w:hAnsiTheme="majorHAnsi" w:cstheme="majorHAnsi"/>
                <w:sz w:val="19"/>
                <w:szCs w:val="19"/>
              </w:rPr>
              <w:t>SERVICO DE CONFECCAO DE VESTUARIO - TIPO SERVICO DE FIGURINISTA PARA CRIAR E PROJETAR TRAJES E COMPLEMENTOS PARA ATORES E FIGURANTES DE ACORDO COM A EQUIPE DE CRIACAO; INDICAR OS MATERIAIS A SEREM UTILIZADOS ; SUPERVISIONAR E DETALHAR A EXECUCAO DE PROJETO.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085B" w:rsidRPr="0092085B" w:rsidRDefault="0092085B" w:rsidP="004E073C">
            <w:pPr>
              <w:rPr>
                <w:rFonts w:asciiTheme="majorHAnsi" w:hAnsiTheme="majorHAnsi" w:cstheme="majorHAnsi"/>
                <w:sz w:val="19"/>
                <w:szCs w:val="19"/>
              </w:rPr>
            </w:pPr>
            <w:r w:rsidRPr="0092085B">
              <w:rPr>
                <w:rFonts w:asciiTheme="majorHAnsi" w:hAnsiTheme="majorHAnsi" w:cstheme="majorHAnsi"/>
                <w:sz w:val="19"/>
                <w:szCs w:val="19"/>
              </w:rPr>
              <w:t>SV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085B" w:rsidRPr="0092085B" w:rsidRDefault="0092085B" w:rsidP="004E073C">
            <w:pPr>
              <w:rPr>
                <w:rFonts w:asciiTheme="majorHAnsi" w:hAnsiTheme="majorHAnsi" w:cstheme="majorHAnsi"/>
                <w:sz w:val="19"/>
                <w:szCs w:val="19"/>
              </w:rPr>
            </w:pPr>
            <w:r w:rsidRPr="0092085B">
              <w:rPr>
                <w:rFonts w:asciiTheme="majorHAnsi" w:hAnsiTheme="majorHAnsi" w:cstheme="majorHAnsi"/>
                <w:sz w:val="19"/>
                <w:szCs w:val="19"/>
              </w:rPr>
              <w:t>1</w:t>
            </w:r>
          </w:p>
        </w:tc>
      </w:tr>
      <w:tr w:rsidR="0092085B" w:rsidRPr="0092085B" w:rsidTr="004E073C">
        <w:trPr>
          <w:trHeight w:val="662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085B" w:rsidRPr="0092085B" w:rsidRDefault="0092085B" w:rsidP="004E073C">
            <w:pPr>
              <w:rPr>
                <w:rFonts w:asciiTheme="majorHAnsi" w:hAnsiTheme="majorHAnsi" w:cstheme="majorHAnsi"/>
                <w:sz w:val="19"/>
                <w:szCs w:val="19"/>
              </w:rPr>
            </w:pPr>
            <w:r w:rsidRPr="0092085B">
              <w:rPr>
                <w:rFonts w:asciiTheme="majorHAnsi" w:hAnsiTheme="majorHAnsi" w:cstheme="majorHAnsi"/>
                <w:sz w:val="19"/>
                <w:szCs w:val="19"/>
              </w:rPr>
              <w:t>10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085B" w:rsidRPr="0092085B" w:rsidRDefault="0092085B" w:rsidP="004E073C">
            <w:pPr>
              <w:rPr>
                <w:rFonts w:asciiTheme="majorHAnsi" w:hAnsiTheme="majorHAnsi" w:cstheme="majorHAnsi"/>
                <w:sz w:val="19"/>
                <w:szCs w:val="19"/>
              </w:rPr>
            </w:pPr>
            <w:r w:rsidRPr="0092085B">
              <w:rPr>
                <w:rFonts w:asciiTheme="majorHAnsi" w:hAnsiTheme="majorHAnsi" w:cstheme="majorHAnsi"/>
                <w:sz w:val="19"/>
                <w:szCs w:val="19"/>
              </w:rPr>
              <w:t>008.806.257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85B" w:rsidRPr="0092085B" w:rsidRDefault="0092085B" w:rsidP="004E073C">
            <w:pPr>
              <w:rPr>
                <w:rFonts w:asciiTheme="majorHAnsi" w:hAnsiTheme="majorHAnsi" w:cstheme="majorHAnsi"/>
                <w:sz w:val="19"/>
                <w:szCs w:val="19"/>
              </w:rPr>
            </w:pPr>
            <w:r w:rsidRPr="0092085B">
              <w:rPr>
                <w:rFonts w:asciiTheme="majorHAnsi" w:hAnsiTheme="majorHAnsi" w:cstheme="majorHAnsi"/>
                <w:sz w:val="19"/>
                <w:szCs w:val="19"/>
              </w:rPr>
              <w:t>00087108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85B" w:rsidRPr="0092085B" w:rsidRDefault="0092085B" w:rsidP="004E073C">
            <w:pPr>
              <w:jc w:val="both"/>
              <w:rPr>
                <w:rFonts w:asciiTheme="majorHAnsi" w:hAnsiTheme="majorHAnsi" w:cstheme="majorHAnsi"/>
                <w:sz w:val="19"/>
                <w:szCs w:val="19"/>
              </w:rPr>
            </w:pPr>
            <w:r w:rsidRPr="0092085B">
              <w:rPr>
                <w:rFonts w:asciiTheme="majorHAnsi" w:hAnsiTheme="majorHAnsi" w:cstheme="majorHAnsi"/>
                <w:sz w:val="19"/>
                <w:szCs w:val="19"/>
              </w:rPr>
              <w:t>PALESTRAS, ORIENTAÇÕES E COMPORTAMENTO PREPARATÓRIO DE ALUNAS E ARTISTAS PARA APRESENTAÇÕES PÚBLICAS DE DANÇA, COM EQUIPE DE DANÇA CLÁSSICA, SENDO ELES PROFISSIONAIS ESPECIALIZADOS EM MONTAGENS DE DANÇA EM GRANDES ACADEMIAS DE MATO GROSSO.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085B" w:rsidRPr="0092085B" w:rsidRDefault="0092085B" w:rsidP="004E073C">
            <w:pPr>
              <w:rPr>
                <w:rFonts w:asciiTheme="majorHAnsi" w:hAnsiTheme="majorHAnsi" w:cstheme="majorHAnsi"/>
                <w:sz w:val="19"/>
                <w:szCs w:val="19"/>
              </w:rPr>
            </w:pPr>
            <w:r w:rsidRPr="0092085B">
              <w:rPr>
                <w:rFonts w:asciiTheme="majorHAnsi" w:hAnsiTheme="majorHAnsi" w:cstheme="majorHAnsi"/>
                <w:sz w:val="19"/>
                <w:szCs w:val="19"/>
              </w:rPr>
              <w:t>UNID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085B" w:rsidRPr="0092085B" w:rsidRDefault="0092085B" w:rsidP="004E073C">
            <w:pPr>
              <w:rPr>
                <w:rFonts w:asciiTheme="majorHAnsi" w:hAnsiTheme="majorHAnsi" w:cstheme="majorHAnsi"/>
                <w:sz w:val="19"/>
                <w:szCs w:val="19"/>
              </w:rPr>
            </w:pPr>
            <w:r w:rsidRPr="0092085B">
              <w:rPr>
                <w:rFonts w:asciiTheme="majorHAnsi" w:hAnsiTheme="majorHAnsi" w:cstheme="majorHAnsi"/>
                <w:sz w:val="19"/>
                <w:szCs w:val="19"/>
              </w:rPr>
              <w:t>1</w:t>
            </w:r>
          </w:p>
        </w:tc>
      </w:tr>
    </w:tbl>
    <w:p w:rsidR="0092085B" w:rsidRPr="007110E3" w:rsidRDefault="0092085B" w:rsidP="0092085B">
      <w:pPr>
        <w:pStyle w:val="PargrafodaLista"/>
        <w:widowControl w:val="0"/>
        <w:suppressAutoHyphens/>
        <w:overflowPunct w:val="0"/>
        <w:autoSpaceDE w:val="0"/>
        <w:autoSpaceDN w:val="0"/>
        <w:adjustRightInd w:val="0"/>
        <w:spacing w:line="276" w:lineRule="auto"/>
        <w:ind w:left="644"/>
        <w:jc w:val="both"/>
        <w:rPr>
          <w:rFonts w:asciiTheme="majorHAnsi" w:hAnsiTheme="majorHAnsi" w:cstheme="majorHAnsi"/>
          <w:b/>
          <w:bCs/>
        </w:rPr>
      </w:pPr>
    </w:p>
    <w:p w:rsidR="00243412" w:rsidRPr="00B55D06" w:rsidRDefault="00FB435F" w:rsidP="00B55D06">
      <w:pPr>
        <w:pStyle w:val="PargrafodaLista"/>
        <w:numPr>
          <w:ilvl w:val="0"/>
          <w:numId w:val="6"/>
        </w:num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theme="majorHAnsi"/>
          <w:b/>
        </w:rPr>
      </w:pPr>
      <w:r w:rsidRPr="00B55D06">
        <w:rPr>
          <w:rFonts w:asciiTheme="majorHAnsi" w:hAnsiTheme="majorHAnsi" w:cstheme="majorHAnsi"/>
          <w:b/>
        </w:rPr>
        <w:t>DO PREÇO</w:t>
      </w:r>
      <w:r w:rsidR="00243412" w:rsidRPr="00B55D06">
        <w:rPr>
          <w:rFonts w:asciiTheme="majorHAnsi" w:hAnsiTheme="majorHAnsi" w:cstheme="majorHAnsi"/>
          <w:b/>
        </w:rPr>
        <w:t xml:space="preserve"> </w:t>
      </w:r>
    </w:p>
    <w:p w:rsidR="0092085B" w:rsidRDefault="00243412" w:rsidP="00E43383">
      <w:pPr>
        <w:autoSpaceDE w:val="0"/>
        <w:autoSpaceDN w:val="0"/>
        <w:adjustRightInd w:val="0"/>
        <w:jc w:val="both"/>
        <w:rPr>
          <w:rFonts w:asciiTheme="majorHAnsi" w:hAnsiTheme="majorHAnsi" w:cstheme="majorHAnsi"/>
        </w:rPr>
      </w:pPr>
      <w:r w:rsidRPr="00C9610E">
        <w:rPr>
          <w:rFonts w:asciiTheme="majorHAnsi" w:hAnsiTheme="majorHAnsi" w:cstheme="majorHAnsi"/>
        </w:rPr>
        <w:tab/>
      </w:r>
      <w:r w:rsidR="00D12A3D" w:rsidRPr="00C9610E">
        <w:rPr>
          <w:rFonts w:asciiTheme="majorHAnsi" w:hAnsiTheme="majorHAnsi" w:cstheme="majorHAnsi"/>
        </w:rPr>
        <w:t xml:space="preserve">O valor a ser pago, referente à contratação das apresentações artísticas </w:t>
      </w:r>
      <w:r w:rsidR="00D12A3D" w:rsidRPr="00C9610E">
        <w:rPr>
          <w:rFonts w:asciiTheme="majorHAnsi" w:hAnsiTheme="majorHAnsi" w:cstheme="majorHAnsi"/>
          <w:color w:val="000000"/>
          <w:shd w:val="clear" w:color="auto" w:fill="FFFFFF"/>
        </w:rPr>
        <w:t xml:space="preserve">de profissional de setor artístico, diretamente ou através de empresário exclusivo onde </w:t>
      </w:r>
      <w:r w:rsidR="00D12A3D" w:rsidRPr="00C9610E">
        <w:rPr>
          <w:rFonts w:asciiTheme="majorHAnsi" w:hAnsiTheme="majorHAnsi" w:cstheme="majorHAnsi"/>
        </w:rPr>
        <w:t>as empresas possuem contrato de cessão de</w:t>
      </w:r>
    </w:p>
    <w:p w:rsidR="00243412" w:rsidRDefault="00D12A3D" w:rsidP="00E43383">
      <w:pPr>
        <w:autoSpaceDE w:val="0"/>
        <w:autoSpaceDN w:val="0"/>
        <w:adjustRightInd w:val="0"/>
        <w:jc w:val="both"/>
        <w:rPr>
          <w:rFonts w:asciiTheme="majorHAnsi" w:hAnsiTheme="majorHAnsi" w:cstheme="majorHAnsi"/>
        </w:rPr>
      </w:pPr>
      <w:r w:rsidRPr="00C9610E">
        <w:rPr>
          <w:rFonts w:asciiTheme="majorHAnsi" w:hAnsiTheme="majorHAnsi" w:cstheme="majorHAnsi"/>
        </w:rPr>
        <w:lastRenderedPageBreak/>
        <w:t xml:space="preserve"> </w:t>
      </w:r>
      <w:proofErr w:type="gramStart"/>
      <w:r w:rsidRPr="00C9610E">
        <w:rPr>
          <w:rFonts w:asciiTheme="majorHAnsi" w:hAnsiTheme="majorHAnsi" w:cstheme="majorHAnsi"/>
        </w:rPr>
        <w:t>direitos</w:t>
      </w:r>
      <w:proofErr w:type="gramEnd"/>
      <w:r w:rsidRPr="00C9610E">
        <w:rPr>
          <w:rFonts w:asciiTheme="majorHAnsi" w:hAnsiTheme="majorHAnsi" w:cstheme="majorHAnsi"/>
        </w:rPr>
        <w:t xml:space="preserve"> e obrigações ou possuem declaração de exclusividade contratual, e valores comprovados de outros serviços já prestados em órgão públicos ou privados restando presentes às exi</w:t>
      </w:r>
      <w:r w:rsidR="008229EE">
        <w:rPr>
          <w:rFonts w:asciiTheme="majorHAnsi" w:hAnsiTheme="majorHAnsi" w:cstheme="majorHAnsi"/>
        </w:rPr>
        <w:t>gências do artigo 74, inciso I</w:t>
      </w:r>
      <w:r>
        <w:rPr>
          <w:rFonts w:asciiTheme="majorHAnsi" w:hAnsiTheme="majorHAnsi" w:cstheme="majorHAnsi"/>
        </w:rPr>
        <w:t>I</w:t>
      </w:r>
      <w:r w:rsidRPr="00C9610E">
        <w:rPr>
          <w:rFonts w:asciiTheme="majorHAnsi" w:hAnsiTheme="majorHAnsi" w:cstheme="majorHAnsi"/>
        </w:rPr>
        <w:t xml:space="preserve"> da lei </w:t>
      </w:r>
      <w:r w:rsidR="008229EE">
        <w:rPr>
          <w:rFonts w:asciiTheme="majorHAnsi" w:hAnsiTheme="majorHAnsi" w:cstheme="majorHAnsi"/>
        </w:rPr>
        <w:t>14.133/2024</w:t>
      </w:r>
      <w:r w:rsidRPr="00C9610E">
        <w:rPr>
          <w:rFonts w:asciiTheme="majorHAnsi" w:hAnsiTheme="majorHAnsi" w:cstheme="majorHAnsi"/>
        </w:rPr>
        <w:t>, onde:</w:t>
      </w:r>
    </w:p>
    <w:p w:rsidR="008229EE" w:rsidRPr="00BE03B5" w:rsidRDefault="008229EE" w:rsidP="00E43383">
      <w:pPr>
        <w:autoSpaceDE w:val="0"/>
        <w:autoSpaceDN w:val="0"/>
        <w:adjustRightInd w:val="0"/>
        <w:spacing w:line="240" w:lineRule="auto"/>
        <w:ind w:left="5103"/>
        <w:jc w:val="both"/>
        <w:rPr>
          <w:rFonts w:asciiTheme="majorHAnsi" w:hAnsiTheme="majorHAnsi" w:cstheme="majorHAnsi"/>
          <w:i/>
          <w:sz w:val="20"/>
          <w:szCs w:val="20"/>
        </w:rPr>
      </w:pPr>
      <w:r w:rsidRPr="00BE03B5">
        <w:rPr>
          <w:rFonts w:asciiTheme="majorHAnsi" w:hAnsiTheme="majorHAnsi" w:cstheme="majorHAnsi"/>
          <w:i/>
          <w:sz w:val="20"/>
          <w:szCs w:val="20"/>
        </w:rPr>
        <w:t xml:space="preserve">Art. 74. É inexigível a licitação quando inviável a competição, em especial nos casos de: </w:t>
      </w:r>
    </w:p>
    <w:p w:rsidR="00231A8A" w:rsidRPr="00BE03B5" w:rsidRDefault="00231A8A" w:rsidP="00E43383">
      <w:pPr>
        <w:autoSpaceDE w:val="0"/>
        <w:autoSpaceDN w:val="0"/>
        <w:adjustRightInd w:val="0"/>
        <w:spacing w:line="240" w:lineRule="auto"/>
        <w:ind w:left="5103"/>
        <w:jc w:val="both"/>
        <w:rPr>
          <w:rFonts w:asciiTheme="majorHAnsi" w:hAnsiTheme="majorHAnsi" w:cstheme="majorHAnsi"/>
          <w:i/>
          <w:sz w:val="20"/>
          <w:szCs w:val="20"/>
        </w:rPr>
      </w:pPr>
      <w:r w:rsidRPr="00BE03B5">
        <w:rPr>
          <w:rFonts w:asciiTheme="majorHAnsi" w:hAnsiTheme="majorHAnsi" w:cstheme="majorHAnsi"/>
          <w:i/>
          <w:sz w:val="20"/>
          <w:szCs w:val="20"/>
        </w:rPr>
        <w:t>(...)</w:t>
      </w:r>
    </w:p>
    <w:p w:rsidR="008229EE" w:rsidRDefault="008229EE" w:rsidP="00A87260">
      <w:pPr>
        <w:autoSpaceDE w:val="0"/>
        <w:autoSpaceDN w:val="0"/>
        <w:adjustRightInd w:val="0"/>
        <w:spacing w:line="240" w:lineRule="auto"/>
        <w:ind w:left="5103"/>
        <w:jc w:val="both"/>
        <w:rPr>
          <w:rFonts w:asciiTheme="majorHAnsi" w:hAnsiTheme="majorHAnsi" w:cstheme="majorHAnsi"/>
          <w:i/>
          <w:sz w:val="20"/>
          <w:szCs w:val="20"/>
        </w:rPr>
      </w:pPr>
      <w:r w:rsidRPr="00BE03B5">
        <w:rPr>
          <w:rFonts w:asciiTheme="majorHAnsi" w:hAnsiTheme="majorHAnsi" w:cstheme="majorHAnsi"/>
          <w:i/>
          <w:sz w:val="20"/>
          <w:szCs w:val="20"/>
        </w:rPr>
        <w:t xml:space="preserve">II - </w:t>
      </w:r>
      <w:r w:rsidR="00A87260" w:rsidRPr="00BE03B5">
        <w:rPr>
          <w:rFonts w:asciiTheme="majorHAnsi" w:hAnsiTheme="majorHAnsi" w:cstheme="majorHAnsi"/>
          <w:i/>
          <w:sz w:val="20"/>
          <w:szCs w:val="20"/>
        </w:rPr>
        <w:t>Contratação</w:t>
      </w:r>
      <w:r w:rsidRPr="00BE03B5">
        <w:rPr>
          <w:rFonts w:asciiTheme="majorHAnsi" w:hAnsiTheme="majorHAnsi" w:cstheme="majorHAnsi"/>
          <w:i/>
          <w:sz w:val="20"/>
          <w:szCs w:val="20"/>
        </w:rPr>
        <w:t xml:space="preserve"> de profissional do setor artístico, diretamente ou por meio de empresário exclusivo, desde que consagrado pela crítica especializada ou pela opinião pública.</w:t>
      </w:r>
    </w:p>
    <w:p w:rsidR="00BE03B5" w:rsidRPr="00BE03B5" w:rsidRDefault="00BE03B5" w:rsidP="00A87260">
      <w:pPr>
        <w:autoSpaceDE w:val="0"/>
        <w:autoSpaceDN w:val="0"/>
        <w:adjustRightInd w:val="0"/>
        <w:spacing w:line="240" w:lineRule="auto"/>
        <w:ind w:left="5103"/>
        <w:jc w:val="both"/>
        <w:rPr>
          <w:rFonts w:asciiTheme="majorHAnsi" w:hAnsiTheme="majorHAnsi" w:cstheme="majorHAnsi"/>
          <w:i/>
          <w:sz w:val="20"/>
          <w:szCs w:val="20"/>
        </w:rPr>
      </w:pPr>
    </w:p>
    <w:p w:rsidR="00570638" w:rsidRPr="00FA19FE" w:rsidRDefault="00570638" w:rsidP="00570638">
      <w:pPr>
        <w:autoSpaceDE w:val="0"/>
        <w:autoSpaceDN w:val="0"/>
        <w:adjustRightInd w:val="0"/>
        <w:ind w:firstLine="708"/>
        <w:jc w:val="both"/>
        <w:rPr>
          <w:rFonts w:asciiTheme="majorHAnsi" w:hAnsiTheme="majorHAnsi" w:cstheme="majorHAnsi"/>
        </w:rPr>
      </w:pPr>
      <w:r w:rsidRPr="00570638">
        <w:rPr>
          <w:rFonts w:asciiTheme="majorHAnsi" w:hAnsiTheme="majorHAnsi" w:cstheme="majorHAnsi"/>
        </w:rPr>
        <w:t>Por fim, a contratação direta com base no art. 74, II, da Lei 14.133/2021, é a medida mais adequada e eficaz para atender às necessidades do Centro de Dança, permitindo a realização do espetáculo com a qualidade técnica e artística que o evento requer, em consonância com os princípios da administração pública, especialmente os da eficiência e da economicidade.</w:t>
      </w:r>
    </w:p>
    <w:p w:rsidR="00A87260" w:rsidRPr="00A87260" w:rsidRDefault="00A87260" w:rsidP="00A87260">
      <w:pPr>
        <w:autoSpaceDE w:val="0"/>
        <w:autoSpaceDN w:val="0"/>
        <w:adjustRightInd w:val="0"/>
        <w:ind w:firstLine="284"/>
        <w:jc w:val="both"/>
        <w:rPr>
          <w:rFonts w:asciiTheme="majorHAnsi" w:hAnsiTheme="majorHAnsi" w:cstheme="majorHAnsi"/>
        </w:rPr>
      </w:pPr>
    </w:p>
    <w:p w:rsidR="00243412" w:rsidRDefault="00243412" w:rsidP="00B55D06">
      <w:pPr>
        <w:pStyle w:val="PargrafodaLista"/>
        <w:numPr>
          <w:ilvl w:val="0"/>
          <w:numId w:val="6"/>
        </w:num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theme="majorHAnsi"/>
          <w:b/>
        </w:rPr>
      </w:pPr>
      <w:r w:rsidRPr="00B55D06">
        <w:rPr>
          <w:rFonts w:asciiTheme="majorHAnsi" w:hAnsiTheme="majorHAnsi" w:cstheme="majorHAnsi"/>
          <w:b/>
        </w:rPr>
        <w:t xml:space="preserve">JUSTIFICATIVA </w:t>
      </w:r>
    </w:p>
    <w:p w:rsidR="00570638" w:rsidRPr="00570638" w:rsidRDefault="00570638" w:rsidP="00570638">
      <w:pPr>
        <w:autoSpaceDE w:val="0"/>
        <w:autoSpaceDN w:val="0"/>
        <w:adjustRightInd w:val="0"/>
        <w:ind w:firstLine="708"/>
        <w:jc w:val="both"/>
        <w:rPr>
          <w:rFonts w:asciiTheme="majorHAnsi" w:hAnsiTheme="majorHAnsi" w:cstheme="majorHAnsi"/>
        </w:rPr>
      </w:pPr>
      <w:r w:rsidRPr="00570638">
        <w:rPr>
          <w:rFonts w:asciiTheme="majorHAnsi" w:hAnsiTheme="majorHAnsi" w:cstheme="majorHAnsi"/>
        </w:rPr>
        <w:t>A contratação de pessoa jurídica para a prestação de serviços técnicos profissionais especializados é fundamental para a realização do espetáculo anual do Ballet Municipal de São José dos Quatro Marcos, promovido pelo Centro de Dança local. O referido evento constitui uma das principais atividades culturais do município, contribuindo significativamente para a promoção da arte, da cultura e do desenvolvimento social, além de valorizar e difundir o trabalho dos artistas locais.</w:t>
      </w:r>
    </w:p>
    <w:p w:rsidR="00570638" w:rsidRPr="00570638" w:rsidRDefault="00570638" w:rsidP="00570638">
      <w:pPr>
        <w:autoSpaceDE w:val="0"/>
        <w:autoSpaceDN w:val="0"/>
        <w:adjustRightInd w:val="0"/>
        <w:ind w:firstLine="708"/>
        <w:jc w:val="both"/>
        <w:rPr>
          <w:rFonts w:asciiTheme="majorHAnsi" w:hAnsiTheme="majorHAnsi" w:cstheme="majorHAnsi"/>
        </w:rPr>
      </w:pPr>
      <w:r w:rsidRPr="00570638">
        <w:rPr>
          <w:rFonts w:asciiTheme="majorHAnsi" w:hAnsiTheme="majorHAnsi" w:cstheme="majorHAnsi"/>
        </w:rPr>
        <w:t>Com base no art. 74, II, da Lei 14.133/2021, que permite a contratação direta de serviços técnicos especializados de natureza singular com profissionais ou empresas de notória especialização, justifica-se a necessidade de tal procedimento para assegurar a excelência na produção do espetáculo. A contratação de uma empresa especializada garante a qualidade técnica dos serviços prestados, como a preparação coreográfica, direção artística, figurinos, cenografia, iluminação e sonorização, que são imprescindíveis para o sucesso do evento.</w:t>
      </w:r>
    </w:p>
    <w:p w:rsidR="00570638" w:rsidRPr="00570638" w:rsidRDefault="00570638" w:rsidP="00570638">
      <w:pPr>
        <w:autoSpaceDE w:val="0"/>
        <w:autoSpaceDN w:val="0"/>
        <w:adjustRightInd w:val="0"/>
        <w:ind w:firstLine="708"/>
        <w:jc w:val="both"/>
        <w:rPr>
          <w:rFonts w:asciiTheme="majorHAnsi" w:hAnsiTheme="majorHAnsi" w:cstheme="majorHAnsi"/>
        </w:rPr>
      </w:pPr>
      <w:r w:rsidRPr="00570638">
        <w:rPr>
          <w:rFonts w:asciiTheme="majorHAnsi" w:hAnsiTheme="majorHAnsi" w:cstheme="majorHAnsi"/>
        </w:rPr>
        <w:t>Além disso, a complexidade e a especificidade dos serviços demandados, que exigem conhecimento técnico e artístico de alto nível, tornam inadequada a execução dessas atividades por servidores públicos ou outros profissionais sem a devida especialização. A empresa a ser contratada deve possuir notória especialização, demonstrada através de portfólio de trabalhos anteriores, experiência comprovada na área, e reconhecimento no meio artístico, garantindo assim que o espetáculo mantenha o padrão de qualidade esperado pelo público e pelos patrocinadores.</w:t>
      </w:r>
    </w:p>
    <w:p w:rsidR="00570638" w:rsidRPr="00570638" w:rsidRDefault="00570638" w:rsidP="00570638">
      <w:pPr>
        <w:autoSpaceDE w:val="0"/>
        <w:autoSpaceDN w:val="0"/>
        <w:adjustRightInd w:val="0"/>
        <w:ind w:firstLine="708"/>
        <w:jc w:val="both"/>
        <w:rPr>
          <w:rFonts w:asciiTheme="majorHAnsi" w:hAnsiTheme="majorHAnsi" w:cstheme="majorHAnsi"/>
        </w:rPr>
      </w:pPr>
      <w:r w:rsidRPr="00570638">
        <w:rPr>
          <w:rFonts w:asciiTheme="majorHAnsi" w:hAnsiTheme="majorHAnsi" w:cstheme="majorHAnsi"/>
        </w:rPr>
        <w:t xml:space="preserve">Ademais, a realização do espetáculo anual tem grande relevância para a manutenção e o desenvolvimento do Ballet Municipal, uma vez que proporciona aos alunos e bailarinos a oportunidade de </w:t>
      </w:r>
      <w:r w:rsidRPr="00570638">
        <w:rPr>
          <w:rFonts w:asciiTheme="majorHAnsi" w:hAnsiTheme="majorHAnsi" w:cstheme="majorHAnsi"/>
        </w:rPr>
        <w:lastRenderedPageBreak/>
        <w:t>apresentar o resultado de seu trabalho ao longo do ano, além de fomentar o interesse pela dança e pela cultura entre a população. A contratação de serviços especializados assegura a sustentabilidade do projeto e a continuidade das atividades culturais no município, cumprindo, assim, o papel social e cultural do poder público.</w:t>
      </w:r>
    </w:p>
    <w:p w:rsidR="007110E3" w:rsidRPr="00C9610E" w:rsidRDefault="007110E3" w:rsidP="008229EE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Theme="majorHAnsi" w:hAnsiTheme="majorHAnsi" w:cstheme="majorHAnsi"/>
        </w:rPr>
      </w:pPr>
    </w:p>
    <w:p w:rsidR="00B55D06" w:rsidRPr="00B55D06" w:rsidRDefault="00243412" w:rsidP="00B55D06">
      <w:pPr>
        <w:pStyle w:val="PargrafodaLista"/>
        <w:numPr>
          <w:ilvl w:val="0"/>
          <w:numId w:val="6"/>
        </w:num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theme="majorHAnsi"/>
          <w:b/>
        </w:rPr>
      </w:pPr>
      <w:r w:rsidRPr="00B55D06">
        <w:rPr>
          <w:rFonts w:asciiTheme="majorHAnsi" w:hAnsiTheme="majorHAnsi" w:cstheme="majorHAnsi"/>
          <w:b/>
        </w:rPr>
        <w:t>DA DOTAÇÃO ORCAMENTÁRIA</w:t>
      </w:r>
    </w:p>
    <w:p w:rsidR="00FA19FE" w:rsidRPr="00D07ECD" w:rsidRDefault="00243412" w:rsidP="00B121EF">
      <w:pPr>
        <w:pStyle w:val="PargrafodaLista"/>
        <w:autoSpaceDE w:val="0"/>
        <w:autoSpaceDN w:val="0"/>
        <w:adjustRightInd w:val="0"/>
        <w:spacing w:line="276" w:lineRule="auto"/>
        <w:ind w:left="0"/>
        <w:jc w:val="both"/>
        <w:rPr>
          <w:rFonts w:asciiTheme="majorHAnsi" w:hAnsiTheme="majorHAnsi" w:cstheme="majorHAnsi"/>
        </w:rPr>
      </w:pPr>
      <w:r w:rsidRPr="00B55D06">
        <w:rPr>
          <w:rFonts w:asciiTheme="majorHAnsi" w:hAnsiTheme="majorHAnsi" w:cstheme="majorHAnsi"/>
          <w:b/>
        </w:rPr>
        <w:t xml:space="preserve"> </w:t>
      </w:r>
      <w:r w:rsidRPr="00D07ECD">
        <w:rPr>
          <w:rFonts w:asciiTheme="majorHAnsi" w:hAnsiTheme="majorHAnsi" w:cstheme="majorHAnsi"/>
        </w:rPr>
        <w:tab/>
      </w:r>
      <w:r w:rsidR="008229EE" w:rsidRPr="00D07ECD">
        <w:rPr>
          <w:rFonts w:asciiTheme="majorHAnsi" w:hAnsiTheme="majorHAnsi" w:cstheme="majorHAnsi"/>
        </w:rPr>
        <w:t>A despesa financeira decorrente da contratação dos serviços supra definidos ocorrerá por dotação orçamentária do departamento de cultura:</w:t>
      </w:r>
    </w:p>
    <w:tbl>
      <w:tblPr>
        <w:tblpPr w:leftFromText="141" w:rightFromText="141" w:vertAnchor="text" w:horzAnchor="margin" w:tblpY="251"/>
        <w:tblW w:w="1060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6"/>
        <w:gridCol w:w="567"/>
        <w:gridCol w:w="992"/>
        <w:gridCol w:w="5245"/>
        <w:gridCol w:w="1209"/>
        <w:gridCol w:w="850"/>
        <w:gridCol w:w="897"/>
      </w:tblGrid>
      <w:tr w:rsidR="00FA19FE" w:rsidRPr="00FA19FE" w:rsidTr="007765F4">
        <w:trPr>
          <w:trHeight w:val="33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A19FE" w:rsidRPr="00FA19FE" w:rsidRDefault="00FA19FE" w:rsidP="00FA19FE">
            <w:pPr>
              <w:spacing w:line="240" w:lineRule="auto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</w:rPr>
            </w:pPr>
            <w:r w:rsidRPr="00FA19FE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</w:rPr>
              <w:t>ORGÃO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A19FE" w:rsidRPr="00FA19FE" w:rsidRDefault="00FA19FE" w:rsidP="00FA19FE">
            <w:pPr>
              <w:spacing w:line="240" w:lineRule="auto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</w:rPr>
            </w:pPr>
            <w:r w:rsidRPr="00FA19FE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</w:rPr>
              <w:t>UNID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A19FE" w:rsidRPr="00FA19FE" w:rsidRDefault="00FA19FE" w:rsidP="00FA19FE">
            <w:pPr>
              <w:spacing w:line="240" w:lineRule="auto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</w:rPr>
            </w:pPr>
            <w:r w:rsidRPr="00FA19FE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</w:rPr>
              <w:t>PROJ/ATIV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A19FE" w:rsidRPr="00FA19FE" w:rsidRDefault="00FA19FE" w:rsidP="00FA19FE">
            <w:pPr>
              <w:spacing w:line="240" w:lineRule="auto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</w:rPr>
            </w:pPr>
            <w:r w:rsidRPr="00FA19FE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A19FE" w:rsidRPr="00FA19FE" w:rsidRDefault="00FA19FE" w:rsidP="00FA19FE">
            <w:pPr>
              <w:spacing w:line="240" w:lineRule="auto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</w:rPr>
            </w:pPr>
            <w:r w:rsidRPr="00FA19FE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</w:rPr>
              <w:t>CATEGORIA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A19FE" w:rsidRPr="00FA19FE" w:rsidRDefault="00FA19FE" w:rsidP="00FA19FE">
            <w:pPr>
              <w:spacing w:line="240" w:lineRule="auto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</w:rPr>
            </w:pPr>
            <w:r w:rsidRPr="00FA19FE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</w:rPr>
              <w:t>FICHA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A19FE" w:rsidRPr="00FA19FE" w:rsidRDefault="00FA19FE" w:rsidP="00FA19FE">
            <w:pPr>
              <w:spacing w:line="240" w:lineRule="auto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</w:rPr>
            </w:pPr>
            <w:r w:rsidRPr="00FA19FE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</w:rPr>
              <w:t>FONTE</w:t>
            </w:r>
          </w:p>
        </w:tc>
      </w:tr>
      <w:tr w:rsidR="00FA19FE" w:rsidRPr="00FA19FE" w:rsidTr="007765F4">
        <w:trPr>
          <w:trHeight w:val="5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19FE" w:rsidRPr="00FA19FE" w:rsidRDefault="00FA19FE" w:rsidP="00FA19FE">
            <w:pPr>
              <w:spacing w:line="240" w:lineRule="auto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FA19FE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19FE" w:rsidRPr="00FA19FE" w:rsidRDefault="00D21752" w:rsidP="00FA19FE">
            <w:pPr>
              <w:spacing w:line="240" w:lineRule="auto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19FE" w:rsidRDefault="00D21752" w:rsidP="00FA19FE">
            <w:pPr>
              <w:spacing w:line="240" w:lineRule="auto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1067</w:t>
            </w:r>
          </w:p>
          <w:p w:rsidR="00EA2009" w:rsidRPr="00FA19FE" w:rsidRDefault="00EA2009" w:rsidP="00FA19FE">
            <w:pPr>
              <w:spacing w:line="240" w:lineRule="auto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2123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19FE" w:rsidRPr="00FA19FE" w:rsidRDefault="00D21752" w:rsidP="00FA19FE">
            <w:pPr>
              <w:spacing w:line="240" w:lineRule="auto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REALIZAÇÃO E INCENTIVOS E EVENTOS CULTURAIS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19FE" w:rsidRPr="00FA19FE" w:rsidRDefault="00FA19FE" w:rsidP="00FA19FE">
            <w:pPr>
              <w:spacing w:line="240" w:lineRule="auto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FA19FE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3.3.90.39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19FE" w:rsidRDefault="00D21752" w:rsidP="00FA19FE">
            <w:pPr>
              <w:spacing w:line="240" w:lineRule="auto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334</w:t>
            </w:r>
          </w:p>
          <w:p w:rsidR="00D21752" w:rsidRDefault="00D21752" w:rsidP="00FA19FE">
            <w:pPr>
              <w:spacing w:line="240" w:lineRule="auto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336</w:t>
            </w:r>
          </w:p>
          <w:p w:rsidR="00EA2009" w:rsidRPr="00FA19FE" w:rsidRDefault="00EA2009" w:rsidP="00FA19FE">
            <w:pPr>
              <w:spacing w:line="240" w:lineRule="auto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325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19FE" w:rsidRDefault="00FA19FE" w:rsidP="00FA19FE">
            <w:pPr>
              <w:spacing w:line="240" w:lineRule="auto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FA19FE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500</w:t>
            </w:r>
          </w:p>
          <w:p w:rsidR="00D21752" w:rsidRPr="00FA19FE" w:rsidRDefault="00D21752" w:rsidP="00FA19FE">
            <w:pPr>
              <w:spacing w:line="240" w:lineRule="auto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701</w:t>
            </w:r>
          </w:p>
        </w:tc>
      </w:tr>
    </w:tbl>
    <w:p w:rsidR="00243412" w:rsidRPr="00FA19FE" w:rsidRDefault="00243412" w:rsidP="00243412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theme="majorHAnsi"/>
          <w:sz w:val="20"/>
          <w:szCs w:val="20"/>
        </w:rPr>
      </w:pPr>
    </w:p>
    <w:p w:rsidR="00E011FF" w:rsidRDefault="00E011FF" w:rsidP="00B121EF">
      <w:pPr>
        <w:autoSpaceDE w:val="0"/>
        <w:autoSpaceDN w:val="0"/>
        <w:adjustRightInd w:val="0"/>
        <w:spacing w:line="276" w:lineRule="auto"/>
        <w:ind w:left="567"/>
        <w:jc w:val="both"/>
        <w:rPr>
          <w:rFonts w:asciiTheme="majorHAnsi" w:hAnsiTheme="majorHAnsi" w:cstheme="majorHAnsi"/>
          <w:b/>
        </w:rPr>
      </w:pPr>
    </w:p>
    <w:p w:rsidR="00243412" w:rsidRDefault="00B55D06" w:rsidP="00B121EF">
      <w:pPr>
        <w:autoSpaceDE w:val="0"/>
        <w:autoSpaceDN w:val="0"/>
        <w:adjustRightInd w:val="0"/>
        <w:spacing w:line="276" w:lineRule="auto"/>
        <w:ind w:left="567"/>
        <w:jc w:val="both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6. DA FISCALIZAÇÃO</w:t>
      </w:r>
    </w:p>
    <w:p w:rsidR="007110E3" w:rsidRPr="009364A9" w:rsidRDefault="007110E3" w:rsidP="00E43383">
      <w:pPr>
        <w:pStyle w:val="PargrafodaLista"/>
        <w:autoSpaceDE w:val="0"/>
        <w:autoSpaceDN w:val="0"/>
        <w:adjustRightInd w:val="0"/>
        <w:ind w:left="0" w:firstLine="708"/>
        <w:jc w:val="both"/>
        <w:rPr>
          <w:rFonts w:asciiTheme="majorHAnsi" w:hAnsiTheme="majorHAnsi" w:cstheme="majorHAnsi"/>
          <w:sz w:val="22"/>
          <w:szCs w:val="22"/>
        </w:rPr>
      </w:pPr>
      <w:r w:rsidRPr="009364A9">
        <w:rPr>
          <w:rFonts w:asciiTheme="majorHAnsi" w:hAnsiTheme="majorHAnsi" w:cstheme="majorHAnsi"/>
          <w:sz w:val="22"/>
          <w:szCs w:val="22"/>
        </w:rPr>
        <w:t>A fiscalização será realizada</w:t>
      </w:r>
      <w:r w:rsidR="00EA2009">
        <w:rPr>
          <w:rFonts w:asciiTheme="majorHAnsi" w:hAnsiTheme="majorHAnsi" w:cstheme="majorHAnsi"/>
          <w:sz w:val="22"/>
          <w:szCs w:val="22"/>
        </w:rPr>
        <w:t xml:space="preserve"> durante </w:t>
      </w:r>
      <w:r w:rsidRPr="009364A9">
        <w:rPr>
          <w:rFonts w:asciiTheme="majorHAnsi" w:hAnsiTheme="majorHAnsi" w:cstheme="majorHAnsi"/>
          <w:sz w:val="22"/>
          <w:szCs w:val="22"/>
        </w:rPr>
        <w:t>a entrega do serviço requisitados neste presente termo de referência de acordo a fiscalização que será realizada pelo fiscal do contrato servidor da prefeitura municipal, será formalizado a nomeação do fiscal do contrato a ser elaborado, o fiscal deverá elaborar um relatório acerca dos serviços prestados pela empresa, informando se atende os requisitos necessários do mesmo.</w:t>
      </w:r>
    </w:p>
    <w:p w:rsidR="007110E3" w:rsidRPr="009364A9" w:rsidRDefault="007110E3" w:rsidP="00E43383">
      <w:pPr>
        <w:pStyle w:val="PargrafodaLista"/>
        <w:autoSpaceDE w:val="0"/>
        <w:autoSpaceDN w:val="0"/>
        <w:adjustRightInd w:val="0"/>
        <w:ind w:left="0" w:firstLine="708"/>
        <w:jc w:val="both"/>
        <w:rPr>
          <w:rFonts w:asciiTheme="majorHAnsi" w:hAnsiTheme="majorHAnsi" w:cstheme="majorHAnsi"/>
          <w:sz w:val="22"/>
          <w:szCs w:val="22"/>
        </w:rPr>
      </w:pPr>
      <w:r w:rsidRPr="009364A9">
        <w:rPr>
          <w:rFonts w:asciiTheme="majorHAnsi" w:hAnsiTheme="majorHAnsi" w:cstheme="majorHAnsi"/>
          <w:sz w:val="22"/>
          <w:szCs w:val="22"/>
        </w:rPr>
        <w:t>O Fiscal do Contrato informará ao Gestor do Cont</w:t>
      </w:r>
      <w:r w:rsidR="00EA2009">
        <w:rPr>
          <w:rFonts w:asciiTheme="majorHAnsi" w:hAnsiTheme="majorHAnsi" w:cstheme="majorHAnsi"/>
          <w:sz w:val="22"/>
          <w:szCs w:val="22"/>
        </w:rPr>
        <w:t>r</w:t>
      </w:r>
      <w:r w:rsidRPr="009364A9">
        <w:rPr>
          <w:rFonts w:asciiTheme="majorHAnsi" w:hAnsiTheme="majorHAnsi" w:cstheme="majorHAnsi"/>
          <w:sz w:val="22"/>
          <w:szCs w:val="22"/>
        </w:rPr>
        <w:t>ato, em tempo hábil, a situação que demandar decisão ou adoção de medidas que ultrapassem sua competência, para que adote as medidas necessárias e saneadoras, se for o caso.</w:t>
      </w:r>
    </w:p>
    <w:p w:rsidR="007110E3" w:rsidRPr="009364A9" w:rsidRDefault="007110E3" w:rsidP="00E43383">
      <w:pPr>
        <w:pStyle w:val="PargrafodaLista"/>
        <w:autoSpaceDE w:val="0"/>
        <w:autoSpaceDN w:val="0"/>
        <w:adjustRightInd w:val="0"/>
        <w:ind w:left="0" w:firstLine="708"/>
        <w:jc w:val="both"/>
        <w:rPr>
          <w:rFonts w:asciiTheme="majorHAnsi" w:hAnsiTheme="majorHAnsi" w:cstheme="majorHAnsi"/>
          <w:sz w:val="22"/>
          <w:szCs w:val="22"/>
        </w:rPr>
      </w:pPr>
      <w:r w:rsidRPr="009364A9">
        <w:rPr>
          <w:rFonts w:asciiTheme="majorHAnsi" w:hAnsiTheme="majorHAnsi" w:cstheme="majorHAnsi"/>
          <w:sz w:val="22"/>
          <w:szCs w:val="22"/>
        </w:rPr>
        <w:t>Caso ocorram descumprimento das obrigações contratuais em relação à execução do objeto, o Fiscal do Contrato atuará tempestivamente na solução do problema, reportando ao Gestor do Contrato para que tome as providências cabíveis, quando ultrapassar a sua competência.</w:t>
      </w:r>
    </w:p>
    <w:p w:rsidR="00352CC5" w:rsidRPr="00C9610E" w:rsidRDefault="00352CC5" w:rsidP="00243412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theme="majorHAnsi"/>
        </w:rPr>
      </w:pPr>
    </w:p>
    <w:p w:rsidR="007110E3" w:rsidRDefault="007110E3" w:rsidP="007110E3">
      <w:pPr>
        <w:pStyle w:val="PargrafodaLista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Theme="majorHAnsi" w:hAnsiTheme="majorHAnsi" w:cstheme="majorHAnsi"/>
          <w:b/>
          <w:sz w:val="22"/>
          <w:szCs w:val="22"/>
        </w:rPr>
      </w:pPr>
      <w:r w:rsidRPr="007110E3">
        <w:rPr>
          <w:rFonts w:asciiTheme="majorHAnsi" w:hAnsiTheme="majorHAnsi" w:cstheme="majorHAnsi"/>
          <w:b/>
          <w:sz w:val="22"/>
          <w:szCs w:val="22"/>
        </w:rPr>
        <w:t>DESCRIÇÃO DA SOLUÇÃO</w:t>
      </w:r>
    </w:p>
    <w:p w:rsidR="00EA2009" w:rsidRPr="00EA2009" w:rsidRDefault="00EA2009" w:rsidP="00EA2009">
      <w:pPr>
        <w:pStyle w:val="PargrafodaLista"/>
        <w:autoSpaceDE w:val="0"/>
        <w:autoSpaceDN w:val="0"/>
        <w:adjustRightInd w:val="0"/>
        <w:ind w:left="0" w:firstLine="708"/>
        <w:jc w:val="both"/>
        <w:rPr>
          <w:rFonts w:asciiTheme="majorHAnsi" w:hAnsiTheme="majorHAnsi" w:cstheme="majorHAnsi"/>
          <w:sz w:val="22"/>
          <w:szCs w:val="22"/>
        </w:rPr>
      </w:pPr>
      <w:r w:rsidRPr="00EA2009">
        <w:rPr>
          <w:rFonts w:asciiTheme="majorHAnsi" w:hAnsiTheme="majorHAnsi" w:cstheme="majorHAnsi"/>
          <w:sz w:val="22"/>
          <w:szCs w:val="22"/>
        </w:rPr>
        <w:t xml:space="preserve">A solução para a contratação de uma pessoa jurídica especializada na prestação de serviços técnicos profissionais para o Ballet Municipal de São José dos Quatro Marcos, com foco no espetáculo anual do Centro de Dança, passa pela escolha de uma empresa que </w:t>
      </w:r>
      <w:r w:rsidR="00CF213D">
        <w:rPr>
          <w:rFonts w:asciiTheme="majorHAnsi" w:hAnsiTheme="majorHAnsi" w:cstheme="majorHAnsi"/>
          <w:sz w:val="22"/>
          <w:szCs w:val="22"/>
        </w:rPr>
        <w:t>possua notória especialização</w:t>
      </w:r>
      <w:r w:rsidRPr="00EA2009">
        <w:rPr>
          <w:rFonts w:asciiTheme="majorHAnsi" w:hAnsiTheme="majorHAnsi" w:cstheme="majorHAnsi"/>
          <w:sz w:val="22"/>
          <w:szCs w:val="22"/>
        </w:rPr>
        <w:t>, em particular na produção de espetáculos de ballet.</w:t>
      </w:r>
    </w:p>
    <w:p w:rsidR="00EA2009" w:rsidRPr="00EA2009" w:rsidRDefault="00EA2009" w:rsidP="00EA2009">
      <w:pPr>
        <w:pStyle w:val="PargrafodaLista"/>
        <w:autoSpaceDE w:val="0"/>
        <w:autoSpaceDN w:val="0"/>
        <w:adjustRightInd w:val="0"/>
        <w:ind w:left="0" w:firstLine="708"/>
        <w:jc w:val="both"/>
        <w:rPr>
          <w:rFonts w:asciiTheme="majorHAnsi" w:hAnsiTheme="majorHAnsi" w:cstheme="majorHAnsi"/>
          <w:sz w:val="22"/>
          <w:szCs w:val="22"/>
        </w:rPr>
      </w:pPr>
      <w:r w:rsidRPr="00EA2009">
        <w:rPr>
          <w:rFonts w:asciiTheme="majorHAnsi" w:hAnsiTheme="majorHAnsi" w:cstheme="majorHAnsi"/>
          <w:sz w:val="22"/>
          <w:szCs w:val="22"/>
        </w:rPr>
        <w:t>O processo de contratação será conduzido com base no art. 74, II, da Lei 14.133/2021, que permite a contratação direta de serviços técnicos especializados de natureza singular. Nesse contexto, será selecionada uma empresa que possua um histórico comprovado de excelência na prestação de serviços de coreografia, direção artística, e produção de espetáculos de grande porte. A empresa contratada deverá ser capaz de fornecer uma solução completa que inclua o desenvolvimento e ensaio das coreografias, direção artística, criação de figurinos, cenografia, iluminação e sonorização, além de coordenação técnica durante o evento.</w:t>
      </w:r>
    </w:p>
    <w:p w:rsidR="00EA2009" w:rsidRPr="00EA2009" w:rsidRDefault="00EA2009" w:rsidP="00EA2009">
      <w:pPr>
        <w:pStyle w:val="PargrafodaLista"/>
        <w:autoSpaceDE w:val="0"/>
        <w:autoSpaceDN w:val="0"/>
        <w:adjustRightInd w:val="0"/>
        <w:ind w:left="0" w:firstLine="708"/>
        <w:jc w:val="both"/>
        <w:rPr>
          <w:rFonts w:asciiTheme="majorHAnsi" w:hAnsiTheme="majorHAnsi" w:cstheme="majorHAnsi"/>
          <w:sz w:val="22"/>
          <w:szCs w:val="22"/>
        </w:rPr>
      </w:pPr>
      <w:r w:rsidRPr="00EA2009">
        <w:rPr>
          <w:rFonts w:asciiTheme="majorHAnsi" w:hAnsiTheme="majorHAnsi" w:cstheme="majorHAnsi"/>
          <w:sz w:val="22"/>
          <w:szCs w:val="22"/>
        </w:rPr>
        <w:lastRenderedPageBreak/>
        <w:t>O escopo dos serviços demandados inclui, mas não se limita a:</w:t>
      </w:r>
    </w:p>
    <w:p w:rsidR="00EA2009" w:rsidRPr="00EA2009" w:rsidRDefault="00EA2009" w:rsidP="00EA2009">
      <w:pPr>
        <w:pStyle w:val="PargrafodaLista"/>
        <w:autoSpaceDE w:val="0"/>
        <w:autoSpaceDN w:val="0"/>
        <w:adjustRightInd w:val="0"/>
        <w:ind w:left="0" w:firstLine="708"/>
        <w:jc w:val="both"/>
        <w:rPr>
          <w:rFonts w:asciiTheme="majorHAnsi" w:hAnsiTheme="majorHAnsi" w:cstheme="majorHAnsi"/>
          <w:sz w:val="22"/>
          <w:szCs w:val="22"/>
        </w:rPr>
      </w:pPr>
      <w:r w:rsidRPr="00EA2009">
        <w:rPr>
          <w:rFonts w:asciiTheme="majorHAnsi" w:hAnsiTheme="majorHAnsi" w:cstheme="majorHAnsi"/>
          <w:sz w:val="22"/>
          <w:szCs w:val="22"/>
        </w:rPr>
        <w:t>Direção Artística e Coreográfica: Desenvolvimento de uma linha artística coerente com o tema do espetáculo, criação e ensaio de coreografias adaptadas às capacidades dos bailarinos do Ballet Municipal.</w:t>
      </w:r>
    </w:p>
    <w:p w:rsidR="00EA2009" w:rsidRPr="00EA2009" w:rsidRDefault="00EA2009" w:rsidP="00EA2009">
      <w:pPr>
        <w:pStyle w:val="PargrafodaLista"/>
        <w:autoSpaceDE w:val="0"/>
        <w:autoSpaceDN w:val="0"/>
        <w:adjustRightInd w:val="0"/>
        <w:ind w:left="0" w:firstLine="708"/>
        <w:jc w:val="both"/>
        <w:rPr>
          <w:rFonts w:asciiTheme="majorHAnsi" w:hAnsiTheme="majorHAnsi" w:cstheme="majorHAnsi"/>
          <w:sz w:val="22"/>
          <w:szCs w:val="22"/>
        </w:rPr>
      </w:pPr>
      <w:r w:rsidRPr="00EA2009">
        <w:rPr>
          <w:rFonts w:asciiTheme="majorHAnsi" w:hAnsiTheme="majorHAnsi" w:cstheme="majorHAnsi"/>
          <w:sz w:val="22"/>
          <w:szCs w:val="22"/>
        </w:rPr>
        <w:t>Cenografia e Figurinos: Criação e execução de cenários e figurinos que estejam em consonância com a proposta artística do espetáculo, garantindo a qualidade visual e a integração com a coreografia.</w:t>
      </w:r>
    </w:p>
    <w:p w:rsidR="00EA2009" w:rsidRPr="00EA2009" w:rsidRDefault="00EA2009" w:rsidP="00EA2009">
      <w:pPr>
        <w:pStyle w:val="PargrafodaLista"/>
        <w:autoSpaceDE w:val="0"/>
        <w:autoSpaceDN w:val="0"/>
        <w:adjustRightInd w:val="0"/>
        <w:ind w:left="0" w:firstLine="708"/>
        <w:jc w:val="both"/>
        <w:rPr>
          <w:rFonts w:asciiTheme="majorHAnsi" w:hAnsiTheme="majorHAnsi" w:cstheme="majorHAnsi"/>
          <w:sz w:val="22"/>
          <w:szCs w:val="22"/>
        </w:rPr>
      </w:pPr>
      <w:r w:rsidRPr="00EA2009">
        <w:rPr>
          <w:rFonts w:asciiTheme="majorHAnsi" w:hAnsiTheme="majorHAnsi" w:cstheme="majorHAnsi"/>
          <w:sz w:val="22"/>
          <w:szCs w:val="22"/>
        </w:rPr>
        <w:t>Iluminação e Sonorização: Planejamento e execução de um projeto de iluminação e sonorização que valorize as performances e assegure a experiência sensorial do público.</w:t>
      </w:r>
    </w:p>
    <w:p w:rsidR="00EA2009" w:rsidRPr="00EA2009" w:rsidRDefault="00EA2009" w:rsidP="00EA2009">
      <w:pPr>
        <w:pStyle w:val="PargrafodaLista"/>
        <w:autoSpaceDE w:val="0"/>
        <w:autoSpaceDN w:val="0"/>
        <w:adjustRightInd w:val="0"/>
        <w:ind w:left="0" w:firstLine="708"/>
        <w:jc w:val="both"/>
        <w:rPr>
          <w:rFonts w:asciiTheme="majorHAnsi" w:hAnsiTheme="majorHAnsi" w:cstheme="majorHAnsi"/>
          <w:sz w:val="22"/>
          <w:szCs w:val="22"/>
        </w:rPr>
      </w:pPr>
      <w:r w:rsidRPr="00EA2009">
        <w:rPr>
          <w:rFonts w:asciiTheme="majorHAnsi" w:hAnsiTheme="majorHAnsi" w:cstheme="majorHAnsi"/>
          <w:sz w:val="22"/>
          <w:szCs w:val="22"/>
        </w:rPr>
        <w:t>Coordenação Técnica: Coordenação de todos os aspectos técnicos durante a realização do espetáculo, incluindo ensaios gerais, ajustes de última hora, e execução no dia do evento.</w:t>
      </w:r>
    </w:p>
    <w:p w:rsidR="00EA2009" w:rsidRPr="00EA2009" w:rsidRDefault="00EA2009" w:rsidP="00EA2009">
      <w:pPr>
        <w:pStyle w:val="PargrafodaLista"/>
        <w:autoSpaceDE w:val="0"/>
        <w:autoSpaceDN w:val="0"/>
        <w:adjustRightInd w:val="0"/>
        <w:ind w:left="0" w:firstLine="708"/>
        <w:jc w:val="both"/>
        <w:rPr>
          <w:rFonts w:asciiTheme="majorHAnsi" w:hAnsiTheme="majorHAnsi" w:cstheme="majorHAnsi"/>
          <w:sz w:val="22"/>
          <w:szCs w:val="22"/>
        </w:rPr>
      </w:pPr>
      <w:r w:rsidRPr="00EA2009">
        <w:rPr>
          <w:rFonts w:asciiTheme="majorHAnsi" w:hAnsiTheme="majorHAnsi" w:cstheme="majorHAnsi"/>
          <w:sz w:val="22"/>
          <w:szCs w:val="22"/>
        </w:rPr>
        <w:t>A solução proposta visa garantir que o espetáculo anual do Ballet Municipal seja realizado com a máxima qualidade técnica e artística, proporcionando uma experiência cultural rica e satisfatória para a comunidade de São José dos Quatro Marcos. A escolha de uma empresa de notória especialização assegura a eficiência do processo, a economicidade dos recursos aplicados, e o cumprimento dos princípios da administração pública, conforme estabelecido na legislação vigente.</w:t>
      </w:r>
    </w:p>
    <w:p w:rsidR="00D21752" w:rsidRDefault="00EA2009" w:rsidP="00EA2009">
      <w:pPr>
        <w:pStyle w:val="PargrafodaLista"/>
        <w:autoSpaceDE w:val="0"/>
        <w:autoSpaceDN w:val="0"/>
        <w:adjustRightInd w:val="0"/>
        <w:ind w:left="0" w:firstLine="708"/>
        <w:jc w:val="both"/>
        <w:rPr>
          <w:rFonts w:asciiTheme="majorHAnsi" w:hAnsiTheme="majorHAnsi" w:cstheme="majorHAnsi"/>
          <w:sz w:val="22"/>
          <w:szCs w:val="22"/>
        </w:rPr>
      </w:pPr>
      <w:r w:rsidRPr="00EA2009">
        <w:rPr>
          <w:rFonts w:asciiTheme="majorHAnsi" w:hAnsiTheme="majorHAnsi" w:cstheme="majorHAnsi"/>
          <w:sz w:val="22"/>
          <w:szCs w:val="22"/>
        </w:rPr>
        <w:t>A contratação direta, conforme permitido pelo art. 74, II, da Lei 14.133/2021, é a estratégia mais apropriada para atender às exigências específicas do espetáculo, garantindo a continuidade e o sucesso das atividades culturais promovidas pelo Centro de Dança.</w:t>
      </w:r>
    </w:p>
    <w:p w:rsidR="00EA2009" w:rsidRDefault="00EA2009" w:rsidP="00EA2009">
      <w:pPr>
        <w:pStyle w:val="PargrafodaLista"/>
        <w:autoSpaceDE w:val="0"/>
        <w:autoSpaceDN w:val="0"/>
        <w:adjustRightInd w:val="0"/>
        <w:ind w:left="0" w:firstLine="360"/>
        <w:jc w:val="both"/>
        <w:rPr>
          <w:rFonts w:asciiTheme="majorHAnsi" w:hAnsiTheme="majorHAnsi" w:cstheme="majorHAnsi"/>
          <w:sz w:val="22"/>
          <w:szCs w:val="22"/>
        </w:rPr>
      </w:pPr>
    </w:p>
    <w:p w:rsidR="007110E3" w:rsidRDefault="00B55D06" w:rsidP="001254AB">
      <w:pPr>
        <w:pStyle w:val="PargrafodaLista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Theme="majorHAnsi" w:hAnsiTheme="majorHAnsi" w:cstheme="majorHAnsi"/>
          <w:b/>
          <w:sz w:val="22"/>
          <w:szCs w:val="22"/>
        </w:rPr>
      </w:pPr>
      <w:r>
        <w:rPr>
          <w:rFonts w:asciiTheme="majorHAnsi" w:hAnsiTheme="majorHAnsi" w:cstheme="majorHAnsi"/>
          <w:b/>
          <w:sz w:val="22"/>
          <w:szCs w:val="22"/>
        </w:rPr>
        <w:t>REQUISITOS DA CONTRATAÇÃO</w:t>
      </w:r>
    </w:p>
    <w:p w:rsidR="00CF213D" w:rsidRPr="00CF213D" w:rsidRDefault="00CF213D" w:rsidP="00CF213D">
      <w:pPr>
        <w:pStyle w:val="PargrafodaLista"/>
        <w:autoSpaceDE w:val="0"/>
        <w:autoSpaceDN w:val="0"/>
        <w:adjustRightInd w:val="0"/>
        <w:ind w:left="0" w:firstLine="709"/>
        <w:jc w:val="both"/>
        <w:rPr>
          <w:rFonts w:asciiTheme="majorHAnsi" w:hAnsiTheme="majorHAnsi" w:cstheme="majorHAnsi"/>
          <w:sz w:val="22"/>
          <w:szCs w:val="22"/>
        </w:rPr>
      </w:pPr>
      <w:r w:rsidRPr="00CF213D">
        <w:rPr>
          <w:rFonts w:asciiTheme="majorHAnsi" w:hAnsiTheme="majorHAnsi" w:cstheme="majorHAnsi"/>
          <w:sz w:val="22"/>
          <w:szCs w:val="22"/>
        </w:rPr>
        <w:t>A empresa deve demonstrar notória especialização na produção e direção de espetáculos de ballet, comprovada por um portfólio de projetos anteriores de relevância e sucesso em eventos semelhantes.</w:t>
      </w:r>
    </w:p>
    <w:p w:rsidR="00CF213D" w:rsidRPr="00CF213D" w:rsidRDefault="00CF213D" w:rsidP="00CF213D">
      <w:pPr>
        <w:pStyle w:val="PargrafodaLista"/>
        <w:autoSpaceDE w:val="0"/>
        <w:autoSpaceDN w:val="0"/>
        <w:adjustRightInd w:val="0"/>
        <w:ind w:left="0" w:firstLine="709"/>
        <w:jc w:val="both"/>
        <w:rPr>
          <w:rFonts w:asciiTheme="majorHAnsi" w:hAnsiTheme="majorHAnsi" w:cstheme="majorHAnsi"/>
          <w:sz w:val="22"/>
          <w:szCs w:val="22"/>
        </w:rPr>
      </w:pPr>
      <w:r w:rsidRPr="00CF213D">
        <w:rPr>
          <w:rFonts w:asciiTheme="majorHAnsi" w:hAnsiTheme="majorHAnsi" w:cstheme="majorHAnsi"/>
          <w:sz w:val="22"/>
          <w:szCs w:val="22"/>
        </w:rPr>
        <w:t>Deve apresentar reconhecimento no meio artístico, seja por prêmios, críticas especializadas, ou participações em eventos de renome nacional ou internacional, que atestem a qualidade e singularidade de seus serviços.</w:t>
      </w:r>
    </w:p>
    <w:p w:rsidR="00CF213D" w:rsidRPr="00CF213D" w:rsidRDefault="00CF213D" w:rsidP="00CF213D">
      <w:pPr>
        <w:pStyle w:val="PargrafodaLista"/>
        <w:autoSpaceDE w:val="0"/>
        <w:autoSpaceDN w:val="0"/>
        <w:adjustRightInd w:val="0"/>
        <w:ind w:left="0" w:firstLine="709"/>
        <w:jc w:val="both"/>
        <w:rPr>
          <w:rFonts w:asciiTheme="majorHAnsi" w:hAnsiTheme="majorHAnsi" w:cstheme="majorHAnsi"/>
          <w:sz w:val="22"/>
          <w:szCs w:val="22"/>
        </w:rPr>
      </w:pPr>
      <w:r w:rsidRPr="00CF213D">
        <w:rPr>
          <w:rFonts w:asciiTheme="majorHAnsi" w:hAnsiTheme="majorHAnsi" w:cstheme="majorHAnsi"/>
          <w:sz w:val="22"/>
          <w:szCs w:val="22"/>
        </w:rPr>
        <w:t>Deve possuir experiência na coordenação de projetos culturais de grande porte, envolvendo múltiplas equipes e complexidade técnica.</w:t>
      </w:r>
    </w:p>
    <w:p w:rsidR="00CF213D" w:rsidRPr="00CF213D" w:rsidRDefault="00CF213D" w:rsidP="00CF213D">
      <w:pPr>
        <w:pStyle w:val="PargrafodaLista"/>
        <w:autoSpaceDE w:val="0"/>
        <w:autoSpaceDN w:val="0"/>
        <w:adjustRightInd w:val="0"/>
        <w:ind w:left="0" w:firstLine="709"/>
        <w:jc w:val="both"/>
        <w:rPr>
          <w:rFonts w:asciiTheme="majorHAnsi" w:hAnsiTheme="majorHAnsi" w:cstheme="majorHAnsi"/>
          <w:sz w:val="22"/>
          <w:szCs w:val="22"/>
        </w:rPr>
      </w:pPr>
      <w:r w:rsidRPr="00CF213D">
        <w:rPr>
          <w:rFonts w:asciiTheme="majorHAnsi" w:hAnsiTheme="majorHAnsi" w:cstheme="majorHAnsi"/>
          <w:sz w:val="22"/>
          <w:szCs w:val="22"/>
        </w:rPr>
        <w:t>A empresa deve contar com uma equipe técnica composta por profissionais qualificados e com experiência na área de dança e produção artística. Isso inclui coreógrafos, diretores artísticos, cenógrafos, figurinistas, técnicos de iluminação e som, entre outros.</w:t>
      </w:r>
    </w:p>
    <w:p w:rsidR="00CF213D" w:rsidRPr="00CF213D" w:rsidRDefault="00CF213D" w:rsidP="00CF213D">
      <w:pPr>
        <w:pStyle w:val="PargrafodaLista"/>
        <w:autoSpaceDE w:val="0"/>
        <w:autoSpaceDN w:val="0"/>
        <w:adjustRightInd w:val="0"/>
        <w:ind w:left="0" w:firstLine="709"/>
        <w:jc w:val="both"/>
        <w:rPr>
          <w:rFonts w:asciiTheme="majorHAnsi" w:hAnsiTheme="majorHAnsi" w:cstheme="majorHAnsi"/>
          <w:sz w:val="22"/>
          <w:szCs w:val="22"/>
        </w:rPr>
      </w:pPr>
      <w:r w:rsidRPr="00CF213D">
        <w:rPr>
          <w:rFonts w:asciiTheme="majorHAnsi" w:hAnsiTheme="majorHAnsi" w:cstheme="majorHAnsi"/>
          <w:sz w:val="22"/>
          <w:szCs w:val="22"/>
        </w:rPr>
        <w:t>Os profissionais da equipe devem possuir formação específica e experiência comprovada em suas áreas de atuação, com referências ou certificações que validem sua competência.</w:t>
      </w:r>
    </w:p>
    <w:p w:rsidR="00CF213D" w:rsidRPr="00CF213D" w:rsidRDefault="00CF213D" w:rsidP="00CF213D">
      <w:pPr>
        <w:pStyle w:val="PargrafodaLista"/>
        <w:autoSpaceDE w:val="0"/>
        <w:autoSpaceDN w:val="0"/>
        <w:adjustRightInd w:val="0"/>
        <w:ind w:left="0" w:firstLine="709"/>
        <w:jc w:val="both"/>
        <w:rPr>
          <w:rFonts w:asciiTheme="majorHAnsi" w:hAnsiTheme="majorHAnsi" w:cstheme="majorHAnsi"/>
          <w:sz w:val="22"/>
          <w:szCs w:val="22"/>
        </w:rPr>
      </w:pPr>
      <w:r w:rsidRPr="00CF213D">
        <w:rPr>
          <w:rFonts w:asciiTheme="majorHAnsi" w:hAnsiTheme="majorHAnsi" w:cstheme="majorHAnsi"/>
          <w:sz w:val="22"/>
          <w:szCs w:val="22"/>
        </w:rPr>
        <w:t>Deve possuir estrutura organizacional e logística que permita a realização de ensaios, criação de cenários e figurinos, e montagem de todo o espetáculo no cronograma previsto.</w:t>
      </w:r>
    </w:p>
    <w:p w:rsidR="00CF213D" w:rsidRPr="00CF213D" w:rsidRDefault="00CF213D" w:rsidP="00CF213D">
      <w:pPr>
        <w:pStyle w:val="PargrafodaLista"/>
        <w:autoSpaceDE w:val="0"/>
        <w:autoSpaceDN w:val="0"/>
        <w:adjustRightInd w:val="0"/>
        <w:ind w:left="0" w:firstLine="709"/>
        <w:jc w:val="both"/>
        <w:rPr>
          <w:rFonts w:asciiTheme="majorHAnsi" w:hAnsiTheme="majorHAnsi" w:cstheme="majorHAnsi"/>
          <w:sz w:val="22"/>
          <w:szCs w:val="22"/>
        </w:rPr>
      </w:pPr>
      <w:r w:rsidRPr="00CF213D">
        <w:rPr>
          <w:rFonts w:asciiTheme="majorHAnsi" w:hAnsiTheme="majorHAnsi" w:cstheme="majorHAnsi"/>
          <w:sz w:val="22"/>
          <w:szCs w:val="22"/>
        </w:rPr>
        <w:t>A empresa deve apresentar um plano de trabalho personalizado, que contemple as necessidades específicas do Ballet Municipal e do espetáculo anual, respeitando a identidade cultural e artística do evento.</w:t>
      </w:r>
    </w:p>
    <w:p w:rsidR="00CF213D" w:rsidRPr="00CF213D" w:rsidRDefault="00CF213D" w:rsidP="00CF213D">
      <w:pPr>
        <w:pStyle w:val="PargrafodaLista"/>
        <w:autoSpaceDE w:val="0"/>
        <w:autoSpaceDN w:val="0"/>
        <w:adjustRightInd w:val="0"/>
        <w:ind w:left="0" w:firstLine="709"/>
        <w:jc w:val="both"/>
        <w:rPr>
          <w:rFonts w:asciiTheme="majorHAnsi" w:hAnsiTheme="majorHAnsi" w:cstheme="majorHAnsi"/>
          <w:sz w:val="22"/>
          <w:szCs w:val="22"/>
        </w:rPr>
      </w:pPr>
      <w:r w:rsidRPr="00CF213D">
        <w:rPr>
          <w:rFonts w:asciiTheme="majorHAnsi" w:hAnsiTheme="majorHAnsi" w:cstheme="majorHAnsi"/>
          <w:sz w:val="22"/>
          <w:szCs w:val="22"/>
        </w:rPr>
        <w:lastRenderedPageBreak/>
        <w:t>Deve estar disposta a colaborar estreitamente com a direção do Centro de Dança, garantindo que as especificidades e expectativas do projeto sejam atendidas com precisão.</w:t>
      </w:r>
    </w:p>
    <w:p w:rsidR="00CF213D" w:rsidRPr="00CF213D" w:rsidRDefault="00CF213D" w:rsidP="00CF213D">
      <w:pPr>
        <w:pStyle w:val="PargrafodaLista"/>
        <w:autoSpaceDE w:val="0"/>
        <w:autoSpaceDN w:val="0"/>
        <w:adjustRightInd w:val="0"/>
        <w:ind w:left="0" w:firstLine="709"/>
        <w:jc w:val="both"/>
        <w:rPr>
          <w:rFonts w:asciiTheme="majorHAnsi" w:hAnsiTheme="majorHAnsi" w:cstheme="majorHAnsi"/>
          <w:sz w:val="22"/>
          <w:szCs w:val="22"/>
        </w:rPr>
      </w:pPr>
      <w:r w:rsidRPr="00CF213D">
        <w:rPr>
          <w:rFonts w:asciiTheme="majorHAnsi" w:hAnsiTheme="majorHAnsi" w:cstheme="majorHAnsi"/>
          <w:sz w:val="22"/>
          <w:szCs w:val="22"/>
        </w:rPr>
        <w:t>A empresa deve estar legalmente constituída, com registro regular junto aos órgãos competentes, e em situação fiscal regular.</w:t>
      </w:r>
    </w:p>
    <w:p w:rsidR="00CF213D" w:rsidRPr="00CF213D" w:rsidRDefault="00CF213D" w:rsidP="00CF213D">
      <w:pPr>
        <w:pStyle w:val="PargrafodaLista"/>
        <w:autoSpaceDE w:val="0"/>
        <w:autoSpaceDN w:val="0"/>
        <w:adjustRightInd w:val="0"/>
        <w:ind w:left="0" w:firstLine="709"/>
        <w:jc w:val="both"/>
        <w:rPr>
          <w:rFonts w:asciiTheme="majorHAnsi" w:hAnsiTheme="majorHAnsi" w:cstheme="majorHAnsi"/>
          <w:sz w:val="22"/>
          <w:szCs w:val="22"/>
        </w:rPr>
      </w:pPr>
      <w:r w:rsidRPr="00CF213D">
        <w:rPr>
          <w:rFonts w:asciiTheme="majorHAnsi" w:hAnsiTheme="majorHAnsi" w:cstheme="majorHAnsi"/>
          <w:sz w:val="22"/>
          <w:szCs w:val="22"/>
        </w:rPr>
        <w:t>Deve apresentar certidões negativas de débitos fiscais e trabalhistas, comprovando estar em conformidade com todas as obrigações legais.</w:t>
      </w:r>
    </w:p>
    <w:p w:rsidR="00CF213D" w:rsidRPr="00CF213D" w:rsidRDefault="00CF213D" w:rsidP="00CF213D">
      <w:pPr>
        <w:pStyle w:val="PargrafodaLista"/>
        <w:autoSpaceDE w:val="0"/>
        <w:autoSpaceDN w:val="0"/>
        <w:adjustRightInd w:val="0"/>
        <w:ind w:left="0" w:firstLine="709"/>
        <w:jc w:val="both"/>
        <w:rPr>
          <w:rFonts w:asciiTheme="majorHAnsi" w:hAnsiTheme="majorHAnsi" w:cstheme="majorHAnsi"/>
          <w:sz w:val="22"/>
          <w:szCs w:val="22"/>
        </w:rPr>
      </w:pPr>
      <w:r w:rsidRPr="00CF213D">
        <w:rPr>
          <w:rFonts w:asciiTheme="majorHAnsi" w:hAnsiTheme="majorHAnsi" w:cstheme="majorHAnsi"/>
          <w:sz w:val="22"/>
          <w:szCs w:val="22"/>
        </w:rPr>
        <w:t>Deve submeter uma proposta técnica que descreva o plano de execução dos serviços, incluindo cronograma, metodologias, e estratégias para assegurar o sucesso do espetáculo.</w:t>
      </w:r>
    </w:p>
    <w:p w:rsidR="00E011FF" w:rsidRDefault="00CF213D" w:rsidP="00CF213D">
      <w:pPr>
        <w:pStyle w:val="PargrafodaLista"/>
        <w:autoSpaceDE w:val="0"/>
        <w:autoSpaceDN w:val="0"/>
        <w:adjustRightInd w:val="0"/>
        <w:ind w:left="0" w:firstLine="709"/>
        <w:jc w:val="both"/>
        <w:rPr>
          <w:rFonts w:asciiTheme="majorHAnsi" w:hAnsiTheme="majorHAnsi" w:cstheme="majorHAnsi"/>
          <w:sz w:val="22"/>
          <w:szCs w:val="22"/>
        </w:rPr>
      </w:pPr>
      <w:r w:rsidRPr="00CF213D">
        <w:rPr>
          <w:rFonts w:asciiTheme="majorHAnsi" w:hAnsiTheme="majorHAnsi" w:cstheme="majorHAnsi"/>
          <w:sz w:val="22"/>
          <w:szCs w:val="22"/>
        </w:rPr>
        <w:t>A observância rigorosa desses requisitos garantirá a seleção de uma empresa altamente capacitada e especializada, capaz de entregar um espetáculo de ballet de excelência, alinhado aos objetivos culturais e artísticos do município de São José dos Quatro Marcos.</w:t>
      </w:r>
    </w:p>
    <w:p w:rsidR="00CF213D" w:rsidRDefault="00CF213D" w:rsidP="00CF213D">
      <w:pPr>
        <w:pStyle w:val="PargrafodaLista"/>
        <w:autoSpaceDE w:val="0"/>
        <w:autoSpaceDN w:val="0"/>
        <w:adjustRightInd w:val="0"/>
        <w:ind w:left="0" w:firstLine="360"/>
        <w:jc w:val="both"/>
        <w:rPr>
          <w:rFonts w:asciiTheme="majorHAnsi" w:hAnsiTheme="majorHAnsi" w:cstheme="majorHAnsi"/>
          <w:sz w:val="22"/>
          <w:szCs w:val="22"/>
        </w:rPr>
      </w:pPr>
    </w:p>
    <w:p w:rsidR="007110E3" w:rsidRDefault="007110E3" w:rsidP="007110E3">
      <w:pPr>
        <w:pStyle w:val="PargrafodaLista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Theme="majorHAnsi" w:hAnsiTheme="majorHAnsi" w:cstheme="majorHAnsi"/>
          <w:b/>
          <w:sz w:val="22"/>
          <w:szCs w:val="22"/>
        </w:rPr>
      </w:pPr>
      <w:r w:rsidRPr="009364A9">
        <w:rPr>
          <w:rFonts w:asciiTheme="majorHAnsi" w:hAnsiTheme="majorHAnsi" w:cstheme="majorHAnsi"/>
          <w:b/>
          <w:sz w:val="22"/>
          <w:szCs w:val="22"/>
        </w:rPr>
        <w:t>DA EXECUÇÃO</w:t>
      </w:r>
    </w:p>
    <w:p w:rsidR="00062F15" w:rsidRDefault="00D21752" w:rsidP="00D234A8">
      <w:pPr>
        <w:autoSpaceDE w:val="0"/>
        <w:autoSpaceDN w:val="0"/>
        <w:adjustRightInd w:val="0"/>
        <w:jc w:val="both"/>
        <w:rPr>
          <w:rFonts w:asciiTheme="majorHAnsi" w:hAnsiTheme="majorHAnsi" w:cstheme="majorHAnsi"/>
          <w:sz w:val="22"/>
          <w:szCs w:val="22"/>
        </w:rPr>
      </w:pPr>
      <w:r w:rsidRPr="00AE3990">
        <w:rPr>
          <w:rFonts w:asciiTheme="majorHAnsi" w:hAnsiTheme="majorHAnsi" w:cstheme="majorHAnsi"/>
          <w:sz w:val="22"/>
          <w:szCs w:val="22"/>
        </w:rPr>
        <w:t xml:space="preserve">A execução </w:t>
      </w:r>
      <w:r w:rsidR="00D234A8">
        <w:rPr>
          <w:rFonts w:asciiTheme="majorHAnsi" w:hAnsiTheme="majorHAnsi" w:cstheme="majorHAnsi"/>
          <w:sz w:val="22"/>
          <w:szCs w:val="22"/>
        </w:rPr>
        <w:t>se dará em alguns momentos nos 03 meses finais do ano incluindo dezembro.</w:t>
      </w:r>
    </w:p>
    <w:p w:rsidR="007110E3" w:rsidRDefault="00D234A8" w:rsidP="007110E3">
      <w:pPr>
        <w:autoSpaceDE w:val="0"/>
        <w:autoSpaceDN w:val="0"/>
        <w:adjustRightInd w:val="0"/>
        <w:jc w:val="both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>O espetáculo será realizado dias 29 e 30 de dezembro de 2024.</w:t>
      </w:r>
    </w:p>
    <w:p w:rsidR="00B36104" w:rsidRPr="00B36104" w:rsidRDefault="00B36104" w:rsidP="007110E3">
      <w:pPr>
        <w:autoSpaceDE w:val="0"/>
        <w:autoSpaceDN w:val="0"/>
        <w:adjustRightInd w:val="0"/>
        <w:jc w:val="both"/>
        <w:rPr>
          <w:rFonts w:asciiTheme="majorHAnsi" w:hAnsiTheme="majorHAnsi" w:cstheme="majorHAnsi"/>
        </w:rPr>
      </w:pPr>
    </w:p>
    <w:p w:rsidR="007110E3" w:rsidRDefault="007110E3" w:rsidP="007110E3">
      <w:pPr>
        <w:pStyle w:val="PargrafodaLista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Theme="majorHAnsi" w:hAnsiTheme="majorHAnsi" w:cstheme="majorHAnsi"/>
          <w:b/>
          <w:sz w:val="22"/>
          <w:szCs w:val="22"/>
        </w:rPr>
      </w:pPr>
      <w:r w:rsidRPr="009364A9">
        <w:rPr>
          <w:rFonts w:asciiTheme="majorHAnsi" w:hAnsiTheme="majorHAnsi" w:cstheme="majorHAnsi"/>
          <w:b/>
          <w:sz w:val="22"/>
          <w:szCs w:val="22"/>
        </w:rPr>
        <w:t>DO PAGAMENTO</w:t>
      </w:r>
    </w:p>
    <w:p w:rsidR="007110E3" w:rsidRPr="009364A9" w:rsidRDefault="007110E3" w:rsidP="00E43383">
      <w:pPr>
        <w:autoSpaceDE w:val="0"/>
        <w:autoSpaceDN w:val="0"/>
        <w:adjustRightInd w:val="0"/>
        <w:ind w:firstLine="360"/>
        <w:jc w:val="both"/>
        <w:rPr>
          <w:rFonts w:asciiTheme="majorHAnsi" w:hAnsiTheme="majorHAnsi" w:cstheme="majorHAnsi"/>
          <w:sz w:val="22"/>
          <w:szCs w:val="22"/>
        </w:rPr>
      </w:pPr>
      <w:r w:rsidRPr="009364A9">
        <w:rPr>
          <w:rFonts w:asciiTheme="majorHAnsi" w:hAnsiTheme="majorHAnsi" w:cstheme="majorHAnsi"/>
          <w:sz w:val="22"/>
          <w:szCs w:val="22"/>
        </w:rPr>
        <w:t>No caso de controvérsia sobre a execução do objeto, quanto à dimensão, qualidade e quantidade, deverá ser observado o teor do art. 143 da Lei nº 14.133, de 2021, comunicando-se à empresa para emissão de Nota Fiscal quanto à parcela incontroversa da execução do objeto, para efeito de liquidação e pagamento.</w:t>
      </w:r>
    </w:p>
    <w:p w:rsidR="007110E3" w:rsidRPr="009364A9" w:rsidRDefault="007110E3" w:rsidP="00E43383">
      <w:pPr>
        <w:autoSpaceDE w:val="0"/>
        <w:autoSpaceDN w:val="0"/>
        <w:adjustRightInd w:val="0"/>
        <w:ind w:firstLine="360"/>
        <w:jc w:val="both"/>
        <w:rPr>
          <w:rFonts w:asciiTheme="majorHAnsi" w:hAnsiTheme="majorHAnsi" w:cstheme="majorHAnsi"/>
          <w:sz w:val="22"/>
          <w:szCs w:val="22"/>
        </w:rPr>
      </w:pPr>
      <w:r w:rsidRPr="009364A9">
        <w:rPr>
          <w:rFonts w:asciiTheme="majorHAnsi" w:hAnsiTheme="majorHAnsi" w:cstheme="majorHAnsi"/>
          <w:sz w:val="22"/>
          <w:szCs w:val="22"/>
        </w:rPr>
        <w:t>O prazo para a solução, pelo contratado, de inconsistências na execução do objeto ou de saneamento da nota fiscal ou de instrumento de cobrança equivalente, verificadas pela Administração durante a análise prévia à liquidação de despesa, não será computado para os fins do recebimento definitivo.</w:t>
      </w:r>
    </w:p>
    <w:p w:rsidR="007110E3" w:rsidRPr="009364A9" w:rsidRDefault="007110E3" w:rsidP="00E43383">
      <w:pPr>
        <w:autoSpaceDE w:val="0"/>
        <w:autoSpaceDN w:val="0"/>
        <w:adjustRightInd w:val="0"/>
        <w:ind w:firstLine="360"/>
        <w:jc w:val="both"/>
        <w:rPr>
          <w:rFonts w:asciiTheme="majorHAnsi" w:hAnsiTheme="majorHAnsi" w:cstheme="majorHAnsi"/>
          <w:sz w:val="22"/>
          <w:szCs w:val="22"/>
        </w:rPr>
      </w:pPr>
      <w:r w:rsidRPr="009364A9">
        <w:rPr>
          <w:rFonts w:asciiTheme="majorHAnsi" w:hAnsiTheme="majorHAnsi" w:cstheme="majorHAnsi"/>
          <w:sz w:val="22"/>
          <w:szCs w:val="22"/>
        </w:rPr>
        <w:t>O pagamento será realizado em até 30 (trinta) dias após a prestação dos serviços, observado o cronograma de pagamento estabelecido pela Prefeitura Municipal de São José dos Quatro Marcos/MT, em conformidade com art. 141 da Lei 14.133/2021.</w:t>
      </w:r>
    </w:p>
    <w:p w:rsidR="007110E3" w:rsidRPr="009364A9" w:rsidRDefault="007110E3" w:rsidP="00E43383">
      <w:pPr>
        <w:autoSpaceDE w:val="0"/>
        <w:autoSpaceDN w:val="0"/>
        <w:adjustRightInd w:val="0"/>
        <w:ind w:firstLine="360"/>
        <w:jc w:val="both"/>
        <w:rPr>
          <w:rFonts w:asciiTheme="majorHAnsi" w:hAnsiTheme="majorHAnsi" w:cstheme="majorHAnsi"/>
          <w:sz w:val="22"/>
          <w:szCs w:val="22"/>
        </w:rPr>
      </w:pPr>
      <w:r w:rsidRPr="009364A9">
        <w:rPr>
          <w:rFonts w:asciiTheme="majorHAnsi" w:hAnsiTheme="majorHAnsi" w:cstheme="majorHAnsi"/>
          <w:sz w:val="22"/>
          <w:szCs w:val="22"/>
        </w:rPr>
        <w:t>A Contratada deverá apresentar as seguintes regularidades, acompanhado das notas fiscais ou instrumento de cobrança equivalente:</w:t>
      </w:r>
    </w:p>
    <w:p w:rsidR="007110E3" w:rsidRPr="009364A9" w:rsidRDefault="007110E3" w:rsidP="00E43383">
      <w:pPr>
        <w:autoSpaceDE w:val="0"/>
        <w:autoSpaceDN w:val="0"/>
        <w:adjustRightInd w:val="0"/>
        <w:jc w:val="both"/>
        <w:rPr>
          <w:rFonts w:asciiTheme="majorHAnsi" w:hAnsiTheme="majorHAnsi" w:cstheme="majorHAnsi"/>
          <w:sz w:val="22"/>
          <w:szCs w:val="22"/>
        </w:rPr>
      </w:pPr>
      <w:r w:rsidRPr="009364A9">
        <w:rPr>
          <w:rFonts w:asciiTheme="majorHAnsi" w:hAnsiTheme="majorHAnsi" w:cstheme="majorHAnsi"/>
          <w:sz w:val="22"/>
          <w:szCs w:val="22"/>
        </w:rPr>
        <w:t>Certidão Negativa de Tributos Federais unificada com a CND-INSS, fornecida pela Fazenda Federal, e a Dívida Ativa da União, fornecida pela Procuradoria da Fazenda Nacional;</w:t>
      </w:r>
    </w:p>
    <w:p w:rsidR="007110E3" w:rsidRPr="009364A9" w:rsidRDefault="007110E3" w:rsidP="00E43383">
      <w:pPr>
        <w:autoSpaceDE w:val="0"/>
        <w:autoSpaceDN w:val="0"/>
        <w:adjustRightInd w:val="0"/>
        <w:jc w:val="both"/>
        <w:rPr>
          <w:rFonts w:asciiTheme="majorHAnsi" w:hAnsiTheme="majorHAnsi" w:cstheme="majorHAnsi"/>
          <w:sz w:val="22"/>
          <w:szCs w:val="22"/>
        </w:rPr>
      </w:pPr>
      <w:r w:rsidRPr="009364A9">
        <w:rPr>
          <w:rFonts w:asciiTheme="majorHAnsi" w:hAnsiTheme="majorHAnsi" w:cstheme="majorHAnsi"/>
          <w:sz w:val="22"/>
          <w:szCs w:val="22"/>
        </w:rPr>
        <w:t>Certidão de Regularidade de Tributos Municipais;</w:t>
      </w:r>
    </w:p>
    <w:p w:rsidR="007110E3" w:rsidRPr="009364A9" w:rsidRDefault="007110E3" w:rsidP="00E43383">
      <w:pPr>
        <w:autoSpaceDE w:val="0"/>
        <w:autoSpaceDN w:val="0"/>
        <w:adjustRightInd w:val="0"/>
        <w:jc w:val="both"/>
        <w:rPr>
          <w:rFonts w:asciiTheme="majorHAnsi" w:hAnsiTheme="majorHAnsi" w:cstheme="majorHAnsi"/>
          <w:sz w:val="22"/>
          <w:szCs w:val="22"/>
        </w:rPr>
      </w:pPr>
      <w:r w:rsidRPr="009364A9">
        <w:rPr>
          <w:rFonts w:asciiTheme="majorHAnsi" w:hAnsiTheme="majorHAnsi" w:cstheme="majorHAnsi"/>
          <w:sz w:val="22"/>
          <w:szCs w:val="22"/>
        </w:rPr>
        <w:t>Certidão de Regularidade de Tributos Estaduais;</w:t>
      </w:r>
    </w:p>
    <w:p w:rsidR="007110E3" w:rsidRDefault="007110E3" w:rsidP="00E43383">
      <w:pPr>
        <w:jc w:val="both"/>
        <w:rPr>
          <w:rFonts w:asciiTheme="majorHAnsi" w:hAnsiTheme="majorHAnsi" w:cstheme="majorHAnsi"/>
          <w:sz w:val="22"/>
          <w:szCs w:val="22"/>
        </w:rPr>
      </w:pPr>
      <w:r w:rsidRPr="009364A9">
        <w:rPr>
          <w:rFonts w:asciiTheme="majorHAnsi" w:hAnsiTheme="majorHAnsi" w:cstheme="majorHAnsi"/>
          <w:sz w:val="22"/>
          <w:szCs w:val="22"/>
        </w:rPr>
        <w:t>Certidão de Regularidade com Fundo de Garantia por Tempo de Serviço (FGTS); e prova de inexistência de débitos inadimplidos perante a Justiça do Trabalho, mediante apresentação de Certidão Negativa de Débitos Trabalhistas (CNDT).</w:t>
      </w:r>
    </w:p>
    <w:p w:rsidR="00E011FF" w:rsidRPr="009364A9" w:rsidRDefault="00E011FF" w:rsidP="00E43383">
      <w:pPr>
        <w:jc w:val="both"/>
        <w:rPr>
          <w:rFonts w:asciiTheme="majorHAnsi" w:hAnsiTheme="majorHAnsi" w:cstheme="majorHAnsi"/>
          <w:sz w:val="22"/>
          <w:szCs w:val="22"/>
        </w:rPr>
      </w:pPr>
    </w:p>
    <w:p w:rsidR="007110E3" w:rsidRDefault="007110E3" w:rsidP="007110E3">
      <w:pPr>
        <w:pStyle w:val="PargrafodaLista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Theme="majorHAnsi" w:hAnsiTheme="majorHAnsi" w:cstheme="majorHAnsi"/>
          <w:b/>
          <w:sz w:val="22"/>
          <w:szCs w:val="22"/>
        </w:rPr>
      </w:pPr>
      <w:r w:rsidRPr="009364A9">
        <w:rPr>
          <w:rFonts w:asciiTheme="majorHAnsi" w:hAnsiTheme="majorHAnsi" w:cstheme="majorHAnsi"/>
          <w:b/>
          <w:sz w:val="22"/>
          <w:szCs w:val="22"/>
        </w:rPr>
        <w:t>CRITÉRIOS</w:t>
      </w:r>
    </w:p>
    <w:p w:rsidR="007110E3" w:rsidRPr="009364A9" w:rsidRDefault="00B175BD" w:rsidP="00E43383">
      <w:pPr>
        <w:autoSpaceDE w:val="0"/>
        <w:autoSpaceDN w:val="0"/>
        <w:adjustRightInd w:val="0"/>
        <w:ind w:firstLine="360"/>
        <w:jc w:val="both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>O julgamento foi o da escolha</w:t>
      </w:r>
      <w:r w:rsidR="00E43383">
        <w:rPr>
          <w:rFonts w:asciiTheme="majorHAnsi" w:hAnsiTheme="majorHAnsi" w:cstheme="majorHAnsi"/>
          <w:sz w:val="22"/>
          <w:szCs w:val="22"/>
        </w:rPr>
        <w:t>,</w:t>
      </w:r>
      <w:r>
        <w:rPr>
          <w:rFonts w:asciiTheme="majorHAnsi" w:hAnsiTheme="majorHAnsi" w:cstheme="majorHAnsi"/>
          <w:sz w:val="22"/>
          <w:szCs w:val="22"/>
        </w:rPr>
        <w:t xml:space="preserve"> por ser contratação de show artístico conforme opinião pública, vide art. 74, II, da Lei 14.133/2021.</w:t>
      </w:r>
    </w:p>
    <w:p w:rsidR="007110E3" w:rsidRPr="009364A9" w:rsidRDefault="007110E3" w:rsidP="00E43383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2"/>
          <w:szCs w:val="22"/>
        </w:rPr>
      </w:pPr>
    </w:p>
    <w:p w:rsidR="007110E3" w:rsidRDefault="007110E3" w:rsidP="007110E3">
      <w:pPr>
        <w:pStyle w:val="PargrafodaLista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Theme="majorHAnsi" w:hAnsiTheme="majorHAnsi" w:cstheme="majorHAnsi"/>
          <w:b/>
          <w:sz w:val="22"/>
          <w:szCs w:val="22"/>
        </w:rPr>
      </w:pPr>
      <w:r w:rsidRPr="009364A9">
        <w:rPr>
          <w:rFonts w:asciiTheme="majorHAnsi" w:hAnsiTheme="majorHAnsi" w:cstheme="majorHAnsi"/>
          <w:b/>
          <w:sz w:val="22"/>
          <w:szCs w:val="22"/>
        </w:rPr>
        <w:t>ESTIMATIVA DE VALOR</w:t>
      </w:r>
    </w:p>
    <w:p w:rsidR="00B175BD" w:rsidRDefault="007110E3" w:rsidP="00B175BD">
      <w:pPr>
        <w:ind w:firstLine="360"/>
        <w:jc w:val="both"/>
        <w:rPr>
          <w:rFonts w:asciiTheme="majorHAnsi" w:hAnsiTheme="majorHAnsi" w:cstheme="majorHAnsi"/>
          <w:sz w:val="22"/>
          <w:szCs w:val="22"/>
        </w:rPr>
      </w:pPr>
      <w:r w:rsidRPr="00E011FF">
        <w:rPr>
          <w:rFonts w:asciiTheme="majorHAnsi" w:hAnsiTheme="majorHAnsi" w:cstheme="majorHAnsi"/>
          <w:sz w:val="22"/>
          <w:szCs w:val="22"/>
        </w:rPr>
        <w:t xml:space="preserve">O valor estimado da contratação </w:t>
      </w:r>
      <w:r w:rsidR="00B175BD" w:rsidRPr="00E011FF">
        <w:rPr>
          <w:rFonts w:asciiTheme="majorHAnsi" w:hAnsiTheme="majorHAnsi" w:cstheme="majorHAnsi"/>
          <w:sz w:val="22"/>
          <w:szCs w:val="22"/>
        </w:rPr>
        <w:t xml:space="preserve">é de R$ </w:t>
      </w:r>
      <w:r w:rsidR="00AC0C35">
        <w:rPr>
          <w:rFonts w:asciiTheme="majorHAnsi" w:hAnsiTheme="majorHAnsi" w:cstheme="majorHAnsi"/>
          <w:sz w:val="22"/>
          <w:szCs w:val="22"/>
        </w:rPr>
        <w:t>103.345</w:t>
      </w:r>
      <w:r w:rsidR="00E011FF" w:rsidRPr="00E011FF">
        <w:rPr>
          <w:rFonts w:asciiTheme="majorHAnsi" w:hAnsiTheme="majorHAnsi" w:cstheme="majorHAnsi"/>
          <w:sz w:val="22"/>
          <w:szCs w:val="22"/>
        </w:rPr>
        <w:t>,00 (</w:t>
      </w:r>
      <w:r w:rsidR="00AC0C35" w:rsidRPr="00AC0C35">
        <w:rPr>
          <w:rFonts w:asciiTheme="majorHAnsi" w:hAnsiTheme="majorHAnsi" w:cstheme="majorHAnsi"/>
          <w:sz w:val="22"/>
          <w:szCs w:val="22"/>
        </w:rPr>
        <w:t>cento e três mil e trezentos e quarenta e cinco reais</w:t>
      </w:r>
      <w:r w:rsidR="00B175BD" w:rsidRPr="00E011FF">
        <w:rPr>
          <w:rFonts w:asciiTheme="majorHAnsi" w:hAnsiTheme="majorHAnsi" w:cstheme="majorHAnsi"/>
          <w:sz w:val="22"/>
          <w:szCs w:val="22"/>
        </w:rPr>
        <w:t>), conforme proposta anexa no processo licitatório.</w:t>
      </w:r>
    </w:p>
    <w:p w:rsidR="00B175BD" w:rsidRDefault="00B175BD" w:rsidP="00E43383">
      <w:pPr>
        <w:spacing w:line="240" w:lineRule="auto"/>
        <w:jc w:val="both"/>
        <w:rPr>
          <w:rFonts w:asciiTheme="majorHAnsi" w:hAnsiTheme="majorHAnsi" w:cstheme="majorHAnsi"/>
          <w:sz w:val="22"/>
          <w:szCs w:val="22"/>
        </w:rPr>
      </w:pPr>
    </w:p>
    <w:p w:rsidR="00A9630D" w:rsidRDefault="00A9630D" w:rsidP="00B175BD">
      <w:pPr>
        <w:pStyle w:val="PargrafodaLista"/>
        <w:numPr>
          <w:ilvl w:val="0"/>
          <w:numId w:val="5"/>
        </w:numPr>
        <w:jc w:val="both"/>
        <w:rPr>
          <w:rFonts w:asciiTheme="majorHAnsi" w:hAnsiTheme="majorHAnsi" w:cstheme="majorHAnsi"/>
          <w:b/>
          <w:sz w:val="22"/>
          <w:szCs w:val="22"/>
        </w:rPr>
      </w:pPr>
      <w:r w:rsidRPr="00B175BD">
        <w:rPr>
          <w:rFonts w:asciiTheme="majorHAnsi" w:hAnsiTheme="majorHAnsi" w:cstheme="majorHAnsi"/>
          <w:b/>
          <w:sz w:val="22"/>
          <w:szCs w:val="22"/>
        </w:rPr>
        <w:t>PRAZO DE VALIDADE</w:t>
      </w:r>
    </w:p>
    <w:p w:rsidR="00A9630D" w:rsidRDefault="00B175BD" w:rsidP="00E43383">
      <w:pPr>
        <w:autoSpaceDE w:val="0"/>
        <w:autoSpaceDN w:val="0"/>
        <w:adjustRightInd w:val="0"/>
        <w:ind w:firstLine="360"/>
        <w:jc w:val="both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>O mencionado tem como data de validade</w:t>
      </w:r>
      <w:r w:rsidR="00BE5FC6">
        <w:rPr>
          <w:rFonts w:asciiTheme="majorHAnsi" w:hAnsiTheme="majorHAnsi" w:cstheme="majorHAnsi"/>
          <w:sz w:val="22"/>
          <w:szCs w:val="22"/>
        </w:rPr>
        <w:t xml:space="preserve"> </w:t>
      </w:r>
      <w:r>
        <w:rPr>
          <w:rFonts w:asciiTheme="majorHAnsi" w:hAnsiTheme="majorHAnsi" w:cstheme="majorHAnsi"/>
          <w:sz w:val="22"/>
          <w:szCs w:val="22"/>
        </w:rPr>
        <w:t>a conclusão do</w:t>
      </w:r>
      <w:r w:rsidR="008D5214">
        <w:rPr>
          <w:rFonts w:asciiTheme="majorHAnsi" w:hAnsiTheme="majorHAnsi" w:cstheme="majorHAnsi"/>
          <w:sz w:val="22"/>
          <w:szCs w:val="22"/>
        </w:rPr>
        <w:t>s</w:t>
      </w:r>
      <w:r>
        <w:rPr>
          <w:rFonts w:asciiTheme="majorHAnsi" w:hAnsiTheme="majorHAnsi" w:cstheme="majorHAnsi"/>
          <w:sz w:val="22"/>
          <w:szCs w:val="22"/>
        </w:rPr>
        <w:t xml:space="preserve"> evento</w:t>
      </w:r>
      <w:r w:rsidR="008D5214">
        <w:rPr>
          <w:rFonts w:asciiTheme="majorHAnsi" w:hAnsiTheme="majorHAnsi" w:cstheme="majorHAnsi"/>
          <w:sz w:val="22"/>
          <w:szCs w:val="22"/>
        </w:rPr>
        <w:t>s</w:t>
      </w:r>
      <w:r>
        <w:rPr>
          <w:rFonts w:asciiTheme="majorHAnsi" w:hAnsiTheme="majorHAnsi" w:cstheme="majorHAnsi"/>
          <w:sz w:val="22"/>
          <w:szCs w:val="22"/>
        </w:rPr>
        <w:t xml:space="preserve"> </w:t>
      </w:r>
      <w:r w:rsidR="009C6604">
        <w:rPr>
          <w:rFonts w:asciiTheme="majorHAnsi" w:hAnsiTheme="majorHAnsi" w:cstheme="majorHAnsi"/>
          <w:sz w:val="22"/>
          <w:szCs w:val="22"/>
        </w:rPr>
        <w:t>destinados a apresentação</w:t>
      </w:r>
      <w:r>
        <w:rPr>
          <w:rFonts w:asciiTheme="majorHAnsi" w:hAnsiTheme="majorHAnsi" w:cstheme="majorHAnsi"/>
          <w:sz w:val="22"/>
          <w:szCs w:val="22"/>
        </w:rPr>
        <w:t xml:space="preserve"> </w:t>
      </w:r>
      <w:r w:rsidR="009C6604">
        <w:rPr>
          <w:rFonts w:asciiTheme="majorHAnsi" w:hAnsiTheme="majorHAnsi" w:cstheme="majorHAnsi"/>
          <w:sz w:val="22"/>
          <w:szCs w:val="22"/>
        </w:rPr>
        <w:t>d</w:t>
      </w:r>
      <w:r w:rsidR="00AC0C35">
        <w:rPr>
          <w:rFonts w:asciiTheme="majorHAnsi" w:hAnsiTheme="majorHAnsi" w:cstheme="majorHAnsi"/>
          <w:sz w:val="22"/>
          <w:szCs w:val="22"/>
        </w:rPr>
        <w:t>o Ballet Municipal</w:t>
      </w:r>
      <w:r w:rsidR="008D5214">
        <w:rPr>
          <w:rFonts w:asciiTheme="majorHAnsi" w:hAnsiTheme="majorHAnsi" w:cstheme="majorHAnsi"/>
          <w:sz w:val="22"/>
          <w:szCs w:val="22"/>
        </w:rPr>
        <w:t xml:space="preserve"> da cidade de São José dos Quatro Marcos – MT, </w:t>
      </w:r>
      <w:r w:rsidR="00BE5FC6">
        <w:rPr>
          <w:rFonts w:asciiTheme="majorHAnsi" w:hAnsiTheme="majorHAnsi" w:cstheme="majorHAnsi"/>
          <w:sz w:val="22"/>
          <w:szCs w:val="22"/>
        </w:rPr>
        <w:t xml:space="preserve">que se dará </w:t>
      </w:r>
      <w:r w:rsidR="00AC0C35">
        <w:rPr>
          <w:rFonts w:asciiTheme="majorHAnsi" w:hAnsiTheme="majorHAnsi" w:cstheme="majorHAnsi"/>
          <w:sz w:val="22"/>
          <w:szCs w:val="22"/>
        </w:rPr>
        <w:t>até o dia 31/12/2024.</w:t>
      </w:r>
    </w:p>
    <w:p w:rsidR="00B36104" w:rsidRPr="009364A9" w:rsidRDefault="00B36104" w:rsidP="00E43383">
      <w:pPr>
        <w:autoSpaceDE w:val="0"/>
        <w:autoSpaceDN w:val="0"/>
        <w:adjustRightInd w:val="0"/>
        <w:ind w:firstLine="360"/>
        <w:jc w:val="both"/>
        <w:rPr>
          <w:rFonts w:asciiTheme="majorHAnsi" w:hAnsiTheme="majorHAnsi" w:cstheme="majorHAnsi"/>
          <w:sz w:val="22"/>
          <w:szCs w:val="22"/>
        </w:rPr>
      </w:pPr>
    </w:p>
    <w:p w:rsidR="00A9630D" w:rsidRPr="009364A9" w:rsidRDefault="00A9630D" w:rsidP="00E43383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2"/>
          <w:szCs w:val="22"/>
        </w:rPr>
      </w:pPr>
    </w:p>
    <w:p w:rsidR="00A9630D" w:rsidRDefault="00A9630D" w:rsidP="00A9630D">
      <w:pPr>
        <w:pStyle w:val="PargrafodaLista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Theme="majorHAnsi" w:hAnsiTheme="majorHAnsi" w:cstheme="majorHAnsi"/>
          <w:b/>
          <w:sz w:val="22"/>
          <w:szCs w:val="22"/>
        </w:rPr>
      </w:pPr>
      <w:r w:rsidRPr="009364A9">
        <w:rPr>
          <w:rFonts w:asciiTheme="majorHAnsi" w:hAnsiTheme="majorHAnsi" w:cstheme="majorHAnsi"/>
          <w:b/>
          <w:sz w:val="22"/>
          <w:szCs w:val="22"/>
        </w:rPr>
        <w:t>DA GARANTIA</w:t>
      </w:r>
    </w:p>
    <w:p w:rsidR="00A9630D" w:rsidRPr="009364A9" w:rsidRDefault="00A9630D" w:rsidP="00E43383">
      <w:pPr>
        <w:autoSpaceDE w:val="0"/>
        <w:autoSpaceDN w:val="0"/>
        <w:adjustRightInd w:val="0"/>
        <w:ind w:firstLine="360"/>
        <w:jc w:val="both"/>
        <w:rPr>
          <w:rFonts w:asciiTheme="majorHAnsi" w:hAnsiTheme="majorHAnsi" w:cstheme="majorHAnsi"/>
          <w:sz w:val="22"/>
          <w:szCs w:val="22"/>
        </w:rPr>
      </w:pPr>
      <w:r w:rsidRPr="009364A9">
        <w:rPr>
          <w:rFonts w:asciiTheme="majorHAnsi" w:hAnsiTheme="majorHAnsi" w:cstheme="majorHAnsi"/>
          <w:sz w:val="22"/>
          <w:szCs w:val="22"/>
        </w:rPr>
        <w:t>Os produtos deverão ter garantia pelo prazo mínimo de 90 dias, contados a partir da data do recebimento, conforme indicado neste termo de referência, observadas as condições estabelecidas, visto que a Lei 8.078/90, preleciona que “art. 26. O direito de reclamar pelos vícios aparentes ou de fácil constatação caduca em: II - noventa dias, tratando-se de fornecimento de serviço e de produtos duráveis. ”</w:t>
      </w:r>
    </w:p>
    <w:p w:rsidR="00A9630D" w:rsidRPr="009364A9" w:rsidRDefault="00A9630D" w:rsidP="00E43383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b/>
          <w:sz w:val="22"/>
          <w:szCs w:val="22"/>
        </w:rPr>
      </w:pPr>
    </w:p>
    <w:p w:rsidR="00A9630D" w:rsidRDefault="00A9630D" w:rsidP="00A9630D">
      <w:pPr>
        <w:pStyle w:val="PargrafodaLista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Theme="majorHAnsi" w:hAnsiTheme="majorHAnsi" w:cstheme="majorHAnsi"/>
          <w:b/>
          <w:sz w:val="22"/>
          <w:szCs w:val="22"/>
        </w:rPr>
      </w:pPr>
      <w:r w:rsidRPr="009364A9">
        <w:rPr>
          <w:rFonts w:asciiTheme="majorHAnsi" w:hAnsiTheme="majorHAnsi" w:cstheme="majorHAnsi"/>
          <w:b/>
          <w:sz w:val="22"/>
          <w:szCs w:val="22"/>
        </w:rPr>
        <w:t>LOCAL DE ENTREGA DOS OBJETOS REQUISITADOS</w:t>
      </w:r>
    </w:p>
    <w:p w:rsidR="00A9630D" w:rsidRPr="009364A9" w:rsidRDefault="009C6604" w:rsidP="00A9630D">
      <w:pPr>
        <w:pStyle w:val="PargrafodaLista"/>
        <w:autoSpaceDE w:val="0"/>
        <w:autoSpaceDN w:val="0"/>
        <w:adjustRightInd w:val="0"/>
        <w:ind w:left="0"/>
        <w:jc w:val="both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>Os eventos serão realizados no município em local previamente informado a população.</w:t>
      </w:r>
    </w:p>
    <w:p w:rsidR="00A9630D" w:rsidRPr="009364A9" w:rsidRDefault="00A9630D" w:rsidP="00E43383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b/>
          <w:sz w:val="22"/>
          <w:szCs w:val="22"/>
        </w:rPr>
      </w:pPr>
    </w:p>
    <w:p w:rsidR="00A9630D" w:rsidRDefault="00A9630D" w:rsidP="00A9630D">
      <w:pPr>
        <w:pStyle w:val="PargrafodaLista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Theme="majorHAnsi" w:hAnsiTheme="majorHAnsi" w:cstheme="majorHAnsi"/>
          <w:b/>
          <w:sz w:val="22"/>
          <w:szCs w:val="22"/>
        </w:rPr>
      </w:pPr>
      <w:r w:rsidRPr="009364A9">
        <w:rPr>
          <w:rFonts w:asciiTheme="majorHAnsi" w:hAnsiTheme="majorHAnsi" w:cstheme="majorHAnsi"/>
          <w:b/>
          <w:sz w:val="22"/>
          <w:szCs w:val="22"/>
        </w:rPr>
        <w:t>DAS CONDIÇÕES GERAIS PARA CONTRATAÇÃO</w:t>
      </w:r>
    </w:p>
    <w:p w:rsidR="00A9630D" w:rsidRPr="009364A9" w:rsidRDefault="00A9630D" w:rsidP="00A9630D">
      <w:pPr>
        <w:pStyle w:val="PargrafodaLista"/>
        <w:numPr>
          <w:ilvl w:val="1"/>
          <w:numId w:val="5"/>
        </w:numPr>
        <w:autoSpaceDE w:val="0"/>
        <w:autoSpaceDN w:val="0"/>
        <w:adjustRightInd w:val="0"/>
        <w:jc w:val="both"/>
        <w:rPr>
          <w:rFonts w:asciiTheme="majorHAnsi" w:hAnsiTheme="majorHAnsi" w:cstheme="majorHAnsi"/>
          <w:sz w:val="22"/>
          <w:szCs w:val="22"/>
        </w:rPr>
      </w:pPr>
      <w:r w:rsidRPr="009364A9">
        <w:rPr>
          <w:rFonts w:asciiTheme="majorHAnsi" w:hAnsiTheme="majorHAnsi" w:cstheme="majorHAnsi"/>
          <w:sz w:val="22"/>
          <w:szCs w:val="22"/>
        </w:rPr>
        <w:t>O contrato a ser firmado entre a Prefeitura Municipal De São José Dos Quatro Marcos e a licitante vencedora do certame incluirá as condições estabelecidas neste termo de referência e edital, outras necessárias a fiel execução do objeto desta licitação, não ficando na obrigação da prefeitura a aquisição do quantitativo total estipulado os itens da presente proposta.</w:t>
      </w:r>
    </w:p>
    <w:p w:rsidR="00A9630D" w:rsidRPr="009364A9" w:rsidRDefault="00A9630D" w:rsidP="00A9630D">
      <w:pPr>
        <w:pStyle w:val="PargrafodaLista"/>
        <w:numPr>
          <w:ilvl w:val="1"/>
          <w:numId w:val="5"/>
        </w:numPr>
        <w:autoSpaceDE w:val="0"/>
        <w:autoSpaceDN w:val="0"/>
        <w:adjustRightInd w:val="0"/>
        <w:jc w:val="both"/>
        <w:rPr>
          <w:rFonts w:asciiTheme="majorHAnsi" w:hAnsiTheme="majorHAnsi" w:cstheme="majorHAnsi"/>
          <w:sz w:val="22"/>
          <w:szCs w:val="22"/>
        </w:rPr>
      </w:pPr>
      <w:r w:rsidRPr="009364A9">
        <w:rPr>
          <w:rFonts w:asciiTheme="majorHAnsi" w:hAnsiTheme="majorHAnsi" w:cstheme="majorHAnsi"/>
          <w:sz w:val="22"/>
          <w:szCs w:val="22"/>
        </w:rPr>
        <w:t>A Prefeitura Municipal poderá solicitar empenho conforme suas necessidades dentro da vigência deste.</w:t>
      </w:r>
    </w:p>
    <w:p w:rsidR="00A9630D" w:rsidRPr="009364A9" w:rsidRDefault="00A9630D" w:rsidP="00A9630D">
      <w:pPr>
        <w:pStyle w:val="PargrafodaLista"/>
        <w:numPr>
          <w:ilvl w:val="1"/>
          <w:numId w:val="5"/>
        </w:numPr>
        <w:autoSpaceDE w:val="0"/>
        <w:autoSpaceDN w:val="0"/>
        <w:adjustRightInd w:val="0"/>
        <w:jc w:val="both"/>
        <w:rPr>
          <w:rFonts w:asciiTheme="majorHAnsi" w:hAnsiTheme="majorHAnsi" w:cstheme="majorHAnsi"/>
          <w:sz w:val="22"/>
          <w:szCs w:val="22"/>
        </w:rPr>
      </w:pPr>
      <w:r w:rsidRPr="009364A9">
        <w:rPr>
          <w:rFonts w:asciiTheme="majorHAnsi" w:hAnsiTheme="majorHAnsi" w:cstheme="majorHAnsi"/>
          <w:sz w:val="22"/>
          <w:szCs w:val="22"/>
        </w:rPr>
        <w:t>A empresa vencedora fornecerá os produtos e serviços eventualmente adquiridos presentes nos termos de aquisição do objeto neste termo de referência e edital e ficará responsável pela entrega na qualidade e na sua totalidade conforme a requisição;</w:t>
      </w:r>
    </w:p>
    <w:p w:rsidR="00A9630D" w:rsidRPr="009364A9" w:rsidRDefault="00A9630D" w:rsidP="00A9630D">
      <w:pPr>
        <w:pStyle w:val="PargrafodaLista"/>
        <w:numPr>
          <w:ilvl w:val="1"/>
          <w:numId w:val="5"/>
        </w:numPr>
        <w:autoSpaceDE w:val="0"/>
        <w:autoSpaceDN w:val="0"/>
        <w:adjustRightInd w:val="0"/>
        <w:jc w:val="both"/>
        <w:rPr>
          <w:rFonts w:asciiTheme="majorHAnsi" w:hAnsiTheme="majorHAnsi" w:cstheme="majorHAnsi"/>
          <w:sz w:val="22"/>
          <w:szCs w:val="22"/>
        </w:rPr>
      </w:pPr>
      <w:r w:rsidRPr="009364A9">
        <w:rPr>
          <w:rFonts w:asciiTheme="majorHAnsi" w:hAnsiTheme="majorHAnsi" w:cstheme="majorHAnsi"/>
          <w:sz w:val="22"/>
          <w:szCs w:val="22"/>
        </w:rPr>
        <w:t>Observar, na emissão das notas fiscais para pagamento, o disposto pela legislação tributária do município e as regras de retenção do Imposto de Renda, dispostas na Instrução Normativa nº RFB nº 1234, de 11 de janeiro de 2012.</w:t>
      </w:r>
    </w:p>
    <w:p w:rsidR="00A9630D" w:rsidRPr="009364A9" w:rsidRDefault="00A9630D" w:rsidP="00E43383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b/>
          <w:sz w:val="22"/>
          <w:szCs w:val="22"/>
        </w:rPr>
      </w:pPr>
    </w:p>
    <w:p w:rsidR="00A9630D" w:rsidRDefault="00A9630D" w:rsidP="00A9630D">
      <w:pPr>
        <w:pStyle w:val="PargrafodaLista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Theme="majorHAnsi" w:hAnsiTheme="majorHAnsi" w:cstheme="majorHAnsi"/>
          <w:b/>
          <w:sz w:val="22"/>
          <w:szCs w:val="22"/>
        </w:rPr>
      </w:pPr>
      <w:r w:rsidRPr="009364A9">
        <w:rPr>
          <w:rFonts w:asciiTheme="majorHAnsi" w:hAnsiTheme="majorHAnsi" w:cstheme="majorHAnsi"/>
          <w:b/>
          <w:sz w:val="22"/>
          <w:szCs w:val="22"/>
        </w:rPr>
        <w:t>DAS OBRIGAÇÕES DA CONTRATADA</w:t>
      </w:r>
    </w:p>
    <w:p w:rsidR="00A9630D" w:rsidRPr="009364A9" w:rsidRDefault="00A9630D" w:rsidP="00A9630D">
      <w:pPr>
        <w:pStyle w:val="PargrafodaLista"/>
        <w:numPr>
          <w:ilvl w:val="1"/>
          <w:numId w:val="5"/>
        </w:numPr>
        <w:autoSpaceDE w:val="0"/>
        <w:autoSpaceDN w:val="0"/>
        <w:adjustRightInd w:val="0"/>
        <w:jc w:val="both"/>
        <w:rPr>
          <w:rFonts w:asciiTheme="majorHAnsi" w:hAnsiTheme="majorHAnsi" w:cstheme="majorHAnsi"/>
          <w:sz w:val="22"/>
          <w:szCs w:val="22"/>
        </w:rPr>
      </w:pPr>
      <w:r w:rsidRPr="009364A9">
        <w:rPr>
          <w:rFonts w:asciiTheme="majorHAnsi" w:hAnsiTheme="majorHAnsi" w:cstheme="majorHAnsi"/>
          <w:sz w:val="22"/>
          <w:szCs w:val="22"/>
        </w:rPr>
        <w:lastRenderedPageBreak/>
        <w:t>Manter durante toda a vigência do contrato, em compatibilidade com as obrigações assumidas, todas as condições de habilitação e qualificação exigidas na licitação;</w:t>
      </w:r>
    </w:p>
    <w:p w:rsidR="00A9630D" w:rsidRPr="009364A9" w:rsidRDefault="00A9630D" w:rsidP="00A9630D">
      <w:pPr>
        <w:pStyle w:val="PargrafodaLista"/>
        <w:numPr>
          <w:ilvl w:val="1"/>
          <w:numId w:val="5"/>
        </w:numPr>
        <w:autoSpaceDE w:val="0"/>
        <w:autoSpaceDN w:val="0"/>
        <w:adjustRightInd w:val="0"/>
        <w:jc w:val="both"/>
        <w:rPr>
          <w:rFonts w:asciiTheme="majorHAnsi" w:hAnsiTheme="majorHAnsi" w:cstheme="majorHAnsi"/>
          <w:sz w:val="22"/>
          <w:szCs w:val="22"/>
        </w:rPr>
      </w:pPr>
      <w:r w:rsidRPr="009364A9">
        <w:rPr>
          <w:rFonts w:asciiTheme="majorHAnsi" w:hAnsiTheme="majorHAnsi" w:cstheme="majorHAnsi"/>
          <w:sz w:val="22"/>
          <w:szCs w:val="22"/>
        </w:rPr>
        <w:t>Não transferir a terceiros, por qualquer forma, nem mesmo parcialmente, as obrigações assumidas, nem subcontratar qualquer das prestações a que está obrigada, exceto nas condições autorizadas no termo de referência ou na minuta de contrato;</w:t>
      </w:r>
    </w:p>
    <w:p w:rsidR="00A9630D" w:rsidRPr="009364A9" w:rsidRDefault="00A9630D" w:rsidP="00A9630D">
      <w:pPr>
        <w:pStyle w:val="PargrafodaLista"/>
        <w:numPr>
          <w:ilvl w:val="1"/>
          <w:numId w:val="5"/>
        </w:numPr>
        <w:autoSpaceDE w:val="0"/>
        <w:autoSpaceDN w:val="0"/>
        <w:adjustRightInd w:val="0"/>
        <w:jc w:val="both"/>
        <w:rPr>
          <w:rFonts w:asciiTheme="majorHAnsi" w:hAnsiTheme="majorHAnsi" w:cstheme="majorHAnsi"/>
          <w:sz w:val="22"/>
          <w:szCs w:val="22"/>
        </w:rPr>
      </w:pPr>
      <w:r w:rsidRPr="009364A9">
        <w:rPr>
          <w:rFonts w:asciiTheme="majorHAnsi" w:hAnsiTheme="majorHAnsi" w:cstheme="majorHAnsi"/>
          <w:sz w:val="22"/>
          <w:szCs w:val="22"/>
        </w:rPr>
        <w:t>Arcar com o ônus decorrente de eventual equívoco no dimensionamento dos quantitativos de sua proposta, inclusive quanto aos custos variáveis decorrentes de fatores futuros e incertos, devendo complementá-los, caso o previsto inicialmente em sua proposta não seja satisfatório para o atendimento ao objeto da licitação, exceto quando ocorrer algum dos eventos arrolados no art. 124, II, d, da Lei Federal nº 14.133/2021;</w:t>
      </w:r>
    </w:p>
    <w:p w:rsidR="00A9630D" w:rsidRPr="009364A9" w:rsidRDefault="00A9630D" w:rsidP="00A9630D">
      <w:pPr>
        <w:pStyle w:val="PargrafodaLista"/>
        <w:numPr>
          <w:ilvl w:val="1"/>
          <w:numId w:val="5"/>
        </w:numPr>
        <w:autoSpaceDE w:val="0"/>
        <w:autoSpaceDN w:val="0"/>
        <w:adjustRightInd w:val="0"/>
        <w:jc w:val="both"/>
        <w:rPr>
          <w:rFonts w:asciiTheme="majorHAnsi" w:hAnsiTheme="majorHAnsi" w:cstheme="majorHAnsi"/>
          <w:sz w:val="22"/>
          <w:szCs w:val="22"/>
        </w:rPr>
      </w:pPr>
      <w:r w:rsidRPr="009364A9">
        <w:rPr>
          <w:rFonts w:asciiTheme="majorHAnsi" w:hAnsiTheme="majorHAnsi" w:cstheme="majorHAnsi"/>
          <w:sz w:val="22"/>
          <w:szCs w:val="22"/>
        </w:rPr>
        <w:t>Responsabilizar-se pelos vícios e danos decorrentes do objeto, de acordo com as disposições do Código de Defesa do Consumidor (Lei Federal nº 8.078/1990);</w:t>
      </w:r>
    </w:p>
    <w:p w:rsidR="00A9630D" w:rsidRPr="009364A9" w:rsidRDefault="00A9630D" w:rsidP="00A9630D">
      <w:pPr>
        <w:pStyle w:val="PargrafodaLista"/>
        <w:numPr>
          <w:ilvl w:val="1"/>
          <w:numId w:val="5"/>
        </w:numPr>
        <w:autoSpaceDE w:val="0"/>
        <w:autoSpaceDN w:val="0"/>
        <w:adjustRightInd w:val="0"/>
        <w:jc w:val="both"/>
        <w:rPr>
          <w:rFonts w:asciiTheme="majorHAnsi" w:hAnsiTheme="majorHAnsi" w:cstheme="majorHAnsi"/>
          <w:sz w:val="22"/>
          <w:szCs w:val="22"/>
        </w:rPr>
      </w:pPr>
      <w:r w:rsidRPr="009364A9">
        <w:rPr>
          <w:rFonts w:asciiTheme="majorHAnsi" w:hAnsiTheme="majorHAnsi" w:cstheme="majorHAnsi"/>
          <w:sz w:val="22"/>
          <w:szCs w:val="22"/>
        </w:rPr>
        <w:t>Orientar e treinar seus empregados sobre os deveres previstos na Lei Federal nº 13.709/2018 (Lei Geral de Proteção de Dados), adotando medidas eficazes para proteção de dados pessoais a que tenha acesso por força da execução deste contrato;</w:t>
      </w:r>
    </w:p>
    <w:p w:rsidR="00A9630D" w:rsidRPr="009364A9" w:rsidRDefault="00A9630D" w:rsidP="00A9630D">
      <w:pPr>
        <w:pStyle w:val="PargrafodaLista"/>
        <w:numPr>
          <w:ilvl w:val="1"/>
          <w:numId w:val="5"/>
        </w:numPr>
        <w:autoSpaceDE w:val="0"/>
        <w:autoSpaceDN w:val="0"/>
        <w:adjustRightInd w:val="0"/>
        <w:jc w:val="both"/>
        <w:rPr>
          <w:rFonts w:asciiTheme="majorHAnsi" w:hAnsiTheme="majorHAnsi" w:cstheme="majorHAnsi"/>
          <w:sz w:val="22"/>
          <w:szCs w:val="22"/>
        </w:rPr>
      </w:pPr>
      <w:r w:rsidRPr="009364A9">
        <w:rPr>
          <w:rFonts w:asciiTheme="majorHAnsi" w:hAnsiTheme="majorHAnsi" w:cstheme="majorHAnsi"/>
          <w:sz w:val="22"/>
          <w:szCs w:val="22"/>
        </w:rPr>
        <w:t>Responsabilizar-se, independente dos motivos de falta de seus empregados, pela entrega de todos os produtos especificados;</w:t>
      </w:r>
    </w:p>
    <w:p w:rsidR="00A9630D" w:rsidRPr="009364A9" w:rsidRDefault="00A9630D" w:rsidP="00A9630D">
      <w:pPr>
        <w:pStyle w:val="PargrafodaLista"/>
        <w:numPr>
          <w:ilvl w:val="1"/>
          <w:numId w:val="5"/>
        </w:numPr>
        <w:autoSpaceDE w:val="0"/>
        <w:autoSpaceDN w:val="0"/>
        <w:adjustRightInd w:val="0"/>
        <w:jc w:val="both"/>
        <w:rPr>
          <w:rFonts w:asciiTheme="majorHAnsi" w:hAnsiTheme="majorHAnsi" w:cstheme="majorHAnsi"/>
          <w:sz w:val="22"/>
          <w:szCs w:val="22"/>
        </w:rPr>
      </w:pPr>
      <w:r w:rsidRPr="009364A9">
        <w:rPr>
          <w:rFonts w:asciiTheme="majorHAnsi" w:hAnsiTheme="majorHAnsi" w:cstheme="majorHAnsi"/>
          <w:sz w:val="22"/>
          <w:szCs w:val="22"/>
        </w:rPr>
        <w:t>Manter em dia o pagamento do salário do pessoal alocado aos serviços, bem como dos respectivos encargos social, que são de sua inteira responsabilidade;</w:t>
      </w:r>
    </w:p>
    <w:p w:rsidR="00A9630D" w:rsidRPr="009364A9" w:rsidRDefault="00A9630D" w:rsidP="00A9630D">
      <w:pPr>
        <w:pStyle w:val="PargrafodaLista"/>
        <w:numPr>
          <w:ilvl w:val="1"/>
          <w:numId w:val="5"/>
        </w:numPr>
        <w:autoSpaceDE w:val="0"/>
        <w:autoSpaceDN w:val="0"/>
        <w:adjustRightInd w:val="0"/>
        <w:jc w:val="both"/>
        <w:rPr>
          <w:rFonts w:asciiTheme="majorHAnsi" w:hAnsiTheme="majorHAnsi" w:cstheme="majorHAnsi"/>
          <w:sz w:val="22"/>
          <w:szCs w:val="22"/>
        </w:rPr>
      </w:pPr>
      <w:r w:rsidRPr="009364A9">
        <w:rPr>
          <w:rFonts w:asciiTheme="majorHAnsi" w:hAnsiTheme="majorHAnsi" w:cstheme="majorHAnsi"/>
          <w:sz w:val="22"/>
          <w:szCs w:val="22"/>
        </w:rPr>
        <w:t>Responder por qualquer acidente de que possam ser autores ou vítimas seus empregados, bem como terceiros;</w:t>
      </w:r>
    </w:p>
    <w:p w:rsidR="00A9630D" w:rsidRPr="009364A9" w:rsidRDefault="00A9630D" w:rsidP="00A9630D">
      <w:pPr>
        <w:pStyle w:val="PargrafodaLista"/>
        <w:numPr>
          <w:ilvl w:val="1"/>
          <w:numId w:val="5"/>
        </w:numPr>
        <w:autoSpaceDE w:val="0"/>
        <w:autoSpaceDN w:val="0"/>
        <w:adjustRightInd w:val="0"/>
        <w:jc w:val="both"/>
        <w:rPr>
          <w:rFonts w:asciiTheme="majorHAnsi" w:hAnsiTheme="majorHAnsi" w:cstheme="majorHAnsi"/>
          <w:sz w:val="22"/>
          <w:szCs w:val="22"/>
        </w:rPr>
      </w:pPr>
      <w:r w:rsidRPr="009364A9">
        <w:rPr>
          <w:rFonts w:asciiTheme="majorHAnsi" w:hAnsiTheme="majorHAnsi" w:cstheme="majorHAnsi"/>
          <w:sz w:val="22"/>
          <w:szCs w:val="22"/>
        </w:rPr>
        <w:t>Responder pelos danos, dolosos ou culposos, causados pelos seus empregados aos bens da prefeitura municipal durante o período da entrega dos produtos.</w:t>
      </w:r>
    </w:p>
    <w:p w:rsidR="00A9630D" w:rsidRPr="009364A9" w:rsidRDefault="00A9630D" w:rsidP="00A9630D">
      <w:pPr>
        <w:pStyle w:val="PargrafodaLista"/>
        <w:numPr>
          <w:ilvl w:val="1"/>
          <w:numId w:val="5"/>
        </w:numPr>
        <w:autoSpaceDE w:val="0"/>
        <w:autoSpaceDN w:val="0"/>
        <w:adjustRightInd w:val="0"/>
        <w:jc w:val="both"/>
        <w:rPr>
          <w:rFonts w:asciiTheme="majorHAnsi" w:hAnsiTheme="majorHAnsi" w:cstheme="majorHAnsi"/>
          <w:sz w:val="22"/>
          <w:szCs w:val="22"/>
        </w:rPr>
      </w:pPr>
      <w:r w:rsidRPr="009364A9">
        <w:rPr>
          <w:rFonts w:asciiTheme="majorHAnsi" w:hAnsiTheme="majorHAnsi" w:cstheme="majorHAnsi"/>
          <w:sz w:val="22"/>
          <w:szCs w:val="22"/>
        </w:rPr>
        <w:t>Reparar, as suas expensas, os produtos e serviços rejeitados pela administração, por terem sido entregues em desacordo com as especificações normas aplicáveis ou com as boas técnicas;</w:t>
      </w:r>
    </w:p>
    <w:p w:rsidR="00A9630D" w:rsidRPr="009364A9" w:rsidRDefault="00A9630D" w:rsidP="00A9630D">
      <w:pPr>
        <w:pStyle w:val="PargrafodaLista"/>
        <w:numPr>
          <w:ilvl w:val="1"/>
          <w:numId w:val="5"/>
        </w:numPr>
        <w:autoSpaceDE w:val="0"/>
        <w:autoSpaceDN w:val="0"/>
        <w:adjustRightInd w:val="0"/>
        <w:jc w:val="both"/>
        <w:rPr>
          <w:rFonts w:asciiTheme="majorHAnsi" w:hAnsiTheme="majorHAnsi" w:cstheme="majorHAnsi"/>
          <w:sz w:val="22"/>
          <w:szCs w:val="22"/>
        </w:rPr>
      </w:pPr>
      <w:r w:rsidRPr="009364A9">
        <w:rPr>
          <w:rFonts w:asciiTheme="majorHAnsi" w:hAnsiTheme="majorHAnsi" w:cstheme="majorHAnsi"/>
          <w:sz w:val="22"/>
          <w:szCs w:val="22"/>
        </w:rPr>
        <w:t>Comunicar a prefeitura municipal através do gestor da pasta, a ocorrência de qualquer fato ou condições que possam atrasar ou impedir a logística de entrega dos produtos e serviços, no todo ou em parte, de acordo com os prazos estabelecidos, indicando as medidas para corrigir a situação.</w:t>
      </w:r>
    </w:p>
    <w:p w:rsidR="00A9630D" w:rsidRPr="009364A9" w:rsidRDefault="00A9630D" w:rsidP="00E43383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b/>
          <w:sz w:val="22"/>
          <w:szCs w:val="22"/>
        </w:rPr>
      </w:pPr>
    </w:p>
    <w:p w:rsidR="00A9630D" w:rsidRDefault="00A9630D" w:rsidP="00A9630D">
      <w:pPr>
        <w:pStyle w:val="PargrafodaLista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Theme="majorHAnsi" w:hAnsiTheme="majorHAnsi" w:cstheme="majorHAnsi"/>
          <w:b/>
          <w:sz w:val="22"/>
          <w:szCs w:val="22"/>
        </w:rPr>
      </w:pPr>
      <w:r w:rsidRPr="009364A9">
        <w:rPr>
          <w:rFonts w:asciiTheme="majorHAnsi" w:hAnsiTheme="majorHAnsi" w:cstheme="majorHAnsi"/>
          <w:b/>
          <w:sz w:val="22"/>
          <w:szCs w:val="22"/>
        </w:rPr>
        <w:t>OBRIGAÇÕES DO CONTRATANTE</w:t>
      </w:r>
    </w:p>
    <w:p w:rsidR="00A9630D" w:rsidRPr="009364A9" w:rsidRDefault="00A9630D" w:rsidP="00A9630D">
      <w:pPr>
        <w:pStyle w:val="PargrafodaLista"/>
        <w:numPr>
          <w:ilvl w:val="1"/>
          <w:numId w:val="5"/>
        </w:numPr>
        <w:autoSpaceDE w:val="0"/>
        <w:autoSpaceDN w:val="0"/>
        <w:adjustRightInd w:val="0"/>
        <w:jc w:val="both"/>
        <w:rPr>
          <w:rFonts w:asciiTheme="majorHAnsi" w:hAnsiTheme="majorHAnsi" w:cstheme="majorHAnsi"/>
          <w:sz w:val="22"/>
          <w:szCs w:val="22"/>
        </w:rPr>
      </w:pPr>
      <w:r w:rsidRPr="009364A9">
        <w:rPr>
          <w:rFonts w:asciiTheme="majorHAnsi" w:hAnsiTheme="majorHAnsi" w:cstheme="majorHAnsi"/>
          <w:sz w:val="22"/>
          <w:szCs w:val="22"/>
        </w:rPr>
        <w:t>Receber o objeto requisitado, disponibilizando local, data e horário;</w:t>
      </w:r>
    </w:p>
    <w:p w:rsidR="00A9630D" w:rsidRPr="009364A9" w:rsidRDefault="00A9630D" w:rsidP="00A9630D">
      <w:pPr>
        <w:pStyle w:val="PargrafodaLista"/>
        <w:numPr>
          <w:ilvl w:val="1"/>
          <w:numId w:val="5"/>
        </w:numPr>
        <w:autoSpaceDE w:val="0"/>
        <w:autoSpaceDN w:val="0"/>
        <w:adjustRightInd w:val="0"/>
        <w:jc w:val="both"/>
        <w:rPr>
          <w:rFonts w:asciiTheme="majorHAnsi" w:hAnsiTheme="majorHAnsi" w:cstheme="majorHAnsi"/>
          <w:sz w:val="22"/>
          <w:szCs w:val="22"/>
        </w:rPr>
      </w:pPr>
      <w:r w:rsidRPr="009364A9">
        <w:rPr>
          <w:rFonts w:asciiTheme="majorHAnsi" w:hAnsiTheme="majorHAnsi" w:cstheme="majorHAnsi"/>
          <w:sz w:val="22"/>
          <w:szCs w:val="22"/>
        </w:rPr>
        <w:t>Exigir o cumprimento de todas as obrigações assumidas pela contratada, de acordo com as cláusulas contratuais e os termos de sua proposta;</w:t>
      </w:r>
    </w:p>
    <w:p w:rsidR="00A9630D" w:rsidRPr="009364A9" w:rsidRDefault="00A9630D" w:rsidP="00A9630D">
      <w:pPr>
        <w:pStyle w:val="PargrafodaLista"/>
        <w:numPr>
          <w:ilvl w:val="1"/>
          <w:numId w:val="5"/>
        </w:numPr>
        <w:autoSpaceDE w:val="0"/>
        <w:autoSpaceDN w:val="0"/>
        <w:adjustRightInd w:val="0"/>
        <w:jc w:val="both"/>
        <w:rPr>
          <w:rFonts w:asciiTheme="majorHAnsi" w:hAnsiTheme="majorHAnsi" w:cstheme="majorHAnsi"/>
          <w:sz w:val="22"/>
          <w:szCs w:val="22"/>
        </w:rPr>
      </w:pPr>
      <w:r w:rsidRPr="009364A9">
        <w:rPr>
          <w:rFonts w:asciiTheme="majorHAnsi" w:hAnsiTheme="majorHAnsi" w:cstheme="majorHAnsi"/>
          <w:sz w:val="22"/>
          <w:szCs w:val="22"/>
        </w:rPr>
        <w:t xml:space="preserve">Exercer o acompanhamento e a fiscalização dos produtos e serviços, por servidor especialmente designado, anotando em registro próprio as falhas detectadas, indicando dia, mês e ano, bem como o </w:t>
      </w:r>
      <w:r w:rsidRPr="009364A9">
        <w:rPr>
          <w:rFonts w:asciiTheme="majorHAnsi" w:hAnsiTheme="majorHAnsi" w:cstheme="majorHAnsi"/>
          <w:sz w:val="22"/>
          <w:szCs w:val="22"/>
        </w:rPr>
        <w:lastRenderedPageBreak/>
        <w:t xml:space="preserve">nome dos empregados eventualmente envolvidos, e encaminhando os apontamentos à autoridade competente para as providências cabíveis; </w:t>
      </w:r>
      <w:r w:rsidRPr="009364A9">
        <w:rPr>
          <w:rFonts w:asciiTheme="majorHAnsi" w:hAnsiTheme="majorHAnsi" w:cstheme="majorHAnsi"/>
          <w:sz w:val="22"/>
          <w:szCs w:val="22"/>
        </w:rPr>
        <w:tab/>
        <w:t>notificar a contratada por escrito da ocorrência de eventuais imperfeições no curso da execução da entrega dos produtos ou serviços, fixando prazo para a sua correção;</w:t>
      </w:r>
    </w:p>
    <w:p w:rsidR="00A9630D" w:rsidRPr="009364A9" w:rsidRDefault="00A9630D" w:rsidP="00A9630D">
      <w:pPr>
        <w:pStyle w:val="PargrafodaLista"/>
        <w:numPr>
          <w:ilvl w:val="1"/>
          <w:numId w:val="5"/>
        </w:numPr>
        <w:autoSpaceDE w:val="0"/>
        <w:autoSpaceDN w:val="0"/>
        <w:adjustRightInd w:val="0"/>
        <w:jc w:val="both"/>
        <w:rPr>
          <w:rFonts w:asciiTheme="majorHAnsi" w:hAnsiTheme="majorHAnsi" w:cstheme="majorHAnsi"/>
          <w:sz w:val="22"/>
          <w:szCs w:val="22"/>
        </w:rPr>
      </w:pPr>
      <w:r w:rsidRPr="009364A9">
        <w:rPr>
          <w:rFonts w:asciiTheme="majorHAnsi" w:hAnsiTheme="majorHAnsi" w:cstheme="majorHAnsi"/>
          <w:sz w:val="22"/>
          <w:szCs w:val="22"/>
        </w:rPr>
        <w:t>Zelar para que durante toda a vigência do contrato sejam mantidas, em compatibilidade com as obrigações assumidas pela contratada, todas as condições de habilitação e qualificação exigidas na licitação.</w:t>
      </w:r>
    </w:p>
    <w:p w:rsidR="00A9630D" w:rsidRPr="009364A9" w:rsidRDefault="00A9630D" w:rsidP="00A9630D">
      <w:pPr>
        <w:pStyle w:val="PargrafodaLista"/>
        <w:numPr>
          <w:ilvl w:val="1"/>
          <w:numId w:val="5"/>
        </w:numPr>
        <w:autoSpaceDE w:val="0"/>
        <w:autoSpaceDN w:val="0"/>
        <w:adjustRightInd w:val="0"/>
        <w:jc w:val="both"/>
        <w:rPr>
          <w:rFonts w:asciiTheme="majorHAnsi" w:hAnsiTheme="majorHAnsi" w:cstheme="majorHAnsi"/>
          <w:sz w:val="22"/>
          <w:szCs w:val="22"/>
        </w:rPr>
      </w:pPr>
      <w:r w:rsidRPr="009364A9">
        <w:rPr>
          <w:rFonts w:asciiTheme="majorHAnsi" w:hAnsiTheme="majorHAnsi" w:cstheme="majorHAnsi"/>
          <w:sz w:val="22"/>
          <w:szCs w:val="22"/>
        </w:rPr>
        <w:t>Verificar minuciosamente, no prazo fixado, a conformidade dos produtos e serviços recebidos com as especificações constantes do edital e da proposta, para fins de aceitação e recebimento definitivos;</w:t>
      </w:r>
    </w:p>
    <w:p w:rsidR="00A9630D" w:rsidRPr="009364A9" w:rsidRDefault="00A9630D" w:rsidP="00A9630D">
      <w:pPr>
        <w:autoSpaceDE w:val="0"/>
        <w:autoSpaceDN w:val="0"/>
        <w:adjustRightInd w:val="0"/>
        <w:ind w:firstLine="360"/>
        <w:jc w:val="both"/>
        <w:rPr>
          <w:rFonts w:asciiTheme="majorHAnsi" w:hAnsiTheme="majorHAnsi" w:cstheme="majorHAnsi"/>
          <w:sz w:val="22"/>
          <w:szCs w:val="22"/>
        </w:rPr>
      </w:pPr>
      <w:r w:rsidRPr="009364A9">
        <w:rPr>
          <w:rFonts w:asciiTheme="majorHAnsi" w:hAnsiTheme="majorHAnsi" w:cstheme="majorHAnsi"/>
          <w:sz w:val="22"/>
          <w:szCs w:val="22"/>
        </w:rPr>
        <w:t xml:space="preserve">18.6   </w:t>
      </w:r>
      <w:proofErr w:type="gramStart"/>
      <w:r w:rsidRPr="009364A9">
        <w:rPr>
          <w:rFonts w:asciiTheme="majorHAnsi" w:hAnsiTheme="majorHAnsi" w:cstheme="majorHAnsi"/>
          <w:sz w:val="22"/>
          <w:szCs w:val="22"/>
        </w:rPr>
        <w:t xml:space="preserve"> Efetuar</w:t>
      </w:r>
      <w:proofErr w:type="gramEnd"/>
      <w:r w:rsidRPr="009364A9">
        <w:rPr>
          <w:rFonts w:asciiTheme="majorHAnsi" w:hAnsiTheme="majorHAnsi" w:cstheme="majorHAnsi"/>
          <w:sz w:val="22"/>
          <w:szCs w:val="22"/>
        </w:rPr>
        <w:t xml:space="preserve"> o pagamento no prazo previsto neste termo de referência e posterior edital.</w:t>
      </w:r>
    </w:p>
    <w:p w:rsidR="00A9630D" w:rsidRPr="009364A9" w:rsidRDefault="00A9630D" w:rsidP="00A9630D">
      <w:pPr>
        <w:autoSpaceDE w:val="0"/>
        <w:autoSpaceDN w:val="0"/>
        <w:adjustRightInd w:val="0"/>
        <w:jc w:val="both"/>
        <w:rPr>
          <w:rFonts w:asciiTheme="majorHAnsi" w:hAnsiTheme="majorHAnsi" w:cstheme="majorHAnsi"/>
          <w:sz w:val="22"/>
          <w:szCs w:val="22"/>
        </w:rPr>
      </w:pPr>
    </w:p>
    <w:p w:rsidR="00A9630D" w:rsidRPr="009364A9" w:rsidRDefault="00A9630D" w:rsidP="00A9630D">
      <w:pPr>
        <w:autoSpaceDE w:val="0"/>
        <w:autoSpaceDN w:val="0"/>
        <w:adjustRightInd w:val="0"/>
        <w:spacing w:line="276" w:lineRule="auto"/>
        <w:jc w:val="right"/>
        <w:rPr>
          <w:rFonts w:asciiTheme="majorHAnsi" w:hAnsiTheme="majorHAnsi" w:cstheme="majorHAnsi"/>
          <w:sz w:val="22"/>
          <w:szCs w:val="22"/>
        </w:rPr>
      </w:pPr>
      <w:r w:rsidRPr="009364A9">
        <w:rPr>
          <w:rFonts w:asciiTheme="majorHAnsi" w:hAnsiTheme="majorHAnsi" w:cstheme="majorHAnsi"/>
          <w:sz w:val="22"/>
          <w:szCs w:val="22"/>
        </w:rPr>
        <w:t xml:space="preserve">São José dos Quatro Marcos – MT, </w:t>
      </w:r>
      <w:r w:rsidR="009C6604">
        <w:rPr>
          <w:rFonts w:asciiTheme="majorHAnsi" w:hAnsiTheme="majorHAnsi" w:cstheme="majorHAnsi"/>
          <w:sz w:val="22"/>
          <w:szCs w:val="22"/>
        </w:rPr>
        <w:t>27 de agosto</w:t>
      </w:r>
      <w:r w:rsidRPr="009364A9">
        <w:rPr>
          <w:rFonts w:asciiTheme="majorHAnsi" w:hAnsiTheme="majorHAnsi" w:cstheme="majorHAnsi"/>
          <w:sz w:val="22"/>
          <w:szCs w:val="22"/>
        </w:rPr>
        <w:t xml:space="preserve"> de 2024.</w:t>
      </w:r>
    </w:p>
    <w:p w:rsidR="00A9630D" w:rsidRPr="009364A9" w:rsidRDefault="00A9630D" w:rsidP="00A9630D">
      <w:pPr>
        <w:autoSpaceDE w:val="0"/>
        <w:autoSpaceDN w:val="0"/>
        <w:adjustRightInd w:val="0"/>
        <w:spacing w:line="276" w:lineRule="auto"/>
        <w:jc w:val="right"/>
        <w:rPr>
          <w:rFonts w:asciiTheme="majorHAnsi" w:hAnsiTheme="majorHAnsi" w:cstheme="majorHAnsi"/>
          <w:sz w:val="22"/>
          <w:szCs w:val="22"/>
        </w:rPr>
      </w:pPr>
    </w:p>
    <w:p w:rsidR="00A9630D" w:rsidRDefault="00A9630D" w:rsidP="00A9630D">
      <w:pPr>
        <w:autoSpaceDE w:val="0"/>
        <w:autoSpaceDN w:val="0"/>
        <w:adjustRightInd w:val="0"/>
        <w:spacing w:line="276" w:lineRule="auto"/>
        <w:jc w:val="right"/>
        <w:rPr>
          <w:rFonts w:asciiTheme="majorHAnsi" w:hAnsiTheme="majorHAnsi" w:cstheme="majorHAnsi"/>
          <w:sz w:val="22"/>
          <w:szCs w:val="22"/>
        </w:rPr>
      </w:pPr>
    </w:p>
    <w:p w:rsidR="00B05FF3" w:rsidRPr="009364A9" w:rsidRDefault="00B05FF3" w:rsidP="00A9630D">
      <w:pPr>
        <w:autoSpaceDE w:val="0"/>
        <w:autoSpaceDN w:val="0"/>
        <w:adjustRightInd w:val="0"/>
        <w:spacing w:line="276" w:lineRule="auto"/>
        <w:jc w:val="right"/>
        <w:rPr>
          <w:rFonts w:asciiTheme="majorHAnsi" w:hAnsiTheme="majorHAnsi" w:cstheme="majorHAnsi"/>
          <w:sz w:val="22"/>
          <w:szCs w:val="22"/>
        </w:rPr>
      </w:pPr>
    </w:p>
    <w:p w:rsidR="00B05FF3" w:rsidRPr="00B05FF3" w:rsidRDefault="00B05FF3" w:rsidP="00B05FF3">
      <w:pPr>
        <w:spacing w:line="240" w:lineRule="auto"/>
        <w:rPr>
          <w:rFonts w:asciiTheme="majorHAnsi" w:hAnsiTheme="majorHAnsi" w:cstheme="majorHAnsi"/>
          <w:sz w:val="22"/>
          <w:szCs w:val="22"/>
        </w:rPr>
      </w:pPr>
      <w:r w:rsidRPr="00B05FF3">
        <w:rPr>
          <w:rFonts w:asciiTheme="majorHAnsi" w:hAnsiTheme="majorHAnsi" w:cstheme="majorHAnsi"/>
          <w:sz w:val="22"/>
          <w:szCs w:val="22"/>
        </w:rPr>
        <w:t>______________________________________</w:t>
      </w:r>
    </w:p>
    <w:p w:rsidR="00B05FF3" w:rsidRPr="00B05FF3" w:rsidRDefault="00B05FF3" w:rsidP="00B05FF3">
      <w:pPr>
        <w:spacing w:line="240" w:lineRule="auto"/>
        <w:rPr>
          <w:rFonts w:asciiTheme="majorHAnsi" w:hAnsiTheme="majorHAnsi" w:cstheme="majorHAnsi"/>
          <w:sz w:val="22"/>
          <w:szCs w:val="22"/>
        </w:rPr>
      </w:pPr>
      <w:r w:rsidRPr="00B05FF3">
        <w:rPr>
          <w:rFonts w:asciiTheme="majorHAnsi" w:hAnsiTheme="majorHAnsi" w:cstheme="majorHAnsi"/>
          <w:sz w:val="22"/>
          <w:szCs w:val="22"/>
        </w:rPr>
        <w:t>Amanda Barbosa Sicóti</w:t>
      </w:r>
    </w:p>
    <w:p w:rsidR="00B05FF3" w:rsidRPr="00B05FF3" w:rsidRDefault="00B05FF3" w:rsidP="00B05FF3">
      <w:pPr>
        <w:spacing w:line="240" w:lineRule="auto"/>
        <w:rPr>
          <w:rFonts w:asciiTheme="majorHAnsi" w:hAnsiTheme="majorHAnsi" w:cstheme="majorHAnsi"/>
          <w:sz w:val="22"/>
          <w:szCs w:val="22"/>
        </w:rPr>
      </w:pPr>
      <w:r w:rsidRPr="00B05FF3">
        <w:rPr>
          <w:rFonts w:asciiTheme="majorHAnsi" w:hAnsiTheme="majorHAnsi" w:cstheme="majorHAnsi"/>
          <w:sz w:val="22"/>
          <w:szCs w:val="22"/>
        </w:rPr>
        <w:t xml:space="preserve">Chefe de Departamento de Compras </w:t>
      </w:r>
    </w:p>
    <w:p w:rsidR="00B05FF3" w:rsidRPr="00B05FF3" w:rsidRDefault="00B05FF3" w:rsidP="00B05FF3">
      <w:pPr>
        <w:spacing w:line="240" w:lineRule="auto"/>
        <w:rPr>
          <w:rFonts w:asciiTheme="majorHAnsi" w:hAnsiTheme="majorHAnsi" w:cstheme="majorHAnsi"/>
          <w:sz w:val="22"/>
          <w:szCs w:val="22"/>
        </w:rPr>
      </w:pPr>
      <w:r w:rsidRPr="00B05FF3">
        <w:rPr>
          <w:rFonts w:asciiTheme="majorHAnsi" w:hAnsiTheme="majorHAnsi" w:cstheme="majorHAnsi"/>
          <w:sz w:val="22"/>
          <w:szCs w:val="22"/>
        </w:rPr>
        <w:t>Portaria nº 440/2023</w:t>
      </w:r>
    </w:p>
    <w:p w:rsidR="007110E3" w:rsidRPr="00E43383" w:rsidRDefault="007110E3" w:rsidP="00B05FF3">
      <w:pPr>
        <w:rPr>
          <w:rFonts w:asciiTheme="majorHAnsi" w:hAnsiTheme="majorHAnsi" w:cstheme="majorHAnsi"/>
          <w:color w:val="FF0000"/>
          <w:sz w:val="22"/>
          <w:szCs w:val="22"/>
        </w:rPr>
      </w:pPr>
    </w:p>
    <w:sectPr w:rsidR="007110E3" w:rsidRPr="00E43383" w:rsidSect="00BE5FC6">
      <w:headerReference w:type="default" r:id="rId8"/>
      <w:pgSz w:w="11906" w:h="16838" w:code="9"/>
      <w:pgMar w:top="35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0466" w:rsidRDefault="00B60466" w:rsidP="001E218A">
      <w:r>
        <w:separator/>
      </w:r>
    </w:p>
  </w:endnote>
  <w:endnote w:type="continuationSeparator" w:id="0">
    <w:p w:rsidR="00B60466" w:rsidRDefault="00B60466" w:rsidP="001E2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0466" w:rsidRDefault="00B60466" w:rsidP="001E218A">
      <w:r>
        <w:separator/>
      </w:r>
    </w:p>
  </w:footnote>
  <w:footnote w:type="continuationSeparator" w:id="0">
    <w:p w:rsidR="00B60466" w:rsidRDefault="00B60466" w:rsidP="001E21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8C8" w:rsidRDefault="00E438C8">
    <w:pPr>
      <w:pStyle w:val="Cabealho"/>
      <w:rPr>
        <w:noProof/>
      </w:rPr>
    </w:pPr>
  </w:p>
  <w:p w:rsidR="00536015" w:rsidRDefault="00536015" w:rsidP="00E438C8">
    <w:pPr>
      <w:pStyle w:val="Cabealho"/>
      <w:jc w:val="left"/>
    </w:pPr>
    <w:r w:rsidRPr="001E218A">
      <w:rPr>
        <w:noProof/>
      </w:rPr>
      <w:drawing>
        <wp:inline distT="0" distB="0" distL="0" distR="0" wp14:anchorId="22B12937" wp14:editId="0186E17A">
          <wp:extent cx="5160396" cy="890270"/>
          <wp:effectExtent l="0" t="0" r="2540" b="5080"/>
          <wp:docPr id="5" name="Imagem 5" descr="E:\JOÃO\Artes para Gráfica\Cabeçari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E:\JOÃO\Artes para Gráfica\Cabeçario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22328" b="22518"/>
                  <a:stretch/>
                </pic:blipFill>
                <pic:spPr bwMode="auto">
                  <a:xfrm>
                    <a:off x="0" y="0"/>
                    <a:ext cx="5162048" cy="89055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C6481A"/>
    <w:multiLevelType w:val="hybridMultilevel"/>
    <w:tmpl w:val="A4920CD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D871F8"/>
    <w:multiLevelType w:val="hybridMultilevel"/>
    <w:tmpl w:val="F014F570"/>
    <w:lvl w:ilvl="0" w:tplc="04160015">
      <w:start w:val="1"/>
      <w:numFmt w:val="upp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CB27CE"/>
    <w:multiLevelType w:val="multilevel"/>
    <w:tmpl w:val="4CFE0EA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975" w:hanging="615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3" w15:restartNumberingAfterBreak="0">
    <w:nsid w:val="6B893595"/>
    <w:multiLevelType w:val="hybridMultilevel"/>
    <w:tmpl w:val="5E2E7D36"/>
    <w:lvl w:ilvl="0" w:tplc="9FDC5CE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71D37289"/>
    <w:multiLevelType w:val="hybridMultilevel"/>
    <w:tmpl w:val="D78E1264"/>
    <w:lvl w:ilvl="0" w:tplc="0416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23700E"/>
    <w:multiLevelType w:val="hybridMultilevel"/>
    <w:tmpl w:val="92229754"/>
    <w:lvl w:ilvl="0" w:tplc="04160015">
      <w:start w:val="1"/>
      <w:numFmt w:val="upp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542C"/>
    <w:rsid w:val="00044AFB"/>
    <w:rsid w:val="00054EDC"/>
    <w:rsid w:val="00062F15"/>
    <w:rsid w:val="000822D8"/>
    <w:rsid w:val="0008471B"/>
    <w:rsid w:val="000B4A53"/>
    <w:rsid w:val="000D0B06"/>
    <w:rsid w:val="000E1CB4"/>
    <w:rsid w:val="001254AB"/>
    <w:rsid w:val="001262DA"/>
    <w:rsid w:val="00127D62"/>
    <w:rsid w:val="001978D2"/>
    <w:rsid w:val="001E218A"/>
    <w:rsid w:val="001F750D"/>
    <w:rsid w:val="00231A8A"/>
    <w:rsid w:val="00243412"/>
    <w:rsid w:val="00246E30"/>
    <w:rsid w:val="00252869"/>
    <w:rsid w:val="002A3FF4"/>
    <w:rsid w:val="0031331A"/>
    <w:rsid w:val="00323685"/>
    <w:rsid w:val="00332700"/>
    <w:rsid w:val="00352CC5"/>
    <w:rsid w:val="003C7AD3"/>
    <w:rsid w:val="003F485C"/>
    <w:rsid w:val="003F7747"/>
    <w:rsid w:val="00433BF8"/>
    <w:rsid w:val="00461033"/>
    <w:rsid w:val="004819DD"/>
    <w:rsid w:val="004A5780"/>
    <w:rsid w:val="004B73C6"/>
    <w:rsid w:val="004D4F4C"/>
    <w:rsid w:val="00536015"/>
    <w:rsid w:val="00570638"/>
    <w:rsid w:val="00614B4F"/>
    <w:rsid w:val="0061542C"/>
    <w:rsid w:val="006221E1"/>
    <w:rsid w:val="00626BF6"/>
    <w:rsid w:val="00636654"/>
    <w:rsid w:val="006633E1"/>
    <w:rsid w:val="006735E4"/>
    <w:rsid w:val="006A02C8"/>
    <w:rsid w:val="006A3078"/>
    <w:rsid w:val="006D67CE"/>
    <w:rsid w:val="007110E3"/>
    <w:rsid w:val="0071703D"/>
    <w:rsid w:val="007429A9"/>
    <w:rsid w:val="00763D20"/>
    <w:rsid w:val="00770939"/>
    <w:rsid w:val="00794F85"/>
    <w:rsid w:val="007D5286"/>
    <w:rsid w:val="0081089E"/>
    <w:rsid w:val="008229EE"/>
    <w:rsid w:val="008578F2"/>
    <w:rsid w:val="008706CE"/>
    <w:rsid w:val="008D2108"/>
    <w:rsid w:val="008D5214"/>
    <w:rsid w:val="0092085B"/>
    <w:rsid w:val="00921A5C"/>
    <w:rsid w:val="0093225E"/>
    <w:rsid w:val="00932B22"/>
    <w:rsid w:val="009C6604"/>
    <w:rsid w:val="009E3B31"/>
    <w:rsid w:val="009E5C19"/>
    <w:rsid w:val="00A05C93"/>
    <w:rsid w:val="00A24E5D"/>
    <w:rsid w:val="00A50412"/>
    <w:rsid w:val="00A65406"/>
    <w:rsid w:val="00A7104A"/>
    <w:rsid w:val="00A80F1B"/>
    <w:rsid w:val="00A87260"/>
    <w:rsid w:val="00A9630D"/>
    <w:rsid w:val="00AA0607"/>
    <w:rsid w:val="00AA30E1"/>
    <w:rsid w:val="00AC0C35"/>
    <w:rsid w:val="00AC5F0F"/>
    <w:rsid w:val="00AE3990"/>
    <w:rsid w:val="00B05FF3"/>
    <w:rsid w:val="00B072CB"/>
    <w:rsid w:val="00B121EF"/>
    <w:rsid w:val="00B175BD"/>
    <w:rsid w:val="00B2795D"/>
    <w:rsid w:val="00B3512B"/>
    <w:rsid w:val="00B36104"/>
    <w:rsid w:val="00B55D06"/>
    <w:rsid w:val="00B60466"/>
    <w:rsid w:val="00B64F6C"/>
    <w:rsid w:val="00BB307E"/>
    <w:rsid w:val="00BE03B5"/>
    <w:rsid w:val="00BE5FC6"/>
    <w:rsid w:val="00C05DC5"/>
    <w:rsid w:val="00C77929"/>
    <w:rsid w:val="00C9610E"/>
    <w:rsid w:val="00CA3E8C"/>
    <w:rsid w:val="00CA7FAE"/>
    <w:rsid w:val="00CF213D"/>
    <w:rsid w:val="00CF4463"/>
    <w:rsid w:val="00D07ECD"/>
    <w:rsid w:val="00D11138"/>
    <w:rsid w:val="00D12A3D"/>
    <w:rsid w:val="00D2083C"/>
    <w:rsid w:val="00D21752"/>
    <w:rsid w:val="00D234A8"/>
    <w:rsid w:val="00D466C3"/>
    <w:rsid w:val="00D83FAC"/>
    <w:rsid w:val="00E011FF"/>
    <w:rsid w:val="00E2692B"/>
    <w:rsid w:val="00E43383"/>
    <w:rsid w:val="00E438C8"/>
    <w:rsid w:val="00E866A1"/>
    <w:rsid w:val="00E95FE1"/>
    <w:rsid w:val="00EA2009"/>
    <w:rsid w:val="00EB4158"/>
    <w:rsid w:val="00EF603E"/>
    <w:rsid w:val="00F017B8"/>
    <w:rsid w:val="00F10757"/>
    <w:rsid w:val="00F108D8"/>
    <w:rsid w:val="00F10927"/>
    <w:rsid w:val="00F3015D"/>
    <w:rsid w:val="00FA19FE"/>
    <w:rsid w:val="00FA70F5"/>
    <w:rsid w:val="00FB0106"/>
    <w:rsid w:val="00FB10F0"/>
    <w:rsid w:val="00FB435F"/>
    <w:rsid w:val="00FC2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304C0E50"/>
  <w15:docId w15:val="{631EBE10-AC97-4596-A7FF-422BFD6CE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70F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5">
    <w:name w:val="heading 5"/>
    <w:basedOn w:val="Normal"/>
    <w:link w:val="Ttulo5Char"/>
    <w:uiPriority w:val="9"/>
    <w:qFormat/>
    <w:rsid w:val="00243412"/>
    <w:pPr>
      <w:spacing w:before="100" w:beforeAutospacing="1" w:after="100" w:afterAutospacing="1" w:line="240" w:lineRule="auto"/>
      <w:jc w:val="left"/>
      <w:outlineLvl w:val="4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E218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E218A"/>
  </w:style>
  <w:style w:type="paragraph" w:styleId="Rodap">
    <w:name w:val="footer"/>
    <w:basedOn w:val="Normal"/>
    <w:link w:val="RodapChar"/>
    <w:uiPriority w:val="99"/>
    <w:unhideWhenUsed/>
    <w:rsid w:val="001E218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E218A"/>
  </w:style>
  <w:style w:type="paragraph" w:styleId="SemEspaamento">
    <w:name w:val="No Spacing"/>
    <w:uiPriority w:val="1"/>
    <w:qFormat/>
    <w:rsid w:val="00FA70F5"/>
    <w:pPr>
      <w:widowControl w:val="0"/>
      <w:suppressAutoHyphens/>
      <w:spacing w:line="240" w:lineRule="auto"/>
    </w:pPr>
    <w:rPr>
      <w:rFonts w:ascii="Calibri" w:eastAsia="SimSun" w:hAnsi="Calibri" w:cs="Mangal"/>
      <w:kern w:val="1"/>
      <w:sz w:val="24"/>
      <w:szCs w:val="21"/>
      <w:lang w:eastAsia="hi-IN" w:bidi="hi-IN"/>
    </w:rPr>
  </w:style>
  <w:style w:type="character" w:styleId="Hyperlink">
    <w:name w:val="Hyperlink"/>
    <w:basedOn w:val="Fontepargpadro"/>
    <w:uiPriority w:val="99"/>
    <w:unhideWhenUsed/>
    <w:rsid w:val="00FA70F5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FA70F5"/>
    <w:rPr>
      <w:b/>
      <w:bCs/>
    </w:rPr>
  </w:style>
  <w:style w:type="paragraph" w:styleId="PargrafodaLista">
    <w:name w:val="List Paragraph"/>
    <w:basedOn w:val="Normal"/>
    <w:uiPriority w:val="34"/>
    <w:qFormat/>
    <w:rsid w:val="00FA70F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26BF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26BF6"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Default">
    <w:name w:val="Default"/>
    <w:rsid w:val="00A05C93"/>
    <w:pPr>
      <w:autoSpaceDE w:val="0"/>
      <w:autoSpaceDN w:val="0"/>
      <w:adjustRightInd w:val="0"/>
      <w:spacing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A65406"/>
    <w:pPr>
      <w:spacing w:before="100" w:beforeAutospacing="1" w:after="100" w:afterAutospacing="1" w:line="240" w:lineRule="auto"/>
      <w:jc w:val="left"/>
    </w:pPr>
  </w:style>
  <w:style w:type="character" w:customStyle="1" w:styleId="Ttulo5Char">
    <w:name w:val="Título 5 Char"/>
    <w:basedOn w:val="Fontepargpadro"/>
    <w:link w:val="Ttulo5"/>
    <w:uiPriority w:val="9"/>
    <w:rsid w:val="00243412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14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7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9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4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95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11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350C4A-36D1-4D46-9300-66E29EBAF9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582</TotalTime>
  <Pages>8</Pages>
  <Words>2854</Words>
  <Characters>15416</Characters>
  <Application>Microsoft Office Word</Application>
  <DocSecurity>0</DocSecurity>
  <Lines>128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Usuario</cp:lastModifiedBy>
  <cp:revision>20</cp:revision>
  <cp:lastPrinted>2024-09-30T19:21:00Z</cp:lastPrinted>
  <dcterms:created xsi:type="dcterms:W3CDTF">2024-04-30T02:22:00Z</dcterms:created>
  <dcterms:modified xsi:type="dcterms:W3CDTF">2024-09-30T19:23:00Z</dcterms:modified>
</cp:coreProperties>
</file>