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00FF42" w14:textId="77777777" w:rsidR="00C744E5" w:rsidRPr="00CC48B8" w:rsidRDefault="00C744E5" w:rsidP="00CC48B8">
      <w:pPr>
        <w:widowControl/>
        <w:jc w:val="center"/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bookmarkStart w:id="0" w:name="_Hlk68527585"/>
    </w:p>
    <w:p w14:paraId="538FFA5B" w14:textId="77777777" w:rsidR="00C744E5" w:rsidRPr="00CC48B8" w:rsidRDefault="00C744E5" w:rsidP="00CC48B8">
      <w:pPr>
        <w:widowControl/>
        <w:jc w:val="center"/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14:paraId="4E2A22FF" w14:textId="77777777" w:rsidR="00D57A70" w:rsidRPr="00CC48B8" w:rsidRDefault="00D57A70" w:rsidP="00CC48B8">
      <w:pPr>
        <w:widowControl/>
        <w:jc w:val="center"/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bookmarkEnd w:id="0"/>
    <w:p w14:paraId="28D2D3C8" w14:textId="640FE322" w:rsidR="005D035F" w:rsidRPr="00CC48B8" w:rsidRDefault="0031251A" w:rsidP="00CC48B8">
      <w:pPr>
        <w:widowControl/>
        <w:jc w:val="center"/>
        <w:rPr>
          <w:rFonts w:ascii="Times New Roman" w:eastAsia="Calibri" w:hAnsi="Times New Roman" w:cs="Times New Roman"/>
          <w:b/>
          <w:bCs/>
          <w:sz w:val="22"/>
          <w:szCs w:val="22"/>
          <w:lang w:eastAsia="en-US"/>
        </w:rPr>
      </w:pPr>
      <w:r w:rsidRPr="00CC48B8">
        <w:rPr>
          <w:rFonts w:ascii="Times New Roman" w:eastAsia="Calibri" w:hAnsi="Times New Roman" w:cs="Times New Roman"/>
          <w:b/>
          <w:bCs/>
          <w:sz w:val="22"/>
          <w:szCs w:val="22"/>
          <w:lang w:eastAsia="en-US"/>
        </w:rPr>
        <w:t>INEXIGIBILIDADE</w:t>
      </w:r>
      <w:r w:rsidR="005D035F" w:rsidRPr="00CC48B8">
        <w:rPr>
          <w:rFonts w:ascii="Times New Roman" w:eastAsia="Calibri" w:hAnsi="Times New Roman" w:cs="Times New Roman"/>
          <w:b/>
          <w:bCs/>
          <w:sz w:val="22"/>
          <w:szCs w:val="22"/>
          <w:lang w:eastAsia="en-US"/>
        </w:rPr>
        <w:t xml:space="preserve"> DE LICITAÇÃO Nº </w:t>
      </w:r>
      <w:r w:rsidR="009A228A">
        <w:rPr>
          <w:rFonts w:ascii="Times New Roman" w:eastAsia="Calibri" w:hAnsi="Times New Roman" w:cs="Times New Roman"/>
          <w:b/>
          <w:bCs/>
          <w:sz w:val="22"/>
          <w:szCs w:val="22"/>
          <w:lang w:eastAsia="en-US"/>
        </w:rPr>
        <w:t>04</w:t>
      </w:r>
      <w:r w:rsidR="0019465B">
        <w:rPr>
          <w:rFonts w:ascii="Times New Roman" w:eastAsia="Calibri" w:hAnsi="Times New Roman" w:cs="Times New Roman"/>
          <w:b/>
          <w:bCs/>
          <w:sz w:val="22"/>
          <w:szCs w:val="22"/>
          <w:lang w:eastAsia="en-US"/>
        </w:rPr>
        <w:t>3</w:t>
      </w:r>
      <w:r w:rsidR="00CC48B8" w:rsidRPr="00CC48B8">
        <w:rPr>
          <w:rFonts w:ascii="Times New Roman" w:eastAsia="Calibri" w:hAnsi="Times New Roman" w:cs="Times New Roman"/>
          <w:b/>
          <w:bCs/>
          <w:sz w:val="22"/>
          <w:szCs w:val="22"/>
          <w:lang w:eastAsia="en-US"/>
        </w:rPr>
        <w:t>/2024</w:t>
      </w:r>
    </w:p>
    <w:p w14:paraId="3B137766" w14:textId="25F73BC4" w:rsidR="005D035F" w:rsidRPr="00CC48B8" w:rsidRDefault="005D035F" w:rsidP="00CC48B8">
      <w:pPr>
        <w:widowControl/>
        <w:jc w:val="center"/>
        <w:rPr>
          <w:rFonts w:ascii="Times New Roman" w:eastAsia="Calibri" w:hAnsi="Times New Roman" w:cs="Times New Roman"/>
          <w:b/>
          <w:bCs/>
          <w:sz w:val="22"/>
          <w:szCs w:val="22"/>
          <w:u w:val="single"/>
          <w:lang w:eastAsia="en-US"/>
        </w:rPr>
      </w:pPr>
      <w:r w:rsidRPr="00CC48B8">
        <w:rPr>
          <w:rFonts w:ascii="Times New Roman" w:eastAsia="Arial" w:hAnsi="Times New Roman" w:cs="Times New Roman"/>
          <w:bCs/>
          <w:color w:val="0000FF"/>
          <w:sz w:val="22"/>
          <w:szCs w:val="22"/>
        </w:rPr>
        <w:t>(art. 72</w:t>
      </w:r>
      <w:r w:rsidR="00D8162B" w:rsidRPr="00CC48B8">
        <w:rPr>
          <w:rFonts w:ascii="Times New Roman" w:eastAsia="Arial" w:hAnsi="Times New Roman" w:cs="Times New Roman"/>
          <w:bCs/>
          <w:color w:val="0000FF"/>
          <w:sz w:val="22"/>
          <w:szCs w:val="22"/>
        </w:rPr>
        <w:t xml:space="preserve">, </w:t>
      </w:r>
      <w:r w:rsidRPr="00CC48B8">
        <w:rPr>
          <w:rFonts w:ascii="Times New Roman" w:eastAsia="Arial" w:hAnsi="Times New Roman" w:cs="Times New Roman"/>
          <w:bCs/>
          <w:color w:val="0000FF"/>
          <w:sz w:val="22"/>
          <w:szCs w:val="22"/>
        </w:rPr>
        <w:t xml:space="preserve">da Lei nº </w:t>
      </w:r>
      <w:r w:rsidR="008B077F" w:rsidRPr="00CC48B8">
        <w:rPr>
          <w:rFonts w:ascii="Times New Roman" w:eastAsia="Arial" w:hAnsi="Times New Roman" w:cs="Times New Roman"/>
          <w:bCs/>
          <w:color w:val="0000FF"/>
          <w:sz w:val="22"/>
          <w:szCs w:val="22"/>
        </w:rPr>
        <w:t>14.133/2021</w:t>
      </w:r>
      <w:proofErr w:type="gramStart"/>
      <w:r w:rsidRPr="00CC48B8">
        <w:rPr>
          <w:rFonts w:ascii="Times New Roman" w:eastAsia="Arial" w:hAnsi="Times New Roman" w:cs="Times New Roman"/>
          <w:bCs/>
          <w:color w:val="0000FF"/>
          <w:sz w:val="22"/>
          <w:szCs w:val="22"/>
        </w:rPr>
        <w:t>)</w:t>
      </w:r>
      <w:proofErr w:type="gramEnd"/>
    </w:p>
    <w:p w14:paraId="74D8526D" w14:textId="77777777" w:rsidR="005D035F" w:rsidRPr="00CC48B8" w:rsidRDefault="005D035F" w:rsidP="00CC48B8">
      <w:pPr>
        <w:widowControl/>
        <w:spacing w:after="160"/>
        <w:rPr>
          <w:rFonts w:ascii="Times New Roman" w:eastAsia="Calibri" w:hAnsi="Times New Roman" w:cs="Times New Roman"/>
          <w:b/>
          <w:bCs/>
          <w:sz w:val="22"/>
          <w:szCs w:val="22"/>
          <w:lang w:eastAsia="en-US"/>
        </w:rPr>
      </w:pPr>
    </w:p>
    <w:p w14:paraId="29DF1FA7" w14:textId="79A4585C" w:rsidR="005D035F" w:rsidRPr="00CC48B8" w:rsidRDefault="00D8162B" w:rsidP="00CC48B8">
      <w:pPr>
        <w:widowControl/>
        <w:spacing w:after="160"/>
        <w:jc w:val="both"/>
        <w:rPr>
          <w:rFonts w:ascii="Times New Roman" w:eastAsia="Calibri" w:hAnsi="Times New Roman" w:cs="Times New Roman"/>
          <w:color w:val="000000"/>
          <w:sz w:val="22"/>
          <w:szCs w:val="22"/>
          <w:lang w:eastAsia="en-US"/>
        </w:rPr>
      </w:pPr>
      <w:r w:rsidRPr="00CC48B8">
        <w:rPr>
          <w:rFonts w:ascii="Times New Roman" w:eastAsia="Calibri" w:hAnsi="Times New Roman" w:cs="Times New Roman"/>
          <w:b/>
          <w:color w:val="000000"/>
          <w:sz w:val="22"/>
          <w:szCs w:val="22"/>
          <w:lang w:eastAsia="en-US"/>
        </w:rPr>
        <w:t>A SECRET</w:t>
      </w:r>
      <w:r w:rsidR="00790487" w:rsidRPr="00CC48B8">
        <w:rPr>
          <w:rFonts w:ascii="Times New Roman" w:eastAsia="Calibri" w:hAnsi="Times New Roman" w:cs="Times New Roman"/>
          <w:b/>
          <w:color w:val="000000"/>
          <w:sz w:val="22"/>
          <w:szCs w:val="22"/>
          <w:lang w:eastAsia="en-US"/>
        </w:rPr>
        <w:t>A</w:t>
      </w:r>
      <w:r w:rsidRPr="00CC48B8">
        <w:rPr>
          <w:rFonts w:ascii="Times New Roman" w:eastAsia="Calibri" w:hAnsi="Times New Roman" w:cs="Times New Roman"/>
          <w:b/>
          <w:color w:val="000000"/>
          <w:sz w:val="22"/>
          <w:szCs w:val="22"/>
          <w:lang w:eastAsia="en-US"/>
        </w:rPr>
        <w:t xml:space="preserve">RIA MUNICIPAL </w:t>
      </w:r>
      <w:r w:rsidR="005D035F" w:rsidRPr="00CC48B8">
        <w:rPr>
          <w:rFonts w:ascii="Times New Roman" w:eastAsia="Calibri" w:hAnsi="Times New Roman" w:cs="Times New Roman"/>
          <w:b/>
          <w:color w:val="000000"/>
          <w:sz w:val="22"/>
          <w:szCs w:val="22"/>
          <w:lang w:eastAsia="en-US"/>
        </w:rPr>
        <w:t>DE</w:t>
      </w:r>
      <w:r w:rsidR="005D035F" w:rsidRPr="00CC48B8">
        <w:rPr>
          <w:rFonts w:ascii="Times New Roman" w:eastAsia="Calibri" w:hAnsi="Times New Roman" w:cs="Times New Roman"/>
          <w:b/>
          <w:sz w:val="22"/>
          <w:szCs w:val="22"/>
          <w:lang w:eastAsia="en-US"/>
        </w:rPr>
        <w:t xml:space="preserve"> </w:t>
      </w:r>
      <w:r w:rsidR="0019465B">
        <w:rPr>
          <w:rFonts w:ascii="Times New Roman" w:eastAsia="Calibri" w:hAnsi="Times New Roman" w:cs="Times New Roman"/>
          <w:b/>
          <w:sz w:val="22"/>
          <w:szCs w:val="22"/>
          <w:lang w:eastAsia="en-US"/>
        </w:rPr>
        <w:t>ASSISTENCIA SOCIAL</w:t>
      </w:r>
      <w:r w:rsidR="00CC48B8" w:rsidRPr="00CC48B8">
        <w:rPr>
          <w:rFonts w:ascii="Times New Roman" w:eastAsia="Calibri" w:hAnsi="Times New Roman" w:cs="Times New Roman"/>
          <w:b/>
          <w:sz w:val="22"/>
          <w:szCs w:val="22"/>
          <w:lang w:eastAsia="en-US"/>
        </w:rPr>
        <w:t xml:space="preserve"> DE POÇO REDONDO</w:t>
      </w:r>
      <w:r w:rsidR="005D035F" w:rsidRPr="00CC48B8">
        <w:rPr>
          <w:rFonts w:ascii="Times New Roman" w:eastAsia="Calibri" w:hAnsi="Times New Roman" w:cs="Times New Roman"/>
          <w:b/>
          <w:sz w:val="22"/>
          <w:szCs w:val="22"/>
          <w:lang w:eastAsia="en-US"/>
        </w:rPr>
        <w:t xml:space="preserve">, </w:t>
      </w:r>
      <w:r w:rsidR="005D035F" w:rsidRPr="00CC48B8">
        <w:rPr>
          <w:rFonts w:ascii="Times New Roman" w:eastAsia="Calibri" w:hAnsi="Times New Roman" w:cs="Times New Roman"/>
          <w:b/>
          <w:color w:val="000000"/>
          <w:sz w:val="22"/>
          <w:szCs w:val="22"/>
          <w:lang w:eastAsia="en-US"/>
        </w:rPr>
        <w:t>ESTADO DE SERGIPE</w:t>
      </w:r>
      <w:r w:rsidR="005D035F" w:rsidRPr="00CC48B8">
        <w:rPr>
          <w:rFonts w:ascii="Times New Roman" w:eastAsia="Calibri" w:hAnsi="Times New Roman" w:cs="Times New Roman"/>
          <w:color w:val="000000"/>
          <w:sz w:val="22"/>
          <w:szCs w:val="22"/>
          <w:lang w:eastAsia="en-US"/>
        </w:rPr>
        <w:t xml:space="preserve">, vem justificar </w:t>
      </w:r>
      <w:proofErr w:type="gramStart"/>
      <w:r w:rsidR="005D035F" w:rsidRPr="00CC48B8">
        <w:rPr>
          <w:rFonts w:ascii="Times New Roman" w:eastAsia="Calibri" w:hAnsi="Times New Roman" w:cs="Times New Roman"/>
          <w:color w:val="000000"/>
          <w:sz w:val="22"/>
          <w:szCs w:val="22"/>
          <w:lang w:eastAsia="en-US"/>
        </w:rPr>
        <w:t xml:space="preserve">a Razão da Escolha da Contratada para </w:t>
      </w:r>
      <w:r w:rsidR="009A228A" w:rsidRPr="009A228A">
        <w:rPr>
          <w:rFonts w:ascii="Times New Roman" w:eastAsia="Calibri" w:hAnsi="Times New Roman" w:cs="Times New Roman"/>
          <w:color w:val="000000"/>
          <w:sz w:val="22"/>
          <w:szCs w:val="22"/>
          <w:lang w:eastAsia="en-US"/>
        </w:rPr>
        <w:t>RUA MONTES CLAROS</w:t>
      </w:r>
      <w:proofErr w:type="gramEnd"/>
      <w:r w:rsidR="009A228A" w:rsidRPr="009A228A">
        <w:rPr>
          <w:rFonts w:ascii="Times New Roman" w:eastAsia="Calibri" w:hAnsi="Times New Roman" w:cs="Times New Roman"/>
          <w:color w:val="000000"/>
          <w:sz w:val="22"/>
          <w:szCs w:val="22"/>
          <w:lang w:eastAsia="en-US"/>
        </w:rPr>
        <w:t>, ANTIGA RUA “M”, S/N, BAIRRO SÃO JOSÉ, POÇO REDONDO/SE – CEP 49810-000, MEDINDO 22M (VINTE E DOIS METROS) DE LARGURA, POR 30M (TRINTA METROS) DE CUMPRIMENTO, PARA FUNCIONAMENTO DO CENTRO DE REFERÊCIA DA ASSISTÊNCIA SOCIAL – CRAS, UNIDADE VINCULADA AO FUNDO MUNICIPAL DE ASSISTÊNCIA SOCIAL DE POÇO REDONDO/SE</w:t>
      </w:r>
      <w:r w:rsidR="005D035F" w:rsidRPr="00CC48B8">
        <w:rPr>
          <w:rFonts w:ascii="Times New Roman" w:eastAsia="Calibri" w:hAnsi="Times New Roman" w:cs="Times New Roman"/>
          <w:color w:val="00B050"/>
          <w:sz w:val="22"/>
          <w:szCs w:val="22"/>
          <w:lang w:eastAsia="en-US"/>
        </w:rPr>
        <w:t>,</w:t>
      </w:r>
      <w:r w:rsidR="005D035F" w:rsidRPr="00CC48B8">
        <w:rPr>
          <w:rFonts w:ascii="Times New Roman" w:eastAsia="Calibri" w:hAnsi="Times New Roman" w:cs="Times New Roman"/>
          <w:color w:val="000000"/>
          <w:sz w:val="22"/>
          <w:szCs w:val="22"/>
          <w:lang w:eastAsia="en-US"/>
        </w:rPr>
        <w:t xml:space="preserve"> em conformidade com o </w:t>
      </w:r>
      <w:r w:rsidR="005D035F" w:rsidRPr="00CC48B8">
        <w:rPr>
          <w:rFonts w:ascii="Times New Roman" w:eastAsia="Calibri" w:hAnsi="Times New Roman" w:cs="Times New Roman"/>
          <w:color w:val="0000FF"/>
          <w:sz w:val="22"/>
          <w:szCs w:val="22"/>
          <w:lang w:eastAsia="en-US"/>
        </w:rPr>
        <w:t xml:space="preserve">art. 72, incisos VI </w:t>
      </w:r>
      <w:r w:rsidR="00CB3AD3" w:rsidRPr="00CC48B8">
        <w:rPr>
          <w:rFonts w:ascii="Times New Roman" w:eastAsia="Calibri" w:hAnsi="Times New Roman" w:cs="Times New Roman"/>
          <w:color w:val="0000FF"/>
          <w:sz w:val="22"/>
          <w:szCs w:val="22"/>
          <w:lang w:eastAsia="en-US"/>
        </w:rPr>
        <w:t>c/ art. 7</w:t>
      </w:r>
      <w:r w:rsidR="000308EF" w:rsidRPr="00CC48B8">
        <w:rPr>
          <w:rFonts w:ascii="Times New Roman" w:eastAsia="Calibri" w:hAnsi="Times New Roman" w:cs="Times New Roman"/>
          <w:color w:val="0000FF"/>
          <w:sz w:val="22"/>
          <w:szCs w:val="22"/>
          <w:lang w:eastAsia="en-US"/>
        </w:rPr>
        <w:t>4</w:t>
      </w:r>
      <w:r w:rsidR="00CB3AD3" w:rsidRPr="00CC48B8">
        <w:rPr>
          <w:rFonts w:ascii="Times New Roman" w:eastAsia="Calibri" w:hAnsi="Times New Roman" w:cs="Times New Roman"/>
          <w:color w:val="0000FF"/>
          <w:sz w:val="22"/>
          <w:szCs w:val="22"/>
          <w:lang w:eastAsia="en-US"/>
        </w:rPr>
        <w:t xml:space="preserve">, </w:t>
      </w:r>
      <w:r w:rsidR="00E87683" w:rsidRPr="00CC48B8">
        <w:rPr>
          <w:rFonts w:ascii="Times New Roman" w:eastAsia="Calibri" w:hAnsi="Times New Roman" w:cs="Times New Roman"/>
          <w:color w:val="0000FF"/>
          <w:sz w:val="22"/>
          <w:szCs w:val="22"/>
          <w:lang w:eastAsia="en-US"/>
        </w:rPr>
        <w:t>V ambos</w:t>
      </w:r>
      <w:r w:rsidR="00CB3AD3" w:rsidRPr="00CC48B8">
        <w:rPr>
          <w:rFonts w:ascii="Times New Roman" w:eastAsia="Calibri" w:hAnsi="Times New Roman" w:cs="Times New Roman"/>
          <w:color w:val="0000FF"/>
          <w:sz w:val="22"/>
          <w:szCs w:val="22"/>
          <w:lang w:eastAsia="en-US"/>
        </w:rPr>
        <w:t xml:space="preserve"> </w:t>
      </w:r>
      <w:r w:rsidR="005D035F" w:rsidRPr="00CC48B8">
        <w:rPr>
          <w:rFonts w:ascii="Times New Roman" w:eastAsia="Calibri" w:hAnsi="Times New Roman" w:cs="Times New Roman"/>
          <w:color w:val="0000FF"/>
          <w:sz w:val="22"/>
          <w:szCs w:val="22"/>
          <w:lang w:eastAsia="en-US"/>
        </w:rPr>
        <w:t xml:space="preserve">da Lei n° </w:t>
      </w:r>
      <w:r w:rsidR="00CB3AD3" w:rsidRPr="00CC48B8">
        <w:rPr>
          <w:rFonts w:ascii="Times New Roman" w:eastAsia="Calibri" w:hAnsi="Times New Roman" w:cs="Times New Roman"/>
          <w:color w:val="0000FF"/>
          <w:sz w:val="22"/>
          <w:szCs w:val="22"/>
          <w:lang w:eastAsia="en-US"/>
        </w:rPr>
        <w:t>14.133/2021</w:t>
      </w:r>
      <w:r w:rsidR="005D035F" w:rsidRPr="00CC48B8">
        <w:rPr>
          <w:rFonts w:ascii="Times New Roman" w:eastAsia="Calibri" w:hAnsi="Times New Roman" w:cs="Times New Roman"/>
          <w:color w:val="0000FF"/>
          <w:sz w:val="22"/>
          <w:szCs w:val="22"/>
          <w:lang w:eastAsia="en-US"/>
        </w:rPr>
        <w:t>,</w:t>
      </w:r>
      <w:r w:rsidR="005D035F" w:rsidRPr="00CC48B8">
        <w:rPr>
          <w:rFonts w:ascii="Times New Roman" w:eastAsia="Calibri" w:hAnsi="Times New Roman" w:cs="Times New Roman"/>
          <w:color w:val="000000"/>
          <w:sz w:val="22"/>
          <w:szCs w:val="22"/>
          <w:lang w:eastAsia="en-US"/>
        </w:rPr>
        <w:t xml:space="preserve"> e de acordo com os motivos adiante expostos:</w:t>
      </w:r>
    </w:p>
    <w:p w14:paraId="3B0C923A" w14:textId="33783884" w:rsidR="00560725" w:rsidRPr="00CC48B8" w:rsidRDefault="00560725" w:rsidP="00CC48B8">
      <w:pPr>
        <w:widowControl/>
        <w:ind w:firstLine="1843"/>
        <w:jc w:val="both"/>
        <w:rPr>
          <w:rFonts w:ascii="Times New Roman" w:hAnsi="Times New Roman" w:cs="Times New Roman"/>
          <w:sz w:val="22"/>
          <w:szCs w:val="22"/>
        </w:rPr>
      </w:pPr>
      <w:r w:rsidRPr="00CC48B8">
        <w:rPr>
          <w:rFonts w:ascii="Times New Roman" w:hAnsi="Times New Roman" w:cs="Times New Roman"/>
          <w:sz w:val="22"/>
          <w:szCs w:val="22"/>
        </w:rPr>
        <w:t xml:space="preserve">Ao desempenhar as atividades públicas o Gestor deve tomar por base a determinação legal, mormente os preceitos principiológicos que norteiam a gerência dos bens públicos, pois a Administração Pública, no contexto dinâmico, dada a evolução dos padrões a serem adotado pelos Poderes submetidos a Carta Magna, especificamente ao caput do art. 37, sendo a impessoalidade, a legalidade, a publicidade, a moralidade, além de outros, todos voltados para um bem maior que se tutela, que é o bem estar dos jurisdicionados. Especificamente no que concerne ao Princípio da Eficiência, o </w:t>
      </w:r>
      <w:r w:rsidR="002A3F75" w:rsidRPr="00CC48B8">
        <w:rPr>
          <w:rFonts w:ascii="Times New Roman" w:hAnsi="Times New Roman" w:cs="Times New Roman"/>
          <w:sz w:val="22"/>
          <w:szCs w:val="22"/>
        </w:rPr>
        <w:t>Município</w:t>
      </w:r>
      <w:r w:rsidRPr="00CC48B8">
        <w:rPr>
          <w:rFonts w:ascii="Times New Roman" w:hAnsi="Times New Roman" w:cs="Times New Roman"/>
          <w:sz w:val="22"/>
          <w:szCs w:val="22"/>
        </w:rPr>
        <w:t xml:space="preserve"> precisa estar preparado para gerir de forma precisa o patrimônio, recursos e as políticas públicas. </w:t>
      </w:r>
    </w:p>
    <w:p w14:paraId="6C528DA4" w14:textId="77777777" w:rsidR="00560725" w:rsidRPr="00CC48B8" w:rsidRDefault="00560725" w:rsidP="00CC48B8">
      <w:pPr>
        <w:widowControl/>
        <w:jc w:val="both"/>
        <w:rPr>
          <w:rFonts w:ascii="Times New Roman" w:hAnsi="Times New Roman" w:cs="Times New Roman"/>
          <w:sz w:val="22"/>
          <w:szCs w:val="22"/>
        </w:rPr>
      </w:pPr>
    </w:p>
    <w:p w14:paraId="3610ACDD" w14:textId="77777777" w:rsidR="00560725" w:rsidRPr="00CC48B8" w:rsidRDefault="00560725" w:rsidP="00CC48B8">
      <w:pPr>
        <w:widowControl/>
        <w:ind w:firstLine="1843"/>
        <w:jc w:val="both"/>
        <w:rPr>
          <w:rFonts w:ascii="Times New Roman" w:hAnsi="Times New Roman" w:cs="Times New Roman"/>
          <w:sz w:val="22"/>
          <w:szCs w:val="22"/>
        </w:rPr>
      </w:pPr>
      <w:r w:rsidRPr="00CC48B8">
        <w:rPr>
          <w:rFonts w:ascii="Times New Roman" w:hAnsi="Times New Roman" w:cs="Times New Roman"/>
          <w:sz w:val="22"/>
          <w:szCs w:val="22"/>
        </w:rPr>
        <w:t xml:space="preserve">Dentre as vertentes oriundas da aplicação deste princípio, pode-se mencionar a produtividade, exigência pertinente por qualquer cidadão aos órgãos públicos, mas para que a Administração Pública e precisamente o município, demonstre produtividade, é preciso que haja aparato, suporte tanto em relação ao funcionalismo, quanto a estrutura física, não basta, portanto, a divisão organizacional, é fundamental, implementar esta organização. </w:t>
      </w:r>
    </w:p>
    <w:p w14:paraId="6043A85A" w14:textId="77777777" w:rsidR="00560725" w:rsidRPr="00CC48B8" w:rsidRDefault="00560725" w:rsidP="00CC48B8">
      <w:pPr>
        <w:widowControl/>
        <w:ind w:firstLine="1843"/>
        <w:jc w:val="both"/>
        <w:rPr>
          <w:rFonts w:ascii="Times New Roman" w:hAnsi="Times New Roman" w:cs="Times New Roman"/>
          <w:sz w:val="22"/>
          <w:szCs w:val="22"/>
        </w:rPr>
      </w:pPr>
      <w:r w:rsidRPr="00CC48B8">
        <w:rPr>
          <w:rFonts w:ascii="Times New Roman" w:hAnsi="Times New Roman" w:cs="Times New Roman"/>
          <w:sz w:val="22"/>
          <w:szCs w:val="22"/>
        </w:rPr>
        <w:t>Esta obrigatoriedade, com certeza, busca a propiciar uma solução sem a qual não se conseguiria arregimentar o melhor contratante para a Administração Pública, que hoje, no rol de seus princípios, inclui o da eficiência, mormente em período em que se exige maior conhecimento técnico para o exercício do mister e segurança dos atos administrativos.</w:t>
      </w:r>
    </w:p>
    <w:p w14:paraId="78B32EA3" w14:textId="77777777" w:rsidR="00560725" w:rsidRPr="00CC48B8" w:rsidRDefault="00560725" w:rsidP="00CC48B8">
      <w:pPr>
        <w:widowControl/>
        <w:tabs>
          <w:tab w:val="left" w:pos="0"/>
        </w:tabs>
        <w:spacing w:after="160"/>
        <w:jc w:val="both"/>
        <w:rPr>
          <w:rFonts w:ascii="Times New Roman" w:eastAsia="Calibri" w:hAnsi="Times New Roman" w:cs="Times New Roman"/>
          <w:b/>
          <w:bCs/>
          <w:sz w:val="22"/>
          <w:szCs w:val="22"/>
          <w:lang w:eastAsia="en-US"/>
        </w:rPr>
      </w:pPr>
    </w:p>
    <w:p w14:paraId="55A008E2" w14:textId="106B1FE4" w:rsidR="00560725" w:rsidRPr="00CC48B8" w:rsidRDefault="00560725" w:rsidP="00CC48B8">
      <w:pPr>
        <w:widowControl/>
        <w:tabs>
          <w:tab w:val="left" w:pos="0"/>
        </w:tabs>
        <w:spacing w:after="160"/>
        <w:jc w:val="both"/>
        <w:rPr>
          <w:rFonts w:ascii="Times New Roman" w:eastAsia="Calibri" w:hAnsi="Times New Roman" w:cs="Times New Roman"/>
          <w:b/>
          <w:bCs/>
          <w:sz w:val="22"/>
          <w:szCs w:val="22"/>
          <w:lang w:eastAsia="en-US"/>
        </w:rPr>
      </w:pPr>
      <w:r w:rsidRPr="00CC48B8">
        <w:rPr>
          <w:rFonts w:ascii="Times New Roman" w:eastAsia="Calibri" w:hAnsi="Times New Roman" w:cs="Times New Roman"/>
          <w:b/>
          <w:bCs/>
          <w:sz w:val="22"/>
          <w:szCs w:val="22"/>
          <w:lang w:eastAsia="en-US"/>
        </w:rPr>
        <w:t>01 – RAZÃO DA ESCOLHA DO CONTRATADO (</w:t>
      </w:r>
      <w:r w:rsidRPr="00CC48B8">
        <w:rPr>
          <w:rFonts w:ascii="Times New Roman" w:eastAsia="Calibri" w:hAnsi="Times New Roman" w:cs="Times New Roman"/>
          <w:b/>
          <w:bCs/>
          <w:color w:val="0000FF"/>
          <w:sz w:val="22"/>
          <w:szCs w:val="22"/>
          <w:lang w:eastAsia="en-US"/>
        </w:rPr>
        <w:t>Art. 72, VI da Lei nº 14.133/2021</w:t>
      </w:r>
      <w:r w:rsidRPr="00CC48B8">
        <w:rPr>
          <w:rFonts w:ascii="Times New Roman" w:eastAsia="Calibri" w:hAnsi="Times New Roman" w:cs="Times New Roman"/>
          <w:b/>
          <w:bCs/>
          <w:sz w:val="22"/>
          <w:szCs w:val="22"/>
          <w:lang w:eastAsia="en-US"/>
        </w:rPr>
        <w:t>):</w:t>
      </w:r>
    </w:p>
    <w:p w14:paraId="66C142B6" w14:textId="44F276FB" w:rsidR="009911A6" w:rsidRPr="00CC48B8" w:rsidRDefault="009911A6" w:rsidP="00CC48B8">
      <w:pPr>
        <w:widowControl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CC48B8">
        <w:rPr>
          <w:rFonts w:ascii="Times New Roman" w:eastAsia="Times New Roman" w:hAnsi="Times New Roman" w:cs="Times New Roman"/>
          <w:sz w:val="22"/>
          <w:szCs w:val="22"/>
        </w:rPr>
        <w:t>A Lei nº 14.</w:t>
      </w:r>
      <w:r w:rsidR="000308EF" w:rsidRPr="00CC48B8">
        <w:rPr>
          <w:rFonts w:ascii="Times New Roman" w:eastAsia="Times New Roman" w:hAnsi="Times New Roman" w:cs="Times New Roman"/>
          <w:sz w:val="22"/>
          <w:szCs w:val="22"/>
        </w:rPr>
        <w:t>133/2021</w:t>
      </w:r>
      <w:r w:rsidRPr="00CC48B8">
        <w:rPr>
          <w:rFonts w:ascii="Times New Roman" w:eastAsia="Times New Roman" w:hAnsi="Times New Roman" w:cs="Times New Roman"/>
          <w:sz w:val="22"/>
          <w:szCs w:val="22"/>
        </w:rPr>
        <w:t xml:space="preserve">, em seu artigo </w:t>
      </w:r>
      <w:r w:rsidR="000308EF" w:rsidRPr="00CC48B8">
        <w:rPr>
          <w:rFonts w:ascii="Times New Roman" w:eastAsia="Times New Roman" w:hAnsi="Times New Roman" w:cs="Times New Roman"/>
          <w:sz w:val="22"/>
          <w:szCs w:val="22"/>
        </w:rPr>
        <w:t>74</w:t>
      </w:r>
      <w:r w:rsidRPr="00CC48B8">
        <w:rPr>
          <w:rFonts w:ascii="Times New Roman" w:eastAsia="Times New Roman" w:hAnsi="Times New Roman" w:cs="Times New Roman"/>
          <w:sz w:val="22"/>
          <w:szCs w:val="22"/>
        </w:rPr>
        <w:t xml:space="preserve">, inciso </w:t>
      </w:r>
      <w:r w:rsidR="009F034C" w:rsidRPr="00CC48B8">
        <w:rPr>
          <w:rFonts w:ascii="Times New Roman" w:eastAsia="Times New Roman" w:hAnsi="Times New Roman" w:cs="Times New Roman"/>
          <w:sz w:val="22"/>
          <w:szCs w:val="22"/>
        </w:rPr>
        <w:t>V</w:t>
      </w:r>
      <w:r w:rsidRPr="00CC48B8">
        <w:rPr>
          <w:rFonts w:ascii="Times New Roman" w:eastAsia="Times New Roman" w:hAnsi="Times New Roman" w:cs="Times New Roman"/>
          <w:sz w:val="22"/>
          <w:szCs w:val="22"/>
        </w:rPr>
        <w:t xml:space="preserve">, determina que é </w:t>
      </w:r>
      <w:r w:rsidR="00F517E2" w:rsidRPr="00CC48B8">
        <w:rPr>
          <w:rFonts w:ascii="Times New Roman" w:eastAsia="Times New Roman" w:hAnsi="Times New Roman" w:cs="Times New Roman"/>
          <w:sz w:val="22"/>
          <w:szCs w:val="22"/>
        </w:rPr>
        <w:t>inexigível</w:t>
      </w:r>
      <w:r w:rsidRPr="00CC48B8">
        <w:rPr>
          <w:rFonts w:ascii="Times New Roman" w:eastAsia="Times New Roman" w:hAnsi="Times New Roman" w:cs="Times New Roman"/>
          <w:sz w:val="22"/>
          <w:szCs w:val="22"/>
        </w:rPr>
        <w:t xml:space="preserve"> a licitação, </w:t>
      </w:r>
      <w:r w:rsidRPr="00CC48B8">
        <w:rPr>
          <w:rFonts w:ascii="Times New Roman" w:eastAsia="Times New Roman" w:hAnsi="Times New Roman" w:cs="Times New Roman"/>
          <w:i/>
          <w:sz w:val="22"/>
          <w:szCs w:val="22"/>
        </w:rPr>
        <w:t xml:space="preserve">in </w:t>
      </w:r>
      <w:proofErr w:type="spellStart"/>
      <w:r w:rsidRPr="00CC48B8">
        <w:rPr>
          <w:rFonts w:ascii="Times New Roman" w:eastAsia="Times New Roman" w:hAnsi="Times New Roman" w:cs="Times New Roman"/>
          <w:i/>
          <w:sz w:val="22"/>
          <w:szCs w:val="22"/>
        </w:rPr>
        <w:t>verbis</w:t>
      </w:r>
      <w:proofErr w:type="spellEnd"/>
      <w:r w:rsidRPr="00CC48B8">
        <w:rPr>
          <w:rFonts w:ascii="Times New Roman" w:eastAsia="Times New Roman" w:hAnsi="Times New Roman" w:cs="Times New Roman"/>
          <w:sz w:val="22"/>
          <w:szCs w:val="22"/>
        </w:rPr>
        <w:t>:</w:t>
      </w:r>
    </w:p>
    <w:p w14:paraId="1F294052" w14:textId="77777777" w:rsidR="009911A6" w:rsidRPr="00CC48B8" w:rsidRDefault="009911A6" w:rsidP="00CC48B8">
      <w:pPr>
        <w:widowControl/>
        <w:ind w:left="3969"/>
        <w:jc w:val="both"/>
        <w:rPr>
          <w:rFonts w:ascii="Times New Roman" w:eastAsia="Times New Roman" w:hAnsi="Times New Roman" w:cs="Times New Roman"/>
          <w:i/>
          <w:sz w:val="18"/>
          <w:szCs w:val="18"/>
        </w:rPr>
      </w:pPr>
      <w:bookmarkStart w:id="1" w:name="art24x"/>
      <w:bookmarkStart w:id="2" w:name="art24"/>
      <w:bookmarkEnd w:id="1"/>
      <w:bookmarkEnd w:id="2"/>
    </w:p>
    <w:p w14:paraId="0C955B77" w14:textId="55E4BAC7" w:rsidR="009911A6" w:rsidRPr="00CC48B8" w:rsidRDefault="009911A6" w:rsidP="00CC48B8">
      <w:pPr>
        <w:widowControl/>
        <w:ind w:left="2552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 w:rsidRPr="00CC48B8">
        <w:rPr>
          <w:rFonts w:ascii="Times New Roman" w:eastAsia="Times New Roman" w:hAnsi="Times New Roman" w:cs="Times New Roman"/>
          <w:i/>
          <w:sz w:val="20"/>
          <w:szCs w:val="20"/>
        </w:rPr>
        <w:t>Art. </w:t>
      </w:r>
      <w:r w:rsidR="00BD47F9" w:rsidRPr="00CC48B8">
        <w:rPr>
          <w:rFonts w:ascii="Times New Roman" w:eastAsia="Times New Roman" w:hAnsi="Times New Roman" w:cs="Times New Roman"/>
          <w:i/>
          <w:sz w:val="20"/>
          <w:szCs w:val="20"/>
        </w:rPr>
        <w:t>7</w:t>
      </w:r>
      <w:r w:rsidRPr="00CC48B8">
        <w:rPr>
          <w:rFonts w:ascii="Times New Roman" w:eastAsia="Times New Roman" w:hAnsi="Times New Roman" w:cs="Times New Roman"/>
          <w:i/>
          <w:sz w:val="20"/>
          <w:szCs w:val="20"/>
        </w:rPr>
        <w:t>4.  É dispensável a licitação: </w:t>
      </w:r>
    </w:p>
    <w:p w14:paraId="58E29741" w14:textId="64B19C9F" w:rsidR="009911A6" w:rsidRPr="00CC48B8" w:rsidRDefault="00BD47F9" w:rsidP="00CC48B8">
      <w:pPr>
        <w:widowControl/>
        <w:ind w:left="2552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 w:rsidRPr="00CC48B8">
        <w:rPr>
          <w:rFonts w:ascii="Times New Roman" w:eastAsia="Times New Roman" w:hAnsi="Times New Roman" w:cs="Times New Roman"/>
          <w:i/>
          <w:sz w:val="20"/>
          <w:szCs w:val="20"/>
        </w:rPr>
        <w:t>V</w:t>
      </w:r>
      <w:r w:rsidR="009911A6" w:rsidRPr="00CC48B8">
        <w:rPr>
          <w:rFonts w:ascii="Times New Roman" w:eastAsia="Times New Roman" w:hAnsi="Times New Roman" w:cs="Times New Roman"/>
          <w:i/>
          <w:sz w:val="20"/>
          <w:szCs w:val="20"/>
        </w:rPr>
        <w:t> - </w:t>
      </w:r>
      <w:r w:rsidRPr="00CC48B8">
        <w:rPr>
          <w:rFonts w:ascii="Times New Roman" w:eastAsia="Times New Roman" w:hAnsi="Times New Roman" w:cs="Times New Roman"/>
          <w:i/>
          <w:sz w:val="20"/>
          <w:szCs w:val="20"/>
        </w:rPr>
        <w:t>aquisição ou locação de imóvel cujas características de instalações e de localização tornem necessária sua escolha</w:t>
      </w:r>
      <w:r w:rsidR="009911A6" w:rsidRPr="00CC48B8">
        <w:rPr>
          <w:rFonts w:ascii="Times New Roman" w:eastAsia="Times New Roman" w:hAnsi="Times New Roman" w:cs="Times New Roman"/>
          <w:i/>
          <w:sz w:val="20"/>
          <w:szCs w:val="20"/>
        </w:rPr>
        <w:t>.</w:t>
      </w:r>
    </w:p>
    <w:p w14:paraId="26F4791B" w14:textId="77777777" w:rsidR="00FD035D" w:rsidRPr="00CC48B8" w:rsidRDefault="00FD035D" w:rsidP="00CC48B8">
      <w:pPr>
        <w:widowControl/>
        <w:spacing w:after="120"/>
        <w:ind w:right="-2"/>
        <w:jc w:val="both"/>
        <w:rPr>
          <w:rFonts w:ascii="Times New Roman" w:eastAsia="Calibri" w:hAnsi="Times New Roman" w:cs="Times New Roman"/>
          <w:color w:val="000000"/>
          <w:sz w:val="22"/>
          <w:szCs w:val="22"/>
          <w:lang w:eastAsia="en-US"/>
        </w:rPr>
      </w:pPr>
    </w:p>
    <w:p w14:paraId="3808281D" w14:textId="69B02E7E" w:rsidR="00FD035D" w:rsidRPr="00CC48B8" w:rsidRDefault="00FD035D" w:rsidP="00CC48B8">
      <w:pPr>
        <w:widowControl/>
        <w:spacing w:after="120"/>
        <w:ind w:right="-2"/>
        <w:jc w:val="both"/>
        <w:rPr>
          <w:rFonts w:ascii="Times New Roman" w:eastAsia="Calibri" w:hAnsi="Times New Roman" w:cs="Times New Roman"/>
          <w:color w:val="000000"/>
          <w:sz w:val="22"/>
          <w:szCs w:val="22"/>
          <w:lang w:eastAsia="en-US"/>
        </w:rPr>
      </w:pPr>
      <w:r w:rsidRPr="00CC48B8">
        <w:rPr>
          <w:rFonts w:ascii="Times New Roman" w:eastAsia="Calibri" w:hAnsi="Times New Roman" w:cs="Times New Roman"/>
          <w:color w:val="000000"/>
          <w:sz w:val="22"/>
          <w:szCs w:val="22"/>
          <w:lang w:eastAsia="en-US"/>
        </w:rPr>
        <w:t>Ressalvado no § 5º do art. 74 que: nas contratações com fundamento no inciso V do caput deste artigo, devem ser observados os seguintes requisitos:</w:t>
      </w:r>
    </w:p>
    <w:p w14:paraId="586575AD" w14:textId="77777777" w:rsidR="00FD035D" w:rsidRPr="00CC48B8" w:rsidRDefault="00FD035D" w:rsidP="00CC48B8">
      <w:pPr>
        <w:widowControl/>
        <w:spacing w:after="120"/>
        <w:ind w:left="2552" w:right="-2"/>
        <w:jc w:val="both"/>
        <w:rPr>
          <w:rFonts w:ascii="Times New Roman" w:eastAsia="Calibri" w:hAnsi="Times New Roman" w:cs="Times New Roman"/>
          <w:i/>
          <w:iCs/>
          <w:color w:val="000000"/>
          <w:sz w:val="20"/>
          <w:szCs w:val="20"/>
          <w:lang w:eastAsia="en-US"/>
        </w:rPr>
      </w:pPr>
      <w:r w:rsidRPr="00CC48B8">
        <w:rPr>
          <w:rFonts w:ascii="Times New Roman" w:eastAsia="Calibri" w:hAnsi="Times New Roman" w:cs="Times New Roman"/>
          <w:i/>
          <w:iCs/>
          <w:color w:val="000000"/>
          <w:sz w:val="20"/>
          <w:szCs w:val="20"/>
          <w:lang w:eastAsia="en-US"/>
        </w:rPr>
        <w:t>I - avaliação prévia do bem, do seu estado de conservação, dos custos de adaptações, quando imprescindíveis às necessidades de utilização, e do prazo de amortização dos investimentos;</w:t>
      </w:r>
    </w:p>
    <w:p w14:paraId="56DE37C0" w14:textId="77777777" w:rsidR="00FD035D" w:rsidRPr="00CC48B8" w:rsidRDefault="00FD035D" w:rsidP="00CC48B8">
      <w:pPr>
        <w:widowControl/>
        <w:spacing w:after="120"/>
        <w:ind w:left="2552" w:right="-2"/>
        <w:jc w:val="both"/>
        <w:rPr>
          <w:rFonts w:ascii="Times New Roman" w:eastAsia="Calibri" w:hAnsi="Times New Roman" w:cs="Times New Roman"/>
          <w:i/>
          <w:iCs/>
          <w:color w:val="000000"/>
          <w:sz w:val="20"/>
          <w:szCs w:val="20"/>
          <w:lang w:eastAsia="en-US"/>
        </w:rPr>
      </w:pPr>
      <w:r w:rsidRPr="00CC48B8">
        <w:rPr>
          <w:rFonts w:ascii="Times New Roman" w:eastAsia="Calibri" w:hAnsi="Times New Roman" w:cs="Times New Roman"/>
          <w:i/>
          <w:iCs/>
          <w:color w:val="000000"/>
          <w:sz w:val="20"/>
          <w:szCs w:val="20"/>
          <w:lang w:eastAsia="en-US"/>
        </w:rPr>
        <w:lastRenderedPageBreak/>
        <w:t>II - certificação da inexistência de imóveis públicos vagos e disponíveis que atendam ao objeto;</w:t>
      </w:r>
    </w:p>
    <w:p w14:paraId="7DB6F040" w14:textId="24D09762" w:rsidR="009911A6" w:rsidRPr="00CC48B8" w:rsidRDefault="00FD035D" w:rsidP="00CC48B8">
      <w:pPr>
        <w:widowControl/>
        <w:spacing w:after="120"/>
        <w:ind w:left="2552" w:right="-2"/>
        <w:jc w:val="both"/>
        <w:rPr>
          <w:rFonts w:ascii="Times New Roman" w:eastAsia="Calibri" w:hAnsi="Times New Roman" w:cs="Times New Roman"/>
          <w:i/>
          <w:iCs/>
          <w:color w:val="000000"/>
          <w:sz w:val="20"/>
          <w:szCs w:val="20"/>
          <w:lang w:eastAsia="en-US"/>
        </w:rPr>
      </w:pPr>
      <w:r w:rsidRPr="00CC48B8">
        <w:rPr>
          <w:rFonts w:ascii="Times New Roman" w:eastAsia="Calibri" w:hAnsi="Times New Roman" w:cs="Times New Roman"/>
          <w:i/>
          <w:iCs/>
          <w:color w:val="000000"/>
          <w:sz w:val="20"/>
          <w:szCs w:val="20"/>
          <w:lang w:eastAsia="en-US"/>
        </w:rPr>
        <w:t>III - justificativas que demonstrem a singularidade do imóvel a ser comprado ou locado pela Administração e que evidenciem vantagem para ela.</w:t>
      </w:r>
    </w:p>
    <w:p w14:paraId="714C56BA" w14:textId="77777777" w:rsidR="00215100" w:rsidRPr="00CC48B8" w:rsidRDefault="00215100" w:rsidP="00CC48B8">
      <w:pPr>
        <w:widowControl/>
        <w:spacing w:after="120"/>
        <w:ind w:left="2552" w:right="-2"/>
        <w:jc w:val="both"/>
        <w:rPr>
          <w:rFonts w:ascii="Times New Roman" w:eastAsia="Calibri" w:hAnsi="Times New Roman" w:cs="Times New Roman"/>
          <w:i/>
          <w:iCs/>
          <w:color w:val="000000"/>
          <w:sz w:val="20"/>
          <w:szCs w:val="20"/>
          <w:lang w:eastAsia="en-US"/>
        </w:rPr>
      </w:pPr>
    </w:p>
    <w:p w14:paraId="78A5465D" w14:textId="7821A6C8" w:rsidR="00AA7C3E" w:rsidRPr="00CC48B8" w:rsidRDefault="007150CC" w:rsidP="00CC48B8">
      <w:pPr>
        <w:pStyle w:val="PargrafodaLista"/>
        <w:widowControl/>
        <w:numPr>
          <w:ilvl w:val="0"/>
          <w:numId w:val="29"/>
        </w:numPr>
        <w:ind w:left="284" w:hanging="284"/>
        <w:jc w:val="both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CC48B8">
        <w:rPr>
          <w:rFonts w:ascii="Times New Roman" w:eastAsia="Times New Roman" w:hAnsi="Times New Roman" w:cs="Times New Roman"/>
          <w:b/>
          <w:bCs/>
          <w:sz w:val="22"/>
          <w:szCs w:val="22"/>
        </w:rPr>
        <w:t>Avaliação Prévia do Bem:</w:t>
      </w:r>
    </w:p>
    <w:p w14:paraId="3C06DA7E" w14:textId="77777777" w:rsidR="00E5058B" w:rsidRPr="00CC48B8" w:rsidRDefault="00E5058B" w:rsidP="00CC48B8">
      <w:pPr>
        <w:widowControl/>
        <w:ind w:firstLine="1418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18475A03" w14:textId="4E0C53DE" w:rsidR="00E5058B" w:rsidRPr="00CC48B8" w:rsidRDefault="00A7379B" w:rsidP="00CC48B8">
      <w:pPr>
        <w:widowControl/>
        <w:ind w:firstLine="1418"/>
        <w:jc w:val="both"/>
        <w:rPr>
          <w:rFonts w:ascii="Times New Roman" w:hAnsi="Times New Roman" w:cs="Times New Roman"/>
          <w:sz w:val="22"/>
          <w:szCs w:val="22"/>
        </w:rPr>
      </w:pPr>
      <w:r w:rsidRPr="00CC48B8">
        <w:rPr>
          <w:rFonts w:ascii="Times New Roman" w:hAnsi="Times New Roman" w:cs="Times New Roman"/>
          <w:sz w:val="22"/>
          <w:szCs w:val="22"/>
        </w:rPr>
        <w:t xml:space="preserve">De acordo com o Laudo de Avaliação </w:t>
      </w:r>
      <w:r w:rsidR="001E1A92" w:rsidRPr="00CC48B8">
        <w:rPr>
          <w:rFonts w:ascii="Times New Roman" w:hAnsi="Times New Roman" w:cs="Times New Roman"/>
          <w:sz w:val="22"/>
          <w:szCs w:val="22"/>
        </w:rPr>
        <w:t>o</w:t>
      </w:r>
      <w:r w:rsidR="00E5058B" w:rsidRPr="00CC48B8">
        <w:rPr>
          <w:rFonts w:ascii="Times New Roman" w:hAnsi="Times New Roman" w:cs="Times New Roman"/>
          <w:sz w:val="22"/>
          <w:szCs w:val="22"/>
        </w:rPr>
        <w:t xml:space="preserve"> </w:t>
      </w:r>
      <w:r w:rsidR="006C4D93" w:rsidRPr="00CC48B8">
        <w:rPr>
          <w:rFonts w:ascii="Times New Roman" w:hAnsi="Times New Roman" w:cs="Times New Roman"/>
          <w:sz w:val="22"/>
          <w:szCs w:val="22"/>
        </w:rPr>
        <w:t>i</w:t>
      </w:r>
      <w:r w:rsidR="00E5058B" w:rsidRPr="00CC48B8">
        <w:rPr>
          <w:rFonts w:ascii="Times New Roman" w:hAnsi="Times New Roman" w:cs="Times New Roman"/>
          <w:sz w:val="22"/>
          <w:szCs w:val="22"/>
        </w:rPr>
        <w:t xml:space="preserve">móvel definido constitui-se </w:t>
      </w:r>
      <w:r w:rsidR="00B85461" w:rsidRPr="00CC48B8">
        <w:rPr>
          <w:rFonts w:ascii="Times New Roman" w:hAnsi="Times New Roman" w:cs="Times New Roman"/>
          <w:sz w:val="22"/>
          <w:szCs w:val="22"/>
        </w:rPr>
        <w:t xml:space="preserve">como bem </w:t>
      </w:r>
      <w:r w:rsidR="00E5058B" w:rsidRPr="00CC48B8">
        <w:rPr>
          <w:rFonts w:ascii="Times New Roman" w:hAnsi="Times New Roman" w:cs="Times New Roman"/>
          <w:sz w:val="22"/>
          <w:szCs w:val="22"/>
        </w:rPr>
        <w:t>local</w:t>
      </w:r>
      <w:r w:rsidR="00B85461" w:rsidRPr="00CC48B8">
        <w:rPr>
          <w:rFonts w:ascii="Times New Roman" w:hAnsi="Times New Roman" w:cs="Times New Roman"/>
          <w:sz w:val="22"/>
          <w:szCs w:val="22"/>
        </w:rPr>
        <w:t>izado</w:t>
      </w:r>
      <w:r w:rsidR="00E5058B" w:rsidRPr="00CC48B8">
        <w:rPr>
          <w:rFonts w:ascii="Times New Roman" w:hAnsi="Times New Roman" w:cs="Times New Roman"/>
          <w:sz w:val="22"/>
          <w:szCs w:val="22"/>
        </w:rPr>
        <w:t xml:space="preserve"> e principalmente com repartições mais a</w:t>
      </w:r>
      <w:r w:rsidR="0019465B">
        <w:rPr>
          <w:rFonts w:ascii="Times New Roman" w:hAnsi="Times New Roman" w:cs="Times New Roman"/>
          <w:sz w:val="22"/>
          <w:szCs w:val="22"/>
        </w:rPr>
        <w:t>dequadas para o funcionamento do</w:t>
      </w:r>
      <w:r w:rsidR="00E5058B" w:rsidRPr="00CC48B8">
        <w:rPr>
          <w:rFonts w:ascii="Times New Roman" w:hAnsi="Times New Roman" w:cs="Times New Roman"/>
          <w:sz w:val="22"/>
          <w:szCs w:val="22"/>
        </w:rPr>
        <w:t xml:space="preserve"> </w:t>
      </w:r>
      <w:r w:rsidR="009A228A" w:rsidRPr="009A228A">
        <w:rPr>
          <w:rFonts w:ascii="Times New Roman" w:hAnsi="Times New Roman" w:cs="Times New Roman"/>
          <w:sz w:val="22"/>
          <w:szCs w:val="22"/>
        </w:rPr>
        <w:t>CENTRO DE REFERÊCIA DA ASSISTÊNCIA SOCIAL – CRAS</w:t>
      </w:r>
      <w:r w:rsidR="00E5058B" w:rsidRPr="00CC48B8">
        <w:rPr>
          <w:rFonts w:ascii="Times New Roman" w:hAnsi="Times New Roman" w:cs="Times New Roman"/>
          <w:sz w:val="22"/>
          <w:szCs w:val="22"/>
        </w:rPr>
        <w:t xml:space="preserve"> que dará uma maior proteção, dada </w:t>
      </w:r>
      <w:proofErr w:type="gramStart"/>
      <w:r w:rsidR="00E5058B" w:rsidRPr="00CC48B8">
        <w:rPr>
          <w:rFonts w:ascii="Times New Roman" w:hAnsi="Times New Roman" w:cs="Times New Roman"/>
          <w:sz w:val="22"/>
          <w:szCs w:val="22"/>
        </w:rPr>
        <w:t>a</w:t>
      </w:r>
      <w:proofErr w:type="gramEnd"/>
      <w:r w:rsidR="00E5058B" w:rsidRPr="00CC48B8">
        <w:rPr>
          <w:rFonts w:ascii="Times New Roman" w:hAnsi="Times New Roman" w:cs="Times New Roman"/>
          <w:sz w:val="22"/>
          <w:szCs w:val="22"/>
        </w:rPr>
        <w:t xml:space="preserve"> localização e estrutura física com dimensões capazes de atender aos reclamos e interesse da Administração. </w:t>
      </w:r>
    </w:p>
    <w:p w14:paraId="49607DAE" w14:textId="77777777" w:rsidR="00E5058B" w:rsidRPr="00CC48B8" w:rsidRDefault="00E5058B" w:rsidP="00CC48B8">
      <w:pPr>
        <w:widowControl/>
        <w:ind w:firstLine="1418"/>
        <w:jc w:val="both"/>
        <w:rPr>
          <w:rFonts w:ascii="Times New Roman" w:hAnsi="Times New Roman" w:cs="Times New Roman"/>
        </w:rPr>
      </w:pPr>
    </w:p>
    <w:p w14:paraId="0FFAC3B9" w14:textId="77777777" w:rsidR="007907AA" w:rsidRPr="00CC48B8" w:rsidRDefault="00E5058B" w:rsidP="00CC48B8">
      <w:pPr>
        <w:widowControl/>
        <w:ind w:firstLine="1418"/>
        <w:jc w:val="both"/>
        <w:rPr>
          <w:rFonts w:ascii="Times New Roman" w:hAnsi="Times New Roman" w:cs="Times New Roman"/>
          <w:sz w:val="22"/>
          <w:szCs w:val="22"/>
        </w:rPr>
      </w:pPr>
      <w:r w:rsidRPr="00CC48B8">
        <w:rPr>
          <w:rFonts w:ascii="Times New Roman" w:hAnsi="Times New Roman" w:cs="Times New Roman"/>
          <w:sz w:val="22"/>
          <w:szCs w:val="22"/>
        </w:rPr>
        <w:t xml:space="preserve">Sobre o assunto Marçal </w:t>
      </w:r>
      <w:proofErr w:type="spellStart"/>
      <w:r w:rsidRPr="00CC48B8">
        <w:rPr>
          <w:rFonts w:ascii="Times New Roman" w:hAnsi="Times New Roman" w:cs="Times New Roman"/>
          <w:sz w:val="22"/>
          <w:szCs w:val="22"/>
        </w:rPr>
        <w:t>Justen</w:t>
      </w:r>
      <w:proofErr w:type="spellEnd"/>
      <w:r w:rsidRPr="00CC48B8">
        <w:rPr>
          <w:rFonts w:ascii="Times New Roman" w:hAnsi="Times New Roman" w:cs="Times New Roman"/>
          <w:sz w:val="22"/>
          <w:szCs w:val="22"/>
        </w:rPr>
        <w:t xml:space="preserve"> Filho, que ressalta: </w:t>
      </w:r>
    </w:p>
    <w:p w14:paraId="247EB953" w14:textId="77777777" w:rsidR="007907AA" w:rsidRPr="00CC48B8" w:rsidRDefault="007907AA" w:rsidP="00CC48B8">
      <w:pPr>
        <w:widowControl/>
        <w:ind w:firstLine="1418"/>
        <w:jc w:val="both"/>
        <w:rPr>
          <w:rFonts w:ascii="Times New Roman" w:hAnsi="Times New Roman" w:cs="Times New Roman"/>
        </w:rPr>
      </w:pPr>
    </w:p>
    <w:p w14:paraId="6EDCE402" w14:textId="77777777" w:rsidR="007907AA" w:rsidRPr="00CC48B8" w:rsidRDefault="00E5058B" w:rsidP="00CC48B8">
      <w:pPr>
        <w:widowControl/>
        <w:ind w:left="2552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CC48B8">
        <w:rPr>
          <w:rFonts w:ascii="Times New Roman" w:hAnsi="Times New Roman" w:cs="Times New Roman"/>
          <w:i/>
          <w:iCs/>
          <w:sz w:val="20"/>
          <w:szCs w:val="20"/>
        </w:rPr>
        <w:t xml:space="preserve">As características do imóvel (tais como localização, dimensão, edificação, destinação etc.) são relevantes, de modo que Administração não tem outra escolha. Quando a Administração necessita de imóvel para destinação peculiar ou com localização determinada, não se torna possível à competição entre os particulares. </w:t>
      </w:r>
    </w:p>
    <w:p w14:paraId="20082A90" w14:textId="77777777" w:rsidR="007907AA" w:rsidRPr="00CC48B8" w:rsidRDefault="007907AA" w:rsidP="00CC48B8">
      <w:pPr>
        <w:widowControl/>
        <w:ind w:firstLine="1418"/>
        <w:jc w:val="both"/>
        <w:rPr>
          <w:rFonts w:ascii="Times New Roman" w:hAnsi="Times New Roman" w:cs="Times New Roman"/>
        </w:rPr>
      </w:pPr>
    </w:p>
    <w:p w14:paraId="4E1351BB" w14:textId="77777777" w:rsidR="00B869D3" w:rsidRPr="00CC48B8" w:rsidRDefault="00E5058B" w:rsidP="00CC48B8">
      <w:pPr>
        <w:widowControl/>
        <w:ind w:firstLine="1418"/>
        <w:jc w:val="both"/>
        <w:rPr>
          <w:rFonts w:ascii="Times New Roman" w:hAnsi="Times New Roman" w:cs="Times New Roman"/>
          <w:sz w:val="22"/>
          <w:szCs w:val="22"/>
        </w:rPr>
      </w:pPr>
      <w:r w:rsidRPr="00CC48B8">
        <w:rPr>
          <w:rFonts w:ascii="Times New Roman" w:hAnsi="Times New Roman" w:cs="Times New Roman"/>
          <w:sz w:val="22"/>
          <w:szCs w:val="22"/>
        </w:rPr>
        <w:t xml:space="preserve">O assunto também é definido por Sérgio Ferraz e Lucia Valle Figueiredo que, opinam sobre compra ou locação de imóvel destinado ao serviço público, como bem se reportam: </w:t>
      </w:r>
    </w:p>
    <w:p w14:paraId="7F704C58" w14:textId="0A53DB5E" w:rsidR="00E5058B" w:rsidRPr="00CC48B8" w:rsidRDefault="00E5058B" w:rsidP="00CC48B8">
      <w:pPr>
        <w:widowControl/>
        <w:ind w:left="2552"/>
        <w:jc w:val="both"/>
        <w:rPr>
          <w:rFonts w:ascii="Times New Roman" w:eastAsia="Times New Roman" w:hAnsi="Times New Roman" w:cs="Times New Roman"/>
          <w:i/>
          <w:iCs/>
          <w:sz w:val="20"/>
          <w:szCs w:val="20"/>
        </w:rPr>
      </w:pPr>
      <w:r w:rsidRPr="00CC48B8">
        <w:rPr>
          <w:rFonts w:ascii="Times New Roman" w:hAnsi="Times New Roman" w:cs="Times New Roman"/>
          <w:i/>
          <w:iCs/>
          <w:sz w:val="20"/>
          <w:szCs w:val="20"/>
        </w:rPr>
        <w:t>Imóvel destinado ao “serviço público”, aquele a ser usado como alojamento, local de trabalho ou moradia de servidor, desde que sua localização e instalações se apresentem como viabilizadoras do melhor desempenho, para o interesse público, das atividades administrativas. (Dispensa e Inexigibilidade de Licitação p.60)</w:t>
      </w:r>
    </w:p>
    <w:p w14:paraId="02AAFDFA" w14:textId="77777777" w:rsidR="00E5058B" w:rsidRPr="00CC48B8" w:rsidRDefault="00E5058B" w:rsidP="00CC48B8">
      <w:pPr>
        <w:widowControl/>
        <w:ind w:firstLine="1418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0501CE86" w14:textId="77777777" w:rsidR="00E5058B" w:rsidRPr="00CC48B8" w:rsidRDefault="00E5058B" w:rsidP="00CC48B8">
      <w:pPr>
        <w:widowControl/>
        <w:ind w:firstLine="1418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47524567" w14:textId="482E8573" w:rsidR="006C4D93" w:rsidRPr="00CC48B8" w:rsidRDefault="00840B10" w:rsidP="00CC48B8">
      <w:pPr>
        <w:pStyle w:val="PargrafodaLista"/>
        <w:widowControl/>
        <w:numPr>
          <w:ilvl w:val="0"/>
          <w:numId w:val="29"/>
        </w:numPr>
        <w:ind w:left="284" w:hanging="284"/>
        <w:jc w:val="both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CC48B8">
        <w:rPr>
          <w:rFonts w:ascii="Times New Roman" w:eastAsia="Times New Roman" w:hAnsi="Times New Roman" w:cs="Times New Roman"/>
          <w:b/>
          <w:bCs/>
          <w:sz w:val="22"/>
          <w:szCs w:val="22"/>
        </w:rPr>
        <w:t>Inexistência de Imóveis Públicos</w:t>
      </w:r>
      <w:r w:rsidR="006C4D93" w:rsidRPr="00CC48B8">
        <w:rPr>
          <w:rFonts w:ascii="Times New Roman" w:eastAsia="Times New Roman" w:hAnsi="Times New Roman" w:cs="Times New Roman"/>
          <w:b/>
          <w:bCs/>
          <w:sz w:val="22"/>
          <w:szCs w:val="22"/>
        </w:rPr>
        <w:t>:</w:t>
      </w:r>
    </w:p>
    <w:p w14:paraId="3BC272AE" w14:textId="2DB65840" w:rsidR="00840B10" w:rsidRPr="00CC48B8" w:rsidRDefault="00840B10" w:rsidP="00CC48B8">
      <w:pPr>
        <w:pStyle w:val="PargrafodaLista"/>
        <w:widowControl/>
        <w:ind w:left="284"/>
        <w:jc w:val="both"/>
        <w:rPr>
          <w:rFonts w:ascii="Times New Roman" w:eastAsia="Times New Roman" w:hAnsi="Times New Roman" w:cs="Times New Roman"/>
          <w:b/>
          <w:bCs/>
          <w:sz w:val="22"/>
          <w:szCs w:val="22"/>
        </w:rPr>
      </w:pPr>
    </w:p>
    <w:p w14:paraId="47645D53" w14:textId="33F3661A" w:rsidR="00840B10" w:rsidRPr="00CC48B8" w:rsidRDefault="00840B10" w:rsidP="00CC48B8">
      <w:pPr>
        <w:pStyle w:val="PargrafodaLista"/>
        <w:widowControl/>
        <w:ind w:left="284" w:firstLine="1134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CC48B8">
        <w:rPr>
          <w:rFonts w:ascii="Times New Roman" w:eastAsia="Times New Roman" w:hAnsi="Times New Roman" w:cs="Times New Roman"/>
          <w:sz w:val="22"/>
          <w:szCs w:val="22"/>
        </w:rPr>
        <w:t xml:space="preserve">Ressalta-se que a Administração Municipal não dispõe de imóveis públicos </w:t>
      </w:r>
      <w:r w:rsidR="0009544C" w:rsidRPr="00CC48B8">
        <w:rPr>
          <w:rFonts w:ascii="Times New Roman" w:eastAsia="Times New Roman" w:hAnsi="Times New Roman" w:cs="Times New Roman"/>
          <w:sz w:val="22"/>
          <w:szCs w:val="22"/>
        </w:rPr>
        <w:t xml:space="preserve">vagos </w:t>
      </w:r>
      <w:r w:rsidRPr="00CC48B8">
        <w:rPr>
          <w:rFonts w:ascii="Times New Roman" w:eastAsia="Times New Roman" w:hAnsi="Times New Roman" w:cs="Times New Roman"/>
          <w:sz w:val="22"/>
          <w:szCs w:val="22"/>
        </w:rPr>
        <w:t xml:space="preserve">para </w:t>
      </w:r>
      <w:r w:rsidR="0009544C" w:rsidRPr="00CC48B8">
        <w:rPr>
          <w:rFonts w:ascii="Times New Roman" w:eastAsia="Times New Roman" w:hAnsi="Times New Roman" w:cs="Times New Roman"/>
          <w:sz w:val="22"/>
          <w:szCs w:val="22"/>
        </w:rPr>
        <w:t>atende</w:t>
      </w:r>
      <w:r w:rsidR="0019465B">
        <w:rPr>
          <w:rFonts w:ascii="Times New Roman" w:eastAsia="Times New Roman" w:hAnsi="Times New Roman" w:cs="Times New Roman"/>
          <w:sz w:val="22"/>
          <w:szCs w:val="22"/>
        </w:rPr>
        <w:t>r a necessidade de instalação do</w:t>
      </w:r>
      <w:r w:rsidR="0009544C" w:rsidRPr="00CC48B8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9A228A" w:rsidRPr="009A228A">
        <w:rPr>
          <w:rFonts w:ascii="Times New Roman" w:eastAsia="Times New Roman" w:hAnsi="Times New Roman" w:cs="Times New Roman"/>
          <w:sz w:val="22"/>
          <w:szCs w:val="22"/>
        </w:rPr>
        <w:t>CENTRO DE REFERÊCIA DA ASSISTÊNCIA SOCIAL – CRAS</w:t>
      </w:r>
      <w:r w:rsidR="0009544C" w:rsidRPr="00CC48B8">
        <w:rPr>
          <w:rFonts w:ascii="Times New Roman" w:eastAsia="Times New Roman" w:hAnsi="Times New Roman" w:cs="Times New Roman"/>
          <w:sz w:val="22"/>
          <w:szCs w:val="22"/>
        </w:rPr>
        <w:t>, estando todos ocupados com funcionamento de outros órgãos integrantes da administração, não havendo</w:t>
      </w:r>
      <w:r w:rsidR="008F3A8A" w:rsidRPr="00CC48B8">
        <w:rPr>
          <w:rFonts w:ascii="Times New Roman" w:eastAsia="Times New Roman" w:hAnsi="Times New Roman" w:cs="Times New Roman"/>
          <w:sz w:val="22"/>
          <w:szCs w:val="22"/>
        </w:rPr>
        <w:t>, inclusive a possibilidade de fusão</w:t>
      </w:r>
      <w:r w:rsidR="00CF45EF" w:rsidRPr="00CC48B8">
        <w:rPr>
          <w:rFonts w:ascii="Times New Roman" w:eastAsia="Times New Roman" w:hAnsi="Times New Roman" w:cs="Times New Roman"/>
          <w:sz w:val="22"/>
          <w:szCs w:val="22"/>
        </w:rPr>
        <w:t>, pois não supriria satisfatoriamente a demanda</w:t>
      </w:r>
      <w:r w:rsidR="00D36F32" w:rsidRPr="00CC48B8">
        <w:rPr>
          <w:rFonts w:ascii="Times New Roman" w:eastAsia="Times New Roman" w:hAnsi="Times New Roman" w:cs="Times New Roman"/>
          <w:sz w:val="22"/>
          <w:szCs w:val="22"/>
        </w:rPr>
        <w:t>.</w:t>
      </w:r>
      <w:r w:rsidR="0009544C" w:rsidRPr="00CC48B8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</w:p>
    <w:p w14:paraId="58508262" w14:textId="23A6CADC" w:rsidR="00441FEE" w:rsidRPr="00CC48B8" w:rsidRDefault="00441FEE" w:rsidP="00CC48B8">
      <w:pPr>
        <w:pStyle w:val="PargrafodaLista"/>
        <w:widowControl/>
        <w:ind w:left="284" w:firstLine="1134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50C12AEB" w14:textId="2763DD98" w:rsidR="00441FEE" w:rsidRDefault="00441FEE" w:rsidP="00CC48B8">
      <w:pPr>
        <w:pStyle w:val="PargrafodaLista"/>
        <w:widowControl/>
        <w:numPr>
          <w:ilvl w:val="0"/>
          <w:numId w:val="29"/>
        </w:numPr>
        <w:ind w:left="284" w:hanging="284"/>
        <w:jc w:val="both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CC48B8">
        <w:rPr>
          <w:rFonts w:ascii="Times New Roman" w:eastAsia="Times New Roman" w:hAnsi="Times New Roman" w:cs="Times New Roman"/>
          <w:b/>
          <w:bCs/>
          <w:sz w:val="22"/>
          <w:szCs w:val="22"/>
        </w:rPr>
        <w:t>Singularidade do Imóvel:</w:t>
      </w:r>
    </w:p>
    <w:p w14:paraId="6543B9FF" w14:textId="77777777" w:rsidR="00CC48B8" w:rsidRPr="00CC48B8" w:rsidRDefault="00CC48B8" w:rsidP="00CC48B8">
      <w:pPr>
        <w:pStyle w:val="PargrafodaLista"/>
        <w:widowControl/>
        <w:ind w:left="284"/>
        <w:jc w:val="both"/>
        <w:rPr>
          <w:rFonts w:ascii="Times New Roman" w:eastAsia="Times New Roman" w:hAnsi="Times New Roman" w:cs="Times New Roman"/>
          <w:b/>
          <w:bCs/>
          <w:sz w:val="22"/>
          <w:szCs w:val="22"/>
        </w:rPr>
      </w:pPr>
    </w:p>
    <w:p w14:paraId="3D38DF58" w14:textId="237F7DD7" w:rsidR="00812192" w:rsidRPr="00CC48B8" w:rsidRDefault="00D768F2" w:rsidP="00CC48B8">
      <w:pPr>
        <w:widowControl/>
        <w:ind w:firstLine="1418"/>
        <w:jc w:val="both"/>
        <w:rPr>
          <w:rFonts w:ascii="Times New Roman" w:hAnsi="Times New Roman" w:cs="Times New Roman"/>
          <w:sz w:val="22"/>
          <w:szCs w:val="22"/>
          <w:shd w:val="clear" w:color="auto" w:fill="FFFFFF"/>
        </w:rPr>
      </w:pPr>
      <w:r w:rsidRPr="00CC48B8">
        <w:rPr>
          <w:rFonts w:ascii="Times New Roman" w:hAnsi="Times New Roman" w:cs="Times New Roman"/>
          <w:sz w:val="22"/>
          <w:szCs w:val="22"/>
          <w:shd w:val="clear" w:color="auto" w:fill="FFFFFF"/>
        </w:rPr>
        <w:t>Restou configurado pelos estudos realizados</w:t>
      </w:r>
      <w:r w:rsidR="00B02F76" w:rsidRPr="00CC48B8">
        <w:rPr>
          <w:rFonts w:ascii="Times New Roman" w:hAnsi="Times New Roman" w:cs="Times New Roman"/>
          <w:sz w:val="22"/>
          <w:szCs w:val="22"/>
          <w:shd w:val="clear" w:color="auto" w:fill="FFFFFF"/>
        </w:rPr>
        <w:t xml:space="preserve"> a adequação do imóvel pretendido para a satisfação das necessidades administrativas, justificando-se o motivo de sua escolha, com a demonstração de sua singularidade e das correspondentes vantagens e facilidades frente aos demais localizados na cidade</w:t>
      </w:r>
      <w:r w:rsidR="00DA60E8" w:rsidRPr="00CC48B8">
        <w:rPr>
          <w:rFonts w:ascii="Times New Roman" w:hAnsi="Times New Roman" w:cs="Times New Roman"/>
          <w:sz w:val="22"/>
          <w:szCs w:val="22"/>
          <w:shd w:val="clear" w:color="auto" w:fill="FFFFFF"/>
        </w:rPr>
        <w:t>, a</w:t>
      </w:r>
      <w:r w:rsidRPr="00CC48B8">
        <w:rPr>
          <w:rFonts w:ascii="Times New Roman" w:hAnsi="Times New Roman" w:cs="Times New Roman"/>
          <w:sz w:val="22"/>
          <w:szCs w:val="22"/>
        </w:rPr>
        <w:t xml:space="preserve"> </w:t>
      </w:r>
      <w:r w:rsidRPr="00CC48B8">
        <w:rPr>
          <w:rFonts w:ascii="Times New Roman" w:hAnsi="Times New Roman" w:cs="Times New Roman"/>
          <w:sz w:val="22"/>
          <w:szCs w:val="22"/>
          <w:shd w:val="clear" w:color="auto" w:fill="FFFFFF"/>
        </w:rPr>
        <w:t>locação destina</w:t>
      </w:r>
      <w:r w:rsidR="00DA60E8" w:rsidRPr="00CC48B8">
        <w:rPr>
          <w:rFonts w:ascii="Times New Roman" w:hAnsi="Times New Roman" w:cs="Times New Roman"/>
          <w:sz w:val="22"/>
          <w:szCs w:val="22"/>
          <w:shd w:val="clear" w:color="auto" w:fill="FFFFFF"/>
        </w:rPr>
        <w:t>-se</w:t>
      </w:r>
      <w:r w:rsidRPr="00CC48B8">
        <w:rPr>
          <w:rFonts w:ascii="Times New Roman" w:hAnsi="Times New Roman" w:cs="Times New Roman"/>
          <w:sz w:val="22"/>
          <w:szCs w:val="22"/>
          <w:shd w:val="clear" w:color="auto" w:fill="FFFFFF"/>
        </w:rPr>
        <w:t xml:space="preserve"> ao atendimento das finalidades precípuas da Administração, cujas necessidades de instalação e localização condicionem a sua escolha, </w:t>
      </w:r>
      <w:r w:rsidR="00DA60E8" w:rsidRPr="00CC48B8">
        <w:rPr>
          <w:rFonts w:ascii="Times New Roman" w:hAnsi="Times New Roman" w:cs="Times New Roman"/>
          <w:sz w:val="22"/>
          <w:szCs w:val="22"/>
          <w:shd w:val="clear" w:color="auto" w:fill="FFFFFF"/>
        </w:rPr>
        <w:t>estando</w:t>
      </w:r>
      <w:r w:rsidRPr="00CC48B8">
        <w:rPr>
          <w:rFonts w:ascii="Times New Roman" w:hAnsi="Times New Roman" w:cs="Times New Roman"/>
          <w:sz w:val="22"/>
          <w:szCs w:val="22"/>
          <w:shd w:val="clear" w:color="auto" w:fill="FFFFFF"/>
        </w:rPr>
        <w:t xml:space="preserve"> o preço compatível com o valor de mercado, segundo avaliação prévia. Assim, </w:t>
      </w:r>
      <w:r w:rsidR="0001317E" w:rsidRPr="00CC48B8">
        <w:rPr>
          <w:rFonts w:ascii="Times New Roman" w:hAnsi="Times New Roman" w:cs="Times New Roman"/>
          <w:sz w:val="22"/>
          <w:szCs w:val="22"/>
          <w:shd w:val="clear" w:color="auto" w:fill="FFFFFF"/>
        </w:rPr>
        <w:t>suas características o identificam</w:t>
      </w:r>
      <w:r w:rsidRPr="00CC48B8">
        <w:rPr>
          <w:rFonts w:ascii="Times New Roman" w:hAnsi="Times New Roman" w:cs="Times New Roman"/>
          <w:sz w:val="22"/>
          <w:szCs w:val="22"/>
          <w:shd w:val="clear" w:color="auto" w:fill="FFFFFF"/>
        </w:rPr>
        <w:t xml:space="preserve"> </w:t>
      </w:r>
      <w:r w:rsidR="0001317E" w:rsidRPr="00CC48B8">
        <w:rPr>
          <w:rFonts w:ascii="Times New Roman" w:hAnsi="Times New Roman" w:cs="Times New Roman"/>
          <w:sz w:val="22"/>
          <w:szCs w:val="22"/>
          <w:shd w:val="clear" w:color="auto" w:fill="FFFFFF"/>
        </w:rPr>
        <w:t xml:space="preserve">como </w:t>
      </w:r>
      <w:r w:rsidRPr="00CC48B8">
        <w:rPr>
          <w:rFonts w:ascii="Times New Roman" w:hAnsi="Times New Roman" w:cs="Times New Roman"/>
          <w:sz w:val="22"/>
          <w:szCs w:val="22"/>
          <w:shd w:val="clear" w:color="auto" w:fill="FFFFFF"/>
        </w:rPr>
        <w:t>um imóvel específico cujas instalações e localização sinalizem que ele é o único que atende o interesse da Administração</w:t>
      </w:r>
      <w:r w:rsidR="0001317E" w:rsidRPr="00CC48B8">
        <w:rPr>
          <w:rFonts w:ascii="Times New Roman" w:hAnsi="Times New Roman" w:cs="Times New Roman"/>
          <w:sz w:val="22"/>
          <w:szCs w:val="22"/>
          <w:shd w:val="clear" w:color="auto" w:fill="FFFFFF"/>
        </w:rPr>
        <w:t>.</w:t>
      </w:r>
    </w:p>
    <w:p w14:paraId="70245DAD" w14:textId="77777777" w:rsidR="0001317E" w:rsidRPr="00CC48B8" w:rsidRDefault="0001317E" w:rsidP="00CC48B8">
      <w:pPr>
        <w:widowControl/>
        <w:jc w:val="both"/>
        <w:rPr>
          <w:rFonts w:ascii="Times New Roman" w:eastAsia="Times New Roman" w:hAnsi="Times New Roman" w:cs="Times New Roman"/>
          <w:b/>
          <w:bCs/>
          <w:sz w:val="22"/>
          <w:szCs w:val="22"/>
        </w:rPr>
      </w:pPr>
    </w:p>
    <w:p w14:paraId="10BD181E" w14:textId="5B43D28E" w:rsidR="00812192" w:rsidRPr="00CC48B8" w:rsidRDefault="00812192" w:rsidP="00CC48B8">
      <w:pPr>
        <w:widowControl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CC48B8">
        <w:rPr>
          <w:rFonts w:ascii="Times New Roman" w:eastAsia="Times New Roman" w:hAnsi="Times New Roman" w:cs="Times New Roman"/>
          <w:sz w:val="22"/>
          <w:szCs w:val="22"/>
        </w:rPr>
        <w:t xml:space="preserve">Nesse sentido, vale citar a lição de Joel de Menezes </w:t>
      </w:r>
      <w:proofErr w:type="spellStart"/>
      <w:r w:rsidRPr="00CC48B8">
        <w:rPr>
          <w:rFonts w:ascii="Times New Roman" w:eastAsia="Times New Roman" w:hAnsi="Times New Roman" w:cs="Times New Roman"/>
          <w:sz w:val="22"/>
          <w:szCs w:val="22"/>
        </w:rPr>
        <w:t>Niebuhr</w:t>
      </w:r>
      <w:proofErr w:type="spellEnd"/>
      <w:r w:rsidRPr="00CC48B8">
        <w:rPr>
          <w:rFonts w:ascii="Times New Roman" w:eastAsia="Times New Roman" w:hAnsi="Times New Roman" w:cs="Times New Roman"/>
          <w:sz w:val="22"/>
          <w:szCs w:val="22"/>
        </w:rPr>
        <w:t xml:space="preserve">: </w:t>
      </w:r>
    </w:p>
    <w:p w14:paraId="25B6CDE2" w14:textId="77777777" w:rsidR="00812192" w:rsidRPr="00CC48B8" w:rsidRDefault="00812192" w:rsidP="00CC48B8">
      <w:pPr>
        <w:widowControl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70974980" w14:textId="0AAAE342" w:rsidR="00812192" w:rsidRPr="00CC48B8" w:rsidRDefault="00812192" w:rsidP="00CC48B8">
      <w:pPr>
        <w:widowControl/>
        <w:ind w:left="2552"/>
        <w:jc w:val="both"/>
        <w:rPr>
          <w:rFonts w:ascii="Times New Roman" w:eastAsia="Times New Roman" w:hAnsi="Times New Roman" w:cs="Times New Roman"/>
          <w:i/>
          <w:iCs/>
          <w:sz w:val="20"/>
          <w:szCs w:val="20"/>
        </w:rPr>
      </w:pPr>
      <w:r w:rsidRPr="00CC48B8">
        <w:rPr>
          <w:rFonts w:ascii="Times New Roman" w:eastAsia="Times New Roman" w:hAnsi="Times New Roman" w:cs="Times New Roman"/>
          <w:i/>
          <w:iCs/>
          <w:sz w:val="20"/>
          <w:szCs w:val="20"/>
        </w:rPr>
        <w:t>“</w:t>
      </w:r>
      <w:r w:rsidR="003269E7" w:rsidRPr="00CC48B8">
        <w:rPr>
          <w:rFonts w:ascii="Times New Roman" w:eastAsia="Times New Roman" w:hAnsi="Times New Roman" w:cs="Times New Roman"/>
          <w:i/>
          <w:iCs/>
          <w:sz w:val="20"/>
          <w:szCs w:val="20"/>
        </w:rPr>
        <w:t>...</w:t>
      </w:r>
      <w:r w:rsidRPr="00CC48B8">
        <w:rPr>
          <w:rFonts w:ascii="Times New Roman" w:eastAsia="Times New Roman" w:hAnsi="Times New Roman" w:cs="Times New Roman"/>
          <w:i/>
          <w:iCs/>
          <w:sz w:val="20"/>
          <w:szCs w:val="20"/>
        </w:rPr>
        <w:t xml:space="preserve">como espécie de inexigibilidade, tudo porque só é aplicável para a compra ou locação de bens cujas características os singularizem, pois – como exprime o próprio texto legal – </w:t>
      </w:r>
      <w:r w:rsidRPr="00CC48B8">
        <w:rPr>
          <w:rFonts w:ascii="Times New Roman" w:eastAsia="Times New Roman" w:hAnsi="Times New Roman" w:cs="Times New Roman"/>
          <w:i/>
          <w:iCs/>
          <w:sz w:val="20"/>
          <w:szCs w:val="20"/>
        </w:rPr>
        <w:lastRenderedPageBreak/>
        <w:t>as necessidades de instalação da Administração e a sua localização condicionam a sua escolha. Por tributo a isso, uma vez reconhecido tratar-se de inexigibilidade, o que importa é motivar a singularidade, perdendo importância os demais requisitos estampados no inciso em causa.” (</w:t>
      </w:r>
      <w:r w:rsidR="00336E31" w:rsidRPr="00CC48B8">
        <w:rPr>
          <w:rFonts w:ascii="Times New Roman" w:eastAsia="Times New Roman" w:hAnsi="Times New Roman" w:cs="Times New Roman"/>
          <w:i/>
          <w:iCs/>
          <w:sz w:val="20"/>
          <w:szCs w:val="20"/>
        </w:rPr>
        <w:t>In: Dispensa e Inexigibilidade de Licitação Pública. 3ª ed. Belo Horizonte: Fórum, 2011, p. 278.</w:t>
      </w:r>
      <w:r w:rsidRPr="00CC48B8">
        <w:rPr>
          <w:rFonts w:ascii="Times New Roman" w:eastAsia="Times New Roman" w:hAnsi="Times New Roman" w:cs="Times New Roman"/>
          <w:i/>
          <w:iCs/>
          <w:sz w:val="20"/>
          <w:szCs w:val="20"/>
        </w:rPr>
        <w:t>)</w:t>
      </w:r>
    </w:p>
    <w:p w14:paraId="47A547CB" w14:textId="77777777" w:rsidR="00E5058B" w:rsidRPr="00CC48B8" w:rsidRDefault="00E5058B" w:rsidP="00CC48B8">
      <w:pPr>
        <w:widowControl/>
        <w:ind w:firstLine="1418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6C083B51" w14:textId="753F8B42" w:rsidR="00215100" w:rsidRDefault="00DC5721" w:rsidP="00DC2E62">
      <w:pPr>
        <w:widowControl/>
        <w:spacing w:after="120"/>
        <w:ind w:right="-2" w:firstLine="851"/>
        <w:jc w:val="both"/>
        <w:rPr>
          <w:rFonts w:ascii="Times New Roman" w:eastAsia="Calibri" w:hAnsi="Times New Roman" w:cs="Times New Roman"/>
          <w:color w:val="0033CC"/>
          <w:sz w:val="22"/>
          <w:szCs w:val="22"/>
          <w:lang w:eastAsia="en-US"/>
        </w:rPr>
      </w:pPr>
      <w:r w:rsidRPr="00CC48B8">
        <w:rPr>
          <w:rFonts w:ascii="Times New Roman" w:eastAsia="Calibri" w:hAnsi="Times New Roman" w:cs="Times New Roman"/>
          <w:color w:val="000000"/>
          <w:sz w:val="22"/>
          <w:szCs w:val="22"/>
          <w:lang w:eastAsia="en-US"/>
        </w:rPr>
        <w:t xml:space="preserve">Pelos substratos fáticos, jurídicos e probatórios acima elencados, opina a </w:t>
      </w:r>
      <w:r w:rsidR="00C97C53" w:rsidRPr="00CC48B8">
        <w:rPr>
          <w:rFonts w:ascii="Times New Roman" w:eastAsia="Calibri" w:hAnsi="Times New Roman" w:cs="Times New Roman"/>
          <w:color w:val="000000"/>
          <w:sz w:val="22"/>
          <w:szCs w:val="22"/>
          <w:lang w:eastAsia="en-US"/>
        </w:rPr>
        <w:t xml:space="preserve">Secretaria Municipal de </w:t>
      </w:r>
      <w:r w:rsidR="0019465B">
        <w:rPr>
          <w:rFonts w:ascii="Times New Roman" w:eastAsia="Calibri" w:hAnsi="Times New Roman" w:cs="Times New Roman"/>
          <w:color w:val="000000"/>
          <w:sz w:val="22"/>
          <w:szCs w:val="22"/>
          <w:lang w:eastAsia="en-US"/>
        </w:rPr>
        <w:t>Assistência Social</w:t>
      </w:r>
      <w:r w:rsidRPr="00CC48B8">
        <w:rPr>
          <w:rFonts w:ascii="Times New Roman" w:eastAsia="Calibri" w:hAnsi="Times New Roman" w:cs="Times New Roman"/>
          <w:color w:val="000000"/>
          <w:sz w:val="22"/>
          <w:szCs w:val="22"/>
          <w:lang w:eastAsia="en-US"/>
        </w:rPr>
        <w:t xml:space="preserve">, pelo acatamento da notória especialização e, no mesmo diapasão se pronuncia favoravelmente à celebração do contrato, com a inexigência do prévio processo licitatório, </w:t>
      </w:r>
      <w:proofErr w:type="spellStart"/>
      <w:r w:rsidRPr="00CC48B8">
        <w:rPr>
          <w:rFonts w:ascii="Times New Roman" w:eastAsia="Calibri" w:hAnsi="Times New Roman" w:cs="Times New Roman"/>
          <w:color w:val="000000"/>
          <w:sz w:val="22"/>
          <w:szCs w:val="22"/>
          <w:lang w:eastAsia="en-US"/>
        </w:rPr>
        <w:t>ex</w:t>
      </w:r>
      <w:proofErr w:type="spellEnd"/>
      <w:r w:rsidRPr="00CC48B8">
        <w:rPr>
          <w:rFonts w:ascii="Times New Roman" w:eastAsia="Calibri" w:hAnsi="Times New Roman" w:cs="Times New Roman"/>
          <w:color w:val="000000"/>
          <w:sz w:val="22"/>
          <w:szCs w:val="22"/>
          <w:lang w:eastAsia="en-US"/>
        </w:rPr>
        <w:t xml:space="preserve"> vi do Art. </w:t>
      </w:r>
      <w:r w:rsidR="002D3097" w:rsidRPr="00CC48B8">
        <w:rPr>
          <w:rFonts w:ascii="Times New Roman" w:eastAsia="Calibri" w:hAnsi="Times New Roman" w:cs="Times New Roman"/>
          <w:color w:val="000000"/>
          <w:sz w:val="22"/>
          <w:szCs w:val="22"/>
          <w:lang w:eastAsia="en-US"/>
        </w:rPr>
        <w:t>74</w:t>
      </w:r>
      <w:r w:rsidRPr="00CC48B8">
        <w:rPr>
          <w:rFonts w:ascii="Times New Roman" w:eastAsia="Calibri" w:hAnsi="Times New Roman" w:cs="Times New Roman"/>
          <w:color w:val="000000"/>
          <w:sz w:val="22"/>
          <w:szCs w:val="22"/>
          <w:lang w:eastAsia="en-US"/>
        </w:rPr>
        <w:t xml:space="preserve">, inciso </w:t>
      </w:r>
      <w:r w:rsidR="002D3097" w:rsidRPr="00CC48B8">
        <w:rPr>
          <w:rFonts w:ascii="Times New Roman" w:eastAsia="Calibri" w:hAnsi="Times New Roman" w:cs="Times New Roman"/>
          <w:color w:val="000000"/>
          <w:sz w:val="22"/>
          <w:szCs w:val="22"/>
          <w:lang w:eastAsia="en-US"/>
        </w:rPr>
        <w:t>I</w:t>
      </w:r>
      <w:r w:rsidRPr="00CC48B8">
        <w:rPr>
          <w:rFonts w:ascii="Times New Roman" w:eastAsia="Calibri" w:hAnsi="Times New Roman" w:cs="Times New Roman"/>
          <w:color w:val="000000"/>
          <w:sz w:val="22"/>
          <w:szCs w:val="22"/>
          <w:lang w:eastAsia="en-US"/>
        </w:rPr>
        <w:t xml:space="preserve">II, </w:t>
      </w:r>
      <w:r w:rsidR="00DA2D1C" w:rsidRPr="00CC48B8">
        <w:rPr>
          <w:rFonts w:ascii="Times New Roman" w:eastAsia="Calibri" w:hAnsi="Times New Roman" w:cs="Times New Roman"/>
          <w:color w:val="000000"/>
          <w:sz w:val="22"/>
          <w:szCs w:val="22"/>
          <w:lang w:eastAsia="en-US"/>
        </w:rPr>
        <w:t xml:space="preserve">alínea </w:t>
      </w:r>
      <w:r w:rsidR="00DC2E62">
        <w:rPr>
          <w:rFonts w:ascii="Times New Roman" w:eastAsia="Calibri" w:hAnsi="Times New Roman" w:cs="Times New Roman"/>
          <w:color w:val="000000"/>
          <w:sz w:val="22"/>
          <w:szCs w:val="22"/>
          <w:lang w:eastAsia="en-US"/>
        </w:rPr>
        <w:t>V</w:t>
      </w:r>
      <w:r w:rsidRPr="00CC48B8">
        <w:rPr>
          <w:rFonts w:ascii="Times New Roman" w:eastAsia="Calibri" w:hAnsi="Times New Roman" w:cs="Times New Roman"/>
          <w:color w:val="000000"/>
          <w:sz w:val="22"/>
          <w:szCs w:val="22"/>
          <w:lang w:eastAsia="en-US"/>
        </w:rPr>
        <w:t xml:space="preserve">, da Lei nº </w:t>
      </w:r>
      <w:r w:rsidR="00DA2D1C" w:rsidRPr="00CC48B8">
        <w:rPr>
          <w:rFonts w:ascii="Times New Roman" w:eastAsia="Calibri" w:hAnsi="Times New Roman" w:cs="Times New Roman"/>
          <w:color w:val="000000"/>
          <w:sz w:val="22"/>
          <w:szCs w:val="22"/>
          <w:lang w:eastAsia="en-US"/>
        </w:rPr>
        <w:t>14.133/2021</w:t>
      </w:r>
      <w:r w:rsidRPr="00CC48B8">
        <w:rPr>
          <w:rFonts w:ascii="Times New Roman" w:eastAsia="Calibri" w:hAnsi="Times New Roman" w:cs="Times New Roman"/>
          <w:color w:val="000000"/>
          <w:sz w:val="22"/>
          <w:szCs w:val="22"/>
          <w:lang w:eastAsia="en-US"/>
        </w:rPr>
        <w:t xml:space="preserve">. </w:t>
      </w:r>
      <w:r w:rsidR="005D035F" w:rsidRPr="00CC48B8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Assim, encaminha-se o processo ao Setor de Licitação visando </w:t>
      </w:r>
      <w:proofErr w:type="gramStart"/>
      <w:r w:rsidR="005D035F" w:rsidRPr="00CC48B8">
        <w:rPr>
          <w:rFonts w:ascii="Times New Roman" w:eastAsia="Calibri" w:hAnsi="Times New Roman" w:cs="Times New Roman"/>
          <w:sz w:val="22"/>
          <w:szCs w:val="22"/>
          <w:lang w:eastAsia="en-US"/>
        </w:rPr>
        <w:t>a</w:t>
      </w:r>
      <w:proofErr w:type="gramEnd"/>
      <w:r w:rsidR="005D035F" w:rsidRPr="00CC48B8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 elaboração da minuta contratual e análise da Assessoria Jurídica para posterior autorizaç</w:t>
      </w:r>
      <w:r w:rsidR="00DC2E62">
        <w:rPr>
          <w:rFonts w:ascii="Times New Roman" w:eastAsia="Calibri" w:hAnsi="Times New Roman" w:cs="Times New Roman"/>
          <w:sz w:val="22"/>
          <w:szCs w:val="22"/>
          <w:lang w:eastAsia="en-US"/>
        </w:rPr>
        <w:t>ão da Exma</w:t>
      </w:r>
      <w:r w:rsidR="005D035F" w:rsidRPr="00CC48B8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. </w:t>
      </w:r>
      <w:proofErr w:type="gramStart"/>
      <w:r w:rsidR="00DC2E62" w:rsidRPr="00CC48B8">
        <w:rPr>
          <w:rFonts w:ascii="Times New Roman" w:eastAsia="Calibri" w:hAnsi="Times New Roman" w:cs="Times New Roman"/>
          <w:sz w:val="22"/>
          <w:szCs w:val="22"/>
          <w:lang w:eastAsia="en-US"/>
        </w:rPr>
        <w:t>Sr</w:t>
      </w:r>
      <w:r w:rsidR="00DC2E62">
        <w:rPr>
          <w:rFonts w:ascii="Times New Roman" w:eastAsia="Calibri" w:hAnsi="Times New Roman" w:cs="Times New Roman"/>
          <w:sz w:val="22"/>
          <w:szCs w:val="22"/>
          <w:lang w:eastAsia="en-US"/>
        </w:rPr>
        <w:t>.ª</w:t>
      </w:r>
      <w:proofErr w:type="gramEnd"/>
      <w:r w:rsidR="00DC2E62">
        <w:rPr>
          <w:rFonts w:ascii="Times New Roman" w:eastAsia="Calibri" w:hAnsi="Times New Roman" w:cs="Times New Roman"/>
          <w:sz w:val="22"/>
          <w:szCs w:val="22"/>
          <w:lang w:eastAsia="en-US"/>
        </w:rPr>
        <w:t>. Prefeita</w:t>
      </w:r>
      <w:r w:rsidR="005D035F" w:rsidRPr="00CC48B8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 para os fins do disposto no </w:t>
      </w:r>
      <w:r w:rsidR="005D035F" w:rsidRPr="00CC48B8">
        <w:rPr>
          <w:rFonts w:ascii="Times New Roman" w:eastAsia="Calibri" w:hAnsi="Times New Roman" w:cs="Times New Roman"/>
          <w:color w:val="0033CC"/>
          <w:sz w:val="22"/>
          <w:szCs w:val="22"/>
          <w:lang w:eastAsia="en-US"/>
        </w:rPr>
        <w:t xml:space="preserve">art. 72, inciso VIII, § único da Lei nº </w:t>
      </w:r>
      <w:r w:rsidR="00B16CCA" w:rsidRPr="00CC48B8">
        <w:rPr>
          <w:rFonts w:ascii="Times New Roman" w:eastAsia="Calibri" w:hAnsi="Times New Roman" w:cs="Times New Roman"/>
          <w:color w:val="0033CC"/>
          <w:sz w:val="22"/>
          <w:szCs w:val="22"/>
          <w:lang w:eastAsia="en-US"/>
        </w:rPr>
        <w:t>14.133</w:t>
      </w:r>
      <w:r w:rsidR="005D035F" w:rsidRPr="00CC48B8">
        <w:rPr>
          <w:rFonts w:ascii="Times New Roman" w:eastAsia="Calibri" w:hAnsi="Times New Roman" w:cs="Times New Roman"/>
          <w:color w:val="0033CC"/>
          <w:sz w:val="22"/>
          <w:szCs w:val="22"/>
          <w:lang w:eastAsia="en-US"/>
        </w:rPr>
        <w:t>/</w:t>
      </w:r>
      <w:r w:rsidR="00B16CCA" w:rsidRPr="00CC48B8">
        <w:rPr>
          <w:rFonts w:ascii="Times New Roman" w:eastAsia="Calibri" w:hAnsi="Times New Roman" w:cs="Times New Roman"/>
          <w:color w:val="0033CC"/>
          <w:sz w:val="22"/>
          <w:szCs w:val="22"/>
          <w:lang w:eastAsia="en-US"/>
        </w:rPr>
        <w:t>2021</w:t>
      </w:r>
      <w:r w:rsidR="00B44A8B" w:rsidRPr="00CC48B8">
        <w:rPr>
          <w:rFonts w:ascii="Times New Roman" w:eastAsia="Calibri" w:hAnsi="Times New Roman" w:cs="Times New Roman"/>
          <w:color w:val="0033CC"/>
          <w:sz w:val="22"/>
          <w:szCs w:val="22"/>
          <w:lang w:eastAsia="en-US"/>
        </w:rPr>
        <w:t>.</w:t>
      </w:r>
    </w:p>
    <w:p w14:paraId="17DC58BE" w14:textId="77777777" w:rsidR="00DC2E62" w:rsidRPr="00CC48B8" w:rsidRDefault="00DC2E62" w:rsidP="0019465B">
      <w:pPr>
        <w:rPr>
          <w:rFonts w:ascii="Times New Roman" w:eastAsia="Calibri" w:hAnsi="Times New Roman" w:cs="Times New Roman"/>
          <w:sz w:val="22"/>
          <w:szCs w:val="22"/>
          <w:lang w:eastAsia="en-US"/>
        </w:rPr>
      </w:pPr>
    </w:p>
    <w:p w14:paraId="01F024AF" w14:textId="553ABD4C" w:rsidR="00215100" w:rsidRDefault="00DC2E62" w:rsidP="00DC2E62">
      <w:pPr>
        <w:widowControl/>
        <w:spacing w:after="160"/>
        <w:rPr>
          <w:rFonts w:ascii="Times New Roman" w:eastAsia="Calibri" w:hAnsi="Times New Roman" w:cs="Times New Roman"/>
          <w:sz w:val="22"/>
          <w:szCs w:val="22"/>
          <w:lang w:eastAsia="en-US"/>
        </w:rPr>
      </w:pPr>
      <w:r>
        <w:rPr>
          <w:rFonts w:ascii="Times New Roman" w:eastAsia="Calibri" w:hAnsi="Times New Roman" w:cs="Times New Roman"/>
          <w:sz w:val="22"/>
          <w:szCs w:val="22"/>
          <w:lang w:eastAsia="en-US"/>
        </w:rPr>
        <w:t>Poço Redondo/SE,</w:t>
      </w:r>
      <w:r w:rsidR="00FD7368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 </w:t>
      </w:r>
      <w:r w:rsidR="009A228A">
        <w:rPr>
          <w:rFonts w:ascii="Times New Roman" w:eastAsia="Calibri" w:hAnsi="Times New Roman" w:cs="Times New Roman"/>
          <w:sz w:val="22"/>
          <w:szCs w:val="22"/>
          <w:lang w:eastAsia="en-US"/>
        </w:rPr>
        <w:t>23 de julho de 2024.</w:t>
      </w:r>
    </w:p>
    <w:p w14:paraId="220DD8B9" w14:textId="77777777" w:rsidR="00DC2E62" w:rsidRDefault="00DC2E62" w:rsidP="00DC2E62">
      <w:pPr>
        <w:widowControl/>
        <w:spacing w:after="160"/>
        <w:rPr>
          <w:rFonts w:ascii="Times New Roman" w:eastAsia="Calibri" w:hAnsi="Times New Roman" w:cs="Times New Roman"/>
          <w:sz w:val="22"/>
          <w:szCs w:val="22"/>
          <w:lang w:eastAsia="en-US"/>
        </w:rPr>
      </w:pPr>
      <w:bookmarkStart w:id="3" w:name="_GoBack"/>
      <w:bookmarkEnd w:id="3"/>
    </w:p>
    <w:p w14:paraId="083FFA57" w14:textId="77777777" w:rsidR="00DC2E62" w:rsidRDefault="00DC2E62" w:rsidP="00DC2E62">
      <w:pPr>
        <w:widowControl/>
        <w:spacing w:after="160"/>
        <w:rPr>
          <w:rFonts w:ascii="Times New Roman" w:eastAsia="Calibri" w:hAnsi="Times New Roman" w:cs="Times New Roman"/>
          <w:sz w:val="22"/>
          <w:szCs w:val="22"/>
          <w:lang w:eastAsia="en-US"/>
        </w:rPr>
      </w:pPr>
    </w:p>
    <w:p w14:paraId="197399E0" w14:textId="77777777" w:rsidR="00DC2E62" w:rsidRPr="00CC48B8" w:rsidRDefault="00DC2E62" w:rsidP="00DC2E62">
      <w:pPr>
        <w:widowControl/>
        <w:spacing w:after="160"/>
        <w:rPr>
          <w:rFonts w:ascii="Times New Roman" w:eastAsia="Calibri" w:hAnsi="Times New Roman" w:cs="Times New Roman"/>
          <w:sz w:val="22"/>
          <w:szCs w:val="22"/>
          <w:lang w:eastAsia="en-US"/>
        </w:rPr>
      </w:pPr>
    </w:p>
    <w:p w14:paraId="248763E1" w14:textId="2BA43F3E" w:rsidR="005D035F" w:rsidRPr="00DC2E62" w:rsidRDefault="0019465B" w:rsidP="00CC48B8">
      <w:pPr>
        <w:widowControl/>
        <w:jc w:val="center"/>
        <w:rPr>
          <w:rFonts w:ascii="Times New Roman" w:eastAsia="Calibri" w:hAnsi="Times New Roman" w:cs="Times New Roman"/>
          <w:b/>
          <w:sz w:val="22"/>
          <w:szCs w:val="22"/>
          <w:lang w:eastAsia="en-US"/>
        </w:rPr>
      </w:pPr>
      <w:r>
        <w:rPr>
          <w:rFonts w:ascii="Times New Roman" w:eastAsia="Calibri" w:hAnsi="Times New Roman" w:cs="Times New Roman"/>
          <w:b/>
          <w:sz w:val="22"/>
          <w:szCs w:val="22"/>
          <w:lang w:eastAsia="en-US"/>
        </w:rPr>
        <w:t>ROMARIA ARAGÃO BARRETO</w:t>
      </w:r>
    </w:p>
    <w:p w14:paraId="790F71DF" w14:textId="7CBD6B5C" w:rsidR="005D035F" w:rsidRPr="00DC2E62" w:rsidRDefault="002862A2" w:rsidP="00CC48B8">
      <w:pPr>
        <w:widowControl/>
        <w:jc w:val="center"/>
        <w:rPr>
          <w:rFonts w:ascii="Times New Roman" w:eastAsia="Calibri" w:hAnsi="Times New Roman" w:cs="Times New Roman"/>
          <w:b/>
          <w:sz w:val="22"/>
          <w:szCs w:val="22"/>
          <w:lang w:eastAsia="en-US"/>
        </w:rPr>
      </w:pPr>
      <w:r w:rsidRPr="00DC2E62">
        <w:rPr>
          <w:rFonts w:ascii="Times New Roman" w:eastAsia="Calibri" w:hAnsi="Times New Roman" w:cs="Times New Roman"/>
          <w:b/>
          <w:sz w:val="22"/>
          <w:szCs w:val="22"/>
          <w:lang w:eastAsia="en-US"/>
        </w:rPr>
        <w:t xml:space="preserve">Secretaria </w:t>
      </w:r>
      <w:r w:rsidR="00DC2E62" w:rsidRPr="00DC2E62">
        <w:rPr>
          <w:rFonts w:ascii="Times New Roman" w:eastAsia="Calibri" w:hAnsi="Times New Roman" w:cs="Times New Roman"/>
          <w:b/>
          <w:sz w:val="22"/>
          <w:szCs w:val="22"/>
          <w:lang w:eastAsia="en-US"/>
        </w:rPr>
        <w:t xml:space="preserve">Municipal de </w:t>
      </w:r>
      <w:r w:rsidR="0019465B">
        <w:rPr>
          <w:rFonts w:ascii="Times New Roman" w:eastAsia="Calibri" w:hAnsi="Times New Roman" w:cs="Times New Roman"/>
          <w:b/>
          <w:sz w:val="22"/>
          <w:szCs w:val="22"/>
          <w:lang w:eastAsia="en-US"/>
        </w:rPr>
        <w:t>Assistência Social</w:t>
      </w:r>
    </w:p>
    <w:p w14:paraId="333869E6" w14:textId="16435E1F" w:rsidR="005D035F" w:rsidRPr="00CC48B8" w:rsidRDefault="005D035F" w:rsidP="00CC48B8">
      <w:pPr>
        <w:widowControl/>
        <w:jc w:val="center"/>
        <w:rPr>
          <w:rFonts w:ascii="Times New Roman" w:eastAsia="Calibri" w:hAnsi="Times New Roman" w:cs="Times New Roman"/>
          <w:sz w:val="22"/>
          <w:szCs w:val="22"/>
          <w:lang w:eastAsia="en-US"/>
        </w:rPr>
      </w:pPr>
    </w:p>
    <w:p w14:paraId="317E7C44" w14:textId="5C720E99" w:rsidR="005D035F" w:rsidRPr="00CC48B8" w:rsidRDefault="005D035F" w:rsidP="00CC48B8">
      <w:pPr>
        <w:widowControl/>
        <w:jc w:val="center"/>
        <w:rPr>
          <w:rFonts w:ascii="Times New Roman" w:eastAsia="Calibri" w:hAnsi="Times New Roman" w:cs="Times New Roman"/>
          <w:sz w:val="22"/>
          <w:szCs w:val="22"/>
          <w:lang w:eastAsia="en-US"/>
        </w:rPr>
      </w:pPr>
    </w:p>
    <w:p w14:paraId="1EA6F1E1" w14:textId="059A069B" w:rsidR="005D035F" w:rsidRPr="00CC48B8" w:rsidRDefault="005D035F" w:rsidP="00CC48B8">
      <w:pPr>
        <w:widowControl/>
        <w:jc w:val="center"/>
        <w:rPr>
          <w:rFonts w:ascii="Times New Roman" w:eastAsia="Calibri" w:hAnsi="Times New Roman" w:cs="Times New Roman"/>
          <w:sz w:val="22"/>
          <w:szCs w:val="22"/>
          <w:lang w:eastAsia="en-US"/>
        </w:rPr>
      </w:pPr>
    </w:p>
    <w:p w14:paraId="00FC0ED3" w14:textId="60D17610" w:rsidR="005D035F" w:rsidRPr="00CC48B8" w:rsidRDefault="005D035F" w:rsidP="00CC48B8">
      <w:pPr>
        <w:widowControl/>
        <w:jc w:val="center"/>
        <w:rPr>
          <w:rFonts w:ascii="Times New Roman" w:eastAsia="Calibri" w:hAnsi="Times New Roman" w:cs="Times New Roman"/>
          <w:sz w:val="22"/>
          <w:szCs w:val="22"/>
          <w:lang w:eastAsia="en-US"/>
        </w:rPr>
      </w:pPr>
    </w:p>
    <w:p w14:paraId="5EAB339B" w14:textId="68E7A6E9" w:rsidR="005D035F" w:rsidRPr="00CC48B8" w:rsidRDefault="005D035F" w:rsidP="00CC48B8">
      <w:pPr>
        <w:widowControl/>
        <w:jc w:val="center"/>
        <w:rPr>
          <w:rFonts w:ascii="Times New Roman" w:eastAsia="Calibri" w:hAnsi="Times New Roman" w:cs="Times New Roman"/>
          <w:sz w:val="22"/>
          <w:szCs w:val="22"/>
          <w:lang w:eastAsia="en-US"/>
        </w:rPr>
      </w:pPr>
    </w:p>
    <w:p w14:paraId="19FB1E2D" w14:textId="51C15C8B" w:rsidR="005D035F" w:rsidRPr="00CC48B8" w:rsidRDefault="005D035F" w:rsidP="00CC48B8">
      <w:pPr>
        <w:widowControl/>
        <w:jc w:val="center"/>
        <w:rPr>
          <w:rFonts w:ascii="Times New Roman" w:eastAsia="Calibri" w:hAnsi="Times New Roman" w:cs="Times New Roman"/>
          <w:sz w:val="22"/>
          <w:szCs w:val="22"/>
          <w:lang w:eastAsia="en-US"/>
        </w:rPr>
      </w:pPr>
    </w:p>
    <w:p w14:paraId="0208232E" w14:textId="0D3A57A8" w:rsidR="005D035F" w:rsidRPr="00CC48B8" w:rsidRDefault="005D035F" w:rsidP="00CC48B8">
      <w:pPr>
        <w:widowControl/>
        <w:jc w:val="center"/>
        <w:rPr>
          <w:rFonts w:ascii="Times New Roman" w:eastAsia="Calibri" w:hAnsi="Times New Roman" w:cs="Times New Roman"/>
          <w:sz w:val="22"/>
          <w:szCs w:val="22"/>
          <w:lang w:eastAsia="en-US"/>
        </w:rPr>
      </w:pPr>
    </w:p>
    <w:p w14:paraId="12418780" w14:textId="76F7FE32" w:rsidR="005D035F" w:rsidRPr="00CC48B8" w:rsidRDefault="005D035F" w:rsidP="00CC48B8">
      <w:pPr>
        <w:widowControl/>
        <w:rPr>
          <w:rFonts w:ascii="Times New Roman" w:eastAsia="Calibri" w:hAnsi="Times New Roman" w:cs="Times New Roman"/>
          <w:sz w:val="22"/>
          <w:szCs w:val="22"/>
          <w:lang w:eastAsia="en-US"/>
        </w:rPr>
      </w:pPr>
    </w:p>
    <w:sectPr w:rsidR="005D035F" w:rsidRPr="00CC48B8" w:rsidSect="00CC48B8">
      <w:headerReference w:type="even" r:id="rId12"/>
      <w:headerReference w:type="default" r:id="rId13"/>
      <w:footerReference w:type="default" r:id="rId14"/>
      <w:headerReference w:type="first" r:id="rId15"/>
      <w:pgSz w:w="11906" w:h="16838"/>
      <w:pgMar w:top="1673" w:right="991" w:bottom="1276" w:left="993" w:header="708" w:footer="3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5C7B623" w14:textId="77777777" w:rsidR="00A81862" w:rsidRDefault="00A81862">
      <w:r>
        <w:separator/>
      </w:r>
    </w:p>
  </w:endnote>
  <w:endnote w:type="continuationSeparator" w:id="0">
    <w:p w14:paraId="5F57DD7B" w14:textId="77777777" w:rsidR="00A81862" w:rsidRDefault="00A81862">
      <w:r>
        <w:continuationSeparator/>
      </w:r>
    </w:p>
  </w:endnote>
  <w:endnote w:type="continuationNotice" w:id="1">
    <w:p w14:paraId="39281E46" w14:textId="77777777" w:rsidR="00A81862" w:rsidRDefault="00A8186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D713D7" w14:textId="77777777" w:rsidR="00CC48B8" w:rsidRPr="00CC48B8" w:rsidRDefault="009A228A" w:rsidP="00CC48B8">
    <w:pPr>
      <w:pStyle w:val="Rodap"/>
      <w:jc w:val="center"/>
      <w:rPr>
        <w:rFonts w:ascii="Times New Roman" w:hAnsi="Times New Roman" w:cs="Times New Roman"/>
        <w:color w:val="0000FF"/>
        <w:sz w:val="18"/>
        <w:szCs w:val="18"/>
      </w:rPr>
    </w:pPr>
    <w:r>
      <w:rPr>
        <w:rFonts w:ascii="Times New Roman" w:hAnsi="Times New Roman" w:cs="Times New Roman"/>
        <w:sz w:val="18"/>
        <w:szCs w:val="18"/>
      </w:rPr>
      <w:pict w14:anchorId="1564171B">
        <v:rect id="_x0000_i1026" style="width:0;height:1.5pt" o:hralign="center" o:hrstd="t" o:hr="t" fillcolor="#a0a0a0" stroked="f"/>
      </w:pict>
    </w:r>
  </w:p>
  <w:p w14:paraId="4520FF50" w14:textId="77777777" w:rsidR="00CC48B8" w:rsidRPr="00CC48B8" w:rsidRDefault="00CC48B8" w:rsidP="00CC48B8">
    <w:pPr>
      <w:pStyle w:val="Rodap"/>
      <w:jc w:val="center"/>
      <w:rPr>
        <w:rFonts w:ascii="Times New Roman" w:hAnsi="Times New Roman" w:cs="Times New Roman"/>
        <w:sz w:val="18"/>
        <w:szCs w:val="18"/>
      </w:rPr>
    </w:pPr>
    <w:r w:rsidRPr="00CC48B8">
      <w:rPr>
        <w:rFonts w:ascii="Times New Roman" w:hAnsi="Times New Roman" w:cs="Times New Roman"/>
        <w:sz w:val="18"/>
        <w:szCs w:val="18"/>
      </w:rPr>
      <w:t xml:space="preserve">PREFEITURA MUNICIPAL DE POÇO REDONDO, Avenida Alcino Alves Costa, 363 Centro, Poço Redondo – </w:t>
    </w:r>
    <w:proofErr w:type="gramStart"/>
    <w:r w:rsidRPr="00CC48B8">
      <w:rPr>
        <w:rFonts w:ascii="Times New Roman" w:hAnsi="Times New Roman" w:cs="Times New Roman"/>
        <w:sz w:val="18"/>
        <w:szCs w:val="18"/>
      </w:rPr>
      <w:t>SE</w:t>
    </w:r>
    <w:proofErr w:type="gramEnd"/>
  </w:p>
  <w:p w14:paraId="1DEF8298" w14:textId="074C3226" w:rsidR="00CC48B8" w:rsidRPr="00CC48B8" w:rsidRDefault="00CC48B8" w:rsidP="00CC48B8">
    <w:pPr>
      <w:pStyle w:val="Rodap"/>
      <w:jc w:val="center"/>
      <w:rPr>
        <w:rFonts w:ascii="Times New Roman" w:hAnsi="Times New Roman" w:cs="Times New Roman"/>
        <w:sz w:val="18"/>
        <w:szCs w:val="18"/>
      </w:rPr>
    </w:pPr>
    <w:r w:rsidRPr="00CC48B8">
      <w:rPr>
        <w:rFonts w:ascii="Times New Roman" w:hAnsi="Times New Roman" w:cs="Times New Roman"/>
        <w:sz w:val="18"/>
        <w:szCs w:val="18"/>
      </w:rPr>
      <w:t xml:space="preserve"> CEP 49810-000 - CNPJ 13.114.004/0001-42 Fone: (079) 3337 1307 E-mail: </w:t>
    </w:r>
    <w:r w:rsidR="0019465B">
      <w:rPr>
        <w:rFonts w:ascii="Times New Roman" w:hAnsi="Times New Roman" w:cs="Times New Roman"/>
        <w:sz w:val="18"/>
        <w:szCs w:val="18"/>
      </w:rPr>
      <w:t>assistenciasocial</w:t>
    </w:r>
    <w:r w:rsidRPr="00CC48B8">
      <w:rPr>
        <w:rFonts w:ascii="Times New Roman" w:hAnsi="Times New Roman" w:cs="Times New Roman"/>
        <w:sz w:val="18"/>
        <w:szCs w:val="18"/>
      </w:rPr>
      <w:t>@pocoredondo.se.gov.br</w:t>
    </w:r>
  </w:p>
  <w:p w14:paraId="0871D597" w14:textId="77777777" w:rsidR="00CC48B8" w:rsidRPr="00CC48B8" w:rsidRDefault="00CC48B8" w:rsidP="00CC48B8">
    <w:pPr>
      <w:pStyle w:val="Rodap"/>
      <w:jc w:val="center"/>
      <w:rPr>
        <w:rFonts w:ascii="Times New Roman" w:hAnsi="Times New Roman" w:cs="Times New Roman"/>
        <w:sz w:val="18"/>
        <w:szCs w:val="18"/>
      </w:rPr>
    </w:pPr>
  </w:p>
  <w:p w14:paraId="121BC991" w14:textId="77777777" w:rsidR="00CC48B8" w:rsidRPr="00CC48B8" w:rsidRDefault="00CC48B8" w:rsidP="00CC48B8">
    <w:pPr>
      <w:pStyle w:val="Rodap"/>
      <w:jc w:val="right"/>
      <w:rPr>
        <w:rFonts w:ascii="Times New Roman" w:hAnsi="Times New Roman" w:cs="Times New Roman"/>
        <w:sz w:val="18"/>
        <w:szCs w:val="18"/>
      </w:rPr>
    </w:pPr>
    <w:r w:rsidRPr="00CC48B8">
      <w:rPr>
        <w:rFonts w:ascii="Times New Roman" w:hAnsi="Times New Roman" w:cs="Times New Roman"/>
        <w:sz w:val="18"/>
        <w:szCs w:val="18"/>
      </w:rPr>
      <w:t xml:space="preserve">Página </w:t>
    </w:r>
    <w:r w:rsidRPr="00CC48B8">
      <w:rPr>
        <w:rFonts w:ascii="Times New Roman" w:hAnsi="Times New Roman" w:cs="Times New Roman"/>
        <w:b/>
        <w:sz w:val="18"/>
        <w:szCs w:val="18"/>
      </w:rPr>
      <w:fldChar w:fldCharType="begin"/>
    </w:r>
    <w:r w:rsidRPr="00CC48B8">
      <w:rPr>
        <w:rFonts w:ascii="Times New Roman" w:hAnsi="Times New Roman" w:cs="Times New Roman"/>
        <w:b/>
        <w:sz w:val="18"/>
        <w:szCs w:val="18"/>
      </w:rPr>
      <w:instrText>PAGE  \* Arabic  \* MERGEFORMAT</w:instrText>
    </w:r>
    <w:r w:rsidRPr="00CC48B8">
      <w:rPr>
        <w:rFonts w:ascii="Times New Roman" w:hAnsi="Times New Roman" w:cs="Times New Roman"/>
        <w:b/>
        <w:sz w:val="18"/>
        <w:szCs w:val="18"/>
      </w:rPr>
      <w:fldChar w:fldCharType="separate"/>
    </w:r>
    <w:r w:rsidR="009A228A">
      <w:rPr>
        <w:rFonts w:ascii="Times New Roman" w:hAnsi="Times New Roman" w:cs="Times New Roman"/>
        <w:b/>
        <w:noProof/>
        <w:sz w:val="18"/>
        <w:szCs w:val="18"/>
      </w:rPr>
      <w:t>3</w:t>
    </w:r>
    <w:r w:rsidRPr="00CC48B8">
      <w:rPr>
        <w:rFonts w:ascii="Times New Roman" w:hAnsi="Times New Roman" w:cs="Times New Roman"/>
        <w:b/>
        <w:sz w:val="18"/>
        <w:szCs w:val="18"/>
      </w:rPr>
      <w:fldChar w:fldCharType="end"/>
    </w:r>
    <w:r w:rsidRPr="00CC48B8">
      <w:rPr>
        <w:rFonts w:ascii="Times New Roman" w:hAnsi="Times New Roman" w:cs="Times New Roman"/>
        <w:sz w:val="18"/>
        <w:szCs w:val="18"/>
      </w:rPr>
      <w:t xml:space="preserve"> de </w:t>
    </w:r>
    <w:r w:rsidRPr="00CC48B8">
      <w:rPr>
        <w:rFonts w:ascii="Times New Roman" w:hAnsi="Times New Roman" w:cs="Times New Roman"/>
        <w:b/>
        <w:sz w:val="18"/>
        <w:szCs w:val="18"/>
      </w:rPr>
      <w:fldChar w:fldCharType="begin"/>
    </w:r>
    <w:r w:rsidRPr="00CC48B8">
      <w:rPr>
        <w:rFonts w:ascii="Times New Roman" w:hAnsi="Times New Roman" w:cs="Times New Roman"/>
        <w:b/>
        <w:sz w:val="18"/>
        <w:szCs w:val="18"/>
      </w:rPr>
      <w:instrText>NUMPAGES  \* Arabic  \* MERGEFORMAT</w:instrText>
    </w:r>
    <w:r w:rsidRPr="00CC48B8">
      <w:rPr>
        <w:rFonts w:ascii="Times New Roman" w:hAnsi="Times New Roman" w:cs="Times New Roman"/>
        <w:b/>
        <w:sz w:val="18"/>
        <w:szCs w:val="18"/>
      </w:rPr>
      <w:fldChar w:fldCharType="separate"/>
    </w:r>
    <w:r w:rsidR="009A228A">
      <w:rPr>
        <w:rFonts w:ascii="Times New Roman" w:hAnsi="Times New Roman" w:cs="Times New Roman"/>
        <w:b/>
        <w:noProof/>
        <w:sz w:val="18"/>
        <w:szCs w:val="18"/>
      </w:rPr>
      <w:t>3</w:t>
    </w:r>
    <w:r w:rsidRPr="00CC48B8">
      <w:rPr>
        <w:rFonts w:ascii="Times New Roman" w:hAnsi="Times New Roman" w:cs="Times New Roman"/>
        <w:b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E67D84E" w14:textId="77777777" w:rsidR="00A81862" w:rsidRDefault="00A81862">
      <w:r>
        <w:separator/>
      </w:r>
    </w:p>
  </w:footnote>
  <w:footnote w:type="continuationSeparator" w:id="0">
    <w:p w14:paraId="596BEAAA" w14:textId="77777777" w:rsidR="00A81862" w:rsidRDefault="00A81862">
      <w:r>
        <w:continuationSeparator/>
      </w:r>
    </w:p>
  </w:footnote>
  <w:footnote w:type="continuationNotice" w:id="1">
    <w:p w14:paraId="22E3DD78" w14:textId="77777777" w:rsidR="00A81862" w:rsidRDefault="00A8186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94470D" w14:textId="25D849C1" w:rsidR="00DB5458" w:rsidRDefault="009A228A">
    <w:pPr>
      <w:pStyle w:val="Cabealho"/>
    </w:pPr>
    <w:r>
      <w:rPr>
        <w:noProof/>
      </w:rPr>
      <w:pict w14:anchorId="034FC22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0354507" o:spid="_x0000_s2056" type="#_x0000_t136" style="position:absolute;margin-left:0;margin-top:0;width:287.25pt;height:84.75pt;rotation:315;z-index:-251658230;mso-position-horizontal:center;mso-position-horizontal-relative:margin;mso-position-vertical:center;mso-position-vertical-relative:margin" o:allowincell="f" fillcolor="#a5a5a5 [2092]" stroked="f">
          <v:fill opacity=".5"/>
          <v:textpath style="font-family:&quot;Arial Black&quot;;font-size:60pt" string="MODELO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027736" w14:textId="77777777" w:rsidR="00CC48B8" w:rsidRPr="00CC48B8" w:rsidRDefault="00CC48B8" w:rsidP="00CC48B8">
    <w:pPr>
      <w:pStyle w:val="SemEspaamento1"/>
      <w:rPr>
        <w:rFonts w:cs="Times New Roman"/>
        <w:b/>
      </w:rPr>
    </w:pPr>
  </w:p>
  <w:p w14:paraId="30A405B8" w14:textId="77777777" w:rsidR="00CC48B8" w:rsidRPr="00CC48B8" w:rsidRDefault="00CC48B8" w:rsidP="00CC48B8">
    <w:pPr>
      <w:pStyle w:val="SemEspaamento1"/>
      <w:jc w:val="center"/>
      <w:rPr>
        <w:rFonts w:cs="Times New Roman"/>
        <w:b/>
      </w:rPr>
    </w:pPr>
    <w:r w:rsidRPr="00CC48B8">
      <w:rPr>
        <w:rFonts w:cs="Times New Roman"/>
        <w:noProof/>
        <w:lang w:eastAsia="pt-BR"/>
      </w:rPr>
      <w:drawing>
        <wp:anchor distT="0" distB="0" distL="114300" distR="114300" simplePos="0" relativeHeight="251660298" behindDoc="0" locked="0" layoutInCell="1" allowOverlap="1" wp14:anchorId="7D7F33E6" wp14:editId="13F6E9EE">
          <wp:simplePos x="0" y="0"/>
          <wp:positionH relativeFrom="column">
            <wp:posOffset>2844800</wp:posOffset>
          </wp:positionH>
          <wp:positionV relativeFrom="paragraph">
            <wp:posOffset>24130</wp:posOffset>
          </wp:positionV>
          <wp:extent cx="603250" cy="699770"/>
          <wp:effectExtent l="0" t="0" r="6350" b="5080"/>
          <wp:wrapSquare wrapText="bothSides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250" cy="69977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F7C390A" w14:textId="77777777" w:rsidR="00CC48B8" w:rsidRPr="00CC48B8" w:rsidRDefault="00CC48B8" w:rsidP="00CC48B8">
    <w:pPr>
      <w:pStyle w:val="SemEspaamento1"/>
      <w:jc w:val="center"/>
      <w:rPr>
        <w:rFonts w:cs="Times New Roman"/>
        <w:b/>
      </w:rPr>
    </w:pPr>
  </w:p>
  <w:p w14:paraId="7BA4FC43" w14:textId="77777777" w:rsidR="00CC48B8" w:rsidRPr="00CC48B8" w:rsidRDefault="00CC48B8" w:rsidP="00CC48B8">
    <w:pPr>
      <w:pStyle w:val="SemEspaamento1"/>
      <w:jc w:val="center"/>
      <w:rPr>
        <w:rFonts w:cs="Times New Roman"/>
        <w:b/>
      </w:rPr>
    </w:pPr>
  </w:p>
  <w:p w14:paraId="036E890F" w14:textId="77777777" w:rsidR="00CC48B8" w:rsidRPr="00CC48B8" w:rsidRDefault="00CC48B8" w:rsidP="00CC48B8">
    <w:pPr>
      <w:pStyle w:val="SemEspaamento1"/>
      <w:jc w:val="center"/>
      <w:rPr>
        <w:rFonts w:cs="Times New Roman"/>
        <w:b/>
      </w:rPr>
    </w:pPr>
  </w:p>
  <w:p w14:paraId="428CBB86" w14:textId="77777777" w:rsidR="00CC48B8" w:rsidRPr="00CC48B8" w:rsidRDefault="00CC48B8" w:rsidP="00CC48B8">
    <w:pPr>
      <w:pStyle w:val="SemEspaamento1"/>
      <w:jc w:val="center"/>
      <w:rPr>
        <w:rFonts w:cs="Times New Roman"/>
        <w:b/>
      </w:rPr>
    </w:pPr>
    <w:r w:rsidRPr="00CC48B8">
      <w:rPr>
        <w:rFonts w:cs="Times New Roman"/>
        <w:b/>
      </w:rPr>
      <w:t>ESTADO DE SERGIPE</w:t>
    </w:r>
  </w:p>
  <w:p w14:paraId="2C02CA90" w14:textId="77777777" w:rsidR="00CC48B8" w:rsidRPr="00CC48B8" w:rsidRDefault="00CC48B8" w:rsidP="00CC48B8">
    <w:pPr>
      <w:pStyle w:val="SemEspaamento1"/>
      <w:jc w:val="center"/>
      <w:rPr>
        <w:rFonts w:cs="Times New Roman"/>
        <w:b/>
      </w:rPr>
    </w:pPr>
    <w:r w:rsidRPr="00CC48B8">
      <w:rPr>
        <w:rFonts w:cs="Times New Roman"/>
        <w:b/>
      </w:rPr>
      <w:t>MUNICÍPIO DE POÇO REDONDO</w:t>
    </w:r>
  </w:p>
  <w:p w14:paraId="0221C9B6" w14:textId="6EEC32F3" w:rsidR="00CC48B8" w:rsidRPr="00CC48B8" w:rsidRDefault="00CC48B8" w:rsidP="00CC48B8">
    <w:pPr>
      <w:pStyle w:val="SemEspaamento1"/>
      <w:jc w:val="center"/>
      <w:rPr>
        <w:rFonts w:cs="Times New Roman"/>
        <w:color w:val="0000FF"/>
      </w:rPr>
    </w:pPr>
    <w:r w:rsidRPr="00CC48B8">
      <w:rPr>
        <w:rFonts w:cs="Times New Roman"/>
        <w:b/>
      </w:rPr>
      <w:t xml:space="preserve">SECRETARIA MUNICIPAL DE </w:t>
    </w:r>
    <w:r w:rsidR="0019465B">
      <w:rPr>
        <w:rFonts w:cs="Times New Roman"/>
        <w:b/>
      </w:rPr>
      <w:t>ASSISTENCIA SOCIAL</w:t>
    </w:r>
  </w:p>
  <w:p w14:paraId="654404F6" w14:textId="77777777" w:rsidR="00CC48B8" w:rsidRPr="00CC48B8" w:rsidRDefault="009A228A" w:rsidP="00CC48B8">
    <w:pPr>
      <w:pStyle w:val="SemEspaamento1"/>
      <w:jc w:val="center"/>
      <w:rPr>
        <w:rFonts w:cs="Times New Roman"/>
      </w:rPr>
    </w:pPr>
    <w:r>
      <w:rPr>
        <w:rFonts w:cs="Times New Roman"/>
      </w:rPr>
      <w:pict w14:anchorId="3991A20C">
        <v:rect id="_x0000_i1025" style="width:0;height:1.5pt" o:hralign="center" o:hrstd="t" o:hr="t" fillcolor="#a0a0a0" stroked="f"/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4D161C" w14:textId="491981AA" w:rsidR="00DB5458" w:rsidRDefault="009A228A">
    <w:pPr>
      <w:pStyle w:val="Cabealho"/>
    </w:pPr>
    <w:r>
      <w:rPr>
        <w:noProof/>
      </w:rPr>
      <w:pict w14:anchorId="77FD3CF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0354506" o:spid="_x0000_s2055" type="#_x0000_t136" style="position:absolute;margin-left:0;margin-top:0;width:287.25pt;height:84.75pt;rotation:315;z-index:-251658231;mso-position-horizontal:center;mso-position-horizontal-relative:margin;mso-position-vertical:center;mso-position-vertical-relative:margin" o:allowincell="f" fillcolor="#a5a5a5 [2092]" stroked="f">
          <v:fill opacity=".5"/>
          <v:textpath style="font-family:&quot;Arial Black&quot;;font-size:60pt" string="MODELO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960DB"/>
    <w:multiLevelType w:val="hybridMultilevel"/>
    <w:tmpl w:val="3E0E1C9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CB6DA2"/>
    <w:multiLevelType w:val="hybridMultilevel"/>
    <w:tmpl w:val="3B42C22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925110"/>
    <w:multiLevelType w:val="hybridMultilevel"/>
    <w:tmpl w:val="3E0E1C9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8D66E4"/>
    <w:multiLevelType w:val="hybridMultilevel"/>
    <w:tmpl w:val="31D4D85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F863AB"/>
    <w:multiLevelType w:val="hybridMultilevel"/>
    <w:tmpl w:val="B1E89DD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902007"/>
    <w:multiLevelType w:val="multilevel"/>
    <w:tmpl w:val="C506213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>
    <w:nsid w:val="0D3D03E8"/>
    <w:multiLevelType w:val="multilevel"/>
    <w:tmpl w:val="3356D1A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>
    <w:nsid w:val="0E563E77"/>
    <w:multiLevelType w:val="multilevel"/>
    <w:tmpl w:val="5D96D78E"/>
    <w:lvl w:ilvl="0">
      <w:start w:val="13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5"/>
      <w:numFmt w:val="decimal"/>
      <w:lvlText w:val="%1.%2"/>
      <w:lvlJc w:val="left"/>
      <w:pPr>
        <w:ind w:left="749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8">
    <w:nsid w:val="0E7F516F"/>
    <w:multiLevelType w:val="hybridMultilevel"/>
    <w:tmpl w:val="A5D8B84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1D82C69"/>
    <w:multiLevelType w:val="hybridMultilevel"/>
    <w:tmpl w:val="B1E89DD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31132AA"/>
    <w:multiLevelType w:val="hybridMultilevel"/>
    <w:tmpl w:val="A3242962"/>
    <w:lvl w:ilvl="0" w:tplc="9A82E576">
      <w:start w:val="1"/>
      <w:numFmt w:val="decimal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44021B7"/>
    <w:multiLevelType w:val="multilevel"/>
    <w:tmpl w:val="32CAEF4C"/>
    <w:lvl w:ilvl="0">
      <w:start w:val="4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>
    <w:nsid w:val="14414477"/>
    <w:multiLevelType w:val="hybridMultilevel"/>
    <w:tmpl w:val="90E2ACA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6EE60C9"/>
    <w:multiLevelType w:val="hybridMultilevel"/>
    <w:tmpl w:val="31D4D85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87921EF"/>
    <w:multiLevelType w:val="hybridMultilevel"/>
    <w:tmpl w:val="253263A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AD50231"/>
    <w:multiLevelType w:val="multilevel"/>
    <w:tmpl w:val="6EAE82B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>
    <w:nsid w:val="226667D1"/>
    <w:multiLevelType w:val="hybridMultilevel"/>
    <w:tmpl w:val="B1E89DD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951539D"/>
    <w:multiLevelType w:val="hybridMultilevel"/>
    <w:tmpl w:val="702227DA"/>
    <w:lvl w:ilvl="0" w:tplc="0D166D82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D695C53"/>
    <w:multiLevelType w:val="hybridMultilevel"/>
    <w:tmpl w:val="B85892A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DFE35A8"/>
    <w:multiLevelType w:val="hybridMultilevel"/>
    <w:tmpl w:val="3DBE27B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06A1B11"/>
    <w:multiLevelType w:val="hybridMultilevel"/>
    <w:tmpl w:val="F96AEAE8"/>
    <w:lvl w:ilvl="0" w:tplc="8F428230">
      <w:start w:val="1"/>
      <w:numFmt w:val="lowerLetter"/>
      <w:lvlText w:val="%1)"/>
      <w:lvlJc w:val="left"/>
      <w:pPr>
        <w:ind w:left="177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98" w:hanging="360"/>
      </w:pPr>
    </w:lvl>
    <w:lvl w:ilvl="2" w:tplc="0416001B" w:tentative="1">
      <w:start w:val="1"/>
      <w:numFmt w:val="lowerRoman"/>
      <w:lvlText w:val="%3."/>
      <w:lvlJc w:val="right"/>
      <w:pPr>
        <w:ind w:left="3218" w:hanging="180"/>
      </w:pPr>
    </w:lvl>
    <w:lvl w:ilvl="3" w:tplc="0416000F" w:tentative="1">
      <w:start w:val="1"/>
      <w:numFmt w:val="decimal"/>
      <w:lvlText w:val="%4."/>
      <w:lvlJc w:val="left"/>
      <w:pPr>
        <w:ind w:left="3938" w:hanging="360"/>
      </w:pPr>
    </w:lvl>
    <w:lvl w:ilvl="4" w:tplc="04160019" w:tentative="1">
      <w:start w:val="1"/>
      <w:numFmt w:val="lowerLetter"/>
      <w:lvlText w:val="%5."/>
      <w:lvlJc w:val="left"/>
      <w:pPr>
        <w:ind w:left="4658" w:hanging="360"/>
      </w:pPr>
    </w:lvl>
    <w:lvl w:ilvl="5" w:tplc="0416001B" w:tentative="1">
      <w:start w:val="1"/>
      <w:numFmt w:val="lowerRoman"/>
      <w:lvlText w:val="%6."/>
      <w:lvlJc w:val="right"/>
      <w:pPr>
        <w:ind w:left="5378" w:hanging="180"/>
      </w:pPr>
    </w:lvl>
    <w:lvl w:ilvl="6" w:tplc="0416000F" w:tentative="1">
      <w:start w:val="1"/>
      <w:numFmt w:val="decimal"/>
      <w:lvlText w:val="%7."/>
      <w:lvlJc w:val="left"/>
      <w:pPr>
        <w:ind w:left="6098" w:hanging="360"/>
      </w:pPr>
    </w:lvl>
    <w:lvl w:ilvl="7" w:tplc="04160019" w:tentative="1">
      <w:start w:val="1"/>
      <w:numFmt w:val="lowerLetter"/>
      <w:lvlText w:val="%8."/>
      <w:lvlJc w:val="left"/>
      <w:pPr>
        <w:ind w:left="6818" w:hanging="360"/>
      </w:pPr>
    </w:lvl>
    <w:lvl w:ilvl="8" w:tplc="0416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1">
    <w:nsid w:val="346B1AED"/>
    <w:multiLevelType w:val="hybridMultilevel"/>
    <w:tmpl w:val="4BAC52C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6134118"/>
    <w:multiLevelType w:val="multilevel"/>
    <w:tmpl w:val="D47AE4A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>
    <w:nsid w:val="37656D8E"/>
    <w:multiLevelType w:val="multilevel"/>
    <w:tmpl w:val="5928C93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>
    <w:nsid w:val="38124D12"/>
    <w:multiLevelType w:val="multilevel"/>
    <w:tmpl w:val="C4E2B95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>
    <w:nsid w:val="3A4B0D51"/>
    <w:multiLevelType w:val="multilevel"/>
    <w:tmpl w:val="5D96D78E"/>
    <w:lvl w:ilvl="0">
      <w:start w:val="13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5"/>
      <w:numFmt w:val="decimal"/>
      <w:lvlText w:val="%1.%2"/>
      <w:lvlJc w:val="left"/>
      <w:pPr>
        <w:ind w:left="749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26">
    <w:nsid w:val="3CC46BE0"/>
    <w:multiLevelType w:val="hybridMultilevel"/>
    <w:tmpl w:val="253263A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DD42747"/>
    <w:multiLevelType w:val="hybridMultilevel"/>
    <w:tmpl w:val="ED8A5806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45E35264"/>
    <w:multiLevelType w:val="multilevel"/>
    <w:tmpl w:val="0B1EF95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9">
    <w:nsid w:val="46381BEB"/>
    <w:multiLevelType w:val="hybridMultilevel"/>
    <w:tmpl w:val="8168DD5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B276816"/>
    <w:multiLevelType w:val="hybridMultilevel"/>
    <w:tmpl w:val="B1E89DD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EAE2B08"/>
    <w:multiLevelType w:val="multilevel"/>
    <w:tmpl w:val="090EA18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>
    <w:nsid w:val="526E0942"/>
    <w:multiLevelType w:val="multilevel"/>
    <w:tmpl w:val="CD54C240"/>
    <w:lvl w:ilvl="0">
      <w:start w:val="1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5"/>
      <w:numFmt w:val="decimal"/>
      <w:lvlText w:val="%1.%2"/>
      <w:lvlJc w:val="left"/>
      <w:pPr>
        <w:ind w:left="749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33">
    <w:nsid w:val="529D0978"/>
    <w:multiLevelType w:val="multilevel"/>
    <w:tmpl w:val="7CC4D1B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>
    <w:nsid w:val="5BA64A04"/>
    <w:multiLevelType w:val="hybridMultilevel"/>
    <w:tmpl w:val="0084106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D0D0433"/>
    <w:multiLevelType w:val="hybridMultilevel"/>
    <w:tmpl w:val="9F6ECB2A"/>
    <w:lvl w:ilvl="0" w:tplc="04160011">
      <w:start w:val="1"/>
      <w:numFmt w:val="decimal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19D0083"/>
    <w:multiLevelType w:val="multilevel"/>
    <w:tmpl w:val="9C62F02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7">
    <w:nsid w:val="647944A0"/>
    <w:multiLevelType w:val="hybridMultilevel"/>
    <w:tmpl w:val="253263A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77F395F"/>
    <w:multiLevelType w:val="hybridMultilevel"/>
    <w:tmpl w:val="B1E89DD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86952EF"/>
    <w:multiLevelType w:val="hybridMultilevel"/>
    <w:tmpl w:val="8168DD5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B613B40"/>
    <w:multiLevelType w:val="multilevel"/>
    <w:tmpl w:val="AFFCD318"/>
    <w:lvl w:ilvl="0">
      <w:start w:val="4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1">
    <w:nsid w:val="70D2670A"/>
    <w:multiLevelType w:val="multilevel"/>
    <w:tmpl w:val="74CC389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2">
    <w:nsid w:val="71790920"/>
    <w:multiLevelType w:val="hybridMultilevel"/>
    <w:tmpl w:val="830C0C5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17B3BA4"/>
    <w:multiLevelType w:val="hybridMultilevel"/>
    <w:tmpl w:val="CC8237EC"/>
    <w:lvl w:ilvl="0" w:tplc="04D23E2E"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18249B5"/>
    <w:multiLevelType w:val="hybridMultilevel"/>
    <w:tmpl w:val="B1E89DD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5645EF4"/>
    <w:multiLevelType w:val="hybridMultilevel"/>
    <w:tmpl w:val="8168DD5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5EA53E9"/>
    <w:multiLevelType w:val="hybridMultilevel"/>
    <w:tmpl w:val="B85892A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75F5567"/>
    <w:multiLevelType w:val="multilevel"/>
    <w:tmpl w:val="4560002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8">
    <w:nsid w:val="78D67DF6"/>
    <w:multiLevelType w:val="hybridMultilevel"/>
    <w:tmpl w:val="4BAC52C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4"/>
  </w:num>
  <w:num w:numId="2">
    <w:abstractNumId w:val="47"/>
  </w:num>
  <w:num w:numId="3">
    <w:abstractNumId w:val="30"/>
  </w:num>
  <w:num w:numId="4">
    <w:abstractNumId w:val="16"/>
  </w:num>
  <w:num w:numId="5">
    <w:abstractNumId w:val="9"/>
  </w:num>
  <w:num w:numId="6">
    <w:abstractNumId w:val="38"/>
  </w:num>
  <w:num w:numId="7">
    <w:abstractNumId w:val="44"/>
  </w:num>
  <w:num w:numId="8">
    <w:abstractNumId w:val="4"/>
  </w:num>
  <w:num w:numId="9">
    <w:abstractNumId w:val="42"/>
  </w:num>
  <w:num w:numId="10">
    <w:abstractNumId w:val="5"/>
  </w:num>
  <w:num w:numId="11">
    <w:abstractNumId w:val="41"/>
  </w:num>
  <w:num w:numId="12">
    <w:abstractNumId w:val="33"/>
  </w:num>
  <w:num w:numId="13">
    <w:abstractNumId w:val="23"/>
  </w:num>
  <w:num w:numId="14">
    <w:abstractNumId w:val="6"/>
  </w:num>
  <w:num w:numId="15">
    <w:abstractNumId w:val="14"/>
  </w:num>
  <w:num w:numId="16">
    <w:abstractNumId w:val="48"/>
  </w:num>
  <w:num w:numId="17">
    <w:abstractNumId w:val="46"/>
  </w:num>
  <w:num w:numId="18">
    <w:abstractNumId w:val="2"/>
  </w:num>
  <w:num w:numId="19">
    <w:abstractNumId w:val="3"/>
  </w:num>
  <w:num w:numId="20">
    <w:abstractNumId w:val="7"/>
  </w:num>
  <w:num w:numId="21">
    <w:abstractNumId w:val="17"/>
  </w:num>
  <w:num w:numId="22">
    <w:abstractNumId w:val="13"/>
  </w:num>
  <w:num w:numId="23">
    <w:abstractNumId w:val="18"/>
  </w:num>
  <w:num w:numId="24">
    <w:abstractNumId w:val="25"/>
  </w:num>
  <w:num w:numId="25">
    <w:abstractNumId w:val="0"/>
  </w:num>
  <w:num w:numId="26">
    <w:abstractNumId w:val="21"/>
  </w:num>
  <w:num w:numId="27">
    <w:abstractNumId w:val="35"/>
  </w:num>
  <w:num w:numId="28">
    <w:abstractNumId w:val="12"/>
  </w:num>
  <w:num w:numId="29">
    <w:abstractNumId w:val="20"/>
  </w:num>
  <w:num w:numId="30">
    <w:abstractNumId w:val="32"/>
  </w:num>
  <w:num w:numId="31">
    <w:abstractNumId w:val="37"/>
  </w:num>
  <w:num w:numId="32">
    <w:abstractNumId w:val="10"/>
  </w:num>
  <w:num w:numId="33">
    <w:abstractNumId w:val="43"/>
  </w:num>
  <w:num w:numId="34">
    <w:abstractNumId w:val="27"/>
  </w:num>
  <w:num w:numId="35">
    <w:abstractNumId w:val="24"/>
  </w:num>
  <w:num w:numId="36">
    <w:abstractNumId w:val="31"/>
  </w:num>
  <w:num w:numId="37">
    <w:abstractNumId w:val="28"/>
  </w:num>
  <w:num w:numId="38">
    <w:abstractNumId w:val="19"/>
  </w:num>
  <w:num w:numId="39">
    <w:abstractNumId w:val="8"/>
  </w:num>
  <w:num w:numId="40">
    <w:abstractNumId w:val="40"/>
  </w:num>
  <w:num w:numId="41">
    <w:abstractNumId w:val="39"/>
  </w:num>
  <w:num w:numId="42">
    <w:abstractNumId w:val="11"/>
  </w:num>
  <w:num w:numId="43">
    <w:abstractNumId w:val="36"/>
  </w:num>
  <w:num w:numId="44">
    <w:abstractNumId w:val="22"/>
  </w:num>
  <w:num w:numId="45">
    <w:abstractNumId w:val="15"/>
  </w:num>
  <w:num w:numId="46">
    <w:abstractNumId w:val="1"/>
  </w:num>
  <w:num w:numId="47">
    <w:abstractNumId w:val="45"/>
  </w:num>
  <w:num w:numId="48">
    <w:abstractNumId w:val="26"/>
  </w:num>
  <w:num w:numId="49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characterSpacingControl w:val="doNotCompress"/>
  <w:hdrShapeDefaults>
    <o:shapedefaults v:ext="edit" spidmax="2059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3006"/>
    <w:rsid w:val="00000FAB"/>
    <w:rsid w:val="000012CC"/>
    <w:rsid w:val="00001CE5"/>
    <w:rsid w:val="00011A01"/>
    <w:rsid w:val="00012030"/>
    <w:rsid w:val="0001317E"/>
    <w:rsid w:val="00020F2B"/>
    <w:rsid w:val="000308EF"/>
    <w:rsid w:val="00032AEB"/>
    <w:rsid w:val="000424FF"/>
    <w:rsid w:val="00044C2A"/>
    <w:rsid w:val="00044C30"/>
    <w:rsid w:val="000455D9"/>
    <w:rsid w:val="00046717"/>
    <w:rsid w:val="000503A8"/>
    <w:rsid w:val="0005546D"/>
    <w:rsid w:val="00057436"/>
    <w:rsid w:val="000677ED"/>
    <w:rsid w:val="0007368A"/>
    <w:rsid w:val="0007779F"/>
    <w:rsid w:val="000807CC"/>
    <w:rsid w:val="000844E2"/>
    <w:rsid w:val="0009544C"/>
    <w:rsid w:val="000A1C9F"/>
    <w:rsid w:val="000A64DB"/>
    <w:rsid w:val="000B03F8"/>
    <w:rsid w:val="000B2212"/>
    <w:rsid w:val="000B34F6"/>
    <w:rsid w:val="000B395D"/>
    <w:rsid w:val="000B7302"/>
    <w:rsid w:val="000C5F50"/>
    <w:rsid w:val="000C6D6C"/>
    <w:rsid w:val="000D4126"/>
    <w:rsid w:val="000D5B5B"/>
    <w:rsid w:val="000D7D7D"/>
    <w:rsid w:val="000E0346"/>
    <w:rsid w:val="000E03E1"/>
    <w:rsid w:val="000E0537"/>
    <w:rsid w:val="000E0DEE"/>
    <w:rsid w:val="000E18D8"/>
    <w:rsid w:val="000E2667"/>
    <w:rsid w:val="000E6806"/>
    <w:rsid w:val="000F2285"/>
    <w:rsid w:val="000F7326"/>
    <w:rsid w:val="0010139B"/>
    <w:rsid w:val="0010444E"/>
    <w:rsid w:val="001045E0"/>
    <w:rsid w:val="001060FD"/>
    <w:rsid w:val="00110118"/>
    <w:rsid w:val="0011190A"/>
    <w:rsid w:val="00112766"/>
    <w:rsid w:val="001142F0"/>
    <w:rsid w:val="00115B3C"/>
    <w:rsid w:val="0011699E"/>
    <w:rsid w:val="00122F7F"/>
    <w:rsid w:val="001235DC"/>
    <w:rsid w:val="00126BD3"/>
    <w:rsid w:val="001305EF"/>
    <w:rsid w:val="00130AF1"/>
    <w:rsid w:val="0013284D"/>
    <w:rsid w:val="00133302"/>
    <w:rsid w:val="001362EE"/>
    <w:rsid w:val="00137CA6"/>
    <w:rsid w:val="00140685"/>
    <w:rsid w:val="001443B3"/>
    <w:rsid w:val="00160FDF"/>
    <w:rsid w:val="00167BF5"/>
    <w:rsid w:val="00172166"/>
    <w:rsid w:val="00180959"/>
    <w:rsid w:val="00180A66"/>
    <w:rsid w:val="001816DD"/>
    <w:rsid w:val="00181E76"/>
    <w:rsid w:val="00181F0C"/>
    <w:rsid w:val="00182279"/>
    <w:rsid w:val="00184CA5"/>
    <w:rsid w:val="00185A31"/>
    <w:rsid w:val="0018612C"/>
    <w:rsid w:val="0019239B"/>
    <w:rsid w:val="0019465B"/>
    <w:rsid w:val="001A1833"/>
    <w:rsid w:val="001A26CA"/>
    <w:rsid w:val="001A2EB1"/>
    <w:rsid w:val="001A3965"/>
    <w:rsid w:val="001A7819"/>
    <w:rsid w:val="001A7D28"/>
    <w:rsid w:val="001A7FA7"/>
    <w:rsid w:val="001B154D"/>
    <w:rsid w:val="001B4457"/>
    <w:rsid w:val="001B575A"/>
    <w:rsid w:val="001B62E0"/>
    <w:rsid w:val="001C1633"/>
    <w:rsid w:val="001C1D32"/>
    <w:rsid w:val="001C3919"/>
    <w:rsid w:val="001C7CB6"/>
    <w:rsid w:val="001C7D8F"/>
    <w:rsid w:val="001D030D"/>
    <w:rsid w:val="001D2372"/>
    <w:rsid w:val="001D482F"/>
    <w:rsid w:val="001E0491"/>
    <w:rsid w:val="001E1A92"/>
    <w:rsid w:val="001E5B6C"/>
    <w:rsid w:val="001E7C16"/>
    <w:rsid w:val="001F3915"/>
    <w:rsid w:val="001F4CC3"/>
    <w:rsid w:val="00201700"/>
    <w:rsid w:val="0020406C"/>
    <w:rsid w:val="00207FE3"/>
    <w:rsid w:val="00210191"/>
    <w:rsid w:val="0021162D"/>
    <w:rsid w:val="00212F06"/>
    <w:rsid w:val="0021451F"/>
    <w:rsid w:val="00215100"/>
    <w:rsid w:val="002168E7"/>
    <w:rsid w:val="00217496"/>
    <w:rsid w:val="0022018E"/>
    <w:rsid w:val="002237B6"/>
    <w:rsid w:val="00224DC5"/>
    <w:rsid w:val="0023050D"/>
    <w:rsid w:val="00230644"/>
    <w:rsid w:val="002418D6"/>
    <w:rsid w:val="00241DAE"/>
    <w:rsid w:val="00254801"/>
    <w:rsid w:val="00254DCD"/>
    <w:rsid w:val="00255B0F"/>
    <w:rsid w:val="002563A4"/>
    <w:rsid w:val="00260DDC"/>
    <w:rsid w:val="00261089"/>
    <w:rsid w:val="002623E1"/>
    <w:rsid w:val="00263A2A"/>
    <w:rsid w:val="00264543"/>
    <w:rsid w:val="0026716B"/>
    <w:rsid w:val="00272B90"/>
    <w:rsid w:val="00273844"/>
    <w:rsid w:val="00274CC0"/>
    <w:rsid w:val="002758CD"/>
    <w:rsid w:val="00283C1A"/>
    <w:rsid w:val="00285CE3"/>
    <w:rsid w:val="002862A2"/>
    <w:rsid w:val="002866FF"/>
    <w:rsid w:val="00287A06"/>
    <w:rsid w:val="00287F91"/>
    <w:rsid w:val="002907F4"/>
    <w:rsid w:val="002945B9"/>
    <w:rsid w:val="002A217E"/>
    <w:rsid w:val="002A3F75"/>
    <w:rsid w:val="002B2572"/>
    <w:rsid w:val="002B2816"/>
    <w:rsid w:val="002B322D"/>
    <w:rsid w:val="002B4FC6"/>
    <w:rsid w:val="002B76E6"/>
    <w:rsid w:val="002C04CF"/>
    <w:rsid w:val="002D0855"/>
    <w:rsid w:val="002D2D1B"/>
    <w:rsid w:val="002D3097"/>
    <w:rsid w:val="002D4775"/>
    <w:rsid w:val="002D536B"/>
    <w:rsid w:val="002E23B6"/>
    <w:rsid w:val="002E664D"/>
    <w:rsid w:val="002E7DE9"/>
    <w:rsid w:val="002F119F"/>
    <w:rsid w:val="002F3463"/>
    <w:rsid w:val="002F5526"/>
    <w:rsid w:val="00302513"/>
    <w:rsid w:val="00304EE0"/>
    <w:rsid w:val="00310F5F"/>
    <w:rsid w:val="0031251A"/>
    <w:rsid w:val="003130D1"/>
    <w:rsid w:val="003135A1"/>
    <w:rsid w:val="00314987"/>
    <w:rsid w:val="0031699D"/>
    <w:rsid w:val="00321BF1"/>
    <w:rsid w:val="003269E7"/>
    <w:rsid w:val="003271F1"/>
    <w:rsid w:val="003279B0"/>
    <w:rsid w:val="00332B0D"/>
    <w:rsid w:val="00336E31"/>
    <w:rsid w:val="00343308"/>
    <w:rsid w:val="00344549"/>
    <w:rsid w:val="003501FA"/>
    <w:rsid w:val="00352D2E"/>
    <w:rsid w:val="003613C1"/>
    <w:rsid w:val="00361A4F"/>
    <w:rsid w:val="00367661"/>
    <w:rsid w:val="00372793"/>
    <w:rsid w:val="003729DE"/>
    <w:rsid w:val="00373A76"/>
    <w:rsid w:val="003774EA"/>
    <w:rsid w:val="00381CFF"/>
    <w:rsid w:val="00383472"/>
    <w:rsid w:val="0038357B"/>
    <w:rsid w:val="0038389E"/>
    <w:rsid w:val="00386D70"/>
    <w:rsid w:val="00387D0C"/>
    <w:rsid w:val="00397D38"/>
    <w:rsid w:val="003A2751"/>
    <w:rsid w:val="003A4BE4"/>
    <w:rsid w:val="003A62D2"/>
    <w:rsid w:val="003B5E9F"/>
    <w:rsid w:val="003B694F"/>
    <w:rsid w:val="003B6B4F"/>
    <w:rsid w:val="003C2CB9"/>
    <w:rsid w:val="003C3F4D"/>
    <w:rsid w:val="003C426B"/>
    <w:rsid w:val="003D005A"/>
    <w:rsid w:val="003D2C35"/>
    <w:rsid w:val="003D477B"/>
    <w:rsid w:val="003E0AD9"/>
    <w:rsid w:val="003E62D2"/>
    <w:rsid w:val="003F0222"/>
    <w:rsid w:val="003F1920"/>
    <w:rsid w:val="003F2591"/>
    <w:rsid w:val="003F6DD7"/>
    <w:rsid w:val="0041258D"/>
    <w:rsid w:val="00414C5D"/>
    <w:rsid w:val="00422F29"/>
    <w:rsid w:val="0042366E"/>
    <w:rsid w:val="00425017"/>
    <w:rsid w:val="00427F92"/>
    <w:rsid w:val="004358FA"/>
    <w:rsid w:val="00441FEE"/>
    <w:rsid w:val="004542BA"/>
    <w:rsid w:val="00456255"/>
    <w:rsid w:val="0045643F"/>
    <w:rsid w:val="004618CB"/>
    <w:rsid w:val="00463566"/>
    <w:rsid w:val="00472BB2"/>
    <w:rsid w:val="00481A00"/>
    <w:rsid w:val="00481CB9"/>
    <w:rsid w:val="00484763"/>
    <w:rsid w:val="0048768E"/>
    <w:rsid w:val="00487771"/>
    <w:rsid w:val="00491E39"/>
    <w:rsid w:val="004938C2"/>
    <w:rsid w:val="004968A7"/>
    <w:rsid w:val="004A5EE4"/>
    <w:rsid w:val="004B0096"/>
    <w:rsid w:val="004B0965"/>
    <w:rsid w:val="004B17F6"/>
    <w:rsid w:val="004B2D9A"/>
    <w:rsid w:val="004B3C96"/>
    <w:rsid w:val="004C047B"/>
    <w:rsid w:val="004C2CEA"/>
    <w:rsid w:val="004C52C4"/>
    <w:rsid w:val="004D495E"/>
    <w:rsid w:val="004D6E4B"/>
    <w:rsid w:val="004E1265"/>
    <w:rsid w:val="004E2E73"/>
    <w:rsid w:val="004E4A29"/>
    <w:rsid w:val="004E775D"/>
    <w:rsid w:val="004F140C"/>
    <w:rsid w:val="004F597D"/>
    <w:rsid w:val="00504333"/>
    <w:rsid w:val="00505BA5"/>
    <w:rsid w:val="00506477"/>
    <w:rsid w:val="00510FF4"/>
    <w:rsid w:val="005118B4"/>
    <w:rsid w:val="0051536F"/>
    <w:rsid w:val="00515EAC"/>
    <w:rsid w:val="00515F29"/>
    <w:rsid w:val="00523FBF"/>
    <w:rsid w:val="0052478A"/>
    <w:rsid w:val="00525304"/>
    <w:rsid w:val="00527FC9"/>
    <w:rsid w:val="0053084D"/>
    <w:rsid w:val="005338CF"/>
    <w:rsid w:val="00533F03"/>
    <w:rsid w:val="00554856"/>
    <w:rsid w:val="00560362"/>
    <w:rsid w:val="00560725"/>
    <w:rsid w:val="00561131"/>
    <w:rsid w:val="00561670"/>
    <w:rsid w:val="00563315"/>
    <w:rsid w:val="00576624"/>
    <w:rsid w:val="00577FFA"/>
    <w:rsid w:val="00582E4C"/>
    <w:rsid w:val="005873C3"/>
    <w:rsid w:val="00590371"/>
    <w:rsid w:val="005905C2"/>
    <w:rsid w:val="00591F39"/>
    <w:rsid w:val="005961AF"/>
    <w:rsid w:val="0059773A"/>
    <w:rsid w:val="005A388A"/>
    <w:rsid w:val="005A4FAE"/>
    <w:rsid w:val="005B05FF"/>
    <w:rsid w:val="005B2C9F"/>
    <w:rsid w:val="005C16A8"/>
    <w:rsid w:val="005C246A"/>
    <w:rsid w:val="005D035F"/>
    <w:rsid w:val="005D75ED"/>
    <w:rsid w:val="005E43AB"/>
    <w:rsid w:val="005E46E8"/>
    <w:rsid w:val="005E6EE6"/>
    <w:rsid w:val="005F1B5D"/>
    <w:rsid w:val="005F3E0B"/>
    <w:rsid w:val="005F7F39"/>
    <w:rsid w:val="0060114F"/>
    <w:rsid w:val="0060219E"/>
    <w:rsid w:val="006044AE"/>
    <w:rsid w:val="00607183"/>
    <w:rsid w:val="006074CA"/>
    <w:rsid w:val="0060762A"/>
    <w:rsid w:val="00611318"/>
    <w:rsid w:val="0061148E"/>
    <w:rsid w:val="00611647"/>
    <w:rsid w:val="0061522D"/>
    <w:rsid w:val="00622D9C"/>
    <w:rsid w:val="00626CCA"/>
    <w:rsid w:val="00627652"/>
    <w:rsid w:val="0063138C"/>
    <w:rsid w:val="00636EEF"/>
    <w:rsid w:val="00641641"/>
    <w:rsid w:val="006434E8"/>
    <w:rsid w:val="00647D0F"/>
    <w:rsid w:val="00650EC9"/>
    <w:rsid w:val="00652369"/>
    <w:rsid w:val="006548CC"/>
    <w:rsid w:val="006608C0"/>
    <w:rsid w:val="00662638"/>
    <w:rsid w:val="0066358C"/>
    <w:rsid w:val="00663E38"/>
    <w:rsid w:val="00666B21"/>
    <w:rsid w:val="00670380"/>
    <w:rsid w:val="00673D14"/>
    <w:rsid w:val="00675A2D"/>
    <w:rsid w:val="00677C7A"/>
    <w:rsid w:val="00691078"/>
    <w:rsid w:val="00692092"/>
    <w:rsid w:val="00695348"/>
    <w:rsid w:val="006A17C0"/>
    <w:rsid w:val="006A1D78"/>
    <w:rsid w:val="006A22E1"/>
    <w:rsid w:val="006A5D25"/>
    <w:rsid w:val="006A71D1"/>
    <w:rsid w:val="006A7621"/>
    <w:rsid w:val="006A7F2E"/>
    <w:rsid w:val="006B3D8C"/>
    <w:rsid w:val="006B7331"/>
    <w:rsid w:val="006C1C14"/>
    <w:rsid w:val="006C267C"/>
    <w:rsid w:val="006C4D93"/>
    <w:rsid w:val="006D09C1"/>
    <w:rsid w:val="006D420E"/>
    <w:rsid w:val="006D6974"/>
    <w:rsid w:val="006E6083"/>
    <w:rsid w:val="006F0317"/>
    <w:rsid w:val="006F2538"/>
    <w:rsid w:val="006F2BD0"/>
    <w:rsid w:val="00700100"/>
    <w:rsid w:val="007008E2"/>
    <w:rsid w:val="007016C8"/>
    <w:rsid w:val="007019A2"/>
    <w:rsid w:val="0071137F"/>
    <w:rsid w:val="00713006"/>
    <w:rsid w:val="00714193"/>
    <w:rsid w:val="007150CC"/>
    <w:rsid w:val="00721C02"/>
    <w:rsid w:val="00731D73"/>
    <w:rsid w:val="00732DCB"/>
    <w:rsid w:val="00735F39"/>
    <w:rsid w:val="00742E5A"/>
    <w:rsid w:val="00744A7E"/>
    <w:rsid w:val="00746D1B"/>
    <w:rsid w:val="00747444"/>
    <w:rsid w:val="00747D72"/>
    <w:rsid w:val="00753FB7"/>
    <w:rsid w:val="00756ED9"/>
    <w:rsid w:val="0076131D"/>
    <w:rsid w:val="00762710"/>
    <w:rsid w:val="00763712"/>
    <w:rsid w:val="00766A47"/>
    <w:rsid w:val="00771131"/>
    <w:rsid w:val="00773392"/>
    <w:rsid w:val="007738E4"/>
    <w:rsid w:val="00774D2F"/>
    <w:rsid w:val="00776746"/>
    <w:rsid w:val="00776AE5"/>
    <w:rsid w:val="00780847"/>
    <w:rsid w:val="0078197F"/>
    <w:rsid w:val="00781FA6"/>
    <w:rsid w:val="007851C8"/>
    <w:rsid w:val="0078571A"/>
    <w:rsid w:val="007875D3"/>
    <w:rsid w:val="00787CE0"/>
    <w:rsid w:val="00790487"/>
    <w:rsid w:val="007907AA"/>
    <w:rsid w:val="00791C2B"/>
    <w:rsid w:val="00792C36"/>
    <w:rsid w:val="0079345D"/>
    <w:rsid w:val="007A0CC6"/>
    <w:rsid w:val="007A42F1"/>
    <w:rsid w:val="007A7C73"/>
    <w:rsid w:val="007B2269"/>
    <w:rsid w:val="007B30AF"/>
    <w:rsid w:val="007B4E83"/>
    <w:rsid w:val="007B547B"/>
    <w:rsid w:val="007B7B32"/>
    <w:rsid w:val="007C394E"/>
    <w:rsid w:val="007D6F80"/>
    <w:rsid w:val="007E1C62"/>
    <w:rsid w:val="007E319C"/>
    <w:rsid w:val="007E4AB9"/>
    <w:rsid w:val="007E5865"/>
    <w:rsid w:val="007E63C2"/>
    <w:rsid w:val="007E6A7A"/>
    <w:rsid w:val="007F191B"/>
    <w:rsid w:val="007F4119"/>
    <w:rsid w:val="007F5D31"/>
    <w:rsid w:val="007F7C35"/>
    <w:rsid w:val="007F7E1F"/>
    <w:rsid w:val="008052F0"/>
    <w:rsid w:val="0081001D"/>
    <w:rsid w:val="00812192"/>
    <w:rsid w:val="008170F5"/>
    <w:rsid w:val="00822DBF"/>
    <w:rsid w:val="0082730B"/>
    <w:rsid w:val="00834127"/>
    <w:rsid w:val="008407D8"/>
    <w:rsid w:val="00840B10"/>
    <w:rsid w:val="008413EB"/>
    <w:rsid w:val="00854106"/>
    <w:rsid w:val="00862B91"/>
    <w:rsid w:val="00865D1B"/>
    <w:rsid w:val="00871319"/>
    <w:rsid w:val="00872E20"/>
    <w:rsid w:val="00872F0F"/>
    <w:rsid w:val="008730E6"/>
    <w:rsid w:val="00873D6E"/>
    <w:rsid w:val="00882C95"/>
    <w:rsid w:val="008867F7"/>
    <w:rsid w:val="00891695"/>
    <w:rsid w:val="00893C01"/>
    <w:rsid w:val="00894F35"/>
    <w:rsid w:val="0089593F"/>
    <w:rsid w:val="008A20D3"/>
    <w:rsid w:val="008A2531"/>
    <w:rsid w:val="008A443F"/>
    <w:rsid w:val="008A5EDD"/>
    <w:rsid w:val="008A7178"/>
    <w:rsid w:val="008B077F"/>
    <w:rsid w:val="008B0D44"/>
    <w:rsid w:val="008B1B6D"/>
    <w:rsid w:val="008C068D"/>
    <w:rsid w:val="008C303A"/>
    <w:rsid w:val="008C6344"/>
    <w:rsid w:val="008C63C5"/>
    <w:rsid w:val="008D1168"/>
    <w:rsid w:val="008D2512"/>
    <w:rsid w:val="008D27C3"/>
    <w:rsid w:val="008D2EEE"/>
    <w:rsid w:val="008D36B2"/>
    <w:rsid w:val="008D3EA9"/>
    <w:rsid w:val="008D58EF"/>
    <w:rsid w:val="008E57CB"/>
    <w:rsid w:val="008E5AE9"/>
    <w:rsid w:val="008E7E72"/>
    <w:rsid w:val="008F2293"/>
    <w:rsid w:val="008F3A8A"/>
    <w:rsid w:val="008F3B6F"/>
    <w:rsid w:val="008F3EB6"/>
    <w:rsid w:val="008F6829"/>
    <w:rsid w:val="008F6BBD"/>
    <w:rsid w:val="008F7B6E"/>
    <w:rsid w:val="00901D2B"/>
    <w:rsid w:val="009057DC"/>
    <w:rsid w:val="00911DC7"/>
    <w:rsid w:val="00922CD5"/>
    <w:rsid w:val="00924592"/>
    <w:rsid w:val="00927016"/>
    <w:rsid w:val="009271B8"/>
    <w:rsid w:val="009275E6"/>
    <w:rsid w:val="00932762"/>
    <w:rsid w:val="00933A4A"/>
    <w:rsid w:val="00934278"/>
    <w:rsid w:val="00934793"/>
    <w:rsid w:val="009420FB"/>
    <w:rsid w:val="00943C10"/>
    <w:rsid w:val="00943DF0"/>
    <w:rsid w:val="009462EB"/>
    <w:rsid w:val="009530AC"/>
    <w:rsid w:val="00953673"/>
    <w:rsid w:val="00954737"/>
    <w:rsid w:val="00955873"/>
    <w:rsid w:val="00955943"/>
    <w:rsid w:val="009600B8"/>
    <w:rsid w:val="0097259B"/>
    <w:rsid w:val="00972CBE"/>
    <w:rsid w:val="009731E2"/>
    <w:rsid w:val="00975722"/>
    <w:rsid w:val="00976894"/>
    <w:rsid w:val="00984AC4"/>
    <w:rsid w:val="009911A6"/>
    <w:rsid w:val="00991F15"/>
    <w:rsid w:val="0099381D"/>
    <w:rsid w:val="00994AEF"/>
    <w:rsid w:val="00994EA1"/>
    <w:rsid w:val="00994FCF"/>
    <w:rsid w:val="00995183"/>
    <w:rsid w:val="009A228A"/>
    <w:rsid w:val="009A4EDF"/>
    <w:rsid w:val="009A65C1"/>
    <w:rsid w:val="009A7903"/>
    <w:rsid w:val="009A7C0B"/>
    <w:rsid w:val="009B0316"/>
    <w:rsid w:val="009B2292"/>
    <w:rsid w:val="009B3E88"/>
    <w:rsid w:val="009B6747"/>
    <w:rsid w:val="009B6E10"/>
    <w:rsid w:val="009C23C5"/>
    <w:rsid w:val="009C503B"/>
    <w:rsid w:val="009C6C26"/>
    <w:rsid w:val="009C72B6"/>
    <w:rsid w:val="009C7AC9"/>
    <w:rsid w:val="009D6315"/>
    <w:rsid w:val="009E0B0D"/>
    <w:rsid w:val="009E635B"/>
    <w:rsid w:val="009E6FB5"/>
    <w:rsid w:val="009F034C"/>
    <w:rsid w:val="009F07D6"/>
    <w:rsid w:val="00A00EA9"/>
    <w:rsid w:val="00A033A9"/>
    <w:rsid w:val="00A04B47"/>
    <w:rsid w:val="00A04C6E"/>
    <w:rsid w:val="00A13BE0"/>
    <w:rsid w:val="00A152BB"/>
    <w:rsid w:val="00A23D4F"/>
    <w:rsid w:val="00A25375"/>
    <w:rsid w:val="00A26A60"/>
    <w:rsid w:val="00A3209F"/>
    <w:rsid w:val="00A33550"/>
    <w:rsid w:val="00A341AF"/>
    <w:rsid w:val="00A347D3"/>
    <w:rsid w:val="00A35337"/>
    <w:rsid w:val="00A41C9D"/>
    <w:rsid w:val="00A4239C"/>
    <w:rsid w:val="00A42B87"/>
    <w:rsid w:val="00A42BFF"/>
    <w:rsid w:val="00A43AEE"/>
    <w:rsid w:val="00A450B3"/>
    <w:rsid w:val="00A45DFA"/>
    <w:rsid w:val="00A5117E"/>
    <w:rsid w:val="00A5460A"/>
    <w:rsid w:val="00A54DEC"/>
    <w:rsid w:val="00A56190"/>
    <w:rsid w:val="00A5694A"/>
    <w:rsid w:val="00A56EFC"/>
    <w:rsid w:val="00A7379B"/>
    <w:rsid w:val="00A81862"/>
    <w:rsid w:val="00A852BE"/>
    <w:rsid w:val="00A87C3A"/>
    <w:rsid w:val="00A90D89"/>
    <w:rsid w:val="00A90E9E"/>
    <w:rsid w:val="00A9198F"/>
    <w:rsid w:val="00A91EB7"/>
    <w:rsid w:val="00A939C7"/>
    <w:rsid w:val="00A93EA9"/>
    <w:rsid w:val="00AA10A5"/>
    <w:rsid w:val="00AA7C3E"/>
    <w:rsid w:val="00AB3FE7"/>
    <w:rsid w:val="00AB44A6"/>
    <w:rsid w:val="00AC1003"/>
    <w:rsid w:val="00AC204E"/>
    <w:rsid w:val="00AC3F7C"/>
    <w:rsid w:val="00AD0F6D"/>
    <w:rsid w:val="00AD207E"/>
    <w:rsid w:val="00AD25F5"/>
    <w:rsid w:val="00AD4225"/>
    <w:rsid w:val="00AD5061"/>
    <w:rsid w:val="00AD63C0"/>
    <w:rsid w:val="00AE45F6"/>
    <w:rsid w:val="00AE5434"/>
    <w:rsid w:val="00AE5FDA"/>
    <w:rsid w:val="00AF0F39"/>
    <w:rsid w:val="00AF3497"/>
    <w:rsid w:val="00AF34FA"/>
    <w:rsid w:val="00AF3BA8"/>
    <w:rsid w:val="00AF54DE"/>
    <w:rsid w:val="00B01CA0"/>
    <w:rsid w:val="00B01E48"/>
    <w:rsid w:val="00B01E9B"/>
    <w:rsid w:val="00B02F76"/>
    <w:rsid w:val="00B13E09"/>
    <w:rsid w:val="00B16CCA"/>
    <w:rsid w:val="00B173A3"/>
    <w:rsid w:val="00B208B8"/>
    <w:rsid w:val="00B20B99"/>
    <w:rsid w:val="00B22D4B"/>
    <w:rsid w:val="00B257A2"/>
    <w:rsid w:val="00B37DF9"/>
    <w:rsid w:val="00B44A8A"/>
    <w:rsid w:val="00B44A8B"/>
    <w:rsid w:val="00B45FD7"/>
    <w:rsid w:val="00B5025F"/>
    <w:rsid w:val="00B51E36"/>
    <w:rsid w:val="00B558C2"/>
    <w:rsid w:val="00B57995"/>
    <w:rsid w:val="00B6152E"/>
    <w:rsid w:val="00B62ED3"/>
    <w:rsid w:val="00B63ED2"/>
    <w:rsid w:val="00B64B33"/>
    <w:rsid w:val="00B64B8B"/>
    <w:rsid w:val="00B66B5A"/>
    <w:rsid w:val="00B7550E"/>
    <w:rsid w:val="00B77648"/>
    <w:rsid w:val="00B8043C"/>
    <w:rsid w:val="00B818D8"/>
    <w:rsid w:val="00B820EB"/>
    <w:rsid w:val="00B822BB"/>
    <w:rsid w:val="00B8353F"/>
    <w:rsid w:val="00B85461"/>
    <w:rsid w:val="00B869D3"/>
    <w:rsid w:val="00B91C58"/>
    <w:rsid w:val="00B94A14"/>
    <w:rsid w:val="00BA0B0D"/>
    <w:rsid w:val="00BA214E"/>
    <w:rsid w:val="00BB42E7"/>
    <w:rsid w:val="00BC2349"/>
    <w:rsid w:val="00BC3161"/>
    <w:rsid w:val="00BC5F2D"/>
    <w:rsid w:val="00BC62ED"/>
    <w:rsid w:val="00BC71F3"/>
    <w:rsid w:val="00BC75B6"/>
    <w:rsid w:val="00BD47F9"/>
    <w:rsid w:val="00BD79DE"/>
    <w:rsid w:val="00BE12E6"/>
    <w:rsid w:val="00BE5033"/>
    <w:rsid w:val="00BE5274"/>
    <w:rsid w:val="00BE7FDA"/>
    <w:rsid w:val="00BF03DB"/>
    <w:rsid w:val="00BF0F9D"/>
    <w:rsid w:val="00BF5983"/>
    <w:rsid w:val="00BF59C2"/>
    <w:rsid w:val="00BF637A"/>
    <w:rsid w:val="00BF7FEF"/>
    <w:rsid w:val="00C02E3D"/>
    <w:rsid w:val="00C035D3"/>
    <w:rsid w:val="00C0460A"/>
    <w:rsid w:val="00C14151"/>
    <w:rsid w:val="00C242F4"/>
    <w:rsid w:val="00C26DDA"/>
    <w:rsid w:val="00C35B3E"/>
    <w:rsid w:val="00C4329A"/>
    <w:rsid w:val="00C46D2E"/>
    <w:rsid w:val="00C4763A"/>
    <w:rsid w:val="00C51E3B"/>
    <w:rsid w:val="00C52E28"/>
    <w:rsid w:val="00C546F9"/>
    <w:rsid w:val="00C54FF5"/>
    <w:rsid w:val="00C5663B"/>
    <w:rsid w:val="00C57179"/>
    <w:rsid w:val="00C57EED"/>
    <w:rsid w:val="00C62E63"/>
    <w:rsid w:val="00C70FF5"/>
    <w:rsid w:val="00C744E5"/>
    <w:rsid w:val="00C80573"/>
    <w:rsid w:val="00C914E0"/>
    <w:rsid w:val="00C91FF3"/>
    <w:rsid w:val="00C95731"/>
    <w:rsid w:val="00C96D76"/>
    <w:rsid w:val="00C97C53"/>
    <w:rsid w:val="00CA46B4"/>
    <w:rsid w:val="00CA4866"/>
    <w:rsid w:val="00CA75ED"/>
    <w:rsid w:val="00CA78B8"/>
    <w:rsid w:val="00CB1069"/>
    <w:rsid w:val="00CB10F4"/>
    <w:rsid w:val="00CB19B5"/>
    <w:rsid w:val="00CB3AD3"/>
    <w:rsid w:val="00CB3E05"/>
    <w:rsid w:val="00CB5199"/>
    <w:rsid w:val="00CB680A"/>
    <w:rsid w:val="00CC2721"/>
    <w:rsid w:val="00CC48B8"/>
    <w:rsid w:val="00CD71D0"/>
    <w:rsid w:val="00CD7CFA"/>
    <w:rsid w:val="00CE00C3"/>
    <w:rsid w:val="00CE7BB8"/>
    <w:rsid w:val="00CF2AD2"/>
    <w:rsid w:val="00CF32B1"/>
    <w:rsid w:val="00CF45EF"/>
    <w:rsid w:val="00CF5D90"/>
    <w:rsid w:val="00CF70AD"/>
    <w:rsid w:val="00CF73F0"/>
    <w:rsid w:val="00D0042C"/>
    <w:rsid w:val="00D0452F"/>
    <w:rsid w:val="00D07B60"/>
    <w:rsid w:val="00D12A93"/>
    <w:rsid w:val="00D13A95"/>
    <w:rsid w:val="00D148FD"/>
    <w:rsid w:val="00D211EC"/>
    <w:rsid w:val="00D21C8A"/>
    <w:rsid w:val="00D26536"/>
    <w:rsid w:val="00D26718"/>
    <w:rsid w:val="00D30F6E"/>
    <w:rsid w:val="00D32668"/>
    <w:rsid w:val="00D342A0"/>
    <w:rsid w:val="00D36F32"/>
    <w:rsid w:val="00D413C6"/>
    <w:rsid w:val="00D456F1"/>
    <w:rsid w:val="00D46102"/>
    <w:rsid w:val="00D5255A"/>
    <w:rsid w:val="00D57A70"/>
    <w:rsid w:val="00D60AFE"/>
    <w:rsid w:val="00D66C6A"/>
    <w:rsid w:val="00D7632C"/>
    <w:rsid w:val="00D768F2"/>
    <w:rsid w:val="00D77247"/>
    <w:rsid w:val="00D801BA"/>
    <w:rsid w:val="00D80BB8"/>
    <w:rsid w:val="00D8162B"/>
    <w:rsid w:val="00D823AD"/>
    <w:rsid w:val="00D8733A"/>
    <w:rsid w:val="00D903B3"/>
    <w:rsid w:val="00D912EA"/>
    <w:rsid w:val="00D91469"/>
    <w:rsid w:val="00D92742"/>
    <w:rsid w:val="00D95C68"/>
    <w:rsid w:val="00DA2D1C"/>
    <w:rsid w:val="00DA33A1"/>
    <w:rsid w:val="00DA5B2B"/>
    <w:rsid w:val="00DA5F73"/>
    <w:rsid w:val="00DA60E8"/>
    <w:rsid w:val="00DA6516"/>
    <w:rsid w:val="00DB0244"/>
    <w:rsid w:val="00DB026B"/>
    <w:rsid w:val="00DB0AA4"/>
    <w:rsid w:val="00DB15A9"/>
    <w:rsid w:val="00DB19A3"/>
    <w:rsid w:val="00DB5458"/>
    <w:rsid w:val="00DB6F4A"/>
    <w:rsid w:val="00DB70CD"/>
    <w:rsid w:val="00DC0838"/>
    <w:rsid w:val="00DC2E62"/>
    <w:rsid w:val="00DC5721"/>
    <w:rsid w:val="00DD0218"/>
    <w:rsid w:val="00DD219E"/>
    <w:rsid w:val="00DD4644"/>
    <w:rsid w:val="00DD4D39"/>
    <w:rsid w:val="00DD5813"/>
    <w:rsid w:val="00DD7321"/>
    <w:rsid w:val="00DF3A40"/>
    <w:rsid w:val="00DF4AE5"/>
    <w:rsid w:val="00E00652"/>
    <w:rsid w:val="00E04EDD"/>
    <w:rsid w:val="00E106B2"/>
    <w:rsid w:val="00E146BF"/>
    <w:rsid w:val="00E1479E"/>
    <w:rsid w:val="00E20C4F"/>
    <w:rsid w:val="00E213F1"/>
    <w:rsid w:val="00E25E14"/>
    <w:rsid w:val="00E26D39"/>
    <w:rsid w:val="00E27828"/>
    <w:rsid w:val="00E34CC9"/>
    <w:rsid w:val="00E47738"/>
    <w:rsid w:val="00E504E0"/>
    <w:rsid w:val="00E5058B"/>
    <w:rsid w:val="00E5465D"/>
    <w:rsid w:val="00E55722"/>
    <w:rsid w:val="00E5770E"/>
    <w:rsid w:val="00E61810"/>
    <w:rsid w:val="00E6330A"/>
    <w:rsid w:val="00E661E3"/>
    <w:rsid w:val="00E77B48"/>
    <w:rsid w:val="00E80EA7"/>
    <w:rsid w:val="00E87683"/>
    <w:rsid w:val="00EA1E4C"/>
    <w:rsid w:val="00EA320B"/>
    <w:rsid w:val="00EA4A49"/>
    <w:rsid w:val="00EA6077"/>
    <w:rsid w:val="00EB44F6"/>
    <w:rsid w:val="00EC3197"/>
    <w:rsid w:val="00EC328D"/>
    <w:rsid w:val="00EC6C2B"/>
    <w:rsid w:val="00ED24A2"/>
    <w:rsid w:val="00ED2F0A"/>
    <w:rsid w:val="00ED2F70"/>
    <w:rsid w:val="00ED782D"/>
    <w:rsid w:val="00EE32DF"/>
    <w:rsid w:val="00EE3641"/>
    <w:rsid w:val="00EF211F"/>
    <w:rsid w:val="00F01C90"/>
    <w:rsid w:val="00F066C2"/>
    <w:rsid w:val="00F12D08"/>
    <w:rsid w:val="00F15448"/>
    <w:rsid w:val="00F15B41"/>
    <w:rsid w:val="00F2072C"/>
    <w:rsid w:val="00F22C12"/>
    <w:rsid w:val="00F33C97"/>
    <w:rsid w:val="00F37984"/>
    <w:rsid w:val="00F418B6"/>
    <w:rsid w:val="00F4402F"/>
    <w:rsid w:val="00F50FFD"/>
    <w:rsid w:val="00F517E2"/>
    <w:rsid w:val="00F60D9E"/>
    <w:rsid w:val="00F63197"/>
    <w:rsid w:val="00F64910"/>
    <w:rsid w:val="00F65F62"/>
    <w:rsid w:val="00F673DB"/>
    <w:rsid w:val="00F67B0F"/>
    <w:rsid w:val="00F75B4E"/>
    <w:rsid w:val="00F76731"/>
    <w:rsid w:val="00F8070C"/>
    <w:rsid w:val="00F85892"/>
    <w:rsid w:val="00F85F7D"/>
    <w:rsid w:val="00F8780F"/>
    <w:rsid w:val="00F9320F"/>
    <w:rsid w:val="00F96AC9"/>
    <w:rsid w:val="00FA330C"/>
    <w:rsid w:val="00FA5331"/>
    <w:rsid w:val="00FA784A"/>
    <w:rsid w:val="00FB03BD"/>
    <w:rsid w:val="00FB18E8"/>
    <w:rsid w:val="00FB31DE"/>
    <w:rsid w:val="00FB4F7D"/>
    <w:rsid w:val="00FB53C1"/>
    <w:rsid w:val="00FD035D"/>
    <w:rsid w:val="00FD0848"/>
    <w:rsid w:val="00FD391D"/>
    <w:rsid w:val="00FD4A45"/>
    <w:rsid w:val="00FD67D6"/>
    <w:rsid w:val="00FD7368"/>
    <w:rsid w:val="00FD7DE7"/>
    <w:rsid w:val="00FE3DC1"/>
    <w:rsid w:val="00FE4621"/>
    <w:rsid w:val="00FE7125"/>
    <w:rsid w:val="00FE7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9"/>
    <o:shapelayout v:ext="edit">
      <o:idmap v:ext="edit" data="1"/>
    </o:shapelayout>
  </w:shapeDefaults>
  <w:decimalSymbol w:val=","/>
  <w:listSeparator w:val=";"/>
  <w14:docId w14:val="486C958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Liberation Serif" w:hAnsi="Liberation Serif" w:cs="Liberation Serif"/>
        <w:sz w:val="24"/>
        <w:szCs w:val="24"/>
        <w:lang w:val="pt-BR" w:eastAsia="pt-BR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8095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80959"/>
  </w:style>
  <w:style w:type="paragraph" w:styleId="Rodap">
    <w:name w:val="footer"/>
    <w:basedOn w:val="Normal"/>
    <w:link w:val="RodapChar"/>
    <w:uiPriority w:val="99"/>
    <w:unhideWhenUsed/>
    <w:rsid w:val="0018095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80959"/>
  </w:style>
  <w:style w:type="paragraph" w:styleId="PargrafodaLista">
    <w:name w:val="List Paragraph"/>
    <w:basedOn w:val="Normal"/>
    <w:uiPriority w:val="34"/>
    <w:qFormat/>
    <w:rsid w:val="000D7D7D"/>
    <w:pPr>
      <w:ind w:left="720"/>
      <w:contextualSpacing/>
    </w:pPr>
  </w:style>
  <w:style w:type="table" w:customStyle="1" w:styleId="Tabelacomgrade2">
    <w:name w:val="Tabela com grade2"/>
    <w:basedOn w:val="Tabelanormal"/>
    <w:next w:val="Tabelacomgrade"/>
    <w:uiPriority w:val="39"/>
    <w:rsid w:val="003D005A"/>
    <w:pPr>
      <w:widowControl/>
    </w:pPr>
    <w:rPr>
      <w:rFonts w:ascii="Calibri" w:eastAsia="Calibri" w:hAnsi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comgrade">
    <w:name w:val="Table Grid"/>
    <w:basedOn w:val="Tabelanormal"/>
    <w:uiPriority w:val="39"/>
    <w:rsid w:val="003D00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">
    <w:name w:val="Tabela com grade1"/>
    <w:basedOn w:val="Tabelanormal"/>
    <w:next w:val="Tabelacomgrade"/>
    <w:uiPriority w:val="39"/>
    <w:rsid w:val="00481A00"/>
    <w:pPr>
      <w:widowControl/>
    </w:pPr>
    <w:rPr>
      <w:rFonts w:ascii="Calibri" w:eastAsia="Calibri" w:hAnsi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iPriority w:val="99"/>
    <w:unhideWhenUsed/>
    <w:rsid w:val="00481A00"/>
    <w:rPr>
      <w:color w:val="0000FF" w:themeColor="hyperlink"/>
      <w:u w:val="single"/>
    </w:rPr>
  </w:style>
  <w:style w:type="table" w:customStyle="1" w:styleId="Tabelacomgrade3">
    <w:name w:val="Tabela com grade3"/>
    <w:basedOn w:val="Tabelanormal"/>
    <w:next w:val="Tabelacomgrade"/>
    <w:uiPriority w:val="39"/>
    <w:rsid w:val="00943C10"/>
    <w:pPr>
      <w:widowControl/>
    </w:pPr>
    <w:rPr>
      <w:rFonts w:ascii="Calibri" w:eastAsia="Calibri" w:hAnsi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5255A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table" w:customStyle="1" w:styleId="Tabelacomgrade4">
    <w:name w:val="Tabela com grade4"/>
    <w:basedOn w:val="Tabelanormal"/>
    <w:next w:val="Tabelacomgrade"/>
    <w:uiPriority w:val="39"/>
    <w:rsid w:val="008867F7"/>
    <w:pPr>
      <w:widowControl/>
    </w:pPr>
    <w:rPr>
      <w:rFonts w:ascii="Calibri" w:eastAsia="Calibri" w:hAnsi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linkVisitado">
    <w:name w:val="FollowedHyperlink"/>
    <w:basedOn w:val="Fontepargpadro"/>
    <w:uiPriority w:val="99"/>
    <w:semiHidden/>
    <w:unhideWhenUsed/>
    <w:rsid w:val="00922CD5"/>
    <w:rPr>
      <w:color w:val="800080" w:themeColor="followedHyperlink"/>
      <w:u w:val="single"/>
    </w:rPr>
  </w:style>
  <w:style w:type="paragraph" w:customStyle="1" w:styleId="SemEspaamento1">
    <w:name w:val="Sem Espaçamento1"/>
    <w:rsid w:val="00CC48B8"/>
    <w:pPr>
      <w:widowControl/>
      <w:suppressAutoHyphens/>
    </w:pPr>
    <w:rPr>
      <w:rFonts w:ascii="Times New Roman" w:eastAsia="Times New Roman" w:hAnsi="Times New Roman" w:cs="Calibri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Liberation Serif" w:hAnsi="Liberation Serif" w:cs="Liberation Serif"/>
        <w:sz w:val="24"/>
        <w:szCs w:val="24"/>
        <w:lang w:val="pt-BR" w:eastAsia="pt-BR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8095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80959"/>
  </w:style>
  <w:style w:type="paragraph" w:styleId="Rodap">
    <w:name w:val="footer"/>
    <w:basedOn w:val="Normal"/>
    <w:link w:val="RodapChar"/>
    <w:uiPriority w:val="99"/>
    <w:unhideWhenUsed/>
    <w:rsid w:val="0018095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80959"/>
  </w:style>
  <w:style w:type="paragraph" w:styleId="PargrafodaLista">
    <w:name w:val="List Paragraph"/>
    <w:basedOn w:val="Normal"/>
    <w:uiPriority w:val="34"/>
    <w:qFormat/>
    <w:rsid w:val="000D7D7D"/>
    <w:pPr>
      <w:ind w:left="720"/>
      <w:contextualSpacing/>
    </w:pPr>
  </w:style>
  <w:style w:type="table" w:customStyle="1" w:styleId="Tabelacomgrade2">
    <w:name w:val="Tabela com grade2"/>
    <w:basedOn w:val="Tabelanormal"/>
    <w:next w:val="Tabelacomgrade"/>
    <w:uiPriority w:val="39"/>
    <w:rsid w:val="003D005A"/>
    <w:pPr>
      <w:widowControl/>
    </w:pPr>
    <w:rPr>
      <w:rFonts w:ascii="Calibri" w:eastAsia="Calibri" w:hAnsi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comgrade">
    <w:name w:val="Table Grid"/>
    <w:basedOn w:val="Tabelanormal"/>
    <w:uiPriority w:val="39"/>
    <w:rsid w:val="003D00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">
    <w:name w:val="Tabela com grade1"/>
    <w:basedOn w:val="Tabelanormal"/>
    <w:next w:val="Tabelacomgrade"/>
    <w:uiPriority w:val="39"/>
    <w:rsid w:val="00481A00"/>
    <w:pPr>
      <w:widowControl/>
    </w:pPr>
    <w:rPr>
      <w:rFonts w:ascii="Calibri" w:eastAsia="Calibri" w:hAnsi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iPriority w:val="99"/>
    <w:unhideWhenUsed/>
    <w:rsid w:val="00481A00"/>
    <w:rPr>
      <w:color w:val="0000FF" w:themeColor="hyperlink"/>
      <w:u w:val="single"/>
    </w:rPr>
  </w:style>
  <w:style w:type="table" w:customStyle="1" w:styleId="Tabelacomgrade3">
    <w:name w:val="Tabela com grade3"/>
    <w:basedOn w:val="Tabelanormal"/>
    <w:next w:val="Tabelacomgrade"/>
    <w:uiPriority w:val="39"/>
    <w:rsid w:val="00943C10"/>
    <w:pPr>
      <w:widowControl/>
    </w:pPr>
    <w:rPr>
      <w:rFonts w:ascii="Calibri" w:eastAsia="Calibri" w:hAnsi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5255A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table" w:customStyle="1" w:styleId="Tabelacomgrade4">
    <w:name w:val="Tabela com grade4"/>
    <w:basedOn w:val="Tabelanormal"/>
    <w:next w:val="Tabelacomgrade"/>
    <w:uiPriority w:val="39"/>
    <w:rsid w:val="008867F7"/>
    <w:pPr>
      <w:widowControl/>
    </w:pPr>
    <w:rPr>
      <w:rFonts w:ascii="Calibri" w:eastAsia="Calibri" w:hAnsi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linkVisitado">
    <w:name w:val="FollowedHyperlink"/>
    <w:basedOn w:val="Fontepargpadro"/>
    <w:uiPriority w:val="99"/>
    <w:semiHidden/>
    <w:unhideWhenUsed/>
    <w:rsid w:val="00922CD5"/>
    <w:rPr>
      <w:color w:val="800080" w:themeColor="followedHyperlink"/>
      <w:u w:val="single"/>
    </w:rPr>
  </w:style>
  <w:style w:type="paragraph" w:customStyle="1" w:styleId="SemEspaamento1">
    <w:name w:val="Sem Espaçamento1"/>
    <w:rsid w:val="00CC48B8"/>
    <w:pPr>
      <w:widowControl/>
      <w:suppressAutoHyphens/>
    </w:pPr>
    <w:rPr>
      <w:rFonts w:ascii="Times New Roman" w:eastAsia="Times New Roman" w:hAnsi="Times New Roman" w:cs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899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4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8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FB42AAC1F1BD64CAE1D8ED577282CF6" ma:contentTypeVersion="15" ma:contentTypeDescription="Crie um novo documento." ma:contentTypeScope="" ma:versionID="72edb7f6f2929bdc795fb1c792bddf3d">
  <xsd:schema xmlns:xsd="http://www.w3.org/2001/XMLSchema" xmlns:xs="http://www.w3.org/2001/XMLSchema" xmlns:p="http://schemas.microsoft.com/office/2006/metadata/properties" xmlns:ns2="8c4a2510-84cf-4e77-894a-a8ea87d4d12d" xmlns:ns3="be12fa1f-722c-462b-9022-0f00f052fece" targetNamespace="http://schemas.microsoft.com/office/2006/metadata/properties" ma:root="true" ma:fieldsID="b8222431857ee145e167c79b336eba09" ns2:_="" ns3:_="">
    <xsd:import namespace="8c4a2510-84cf-4e77-894a-a8ea87d4d12d"/>
    <xsd:import namespace="be12fa1f-722c-462b-9022-0f00f052fec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4a2510-84cf-4e77-894a-a8ea87d4d12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8" nillable="true" ma:taxonomy="true" ma:internalName="lcf76f155ced4ddcb4097134ff3c332f" ma:taxonomyFieldName="MediaServiceImageTags" ma:displayName="Marcações de imagem" ma:readOnly="false" ma:fieldId="{5cf76f15-5ced-4ddc-b409-7134ff3c332f}" ma:taxonomyMulti="true" ma:sspId="febda974-fa25-4b32-8440-0e4e2cbe88f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2fa1f-722c-462b-9022-0f00f052fece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dfdfdf3c-7f13-410a-8ce0-5ff038460ad9}" ma:internalName="TaxCatchAll" ma:showField="CatchAllData" ma:web="be12fa1f-722c-462b-9022-0f00f052fec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c4a2510-84cf-4e77-894a-a8ea87d4d12d">
      <Terms xmlns="http://schemas.microsoft.com/office/infopath/2007/PartnerControls"/>
    </lcf76f155ced4ddcb4097134ff3c332f>
    <TaxCatchAll xmlns="be12fa1f-722c-462b-9022-0f00f052fece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F2DA62-7A33-4775-821E-1B7B26DD141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2C4154A-052D-43DD-BBB6-F33FE63EFE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4a2510-84cf-4e77-894a-a8ea87d4d12d"/>
    <ds:schemaRef ds:uri="be12fa1f-722c-462b-9022-0f00f052fe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0ED2E15-A8C7-4AEC-B485-773F7D10A90C}">
  <ds:schemaRefs>
    <ds:schemaRef ds:uri="http://schemas.microsoft.com/office/2006/metadata/properties"/>
    <ds:schemaRef ds:uri="http://schemas.microsoft.com/office/infopath/2007/PartnerControls"/>
    <ds:schemaRef ds:uri="8c4a2510-84cf-4e77-894a-a8ea87d4d12d"/>
    <ds:schemaRef ds:uri="be12fa1f-722c-462b-9022-0f00f052fece"/>
  </ds:schemaRefs>
</ds:datastoreItem>
</file>

<file path=customXml/itemProps4.xml><?xml version="1.0" encoding="utf-8"?>
<ds:datastoreItem xmlns:ds="http://schemas.openxmlformats.org/officeDocument/2006/customXml" ds:itemID="{8C2BAAAD-8728-432C-B3D7-2EE244CE84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1898</TotalTime>
  <Pages>3</Pages>
  <Words>1055</Words>
  <Characters>5699</Characters>
  <Application>Microsoft Office Word</Application>
  <DocSecurity>0</DocSecurity>
  <Lines>47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Modelo Erpac</dc:creator>
  <cp:lastModifiedBy>Usuário do Windows</cp:lastModifiedBy>
  <cp:revision>692</cp:revision>
  <cp:lastPrinted>2024-07-31T15:10:00Z</cp:lastPrinted>
  <dcterms:created xsi:type="dcterms:W3CDTF">2021-04-09T17:39:00Z</dcterms:created>
  <dcterms:modified xsi:type="dcterms:W3CDTF">2024-07-31T15:16:00Z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0x010100BFB42AAC1F1BD64CAE1D8ED577282CF6</vt:lpwstr>
  </property>
  <property fmtid="{D5CDD505-2E9C-101B-9397-08002B2CF9AE}" pid="3" name="MediaServiceImageTags">
    <vt:lpwstr/>
  </property>
</Properties>
</file>