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4E5B0F" w14:textId="77777777" w:rsidR="00EC7280" w:rsidRDefault="00EC7280" w:rsidP="00982B34">
      <w:pPr>
        <w:jc w:val="center"/>
        <w:rPr>
          <w:rFonts w:cs="Arial"/>
          <w:color w:val="000000" w:themeColor="text1"/>
          <w:sz w:val="31"/>
          <w:szCs w:val="23"/>
        </w:rPr>
      </w:pPr>
    </w:p>
    <w:p w14:paraId="4374D7B8" w14:textId="77777777" w:rsidR="00EC7280" w:rsidRDefault="00EC7280" w:rsidP="00982B34">
      <w:pPr>
        <w:jc w:val="center"/>
        <w:rPr>
          <w:rFonts w:cs="Arial"/>
          <w:color w:val="000000" w:themeColor="text1"/>
          <w:sz w:val="33"/>
          <w:szCs w:val="23"/>
        </w:rPr>
      </w:pPr>
    </w:p>
    <w:p w14:paraId="60E799A3" w14:textId="2159A127" w:rsidR="004D7ACD" w:rsidRDefault="004D7ACD" w:rsidP="00982B34">
      <w:pPr>
        <w:jc w:val="center"/>
        <w:rPr>
          <w:rFonts w:cs="Arial"/>
          <w:color w:val="000000" w:themeColor="text1"/>
          <w:sz w:val="33"/>
          <w:szCs w:val="23"/>
        </w:rPr>
      </w:pPr>
      <w:r w:rsidRPr="00EC7280">
        <w:rPr>
          <w:rFonts w:cs="Arial"/>
          <w:color w:val="000000" w:themeColor="text1"/>
          <w:sz w:val="33"/>
          <w:szCs w:val="23"/>
        </w:rPr>
        <w:t>Aviso de</w:t>
      </w:r>
    </w:p>
    <w:p w14:paraId="3C624F0E" w14:textId="17E9E363" w:rsidR="004D7ACD" w:rsidRDefault="004D7ACD" w:rsidP="00982B34">
      <w:pPr>
        <w:jc w:val="center"/>
        <w:rPr>
          <w:rFonts w:cs="Arial"/>
          <w:b/>
          <w:color w:val="000000" w:themeColor="text1"/>
          <w:sz w:val="39"/>
          <w:szCs w:val="23"/>
        </w:rPr>
      </w:pPr>
      <w:r w:rsidRPr="00EC7280">
        <w:rPr>
          <w:rFonts w:cs="Arial"/>
          <w:b/>
          <w:color w:val="000000" w:themeColor="text1"/>
          <w:sz w:val="39"/>
          <w:szCs w:val="23"/>
        </w:rPr>
        <w:t>CONTRATAÇÃO</w:t>
      </w:r>
      <w:r w:rsidR="00CA64CC" w:rsidRPr="00EC7280">
        <w:rPr>
          <w:rFonts w:cs="Arial"/>
          <w:b/>
          <w:color w:val="000000" w:themeColor="text1"/>
          <w:sz w:val="39"/>
          <w:szCs w:val="23"/>
        </w:rPr>
        <w:t xml:space="preserve"> </w:t>
      </w:r>
      <w:r w:rsidRPr="00EC7280">
        <w:rPr>
          <w:rFonts w:cs="Arial"/>
          <w:b/>
          <w:color w:val="000000" w:themeColor="text1"/>
          <w:sz w:val="39"/>
          <w:szCs w:val="23"/>
        </w:rPr>
        <w:t>DIRETA</w:t>
      </w:r>
    </w:p>
    <w:p w14:paraId="207A5BCA" w14:textId="40D87FEA" w:rsidR="002129E1" w:rsidRPr="00EC7280" w:rsidRDefault="002129E1" w:rsidP="00982B34">
      <w:pPr>
        <w:jc w:val="center"/>
        <w:rPr>
          <w:rFonts w:cs="Arial"/>
          <w:b/>
          <w:bCs/>
          <w:color w:val="000000" w:themeColor="text1"/>
          <w:sz w:val="33"/>
          <w:szCs w:val="23"/>
        </w:rPr>
      </w:pPr>
      <w:r w:rsidRPr="00EC7280">
        <w:rPr>
          <w:rFonts w:cs="Arial"/>
          <w:bCs/>
          <w:color w:val="000000" w:themeColor="text1"/>
          <w:sz w:val="33"/>
          <w:szCs w:val="23"/>
        </w:rPr>
        <w:t>00</w:t>
      </w:r>
      <w:r w:rsidR="000F3F0B">
        <w:rPr>
          <w:rFonts w:cs="Arial"/>
          <w:bCs/>
          <w:color w:val="000000" w:themeColor="text1"/>
          <w:sz w:val="33"/>
          <w:szCs w:val="23"/>
        </w:rPr>
        <w:t>6</w:t>
      </w:r>
      <w:r w:rsidRPr="00EC7280">
        <w:rPr>
          <w:rFonts w:cs="Arial"/>
          <w:bCs/>
          <w:color w:val="000000" w:themeColor="text1"/>
          <w:sz w:val="33"/>
          <w:szCs w:val="23"/>
        </w:rPr>
        <w:t>/202</w:t>
      </w:r>
      <w:r w:rsidR="00CA64CC" w:rsidRPr="00EC7280">
        <w:rPr>
          <w:rFonts w:cs="Arial"/>
          <w:bCs/>
          <w:color w:val="000000" w:themeColor="text1"/>
          <w:sz w:val="33"/>
          <w:szCs w:val="23"/>
        </w:rPr>
        <w:t>4</w:t>
      </w:r>
    </w:p>
    <w:p w14:paraId="161BA620" w14:textId="77777777" w:rsidR="004D7ACD" w:rsidRDefault="004D7ACD" w:rsidP="00982B34">
      <w:pPr>
        <w:rPr>
          <w:rFonts w:cs="Arial"/>
          <w:b/>
          <w:bCs/>
          <w:color w:val="000000" w:themeColor="text1"/>
          <w:sz w:val="23"/>
          <w:szCs w:val="23"/>
        </w:rPr>
      </w:pPr>
    </w:p>
    <w:p w14:paraId="1008175C" w14:textId="77777777" w:rsidR="00EC7280" w:rsidRPr="00982B34" w:rsidRDefault="00EC7280" w:rsidP="00982B34">
      <w:pPr>
        <w:rPr>
          <w:rFonts w:cs="Arial"/>
          <w:b/>
          <w:bCs/>
          <w:color w:val="000000" w:themeColor="text1"/>
          <w:sz w:val="23"/>
          <w:szCs w:val="23"/>
        </w:rPr>
      </w:pPr>
    </w:p>
    <w:p w14:paraId="7917E785" w14:textId="77777777" w:rsidR="00CA64CC" w:rsidRDefault="00CA64CC" w:rsidP="00982B34">
      <w:pPr>
        <w:rPr>
          <w:rFonts w:cs="Arial"/>
          <w:b/>
          <w:bCs/>
          <w:color w:val="000000" w:themeColor="text1"/>
          <w:sz w:val="23"/>
          <w:szCs w:val="23"/>
        </w:rPr>
      </w:pPr>
    </w:p>
    <w:p w14:paraId="496F0738" w14:textId="77777777" w:rsidR="00EC7280" w:rsidRPr="00982B34" w:rsidRDefault="00EC7280" w:rsidP="00982B34">
      <w:pPr>
        <w:rPr>
          <w:rFonts w:cs="Arial"/>
          <w:b/>
          <w:bCs/>
          <w:color w:val="000000" w:themeColor="text1"/>
          <w:sz w:val="23"/>
          <w:szCs w:val="23"/>
        </w:rPr>
      </w:pPr>
    </w:p>
    <w:p w14:paraId="6D76B41E" w14:textId="34AA381C" w:rsidR="006554E7" w:rsidRPr="00982B34" w:rsidRDefault="004D7ACD" w:rsidP="00982B34">
      <w:pPr>
        <w:rPr>
          <w:rFonts w:cs="Arial"/>
          <w:b/>
          <w:bCs/>
          <w:color w:val="000000" w:themeColor="text1"/>
          <w:sz w:val="23"/>
          <w:szCs w:val="23"/>
        </w:rPr>
      </w:pPr>
      <w:r w:rsidRPr="00982B34">
        <w:rPr>
          <w:rFonts w:cs="Arial"/>
          <w:b/>
          <w:bCs/>
          <w:color w:val="000000" w:themeColor="text1"/>
          <w:sz w:val="23"/>
          <w:szCs w:val="23"/>
        </w:rPr>
        <w:t>CONTRATANTE</w:t>
      </w:r>
    </w:p>
    <w:p w14:paraId="2B21323F" w14:textId="1D2D7C91" w:rsidR="004D7ACD" w:rsidRPr="00982B34" w:rsidRDefault="0007195E" w:rsidP="00982B34">
      <w:pPr>
        <w:rPr>
          <w:rFonts w:cs="Arial"/>
          <w:bCs/>
          <w:color w:val="000000" w:themeColor="text1"/>
          <w:sz w:val="23"/>
          <w:szCs w:val="23"/>
        </w:rPr>
      </w:pPr>
      <w:r w:rsidRPr="00982B34">
        <w:rPr>
          <w:rFonts w:cs="Arial"/>
          <w:bCs/>
          <w:color w:val="000000" w:themeColor="text1"/>
          <w:sz w:val="23"/>
          <w:szCs w:val="23"/>
        </w:rPr>
        <w:t>CONSÓRCIO INTER</w:t>
      </w:r>
      <w:r w:rsidR="0069014C" w:rsidRPr="00982B34">
        <w:rPr>
          <w:rFonts w:cs="Arial"/>
          <w:bCs/>
          <w:color w:val="000000" w:themeColor="text1"/>
          <w:sz w:val="23"/>
          <w:szCs w:val="23"/>
        </w:rPr>
        <w:t>MUNICIPAL BACIA DO RIO CORRENTE</w:t>
      </w:r>
    </w:p>
    <w:p w14:paraId="09DED44F" w14:textId="77777777" w:rsidR="004D7ACD" w:rsidRPr="00982B34" w:rsidRDefault="004D7ACD" w:rsidP="00982B34">
      <w:pPr>
        <w:rPr>
          <w:rFonts w:cs="Arial"/>
          <w:b/>
          <w:bCs/>
          <w:color w:val="000000" w:themeColor="text1"/>
          <w:sz w:val="23"/>
          <w:szCs w:val="23"/>
        </w:rPr>
      </w:pPr>
    </w:p>
    <w:p w14:paraId="2ED1304F" w14:textId="77777777" w:rsidR="007635FF" w:rsidRPr="00982B34" w:rsidRDefault="007635FF" w:rsidP="00982B34">
      <w:pPr>
        <w:rPr>
          <w:rFonts w:cs="Arial"/>
          <w:b/>
          <w:bCs/>
          <w:color w:val="000000" w:themeColor="text1"/>
          <w:sz w:val="23"/>
          <w:szCs w:val="23"/>
        </w:rPr>
      </w:pPr>
    </w:p>
    <w:p w14:paraId="33915508" w14:textId="77777777" w:rsidR="004D7ACD" w:rsidRPr="00982B34" w:rsidRDefault="004D7ACD" w:rsidP="00982B34">
      <w:pPr>
        <w:rPr>
          <w:rFonts w:cs="Arial"/>
          <w:b/>
          <w:bCs/>
          <w:color w:val="000000" w:themeColor="text1"/>
          <w:sz w:val="23"/>
          <w:szCs w:val="23"/>
        </w:rPr>
      </w:pPr>
      <w:r w:rsidRPr="00982B34">
        <w:rPr>
          <w:rFonts w:cs="Arial"/>
          <w:b/>
          <w:bCs/>
          <w:color w:val="000000" w:themeColor="text1"/>
          <w:sz w:val="23"/>
          <w:szCs w:val="23"/>
        </w:rPr>
        <w:t>OBJETO</w:t>
      </w:r>
    </w:p>
    <w:p w14:paraId="2FB40FD2" w14:textId="070D272E" w:rsidR="000F3F0B" w:rsidRDefault="000F3F0B" w:rsidP="00982B34">
      <w:pPr>
        <w:jc w:val="both"/>
        <w:rPr>
          <w:rFonts w:cs="Arial"/>
          <w:sz w:val="23"/>
          <w:szCs w:val="23"/>
          <w:lang w:eastAsia="en-US"/>
        </w:rPr>
      </w:pPr>
      <w:r w:rsidRPr="00B5191A">
        <w:rPr>
          <w:rFonts w:cs="Arial"/>
          <w:sz w:val="23"/>
          <w:szCs w:val="23"/>
          <w:lang w:eastAsia="en-US"/>
        </w:rPr>
        <w:t>Co</w:t>
      </w:r>
      <w:r>
        <w:rPr>
          <w:rFonts w:cs="Arial"/>
          <w:sz w:val="23"/>
          <w:szCs w:val="23"/>
          <w:lang w:eastAsia="en-US"/>
        </w:rPr>
        <w:t xml:space="preserve">ntratação de empresa para </w:t>
      </w:r>
      <w:r>
        <w:rPr>
          <w:rFonts w:cs="Arial"/>
          <w:sz w:val="24"/>
        </w:rPr>
        <w:t>execução de bancada/ soleira e peitoril em mármore, para atendimento a obra de reforma e ampliação ao CIBARC.</w:t>
      </w:r>
      <w:r w:rsidRPr="00982B34">
        <w:rPr>
          <w:rFonts w:cs="Arial"/>
          <w:sz w:val="23"/>
          <w:szCs w:val="23"/>
          <w:lang w:eastAsia="en-US"/>
        </w:rPr>
        <w:t xml:space="preserve"> </w:t>
      </w:r>
    </w:p>
    <w:p w14:paraId="30EACB02" w14:textId="77777777" w:rsidR="00CA64CC" w:rsidRDefault="00CA64CC" w:rsidP="00982B34">
      <w:pPr>
        <w:rPr>
          <w:rFonts w:cs="Arial"/>
          <w:color w:val="000000" w:themeColor="text1"/>
          <w:sz w:val="23"/>
          <w:szCs w:val="23"/>
        </w:rPr>
      </w:pPr>
    </w:p>
    <w:p w14:paraId="2174CDC9" w14:textId="77777777" w:rsidR="00EC7280" w:rsidRPr="00982B34" w:rsidRDefault="00EC7280" w:rsidP="00982B34">
      <w:pPr>
        <w:rPr>
          <w:rFonts w:cs="Arial"/>
          <w:color w:val="000000" w:themeColor="text1"/>
          <w:sz w:val="23"/>
          <w:szCs w:val="23"/>
        </w:rPr>
      </w:pPr>
    </w:p>
    <w:p w14:paraId="756B4D76" w14:textId="0D98ABE7" w:rsidR="004D7ACD" w:rsidRPr="00982B34" w:rsidRDefault="004D7ACD" w:rsidP="00982B34">
      <w:pPr>
        <w:rPr>
          <w:rFonts w:cs="Arial"/>
          <w:b/>
          <w:bCs/>
          <w:color w:val="000000" w:themeColor="text1"/>
          <w:sz w:val="23"/>
          <w:szCs w:val="23"/>
        </w:rPr>
      </w:pPr>
      <w:r w:rsidRPr="00982B34">
        <w:rPr>
          <w:rFonts w:cs="Arial"/>
          <w:b/>
          <w:bCs/>
          <w:color w:val="000000" w:themeColor="text1"/>
          <w:sz w:val="23"/>
          <w:szCs w:val="23"/>
        </w:rPr>
        <w:t>VALOR TOTAL DA CONTRATAÇÃO</w:t>
      </w:r>
    </w:p>
    <w:p w14:paraId="19391D82" w14:textId="4EDC1A04" w:rsidR="00B6112C" w:rsidRPr="00982B34" w:rsidRDefault="00392E2B" w:rsidP="00982B34">
      <w:pPr>
        <w:rPr>
          <w:rFonts w:cs="Arial"/>
          <w:b/>
          <w:bCs/>
          <w:color w:val="000000"/>
          <w:sz w:val="23"/>
          <w:szCs w:val="23"/>
        </w:rPr>
      </w:pPr>
      <w:r w:rsidRPr="00982B34">
        <w:rPr>
          <w:rFonts w:cs="Arial"/>
          <w:bCs/>
          <w:color w:val="000000" w:themeColor="text1"/>
          <w:sz w:val="23"/>
          <w:szCs w:val="23"/>
        </w:rPr>
        <w:t xml:space="preserve">R$ </w:t>
      </w:r>
      <w:r w:rsidR="000F3F0B">
        <w:rPr>
          <w:rFonts w:cs="Arial"/>
          <w:bCs/>
          <w:color w:val="000000" w:themeColor="text1"/>
          <w:sz w:val="23"/>
          <w:szCs w:val="23"/>
        </w:rPr>
        <w:t>5.555,94</w:t>
      </w:r>
    </w:p>
    <w:p w14:paraId="5C310FC6" w14:textId="77777777" w:rsidR="004D7ACD" w:rsidRPr="00982B34" w:rsidRDefault="004D7ACD" w:rsidP="00982B34">
      <w:pPr>
        <w:rPr>
          <w:rFonts w:cs="Arial"/>
          <w:color w:val="000000" w:themeColor="text1"/>
          <w:sz w:val="23"/>
          <w:szCs w:val="23"/>
        </w:rPr>
      </w:pPr>
    </w:p>
    <w:p w14:paraId="2A371394" w14:textId="77777777" w:rsidR="007635FF" w:rsidRPr="00982B34" w:rsidRDefault="007635FF" w:rsidP="00982B34">
      <w:pPr>
        <w:rPr>
          <w:rFonts w:cs="Arial"/>
          <w:color w:val="000000" w:themeColor="text1"/>
          <w:sz w:val="23"/>
          <w:szCs w:val="23"/>
        </w:rPr>
      </w:pPr>
    </w:p>
    <w:p w14:paraId="61370D13" w14:textId="3AA77468" w:rsidR="004D7ACD" w:rsidRPr="00982B34" w:rsidRDefault="002850E4" w:rsidP="00982B34">
      <w:pPr>
        <w:rPr>
          <w:rFonts w:cs="Arial"/>
          <w:b/>
          <w:bCs/>
          <w:color w:val="000000" w:themeColor="text1"/>
          <w:sz w:val="23"/>
          <w:szCs w:val="23"/>
        </w:rPr>
      </w:pPr>
      <w:r w:rsidRPr="00982B34">
        <w:rPr>
          <w:rFonts w:cs="Arial"/>
          <w:b/>
          <w:bCs/>
          <w:color w:val="000000" w:themeColor="text1"/>
          <w:sz w:val="23"/>
          <w:szCs w:val="23"/>
        </w:rPr>
        <w:t>DATA DA SESSÃO</w:t>
      </w:r>
      <w:r w:rsidR="004D7ACD" w:rsidRPr="00982B34">
        <w:rPr>
          <w:rFonts w:cs="Arial"/>
          <w:b/>
          <w:bCs/>
          <w:color w:val="000000" w:themeColor="text1"/>
          <w:sz w:val="23"/>
          <w:szCs w:val="23"/>
        </w:rPr>
        <w:t xml:space="preserve"> </w:t>
      </w:r>
    </w:p>
    <w:p w14:paraId="17FD6C32" w14:textId="403C0A9C" w:rsidR="004D7ACD" w:rsidRPr="00982B34" w:rsidRDefault="004D7ACD" w:rsidP="00982B34">
      <w:pPr>
        <w:rPr>
          <w:rFonts w:cs="Arial"/>
          <w:color w:val="000000" w:themeColor="text1"/>
          <w:sz w:val="23"/>
          <w:szCs w:val="23"/>
        </w:rPr>
      </w:pPr>
      <w:r w:rsidRPr="00982B34">
        <w:rPr>
          <w:rFonts w:cs="Arial"/>
          <w:color w:val="000000" w:themeColor="text1"/>
          <w:sz w:val="23"/>
          <w:szCs w:val="23"/>
        </w:rPr>
        <w:t xml:space="preserve">De </w:t>
      </w:r>
      <w:r w:rsidR="000F3F0B">
        <w:rPr>
          <w:rFonts w:cs="Arial"/>
          <w:color w:val="000000" w:themeColor="text1"/>
          <w:sz w:val="23"/>
          <w:szCs w:val="23"/>
        </w:rPr>
        <w:t>10</w:t>
      </w:r>
      <w:r w:rsidRPr="00982B34">
        <w:rPr>
          <w:rFonts w:cs="Arial"/>
          <w:bCs/>
          <w:color w:val="000000" w:themeColor="text1"/>
          <w:sz w:val="23"/>
          <w:szCs w:val="23"/>
        </w:rPr>
        <w:t>/</w:t>
      </w:r>
      <w:r w:rsidR="0007195E" w:rsidRPr="00982B34">
        <w:rPr>
          <w:rFonts w:cs="Arial"/>
          <w:bCs/>
          <w:color w:val="000000" w:themeColor="text1"/>
          <w:sz w:val="23"/>
          <w:szCs w:val="23"/>
        </w:rPr>
        <w:t>0</w:t>
      </w:r>
      <w:r w:rsidR="00683E47">
        <w:rPr>
          <w:rFonts w:cs="Arial"/>
          <w:bCs/>
          <w:color w:val="000000" w:themeColor="text1"/>
          <w:sz w:val="23"/>
          <w:szCs w:val="23"/>
        </w:rPr>
        <w:t>4</w:t>
      </w:r>
      <w:r w:rsidRPr="00982B34">
        <w:rPr>
          <w:rFonts w:cs="Arial"/>
          <w:bCs/>
          <w:color w:val="000000" w:themeColor="text1"/>
          <w:sz w:val="23"/>
          <w:szCs w:val="23"/>
        </w:rPr>
        <w:t>/202</w:t>
      </w:r>
      <w:r w:rsidR="00CA64CC" w:rsidRPr="00982B34">
        <w:rPr>
          <w:rFonts w:cs="Arial"/>
          <w:bCs/>
          <w:color w:val="000000" w:themeColor="text1"/>
          <w:sz w:val="23"/>
          <w:szCs w:val="23"/>
        </w:rPr>
        <w:t>4</w:t>
      </w:r>
    </w:p>
    <w:p w14:paraId="72C1E665" w14:textId="77777777" w:rsidR="004D7ACD" w:rsidRPr="00982B34" w:rsidRDefault="004D7ACD" w:rsidP="00982B34">
      <w:pPr>
        <w:rPr>
          <w:rFonts w:cs="Arial"/>
          <w:color w:val="000000" w:themeColor="text1"/>
          <w:sz w:val="23"/>
          <w:szCs w:val="23"/>
        </w:rPr>
      </w:pPr>
    </w:p>
    <w:p w14:paraId="1DF6D62E" w14:textId="77777777" w:rsidR="007635FF" w:rsidRPr="00982B34" w:rsidRDefault="007635FF" w:rsidP="00982B34">
      <w:pPr>
        <w:rPr>
          <w:rFonts w:cs="Arial"/>
          <w:color w:val="000000" w:themeColor="text1"/>
          <w:sz w:val="23"/>
          <w:szCs w:val="23"/>
        </w:rPr>
      </w:pPr>
    </w:p>
    <w:p w14:paraId="13B0A79B" w14:textId="3A674CCF" w:rsidR="004D7ACD" w:rsidRPr="00982B34" w:rsidRDefault="002850E4" w:rsidP="00982B34">
      <w:pPr>
        <w:rPr>
          <w:rFonts w:cs="Arial"/>
          <w:b/>
          <w:bCs/>
          <w:color w:val="000000" w:themeColor="text1"/>
          <w:sz w:val="23"/>
          <w:szCs w:val="23"/>
        </w:rPr>
      </w:pPr>
      <w:r w:rsidRPr="00982B34">
        <w:rPr>
          <w:rFonts w:cs="Arial"/>
          <w:b/>
          <w:bCs/>
          <w:color w:val="000000" w:themeColor="text1"/>
          <w:sz w:val="23"/>
          <w:szCs w:val="23"/>
        </w:rPr>
        <w:t>HORÁRIO DA FASE D</w:t>
      </w:r>
      <w:r w:rsidR="004D7ACD" w:rsidRPr="00982B34">
        <w:rPr>
          <w:rFonts w:cs="Arial"/>
          <w:b/>
          <w:bCs/>
          <w:color w:val="000000" w:themeColor="text1"/>
          <w:sz w:val="23"/>
          <w:szCs w:val="23"/>
        </w:rPr>
        <w:t>E LANCES</w:t>
      </w:r>
    </w:p>
    <w:p w14:paraId="7C4D3461" w14:textId="4F84FBC9" w:rsidR="002850E4" w:rsidRPr="00982B34" w:rsidRDefault="002850E4" w:rsidP="00982B34">
      <w:pPr>
        <w:rPr>
          <w:rFonts w:cs="Arial"/>
          <w:color w:val="000000" w:themeColor="text1"/>
          <w:sz w:val="23"/>
          <w:szCs w:val="23"/>
        </w:rPr>
      </w:pPr>
      <w:r w:rsidRPr="00982B34">
        <w:rPr>
          <w:rFonts w:cs="Arial"/>
          <w:color w:val="000000" w:themeColor="text1"/>
          <w:sz w:val="23"/>
          <w:szCs w:val="23"/>
        </w:rPr>
        <w:t xml:space="preserve">Das </w:t>
      </w:r>
      <w:r w:rsidR="00CA64CC" w:rsidRPr="00982B34">
        <w:rPr>
          <w:rFonts w:cs="Arial"/>
          <w:color w:val="000000" w:themeColor="text1"/>
          <w:sz w:val="23"/>
          <w:szCs w:val="23"/>
        </w:rPr>
        <w:t>08</w:t>
      </w:r>
      <w:r w:rsidRPr="00982B34">
        <w:rPr>
          <w:rFonts w:cs="Arial"/>
          <w:color w:val="000000" w:themeColor="text1"/>
          <w:sz w:val="23"/>
          <w:szCs w:val="23"/>
        </w:rPr>
        <w:t xml:space="preserve">h até </w:t>
      </w:r>
      <w:r w:rsidR="00CA64CC" w:rsidRPr="00982B34">
        <w:rPr>
          <w:rFonts w:cs="Arial"/>
          <w:color w:val="000000" w:themeColor="text1"/>
          <w:sz w:val="23"/>
          <w:szCs w:val="23"/>
        </w:rPr>
        <w:t>14</w:t>
      </w:r>
      <w:r w:rsidRPr="00982B34">
        <w:rPr>
          <w:rFonts w:cs="Arial"/>
          <w:color w:val="000000" w:themeColor="text1"/>
          <w:sz w:val="23"/>
          <w:szCs w:val="23"/>
        </w:rPr>
        <w:t>h</w:t>
      </w:r>
    </w:p>
    <w:p w14:paraId="20E228F9" w14:textId="77777777" w:rsidR="004D7ACD" w:rsidRDefault="004D7ACD" w:rsidP="00982B34">
      <w:pPr>
        <w:rPr>
          <w:rFonts w:cs="Arial"/>
          <w:b/>
          <w:bCs/>
          <w:color w:val="000000" w:themeColor="text1"/>
          <w:sz w:val="23"/>
          <w:szCs w:val="23"/>
        </w:rPr>
      </w:pPr>
    </w:p>
    <w:p w14:paraId="190755B0" w14:textId="77777777" w:rsidR="00EC7280" w:rsidRPr="00982B34" w:rsidRDefault="00EC7280" w:rsidP="00982B34">
      <w:pPr>
        <w:rPr>
          <w:rFonts w:cs="Arial"/>
          <w:b/>
          <w:bCs/>
          <w:color w:val="000000" w:themeColor="text1"/>
          <w:sz w:val="23"/>
          <w:szCs w:val="23"/>
        </w:rPr>
      </w:pPr>
    </w:p>
    <w:p w14:paraId="60AF7B52" w14:textId="6DB4099E" w:rsidR="00DD2A4A" w:rsidRPr="00982B34" w:rsidRDefault="00DD2A4A" w:rsidP="00982B34">
      <w:pPr>
        <w:suppressAutoHyphens w:val="0"/>
        <w:spacing w:after="160"/>
        <w:rPr>
          <w:rFonts w:cs="Arial"/>
          <w:bCs/>
          <w:color w:val="000000" w:themeColor="text1"/>
          <w:sz w:val="23"/>
          <w:szCs w:val="23"/>
        </w:rPr>
      </w:pPr>
      <w:r w:rsidRPr="00982B34">
        <w:rPr>
          <w:rFonts w:cs="Arial"/>
          <w:b/>
          <w:bCs/>
          <w:color w:val="000000" w:themeColor="text1"/>
          <w:sz w:val="23"/>
          <w:szCs w:val="23"/>
        </w:rPr>
        <w:t>CRITÉRIO DE JULGAMENTO:</w:t>
      </w:r>
      <w:r w:rsidR="007635FF" w:rsidRPr="00982B34">
        <w:rPr>
          <w:rFonts w:cs="Arial"/>
          <w:b/>
          <w:bCs/>
          <w:color w:val="000000" w:themeColor="text1"/>
          <w:sz w:val="23"/>
          <w:szCs w:val="23"/>
        </w:rPr>
        <w:t xml:space="preserve"> </w:t>
      </w:r>
      <w:r w:rsidR="007635FF" w:rsidRPr="00982B34">
        <w:rPr>
          <w:rFonts w:cs="Arial"/>
          <w:b/>
          <w:bCs/>
          <w:color w:val="000000" w:themeColor="text1"/>
          <w:sz w:val="23"/>
          <w:szCs w:val="23"/>
        </w:rPr>
        <w:br/>
      </w:r>
      <w:r w:rsidR="00CA64CC" w:rsidRPr="00982B34">
        <w:rPr>
          <w:rFonts w:cs="Arial"/>
          <w:bCs/>
          <w:color w:val="000000" w:themeColor="text1"/>
          <w:sz w:val="23"/>
          <w:szCs w:val="23"/>
        </w:rPr>
        <w:t>Menor preço</w:t>
      </w:r>
      <w:r w:rsidRPr="00982B34">
        <w:rPr>
          <w:rFonts w:cs="Arial"/>
          <w:bCs/>
          <w:color w:val="000000" w:themeColor="text1"/>
          <w:sz w:val="23"/>
          <w:szCs w:val="23"/>
        </w:rPr>
        <w:t xml:space="preserve"> por </w:t>
      </w:r>
      <w:r w:rsidR="00982B34" w:rsidRPr="00982B34">
        <w:rPr>
          <w:rFonts w:cs="Arial"/>
          <w:bCs/>
          <w:color w:val="000000" w:themeColor="text1"/>
          <w:sz w:val="23"/>
          <w:szCs w:val="23"/>
        </w:rPr>
        <w:t>Lote</w:t>
      </w:r>
    </w:p>
    <w:p w14:paraId="48517B00" w14:textId="77777777" w:rsidR="007635FF" w:rsidRPr="00982B34" w:rsidRDefault="007635FF" w:rsidP="00982B34">
      <w:pPr>
        <w:suppressAutoHyphens w:val="0"/>
        <w:spacing w:after="160"/>
        <w:rPr>
          <w:rFonts w:cs="Arial"/>
          <w:bCs/>
          <w:color w:val="000000" w:themeColor="text1"/>
          <w:sz w:val="23"/>
          <w:szCs w:val="23"/>
        </w:rPr>
      </w:pPr>
    </w:p>
    <w:p w14:paraId="0F8FF615" w14:textId="689276A1" w:rsidR="004D7ACD" w:rsidRPr="00982B34" w:rsidRDefault="004D7ACD" w:rsidP="00982B34">
      <w:pPr>
        <w:suppressAutoHyphens w:val="0"/>
        <w:spacing w:after="160"/>
        <w:rPr>
          <w:rFonts w:cs="Arial"/>
          <w:b/>
          <w:bCs/>
          <w:color w:val="000000" w:themeColor="text1"/>
          <w:sz w:val="23"/>
          <w:szCs w:val="23"/>
        </w:rPr>
      </w:pPr>
      <w:r w:rsidRPr="00982B34">
        <w:rPr>
          <w:rFonts w:cs="Arial"/>
          <w:b/>
          <w:bCs/>
          <w:color w:val="000000" w:themeColor="text1"/>
          <w:sz w:val="23"/>
          <w:szCs w:val="23"/>
        </w:rPr>
        <w:t>PREFERÊNCIA ME/EPP/EQUIPARADAS</w:t>
      </w:r>
      <w:r w:rsidRPr="00982B34">
        <w:rPr>
          <w:rFonts w:cs="Arial"/>
          <w:b/>
          <w:bCs/>
          <w:color w:val="000000" w:themeColor="text1"/>
          <w:sz w:val="23"/>
          <w:szCs w:val="23"/>
        </w:rPr>
        <w:br/>
      </w:r>
      <w:r w:rsidR="00341615" w:rsidRPr="00982B34">
        <w:rPr>
          <w:rFonts w:cs="Arial"/>
          <w:b/>
          <w:bCs/>
          <w:color w:val="000000" w:themeColor="text1"/>
          <w:sz w:val="23"/>
          <w:szCs w:val="23"/>
        </w:rPr>
        <w:t>SIM</w:t>
      </w:r>
    </w:p>
    <w:p w14:paraId="2A2B55E6" w14:textId="77777777" w:rsidR="001A3911" w:rsidRPr="00982B34" w:rsidRDefault="001A3911" w:rsidP="00982B34">
      <w:pPr>
        <w:jc w:val="center"/>
        <w:rPr>
          <w:rFonts w:cs="Arial"/>
          <w:b/>
          <w:color w:val="000000" w:themeColor="text1"/>
          <w:sz w:val="23"/>
          <w:szCs w:val="23"/>
        </w:rPr>
      </w:pPr>
    </w:p>
    <w:p w14:paraId="75426F5D" w14:textId="77777777" w:rsidR="00B235AA" w:rsidRPr="00982B34" w:rsidRDefault="00B235AA" w:rsidP="00982B34">
      <w:pPr>
        <w:jc w:val="center"/>
        <w:rPr>
          <w:rFonts w:cs="Arial"/>
          <w:b/>
          <w:color w:val="000000" w:themeColor="text1"/>
          <w:sz w:val="23"/>
          <w:szCs w:val="23"/>
        </w:rPr>
      </w:pPr>
    </w:p>
    <w:p w14:paraId="07E0C7A8" w14:textId="77777777" w:rsidR="002F5DBE" w:rsidRPr="00982B34" w:rsidRDefault="002F5DBE" w:rsidP="00982B34">
      <w:pPr>
        <w:jc w:val="center"/>
        <w:rPr>
          <w:rFonts w:cs="Arial"/>
          <w:b/>
          <w:color w:val="000000" w:themeColor="text1"/>
          <w:sz w:val="23"/>
          <w:szCs w:val="23"/>
        </w:rPr>
      </w:pPr>
    </w:p>
    <w:p w14:paraId="55581FE4" w14:textId="77777777" w:rsidR="002F5DBE" w:rsidRPr="00982B34" w:rsidRDefault="002F5DBE" w:rsidP="00982B34">
      <w:pPr>
        <w:jc w:val="center"/>
        <w:rPr>
          <w:rFonts w:cs="Arial"/>
          <w:b/>
          <w:color w:val="000000" w:themeColor="text1"/>
          <w:sz w:val="23"/>
          <w:szCs w:val="23"/>
        </w:rPr>
      </w:pPr>
    </w:p>
    <w:p w14:paraId="279417B1" w14:textId="77777777" w:rsidR="00DD70BC" w:rsidRPr="00982B34" w:rsidRDefault="00DD70BC" w:rsidP="00982B34">
      <w:pPr>
        <w:jc w:val="center"/>
        <w:rPr>
          <w:rFonts w:cs="Arial"/>
          <w:b/>
          <w:color w:val="000000" w:themeColor="text1"/>
          <w:sz w:val="23"/>
          <w:szCs w:val="23"/>
        </w:rPr>
      </w:pPr>
    </w:p>
    <w:p w14:paraId="5D1CDE9E" w14:textId="77777777" w:rsidR="00A64667" w:rsidRPr="00982B34" w:rsidRDefault="00A64667" w:rsidP="00982B34">
      <w:pPr>
        <w:jc w:val="center"/>
        <w:rPr>
          <w:rFonts w:cs="Arial"/>
          <w:b/>
          <w:color w:val="000000" w:themeColor="text1"/>
          <w:sz w:val="23"/>
          <w:szCs w:val="23"/>
        </w:rPr>
      </w:pPr>
    </w:p>
    <w:p w14:paraId="69295AD9" w14:textId="77777777" w:rsidR="00656DF0" w:rsidRDefault="00656DF0" w:rsidP="00982B34">
      <w:pPr>
        <w:jc w:val="center"/>
        <w:rPr>
          <w:rFonts w:cs="Arial"/>
          <w:b/>
          <w:color w:val="000000" w:themeColor="text1"/>
          <w:sz w:val="23"/>
          <w:szCs w:val="23"/>
        </w:rPr>
      </w:pPr>
    </w:p>
    <w:p w14:paraId="105332D3" w14:textId="77777777" w:rsidR="006D33FF" w:rsidRDefault="006D33FF" w:rsidP="00982B34">
      <w:pPr>
        <w:jc w:val="center"/>
        <w:rPr>
          <w:rFonts w:cs="Arial"/>
          <w:b/>
          <w:color w:val="000000" w:themeColor="text1"/>
          <w:sz w:val="23"/>
          <w:szCs w:val="23"/>
        </w:rPr>
      </w:pPr>
    </w:p>
    <w:p w14:paraId="62D1953A" w14:textId="77777777" w:rsidR="006D33FF" w:rsidRDefault="006D33FF" w:rsidP="00982B34">
      <w:pPr>
        <w:jc w:val="center"/>
        <w:rPr>
          <w:rFonts w:cs="Arial"/>
          <w:b/>
          <w:color w:val="000000" w:themeColor="text1"/>
          <w:sz w:val="23"/>
          <w:szCs w:val="23"/>
        </w:rPr>
      </w:pPr>
    </w:p>
    <w:p w14:paraId="1D56C457" w14:textId="77777777" w:rsidR="006D33FF" w:rsidRDefault="006D33FF" w:rsidP="00982B34">
      <w:pPr>
        <w:jc w:val="center"/>
        <w:rPr>
          <w:rFonts w:cs="Arial"/>
          <w:b/>
          <w:color w:val="000000" w:themeColor="text1"/>
          <w:sz w:val="23"/>
          <w:szCs w:val="23"/>
        </w:rPr>
      </w:pPr>
    </w:p>
    <w:p w14:paraId="20A72B92" w14:textId="77777777" w:rsidR="00656DF0" w:rsidRPr="00982B34" w:rsidRDefault="00656DF0" w:rsidP="00982B34">
      <w:pPr>
        <w:jc w:val="center"/>
        <w:rPr>
          <w:rFonts w:cs="Arial"/>
          <w:b/>
          <w:color w:val="000000" w:themeColor="text1"/>
          <w:sz w:val="23"/>
          <w:szCs w:val="23"/>
        </w:rPr>
      </w:pPr>
    </w:p>
    <w:p w14:paraId="4958E79D" w14:textId="77777777" w:rsidR="00EC7280" w:rsidRDefault="00EC7280" w:rsidP="00982B34">
      <w:pPr>
        <w:jc w:val="center"/>
        <w:rPr>
          <w:rFonts w:cs="Arial"/>
          <w:b/>
          <w:color w:val="000000" w:themeColor="text1"/>
          <w:sz w:val="23"/>
          <w:szCs w:val="23"/>
        </w:rPr>
      </w:pPr>
    </w:p>
    <w:p w14:paraId="7B56899F" w14:textId="6CFB0EA1" w:rsidR="00005330" w:rsidRPr="00982B34" w:rsidRDefault="00005330" w:rsidP="00982B34">
      <w:pPr>
        <w:jc w:val="center"/>
        <w:rPr>
          <w:rFonts w:cs="Arial"/>
          <w:b/>
          <w:bCs/>
          <w:color w:val="000000" w:themeColor="text1"/>
          <w:sz w:val="23"/>
          <w:szCs w:val="23"/>
        </w:rPr>
      </w:pPr>
      <w:r w:rsidRPr="00982B34">
        <w:rPr>
          <w:rFonts w:cs="Arial"/>
          <w:b/>
          <w:color w:val="000000" w:themeColor="text1"/>
          <w:sz w:val="23"/>
          <w:szCs w:val="23"/>
        </w:rPr>
        <w:t xml:space="preserve">AVISO DE CONTRATAÇÃO DIRETA Nº </w:t>
      </w:r>
      <w:r w:rsidRPr="00982B34">
        <w:rPr>
          <w:rFonts w:cs="Arial"/>
          <w:b/>
          <w:bCs/>
          <w:color w:val="000000" w:themeColor="text1"/>
          <w:sz w:val="23"/>
          <w:szCs w:val="23"/>
        </w:rPr>
        <w:t>00</w:t>
      </w:r>
      <w:r w:rsidR="00683E47">
        <w:rPr>
          <w:rFonts w:cs="Arial"/>
          <w:b/>
          <w:bCs/>
          <w:color w:val="000000" w:themeColor="text1"/>
          <w:sz w:val="23"/>
          <w:szCs w:val="23"/>
        </w:rPr>
        <w:t>6</w:t>
      </w:r>
      <w:r w:rsidRPr="00982B34">
        <w:rPr>
          <w:rFonts w:cs="Arial"/>
          <w:b/>
          <w:bCs/>
          <w:color w:val="000000" w:themeColor="text1"/>
          <w:sz w:val="23"/>
          <w:szCs w:val="23"/>
        </w:rPr>
        <w:t>/202</w:t>
      </w:r>
      <w:r w:rsidR="00CA64CC" w:rsidRPr="00982B34">
        <w:rPr>
          <w:rFonts w:cs="Arial"/>
          <w:b/>
          <w:bCs/>
          <w:color w:val="000000" w:themeColor="text1"/>
          <w:sz w:val="23"/>
          <w:szCs w:val="23"/>
        </w:rPr>
        <w:t>4</w:t>
      </w:r>
      <w:r w:rsidRPr="00982B34">
        <w:rPr>
          <w:rFonts w:cs="Arial"/>
          <w:b/>
          <w:bCs/>
          <w:color w:val="000000" w:themeColor="text1"/>
          <w:sz w:val="23"/>
          <w:szCs w:val="23"/>
        </w:rPr>
        <w:t>.</w:t>
      </w:r>
    </w:p>
    <w:p w14:paraId="53E80A86" w14:textId="77777777" w:rsidR="00656DF0" w:rsidRPr="00982B34" w:rsidRDefault="00656DF0" w:rsidP="00982B34">
      <w:pPr>
        <w:jc w:val="center"/>
        <w:rPr>
          <w:rFonts w:cs="Arial"/>
          <w:b/>
          <w:bCs/>
          <w:color w:val="000000" w:themeColor="text1"/>
          <w:sz w:val="23"/>
          <w:szCs w:val="23"/>
        </w:rPr>
      </w:pPr>
    </w:p>
    <w:p w14:paraId="07E890E6" w14:textId="77777777" w:rsidR="00656DF0" w:rsidRPr="00982B34" w:rsidRDefault="00656DF0" w:rsidP="00982B34">
      <w:pPr>
        <w:jc w:val="center"/>
        <w:rPr>
          <w:rFonts w:cs="Arial"/>
          <w:b/>
          <w:bCs/>
          <w:color w:val="000000" w:themeColor="text1"/>
          <w:sz w:val="23"/>
          <w:szCs w:val="23"/>
        </w:rPr>
      </w:pPr>
    </w:p>
    <w:sdt>
      <w:sdtPr>
        <w:rPr>
          <w:rFonts w:ascii="Arial" w:eastAsia="Times New Roman" w:hAnsi="Arial" w:cs="Arial"/>
          <w:color w:val="000000" w:themeColor="text1"/>
          <w:sz w:val="23"/>
          <w:szCs w:val="23"/>
        </w:rPr>
        <w:id w:val="158742138"/>
        <w:docPartObj>
          <w:docPartGallery w:val="Table of Contents"/>
          <w:docPartUnique/>
        </w:docPartObj>
      </w:sdtPr>
      <w:sdtEndPr>
        <w:rPr>
          <w:b/>
          <w:bCs/>
        </w:rPr>
      </w:sdtEndPr>
      <w:sdtContent>
        <w:p w14:paraId="0EABDC09" w14:textId="12821365" w:rsidR="00781AFF" w:rsidRPr="00982B34" w:rsidRDefault="00781AFF" w:rsidP="00982B34">
          <w:pPr>
            <w:pStyle w:val="CabealhodoSumrio"/>
            <w:spacing w:line="240" w:lineRule="auto"/>
            <w:rPr>
              <w:rFonts w:ascii="Arial" w:hAnsi="Arial" w:cs="Arial"/>
              <w:b/>
              <w:color w:val="000000" w:themeColor="text1"/>
              <w:sz w:val="23"/>
              <w:szCs w:val="23"/>
            </w:rPr>
          </w:pPr>
          <w:r w:rsidRPr="00982B34">
            <w:rPr>
              <w:rFonts w:ascii="Arial" w:hAnsi="Arial" w:cs="Arial"/>
              <w:b/>
              <w:color w:val="000000" w:themeColor="text1"/>
              <w:sz w:val="23"/>
              <w:szCs w:val="23"/>
            </w:rPr>
            <w:t>Sumário</w:t>
          </w:r>
        </w:p>
        <w:p w14:paraId="6EB7EBCF" w14:textId="77777777" w:rsidR="001A3911" w:rsidRPr="00982B34" w:rsidRDefault="001A3911" w:rsidP="00982B34">
          <w:pPr>
            <w:ind w:right="141"/>
            <w:rPr>
              <w:rFonts w:cs="Arial"/>
              <w:b/>
              <w:sz w:val="23"/>
              <w:szCs w:val="23"/>
            </w:rPr>
          </w:pPr>
        </w:p>
        <w:p w14:paraId="396DD0D5" w14:textId="77777777" w:rsidR="006E7C04" w:rsidRDefault="00781AFF">
          <w:pPr>
            <w:pStyle w:val="Sumrio1"/>
            <w:rPr>
              <w:rFonts w:asciiTheme="minorHAnsi" w:eastAsiaTheme="minorEastAsia" w:hAnsiTheme="minorHAnsi" w:cstheme="minorBidi"/>
              <w:noProof/>
              <w:sz w:val="22"/>
              <w:szCs w:val="22"/>
            </w:rPr>
          </w:pPr>
          <w:r w:rsidRPr="00982B34">
            <w:rPr>
              <w:b/>
              <w:color w:val="000000" w:themeColor="text1"/>
            </w:rPr>
            <w:fldChar w:fldCharType="begin"/>
          </w:r>
          <w:r w:rsidRPr="00982B34">
            <w:rPr>
              <w:b/>
              <w:color w:val="000000" w:themeColor="text1"/>
            </w:rPr>
            <w:instrText xml:space="preserve"> TOC \o "1-3" \h \z \u </w:instrText>
          </w:r>
          <w:r w:rsidRPr="00982B34">
            <w:rPr>
              <w:b/>
              <w:color w:val="000000" w:themeColor="text1"/>
            </w:rPr>
            <w:fldChar w:fldCharType="separate"/>
          </w:r>
          <w:bookmarkStart w:id="0" w:name="_GoBack"/>
          <w:bookmarkEnd w:id="0"/>
          <w:r w:rsidR="006E7C04" w:rsidRPr="003B3981">
            <w:rPr>
              <w:rStyle w:val="Hyperlink"/>
              <w:rFonts w:eastAsia="Arial Unicode MS"/>
              <w:noProof/>
            </w:rPr>
            <w:fldChar w:fldCharType="begin"/>
          </w:r>
          <w:r w:rsidR="006E7C04" w:rsidRPr="003B3981">
            <w:rPr>
              <w:rStyle w:val="Hyperlink"/>
              <w:rFonts w:eastAsia="Arial Unicode MS"/>
              <w:noProof/>
            </w:rPr>
            <w:instrText xml:space="preserve"> </w:instrText>
          </w:r>
          <w:r w:rsidR="006E7C04">
            <w:rPr>
              <w:noProof/>
            </w:rPr>
            <w:instrText>HYPERLINK \l "_Toc163224053"</w:instrText>
          </w:r>
          <w:r w:rsidR="006E7C04" w:rsidRPr="003B3981">
            <w:rPr>
              <w:rStyle w:val="Hyperlink"/>
              <w:rFonts w:eastAsia="Arial Unicode MS"/>
              <w:noProof/>
            </w:rPr>
            <w:instrText xml:space="preserve"> </w:instrText>
          </w:r>
          <w:r w:rsidR="006E7C04" w:rsidRPr="003B3981">
            <w:rPr>
              <w:rStyle w:val="Hyperlink"/>
              <w:rFonts w:eastAsia="Arial Unicode MS"/>
              <w:noProof/>
            </w:rPr>
          </w:r>
          <w:r w:rsidR="006E7C04" w:rsidRPr="003B3981">
            <w:rPr>
              <w:rStyle w:val="Hyperlink"/>
              <w:rFonts w:eastAsia="Arial Unicode MS"/>
              <w:noProof/>
            </w:rPr>
            <w:fldChar w:fldCharType="separate"/>
          </w:r>
          <w:r w:rsidR="006E7C04" w:rsidRPr="003B3981">
            <w:rPr>
              <w:rStyle w:val="Hyperlink"/>
              <w:rFonts w:eastAsia="Arial Unicode MS"/>
              <w:noProof/>
              <w:lang w:bidi="hi-IN"/>
            </w:rPr>
            <w:t>1.</w:t>
          </w:r>
          <w:r w:rsidR="006E7C04">
            <w:rPr>
              <w:rFonts w:asciiTheme="minorHAnsi" w:eastAsiaTheme="minorEastAsia" w:hAnsiTheme="minorHAnsi" w:cstheme="minorBidi"/>
              <w:noProof/>
              <w:sz w:val="22"/>
              <w:szCs w:val="22"/>
            </w:rPr>
            <w:tab/>
          </w:r>
          <w:r w:rsidR="006E7C04" w:rsidRPr="003B3981">
            <w:rPr>
              <w:rStyle w:val="Hyperlink"/>
              <w:rFonts w:eastAsia="Arial Unicode MS"/>
              <w:noProof/>
              <w:lang w:bidi="hi-IN"/>
            </w:rPr>
            <w:t>OBJETO DA CONTRATAÇÃO DIRETA</w:t>
          </w:r>
          <w:r w:rsidR="006E7C04">
            <w:rPr>
              <w:noProof/>
              <w:webHidden/>
            </w:rPr>
            <w:tab/>
          </w:r>
          <w:r w:rsidR="006E7C04">
            <w:rPr>
              <w:noProof/>
              <w:webHidden/>
            </w:rPr>
            <w:fldChar w:fldCharType="begin"/>
          </w:r>
          <w:r w:rsidR="006E7C04">
            <w:rPr>
              <w:noProof/>
              <w:webHidden/>
            </w:rPr>
            <w:instrText xml:space="preserve"> PAGEREF _Toc163224053 \h </w:instrText>
          </w:r>
          <w:r w:rsidR="006E7C04">
            <w:rPr>
              <w:noProof/>
              <w:webHidden/>
            </w:rPr>
          </w:r>
          <w:r w:rsidR="006E7C04">
            <w:rPr>
              <w:noProof/>
              <w:webHidden/>
            </w:rPr>
            <w:fldChar w:fldCharType="separate"/>
          </w:r>
          <w:r w:rsidR="006E7C04">
            <w:rPr>
              <w:noProof/>
              <w:webHidden/>
            </w:rPr>
            <w:t>3</w:t>
          </w:r>
          <w:r w:rsidR="006E7C04">
            <w:rPr>
              <w:noProof/>
              <w:webHidden/>
            </w:rPr>
            <w:fldChar w:fldCharType="end"/>
          </w:r>
          <w:r w:rsidR="006E7C04" w:rsidRPr="003B3981">
            <w:rPr>
              <w:rStyle w:val="Hyperlink"/>
              <w:rFonts w:eastAsia="Arial Unicode MS"/>
              <w:noProof/>
            </w:rPr>
            <w:fldChar w:fldCharType="end"/>
          </w:r>
        </w:p>
        <w:p w14:paraId="44F13C7E" w14:textId="77777777" w:rsidR="006E7C04" w:rsidRDefault="006E7C04">
          <w:pPr>
            <w:pStyle w:val="Sumrio1"/>
            <w:rPr>
              <w:rFonts w:asciiTheme="minorHAnsi" w:eastAsiaTheme="minorEastAsia" w:hAnsiTheme="minorHAnsi" w:cstheme="minorBidi"/>
              <w:noProof/>
              <w:sz w:val="22"/>
              <w:szCs w:val="22"/>
            </w:rPr>
          </w:pPr>
          <w:hyperlink w:anchor="_Toc163224054" w:history="1">
            <w:r w:rsidRPr="003B3981">
              <w:rPr>
                <w:rStyle w:val="Hyperlink"/>
                <w:rFonts w:eastAsia="Arial Unicode MS"/>
                <w:noProof/>
                <w:lang w:bidi="hi-IN"/>
              </w:rPr>
              <w:t>2.</w:t>
            </w:r>
            <w:r>
              <w:rPr>
                <w:rFonts w:asciiTheme="minorHAnsi" w:eastAsiaTheme="minorEastAsia" w:hAnsiTheme="minorHAnsi" w:cstheme="minorBidi"/>
                <w:noProof/>
                <w:sz w:val="22"/>
                <w:szCs w:val="22"/>
              </w:rPr>
              <w:tab/>
            </w:r>
            <w:r w:rsidRPr="003B398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_Toc163224054 \h </w:instrText>
            </w:r>
            <w:r>
              <w:rPr>
                <w:noProof/>
                <w:webHidden/>
              </w:rPr>
            </w:r>
            <w:r>
              <w:rPr>
                <w:noProof/>
                <w:webHidden/>
              </w:rPr>
              <w:fldChar w:fldCharType="separate"/>
            </w:r>
            <w:r>
              <w:rPr>
                <w:noProof/>
                <w:webHidden/>
              </w:rPr>
              <w:t>3</w:t>
            </w:r>
            <w:r>
              <w:rPr>
                <w:noProof/>
                <w:webHidden/>
              </w:rPr>
              <w:fldChar w:fldCharType="end"/>
            </w:r>
          </w:hyperlink>
        </w:p>
        <w:p w14:paraId="75AA81B1" w14:textId="77777777" w:rsidR="006E7C04" w:rsidRDefault="006E7C04">
          <w:pPr>
            <w:pStyle w:val="Sumrio1"/>
            <w:rPr>
              <w:rFonts w:asciiTheme="minorHAnsi" w:eastAsiaTheme="minorEastAsia" w:hAnsiTheme="minorHAnsi" w:cstheme="minorBidi"/>
              <w:noProof/>
              <w:sz w:val="22"/>
              <w:szCs w:val="22"/>
            </w:rPr>
          </w:pPr>
          <w:hyperlink w:anchor="_Toc163224055" w:history="1">
            <w:r w:rsidRPr="003B3981">
              <w:rPr>
                <w:rStyle w:val="Hyperlink"/>
                <w:rFonts w:eastAsia="Arial Unicode MS"/>
                <w:noProof/>
                <w:lang w:bidi="hi-IN"/>
              </w:rPr>
              <w:t>3.</w:t>
            </w:r>
            <w:r>
              <w:rPr>
                <w:rFonts w:asciiTheme="minorHAnsi" w:eastAsiaTheme="minorEastAsia" w:hAnsiTheme="minorHAnsi" w:cstheme="minorBidi"/>
                <w:noProof/>
                <w:sz w:val="22"/>
                <w:szCs w:val="22"/>
              </w:rPr>
              <w:tab/>
            </w:r>
            <w:r w:rsidRPr="003B398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_Toc163224055 \h </w:instrText>
            </w:r>
            <w:r>
              <w:rPr>
                <w:noProof/>
                <w:webHidden/>
              </w:rPr>
            </w:r>
            <w:r>
              <w:rPr>
                <w:noProof/>
                <w:webHidden/>
              </w:rPr>
              <w:fldChar w:fldCharType="separate"/>
            </w:r>
            <w:r>
              <w:rPr>
                <w:noProof/>
                <w:webHidden/>
              </w:rPr>
              <w:t>5</w:t>
            </w:r>
            <w:r>
              <w:rPr>
                <w:noProof/>
                <w:webHidden/>
              </w:rPr>
              <w:fldChar w:fldCharType="end"/>
            </w:r>
          </w:hyperlink>
        </w:p>
        <w:p w14:paraId="293E4DED" w14:textId="77777777" w:rsidR="006E7C04" w:rsidRDefault="006E7C04">
          <w:pPr>
            <w:pStyle w:val="Sumrio1"/>
            <w:rPr>
              <w:rFonts w:asciiTheme="minorHAnsi" w:eastAsiaTheme="minorEastAsia" w:hAnsiTheme="minorHAnsi" w:cstheme="minorBidi"/>
              <w:noProof/>
              <w:sz w:val="22"/>
              <w:szCs w:val="22"/>
            </w:rPr>
          </w:pPr>
          <w:hyperlink w:anchor="_Toc163224056" w:history="1">
            <w:r w:rsidRPr="003B3981">
              <w:rPr>
                <w:rStyle w:val="Hyperlink"/>
                <w:rFonts w:eastAsia="Arial Unicode MS"/>
                <w:noProof/>
                <w:lang w:bidi="hi-IN"/>
              </w:rPr>
              <w:t>4.</w:t>
            </w:r>
            <w:r>
              <w:rPr>
                <w:rFonts w:asciiTheme="minorHAnsi" w:eastAsiaTheme="minorEastAsia" w:hAnsiTheme="minorHAnsi" w:cstheme="minorBidi"/>
                <w:noProof/>
                <w:sz w:val="22"/>
                <w:szCs w:val="22"/>
              </w:rPr>
              <w:tab/>
            </w:r>
            <w:r w:rsidRPr="003B398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_Toc163224056 \h </w:instrText>
            </w:r>
            <w:r>
              <w:rPr>
                <w:noProof/>
                <w:webHidden/>
              </w:rPr>
            </w:r>
            <w:r>
              <w:rPr>
                <w:noProof/>
                <w:webHidden/>
              </w:rPr>
              <w:fldChar w:fldCharType="separate"/>
            </w:r>
            <w:r>
              <w:rPr>
                <w:noProof/>
                <w:webHidden/>
              </w:rPr>
              <w:t>6</w:t>
            </w:r>
            <w:r>
              <w:rPr>
                <w:noProof/>
                <w:webHidden/>
              </w:rPr>
              <w:fldChar w:fldCharType="end"/>
            </w:r>
          </w:hyperlink>
        </w:p>
        <w:p w14:paraId="564042DB" w14:textId="77777777" w:rsidR="006E7C04" w:rsidRDefault="006E7C04">
          <w:pPr>
            <w:pStyle w:val="Sumrio1"/>
            <w:rPr>
              <w:rFonts w:asciiTheme="minorHAnsi" w:eastAsiaTheme="minorEastAsia" w:hAnsiTheme="minorHAnsi" w:cstheme="minorBidi"/>
              <w:noProof/>
              <w:sz w:val="22"/>
              <w:szCs w:val="22"/>
            </w:rPr>
          </w:pPr>
          <w:hyperlink w:anchor="_Toc163224057" w:history="1">
            <w:r w:rsidRPr="003B3981">
              <w:rPr>
                <w:rStyle w:val="Hyperlink"/>
                <w:rFonts w:eastAsia="Arial Unicode MS"/>
                <w:noProof/>
                <w:lang w:bidi="hi-IN"/>
              </w:rPr>
              <w:t>5.</w:t>
            </w:r>
            <w:r>
              <w:rPr>
                <w:rFonts w:asciiTheme="minorHAnsi" w:eastAsiaTheme="minorEastAsia" w:hAnsiTheme="minorHAnsi" w:cstheme="minorBidi"/>
                <w:noProof/>
                <w:sz w:val="22"/>
                <w:szCs w:val="22"/>
              </w:rPr>
              <w:tab/>
            </w:r>
            <w:r w:rsidRPr="003B398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_Toc163224057 \h </w:instrText>
            </w:r>
            <w:r>
              <w:rPr>
                <w:noProof/>
                <w:webHidden/>
              </w:rPr>
            </w:r>
            <w:r>
              <w:rPr>
                <w:noProof/>
                <w:webHidden/>
              </w:rPr>
              <w:fldChar w:fldCharType="separate"/>
            </w:r>
            <w:r>
              <w:rPr>
                <w:noProof/>
                <w:webHidden/>
              </w:rPr>
              <w:t>7</w:t>
            </w:r>
            <w:r>
              <w:rPr>
                <w:noProof/>
                <w:webHidden/>
              </w:rPr>
              <w:fldChar w:fldCharType="end"/>
            </w:r>
          </w:hyperlink>
        </w:p>
        <w:p w14:paraId="7A51A984" w14:textId="77777777" w:rsidR="006E7C04" w:rsidRDefault="006E7C04">
          <w:pPr>
            <w:pStyle w:val="Sumrio1"/>
            <w:rPr>
              <w:rFonts w:asciiTheme="minorHAnsi" w:eastAsiaTheme="minorEastAsia" w:hAnsiTheme="minorHAnsi" w:cstheme="minorBidi"/>
              <w:noProof/>
              <w:sz w:val="22"/>
              <w:szCs w:val="22"/>
            </w:rPr>
          </w:pPr>
          <w:hyperlink w:anchor="_Toc163224058" w:history="1">
            <w:r w:rsidRPr="003B3981">
              <w:rPr>
                <w:rStyle w:val="Hyperlink"/>
                <w:rFonts w:eastAsia="Arial Unicode MS"/>
                <w:noProof/>
                <w:lang w:bidi="hi-IN"/>
              </w:rPr>
              <w:t>6.</w:t>
            </w:r>
            <w:r>
              <w:rPr>
                <w:rFonts w:asciiTheme="minorHAnsi" w:eastAsiaTheme="minorEastAsia" w:hAnsiTheme="minorHAnsi" w:cstheme="minorBidi"/>
                <w:noProof/>
                <w:sz w:val="22"/>
                <w:szCs w:val="22"/>
              </w:rPr>
              <w:tab/>
            </w:r>
            <w:r w:rsidRPr="003B398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_Toc163224058 \h </w:instrText>
            </w:r>
            <w:r>
              <w:rPr>
                <w:noProof/>
                <w:webHidden/>
              </w:rPr>
            </w:r>
            <w:r>
              <w:rPr>
                <w:noProof/>
                <w:webHidden/>
              </w:rPr>
              <w:fldChar w:fldCharType="separate"/>
            </w:r>
            <w:r>
              <w:rPr>
                <w:noProof/>
                <w:webHidden/>
              </w:rPr>
              <w:t>9</w:t>
            </w:r>
            <w:r>
              <w:rPr>
                <w:noProof/>
                <w:webHidden/>
              </w:rPr>
              <w:fldChar w:fldCharType="end"/>
            </w:r>
          </w:hyperlink>
        </w:p>
        <w:p w14:paraId="29E1249E" w14:textId="77777777" w:rsidR="006E7C04" w:rsidRDefault="006E7C04">
          <w:pPr>
            <w:pStyle w:val="Sumrio1"/>
            <w:rPr>
              <w:rFonts w:asciiTheme="minorHAnsi" w:eastAsiaTheme="minorEastAsia" w:hAnsiTheme="minorHAnsi" w:cstheme="minorBidi"/>
              <w:noProof/>
              <w:sz w:val="22"/>
              <w:szCs w:val="22"/>
            </w:rPr>
          </w:pPr>
          <w:hyperlink w:anchor="_Toc163224059" w:history="1">
            <w:r w:rsidRPr="003B3981">
              <w:rPr>
                <w:rStyle w:val="Hyperlink"/>
                <w:rFonts w:eastAsia="Arial Unicode MS"/>
                <w:noProof/>
                <w:lang w:bidi="hi-IN"/>
              </w:rPr>
              <w:t>7.</w:t>
            </w:r>
            <w:r>
              <w:rPr>
                <w:rFonts w:asciiTheme="minorHAnsi" w:eastAsiaTheme="minorEastAsia" w:hAnsiTheme="minorHAnsi" w:cstheme="minorBidi"/>
                <w:noProof/>
                <w:sz w:val="22"/>
                <w:szCs w:val="22"/>
              </w:rPr>
              <w:tab/>
            </w:r>
            <w:r w:rsidRPr="003B398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_Toc163224059 \h </w:instrText>
            </w:r>
            <w:r>
              <w:rPr>
                <w:noProof/>
                <w:webHidden/>
              </w:rPr>
            </w:r>
            <w:r>
              <w:rPr>
                <w:noProof/>
                <w:webHidden/>
              </w:rPr>
              <w:fldChar w:fldCharType="separate"/>
            </w:r>
            <w:r>
              <w:rPr>
                <w:noProof/>
                <w:webHidden/>
              </w:rPr>
              <w:t>12</w:t>
            </w:r>
            <w:r>
              <w:rPr>
                <w:noProof/>
                <w:webHidden/>
              </w:rPr>
              <w:fldChar w:fldCharType="end"/>
            </w:r>
          </w:hyperlink>
        </w:p>
        <w:p w14:paraId="3D467806" w14:textId="77777777" w:rsidR="006E7C04" w:rsidRDefault="006E7C04">
          <w:pPr>
            <w:pStyle w:val="Sumrio1"/>
            <w:rPr>
              <w:rFonts w:asciiTheme="minorHAnsi" w:eastAsiaTheme="minorEastAsia" w:hAnsiTheme="minorHAnsi" w:cstheme="minorBidi"/>
              <w:noProof/>
              <w:sz w:val="22"/>
              <w:szCs w:val="22"/>
            </w:rPr>
          </w:pPr>
          <w:hyperlink w:anchor="_Toc163224060" w:history="1">
            <w:r w:rsidRPr="003B3981">
              <w:rPr>
                <w:rStyle w:val="Hyperlink"/>
                <w:rFonts w:eastAsia="Arial Unicode MS"/>
                <w:noProof/>
                <w:lang w:bidi="hi-IN"/>
              </w:rPr>
              <w:t>8.</w:t>
            </w:r>
            <w:r>
              <w:rPr>
                <w:rFonts w:asciiTheme="minorHAnsi" w:eastAsiaTheme="minorEastAsia" w:hAnsiTheme="minorHAnsi" w:cstheme="minorBidi"/>
                <w:noProof/>
                <w:sz w:val="22"/>
                <w:szCs w:val="22"/>
              </w:rPr>
              <w:tab/>
            </w:r>
            <w:r w:rsidRPr="003B398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_Toc163224060 \h </w:instrText>
            </w:r>
            <w:r>
              <w:rPr>
                <w:noProof/>
                <w:webHidden/>
              </w:rPr>
            </w:r>
            <w:r>
              <w:rPr>
                <w:noProof/>
                <w:webHidden/>
              </w:rPr>
              <w:fldChar w:fldCharType="separate"/>
            </w:r>
            <w:r>
              <w:rPr>
                <w:noProof/>
                <w:webHidden/>
              </w:rPr>
              <w:t>13</w:t>
            </w:r>
            <w:r>
              <w:rPr>
                <w:noProof/>
                <w:webHidden/>
              </w:rPr>
              <w:fldChar w:fldCharType="end"/>
            </w:r>
          </w:hyperlink>
        </w:p>
        <w:p w14:paraId="5377419D" w14:textId="77777777" w:rsidR="006E7C04" w:rsidRDefault="006E7C04">
          <w:pPr>
            <w:pStyle w:val="Sumrio1"/>
            <w:rPr>
              <w:rFonts w:asciiTheme="minorHAnsi" w:eastAsiaTheme="minorEastAsia" w:hAnsiTheme="minorHAnsi" w:cstheme="minorBidi"/>
              <w:noProof/>
              <w:sz w:val="22"/>
              <w:szCs w:val="22"/>
            </w:rPr>
          </w:pPr>
          <w:hyperlink w:anchor="_Toc163224061" w:history="1">
            <w:r w:rsidRPr="003B3981">
              <w:rPr>
                <w:rStyle w:val="Hyperlink"/>
                <w:rFonts w:eastAsia="Arial Unicode MS"/>
                <w:noProof/>
                <w:lang w:bidi="hi-IN"/>
              </w:rPr>
              <w:t>9.</w:t>
            </w:r>
            <w:r>
              <w:rPr>
                <w:rFonts w:asciiTheme="minorHAnsi" w:eastAsiaTheme="minorEastAsia" w:hAnsiTheme="minorHAnsi" w:cstheme="minorBidi"/>
                <w:noProof/>
                <w:sz w:val="22"/>
                <w:szCs w:val="22"/>
              </w:rPr>
              <w:tab/>
            </w:r>
            <w:r w:rsidRPr="003B398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_Toc163224061 \h </w:instrText>
            </w:r>
            <w:r>
              <w:rPr>
                <w:noProof/>
                <w:webHidden/>
              </w:rPr>
            </w:r>
            <w:r>
              <w:rPr>
                <w:noProof/>
                <w:webHidden/>
              </w:rPr>
              <w:fldChar w:fldCharType="separate"/>
            </w:r>
            <w:r>
              <w:rPr>
                <w:noProof/>
                <w:webHidden/>
              </w:rPr>
              <w:t>15</w:t>
            </w:r>
            <w:r>
              <w:rPr>
                <w:noProof/>
                <w:webHidden/>
              </w:rPr>
              <w:fldChar w:fldCharType="end"/>
            </w:r>
          </w:hyperlink>
        </w:p>
        <w:p w14:paraId="7224F11A" w14:textId="05C2B7FB" w:rsidR="00781AFF" w:rsidRPr="00982B34" w:rsidRDefault="00781AFF" w:rsidP="00982B34">
          <w:pPr>
            <w:ind w:right="141"/>
            <w:rPr>
              <w:rFonts w:cs="Arial"/>
              <w:color w:val="000000" w:themeColor="text1"/>
              <w:sz w:val="23"/>
              <w:szCs w:val="23"/>
            </w:rPr>
          </w:pPr>
          <w:r w:rsidRPr="00982B34">
            <w:rPr>
              <w:rFonts w:cs="Arial"/>
              <w:b/>
              <w:bCs/>
              <w:color w:val="000000" w:themeColor="text1"/>
              <w:sz w:val="23"/>
              <w:szCs w:val="23"/>
            </w:rPr>
            <w:fldChar w:fldCharType="end"/>
          </w:r>
        </w:p>
      </w:sdtContent>
    </w:sdt>
    <w:p w14:paraId="6B2A9566" w14:textId="09699363" w:rsidR="00781AFF" w:rsidRPr="00982B34" w:rsidRDefault="00781AFF" w:rsidP="00982B34">
      <w:pPr>
        <w:suppressAutoHyphens w:val="0"/>
        <w:spacing w:after="160"/>
        <w:rPr>
          <w:rFonts w:cs="Arial"/>
          <w:b/>
          <w:bCs/>
          <w:i/>
          <w:iCs/>
          <w:color w:val="000000" w:themeColor="text1"/>
          <w:sz w:val="23"/>
          <w:szCs w:val="23"/>
        </w:rPr>
      </w:pPr>
    </w:p>
    <w:p w14:paraId="6B3BB3E9" w14:textId="77777777" w:rsidR="00781AFF" w:rsidRPr="00982B34" w:rsidRDefault="00781AFF" w:rsidP="00982B34">
      <w:pPr>
        <w:suppressAutoHyphens w:val="0"/>
        <w:spacing w:after="160"/>
        <w:rPr>
          <w:rFonts w:cs="Arial"/>
          <w:b/>
          <w:bCs/>
          <w:i/>
          <w:iCs/>
          <w:color w:val="000000" w:themeColor="text1"/>
          <w:sz w:val="23"/>
          <w:szCs w:val="23"/>
        </w:rPr>
      </w:pPr>
      <w:r w:rsidRPr="00982B34">
        <w:rPr>
          <w:rFonts w:cs="Arial"/>
          <w:b/>
          <w:bCs/>
          <w:i/>
          <w:iCs/>
          <w:color w:val="000000" w:themeColor="text1"/>
          <w:sz w:val="23"/>
          <w:szCs w:val="23"/>
        </w:rPr>
        <w:br w:type="page"/>
      </w:r>
    </w:p>
    <w:p w14:paraId="72BA5CA8" w14:textId="77777777" w:rsidR="00EC7280" w:rsidRDefault="00EC7280" w:rsidP="00982B34">
      <w:pPr>
        <w:jc w:val="center"/>
        <w:rPr>
          <w:rFonts w:cs="Arial"/>
          <w:b/>
          <w:bCs/>
          <w:color w:val="000000" w:themeColor="text1"/>
          <w:sz w:val="23"/>
          <w:szCs w:val="23"/>
        </w:rPr>
      </w:pPr>
    </w:p>
    <w:p w14:paraId="563ED1E5" w14:textId="196D1A0A" w:rsidR="004D3C0A" w:rsidRPr="00982B34" w:rsidRDefault="00CA64CC" w:rsidP="00982B34">
      <w:pPr>
        <w:jc w:val="center"/>
        <w:rPr>
          <w:rFonts w:cs="Arial"/>
          <w:b/>
          <w:bCs/>
          <w:color w:val="000000" w:themeColor="text1"/>
          <w:sz w:val="23"/>
          <w:szCs w:val="23"/>
        </w:rPr>
      </w:pPr>
      <w:r w:rsidRPr="00982B34">
        <w:rPr>
          <w:rFonts w:cs="Arial"/>
          <w:b/>
          <w:bCs/>
          <w:color w:val="000000" w:themeColor="text1"/>
          <w:sz w:val="23"/>
          <w:szCs w:val="23"/>
        </w:rPr>
        <w:t>A</w:t>
      </w:r>
      <w:r w:rsidR="00C074DA" w:rsidRPr="00982B34">
        <w:rPr>
          <w:rFonts w:cs="Arial"/>
          <w:b/>
          <w:bCs/>
          <w:color w:val="000000" w:themeColor="text1"/>
          <w:sz w:val="23"/>
          <w:szCs w:val="23"/>
        </w:rPr>
        <w:t>VISO DE CONTRATAÇÃO DIRETA</w:t>
      </w:r>
      <w:r w:rsidRPr="00982B34">
        <w:rPr>
          <w:rFonts w:cs="Arial"/>
          <w:b/>
          <w:bCs/>
          <w:color w:val="000000" w:themeColor="text1"/>
          <w:sz w:val="23"/>
          <w:szCs w:val="23"/>
        </w:rPr>
        <w:t xml:space="preserve"> </w:t>
      </w:r>
      <w:r w:rsidR="00C074DA" w:rsidRPr="00982B34">
        <w:rPr>
          <w:rFonts w:cs="Arial"/>
          <w:b/>
          <w:bCs/>
          <w:color w:val="000000" w:themeColor="text1"/>
          <w:sz w:val="23"/>
          <w:szCs w:val="23"/>
        </w:rPr>
        <w:t>Nº</w:t>
      </w:r>
      <w:r w:rsidRPr="00982B34">
        <w:rPr>
          <w:rFonts w:cs="Arial"/>
          <w:b/>
          <w:bCs/>
          <w:color w:val="000000" w:themeColor="text1"/>
          <w:sz w:val="23"/>
          <w:szCs w:val="23"/>
        </w:rPr>
        <w:t xml:space="preserve"> 00</w:t>
      </w:r>
      <w:r w:rsidR="000F3F0B">
        <w:rPr>
          <w:rFonts w:cs="Arial"/>
          <w:b/>
          <w:bCs/>
          <w:color w:val="000000" w:themeColor="text1"/>
          <w:sz w:val="23"/>
          <w:szCs w:val="23"/>
        </w:rPr>
        <w:t>6</w:t>
      </w:r>
      <w:r w:rsidRPr="00982B34">
        <w:rPr>
          <w:rFonts w:cs="Arial"/>
          <w:b/>
          <w:bCs/>
          <w:color w:val="000000" w:themeColor="text1"/>
          <w:sz w:val="23"/>
          <w:szCs w:val="23"/>
        </w:rPr>
        <w:t>/2024</w:t>
      </w:r>
      <w:r w:rsidR="00C074DA" w:rsidRPr="00982B34">
        <w:rPr>
          <w:rFonts w:cs="Arial"/>
          <w:b/>
          <w:bCs/>
          <w:color w:val="000000" w:themeColor="text1"/>
          <w:sz w:val="23"/>
          <w:szCs w:val="23"/>
        </w:rPr>
        <w:t xml:space="preserve"> </w:t>
      </w:r>
    </w:p>
    <w:p w14:paraId="7281908A" w14:textId="77777777" w:rsidR="00EC7280" w:rsidRDefault="00EC7280" w:rsidP="00982B34">
      <w:pPr>
        <w:spacing w:after="120"/>
        <w:ind w:right="-15"/>
        <w:jc w:val="center"/>
        <w:rPr>
          <w:rFonts w:cs="Arial"/>
          <w:b/>
          <w:bCs/>
          <w:color w:val="000000" w:themeColor="text1"/>
          <w:sz w:val="23"/>
          <w:szCs w:val="23"/>
        </w:rPr>
      </w:pPr>
    </w:p>
    <w:p w14:paraId="25D96097" w14:textId="23A4E662" w:rsidR="00C074DA" w:rsidRPr="00982B34" w:rsidRDefault="00C074DA" w:rsidP="00982B34">
      <w:pPr>
        <w:spacing w:after="120"/>
        <w:ind w:right="-15"/>
        <w:jc w:val="center"/>
        <w:rPr>
          <w:rFonts w:cs="Arial"/>
          <w:b/>
          <w:bCs/>
          <w:color w:val="000000" w:themeColor="text1"/>
          <w:sz w:val="23"/>
          <w:szCs w:val="23"/>
        </w:rPr>
      </w:pPr>
      <w:r w:rsidRPr="00982B34">
        <w:rPr>
          <w:rFonts w:cs="Arial"/>
          <w:b/>
          <w:bCs/>
          <w:color w:val="000000" w:themeColor="text1"/>
          <w:sz w:val="23"/>
          <w:szCs w:val="23"/>
        </w:rPr>
        <w:t>Processo A</w:t>
      </w:r>
      <w:r w:rsidR="00E705E8" w:rsidRPr="00982B34">
        <w:rPr>
          <w:rFonts w:cs="Arial"/>
          <w:b/>
          <w:bCs/>
          <w:color w:val="000000" w:themeColor="text1"/>
          <w:sz w:val="23"/>
          <w:szCs w:val="23"/>
        </w:rPr>
        <w:t xml:space="preserve">dministrativo Nº. </w:t>
      </w:r>
      <w:r w:rsidR="00CA64CC" w:rsidRPr="00982B34">
        <w:rPr>
          <w:rFonts w:cs="Arial"/>
          <w:b/>
          <w:bCs/>
          <w:color w:val="000000" w:themeColor="text1"/>
          <w:sz w:val="23"/>
          <w:szCs w:val="23"/>
        </w:rPr>
        <w:t>0</w:t>
      </w:r>
      <w:r w:rsidR="00AB2540">
        <w:rPr>
          <w:rFonts w:cs="Arial"/>
          <w:b/>
          <w:bCs/>
          <w:color w:val="000000" w:themeColor="text1"/>
          <w:sz w:val="23"/>
          <w:szCs w:val="23"/>
        </w:rPr>
        <w:t>20</w:t>
      </w:r>
      <w:r w:rsidR="00CA64CC" w:rsidRPr="00982B34">
        <w:rPr>
          <w:rFonts w:cs="Arial"/>
          <w:b/>
          <w:bCs/>
          <w:color w:val="000000" w:themeColor="text1"/>
          <w:sz w:val="23"/>
          <w:szCs w:val="23"/>
        </w:rPr>
        <w:t>/2024</w:t>
      </w:r>
    </w:p>
    <w:p w14:paraId="6880CD7A" w14:textId="77777777" w:rsidR="00363AF7" w:rsidRDefault="00363AF7" w:rsidP="00982B34">
      <w:pPr>
        <w:pStyle w:val="Nivel2"/>
        <w:numPr>
          <w:ilvl w:val="0"/>
          <w:numId w:val="0"/>
        </w:numPr>
        <w:spacing w:line="240" w:lineRule="auto"/>
        <w:ind w:firstLine="1134"/>
        <w:rPr>
          <w:rFonts w:ascii="Arial" w:hAnsi="Arial" w:cs="Arial"/>
          <w:b/>
          <w:sz w:val="23"/>
          <w:szCs w:val="23"/>
        </w:rPr>
      </w:pPr>
    </w:p>
    <w:p w14:paraId="0B94144B" w14:textId="70781635" w:rsidR="00C074DA" w:rsidRPr="00982B34" w:rsidRDefault="00656DF0" w:rsidP="00982B34">
      <w:pPr>
        <w:pStyle w:val="Nivel2"/>
        <w:numPr>
          <w:ilvl w:val="0"/>
          <w:numId w:val="0"/>
        </w:numPr>
        <w:spacing w:line="240" w:lineRule="auto"/>
        <w:ind w:firstLine="1134"/>
        <w:rPr>
          <w:rFonts w:ascii="Arial" w:hAnsi="Arial" w:cs="Arial"/>
          <w:color w:val="000000" w:themeColor="text1"/>
          <w:sz w:val="23"/>
          <w:szCs w:val="23"/>
        </w:rPr>
      </w:pPr>
      <w:r w:rsidRPr="00982B34">
        <w:rPr>
          <w:rFonts w:ascii="Arial" w:hAnsi="Arial" w:cs="Arial"/>
          <w:b/>
          <w:sz w:val="23"/>
          <w:szCs w:val="23"/>
        </w:rPr>
        <w:t>O CONSÓRCIO INTERMUNICIPAL BACIA DO RIO CORRENTE - CIBARC</w:t>
      </w:r>
      <w:r w:rsidRPr="00982B34">
        <w:rPr>
          <w:rFonts w:ascii="Arial" w:hAnsi="Arial" w:cs="Arial"/>
          <w:sz w:val="23"/>
          <w:szCs w:val="23"/>
        </w:rPr>
        <w:t>, CNPJ. 15.122.475/0001-28, mediante o seu Agente de Contratação e Equipe de Apoio, design</w:t>
      </w:r>
      <w:r w:rsidRPr="00982B34">
        <w:rPr>
          <w:rFonts w:ascii="Arial" w:hAnsi="Arial" w:cs="Arial"/>
          <w:color w:val="000000" w:themeColor="text1"/>
          <w:sz w:val="23"/>
          <w:szCs w:val="23"/>
        </w:rPr>
        <w:t>ados pela Portaria nº 00</w:t>
      </w:r>
      <w:r w:rsidR="00BE695C">
        <w:rPr>
          <w:rFonts w:ascii="Arial" w:hAnsi="Arial" w:cs="Arial"/>
          <w:color w:val="000000" w:themeColor="text1"/>
          <w:sz w:val="23"/>
          <w:szCs w:val="23"/>
        </w:rPr>
        <w:t>2</w:t>
      </w:r>
      <w:r w:rsidRPr="00982B34">
        <w:rPr>
          <w:rFonts w:ascii="Arial" w:hAnsi="Arial" w:cs="Arial"/>
          <w:color w:val="000000" w:themeColor="text1"/>
          <w:sz w:val="23"/>
          <w:szCs w:val="23"/>
        </w:rPr>
        <w:t xml:space="preserve">/2024 de </w:t>
      </w:r>
      <w:r w:rsidR="00BE695C">
        <w:rPr>
          <w:rFonts w:ascii="Arial" w:hAnsi="Arial" w:cs="Arial"/>
          <w:color w:val="000000" w:themeColor="text1"/>
          <w:sz w:val="23"/>
          <w:szCs w:val="23"/>
        </w:rPr>
        <w:t>17</w:t>
      </w:r>
      <w:r w:rsidRPr="00982B34">
        <w:rPr>
          <w:rFonts w:ascii="Arial" w:hAnsi="Arial" w:cs="Arial"/>
          <w:color w:val="000000" w:themeColor="text1"/>
          <w:sz w:val="23"/>
          <w:szCs w:val="23"/>
        </w:rPr>
        <w:t xml:space="preserve"> de janeiro de 2024, </w:t>
      </w:r>
      <w:r w:rsidRPr="00982B34">
        <w:rPr>
          <w:rFonts w:ascii="Arial" w:hAnsi="Arial" w:cs="Arial"/>
          <w:b/>
          <w:color w:val="000000" w:themeColor="text1"/>
          <w:sz w:val="23"/>
          <w:szCs w:val="23"/>
        </w:rPr>
        <w:t xml:space="preserve">TORNA-SE PÚBLICO </w:t>
      </w:r>
      <w:r w:rsidRPr="00982B34">
        <w:rPr>
          <w:rFonts w:ascii="Arial" w:hAnsi="Arial" w:cs="Arial"/>
          <w:color w:val="000000" w:themeColor="text1"/>
          <w:sz w:val="23"/>
          <w:szCs w:val="23"/>
        </w:rPr>
        <w:t>que</w:t>
      </w:r>
      <w:r w:rsidR="00CA64CC" w:rsidRPr="00982B34">
        <w:rPr>
          <w:rFonts w:ascii="Arial" w:hAnsi="Arial" w:cs="Arial"/>
          <w:color w:val="000000" w:themeColor="text1"/>
          <w:sz w:val="23"/>
          <w:szCs w:val="23"/>
        </w:rPr>
        <w:t xml:space="preserve">, realizará Dispensa Eletrônica, </w:t>
      </w:r>
      <w:r w:rsidR="00CA64CC" w:rsidRPr="00982B34">
        <w:rPr>
          <w:rFonts w:ascii="Arial" w:hAnsi="Arial" w:cs="Arial"/>
          <w:bCs/>
          <w:color w:val="000000" w:themeColor="text1"/>
          <w:sz w:val="23"/>
          <w:szCs w:val="23"/>
        </w:rPr>
        <w:t>com critério de julgamento</w:t>
      </w:r>
      <w:r w:rsidR="00CA64CC" w:rsidRPr="00982B34">
        <w:rPr>
          <w:rFonts w:ascii="Arial" w:hAnsi="Arial" w:cs="Arial"/>
          <w:b/>
          <w:bCs/>
          <w:color w:val="000000" w:themeColor="text1"/>
          <w:sz w:val="23"/>
          <w:szCs w:val="23"/>
        </w:rPr>
        <w:t xml:space="preserve"> </w:t>
      </w:r>
      <w:r w:rsidR="00CA64CC" w:rsidRPr="00982B34">
        <w:rPr>
          <w:rFonts w:ascii="Arial" w:hAnsi="Arial" w:cs="Arial"/>
          <w:b/>
          <w:color w:val="000000" w:themeColor="text1"/>
          <w:sz w:val="23"/>
          <w:szCs w:val="23"/>
        </w:rPr>
        <w:t>menor preço</w:t>
      </w:r>
      <w:r w:rsidR="00CA64CC" w:rsidRPr="00982B34">
        <w:rPr>
          <w:rFonts w:ascii="Arial" w:hAnsi="Arial" w:cs="Arial"/>
          <w:color w:val="000000" w:themeColor="text1"/>
          <w:sz w:val="23"/>
          <w:szCs w:val="23"/>
        </w:rPr>
        <w:t xml:space="preserve"> por </w:t>
      </w:r>
      <w:r w:rsidR="00982B34" w:rsidRPr="00982B34">
        <w:rPr>
          <w:rFonts w:ascii="Arial" w:hAnsi="Arial" w:cs="Arial"/>
          <w:b/>
          <w:color w:val="000000" w:themeColor="text1"/>
          <w:sz w:val="23"/>
          <w:szCs w:val="23"/>
        </w:rPr>
        <w:t>lote</w:t>
      </w:r>
      <w:r w:rsidR="00CA64CC" w:rsidRPr="00982B34">
        <w:rPr>
          <w:rFonts w:ascii="Arial" w:hAnsi="Arial" w:cs="Arial"/>
          <w:b/>
          <w:bCs/>
          <w:color w:val="000000" w:themeColor="text1"/>
          <w:sz w:val="23"/>
          <w:szCs w:val="23"/>
        </w:rPr>
        <w:t xml:space="preserve">, </w:t>
      </w:r>
      <w:r w:rsidR="00CA64CC" w:rsidRPr="00982B34">
        <w:rPr>
          <w:rFonts w:ascii="Arial" w:hAnsi="Arial" w:cs="Arial"/>
          <w:color w:val="000000" w:themeColor="text1"/>
          <w:sz w:val="23"/>
          <w:szCs w:val="23"/>
        </w:rPr>
        <w:t>na hipótese do art. 75</w:t>
      </w:r>
      <w:r w:rsidR="00CA64CC" w:rsidRPr="00982B34">
        <w:rPr>
          <w:rFonts w:ascii="Arial" w:hAnsi="Arial" w:cs="Arial"/>
          <w:iCs/>
          <w:color w:val="000000" w:themeColor="text1"/>
          <w:sz w:val="23"/>
          <w:szCs w:val="23"/>
        </w:rPr>
        <w:t xml:space="preserve">, inciso </w:t>
      </w:r>
      <w:r w:rsidR="00CA64CC" w:rsidRPr="00982B34">
        <w:rPr>
          <w:rFonts w:ascii="Arial" w:hAnsi="Arial" w:cs="Arial"/>
          <w:b/>
          <w:iCs/>
          <w:color w:val="000000" w:themeColor="text1"/>
          <w:sz w:val="23"/>
          <w:szCs w:val="23"/>
        </w:rPr>
        <w:t>II</w:t>
      </w:r>
      <w:r w:rsidR="00CA64CC" w:rsidRPr="00982B34">
        <w:rPr>
          <w:rFonts w:ascii="Arial" w:hAnsi="Arial" w:cs="Arial"/>
          <w:iCs/>
          <w:color w:val="000000" w:themeColor="text1"/>
          <w:sz w:val="23"/>
          <w:szCs w:val="23"/>
        </w:rPr>
        <w:t>,</w:t>
      </w:r>
      <w:r w:rsidR="00CA64CC" w:rsidRPr="00982B34">
        <w:rPr>
          <w:rFonts w:ascii="Arial" w:hAnsi="Arial" w:cs="Arial"/>
          <w:color w:val="000000" w:themeColor="text1"/>
          <w:sz w:val="23"/>
          <w:szCs w:val="23"/>
        </w:rPr>
        <w:t xml:space="preserve"> </w:t>
      </w:r>
      <w:r w:rsidR="00CA64CC" w:rsidRPr="00982B34">
        <w:rPr>
          <w:rFonts w:ascii="Arial" w:hAnsi="Arial" w:cs="Arial"/>
          <w:bCs/>
          <w:color w:val="000000" w:themeColor="text1"/>
          <w:sz w:val="23"/>
          <w:szCs w:val="23"/>
        </w:rPr>
        <w:t>nos termos da Lei nº 14.133, de 1º de abril de 20</w:t>
      </w:r>
      <w:r w:rsidR="00E705E8" w:rsidRPr="00982B34">
        <w:rPr>
          <w:rFonts w:ascii="Arial" w:hAnsi="Arial" w:cs="Arial"/>
          <w:bCs/>
          <w:color w:val="000000" w:themeColor="text1"/>
          <w:sz w:val="23"/>
          <w:szCs w:val="23"/>
        </w:rPr>
        <w:t>21</w:t>
      </w:r>
      <w:r w:rsidR="00C074DA" w:rsidRPr="00982B34">
        <w:rPr>
          <w:rFonts w:ascii="Arial" w:hAnsi="Arial" w:cs="Arial"/>
          <w:bCs/>
          <w:color w:val="000000" w:themeColor="text1"/>
          <w:sz w:val="23"/>
          <w:szCs w:val="23"/>
        </w:rPr>
        <w:t xml:space="preserve">, da </w:t>
      </w:r>
      <w:hyperlink r:id="rId12" w:history="1">
        <w:r w:rsidR="00C074DA" w:rsidRPr="00982B34">
          <w:rPr>
            <w:rStyle w:val="Hyperlink"/>
            <w:rFonts w:ascii="Arial" w:hAnsi="Arial" w:cs="Arial"/>
            <w:bCs/>
            <w:color w:val="000000" w:themeColor="text1"/>
            <w:sz w:val="23"/>
            <w:szCs w:val="23"/>
            <w:u w:val="none"/>
          </w:rPr>
          <w:t>Instrução Normativa Seges/ME</w:t>
        </w:r>
        <w:r w:rsidR="00D52B5C" w:rsidRPr="00982B34">
          <w:rPr>
            <w:rStyle w:val="Hyperlink"/>
            <w:rFonts w:ascii="Arial" w:hAnsi="Arial" w:cs="Arial"/>
            <w:bCs/>
            <w:color w:val="000000" w:themeColor="text1"/>
            <w:sz w:val="23"/>
            <w:szCs w:val="23"/>
            <w:u w:val="none"/>
          </w:rPr>
          <w:t xml:space="preserve"> </w:t>
        </w:r>
        <w:r w:rsidR="00C074DA" w:rsidRPr="00982B34">
          <w:rPr>
            <w:rStyle w:val="Hyperlink"/>
            <w:rFonts w:ascii="Arial" w:hAnsi="Arial" w:cs="Arial"/>
            <w:bCs/>
            <w:color w:val="000000" w:themeColor="text1"/>
            <w:sz w:val="23"/>
            <w:szCs w:val="23"/>
            <w:u w:val="none"/>
          </w:rPr>
          <w:t>nº 67, de 2021</w:t>
        </w:r>
      </w:hyperlink>
      <w:r w:rsidR="00C074DA" w:rsidRPr="00982B34">
        <w:rPr>
          <w:rFonts w:ascii="Arial" w:hAnsi="Arial" w:cs="Arial"/>
          <w:bCs/>
          <w:color w:val="000000" w:themeColor="text1"/>
          <w:sz w:val="23"/>
          <w:szCs w:val="23"/>
        </w:rPr>
        <w:t>,</w:t>
      </w:r>
      <w:r w:rsidR="00E705E8" w:rsidRPr="00982B34">
        <w:rPr>
          <w:rFonts w:ascii="Arial" w:hAnsi="Arial" w:cs="Arial"/>
          <w:color w:val="000000" w:themeColor="text1"/>
          <w:sz w:val="23"/>
          <w:szCs w:val="23"/>
        </w:rPr>
        <w:t xml:space="preserve"> </w:t>
      </w:r>
      <w:r w:rsidR="00C074DA" w:rsidRPr="00982B34">
        <w:rPr>
          <w:rFonts w:ascii="Arial" w:hAnsi="Arial" w:cs="Arial"/>
          <w:bCs/>
          <w:color w:val="000000" w:themeColor="text1"/>
          <w:sz w:val="23"/>
          <w:szCs w:val="23"/>
        </w:rPr>
        <w:t>e demais normas aplicáveis</w:t>
      </w:r>
      <w:r w:rsidR="00C074DA" w:rsidRPr="00982B34">
        <w:rPr>
          <w:rFonts w:ascii="Arial" w:hAnsi="Arial" w:cs="Arial"/>
          <w:color w:val="000000" w:themeColor="text1"/>
          <w:sz w:val="23"/>
          <w:szCs w:val="23"/>
        </w:rPr>
        <w:t>.</w:t>
      </w:r>
    </w:p>
    <w:p w14:paraId="4ADB2F07" w14:textId="77777777" w:rsidR="00C074DA" w:rsidRPr="00982B34" w:rsidRDefault="00C074DA" w:rsidP="00982B34">
      <w:pPr>
        <w:jc w:val="both"/>
        <w:rPr>
          <w:rFonts w:cs="Arial"/>
          <w:color w:val="000000" w:themeColor="text1"/>
          <w:sz w:val="23"/>
          <w:szCs w:val="23"/>
        </w:rPr>
      </w:pPr>
    </w:p>
    <w:p w14:paraId="3378FBCE" w14:textId="51FA44DC" w:rsidR="00C074DA" w:rsidRPr="00982B34" w:rsidRDefault="00C074DA" w:rsidP="00982B34">
      <w:pPr>
        <w:jc w:val="both"/>
        <w:rPr>
          <w:rFonts w:cs="Arial"/>
          <w:b/>
          <w:bCs/>
          <w:color w:val="000000" w:themeColor="text1"/>
          <w:sz w:val="23"/>
          <w:szCs w:val="23"/>
        </w:rPr>
      </w:pPr>
      <w:r w:rsidRPr="00982B34">
        <w:rPr>
          <w:rFonts w:cs="Arial"/>
          <w:b/>
          <w:bCs/>
          <w:color w:val="000000" w:themeColor="text1"/>
          <w:sz w:val="23"/>
          <w:szCs w:val="23"/>
        </w:rPr>
        <w:t>Data da sessão:</w:t>
      </w:r>
      <w:r w:rsidR="00982B34" w:rsidRPr="00982B34">
        <w:rPr>
          <w:rFonts w:cs="Arial"/>
          <w:b/>
          <w:bCs/>
          <w:color w:val="000000" w:themeColor="text1"/>
          <w:sz w:val="23"/>
          <w:szCs w:val="23"/>
        </w:rPr>
        <w:t xml:space="preserve"> </w:t>
      </w:r>
      <w:r w:rsidR="00AB2540">
        <w:rPr>
          <w:rFonts w:cs="Arial"/>
          <w:bCs/>
          <w:color w:val="000000" w:themeColor="text1"/>
          <w:sz w:val="23"/>
          <w:szCs w:val="23"/>
        </w:rPr>
        <w:t>10</w:t>
      </w:r>
      <w:r w:rsidR="0007195E" w:rsidRPr="00982B34">
        <w:rPr>
          <w:rFonts w:cs="Arial"/>
          <w:bCs/>
          <w:color w:val="000000" w:themeColor="text1"/>
          <w:sz w:val="23"/>
          <w:szCs w:val="23"/>
        </w:rPr>
        <w:t>/0</w:t>
      </w:r>
      <w:r w:rsidR="00982B34" w:rsidRPr="00982B34">
        <w:rPr>
          <w:rFonts w:cs="Arial"/>
          <w:bCs/>
          <w:color w:val="000000" w:themeColor="text1"/>
          <w:sz w:val="23"/>
          <w:szCs w:val="23"/>
        </w:rPr>
        <w:t>4</w:t>
      </w:r>
      <w:r w:rsidR="0007195E" w:rsidRPr="00982B34">
        <w:rPr>
          <w:rFonts w:cs="Arial"/>
          <w:bCs/>
          <w:color w:val="000000" w:themeColor="text1"/>
          <w:sz w:val="23"/>
          <w:szCs w:val="23"/>
        </w:rPr>
        <w:t>/2024</w:t>
      </w:r>
    </w:p>
    <w:p w14:paraId="4360D8B0" w14:textId="032E4F97" w:rsidR="00C074DA" w:rsidRPr="00982B34" w:rsidRDefault="00C074DA" w:rsidP="00982B34">
      <w:pPr>
        <w:rPr>
          <w:rFonts w:cs="Arial"/>
          <w:color w:val="000000" w:themeColor="text1"/>
          <w:sz w:val="23"/>
          <w:szCs w:val="23"/>
        </w:rPr>
      </w:pPr>
      <w:r w:rsidRPr="00982B34">
        <w:rPr>
          <w:rFonts w:cs="Arial"/>
          <w:b/>
          <w:bCs/>
          <w:color w:val="000000" w:themeColor="text1"/>
          <w:sz w:val="23"/>
          <w:szCs w:val="23"/>
        </w:rPr>
        <w:t>Horário da Fase de Lances:</w:t>
      </w:r>
      <w:r w:rsidRPr="00982B34">
        <w:rPr>
          <w:rFonts w:cs="Arial"/>
          <w:color w:val="000000" w:themeColor="text1"/>
          <w:sz w:val="23"/>
          <w:szCs w:val="23"/>
        </w:rPr>
        <w:t xml:space="preserve"> </w:t>
      </w:r>
      <w:r w:rsidR="00E705E8" w:rsidRPr="00982B34">
        <w:rPr>
          <w:rFonts w:cs="Arial"/>
          <w:i/>
          <w:iCs/>
          <w:color w:val="000000" w:themeColor="text1"/>
          <w:sz w:val="23"/>
          <w:szCs w:val="23"/>
        </w:rPr>
        <w:t>08h</w:t>
      </w:r>
      <w:r w:rsidRPr="00982B34">
        <w:rPr>
          <w:rFonts w:cs="Arial"/>
          <w:color w:val="000000" w:themeColor="text1"/>
          <w:sz w:val="23"/>
          <w:szCs w:val="23"/>
        </w:rPr>
        <w:t xml:space="preserve"> às </w:t>
      </w:r>
      <w:r w:rsidR="00E705E8" w:rsidRPr="00982B34">
        <w:rPr>
          <w:rFonts w:cs="Arial"/>
          <w:color w:val="000000" w:themeColor="text1"/>
          <w:sz w:val="23"/>
          <w:szCs w:val="23"/>
        </w:rPr>
        <w:t>14h</w:t>
      </w:r>
    </w:p>
    <w:p w14:paraId="3B6D02FE" w14:textId="77777777" w:rsidR="00E705E8" w:rsidRPr="00982B34" w:rsidRDefault="00C074DA" w:rsidP="00982B34">
      <w:pPr>
        <w:ind w:right="-1"/>
        <w:rPr>
          <w:rFonts w:cs="Arial"/>
          <w:b/>
          <w:color w:val="000000" w:themeColor="text1"/>
          <w:sz w:val="23"/>
          <w:szCs w:val="23"/>
        </w:rPr>
      </w:pPr>
      <w:r w:rsidRPr="00982B34">
        <w:rPr>
          <w:rFonts w:cs="Arial"/>
          <w:b/>
          <w:bCs/>
          <w:color w:val="000000" w:themeColor="text1"/>
          <w:sz w:val="23"/>
          <w:szCs w:val="23"/>
        </w:rPr>
        <w:t>Link</w:t>
      </w:r>
      <w:r w:rsidRPr="00982B34">
        <w:rPr>
          <w:rFonts w:cs="Arial"/>
          <w:color w:val="000000" w:themeColor="text1"/>
          <w:sz w:val="23"/>
          <w:szCs w:val="23"/>
        </w:rPr>
        <w:t xml:space="preserve">: </w:t>
      </w:r>
      <w:r w:rsidR="00E705E8" w:rsidRPr="00982B34">
        <w:rPr>
          <w:rFonts w:cs="Arial"/>
          <w:b/>
          <w:color w:val="000000" w:themeColor="text1"/>
          <w:sz w:val="23"/>
          <w:szCs w:val="23"/>
        </w:rPr>
        <w:t xml:space="preserve">Plataforma de Compras LICITANET - </w:t>
      </w:r>
      <w:hyperlink r:id="rId13" w:history="1">
        <w:r w:rsidR="00E705E8" w:rsidRPr="00982B34">
          <w:rPr>
            <w:rStyle w:val="Hyperlink"/>
            <w:rFonts w:cs="Arial"/>
            <w:b/>
            <w:color w:val="000000" w:themeColor="text1"/>
            <w:sz w:val="23"/>
            <w:szCs w:val="23"/>
          </w:rPr>
          <w:t>https://licitanet.com.br/</w:t>
        </w:r>
      </w:hyperlink>
      <w:r w:rsidR="00E705E8" w:rsidRPr="00982B34">
        <w:rPr>
          <w:rFonts w:cs="Arial"/>
          <w:b/>
          <w:color w:val="000000" w:themeColor="text1"/>
          <w:sz w:val="23"/>
          <w:szCs w:val="23"/>
        </w:rPr>
        <w:t xml:space="preserve"> </w:t>
      </w:r>
    </w:p>
    <w:p w14:paraId="5C057292" w14:textId="163FEBBB" w:rsidR="00C074DA" w:rsidRPr="00982B34" w:rsidRDefault="00C074DA" w:rsidP="00982B34">
      <w:pPr>
        <w:ind w:right="-15"/>
        <w:jc w:val="both"/>
        <w:rPr>
          <w:rFonts w:cs="Arial"/>
          <w:i/>
          <w:iCs/>
          <w:color w:val="000000" w:themeColor="text1"/>
          <w:sz w:val="23"/>
          <w:szCs w:val="23"/>
        </w:rPr>
      </w:pPr>
      <w:r w:rsidRPr="00982B34">
        <w:rPr>
          <w:rFonts w:cs="Arial"/>
          <w:b/>
          <w:bCs/>
          <w:i/>
          <w:iCs/>
          <w:color w:val="000000" w:themeColor="text1"/>
          <w:sz w:val="23"/>
          <w:szCs w:val="23"/>
        </w:rPr>
        <w:t>Critério de Julgamento:</w:t>
      </w:r>
      <w:r w:rsidRPr="00982B34">
        <w:rPr>
          <w:rFonts w:cs="Arial"/>
          <w:color w:val="000000" w:themeColor="text1"/>
          <w:sz w:val="23"/>
          <w:szCs w:val="23"/>
        </w:rPr>
        <w:t xml:space="preserve"> </w:t>
      </w:r>
      <w:r w:rsidR="0007195E" w:rsidRPr="00982B34">
        <w:rPr>
          <w:rFonts w:cs="Arial"/>
          <w:i/>
          <w:iCs/>
          <w:color w:val="000000" w:themeColor="text1"/>
          <w:sz w:val="23"/>
          <w:szCs w:val="23"/>
        </w:rPr>
        <w:t>M</w:t>
      </w:r>
      <w:r w:rsidRPr="00982B34">
        <w:rPr>
          <w:rFonts w:cs="Arial"/>
          <w:i/>
          <w:iCs/>
          <w:color w:val="000000" w:themeColor="text1"/>
          <w:sz w:val="23"/>
          <w:szCs w:val="23"/>
        </w:rPr>
        <w:t xml:space="preserve">enor preço </w:t>
      </w:r>
    </w:p>
    <w:p w14:paraId="58094180" w14:textId="56BE2BEF" w:rsidR="00C074DA" w:rsidRPr="00982B34" w:rsidRDefault="00C074DA" w:rsidP="00982B34">
      <w:pPr>
        <w:ind w:right="-15"/>
        <w:jc w:val="both"/>
        <w:rPr>
          <w:rFonts w:cs="Arial"/>
          <w:i/>
          <w:iCs/>
          <w:color w:val="000000" w:themeColor="text1"/>
          <w:sz w:val="23"/>
          <w:szCs w:val="23"/>
        </w:rPr>
      </w:pPr>
      <w:r w:rsidRPr="00982B34">
        <w:rPr>
          <w:rFonts w:cs="Arial"/>
          <w:b/>
          <w:bCs/>
          <w:i/>
          <w:iCs/>
          <w:color w:val="000000" w:themeColor="text1"/>
          <w:sz w:val="23"/>
          <w:szCs w:val="23"/>
        </w:rPr>
        <w:t>Regime de Execução:</w:t>
      </w:r>
      <w:r w:rsidR="006554E7" w:rsidRPr="00982B34">
        <w:rPr>
          <w:rFonts w:cs="Arial"/>
          <w:i/>
          <w:iCs/>
          <w:color w:val="000000" w:themeColor="text1"/>
          <w:sz w:val="23"/>
          <w:szCs w:val="23"/>
        </w:rPr>
        <w:t xml:space="preserve"> Indireto</w:t>
      </w:r>
      <w:r w:rsidRPr="00982B34">
        <w:rPr>
          <w:rFonts w:cs="Arial"/>
          <w:i/>
          <w:iCs/>
          <w:color w:val="000000" w:themeColor="text1"/>
          <w:sz w:val="23"/>
          <w:szCs w:val="23"/>
        </w:rPr>
        <w:t xml:space="preserve"> Preço Unitário</w:t>
      </w:r>
    </w:p>
    <w:p w14:paraId="53D67D6C" w14:textId="77777777" w:rsidR="00C074DA" w:rsidRPr="00982B34" w:rsidRDefault="00C074DA" w:rsidP="00982B34">
      <w:pPr>
        <w:rPr>
          <w:rFonts w:cs="Arial"/>
          <w:color w:val="000000" w:themeColor="text1"/>
          <w:sz w:val="23"/>
          <w:szCs w:val="23"/>
        </w:rPr>
      </w:pPr>
    </w:p>
    <w:p w14:paraId="3726F79B" w14:textId="77777777" w:rsidR="00C074DA" w:rsidRPr="00982B34" w:rsidRDefault="00C074DA" w:rsidP="00982B34">
      <w:pPr>
        <w:pStyle w:val="Ttulo1"/>
        <w:spacing w:line="240" w:lineRule="auto"/>
        <w:rPr>
          <w:color w:val="000000" w:themeColor="text1"/>
          <w:sz w:val="23"/>
          <w:szCs w:val="23"/>
        </w:rPr>
      </w:pPr>
      <w:bookmarkStart w:id="1" w:name="_Toc163224053"/>
      <w:r w:rsidRPr="00982B34">
        <w:rPr>
          <w:color w:val="000000" w:themeColor="text1"/>
          <w:sz w:val="23"/>
          <w:szCs w:val="23"/>
        </w:rPr>
        <w:t>OBJETO DA CONTRATAÇÃO DIRETA</w:t>
      </w:r>
      <w:bookmarkEnd w:id="1"/>
    </w:p>
    <w:p w14:paraId="6CF5CC4C" w14:textId="104EB2C5" w:rsidR="00C074DA" w:rsidRPr="00AB2540" w:rsidRDefault="00C074DA" w:rsidP="00AB2540">
      <w:pPr>
        <w:pStyle w:val="PADRO"/>
        <w:keepNext w:val="0"/>
        <w:widowControl/>
        <w:numPr>
          <w:ilvl w:val="1"/>
          <w:numId w:val="1"/>
        </w:numPr>
        <w:shd w:val="clear" w:color="auto" w:fill="auto"/>
        <w:spacing w:before="120" w:after="120" w:line="240" w:lineRule="auto"/>
        <w:ind w:firstLine="0"/>
        <w:rPr>
          <w:rFonts w:ascii="Arial" w:hAnsi="Arial" w:cs="Arial"/>
          <w:color w:val="000000" w:themeColor="text1"/>
          <w:sz w:val="23"/>
          <w:szCs w:val="23"/>
        </w:rPr>
      </w:pPr>
      <w:r w:rsidRPr="00AB2540">
        <w:rPr>
          <w:rFonts w:ascii="Arial" w:hAnsi="Arial" w:cs="Arial"/>
          <w:color w:val="000000" w:themeColor="text1"/>
          <w:sz w:val="23"/>
          <w:szCs w:val="23"/>
        </w:rPr>
        <w:t xml:space="preserve">O objeto </w:t>
      </w:r>
      <w:r w:rsidR="008E7EF6" w:rsidRPr="00AB2540">
        <w:rPr>
          <w:rFonts w:ascii="Arial" w:hAnsi="Arial" w:cs="Arial"/>
          <w:color w:val="000000" w:themeColor="text1"/>
          <w:sz w:val="23"/>
          <w:szCs w:val="23"/>
        </w:rPr>
        <w:t>do presente procedimento</w:t>
      </w:r>
      <w:r w:rsidRPr="00AB2540">
        <w:rPr>
          <w:rFonts w:ascii="Arial" w:hAnsi="Arial" w:cs="Arial"/>
          <w:color w:val="000000" w:themeColor="text1"/>
          <w:sz w:val="23"/>
          <w:szCs w:val="23"/>
        </w:rPr>
        <w:t xml:space="preserve"> é a escolha da proposta mais vantajosa para a contrata</w:t>
      </w:r>
      <w:r w:rsidR="00AB2540">
        <w:rPr>
          <w:rFonts w:ascii="Arial" w:hAnsi="Arial" w:cs="Arial"/>
          <w:color w:val="000000" w:themeColor="text1"/>
          <w:sz w:val="23"/>
          <w:szCs w:val="23"/>
        </w:rPr>
        <w:t xml:space="preserve">ção, por dispensa de licitação, </w:t>
      </w:r>
      <w:r w:rsidR="00AB2540" w:rsidRPr="00AB2540">
        <w:rPr>
          <w:rFonts w:ascii="Arial" w:hAnsi="Arial" w:cs="Arial"/>
          <w:b/>
          <w:color w:val="000000" w:themeColor="text1"/>
          <w:sz w:val="23"/>
          <w:szCs w:val="23"/>
        </w:rPr>
        <w:t xml:space="preserve">fornecimento e </w:t>
      </w:r>
      <w:r w:rsidR="00AB2540" w:rsidRPr="00AB2540">
        <w:rPr>
          <w:rFonts w:ascii="Arial" w:hAnsi="Arial" w:cs="Arial"/>
          <w:b/>
          <w:sz w:val="24"/>
        </w:rPr>
        <w:t>execução de bancada/soleira e peitoril em mármore, para atendimento a obra de reforma e ampliação ao CIBARC</w:t>
      </w:r>
      <w:r w:rsidRPr="00AB2540">
        <w:rPr>
          <w:rFonts w:ascii="Arial" w:hAnsi="Arial" w:cs="Arial"/>
          <w:b/>
          <w:bCs/>
          <w:color w:val="000000" w:themeColor="text1"/>
          <w:sz w:val="23"/>
          <w:szCs w:val="23"/>
        </w:rPr>
        <w:t>,</w:t>
      </w:r>
      <w:r w:rsidRPr="00AB2540">
        <w:rPr>
          <w:rFonts w:ascii="Arial" w:hAnsi="Arial" w:cs="Arial"/>
          <w:color w:val="000000" w:themeColor="text1"/>
          <w:sz w:val="23"/>
          <w:szCs w:val="23"/>
        </w:rPr>
        <w:t xml:space="preserve"> conforme condições, quantidades e exigências estabelecidas neste Aviso de Contratação Direta e seus anexos.</w:t>
      </w:r>
    </w:p>
    <w:p w14:paraId="5DCDF3B2" w14:textId="30F38296" w:rsidR="00C074DA" w:rsidRPr="00982B34" w:rsidRDefault="00C074DA" w:rsidP="00982B34">
      <w:pPr>
        <w:pStyle w:val="PADRO"/>
        <w:keepNext w:val="0"/>
        <w:widowControl/>
        <w:numPr>
          <w:ilvl w:val="2"/>
          <w:numId w:val="1"/>
        </w:numPr>
        <w:shd w:val="clear" w:color="auto" w:fill="auto"/>
        <w:spacing w:before="120" w:after="120" w:line="240" w:lineRule="auto"/>
        <w:ind w:left="709" w:firstLine="0"/>
        <w:rPr>
          <w:rFonts w:ascii="Arial" w:hAnsi="Arial" w:cs="Arial"/>
          <w:color w:val="000000" w:themeColor="text1"/>
          <w:sz w:val="23"/>
          <w:szCs w:val="23"/>
        </w:rPr>
      </w:pPr>
      <w:r w:rsidRPr="00982B34">
        <w:rPr>
          <w:rFonts w:ascii="Arial" w:hAnsi="Arial" w:cs="Arial"/>
          <w:color w:val="000000" w:themeColor="text1"/>
          <w:sz w:val="23"/>
          <w:szCs w:val="23"/>
        </w:rPr>
        <w:t>Havendo mais de um item</w:t>
      </w:r>
      <w:r w:rsidR="00982B34">
        <w:rPr>
          <w:rFonts w:ascii="Arial" w:hAnsi="Arial" w:cs="Arial"/>
          <w:color w:val="000000" w:themeColor="text1"/>
          <w:sz w:val="23"/>
          <w:szCs w:val="23"/>
        </w:rPr>
        <w:t>/lote</w:t>
      </w:r>
      <w:r w:rsidRPr="00982B34">
        <w:rPr>
          <w:rFonts w:ascii="Arial" w:hAnsi="Arial" w:cs="Arial"/>
          <w:color w:val="000000" w:themeColor="text1"/>
          <w:sz w:val="23"/>
          <w:szCs w:val="23"/>
        </w:rPr>
        <w:t>, faculta-se ao fornecedor a participação em quantos forem de seu interesse.</w:t>
      </w:r>
    </w:p>
    <w:p w14:paraId="7DBDAA4F" w14:textId="162C6902" w:rsidR="00005330" w:rsidRPr="00982B34" w:rsidRDefault="00C074DA" w:rsidP="00982B34">
      <w:pPr>
        <w:pStyle w:val="PADRO"/>
        <w:keepNext w:val="0"/>
        <w:widowControl/>
        <w:numPr>
          <w:ilvl w:val="1"/>
          <w:numId w:val="1"/>
        </w:numPr>
        <w:shd w:val="clear" w:color="auto" w:fill="auto"/>
        <w:suppressAutoHyphens w:val="0"/>
        <w:spacing w:before="120" w:after="160" w:line="240" w:lineRule="auto"/>
        <w:rPr>
          <w:rFonts w:ascii="Arial" w:hAnsi="Arial" w:cs="Arial"/>
          <w:b/>
          <w:color w:val="000000" w:themeColor="text1"/>
          <w:sz w:val="23"/>
          <w:szCs w:val="23"/>
        </w:rPr>
      </w:pPr>
      <w:r w:rsidRPr="00982B34">
        <w:rPr>
          <w:rFonts w:ascii="Arial" w:hAnsi="Arial" w:cs="Arial"/>
          <w:color w:val="000000" w:themeColor="text1"/>
          <w:sz w:val="23"/>
          <w:szCs w:val="23"/>
        </w:rPr>
        <w:t>O critério de julgamento adotado será o</w:t>
      </w:r>
      <w:r w:rsidRPr="00982B34">
        <w:rPr>
          <w:rFonts w:ascii="Arial" w:hAnsi="Arial" w:cs="Arial"/>
          <w:i/>
          <w:iCs/>
          <w:color w:val="000000" w:themeColor="text1"/>
          <w:sz w:val="23"/>
          <w:szCs w:val="23"/>
        </w:rPr>
        <w:t xml:space="preserve"> menor preço,</w:t>
      </w:r>
      <w:r w:rsidRPr="00982B34">
        <w:rPr>
          <w:rFonts w:ascii="Arial" w:hAnsi="Arial" w:cs="Arial"/>
          <w:color w:val="000000" w:themeColor="text1"/>
          <w:sz w:val="23"/>
          <w:szCs w:val="23"/>
        </w:rPr>
        <w:t xml:space="preserve"> observadas as exigências contidas neste Aviso de Contratação Direta e seus Anexos quanto às especificações do objeto.</w:t>
      </w:r>
    </w:p>
    <w:p w14:paraId="57A59216" w14:textId="163AC96E" w:rsidR="00C074DA" w:rsidRPr="00982B34" w:rsidRDefault="00C074DA" w:rsidP="00982B34">
      <w:pPr>
        <w:pStyle w:val="Ttulo1"/>
        <w:spacing w:line="240" w:lineRule="auto"/>
        <w:rPr>
          <w:color w:val="000000" w:themeColor="text1"/>
          <w:sz w:val="23"/>
          <w:szCs w:val="23"/>
        </w:rPr>
      </w:pPr>
      <w:bookmarkStart w:id="2" w:name="_Toc163224054"/>
      <w:r w:rsidRPr="00982B34">
        <w:rPr>
          <w:color w:val="000000" w:themeColor="text1"/>
          <w:sz w:val="23"/>
          <w:szCs w:val="23"/>
        </w:rPr>
        <w:t>PARTICIPAÇÃO NA DISPENSA ELETRÔNICA.</w:t>
      </w:r>
      <w:bookmarkEnd w:id="2"/>
    </w:p>
    <w:p w14:paraId="11E9018D" w14:textId="3ADA78C6" w:rsidR="0007324C"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 xml:space="preserve">A participação </w:t>
      </w:r>
      <w:proofErr w:type="gramStart"/>
      <w:r w:rsidRPr="00982B34">
        <w:rPr>
          <w:rFonts w:cs="Arial"/>
          <w:color w:val="000000" w:themeColor="text1"/>
          <w:sz w:val="23"/>
          <w:szCs w:val="23"/>
        </w:rPr>
        <w:t>na presente</w:t>
      </w:r>
      <w:proofErr w:type="gramEnd"/>
      <w:r w:rsidRPr="00982B34">
        <w:rPr>
          <w:rFonts w:cs="Arial"/>
          <w:color w:val="000000" w:themeColor="text1"/>
          <w:sz w:val="23"/>
          <w:szCs w:val="23"/>
        </w:rPr>
        <w:t xml:space="preserve"> dispensa eletrônica ocorrerá por meio do </w:t>
      </w:r>
      <w:r w:rsidRPr="00982B34">
        <w:rPr>
          <w:rFonts w:cs="Arial"/>
          <w:bCs/>
          <w:color w:val="000000" w:themeColor="text1"/>
          <w:sz w:val="23"/>
          <w:szCs w:val="23"/>
        </w:rPr>
        <w:t>Sistema de Dispensa Eletrônica, ferramenta informatizada</w:t>
      </w:r>
      <w:r w:rsidRPr="00982B34">
        <w:rPr>
          <w:rFonts w:cs="Arial"/>
          <w:color w:val="000000" w:themeColor="text1"/>
          <w:sz w:val="23"/>
          <w:szCs w:val="23"/>
        </w:rPr>
        <w:t xml:space="preserve"> integrante do </w:t>
      </w:r>
      <w:r w:rsidR="00E705E8" w:rsidRPr="00982B34">
        <w:rPr>
          <w:rFonts w:cs="Arial"/>
          <w:color w:val="000000" w:themeColor="text1"/>
          <w:sz w:val="23"/>
          <w:szCs w:val="23"/>
        </w:rPr>
        <w:t xml:space="preserve">Portal de Compras </w:t>
      </w:r>
      <w:r w:rsidR="00E705E8" w:rsidRPr="00982B34">
        <w:rPr>
          <w:rFonts w:cs="Arial"/>
          <w:b/>
          <w:color w:val="000000" w:themeColor="text1"/>
          <w:sz w:val="23"/>
          <w:szCs w:val="23"/>
        </w:rPr>
        <w:t>LICITANET</w:t>
      </w:r>
      <w:r w:rsidR="00E705E8" w:rsidRPr="00982B34">
        <w:rPr>
          <w:rFonts w:cs="Arial"/>
          <w:color w:val="000000" w:themeColor="text1"/>
          <w:sz w:val="23"/>
          <w:szCs w:val="23"/>
        </w:rPr>
        <w:t>, disponível</w:t>
      </w:r>
      <w:r w:rsidRPr="00982B34">
        <w:rPr>
          <w:rFonts w:cs="Arial"/>
          <w:bCs/>
          <w:color w:val="000000" w:themeColor="text1"/>
          <w:sz w:val="23"/>
          <w:szCs w:val="23"/>
        </w:rPr>
        <w:t xml:space="preserve"> no endereço eletrônico </w:t>
      </w:r>
      <w:hyperlink r:id="rId14" w:history="1">
        <w:r w:rsidR="00E705E8" w:rsidRPr="00982B34">
          <w:rPr>
            <w:rStyle w:val="Hyperlink"/>
            <w:rFonts w:cs="Arial"/>
            <w:b/>
            <w:color w:val="000000" w:themeColor="text1"/>
            <w:sz w:val="23"/>
            <w:szCs w:val="23"/>
          </w:rPr>
          <w:t>https://licitanet.com.br/</w:t>
        </w:r>
      </w:hyperlink>
      <w:r w:rsidR="00E705E8" w:rsidRPr="00982B34">
        <w:rPr>
          <w:rStyle w:val="Hyperlink"/>
          <w:rFonts w:cs="Arial"/>
          <w:b/>
          <w:color w:val="000000" w:themeColor="text1"/>
          <w:sz w:val="23"/>
          <w:szCs w:val="23"/>
        </w:rPr>
        <w:t>.</w:t>
      </w:r>
    </w:p>
    <w:p w14:paraId="18C8E9C6" w14:textId="5E125BC4" w:rsidR="003A2726" w:rsidRPr="00982B34" w:rsidRDefault="003A2726" w:rsidP="00982B34">
      <w:pPr>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O procedimento será divulgado no</w:t>
      </w:r>
      <w:r w:rsidR="00E705E8" w:rsidRPr="00982B34">
        <w:rPr>
          <w:rFonts w:cs="Arial"/>
          <w:color w:val="000000" w:themeColor="text1"/>
          <w:sz w:val="23"/>
          <w:szCs w:val="23"/>
        </w:rPr>
        <w:t xml:space="preserve"> Portal LICITANET</w:t>
      </w:r>
      <w:r w:rsidRPr="00982B34">
        <w:rPr>
          <w:rFonts w:cs="Arial"/>
          <w:color w:val="000000" w:themeColor="text1"/>
          <w:sz w:val="23"/>
          <w:szCs w:val="23"/>
        </w:rPr>
        <w:t xml:space="preserve"> e no </w:t>
      </w:r>
      <w:hyperlink r:id="rId15" w:history="1">
        <w:r w:rsidRPr="00982B34">
          <w:rPr>
            <w:rStyle w:val="Hyperlink"/>
            <w:rFonts w:cs="Arial"/>
            <w:color w:val="000000" w:themeColor="text1"/>
            <w:sz w:val="23"/>
            <w:szCs w:val="23"/>
          </w:rPr>
          <w:t>Portal Nacional de Contratações Públicas - PNCP</w:t>
        </w:r>
      </w:hyperlink>
      <w:r w:rsidRPr="00982B34">
        <w:rPr>
          <w:rFonts w:cs="Arial"/>
          <w:color w:val="000000" w:themeColor="text1"/>
          <w:sz w:val="23"/>
          <w:szCs w:val="23"/>
        </w:rPr>
        <w:t>, e encaminhado automaticamente aos fornecedores registrados no Cadastr</w:t>
      </w:r>
      <w:r w:rsidR="00E705E8" w:rsidRPr="00982B34">
        <w:rPr>
          <w:rFonts w:cs="Arial"/>
          <w:color w:val="000000" w:themeColor="text1"/>
          <w:sz w:val="23"/>
          <w:szCs w:val="23"/>
        </w:rPr>
        <w:t>o do Portal</w:t>
      </w:r>
      <w:r w:rsidRPr="00982B34">
        <w:rPr>
          <w:rFonts w:cs="Arial"/>
          <w:color w:val="000000" w:themeColor="text1"/>
          <w:sz w:val="23"/>
          <w:szCs w:val="23"/>
        </w:rPr>
        <w:t>, por mensagem eletrônica, na correspondente linha de fornecimento que pretende atender.</w:t>
      </w:r>
    </w:p>
    <w:p w14:paraId="4CCC7A64" w14:textId="77777777" w:rsidR="00C074DA" w:rsidRPr="00982B34" w:rsidRDefault="00C074DA" w:rsidP="00982B34">
      <w:pPr>
        <w:numPr>
          <w:ilvl w:val="2"/>
          <w:numId w:val="1"/>
        </w:numPr>
        <w:snapToGrid w:val="0"/>
        <w:spacing w:before="120" w:after="120"/>
        <w:jc w:val="both"/>
        <w:rPr>
          <w:rFonts w:cs="Arial"/>
          <w:color w:val="000000" w:themeColor="text1"/>
          <w:sz w:val="23"/>
          <w:szCs w:val="23"/>
        </w:rPr>
      </w:pPr>
      <w:r w:rsidRPr="00982B34">
        <w:rPr>
          <w:rFonts w:cs="Arial"/>
          <w:color w:val="000000" w:themeColor="text1"/>
          <w:sz w:val="23"/>
          <w:szCs w:val="23"/>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5181A55" w14:textId="7F2DFE42" w:rsidR="00DE53D2" w:rsidRPr="00982B34" w:rsidRDefault="00D9608D" w:rsidP="00982B34">
      <w:pPr>
        <w:numPr>
          <w:ilvl w:val="1"/>
          <w:numId w:val="1"/>
        </w:numPr>
        <w:spacing w:before="120" w:after="120"/>
        <w:ind w:left="425" w:firstLine="0"/>
        <w:jc w:val="both"/>
        <w:rPr>
          <w:rFonts w:cs="Arial"/>
          <w:iCs/>
          <w:color w:val="000000" w:themeColor="text1"/>
          <w:sz w:val="23"/>
          <w:szCs w:val="23"/>
        </w:rPr>
      </w:pPr>
      <w:r w:rsidRPr="00982B34">
        <w:rPr>
          <w:rFonts w:cs="Arial"/>
          <w:iCs/>
          <w:color w:val="000000" w:themeColor="text1"/>
          <w:sz w:val="23"/>
          <w:szCs w:val="23"/>
        </w:rPr>
        <w:lastRenderedPageBreak/>
        <w:t xml:space="preserve">Este Aviso de Dispensa será para participação ampla, não se restringindo a participação às </w:t>
      </w:r>
      <w:r w:rsidR="00DE53D2" w:rsidRPr="00982B34">
        <w:rPr>
          <w:rFonts w:cs="Arial"/>
          <w:iCs/>
          <w:color w:val="000000" w:themeColor="text1"/>
          <w:sz w:val="23"/>
          <w:szCs w:val="23"/>
        </w:rPr>
        <w:t>ME/EPP</w:t>
      </w:r>
      <w:r w:rsidR="00627015" w:rsidRPr="00982B34">
        <w:rPr>
          <w:rFonts w:cs="Arial"/>
          <w:iCs/>
          <w:color w:val="000000" w:themeColor="text1"/>
          <w:sz w:val="23"/>
          <w:szCs w:val="23"/>
        </w:rPr>
        <w:t xml:space="preserve"> </w:t>
      </w:r>
      <w:r w:rsidR="00DE53D2" w:rsidRPr="00982B34">
        <w:rPr>
          <w:rFonts w:cs="Arial"/>
          <w:iCs/>
          <w:color w:val="000000" w:themeColor="text1"/>
          <w:sz w:val="23"/>
          <w:szCs w:val="23"/>
        </w:rPr>
        <w:t xml:space="preserve">visando ampliar a competição e possibilitar maior </w:t>
      </w:r>
      <w:r w:rsidR="001A3911" w:rsidRPr="00982B34">
        <w:rPr>
          <w:rFonts w:cs="Arial"/>
          <w:iCs/>
          <w:color w:val="000000" w:themeColor="text1"/>
          <w:sz w:val="23"/>
          <w:szCs w:val="23"/>
        </w:rPr>
        <w:t>número</w:t>
      </w:r>
      <w:r w:rsidR="00DE53D2" w:rsidRPr="00982B34">
        <w:rPr>
          <w:rFonts w:cs="Arial"/>
          <w:iCs/>
          <w:color w:val="000000" w:themeColor="text1"/>
          <w:sz w:val="23"/>
          <w:szCs w:val="23"/>
        </w:rPr>
        <w:t xml:space="preserve"> de participantes na disputa.</w:t>
      </w:r>
    </w:p>
    <w:p w14:paraId="1C0AE50B" w14:textId="78CD9E8A" w:rsidR="00D9608D" w:rsidRPr="00982B34" w:rsidRDefault="00D9608D" w:rsidP="00982B34">
      <w:pPr>
        <w:numPr>
          <w:ilvl w:val="1"/>
          <w:numId w:val="1"/>
        </w:numPr>
        <w:tabs>
          <w:tab w:val="num" w:pos="0"/>
        </w:tabs>
        <w:spacing w:before="120" w:after="120"/>
        <w:ind w:left="425" w:firstLine="0"/>
        <w:jc w:val="both"/>
        <w:rPr>
          <w:rFonts w:cs="Arial"/>
          <w:iCs/>
          <w:color w:val="000000" w:themeColor="text1"/>
          <w:sz w:val="23"/>
          <w:szCs w:val="23"/>
        </w:rPr>
      </w:pPr>
      <w:r w:rsidRPr="00982B34">
        <w:rPr>
          <w:rFonts w:cs="Arial"/>
          <w:iCs/>
          <w:color w:val="000000" w:themeColor="text1"/>
          <w:sz w:val="23"/>
          <w:szCs w:val="23"/>
        </w:rPr>
        <w:t>Será concedido tratamento favorecido para as microempresas e empresas de pequeno porte e para o microempreendedor individual - MEI, nos limites previstos da Lei Complementar nº 123, de 2006 e do Decreto n.º 8.538, de 2015.</w:t>
      </w:r>
    </w:p>
    <w:p w14:paraId="5B801FB3" w14:textId="3923D16A" w:rsidR="00C074DA" w:rsidRPr="00982B34" w:rsidRDefault="00C074DA" w:rsidP="00982B34">
      <w:pPr>
        <w:numPr>
          <w:ilvl w:val="1"/>
          <w:numId w:val="1"/>
        </w:numPr>
        <w:spacing w:before="120" w:after="120"/>
        <w:ind w:left="425" w:firstLine="0"/>
        <w:jc w:val="both"/>
        <w:rPr>
          <w:rFonts w:cs="Arial"/>
          <w:i/>
          <w:iCs/>
          <w:color w:val="000000" w:themeColor="text1"/>
          <w:sz w:val="23"/>
          <w:szCs w:val="23"/>
        </w:rPr>
      </w:pPr>
      <w:bookmarkStart w:id="3" w:name="_Ref144286315"/>
      <w:r w:rsidRPr="00982B34">
        <w:rPr>
          <w:rFonts w:cs="Arial"/>
          <w:i/>
          <w:iCs/>
          <w:color w:val="000000" w:themeColor="text1"/>
          <w:sz w:val="23"/>
          <w:szCs w:val="23"/>
        </w:rPr>
        <w:t>Não poderão participar desta dispensa de licitação os fornecedores:</w:t>
      </w:r>
      <w:bookmarkEnd w:id="3"/>
    </w:p>
    <w:p w14:paraId="6D85DA7F" w14:textId="77777777" w:rsidR="006A6542" w:rsidRPr="00982B34" w:rsidRDefault="00C074DA" w:rsidP="00982B34">
      <w:pPr>
        <w:numPr>
          <w:ilvl w:val="2"/>
          <w:numId w:val="1"/>
        </w:numPr>
        <w:snapToGrid w:val="0"/>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não atendam às condições deste Aviso de Contratação Direta e seu(s) anexo(s);</w:t>
      </w:r>
    </w:p>
    <w:p w14:paraId="6D1C17FD" w14:textId="431C2B94" w:rsidR="00C074DA" w:rsidRPr="00982B34" w:rsidRDefault="00C074DA" w:rsidP="00982B34">
      <w:pPr>
        <w:numPr>
          <w:ilvl w:val="2"/>
          <w:numId w:val="1"/>
        </w:numPr>
        <w:snapToGrid w:val="0"/>
        <w:spacing w:before="120" w:after="120"/>
        <w:jc w:val="both"/>
        <w:rPr>
          <w:rFonts w:cs="Arial"/>
          <w:color w:val="000000" w:themeColor="text1"/>
          <w:sz w:val="23"/>
          <w:szCs w:val="23"/>
        </w:rPr>
      </w:pPr>
      <w:proofErr w:type="gramStart"/>
      <w:r w:rsidRPr="00982B34">
        <w:rPr>
          <w:rFonts w:cs="Arial"/>
          <w:color w:val="000000" w:themeColor="text1"/>
          <w:sz w:val="23"/>
          <w:szCs w:val="23"/>
        </w:rPr>
        <w:t>estrangeiros</w:t>
      </w:r>
      <w:proofErr w:type="gramEnd"/>
      <w:r w:rsidRPr="00982B34">
        <w:rPr>
          <w:rFonts w:cs="Arial"/>
          <w:color w:val="000000" w:themeColor="text1"/>
          <w:sz w:val="23"/>
          <w:szCs w:val="23"/>
        </w:rPr>
        <w:t xml:space="preserve"> que não tenham representação legal no Brasil com poderes expressos para receber citação e responder administrativa ou judicialmente;</w:t>
      </w:r>
    </w:p>
    <w:p w14:paraId="69D13586" w14:textId="77777777" w:rsidR="00C074DA" w:rsidRPr="00982B34" w:rsidRDefault="00C074DA" w:rsidP="00982B34">
      <w:pPr>
        <w:numPr>
          <w:ilvl w:val="2"/>
          <w:numId w:val="1"/>
        </w:numPr>
        <w:snapToGrid w:val="0"/>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se enquadrem nas seguintes vedações:</w:t>
      </w:r>
    </w:p>
    <w:p w14:paraId="19FF562F" w14:textId="77777777" w:rsidR="00C074DA" w:rsidRPr="00982B34" w:rsidRDefault="00C074DA" w:rsidP="00982B34">
      <w:pPr>
        <w:numPr>
          <w:ilvl w:val="3"/>
          <w:numId w:val="4"/>
        </w:numPr>
        <w:spacing w:before="120" w:after="120"/>
        <w:jc w:val="both"/>
        <w:rPr>
          <w:rFonts w:cs="Arial"/>
          <w:color w:val="000000" w:themeColor="text1"/>
          <w:sz w:val="23"/>
          <w:szCs w:val="23"/>
        </w:rPr>
      </w:pPr>
      <w:proofErr w:type="gramStart"/>
      <w:r w:rsidRPr="00982B34">
        <w:rPr>
          <w:rFonts w:cs="Arial"/>
          <w:color w:val="000000" w:themeColor="text1"/>
          <w:sz w:val="23"/>
          <w:szCs w:val="23"/>
        </w:rPr>
        <w:t>autor</w:t>
      </w:r>
      <w:proofErr w:type="gramEnd"/>
      <w:r w:rsidRPr="00982B34">
        <w:rPr>
          <w:rFonts w:cs="Arial"/>
          <w:color w:val="000000" w:themeColor="text1"/>
          <w:sz w:val="23"/>
          <w:szCs w:val="23"/>
        </w:rPr>
        <w:t xml:space="preserve"> do anteprojeto, do projeto básico ou do projeto executivo, pessoa física ou jurídica, quando a contratação versar sobre obra, serviços ou fornecimento de bens a ele relacionados;</w:t>
      </w:r>
    </w:p>
    <w:p w14:paraId="739A1041" w14:textId="77777777" w:rsidR="00C074DA" w:rsidRPr="00982B34" w:rsidRDefault="00C074DA" w:rsidP="00982B34">
      <w:pPr>
        <w:numPr>
          <w:ilvl w:val="3"/>
          <w:numId w:val="4"/>
        </w:numPr>
        <w:spacing w:before="120" w:after="120"/>
        <w:jc w:val="both"/>
        <w:rPr>
          <w:rFonts w:cs="Arial"/>
          <w:color w:val="000000" w:themeColor="text1"/>
          <w:sz w:val="23"/>
          <w:szCs w:val="23"/>
        </w:rPr>
      </w:pPr>
      <w:proofErr w:type="gramStart"/>
      <w:r w:rsidRPr="00982B34">
        <w:rPr>
          <w:rFonts w:cs="Arial"/>
          <w:color w:val="000000" w:themeColor="text1"/>
          <w:sz w:val="23"/>
          <w:szCs w:val="23"/>
        </w:rPr>
        <w:t>empresa</w:t>
      </w:r>
      <w:proofErr w:type="gramEnd"/>
      <w:r w:rsidRPr="00982B34">
        <w:rPr>
          <w:rFonts w:cs="Arial"/>
          <w:color w:val="000000" w:themeColor="text1"/>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82B34" w:rsidRDefault="00C074DA" w:rsidP="00982B34">
      <w:pPr>
        <w:numPr>
          <w:ilvl w:val="3"/>
          <w:numId w:val="4"/>
        </w:numPr>
        <w:spacing w:before="120" w:after="120"/>
        <w:jc w:val="both"/>
        <w:rPr>
          <w:rFonts w:cs="Arial"/>
          <w:color w:val="000000" w:themeColor="text1"/>
          <w:sz w:val="23"/>
          <w:szCs w:val="23"/>
        </w:rPr>
      </w:pPr>
      <w:proofErr w:type="gramStart"/>
      <w:r w:rsidRPr="00982B34">
        <w:rPr>
          <w:rFonts w:cs="Arial"/>
          <w:color w:val="000000" w:themeColor="text1"/>
          <w:sz w:val="23"/>
          <w:szCs w:val="23"/>
        </w:rPr>
        <w:t>pessoa</w:t>
      </w:r>
      <w:proofErr w:type="gramEnd"/>
      <w:r w:rsidRPr="00982B34">
        <w:rPr>
          <w:rFonts w:cs="Arial"/>
          <w:color w:val="000000" w:themeColor="text1"/>
          <w:sz w:val="23"/>
          <w:szCs w:val="23"/>
        </w:rPr>
        <w:t xml:space="preserve"> física ou jurídica que se encontre, ao tempo da contratação, impossibilitada de contratar em decorrência de sanção que lhe foi imposta;</w:t>
      </w:r>
    </w:p>
    <w:p w14:paraId="41B9B9E7" w14:textId="2FA2C711" w:rsidR="00C074DA" w:rsidRPr="00982B34" w:rsidRDefault="00C074DA" w:rsidP="00982B34">
      <w:pPr>
        <w:numPr>
          <w:ilvl w:val="3"/>
          <w:numId w:val="4"/>
        </w:numPr>
        <w:spacing w:before="120" w:after="120"/>
        <w:jc w:val="both"/>
        <w:rPr>
          <w:rFonts w:cs="Arial"/>
          <w:color w:val="000000" w:themeColor="text1"/>
          <w:sz w:val="23"/>
          <w:szCs w:val="23"/>
        </w:rPr>
      </w:pPr>
      <w:proofErr w:type="gramStart"/>
      <w:r w:rsidRPr="00982B34">
        <w:rPr>
          <w:rFonts w:cs="Arial"/>
          <w:color w:val="000000" w:themeColor="text1"/>
          <w:sz w:val="23"/>
          <w:szCs w:val="23"/>
        </w:rPr>
        <w:t>aquele</w:t>
      </w:r>
      <w:proofErr w:type="gramEnd"/>
      <w:r w:rsidRPr="00982B34">
        <w:rPr>
          <w:rFonts w:cs="Arial"/>
          <w:color w:val="000000" w:themeColor="text1"/>
          <w:sz w:val="23"/>
          <w:szCs w:val="23"/>
        </w:rPr>
        <w:t xml:space="preserve"> que mantenha vínculo de natureza técnica, comercial, econômica, financeira, trabalhista ou civil com dirigente do órgão ou entidade contratante ou com agente público que desempenhe função na</w:t>
      </w:r>
      <w:r w:rsidR="009257AD" w:rsidRPr="00982B34">
        <w:rPr>
          <w:rFonts w:cs="Arial"/>
          <w:color w:val="000000" w:themeColor="text1"/>
          <w:sz w:val="23"/>
          <w:szCs w:val="23"/>
        </w:rPr>
        <w:t xml:space="preserve"> dispensa de</w:t>
      </w:r>
      <w:r w:rsidRPr="00982B34">
        <w:rPr>
          <w:rFonts w:cs="Arial"/>
          <w:color w:val="000000" w:themeColor="text1"/>
          <w:sz w:val="23"/>
          <w:szCs w:val="23"/>
        </w:rPr>
        <w:t xml:space="preserve"> licitação ou atue na fiscalização ou na gestão do contrato, ou que deles seja cônjuge, companheiro ou parente em linha reta, colateral ou por afinidade, até o terceiro grau;</w:t>
      </w:r>
    </w:p>
    <w:p w14:paraId="0D1D97A1" w14:textId="77777777" w:rsidR="00C074DA" w:rsidRPr="00982B34" w:rsidRDefault="00C074DA" w:rsidP="00982B34">
      <w:pPr>
        <w:numPr>
          <w:ilvl w:val="3"/>
          <w:numId w:val="4"/>
        </w:numPr>
        <w:spacing w:before="120" w:after="120"/>
        <w:jc w:val="both"/>
        <w:rPr>
          <w:rFonts w:cs="Arial"/>
          <w:color w:val="000000" w:themeColor="text1"/>
          <w:sz w:val="23"/>
          <w:szCs w:val="23"/>
        </w:rPr>
      </w:pPr>
      <w:proofErr w:type="gramStart"/>
      <w:r w:rsidRPr="00982B34">
        <w:rPr>
          <w:rFonts w:cs="Arial"/>
          <w:color w:val="000000" w:themeColor="text1"/>
          <w:sz w:val="23"/>
          <w:szCs w:val="23"/>
        </w:rPr>
        <w:t>empresas</w:t>
      </w:r>
      <w:proofErr w:type="gramEnd"/>
      <w:r w:rsidRPr="00982B34">
        <w:rPr>
          <w:rFonts w:cs="Arial"/>
          <w:color w:val="000000" w:themeColor="text1"/>
          <w:sz w:val="23"/>
          <w:szCs w:val="23"/>
        </w:rPr>
        <w:t xml:space="preserve"> controladoras, controladas ou coligadas, nos termos da </w:t>
      </w:r>
      <w:hyperlink r:id="rId16">
        <w:r w:rsidRPr="00982B34">
          <w:rPr>
            <w:rStyle w:val="LinkdaInternet"/>
            <w:rFonts w:eastAsia="Calibri" w:cs="Arial"/>
            <w:color w:val="000000" w:themeColor="text1"/>
            <w:sz w:val="23"/>
            <w:szCs w:val="23"/>
          </w:rPr>
          <w:t>Lei nº 6.404, de 15 de dezembro de 1976</w:t>
        </w:r>
      </w:hyperlink>
      <w:r w:rsidRPr="00982B34">
        <w:rPr>
          <w:rFonts w:cs="Arial"/>
          <w:color w:val="000000" w:themeColor="text1"/>
          <w:sz w:val="23"/>
          <w:szCs w:val="23"/>
        </w:rPr>
        <w:t>, concorrendo entre si;</w:t>
      </w:r>
    </w:p>
    <w:p w14:paraId="434EC49E" w14:textId="77777777" w:rsidR="00C074DA" w:rsidRPr="00982B34" w:rsidRDefault="00C074DA" w:rsidP="00982B34">
      <w:pPr>
        <w:numPr>
          <w:ilvl w:val="3"/>
          <w:numId w:val="4"/>
        </w:numPr>
        <w:spacing w:before="120" w:after="120"/>
        <w:jc w:val="both"/>
        <w:rPr>
          <w:rFonts w:cs="Arial"/>
          <w:color w:val="000000" w:themeColor="text1"/>
          <w:sz w:val="23"/>
          <w:szCs w:val="23"/>
        </w:rPr>
      </w:pPr>
      <w:proofErr w:type="gramStart"/>
      <w:r w:rsidRPr="00982B34">
        <w:rPr>
          <w:rFonts w:cs="Arial"/>
          <w:color w:val="000000" w:themeColor="text1"/>
          <w:sz w:val="23"/>
          <w:szCs w:val="23"/>
        </w:rPr>
        <w:t>pessoa</w:t>
      </w:r>
      <w:proofErr w:type="gramEnd"/>
      <w:r w:rsidRPr="00982B34">
        <w:rPr>
          <w:rFonts w:cs="Arial"/>
          <w:color w:val="000000" w:themeColor="text1"/>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82B34" w:rsidRDefault="00C074DA" w:rsidP="00982B34">
      <w:pPr>
        <w:numPr>
          <w:ilvl w:val="3"/>
          <w:numId w:val="1"/>
        </w:numPr>
        <w:spacing w:before="120" w:after="120"/>
        <w:jc w:val="both"/>
        <w:rPr>
          <w:rFonts w:cs="Arial"/>
          <w:color w:val="000000" w:themeColor="text1"/>
          <w:sz w:val="23"/>
          <w:szCs w:val="23"/>
        </w:rPr>
      </w:pPr>
      <w:r w:rsidRPr="00982B34">
        <w:rPr>
          <w:rFonts w:cs="Arial"/>
          <w:color w:val="000000" w:themeColor="text1"/>
          <w:sz w:val="23"/>
          <w:szCs w:val="23"/>
        </w:rPr>
        <w:t>Equiparam-se aos autores do projeto as empresas integrantes do mesmo grupo econômico;</w:t>
      </w:r>
    </w:p>
    <w:p w14:paraId="208ED236" w14:textId="77777777" w:rsidR="00C074DA" w:rsidRPr="00982B34" w:rsidRDefault="00C074DA" w:rsidP="00982B34">
      <w:pPr>
        <w:numPr>
          <w:ilvl w:val="3"/>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 O disposto na alínea “c” aplica-se também ao fornecedor que atue em substituição a outra pessoa, física ou jurídica, com o intuito de burlar a efetividade da sanção a ela aplicada, inclusive a sua controladora, controlada ou coligada, desde que </w:t>
      </w:r>
      <w:r w:rsidRPr="00982B34">
        <w:rPr>
          <w:rFonts w:cs="Arial"/>
          <w:color w:val="000000" w:themeColor="text1"/>
          <w:sz w:val="23"/>
          <w:szCs w:val="23"/>
        </w:rPr>
        <w:lastRenderedPageBreak/>
        <w:t>devidamente comprovado o ilícito ou a utilização fraudulenta da personalidade jurídica do fornecedor;</w:t>
      </w:r>
    </w:p>
    <w:p w14:paraId="22232907"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organizações</w:t>
      </w:r>
      <w:proofErr w:type="gramEnd"/>
      <w:r w:rsidRPr="00982B34">
        <w:rPr>
          <w:rFonts w:cs="Arial"/>
          <w:color w:val="000000" w:themeColor="text1"/>
          <w:sz w:val="23"/>
          <w:szCs w:val="23"/>
        </w:rPr>
        <w:t xml:space="preserve"> da Sociedade Civil de Interesse Público - OSCIP, atuando nessa condição (Acórdão nº 746/2014-TCU-Plenário); e</w:t>
      </w:r>
    </w:p>
    <w:p w14:paraId="0DC60EE5" w14:textId="7723F18F"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982B34">
          <w:rPr>
            <w:rStyle w:val="Hyperlink"/>
            <w:rFonts w:cs="Arial"/>
            <w:bCs/>
            <w:color w:val="000000" w:themeColor="text1"/>
            <w:sz w:val="23"/>
            <w:szCs w:val="23"/>
          </w:rPr>
          <w:t>§ 1º do art. 9º da Lei n.º 14.133, de 2021</w:t>
        </w:r>
      </w:hyperlink>
      <w:r w:rsidRPr="00982B34">
        <w:rPr>
          <w:rFonts w:cs="Arial"/>
          <w:bCs/>
          <w:color w:val="000000" w:themeColor="text1"/>
          <w:sz w:val="23"/>
          <w:szCs w:val="23"/>
        </w:rPr>
        <w:t>.</w:t>
      </w:r>
    </w:p>
    <w:p w14:paraId="02361799" w14:textId="77777777" w:rsidR="00C074DA" w:rsidRPr="00982B34" w:rsidRDefault="00C074DA" w:rsidP="00982B34">
      <w:pPr>
        <w:spacing w:before="120" w:after="120"/>
        <w:ind w:left="425"/>
        <w:jc w:val="both"/>
        <w:rPr>
          <w:rFonts w:cs="Arial"/>
          <w:bCs/>
          <w:color w:val="000000" w:themeColor="text1"/>
          <w:sz w:val="23"/>
          <w:szCs w:val="23"/>
        </w:rPr>
      </w:pPr>
    </w:p>
    <w:p w14:paraId="70340918" w14:textId="77777777" w:rsidR="00C074DA" w:rsidRPr="00982B34" w:rsidRDefault="00C074DA" w:rsidP="00982B34">
      <w:pPr>
        <w:pStyle w:val="Ttulo1"/>
        <w:spacing w:line="240" w:lineRule="auto"/>
        <w:rPr>
          <w:color w:val="000000" w:themeColor="text1"/>
          <w:sz w:val="23"/>
          <w:szCs w:val="23"/>
        </w:rPr>
      </w:pPr>
      <w:bookmarkStart w:id="4" w:name="_Toc163224055"/>
      <w:r w:rsidRPr="00982B34">
        <w:rPr>
          <w:color w:val="000000" w:themeColor="text1"/>
          <w:sz w:val="23"/>
          <w:szCs w:val="23"/>
        </w:rPr>
        <w:t>INGRESSO NA DISPENSA ELETRÔNICA E CADASTRAMENTO DA PROPOSTA INICIAL</w:t>
      </w:r>
      <w:bookmarkEnd w:id="4"/>
    </w:p>
    <w:p w14:paraId="174DC6A0" w14:textId="77777777" w:rsidR="00C074DA" w:rsidRPr="00982B34" w:rsidRDefault="00C074DA" w:rsidP="00982B34">
      <w:pPr>
        <w:numPr>
          <w:ilvl w:val="1"/>
          <w:numId w:val="1"/>
        </w:numPr>
        <w:snapToGrid w:val="0"/>
        <w:spacing w:before="120" w:after="120"/>
        <w:ind w:left="425" w:firstLine="0"/>
        <w:jc w:val="both"/>
        <w:rPr>
          <w:rFonts w:cs="Arial"/>
          <w:color w:val="000000" w:themeColor="text1"/>
          <w:sz w:val="23"/>
          <w:szCs w:val="23"/>
        </w:rPr>
      </w:pPr>
      <w:r w:rsidRPr="00982B34">
        <w:rPr>
          <w:rFonts w:cs="Arial"/>
          <w:color w:val="000000" w:themeColor="text1"/>
          <w:sz w:val="23"/>
          <w:szCs w:val="23"/>
        </w:rPr>
        <w:t>O ingresso do fornecedor na disputa da dispensa eletrônica ocorrerá com o cadastramento de sua proposta inicial, na forma deste item.</w:t>
      </w:r>
    </w:p>
    <w:p w14:paraId="1DC997B5" w14:textId="6CB7921B" w:rsidR="00C074DA" w:rsidRPr="00982B34" w:rsidRDefault="00C074DA" w:rsidP="00982B34">
      <w:pPr>
        <w:numPr>
          <w:ilvl w:val="1"/>
          <w:numId w:val="1"/>
        </w:numPr>
        <w:snapToGrid w:val="0"/>
        <w:spacing w:before="120" w:after="120"/>
        <w:ind w:left="425" w:firstLine="0"/>
        <w:jc w:val="both"/>
        <w:rPr>
          <w:rFonts w:cs="Arial"/>
          <w:color w:val="000000" w:themeColor="text1"/>
          <w:sz w:val="23"/>
          <w:szCs w:val="23"/>
        </w:rPr>
      </w:pPr>
      <w:r w:rsidRPr="00982B34">
        <w:rPr>
          <w:rFonts w:cs="Arial"/>
          <w:color w:val="000000" w:themeColor="text1"/>
          <w:sz w:val="23"/>
          <w:szCs w:val="23"/>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56BB52A" w14:textId="2A3BB6C5" w:rsidR="00564389" w:rsidRPr="00982B34" w:rsidRDefault="003860A3" w:rsidP="00982B34">
      <w:pPr>
        <w:pStyle w:val="PargrafodaLista"/>
        <w:numPr>
          <w:ilvl w:val="2"/>
          <w:numId w:val="1"/>
        </w:numPr>
        <w:rPr>
          <w:rFonts w:cs="Arial"/>
          <w:i/>
          <w:iCs/>
          <w:color w:val="000000" w:themeColor="text1"/>
          <w:sz w:val="23"/>
          <w:szCs w:val="23"/>
        </w:rPr>
      </w:pPr>
      <w:r w:rsidRPr="00982B34">
        <w:rPr>
          <w:rFonts w:cs="Arial"/>
          <w:i/>
          <w:iCs/>
          <w:color w:val="000000" w:themeColor="text1"/>
          <w:sz w:val="23"/>
          <w:szCs w:val="23"/>
        </w:rPr>
        <w:t xml:space="preserve">O </w:t>
      </w:r>
      <w:r w:rsidR="002368AD" w:rsidRPr="00982B34">
        <w:rPr>
          <w:rFonts w:cs="Arial"/>
          <w:i/>
          <w:iCs/>
          <w:color w:val="000000" w:themeColor="text1"/>
          <w:sz w:val="23"/>
          <w:szCs w:val="23"/>
        </w:rPr>
        <w:t>fornecedor</w:t>
      </w:r>
      <w:r w:rsidR="00DE53D2" w:rsidRPr="00982B34">
        <w:rPr>
          <w:rFonts w:cs="Arial"/>
          <w:i/>
          <w:iCs/>
          <w:color w:val="000000" w:themeColor="text1"/>
          <w:sz w:val="23"/>
          <w:szCs w:val="23"/>
        </w:rPr>
        <w:t xml:space="preserve"> NÃO</w:t>
      </w:r>
      <w:r w:rsidRPr="00982B34">
        <w:rPr>
          <w:rFonts w:cs="Arial"/>
          <w:i/>
          <w:iCs/>
          <w:color w:val="000000" w:themeColor="text1"/>
          <w:sz w:val="23"/>
          <w:szCs w:val="23"/>
        </w:rPr>
        <w:t xml:space="preserve"> poderá oferecer propo</w:t>
      </w:r>
      <w:r w:rsidR="00DE53D2" w:rsidRPr="00982B34">
        <w:rPr>
          <w:rFonts w:cs="Arial"/>
          <w:i/>
          <w:iCs/>
          <w:color w:val="000000" w:themeColor="text1"/>
          <w:sz w:val="23"/>
          <w:szCs w:val="23"/>
        </w:rPr>
        <w:t xml:space="preserve">sta em quantitativo inferior ao </w:t>
      </w:r>
      <w:r w:rsidRPr="00982B34">
        <w:rPr>
          <w:rFonts w:cs="Arial"/>
          <w:i/>
          <w:iCs/>
          <w:color w:val="000000" w:themeColor="text1"/>
          <w:sz w:val="23"/>
          <w:szCs w:val="23"/>
        </w:rPr>
        <w:t>máximo</w:t>
      </w:r>
      <w:r w:rsidR="00DE53D2" w:rsidRPr="00982B34">
        <w:rPr>
          <w:rFonts w:cs="Arial"/>
          <w:i/>
          <w:iCs/>
          <w:color w:val="000000" w:themeColor="text1"/>
          <w:sz w:val="23"/>
          <w:szCs w:val="23"/>
        </w:rPr>
        <w:t xml:space="preserve"> previsto para contratação.</w:t>
      </w:r>
    </w:p>
    <w:p w14:paraId="59CDBB57"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 xml:space="preserve">Todas as especificações do objeto contidas na proposta, em especial o preço ou </w:t>
      </w:r>
      <w:proofErr w:type="gramStart"/>
      <w:r w:rsidRPr="00982B34">
        <w:rPr>
          <w:rFonts w:cs="Arial"/>
          <w:color w:val="000000" w:themeColor="text1"/>
          <w:sz w:val="23"/>
          <w:szCs w:val="23"/>
        </w:rPr>
        <w:t>o desconto ofertados</w:t>
      </w:r>
      <w:proofErr w:type="gramEnd"/>
      <w:r w:rsidRPr="00982B34">
        <w:rPr>
          <w:rFonts w:cs="Arial"/>
          <w:color w:val="000000" w:themeColor="text1"/>
          <w:sz w:val="23"/>
          <w:szCs w:val="23"/>
        </w:rPr>
        <w:t>, vinculam a Contratada.</w:t>
      </w:r>
    </w:p>
    <w:p w14:paraId="4498E879"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82B34" w:rsidRDefault="00C074DA" w:rsidP="00982B34">
      <w:pPr>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982B34" w:rsidRDefault="00C074DA" w:rsidP="00982B34">
      <w:pPr>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Os preços ofertados, tanto na proposta inicial, quanto na etapa de lances, serão de exclusiva responsabilidade do fornecedor, não lhe assistindo o direito de pleitear qualquer alteração, </w:t>
      </w:r>
      <w:proofErr w:type="gramStart"/>
      <w:r w:rsidRPr="00982B34">
        <w:rPr>
          <w:rFonts w:cs="Arial"/>
          <w:color w:val="000000" w:themeColor="text1"/>
          <w:sz w:val="23"/>
          <w:szCs w:val="23"/>
        </w:rPr>
        <w:t>sob alegação</w:t>
      </w:r>
      <w:proofErr w:type="gramEnd"/>
      <w:r w:rsidRPr="00982B34">
        <w:rPr>
          <w:rFonts w:cs="Arial"/>
          <w:color w:val="000000" w:themeColor="text1"/>
          <w:sz w:val="23"/>
          <w:szCs w:val="23"/>
        </w:rPr>
        <w:t xml:space="preserve"> de erro, omissão ou qualquer outro pretexto.</w:t>
      </w:r>
    </w:p>
    <w:p w14:paraId="272C8371"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Independentemente do percentual do tributo que constar da planilha, no pagamento serão retidos na fonte os percentuais estabelecidos pela legislação vigente.</w:t>
      </w:r>
    </w:p>
    <w:p w14:paraId="3A4F570A" w14:textId="346D9AAF"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 xml:space="preserve">A apresentação das propostas implica obrigatoriedade do cumprimento das disposições nelas contidas, em conformidade com o que dispõe o </w:t>
      </w:r>
      <w:r w:rsidRPr="00982B34">
        <w:rPr>
          <w:rFonts w:cs="Arial"/>
          <w:iCs/>
          <w:color w:val="000000" w:themeColor="text1"/>
          <w:sz w:val="23"/>
          <w:szCs w:val="23"/>
        </w:rPr>
        <w:t>Termo de Referência</w:t>
      </w:r>
      <w:r w:rsidR="00DE53D2" w:rsidRPr="00982B34">
        <w:rPr>
          <w:rFonts w:cs="Arial"/>
          <w:i/>
          <w:color w:val="000000" w:themeColor="text1"/>
          <w:sz w:val="23"/>
          <w:szCs w:val="23"/>
        </w:rPr>
        <w:t>,</w:t>
      </w:r>
      <w:r w:rsidRPr="00982B34">
        <w:rPr>
          <w:rFonts w:cs="Arial"/>
          <w:color w:val="000000" w:themeColor="text1"/>
          <w:sz w:val="23"/>
          <w:szCs w:val="23"/>
        </w:rPr>
        <w:t xml:space="preserve"> assumindo o proponente o compromisso de executar os serviços nos seus termos, bem como de fornecer os materiais, equipamentos, ferramentas e utensílios necessários, em </w:t>
      </w:r>
      <w:r w:rsidRPr="00982B34">
        <w:rPr>
          <w:rFonts w:cs="Arial"/>
          <w:color w:val="000000" w:themeColor="text1"/>
          <w:sz w:val="23"/>
          <w:szCs w:val="23"/>
        </w:rPr>
        <w:lastRenderedPageBreak/>
        <w:t xml:space="preserve">quantidades e qualidades </w:t>
      </w:r>
      <w:proofErr w:type="gramStart"/>
      <w:r w:rsidRPr="00982B34">
        <w:rPr>
          <w:rFonts w:cs="Arial"/>
          <w:color w:val="000000" w:themeColor="text1"/>
          <w:sz w:val="23"/>
          <w:szCs w:val="23"/>
        </w:rPr>
        <w:t>adequadas à perfeita execução contratual, promovendo, quando requerido, sua substituição</w:t>
      </w:r>
      <w:proofErr w:type="gramEnd"/>
      <w:r w:rsidRPr="00982B34">
        <w:rPr>
          <w:rFonts w:cs="Arial"/>
          <w:color w:val="000000" w:themeColor="text1"/>
          <w:sz w:val="23"/>
          <w:szCs w:val="23"/>
        </w:rPr>
        <w:t>.</w:t>
      </w:r>
    </w:p>
    <w:p w14:paraId="6899AE71" w14:textId="276F092E" w:rsidR="00472E67" w:rsidRPr="00982B34" w:rsidRDefault="00472E67"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 xml:space="preserve">O prazo de validade da proposta não será inferior a </w:t>
      </w:r>
      <w:r w:rsidR="00DE53D2" w:rsidRPr="00982B34">
        <w:rPr>
          <w:rFonts w:cs="Arial"/>
          <w:color w:val="000000" w:themeColor="text1"/>
          <w:sz w:val="23"/>
          <w:szCs w:val="23"/>
        </w:rPr>
        <w:t>60</w:t>
      </w:r>
      <w:r w:rsidRPr="00982B34">
        <w:rPr>
          <w:rFonts w:cs="Arial"/>
          <w:color w:val="000000" w:themeColor="text1"/>
          <w:sz w:val="23"/>
          <w:szCs w:val="23"/>
        </w:rPr>
        <w:t xml:space="preserve"> (</w:t>
      </w:r>
      <w:r w:rsidR="00DE53D2" w:rsidRPr="00982B34">
        <w:rPr>
          <w:rFonts w:cs="Arial"/>
          <w:color w:val="000000" w:themeColor="text1"/>
          <w:sz w:val="23"/>
          <w:szCs w:val="23"/>
        </w:rPr>
        <w:t>sessenta)</w:t>
      </w:r>
      <w:r w:rsidRPr="00982B34">
        <w:rPr>
          <w:rFonts w:cs="Arial"/>
          <w:color w:val="000000" w:themeColor="text1"/>
          <w:sz w:val="23"/>
          <w:szCs w:val="23"/>
        </w:rPr>
        <w:t xml:space="preserve"> dias</w:t>
      </w:r>
      <w:r w:rsidRPr="00982B34">
        <w:rPr>
          <w:rFonts w:cs="Arial"/>
          <w:b/>
          <w:bCs/>
          <w:color w:val="000000" w:themeColor="text1"/>
          <w:sz w:val="23"/>
          <w:szCs w:val="23"/>
        </w:rPr>
        <w:t>,</w:t>
      </w:r>
      <w:r w:rsidRPr="00982B34">
        <w:rPr>
          <w:rFonts w:cs="Arial"/>
          <w:color w:val="000000" w:themeColor="text1"/>
          <w:sz w:val="23"/>
          <w:szCs w:val="23"/>
        </w:rPr>
        <w:t xml:space="preserve"> a contar da data de sua apresentação.</w:t>
      </w:r>
    </w:p>
    <w:p w14:paraId="760936AE"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No cadastramento da proposta inicial, o fornecedor deverá, também, assinalar Termo de Aceitação, em campo próprio do sistema eletrônico, relativo às seguintes declarações:</w:t>
      </w:r>
      <w:r w:rsidRPr="00982B34">
        <w:rPr>
          <w:rFonts w:eastAsia="Zurich BT" w:cs="Arial"/>
          <w:color w:val="000000" w:themeColor="text1"/>
          <w:sz w:val="23"/>
          <w:szCs w:val="23"/>
        </w:rPr>
        <w:t xml:space="preserve"> </w:t>
      </w:r>
    </w:p>
    <w:p w14:paraId="5A839A1C" w14:textId="77777777" w:rsidR="00C074DA" w:rsidRPr="00982B34" w:rsidRDefault="00C074DA" w:rsidP="00982B34">
      <w:pPr>
        <w:pStyle w:val="PargrafodaLista"/>
        <w:numPr>
          <w:ilvl w:val="0"/>
          <w:numId w:val="2"/>
        </w:numPr>
        <w:tabs>
          <w:tab w:val="left" w:pos="1440"/>
        </w:tabs>
        <w:snapToGrid w:val="0"/>
        <w:spacing w:before="120" w:after="120"/>
        <w:jc w:val="both"/>
        <w:rPr>
          <w:rFonts w:cs="Arial"/>
          <w:bCs/>
          <w:vanish/>
          <w:color w:val="000000" w:themeColor="text1"/>
          <w:sz w:val="23"/>
          <w:szCs w:val="23"/>
        </w:rPr>
      </w:pPr>
    </w:p>
    <w:p w14:paraId="05BC0967" w14:textId="77777777" w:rsidR="00C074DA" w:rsidRPr="00982B34" w:rsidRDefault="00C074DA" w:rsidP="00982B34">
      <w:pPr>
        <w:pStyle w:val="PargrafodaLista"/>
        <w:numPr>
          <w:ilvl w:val="1"/>
          <w:numId w:val="2"/>
        </w:numPr>
        <w:tabs>
          <w:tab w:val="left" w:pos="1440"/>
        </w:tabs>
        <w:snapToGrid w:val="0"/>
        <w:spacing w:before="120" w:after="120"/>
        <w:jc w:val="both"/>
        <w:rPr>
          <w:rFonts w:cs="Arial"/>
          <w:bCs/>
          <w:vanish/>
          <w:color w:val="000000" w:themeColor="text1"/>
          <w:sz w:val="23"/>
          <w:szCs w:val="23"/>
        </w:rPr>
      </w:pPr>
    </w:p>
    <w:p w14:paraId="19C1771B" w14:textId="77777777" w:rsidR="00C074DA" w:rsidRPr="00982B34" w:rsidRDefault="00C074DA" w:rsidP="00982B34">
      <w:pPr>
        <w:pStyle w:val="PargrafodaLista"/>
        <w:numPr>
          <w:ilvl w:val="1"/>
          <w:numId w:val="2"/>
        </w:numPr>
        <w:tabs>
          <w:tab w:val="left" w:pos="1440"/>
        </w:tabs>
        <w:snapToGrid w:val="0"/>
        <w:spacing w:before="120" w:after="120"/>
        <w:jc w:val="both"/>
        <w:rPr>
          <w:rFonts w:cs="Arial"/>
          <w:bCs/>
          <w:vanish/>
          <w:color w:val="000000" w:themeColor="text1"/>
          <w:sz w:val="23"/>
          <w:szCs w:val="23"/>
        </w:rPr>
      </w:pPr>
    </w:p>
    <w:p w14:paraId="2E03139D" w14:textId="77777777" w:rsidR="00C074DA" w:rsidRPr="00982B34" w:rsidRDefault="00C074DA" w:rsidP="00982B34">
      <w:pPr>
        <w:pStyle w:val="PargrafodaLista"/>
        <w:numPr>
          <w:ilvl w:val="1"/>
          <w:numId w:val="2"/>
        </w:numPr>
        <w:tabs>
          <w:tab w:val="left" w:pos="1440"/>
        </w:tabs>
        <w:snapToGrid w:val="0"/>
        <w:spacing w:before="120" w:after="120"/>
        <w:jc w:val="both"/>
        <w:rPr>
          <w:rFonts w:cs="Arial"/>
          <w:bCs/>
          <w:vanish/>
          <w:color w:val="000000" w:themeColor="text1"/>
          <w:sz w:val="23"/>
          <w:szCs w:val="23"/>
        </w:rPr>
      </w:pPr>
    </w:p>
    <w:p w14:paraId="54AB42B6" w14:textId="77777777" w:rsidR="00CE5CE1"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inexistem fatos impeditivos para sua habilitação no certame, ciente da obrigatoriedade de declarar ocorrências posteriores;</w:t>
      </w:r>
    </w:p>
    <w:p w14:paraId="4714287B" w14:textId="0260BFD0"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está ciente e concorda com as condições contidas no Aviso de Contratação Direta e seus anexos;</w:t>
      </w:r>
    </w:p>
    <w:p w14:paraId="6B61C43B"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se responsabiliza pelas transações que forem efetuadas no sistema, assumindo-as como firmes e verdadeiras;</w:t>
      </w:r>
    </w:p>
    <w:p w14:paraId="20B20B90" w14:textId="3FB41B34"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cumpre as exigências de reserva de cargos para pessoa com deficiência e para reabilitado da Previdência Social, de que trata </w:t>
      </w:r>
      <w:hyperlink r:id="rId18" w:anchor="art93" w:history="1">
        <w:r w:rsidRPr="00982B34">
          <w:rPr>
            <w:rStyle w:val="Hyperlink"/>
            <w:rFonts w:cs="Arial"/>
            <w:color w:val="000000" w:themeColor="text1"/>
            <w:sz w:val="23"/>
            <w:szCs w:val="23"/>
          </w:rPr>
          <w:t>o art. 93 da Lei nº 8.213/91</w:t>
        </w:r>
      </w:hyperlink>
      <w:r w:rsidRPr="00982B34">
        <w:rPr>
          <w:rFonts w:cs="Arial"/>
          <w:color w:val="000000" w:themeColor="text1"/>
          <w:sz w:val="23"/>
          <w:szCs w:val="23"/>
        </w:rPr>
        <w:t>.</w:t>
      </w:r>
    </w:p>
    <w:p w14:paraId="69725E2A" w14:textId="07566540"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que</w:t>
      </w:r>
      <w:proofErr w:type="gramEnd"/>
      <w:r w:rsidRPr="00982B34">
        <w:rPr>
          <w:rFonts w:cs="Arial"/>
          <w:color w:val="000000" w:themeColor="text1"/>
          <w:sz w:val="23"/>
          <w:szCs w:val="23"/>
        </w:rPr>
        <w:t xml:space="preserve"> não emprega menor de 18 anos em trabalho noturno, perigoso ou insalubre e não emprega menor de 16 anos, salvo menor, a partir de 14 anos, na condição de aprendiz, nos termos do </w:t>
      </w:r>
      <w:hyperlink r:id="rId19" w:anchor="art7" w:history="1">
        <w:r w:rsidRPr="00982B34">
          <w:rPr>
            <w:rStyle w:val="Hyperlink"/>
            <w:rFonts w:cs="Arial"/>
            <w:color w:val="000000" w:themeColor="text1"/>
            <w:sz w:val="23"/>
            <w:szCs w:val="23"/>
          </w:rPr>
          <w:t>artigo 7°, XXXIII, da Constituição</w:t>
        </w:r>
      </w:hyperlink>
      <w:r w:rsidRPr="00982B34">
        <w:rPr>
          <w:rFonts w:cs="Arial"/>
          <w:color w:val="000000" w:themeColor="text1"/>
          <w:sz w:val="23"/>
          <w:szCs w:val="23"/>
        </w:rPr>
        <w:t>;</w:t>
      </w:r>
    </w:p>
    <w:p w14:paraId="63935CB4" w14:textId="543F0ED8" w:rsidR="00C074DA" w:rsidRPr="00982B34" w:rsidRDefault="00C074DA" w:rsidP="00982B34">
      <w:pPr>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O fornecedor enquadrado como microem</w:t>
      </w:r>
      <w:r w:rsidR="00191C98" w:rsidRPr="00982B34">
        <w:rPr>
          <w:rFonts w:cs="Arial"/>
          <w:color w:val="000000" w:themeColor="text1"/>
          <w:sz w:val="23"/>
          <w:szCs w:val="23"/>
        </w:rPr>
        <w:t xml:space="preserve">presa ou empresa de pequeno porte, </w:t>
      </w:r>
      <w:r w:rsidRPr="00982B34">
        <w:rPr>
          <w:rFonts w:cs="Arial"/>
          <w:color w:val="000000" w:themeColor="text1"/>
          <w:sz w:val="23"/>
          <w:szCs w:val="23"/>
        </w:rPr>
        <w:t xml:space="preserve">deverá declarar, ainda, em campo próprio do sistema eletrônico, que cumpre os requisitos estabelecidos no </w:t>
      </w:r>
      <w:hyperlink r:id="rId20" w:anchor="art3" w:history="1">
        <w:r w:rsidRPr="00982B34">
          <w:rPr>
            <w:rStyle w:val="Hyperlink"/>
            <w:rFonts w:cs="Arial"/>
            <w:color w:val="000000" w:themeColor="text1"/>
            <w:sz w:val="23"/>
            <w:szCs w:val="23"/>
          </w:rPr>
          <w:t>artigo 3° da Lei Complementar nº 123, de 2006</w:t>
        </w:r>
      </w:hyperlink>
      <w:r w:rsidRPr="00982B34">
        <w:rPr>
          <w:rFonts w:cs="Arial"/>
          <w:color w:val="000000" w:themeColor="text1"/>
          <w:sz w:val="23"/>
          <w:szCs w:val="23"/>
        </w:rPr>
        <w:t xml:space="preserve">, estando apto a usufruir do tratamento favorecido estabelecido em seus arts. 42 a 49, observado o disposto nos </w:t>
      </w:r>
      <w:hyperlink r:id="rId21" w:anchor="art4§1" w:history="1">
        <w:r w:rsidRPr="00982B34">
          <w:rPr>
            <w:rStyle w:val="Hyperlink"/>
            <w:rFonts w:cs="Arial"/>
            <w:color w:val="000000" w:themeColor="text1"/>
            <w:sz w:val="23"/>
            <w:szCs w:val="23"/>
          </w:rPr>
          <w:t xml:space="preserve">§§ 1º ao 3º do art. 4º, da Lei n.º 14.133, de </w:t>
        </w:r>
        <w:proofErr w:type="gramStart"/>
        <w:r w:rsidRPr="00982B34">
          <w:rPr>
            <w:rStyle w:val="Hyperlink"/>
            <w:rFonts w:cs="Arial"/>
            <w:color w:val="000000" w:themeColor="text1"/>
            <w:sz w:val="23"/>
            <w:szCs w:val="23"/>
          </w:rPr>
          <w:t>2021.</w:t>
        </w:r>
        <w:proofErr w:type="gramEnd"/>
      </w:hyperlink>
    </w:p>
    <w:p w14:paraId="02362CD0" w14:textId="1EAD4E61" w:rsidR="00C074DA" w:rsidRPr="00982B34" w:rsidRDefault="00644BA4" w:rsidP="00982B34">
      <w:pPr>
        <w:numPr>
          <w:ilvl w:val="1"/>
          <w:numId w:val="1"/>
        </w:numPr>
        <w:spacing w:before="120" w:after="120"/>
        <w:jc w:val="both"/>
        <w:rPr>
          <w:rFonts w:cs="Arial"/>
          <w:i/>
          <w:color w:val="000000" w:themeColor="text1"/>
          <w:sz w:val="23"/>
          <w:szCs w:val="23"/>
        </w:rPr>
      </w:pPr>
      <w:r w:rsidRPr="00982B34">
        <w:rPr>
          <w:rFonts w:cs="Arial"/>
          <w:i/>
          <w:color w:val="000000" w:themeColor="text1"/>
          <w:sz w:val="23"/>
          <w:szCs w:val="23"/>
        </w:rPr>
        <w:t>Desde que disponibilizada a funcionalidade no sistema, f</w:t>
      </w:r>
      <w:r w:rsidR="00C074DA" w:rsidRPr="00982B34">
        <w:rPr>
          <w:rFonts w:cs="Arial"/>
          <w:i/>
          <w:color w:val="000000" w:themeColor="text1"/>
          <w:sz w:val="23"/>
          <w:szCs w:val="23"/>
        </w:rPr>
        <w:t>ica facultado ao fornecedor, ao cadastrar sua proposta inicial, a parametrização de valor final mínimo, com o registro do seu lance final aceitável (menor preço ou maior desconto, conforme o caso).</w:t>
      </w:r>
    </w:p>
    <w:p w14:paraId="7361DABC" w14:textId="77777777" w:rsidR="00C074DA" w:rsidRPr="00982B34" w:rsidRDefault="00C074DA" w:rsidP="00982B34">
      <w:pPr>
        <w:numPr>
          <w:ilvl w:val="2"/>
          <w:numId w:val="1"/>
        </w:numPr>
        <w:spacing w:before="120" w:after="120"/>
        <w:jc w:val="both"/>
        <w:rPr>
          <w:rFonts w:cs="Arial"/>
          <w:i/>
          <w:color w:val="000000" w:themeColor="text1"/>
          <w:sz w:val="23"/>
          <w:szCs w:val="23"/>
        </w:rPr>
      </w:pPr>
      <w:r w:rsidRPr="00982B34">
        <w:rPr>
          <w:rFonts w:cs="Arial"/>
          <w:i/>
          <w:color w:val="000000" w:themeColor="text1"/>
          <w:sz w:val="23"/>
          <w:szCs w:val="23"/>
        </w:rPr>
        <w:t xml:space="preserve">Feita essa opção os lances serão enviados automaticamente pelo sistema, respeitados os limites cadastrados pelo fornecedor e o intervalo mínimo entre lances previsto neste aviso. </w:t>
      </w:r>
    </w:p>
    <w:p w14:paraId="0C1160D4" w14:textId="77777777" w:rsidR="00C074DA" w:rsidRPr="00982B34" w:rsidRDefault="00C074DA" w:rsidP="00982B34">
      <w:pPr>
        <w:numPr>
          <w:ilvl w:val="3"/>
          <w:numId w:val="1"/>
        </w:numPr>
        <w:spacing w:before="120" w:after="120"/>
        <w:jc w:val="both"/>
        <w:rPr>
          <w:rFonts w:cs="Arial"/>
          <w:i/>
          <w:color w:val="000000" w:themeColor="text1"/>
          <w:sz w:val="23"/>
          <w:szCs w:val="23"/>
        </w:rPr>
      </w:pPr>
      <w:r w:rsidRPr="00982B34">
        <w:rPr>
          <w:rFonts w:cs="Arial"/>
          <w:i/>
          <w:color w:val="000000" w:themeColor="text1"/>
          <w:sz w:val="23"/>
          <w:szCs w:val="23"/>
        </w:rPr>
        <w:t>Sem prejuízo do disposto acima, os lances poderão ser enviados manualmente, na forma da seção respectiva deste Aviso de Contratação Direta;</w:t>
      </w:r>
    </w:p>
    <w:p w14:paraId="11BC593E" w14:textId="77777777" w:rsidR="00C074DA" w:rsidRPr="00982B34" w:rsidRDefault="00C074DA" w:rsidP="00982B34">
      <w:pPr>
        <w:numPr>
          <w:ilvl w:val="2"/>
          <w:numId w:val="1"/>
        </w:numPr>
        <w:spacing w:before="120" w:after="120"/>
        <w:jc w:val="both"/>
        <w:rPr>
          <w:rFonts w:cs="Arial"/>
          <w:i/>
          <w:color w:val="000000" w:themeColor="text1"/>
          <w:sz w:val="23"/>
          <w:szCs w:val="23"/>
        </w:rPr>
      </w:pPr>
      <w:r w:rsidRPr="00982B34">
        <w:rPr>
          <w:rFonts w:cs="Arial"/>
          <w:i/>
          <w:color w:val="000000" w:themeColor="text1"/>
          <w:sz w:val="23"/>
          <w:szCs w:val="23"/>
        </w:rPr>
        <w:t>O valor final mínimo poderá ser alterado pelo fornecedor durante a fase de disputa, desde que não assuma valor superior a lance já registrado por ele no sistema.</w:t>
      </w:r>
    </w:p>
    <w:p w14:paraId="01B86A28" w14:textId="77777777" w:rsidR="00C074DA" w:rsidRPr="00982B34" w:rsidRDefault="00C074DA" w:rsidP="00982B34">
      <w:pPr>
        <w:numPr>
          <w:ilvl w:val="2"/>
          <w:numId w:val="1"/>
        </w:numPr>
        <w:spacing w:before="120" w:after="120"/>
        <w:jc w:val="both"/>
        <w:rPr>
          <w:rFonts w:cs="Arial"/>
          <w:i/>
          <w:color w:val="000000" w:themeColor="text1"/>
          <w:sz w:val="23"/>
          <w:szCs w:val="23"/>
        </w:rPr>
      </w:pPr>
      <w:r w:rsidRPr="00982B34">
        <w:rPr>
          <w:rFonts w:cs="Arial"/>
          <w:i/>
          <w:color w:val="000000" w:themeColor="text1"/>
          <w:sz w:val="23"/>
          <w:szCs w:val="23"/>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982B34" w:rsidRDefault="00C074DA" w:rsidP="00982B34">
      <w:pPr>
        <w:pStyle w:val="Ttulo1"/>
        <w:spacing w:line="240" w:lineRule="auto"/>
        <w:rPr>
          <w:color w:val="000000" w:themeColor="text1"/>
          <w:sz w:val="23"/>
          <w:szCs w:val="23"/>
        </w:rPr>
      </w:pPr>
      <w:bookmarkStart w:id="5" w:name="_Toc163224056"/>
      <w:r w:rsidRPr="00982B34">
        <w:rPr>
          <w:color w:val="000000" w:themeColor="text1"/>
          <w:sz w:val="23"/>
          <w:szCs w:val="23"/>
        </w:rPr>
        <w:t>FASE DE LANCES</w:t>
      </w:r>
      <w:bookmarkEnd w:id="5"/>
    </w:p>
    <w:p w14:paraId="43BBC042"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lastRenderedPageBreak/>
        <w:t xml:space="preserve">A partir da data e horário estabelecidos neste Aviso de Contratação Direta, a sessão pública será automaticamente aberta pelo sistema para o envio de lances públicos e sucessivos, </w:t>
      </w:r>
      <w:r w:rsidRPr="00982B34">
        <w:rPr>
          <w:rFonts w:cs="Arial"/>
          <w:bCs/>
          <w:color w:val="000000" w:themeColor="text1"/>
          <w:sz w:val="23"/>
          <w:szCs w:val="23"/>
          <w:lang w:eastAsia="en-US"/>
        </w:rPr>
        <w:t>exclusivamente por meio do sistema eletrônico</w:t>
      </w:r>
      <w:r w:rsidRPr="00982B34">
        <w:rPr>
          <w:rFonts w:cs="Arial"/>
          <w:color w:val="000000" w:themeColor="text1"/>
          <w:sz w:val="23"/>
          <w:szCs w:val="23"/>
          <w:lang w:eastAsia="en-US"/>
        </w:rPr>
        <w:t>, sendo encerrado no horário de finalização de lances também já previsto neste aviso.</w:t>
      </w:r>
    </w:p>
    <w:p w14:paraId="14CB7F04"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rPr>
        <w:t xml:space="preserve">Iniciada a etapa competitiva, os fornecedores deverão encaminhar lances exclusivamente por meio de sistema eletrônico, sendo imediatamente informados do seu recebimento e do valor consignado no registro. </w:t>
      </w:r>
    </w:p>
    <w:p w14:paraId="5DD48A87" w14:textId="5355E7AD" w:rsidR="00C074DA" w:rsidRPr="00982B34" w:rsidRDefault="00C074DA" w:rsidP="00982B34">
      <w:pPr>
        <w:pStyle w:val="PargrafodaLista"/>
        <w:numPr>
          <w:ilvl w:val="2"/>
          <w:numId w:val="1"/>
        </w:numPr>
        <w:spacing w:before="120" w:after="120"/>
        <w:jc w:val="both"/>
        <w:rPr>
          <w:rFonts w:cs="Arial"/>
          <w:color w:val="000000" w:themeColor="text1"/>
          <w:sz w:val="23"/>
          <w:szCs w:val="23"/>
          <w:lang w:eastAsia="en-US"/>
        </w:rPr>
      </w:pPr>
      <w:r w:rsidRPr="00982B34">
        <w:rPr>
          <w:rFonts w:cs="Arial"/>
          <w:color w:val="000000" w:themeColor="text1"/>
          <w:sz w:val="23"/>
          <w:szCs w:val="23"/>
        </w:rPr>
        <w:t xml:space="preserve">O lance </w:t>
      </w:r>
      <w:r w:rsidRPr="00982B34">
        <w:rPr>
          <w:rFonts w:cs="Arial"/>
          <w:color w:val="000000" w:themeColor="text1"/>
          <w:sz w:val="23"/>
          <w:szCs w:val="23"/>
          <w:lang w:eastAsia="en-US"/>
        </w:rPr>
        <w:t>deverá</w:t>
      </w:r>
      <w:r w:rsidRPr="00982B34">
        <w:rPr>
          <w:rFonts w:cs="Arial"/>
          <w:color w:val="000000" w:themeColor="text1"/>
          <w:sz w:val="23"/>
          <w:szCs w:val="23"/>
        </w:rPr>
        <w:t xml:space="preserve"> ser ofertado pelo </w:t>
      </w:r>
      <w:r w:rsidRPr="00982B34">
        <w:rPr>
          <w:rFonts w:cs="Arial"/>
          <w:i/>
          <w:iCs/>
          <w:color w:val="000000" w:themeColor="text1"/>
          <w:sz w:val="23"/>
          <w:szCs w:val="23"/>
        </w:rPr>
        <w:t>valor unitário</w:t>
      </w:r>
      <w:r w:rsidRPr="00982B34">
        <w:rPr>
          <w:rFonts w:cs="Arial"/>
          <w:color w:val="000000" w:themeColor="text1"/>
          <w:sz w:val="23"/>
          <w:szCs w:val="23"/>
        </w:rPr>
        <w:t xml:space="preserve"> do item.</w:t>
      </w:r>
    </w:p>
    <w:p w14:paraId="3DD34139" w14:textId="3CA10691" w:rsidR="00C074DA" w:rsidRPr="00982B34" w:rsidRDefault="00C074DA" w:rsidP="00982B34">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contextualSpacing/>
        <w:rPr>
          <w:rFonts w:cs="Arial"/>
          <w:i w:val="0"/>
          <w:iCs w:val="0"/>
          <w:color w:val="000000" w:themeColor="text1"/>
          <w:sz w:val="23"/>
          <w:szCs w:val="23"/>
        </w:rPr>
      </w:pPr>
      <w:r w:rsidRPr="00982B34">
        <w:rPr>
          <w:rFonts w:cs="Arial"/>
          <w:i w:val="0"/>
          <w:iCs w:val="0"/>
          <w:color w:val="000000" w:themeColor="text1"/>
          <w:sz w:val="23"/>
          <w:szCs w:val="23"/>
        </w:rPr>
        <w:t xml:space="preserve">O fornecedor somente poderá oferecer valor inferior ou percentual de desconto </w:t>
      </w:r>
      <w:r w:rsidR="0016421C" w:rsidRPr="00982B34">
        <w:rPr>
          <w:rFonts w:cs="Arial"/>
          <w:i w:val="0"/>
          <w:iCs w:val="0"/>
          <w:color w:val="000000" w:themeColor="text1"/>
          <w:sz w:val="23"/>
          <w:szCs w:val="23"/>
        </w:rPr>
        <w:t xml:space="preserve">superior </w:t>
      </w:r>
      <w:r w:rsidRPr="00982B34">
        <w:rPr>
          <w:rFonts w:cs="Arial"/>
          <w:i w:val="0"/>
          <w:iCs w:val="0"/>
          <w:color w:val="000000" w:themeColor="text1"/>
          <w:sz w:val="23"/>
          <w:szCs w:val="23"/>
        </w:rPr>
        <w:t>ao último lance por ele ofertado e registrado pelo sistema.</w:t>
      </w:r>
    </w:p>
    <w:p w14:paraId="6C79FBED" w14:textId="77777777" w:rsidR="00C074DA" w:rsidRPr="00982B34" w:rsidRDefault="00C074DA" w:rsidP="00982B34">
      <w:pPr>
        <w:pStyle w:val="PargrafodaLista"/>
        <w:numPr>
          <w:ilvl w:val="2"/>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543A1BA" w:rsidR="00C074DA" w:rsidRPr="00982B34" w:rsidRDefault="00C074DA" w:rsidP="00982B34">
      <w:pPr>
        <w:pStyle w:val="PargrafodaLista"/>
        <w:numPr>
          <w:ilvl w:val="2"/>
          <w:numId w:val="1"/>
        </w:numPr>
        <w:spacing w:before="120" w:after="120"/>
        <w:jc w:val="both"/>
        <w:rPr>
          <w:rFonts w:cs="Arial"/>
          <w:color w:val="000000" w:themeColor="text1"/>
          <w:sz w:val="23"/>
          <w:szCs w:val="23"/>
          <w:lang w:eastAsia="en-US"/>
        </w:rPr>
      </w:pPr>
      <w:r w:rsidRPr="00982B34">
        <w:rPr>
          <w:rFonts w:cs="Arial"/>
          <w:color w:val="000000" w:themeColor="text1"/>
          <w:sz w:val="23"/>
          <w:szCs w:val="23"/>
        </w:rPr>
        <w:t>O intervalo mínimo de diferença de valores ou percentuais entre os lances, que incidirá tanto em relação aos lances intermediários quanto em relação ao que cobrir a melhor oferta é de</w:t>
      </w:r>
      <w:r w:rsidR="00F159C4" w:rsidRPr="00982B34">
        <w:rPr>
          <w:rFonts w:cs="Arial"/>
          <w:color w:val="000000" w:themeColor="text1"/>
          <w:sz w:val="23"/>
          <w:szCs w:val="23"/>
        </w:rPr>
        <w:t xml:space="preserve"> </w:t>
      </w:r>
      <w:r w:rsidR="00F159C4" w:rsidRPr="00982B34">
        <w:rPr>
          <w:rFonts w:cs="Arial"/>
          <w:b/>
          <w:color w:val="000000" w:themeColor="text1"/>
          <w:sz w:val="23"/>
          <w:szCs w:val="23"/>
        </w:rPr>
        <w:t>R$ 0,01</w:t>
      </w:r>
      <w:r w:rsidR="00F159C4" w:rsidRPr="00982B34">
        <w:rPr>
          <w:rFonts w:cs="Arial"/>
          <w:color w:val="000000" w:themeColor="text1"/>
          <w:sz w:val="23"/>
          <w:szCs w:val="23"/>
        </w:rPr>
        <w:t xml:space="preserve"> (um centavo).</w:t>
      </w:r>
    </w:p>
    <w:p w14:paraId="29971A13"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Havendo lances iguais ao menor já ofertado, prevalecerá aquele que for recebido e registrado primeiro no sistema.</w:t>
      </w:r>
    </w:p>
    <w:p w14:paraId="24D00400"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Caso o fornecedor não apresente lances, concorrerá com o valor de sua proposta.</w:t>
      </w:r>
    </w:p>
    <w:p w14:paraId="5B363736"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 xml:space="preserve">Durante o procedimento, os fornecedores serão informados, em tempo real, do valor do menor lance ou do maior desconto </w:t>
      </w:r>
      <w:proofErr w:type="gramStart"/>
      <w:r w:rsidRPr="00982B34">
        <w:rPr>
          <w:rFonts w:cs="Arial"/>
          <w:color w:val="000000" w:themeColor="text1"/>
          <w:sz w:val="23"/>
          <w:szCs w:val="23"/>
          <w:lang w:eastAsia="en-US"/>
        </w:rPr>
        <w:t>registrado, vedada</w:t>
      </w:r>
      <w:proofErr w:type="gramEnd"/>
      <w:r w:rsidRPr="00982B34">
        <w:rPr>
          <w:rFonts w:cs="Arial"/>
          <w:color w:val="000000" w:themeColor="text1"/>
          <w:sz w:val="23"/>
          <w:szCs w:val="23"/>
          <w:lang w:eastAsia="en-US"/>
        </w:rPr>
        <w:t xml:space="preserve"> a identificação do fornecedor.</w:t>
      </w:r>
    </w:p>
    <w:p w14:paraId="49F0E9D5"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982B34" w:rsidRDefault="00C074DA"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982B34" w:rsidRDefault="00C074DA" w:rsidP="00982B34">
      <w:pPr>
        <w:pStyle w:val="Ttulo1"/>
        <w:spacing w:line="240" w:lineRule="auto"/>
        <w:rPr>
          <w:color w:val="000000" w:themeColor="text1"/>
          <w:sz w:val="23"/>
          <w:szCs w:val="23"/>
        </w:rPr>
      </w:pPr>
      <w:bookmarkStart w:id="6" w:name="_Toc163224057"/>
      <w:r w:rsidRPr="00982B34">
        <w:rPr>
          <w:color w:val="000000" w:themeColor="text1"/>
          <w:sz w:val="23"/>
          <w:szCs w:val="23"/>
        </w:rPr>
        <w:t xml:space="preserve">JULGAMENTO </w:t>
      </w:r>
      <w:r w:rsidR="007923D0" w:rsidRPr="00982B34">
        <w:rPr>
          <w:color w:val="000000" w:themeColor="text1"/>
          <w:sz w:val="23"/>
          <w:szCs w:val="23"/>
        </w:rPr>
        <w:t xml:space="preserve">E ACEITAÇÃO </w:t>
      </w:r>
      <w:r w:rsidRPr="00982B34">
        <w:rPr>
          <w:color w:val="000000" w:themeColor="text1"/>
          <w:sz w:val="23"/>
          <w:szCs w:val="23"/>
        </w:rPr>
        <w:t>DAS PROPOSTAS</w:t>
      </w:r>
      <w:bookmarkEnd w:id="6"/>
      <w:r w:rsidRPr="00982B34">
        <w:rPr>
          <w:color w:val="000000" w:themeColor="text1"/>
          <w:sz w:val="23"/>
          <w:szCs w:val="23"/>
        </w:rPr>
        <w:t xml:space="preserve"> </w:t>
      </w:r>
    </w:p>
    <w:p w14:paraId="6D9D4AC9" w14:textId="10952B41" w:rsidR="00C074DA" w:rsidRPr="00982B34" w:rsidRDefault="00C074DA"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Encerrada a fase de lances, </w:t>
      </w:r>
      <w:r w:rsidR="001B0A83" w:rsidRPr="00982B34">
        <w:rPr>
          <w:rFonts w:cs="Arial"/>
          <w:color w:val="000000" w:themeColor="text1"/>
          <w:sz w:val="23"/>
          <w:szCs w:val="23"/>
        </w:rPr>
        <w:t>quando</w:t>
      </w:r>
      <w:r w:rsidR="00192417" w:rsidRPr="00982B34">
        <w:rPr>
          <w:rFonts w:cs="Arial"/>
          <w:color w:val="000000" w:themeColor="text1"/>
          <w:sz w:val="23"/>
          <w:szCs w:val="23"/>
        </w:rPr>
        <w:t xml:space="preserve"> a proposta do primeiro colocado permanecer acima do preço máximo ou </w:t>
      </w:r>
      <w:r w:rsidR="001B0A83" w:rsidRPr="00982B34">
        <w:rPr>
          <w:rFonts w:cs="Arial"/>
          <w:color w:val="000000" w:themeColor="text1"/>
          <w:sz w:val="23"/>
          <w:szCs w:val="23"/>
        </w:rPr>
        <w:t>abaixo d</w:t>
      </w:r>
      <w:r w:rsidR="00192417" w:rsidRPr="00982B34">
        <w:rPr>
          <w:rFonts w:cs="Arial"/>
          <w:color w:val="000000" w:themeColor="text1"/>
          <w:sz w:val="23"/>
          <w:szCs w:val="23"/>
        </w:rPr>
        <w:t>o desconto definido para a contratação, o pregoeiro poderá negociar condições mais vantajosas</w:t>
      </w:r>
      <w:r w:rsidR="001B0A83" w:rsidRPr="00982B34">
        <w:rPr>
          <w:rFonts w:cs="Arial"/>
          <w:color w:val="000000" w:themeColor="text1"/>
          <w:sz w:val="23"/>
          <w:szCs w:val="23"/>
        </w:rPr>
        <w:t>.</w:t>
      </w:r>
      <w:r w:rsidR="00192417" w:rsidRPr="00982B34" w:rsidDel="00EA468D">
        <w:rPr>
          <w:rFonts w:cs="Arial"/>
          <w:color w:val="000000" w:themeColor="text1"/>
          <w:sz w:val="23"/>
          <w:szCs w:val="23"/>
        </w:rPr>
        <w:t xml:space="preserve"> </w:t>
      </w:r>
    </w:p>
    <w:p w14:paraId="4597A398" w14:textId="6B5CC3AA" w:rsidR="00C074DA" w:rsidRPr="00982B34" w:rsidRDefault="00C074DA"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Neste caso, será encaminhada contraproposta ao fornecedor que tenha apresentado o </w:t>
      </w:r>
      <w:r w:rsidR="001B0A83" w:rsidRPr="00982B34">
        <w:rPr>
          <w:rFonts w:cs="Arial"/>
          <w:color w:val="000000" w:themeColor="text1"/>
          <w:sz w:val="23"/>
          <w:szCs w:val="23"/>
        </w:rPr>
        <w:t xml:space="preserve">menor </w:t>
      </w:r>
      <w:r w:rsidRPr="00982B34">
        <w:rPr>
          <w:rFonts w:cs="Arial"/>
          <w:color w:val="000000" w:themeColor="text1"/>
          <w:sz w:val="23"/>
          <w:szCs w:val="23"/>
        </w:rPr>
        <w:t>preço</w:t>
      </w:r>
      <w:r w:rsidR="001B0A83" w:rsidRPr="00982B34">
        <w:rPr>
          <w:rFonts w:cs="Arial"/>
          <w:color w:val="000000" w:themeColor="text1"/>
          <w:sz w:val="23"/>
          <w:szCs w:val="23"/>
        </w:rPr>
        <w:t xml:space="preserve"> ou o maior desconto</w:t>
      </w:r>
      <w:r w:rsidRPr="00982B34">
        <w:rPr>
          <w:rFonts w:cs="Arial"/>
          <w:color w:val="000000" w:themeColor="text1"/>
          <w:sz w:val="23"/>
          <w:szCs w:val="23"/>
        </w:rPr>
        <w:t>, para que seja obtida a melhor proposta compatível</w:t>
      </w:r>
      <w:r w:rsidR="001B0A83" w:rsidRPr="00982B34">
        <w:rPr>
          <w:rFonts w:cs="Arial"/>
          <w:color w:val="000000" w:themeColor="text1"/>
          <w:sz w:val="23"/>
          <w:szCs w:val="23"/>
        </w:rPr>
        <w:t xml:space="preserve"> em relação</w:t>
      </w:r>
      <w:r w:rsidRPr="00982B34">
        <w:rPr>
          <w:rFonts w:cs="Arial"/>
          <w:color w:val="000000" w:themeColor="text1"/>
          <w:sz w:val="23"/>
          <w:szCs w:val="23"/>
        </w:rPr>
        <w:t xml:space="preserve"> ao </w:t>
      </w:r>
      <w:r w:rsidR="00430497" w:rsidRPr="00982B34">
        <w:rPr>
          <w:rFonts w:cs="Arial"/>
          <w:color w:val="000000" w:themeColor="text1"/>
          <w:sz w:val="23"/>
          <w:szCs w:val="23"/>
        </w:rPr>
        <w:t xml:space="preserve">estipulado </w:t>
      </w:r>
      <w:r w:rsidRPr="00982B34">
        <w:rPr>
          <w:rFonts w:cs="Arial"/>
          <w:color w:val="000000" w:themeColor="text1"/>
          <w:sz w:val="23"/>
          <w:szCs w:val="23"/>
        </w:rPr>
        <w:t>pela Administração.</w:t>
      </w:r>
    </w:p>
    <w:p w14:paraId="656BEA43" w14:textId="69136F0B" w:rsidR="00C074DA" w:rsidRPr="00982B34" w:rsidRDefault="00C074DA"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A negociação poderá ser feita com os demais fornecedores classificados, </w:t>
      </w:r>
      <w:r w:rsidRPr="00982B34">
        <w:rPr>
          <w:rFonts w:cs="Arial"/>
          <w:color w:val="000000" w:themeColor="text1"/>
          <w:sz w:val="23"/>
          <w:szCs w:val="23"/>
          <w:shd w:val="clear" w:color="auto" w:fill="FFFFFF"/>
        </w:rPr>
        <w:t>exclusivamente por meio do sistema,</w:t>
      </w:r>
      <w:r w:rsidRPr="00982B34">
        <w:rPr>
          <w:rFonts w:cs="Arial"/>
          <w:color w:val="000000" w:themeColor="text1"/>
          <w:sz w:val="23"/>
          <w:szCs w:val="23"/>
        </w:rPr>
        <w:t xml:space="preserve"> respeitada a ordem de classificação, quando o primeiro colocado, mesmo após a negociação, for desclassificado em razão de sua proposta permanecer acima do preço máximo </w:t>
      </w:r>
      <w:r w:rsidR="000C7D67" w:rsidRPr="00982B34">
        <w:rPr>
          <w:rFonts w:cs="Arial"/>
          <w:color w:val="000000" w:themeColor="text1"/>
          <w:sz w:val="23"/>
          <w:szCs w:val="23"/>
        </w:rPr>
        <w:t xml:space="preserve">ou abaixo do desconto </w:t>
      </w:r>
      <w:r w:rsidRPr="00982B34">
        <w:rPr>
          <w:rFonts w:cs="Arial"/>
          <w:color w:val="000000" w:themeColor="text1"/>
          <w:sz w:val="23"/>
          <w:szCs w:val="23"/>
        </w:rPr>
        <w:t>definido para a contratação.</w:t>
      </w:r>
    </w:p>
    <w:p w14:paraId="780709B1" w14:textId="70F13E75" w:rsidR="00C074DA" w:rsidRPr="00982B34" w:rsidRDefault="00C074DA"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Em qualquer caso, concluída a negociação, se </w:t>
      </w:r>
      <w:proofErr w:type="gramStart"/>
      <w:r w:rsidRPr="00982B34">
        <w:rPr>
          <w:rFonts w:cs="Arial"/>
          <w:color w:val="000000" w:themeColor="text1"/>
          <w:sz w:val="23"/>
          <w:szCs w:val="23"/>
        </w:rPr>
        <w:t>houver,</w:t>
      </w:r>
      <w:proofErr w:type="gramEnd"/>
      <w:r w:rsidRPr="00982B34">
        <w:rPr>
          <w:rFonts w:cs="Arial"/>
          <w:color w:val="000000" w:themeColor="text1"/>
          <w:sz w:val="23"/>
          <w:szCs w:val="23"/>
        </w:rPr>
        <w:t xml:space="preserve"> o resultado será</w:t>
      </w:r>
      <w:r w:rsidR="000C7D67" w:rsidRPr="00982B34">
        <w:rPr>
          <w:rFonts w:cs="Arial"/>
          <w:color w:val="000000" w:themeColor="text1"/>
          <w:sz w:val="23"/>
          <w:szCs w:val="23"/>
        </w:rPr>
        <w:t xml:space="preserve"> divulgado a todos e </w:t>
      </w:r>
      <w:r w:rsidRPr="00982B34">
        <w:rPr>
          <w:rFonts w:cs="Arial"/>
          <w:color w:val="000000" w:themeColor="text1"/>
          <w:sz w:val="23"/>
          <w:szCs w:val="23"/>
        </w:rPr>
        <w:t xml:space="preserve">registrado na ata do procedimento da dispensa eletrônica, </w:t>
      </w:r>
      <w:r w:rsidRPr="00982B34">
        <w:rPr>
          <w:rFonts w:cs="Arial"/>
          <w:color w:val="000000" w:themeColor="text1"/>
          <w:sz w:val="23"/>
          <w:szCs w:val="23"/>
          <w:shd w:val="clear" w:color="auto" w:fill="FFFFFF"/>
        </w:rPr>
        <w:t>devendo esta ser anexada aos autos do processo de contratação.</w:t>
      </w:r>
    </w:p>
    <w:p w14:paraId="219BC956" w14:textId="685717BA" w:rsidR="00B97D5F" w:rsidRPr="00982B34" w:rsidRDefault="00B97D5F"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Constatada a compatibilidade entre o valor da proposta e o estipulado para a contratação, será solicitad</w:t>
      </w:r>
      <w:r w:rsidR="002E384A" w:rsidRPr="00982B34">
        <w:rPr>
          <w:rFonts w:cs="Arial"/>
          <w:color w:val="000000" w:themeColor="text1"/>
          <w:sz w:val="23"/>
          <w:szCs w:val="23"/>
        </w:rPr>
        <w:t>o</w:t>
      </w:r>
      <w:r w:rsidRPr="00982B34">
        <w:rPr>
          <w:rFonts w:cs="Arial"/>
          <w:color w:val="000000" w:themeColor="text1"/>
          <w:sz w:val="23"/>
          <w:szCs w:val="23"/>
        </w:rPr>
        <w:t xml:space="preserve"> ao fornecedor </w:t>
      </w:r>
      <w:r w:rsidR="001B32B2" w:rsidRPr="00982B34">
        <w:rPr>
          <w:rFonts w:cs="Arial"/>
          <w:color w:val="000000" w:themeColor="text1"/>
          <w:sz w:val="23"/>
          <w:szCs w:val="23"/>
        </w:rPr>
        <w:t xml:space="preserve">o envio da proposta adequada ao último lance ofertado </w:t>
      </w:r>
      <w:r w:rsidR="002A0FB2" w:rsidRPr="00982B34">
        <w:rPr>
          <w:rFonts w:cs="Arial"/>
          <w:color w:val="000000" w:themeColor="text1"/>
          <w:sz w:val="23"/>
          <w:szCs w:val="23"/>
        </w:rPr>
        <w:t xml:space="preserve">ou </w:t>
      </w:r>
      <w:r w:rsidRPr="00982B34">
        <w:rPr>
          <w:rFonts w:cs="Arial"/>
          <w:color w:val="000000" w:themeColor="text1"/>
          <w:sz w:val="23"/>
          <w:szCs w:val="23"/>
        </w:rPr>
        <w:t xml:space="preserve">ao valor negociado, </w:t>
      </w:r>
      <w:r w:rsidR="002A0FB2" w:rsidRPr="00982B34">
        <w:rPr>
          <w:rFonts w:cs="Arial"/>
          <w:color w:val="000000" w:themeColor="text1"/>
          <w:sz w:val="23"/>
          <w:szCs w:val="23"/>
        </w:rPr>
        <w:t xml:space="preserve">se for o caso, </w:t>
      </w:r>
      <w:r w:rsidRPr="00982B34">
        <w:rPr>
          <w:rFonts w:cs="Arial"/>
          <w:color w:val="000000" w:themeColor="text1"/>
          <w:sz w:val="23"/>
          <w:szCs w:val="23"/>
        </w:rPr>
        <w:t>acompanhada d</w:t>
      </w:r>
      <w:r w:rsidR="002E384A" w:rsidRPr="00982B34">
        <w:rPr>
          <w:rFonts w:cs="Arial"/>
          <w:color w:val="000000" w:themeColor="text1"/>
          <w:sz w:val="23"/>
          <w:szCs w:val="23"/>
        </w:rPr>
        <w:t>os</w:t>
      </w:r>
      <w:r w:rsidRPr="00982B34">
        <w:rPr>
          <w:rFonts w:cs="Arial"/>
          <w:color w:val="000000" w:themeColor="text1"/>
          <w:sz w:val="23"/>
          <w:szCs w:val="23"/>
        </w:rPr>
        <w:t xml:space="preserve"> documentos complementares, </w:t>
      </w:r>
      <w:r w:rsidR="006B6755" w:rsidRPr="00982B34">
        <w:rPr>
          <w:rFonts w:cs="Arial"/>
          <w:color w:val="000000" w:themeColor="text1"/>
          <w:sz w:val="23"/>
          <w:szCs w:val="23"/>
        </w:rPr>
        <w:t>quando</w:t>
      </w:r>
      <w:r w:rsidRPr="00982B34">
        <w:rPr>
          <w:rFonts w:cs="Arial"/>
          <w:color w:val="000000" w:themeColor="text1"/>
          <w:sz w:val="23"/>
          <w:szCs w:val="23"/>
        </w:rPr>
        <w:t xml:space="preserve"> necessários. </w:t>
      </w:r>
    </w:p>
    <w:p w14:paraId="50762AF5" w14:textId="3A7ACD5D" w:rsidR="00C46B38" w:rsidRPr="00982B34" w:rsidRDefault="00C46B38"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lastRenderedPageBreak/>
        <w:t>Encerrada a etapa de negociação,</w:t>
      </w:r>
      <w:r w:rsidR="00770F49" w:rsidRPr="00982B34">
        <w:rPr>
          <w:rFonts w:cs="Arial"/>
          <w:color w:val="000000" w:themeColor="text1"/>
          <w:sz w:val="23"/>
          <w:szCs w:val="23"/>
        </w:rPr>
        <w:t xml:space="preserve"> se </w:t>
      </w:r>
      <w:proofErr w:type="gramStart"/>
      <w:r w:rsidR="00770F49" w:rsidRPr="00982B34">
        <w:rPr>
          <w:rFonts w:cs="Arial"/>
          <w:color w:val="000000" w:themeColor="text1"/>
          <w:sz w:val="23"/>
          <w:szCs w:val="23"/>
        </w:rPr>
        <w:t>houver,</w:t>
      </w:r>
      <w:proofErr w:type="gramEnd"/>
      <w:r w:rsidRPr="00982B34">
        <w:rPr>
          <w:rFonts w:cs="Arial"/>
          <w:color w:val="000000" w:themeColor="text1"/>
          <w:sz w:val="23"/>
          <w:szCs w:val="23"/>
        </w:rPr>
        <w:t xml:space="preserve"> o pregoeiro verificará se o fornecedor provisoriamente classificado em primeiro lugar atende às condições de participação no certame, conforme previsto no art. 14 da Lei nº 14.133/2021, legislação correlata e no</w:t>
      </w:r>
      <w:r w:rsidR="00FB3D71" w:rsidRPr="00982B34">
        <w:rPr>
          <w:rFonts w:cs="Arial"/>
          <w:color w:val="000000" w:themeColor="text1"/>
          <w:sz w:val="23"/>
          <w:szCs w:val="23"/>
        </w:rPr>
        <w:t>s</w:t>
      </w:r>
      <w:r w:rsidRPr="00982B34">
        <w:rPr>
          <w:rFonts w:cs="Arial"/>
          <w:color w:val="000000" w:themeColor="text1"/>
          <w:sz w:val="23"/>
          <w:szCs w:val="23"/>
        </w:rPr>
        <w:t xml:space="preserve"> ite</w:t>
      </w:r>
      <w:r w:rsidR="00FB3D71" w:rsidRPr="00982B34">
        <w:rPr>
          <w:rFonts w:cs="Arial"/>
          <w:color w:val="000000" w:themeColor="text1"/>
          <w:sz w:val="23"/>
          <w:szCs w:val="23"/>
        </w:rPr>
        <w:t>ns</w:t>
      </w:r>
      <w:r w:rsidRPr="00982B34">
        <w:rPr>
          <w:rFonts w:cs="Arial"/>
          <w:color w:val="000000" w:themeColor="text1"/>
          <w:sz w:val="23"/>
          <w:szCs w:val="23"/>
        </w:rPr>
        <w:t xml:space="preserve"> </w:t>
      </w:r>
      <w:r w:rsidR="00FB3D71" w:rsidRPr="00982B34">
        <w:rPr>
          <w:rFonts w:cs="Arial"/>
          <w:color w:val="000000" w:themeColor="text1"/>
          <w:sz w:val="23"/>
          <w:szCs w:val="23"/>
        </w:rPr>
        <w:fldChar w:fldCharType="begin"/>
      </w:r>
      <w:r w:rsidR="00FB3D71" w:rsidRPr="00982B34">
        <w:rPr>
          <w:rFonts w:cs="Arial"/>
          <w:color w:val="000000" w:themeColor="text1"/>
          <w:sz w:val="23"/>
          <w:szCs w:val="23"/>
        </w:rPr>
        <w:instrText xml:space="preserve"> REF _Ref144286315 \r \h </w:instrText>
      </w:r>
      <w:r w:rsidR="00CA64CC" w:rsidRPr="00982B34">
        <w:rPr>
          <w:rFonts w:cs="Arial"/>
          <w:color w:val="000000" w:themeColor="text1"/>
          <w:sz w:val="23"/>
          <w:szCs w:val="23"/>
        </w:rPr>
        <w:instrText xml:space="preserve"> \* MERGEFORMAT </w:instrText>
      </w:r>
      <w:r w:rsidR="00FB3D71" w:rsidRPr="00982B34">
        <w:rPr>
          <w:rFonts w:cs="Arial"/>
          <w:color w:val="000000" w:themeColor="text1"/>
          <w:sz w:val="23"/>
          <w:szCs w:val="23"/>
        </w:rPr>
      </w:r>
      <w:r w:rsidR="00FB3D71" w:rsidRPr="00982B34">
        <w:rPr>
          <w:rFonts w:cs="Arial"/>
          <w:color w:val="000000" w:themeColor="text1"/>
          <w:sz w:val="23"/>
          <w:szCs w:val="23"/>
        </w:rPr>
        <w:fldChar w:fldCharType="separate"/>
      </w:r>
      <w:r w:rsidR="00BE695C">
        <w:rPr>
          <w:rFonts w:cs="Arial"/>
          <w:color w:val="000000" w:themeColor="text1"/>
          <w:sz w:val="23"/>
          <w:szCs w:val="23"/>
        </w:rPr>
        <w:t>2.4</w:t>
      </w:r>
      <w:r w:rsidR="00FB3D71" w:rsidRPr="00982B34">
        <w:rPr>
          <w:rFonts w:cs="Arial"/>
          <w:color w:val="000000" w:themeColor="text1"/>
          <w:sz w:val="23"/>
          <w:szCs w:val="23"/>
        </w:rPr>
        <w:fldChar w:fldCharType="end"/>
      </w:r>
      <w:r w:rsidR="005722E5" w:rsidRPr="00982B34">
        <w:rPr>
          <w:rFonts w:cs="Arial"/>
          <w:color w:val="000000" w:themeColor="text1"/>
          <w:sz w:val="23"/>
          <w:szCs w:val="23"/>
        </w:rPr>
        <w:t xml:space="preserve"> e seguintes deste Aviso</w:t>
      </w:r>
      <w:r w:rsidRPr="00982B34">
        <w:rPr>
          <w:rFonts w:cs="Arial"/>
          <w:color w:val="000000" w:themeColor="text1"/>
          <w:sz w:val="23"/>
          <w:szCs w:val="23"/>
        </w:rPr>
        <w:t xml:space="preserve">, especialmente quanto à existência de sanção que impeça a participação </w:t>
      </w:r>
      <w:r w:rsidR="00CB236F" w:rsidRPr="00982B34">
        <w:rPr>
          <w:rFonts w:cs="Arial"/>
          <w:color w:val="000000" w:themeColor="text1"/>
          <w:sz w:val="23"/>
          <w:szCs w:val="23"/>
          <w:lang w:eastAsia="ar-SA"/>
        </w:rPr>
        <w:t xml:space="preserve">no processo de contratação direta </w:t>
      </w:r>
      <w:r w:rsidRPr="00982B34">
        <w:rPr>
          <w:rFonts w:cs="Arial"/>
          <w:color w:val="000000" w:themeColor="text1"/>
          <w:sz w:val="23"/>
          <w:szCs w:val="23"/>
        </w:rPr>
        <w:t>ou a futura contratação, mediante a consulta aos seguintes cadastros:</w:t>
      </w:r>
    </w:p>
    <w:p w14:paraId="605ADEFB" w14:textId="0029516D" w:rsidR="00C46B38" w:rsidRPr="00982B34" w:rsidRDefault="00C46B38"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SICAF</w:t>
      </w:r>
      <w:r w:rsidR="00257D93" w:rsidRPr="00982B34">
        <w:rPr>
          <w:rFonts w:cs="Arial"/>
          <w:color w:val="000000" w:themeColor="text1"/>
          <w:sz w:val="23"/>
          <w:szCs w:val="23"/>
        </w:rPr>
        <w:t xml:space="preserve"> ou cadastro do fornecedor na plataforma</w:t>
      </w:r>
      <w:r w:rsidRPr="00982B34">
        <w:rPr>
          <w:rFonts w:cs="Arial"/>
          <w:color w:val="000000" w:themeColor="text1"/>
          <w:sz w:val="23"/>
          <w:szCs w:val="23"/>
        </w:rPr>
        <w:t>;</w:t>
      </w:r>
    </w:p>
    <w:p w14:paraId="19292531" w14:textId="77777777" w:rsidR="00C46B38" w:rsidRPr="00982B34" w:rsidRDefault="00C46B38"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Cadastro Nacional de Empresas Inidôneas e Suspensas - CEIS, mantido pela Controladoria-Geral da União (</w:t>
      </w:r>
      <w:proofErr w:type="gramStart"/>
      <w:r w:rsidRPr="00982B34">
        <w:rPr>
          <w:rFonts w:cs="Arial"/>
          <w:color w:val="000000" w:themeColor="text1"/>
          <w:sz w:val="23"/>
          <w:szCs w:val="23"/>
        </w:rPr>
        <w:t>https</w:t>
      </w:r>
      <w:proofErr w:type="gramEnd"/>
      <w:r w:rsidRPr="00982B34">
        <w:rPr>
          <w:rFonts w:cs="Arial"/>
          <w:color w:val="000000" w:themeColor="text1"/>
          <w:sz w:val="23"/>
          <w:szCs w:val="23"/>
        </w:rPr>
        <w:t xml:space="preserve">://www.portaltransparencia.gov.br/sancoes/ceis); e </w:t>
      </w:r>
    </w:p>
    <w:p w14:paraId="42C6EAE0" w14:textId="5D32A3A3" w:rsidR="00F159C4" w:rsidRPr="00982B34" w:rsidRDefault="00C46B38"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Cadastro Nacional de Empresas Punidas </w:t>
      </w:r>
      <w:r w:rsidR="00A254C5" w:rsidRPr="00982B34">
        <w:rPr>
          <w:rFonts w:cs="Arial"/>
          <w:color w:val="000000" w:themeColor="text1"/>
          <w:sz w:val="23"/>
          <w:szCs w:val="23"/>
        </w:rPr>
        <w:t>-</w:t>
      </w:r>
      <w:r w:rsidRPr="00982B34">
        <w:rPr>
          <w:rFonts w:cs="Arial"/>
          <w:color w:val="000000" w:themeColor="text1"/>
          <w:sz w:val="23"/>
          <w:szCs w:val="23"/>
        </w:rPr>
        <w:t xml:space="preserve"> CNEP, mantido pela Controladoria-Geral da União (</w:t>
      </w:r>
      <w:proofErr w:type="gramStart"/>
      <w:r w:rsidRPr="00982B34">
        <w:rPr>
          <w:rFonts w:cs="Arial"/>
          <w:color w:val="000000" w:themeColor="text1"/>
          <w:sz w:val="23"/>
          <w:szCs w:val="23"/>
        </w:rPr>
        <w:t>https</w:t>
      </w:r>
      <w:proofErr w:type="gramEnd"/>
      <w:r w:rsidRPr="00982B34">
        <w:rPr>
          <w:rFonts w:cs="Arial"/>
          <w:color w:val="000000" w:themeColor="text1"/>
          <w:sz w:val="23"/>
          <w:szCs w:val="23"/>
        </w:rPr>
        <w:t xml:space="preserve">://www.portaltransparencia.gov.br/sancoes/cnep). </w:t>
      </w:r>
    </w:p>
    <w:p w14:paraId="1153B9D1" w14:textId="128AD6FB" w:rsidR="00F159C4" w:rsidRPr="00982B34" w:rsidRDefault="00F159C4" w:rsidP="00982B34">
      <w:pPr>
        <w:pStyle w:val="Nvel4-R"/>
        <w:spacing w:line="240" w:lineRule="auto"/>
        <w:ind w:left="1276"/>
        <w:rPr>
          <w:color w:val="000000" w:themeColor="text1"/>
          <w:sz w:val="23"/>
          <w:szCs w:val="23"/>
        </w:rPr>
      </w:pPr>
      <w:r w:rsidRPr="00982B34">
        <w:rPr>
          <w:color w:val="000000" w:themeColor="text1"/>
          <w:sz w:val="23"/>
          <w:szCs w:val="23"/>
          <w:lang w:eastAsia="ar-SA"/>
        </w:rPr>
        <w:t xml:space="preserve">Para a consulta de </w:t>
      </w:r>
      <w:r w:rsidRPr="00982B34">
        <w:rPr>
          <w:color w:val="000000" w:themeColor="text1"/>
          <w:sz w:val="23"/>
          <w:szCs w:val="23"/>
        </w:rPr>
        <w:t>fornecedores</w:t>
      </w:r>
      <w:r w:rsidRPr="00982B34">
        <w:rPr>
          <w:color w:val="000000" w:themeColor="text1"/>
          <w:sz w:val="23"/>
          <w:szCs w:val="23"/>
          <w:lang w:eastAsia="ar-SA"/>
        </w:rPr>
        <w:t xml:space="preserve"> pessoa jurídica poderá haver a substituição das consultas das alíneas acima pela Consulta Consolidada de Pessoa Jurídica do TCU (</w:t>
      </w:r>
      <w:hyperlink r:id="rId22" w:history="1">
        <w:r w:rsidRPr="00982B34">
          <w:rPr>
            <w:rStyle w:val="Hyperlink"/>
            <w:color w:val="000000" w:themeColor="text1"/>
            <w:sz w:val="23"/>
            <w:szCs w:val="23"/>
            <w:lang w:eastAsia="ar-SA"/>
          </w:rPr>
          <w:t>https://certidoesapf.apps.tcu.gov.br/</w:t>
        </w:r>
      </w:hyperlink>
      <w:r w:rsidRPr="00982B34">
        <w:rPr>
          <w:color w:val="000000" w:themeColor="text1"/>
          <w:sz w:val="23"/>
          <w:szCs w:val="23"/>
          <w:lang w:eastAsia="ar-SA"/>
        </w:rPr>
        <w:t xml:space="preserve">). </w:t>
      </w:r>
    </w:p>
    <w:p w14:paraId="2AFEDAAB" w14:textId="0E138304" w:rsidR="00C46B38" w:rsidRPr="00982B34" w:rsidRDefault="00C46B38"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A consulta aos cadastros será realizada em nome da empresa </w:t>
      </w:r>
      <w:r w:rsidR="001B3E19" w:rsidRPr="00982B34">
        <w:rPr>
          <w:rFonts w:cs="Arial"/>
          <w:color w:val="000000" w:themeColor="text1"/>
          <w:sz w:val="23"/>
          <w:szCs w:val="23"/>
        </w:rPr>
        <w:t>fornecedora</w:t>
      </w:r>
      <w:r w:rsidRPr="00982B34">
        <w:rPr>
          <w:rFonts w:cs="Arial"/>
          <w:color w:val="000000" w:themeColor="text1"/>
          <w:sz w:val="23"/>
          <w:szCs w:val="23"/>
        </w:rPr>
        <w:t xml:space="preserve"> e também de seu sócio majoritário, por força da vedação de que trata o artigo 12 da Lei n° 8.429, de 1992.</w:t>
      </w:r>
    </w:p>
    <w:p w14:paraId="0E17A2D2" w14:textId="4886B408" w:rsidR="00C46B38" w:rsidRPr="00982B34" w:rsidRDefault="00C46B38"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Caso conste na Consulta de Situação do </w:t>
      </w:r>
      <w:r w:rsidR="001B3E19" w:rsidRPr="00982B34">
        <w:rPr>
          <w:rFonts w:cs="Arial"/>
          <w:color w:val="000000" w:themeColor="text1"/>
          <w:sz w:val="23"/>
          <w:szCs w:val="23"/>
        </w:rPr>
        <w:t>fornecedor</w:t>
      </w:r>
      <w:r w:rsidRPr="00982B34">
        <w:rPr>
          <w:rFonts w:cs="Arial"/>
          <w:color w:val="000000" w:themeColor="text1"/>
          <w:sz w:val="23"/>
          <w:szCs w:val="23"/>
        </w:rPr>
        <w:t xml:space="preserve"> a existência de Ocorrências Impeditivas Indiretas, o </w:t>
      </w:r>
      <w:r w:rsidR="00C5743C" w:rsidRPr="00982B34">
        <w:rPr>
          <w:rFonts w:cs="Arial"/>
          <w:color w:val="000000" w:themeColor="text1"/>
          <w:sz w:val="23"/>
          <w:szCs w:val="23"/>
        </w:rPr>
        <w:t>órgão</w:t>
      </w:r>
      <w:r w:rsidR="006B15F7" w:rsidRPr="00982B34">
        <w:rPr>
          <w:rFonts w:cs="Arial"/>
          <w:color w:val="000000" w:themeColor="text1"/>
          <w:sz w:val="23"/>
          <w:szCs w:val="23"/>
        </w:rPr>
        <w:t xml:space="preserve"> </w:t>
      </w:r>
      <w:r w:rsidRPr="00982B34">
        <w:rPr>
          <w:rFonts w:cs="Arial"/>
          <w:color w:val="000000" w:themeColor="text1"/>
          <w:sz w:val="23"/>
          <w:szCs w:val="23"/>
        </w:rPr>
        <w:t>diligenciará para verificar se houve fraude por parte das empresas apontadas no Relatório de Ocorrências Impeditivas Indiretas. (IN nº 3/2018, art. 29, caput</w:t>
      </w:r>
      <w:proofErr w:type="gramStart"/>
      <w:r w:rsidRPr="00982B34">
        <w:rPr>
          <w:rFonts w:cs="Arial"/>
          <w:color w:val="000000" w:themeColor="text1"/>
          <w:sz w:val="23"/>
          <w:szCs w:val="23"/>
        </w:rPr>
        <w:t>)</w:t>
      </w:r>
      <w:proofErr w:type="gramEnd"/>
    </w:p>
    <w:p w14:paraId="3BCE1DD1" w14:textId="77777777" w:rsidR="00C46B38" w:rsidRPr="00982B34" w:rsidRDefault="00C46B38"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A tentativa de burla será verificada por meio dos vínculos societários, linhas de fornecimento similares, dentre outros. (IN nº 3/2018, art. 29, §1º).</w:t>
      </w:r>
    </w:p>
    <w:p w14:paraId="6D5AB85C" w14:textId="35264766" w:rsidR="00C46B38" w:rsidRPr="00982B34" w:rsidRDefault="00C46B38"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O </w:t>
      </w:r>
      <w:r w:rsidR="00A1772F" w:rsidRPr="00982B34">
        <w:rPr>
          <w:rFonts w:cs="Arial"/>
          <w:color w:val="000000" w:themeColor="text1"/>
          <w:sz w:val="23"/>
          <w:szCs w:val="23"/>
        </w:rPr>
        <w:t>fornecedor</w:t>
      </w:r>
      <w:r w:rsidRPr="00982B34">
        <w:rPr>
          <w:rFonts w:cs="Arial"/>
          <w:color w:val="000000" w:themeColor="text1"/>
          <w:sz w:val="23"/>
          <w:szCs w:val="23"/>
        </w:rPr>
        <w:t xml:space="preserve"> será convocado para manifestação previamente a uma eventual desclassificação. (IN nº 3/2018, art. 29, §2º).</w:t>
      </w:r>
    </w:p>
    <w:p w14:paraId="4C5F8EAB" w14:textId="188DD146" w:rsidR="00C46B38" w:rsidRPr="00982B34" w:rsidRDefault="00C46B38" w:rsidP="00982B34">
      <w:pPr>
        <w:pStyle w:val="PargrafodaLista"/>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Constatada a existência de sanção, o </w:t>
      </w:r>
      <w:r w:rsidR="0085324E" w:rsidRPr="00982B34">
        <w:rPr>
          <w:rFonts w:cs="Arial"/>
          <w:color w:val="000000" w:themeColor="text1"/>
          <w:sz w:val="23"/>
          <w:szCs w:val="23"/>
        </w:rPr>
        <w:t>fornecedor</w:t>
      </w:r>
      <w:r w:rsidRPr="00982B34">
        <w:rPr>
          <w:rFonts w:cs="Arial"/>
          <w:color w:val="000000" w:themeColor="text1"/>
          <w:sz w:val="23"/>
          <w:szCs w:val="23"/>
        </w:rPr>
        <w:t xml:space="preserve"> será reputado inabilitado, por falta de condição de participação.</w:t>
      </w:r>
    </w:p>
    <w:p w14:paraId="74F0B30A" w14:textId="481A5391" w:rsidR="00FA35BE" w:rsidRPr="00982B34" w:rsidRDefault="00FA35BE"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Verificadas as condições de participação, o </w:t>
      </w:r>
      <w:r w:rsidR="009831C8" w:rsidRPr="00982B34">
        <w:rPr>
          <w:rFonts w:cs="Arial"/>
          <w:color w:val="000000" w:themeColor="text1"/>
          <w:sz w:val="23"/>
          <w:szCs w:val="23"/>
        </w:rPr>
        <w:t xml:space="preserve">gestor </w:t>
      </w:r>
      <w:r w:rsidRPr="00982B34">
        <w:rPr>
          <w:rFonts w:cs="Arial"/>
          <w:color w:val="000000" w:themeColor="text1"/>
          <w:sz w:val="23"/>
          <w:szCs w:val="23"/>
        </w:rPr>
        <w:t xml:space="preserve">examinará a proposta classificada em primeiro lugar quanto à adequação ao objeto e à compatibilidade do preço em relação ao máximo estipulado para contratação neste </w:t>
      </w:r>
      <w:r w:rsidR="009831C8" w:rsidRPr="00982B34">
        <w:rPr>
          <w:rFonts w:cs="Arial"/>
          <w:color w:val="000000" w:themeColor="text1"/>
          <w:sz w:val="23"/>
          <w:szCs w:val="23"/>
        </w:rPr>
        <w:t>Aviso de Contratação Direta</w:t>
      </w:r>
      <w:r w:rsidRPr="00982B34">
        <w:rPr>
          <w:rFonts w:cs="Arial"/>
          <w:color w:val="000000" w:themeColor="text1"/>
          <w:sz w:val="23"/>
          <w:szCs w:val="23"/>
        </w:rPr>
        <w:t xml:space="preserve"> e em seus anexos</w:t>
      </w:r>
      <w:r w:rsidR="00226EC1" w:rsidRPr="00982B34">
        <w:rPr>
          <w:rFonts w:cs="Arial"/>
          <w:color w:val="000000" w:themeColor="text1"/>
          <w:sz w:val="23"/>
          <w:szCs w:val="23"/>
        </w:rPr>
        <w:t>.</w:t>
      </w:r>
    </w:p>
    <w:p w14:paraId="78C31778" w14:textId="04D8DCF8" w:rsidR="00D67319" w:rsidRPr="00982B34" w:rsidRDefault="00D67319" w:rsidP="00982B34">
      <w:pPr>
        <w:pStyle w:val="PargrafodaLista"/>
        <w:numPr>
          <w:ilvl w:val="1"/>
          <w:numId w:val="1"/>
        </w:numPr>
        <w:spacing w:before="120" w:after="120"/>
        <w:jc w:val="both"/>
        <w:rPr>
          <w:rFonts w:cs="Arial"/>
          <w:color w:val="000000" w:themeColor="text1"/>
          <w:sz w:val="23"/>
          <w:szCs w:val="23"/>
        </w:rPr>
      </w:pPr>
      <w:r w:rsidRPr="00982B34">
        <w:rPr>
          <w:rFonts w:cs="Arial"/>
          <w:color w:val="000000"/>
          <w:sz w:val="23"/>
          <w:szCs w:val="23"/>
        </w:rPr>
        <w:t>O Agente de Contratação</w:t>
      </w:r>
      <w:r w:rsidRPr="00982B34">
        <w:rPr>
          <w:rFonts w:cs="Arial"/>
          <w:color w:val="000000" w:themeColor="text1"/>
          <w:sz w:val="23"/>
          <w:szCs w:val="23"/>
        </w:rPr>
        <w:t xml:space="preserve"> solicitará ao licitante melhor classificado que, no prazo de 02 (duas)</w:t>
      </w:r>
      <w:r w:rsidRPr="00982B34">
        <w:rPr>
          <w:rFonts w:cs="Arial"/>
          <w:i/>
          <w:iCs/>
          <w:color w:val="000000" w:themeColor="text1"/>
          <w:sz w:val="23"/>
          <w:szCs w:val="23"/>
        </w:rPr>
        <w:t xml:space="preserve"> </w:t>
      </w:r>
      <w:r w:rsidRPr="00982B34">
        <w:rPr>
          <w:rFonts w:cs="Arial"/>
          <w:color w:val="000000" w:themeColor="text1"/>
          <w:sz w:val="23"/>
          <w:szCs w:val="23"/>
        </w:rPr>
        <w:t xml:space="preserve">horas envie </w:t>
      </w:r>
      <w:r w:rsidRPr="00982B34">
        <w:rPr>
          <w:rFonts w:cs="Arial"/>
          <w:color w:val="000000"/>
          <w:sz w:val="23"/>
          <w:szCs w:val="23"/>
        </w:rPr>
        <w:t>a proposta adequada ao último lance oferta</w:t>
      </w:r>
      <w:r w:rsidR="0098611D" w:rsidRPr="00982B34">
        <w:rPr>
          <w:rFonts w:cs="Arial"/>
          <w:color w:val="000000"/>
          <w:sz w:val="23"/>
          <w:szCs w:val="23"/>
        </w:rPr>
        <w:t xml:space="preserve">do após a negociação realizada </w:t>
      </w:r>
      <w:r w:rsidRPr="00982B34">
        <w:rPr>
          <w:rFonts w:cs="Arial"/>
          <w:color w:val="000000"/>
          <w:sz w:val="23"/>
          <w:szCs w:val="23"/>
        </w:rPr>
        <w:t>e, se for o caso, dos documentos complementares, quando necessários à confirmação daqueles exigidos neste Edital e já apresentados.</w:t>
      </w:r>
    </w:p>
    <w:p w14:paraId="7E637FBA" w14:textId="77777777" w:rsidR="00C074DA" w:rsidRPr="00982B34" w:rsidRDefault="00C074DA" w:rsidP="00982B34">
      <w:pPr>
        <w:pStyle w:val="PargrafodaLista"/>
        <w:numPr>
          <w:ilvl w:val="1"/>
          <w:numId w:val="1"/>
        </w:numPr>
        <w:spacing w:before="120" w:after="120"/>
        <w:jc w:val="both"/>
        <w:rPr>
          <w:rFonts w:cs="Arial"/>
          <w:i/>
          <w:color w:val="000000" w:themeColor="text1"/>
          <w:sz w:val="23"/>
          <w:szCs w:val="23"/>
        </w:rPr>
      </w:pPr>
      <w:r w:rsidRPr="00982B34">
        <w:rPr>
          <w:rFonts w:cs="Arial"/>
          <w:color w:val="000000" w:themeColor="text1"/>
          <w:sz w:val="23"/>
          <w:szCs w:val="23"/>
          <w:lang w:eastAsia="en-US"/>
        </w:rPr>
        <w:t xml:space="preserve">Será desclassificada a proposta vencedora que: </w:t>
      </w:r>
    </w:p>
    <w:p w14:paraId="4A280F23" w14:textId="77777777" w:rsidR="00C074DA" w:rsidRPr="00982B34" w:rsidRDefault="00C074DA" w:rsidP="00982B34">
      <w:pPr>
        <w:pStyle w:val="PargrafodaLista"/>
        <w:numPr>
          <w:ilvl w:val="2"/>
          <w:numId w:val="1"/>
        </w:numPr>
        <w:spacing w:before="120" w:after="120"/>
        <w:jc w:val="both"/>
        <w:rPr>
          <w:rFonts w:cs="Arial"/>
          <w:i/>
          <w:color w:val="000000" w:themeColor="text1"/>
          <w:sz w:val="23"/>
          <w:szCs w:val="23"/>
        </w:rPr>
      </w:pPr>
      <w:proofErr w:type="gramStart"/>
      <w:r w:rsidRPr="00982B34">
        <w:rPr>
          <w:rFonts w:cs="Arial"/>
          <w:color w:val="000000" w:themeColor="text1"/>
          <w:sz w:val="23"/>
          <w:szCs w:val="23"/>
        </w:rPr>
        <w:t>contiver</w:t>
      </w:r>
      <w:proofErr w:type="gramEnd"/>
      <w:r w:rsidRPr="00982B34">
        <w:rPr>
          <w:rFonts w:cs="Arial"/>
          <w:color w:val="000000" w:themeColor="text1"/>
          <w:sz w:val="23"/>
          <w:szCs w:val="23"/>
        </w:rPr>
        <w:t xml:space="preserve"> vícios insanáveis</w:t>
      </w:r>
      <w:r w:rsidRPr="00982B34">
        <w:rPr>
          <w:rFonts w:cs="Arial"/>
          <w:iCs/>
          <w:color w:val="000000" w:themeColor="text1"/>
          <w:sz w:val="23"/>
          <w:szCs w:val="23"/>
        </w:rPr>
        <w:t>;</w:t>
      </w:r>
    </w:p>
    <w:p w14:paraId="7DD98242" w14:textId="77777777" w:rsidR="00C074DA" w:rsidRPr="00982B34" w:rsidRDefault="00C074DA" w:rsidP="00982B34">
      <w:pPr>
        <w:pStyle w:val="PargrafodaLista"/>
        <w:numPr>
          <w:ilvl w:val="2"/>
          <w:numId w:val="1"/>
        </w:numPr>
        <w:spacing w:before="120" w:after="120"/>
        <w:jc w:val="both"/>
        <w:rPr>
          <w:rFonts w:cs="Arial"/>
          <w:i/>
          <w:color w:val="000000" w:themeColor="text1"/>
          <w:sz w:val="23"/>
          <w:szCs w:val="23"/>
        </w:rPr>
      </w:pPr>
      <w:proofErr w:type="gramStart"/>
      <w:r w:rsidRPr="00982B34">
        <w:rPr>
          <w:rFonts w:cs="Arial"/>
          <w:color w:val="000000" w:themeColor="text1"/>
          <w:sz w:val="23"/>
          <w:szCs w:val="23"/>
        </w:rPr>
        <w:t>não</w:t>
      </w:r>
      <w:proofErr w:type="gramEnd"/>
      <w:r w:rsidRPr="00982B34">
        <w:rPr>
          <w:rFonts w:cs="Arial"/>
          <w:color w:val="000000" w:themeColor="text1"/>
          <w:sz w:val="23"/>
          <w:szCs w:val="23"/>
        </w:rPr>
        <w:t xml:space="preserve"> obedecer às especificações técnicas pormenorizadas neste aviso ou em seus anexos</w:t>
      </w:r>
      <w:r w:rsidRPr="00982B34">
        <w:rPr>
          <w:rFonts w:cs="Arial"/>
          <w:iCs/>
          <w:color w:val="000000" w:themeColor="text1"/>
          <w:sz w:val="23"/>
          <w:szCs w:val="23"/>
        </w:rPr>
        <w:t>;</w:t>
      </w:r>
    </w:p>
    <w:p w14:paraId="1C67284C" w14:textId="0F29F30D" w:rsidR="00C074DA" w:rsidRPr="00982B34" w:rsidRDefault="00C074DA" w:rsidP="00982B34">
      <w:pPr>
        <w:pStyle w:val="PargrafodaLista"/>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apresentar</w:t>
      </w:r>
      <w:proofErr w:type="gramEnd"/>
      <w:r w:rsidRPr="00982B34">
        <w:rPr>
          <w:rFonts w:cs="Arial"/>
          <w:color w:val="000000" w:themeColor="text1"/>
          <w:sz w:val="23"/>
          <w:szCs w:val="23"/>
        </w:rPr>
        <w:t xml:space="preserve"> preços inexequíveis ou </w:t>
      </w:r>
      <w:r w:rsidR="0000594B" w:rsidRPr="00982B34">
        <w:rPr>
          <w:rFonts w:cs="Arial"/>
          <w:color w:val="000000" w:themeColor="text1"/>
          <w:sz w:val="23"/>
          <w:szCs w:val="23"/>
        </w:rPr>
        <w:t xml:space="preserve">que </w:t>
      </w:r>
      <w:r w:rsidRPr="00982B34">
        <w:rPr>
          <w:rFonts w:cs="Arial"/>
          <w:color w:val="000000" w:themeColor="text1"/>
          <w:sz w:val="23"/>
          <w:szCs w:val="23"/>
        </w:rPr>
        <w:t>permanecerem acima do preço máximo definido para a contratação;</w:t>
      </w:r>
    </w:p>
    <w:p w14:paraId="558CCBF9" w14:textId="77777777" w:rsidR="00C074DA" w:rsidRPr="00982B34" w:rsidRDefault="00C074DA" w:rsidP="00982B34">
      <w:pPr>
        <w:pStyle w:val="PargrafodaLista"/>
        <w:numPr>
          <w:ilvl w:val="2"/>
          <w:numId w:val="1"/>
        </w:numPr>
        <w:spacing w:before="120" w:after="120"/>
        <w:jc w:val="both"/>
        <w:rPr>
          <w:rFonts w:cs="Arial"/>
          <w:i/>
          <w:color w:val="000000" w:themeColor="text1"/>
          <w:sz w:val="23"/>
          <w:szCs w:val="23"/>
        </w:rPr>
      </w:pPr>
      <w:proofErr w:type="gramStart"/>
      <w:r w:rsidRPr="00982B34">
        <w:rPr>
          <w:rFonts w:cs="Arial"/>
          <w:color w:val="000000" w:themeColor="text1"/>
          <w:sz w:val="23"/>
          <w:szCs w:val="23"/>
        </w:rPr>
        <w:t>não</w:t>
      </w:r>
      <w:proofErr w:type="gramEnd"/>
      <w:r w:rsidRPr="00982B34">
        <w:rPr>
          <w:rFonts w:cs="Arial"/>
          <w:color w:val="000000" w:themeColor="text1"/>
          <w:sz w:val="23"/>
          <w:szCs w:val="23"/>
        </w:rPr>
        <w:t xml:space="preserve"> tiver sua exequibilidade demonstrada, quando exigido pela Administração</w:t>
      </w:r>
      <w:r w:rsidRPr="00982B34">
        <w:rPr>
          <w:rFonts w:cs="Arial"/>
          <w:iCs/>
          <w:color w:val="000000" w:themeColor="text1"/>
          <w:sz w:val="23"/>
          <w:szCs w:val="23"/>
        </w:rPr>
        <w:t>;</w:t>
      </w:r>
    </w:p>
    <w:p w14:paraId="1579E1A8" w14:textId="77777777" w:rsidR="00C074DA" w:rsidRPr="00982B34" w:rsidRDefault="00C074DA" w:rsidP="00982B34">
      <w:pPr>
        <w:pStyle w:val="PargrafodaLista"/>
        <w:numPr>
          <w:ilvl w:val="2"/>
          <w:numId w:val="1"/>
        </w:numPr>
        <w:spacing w:before="120" w:after="120"/>
        <w:jc w:val="both"/>
        <w:rPr>
          <w:rFonts w:cs="Arial"/>
          <w:i/>
          <w:color w:val="000000" w:themeColor="text1"/>
          <w:sz w:val="23"/>
          <w:szCs w:val="23"/>
        </w:rPr>
      </w:pPr>
      <w:proofErr w:type="gramStart"/>
      <w:r w:rsidRPr="00982B34">
        <w:rPr>
          <w:rFonts w:cs="Arial"/>
          <w:color w:val="000000" w:themeColor="text1"/>
          <w:sz w:val="23"/>
          <w:szCs w:val="23"/>
        </w:rPr>
        <w:t>apresentar</w:t>
      </w:r>
      <w:proofErr w:type="gramEnd"/>
      <w:r w:rsidRPr="00982B34">
        <w:rPr>
          <w:rFonts w:cs="Arial"/>
          <w:color w:val="000000" w:themeColor="text1"/>
          <w:sz w:val="23"/>
          <w:szCs w:val="23"/>
        </w:rPr>
        <w:t xml:space="preserve"> desconformidade com quaisquer outras exigências deste aviso ou seus anexos, desde que insanável.</w:t>
      </w:r>
    </w:p>
    <w:p w14:paraId="7FD2A778" w14:textId="77777777" w:rsidR="00C074DA" w:rsidRPr="00982B34" w:rsidRDefault="00C074DA" w:rsidP="00982B34">
      <w:pPr>
        <w:pStyle w:val="PargrafodaLista"/>
        <w:numPr>
          <w:ilvl w:val="1"/>
          <w:numId w:val="1"/>
        </w:numPr>
        <w:spacing w:before="120" w:after="120"/>
        <w:jc w:val="both"/>
        <w:rPr>
          <w:rFonts w:cs="Arial"/>
          <w:i/>
          <w:color w:val="000000" w:themeColor="text1"/>
          <w:sz w:val="23"/>
          <w:szCs w:val="23"/>
        </w:rPr>
      </w:pPr>
      <w:r w:rsidRPr="00982B34">
        <w:rPr>
          <w:rFonts w:cs="Arial"/>
          <w:color w:val="000000" w:themeColor="text1"/>
          <w:sz w:val="23"/>
          <w:szCs w:val="23"/>
          <w:lang w:eastAsia="en-US"/>
        </w:rPr>
        <w:lastRenderedPageBreak/>
        <w:t>Quando</w:t>
      </w:r>
      <w:r w:rsidRPr="00982B34">
        <w:rPr>
          <w:rFonts w:cs="Arial"/>
          <w:color w:val="000000" w:themeColor="text1"/>
          <w:sz w:val="23"/>
          <w:szCs w:val="23"/>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82B34" w:rsidRDefault="00C074DA" w:rsidP="00982B34">
      <w:pPr>
        <w:pStyle w:val="PargrafodaLista"/>
        <w:numPr>
          <w:ilvl w:val="2"/>
          <w:numId w:val="1"/>
        </w:numPr>
        <w:spacing w:before="120" w:after="120"/>
        <w:jc w:val="both"/>
        <w:rPr>
          <w:rFonts w:cs="Arial"/>
          <w:i/>
          <w:color w:val="000000" w:themeColor="text1"/>
          <w:sz w:val="23"/>
          <w:szCs w:val="23"/>
        </w:rPr>
      </w:pPr>
      <w:proofErr w:type="gramStart"/>
      <w:r w:rsidRPr="00982B34">
        <w:rPr>
          <w:rFonts w:cs="Arial"/>
          <w:color w:val="000000" w:themeColor="text1"/>
          <w:sz w:val="23"/>
          <w:szCs w:val="23"/>
        </w:rPr>
        <w:t>for</w:t>
      </w:r>
      <w:proofErr w:type="gramEnd"/>
      <w:r w:rsidRPr="00982B34">
        <w:rPr>
          <w:rFonts w:cs="Arial"/>
          <w:color w:val="000000" w:themeColor="text1"/>
          <w:sz w:val="23"/>
          <w:szCs w:val="23"/>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982B34" w:rsidRDefault="00C074DA" w:rsidP="00982B34">
      <w:pPr>
        <w:pStyle w:val="PargrafodaLista"/>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apresentar</w:t>
      </w:r>
      <w:proofErr w:type="gramEnd"/>
      <w:r w:rsidRPr="00982B34">
        <w:rPr>
          <w:rFonts w:cs="Arial"/>
          <w:color w:val="000000" w:themeColor="text1"/>
          <w:sz w:val="23"/>
          <w:szCs w:val="23"/>
        </w:rPr>
        <w:t xml:space="preserve">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982B34" w:rsidRDefault="00C074DA" w:rsidP="00982B34">
      <w:pPr>
        <w:pStyle w:val="PargrafodaLista"/>
        <w:numPr>
          <w:ilvl w:val="1"/>
          <w:numId w:val="1"/>
        </w:numPr>
        <w:spacing w:before="120" w:after="120"/>
        <w:ind w:right="-15"/>
        <w:jc w:val="both"/>
        <w:rPr>
          <w:rFonts w:cs="Arial"/>
          <w:color w:val="000000" w:themeColor="text1"/>
          <w:sz w:val="23"/>
          <w:szCs w:val="23"/>
          <w:lang w:eastAsia="en-US"/>
        </w:rPr>
      </w:pPr>
      <w:r w:rsidRPr="00982B34">
        <w:rPr>
          <w:rFonts w:cs="Arial"/>
          <w:color w:val="000000" w:themeColor="text1"/>
          <w:sz w:val="23"/>
          <w:szCs w:val="23"/>
          <w:lang w:eastAsia="en-US"/>
        </w:rPr>
        <w:t xml:space="preserve">Se houver indícios de inexequibilidade da proposta de preço, ou em caso da necessidade de esclarecimentos </w:t>
      </w:r>
      <w:r w:rsidRPr="00982B34">
        <w:rPr>
          <w:rFonts w:cs="Arial"/>
          <w:color w:val="000000" w:themeColor="text1"/>
          <w:sz w:val="23"/>
          <w:szCs w:val="23"/>
        </w:rPr>
        <w:t>complementares</w:t>
      </w:r>
      <w:r w:rsidRPr="00982B34">
        <w:rPr>
          <w:rFonts w:cs="Arial"/>
          <w:color w:val="000000" w:themeColor="text1"/>
          <w:sz w:val="23"/>
          <w:szCs w:val="23"/>
          <w:lang w:eastAsia="en-US"/>
        </w:rPr>
        <w:t>, poderão ser efetuadas diligências, para que</w:t>
      </w:r>
      <w:r w:rsidR="00F67805" w:rsidRPr="00982B34">
        <w:rPr>
          <w:rFonts w:cs="Arial"/>
          <w:color w:val="000000" w:themeColor="text1"/>
          <w:sz w:val="23"/>
          <w:szCs w:val="23"/>
          <w:lang w:eastAsia="en-US"/>
        </w:rPr>
        <w:t xml:space="preserve"> </w:t>
      </w:r>
      <w:r w:rsidRPr="00982B34">
        <w:rPr>
          <w:rFonts w:cs="Arial"/>
          <w:color w:val="000000" w:themeColor="text1"/>
          <w:sz w:val="23"/>
          <w:szCs w:val="23"/>
          <w:lang w:eastAsia="en-US"/>
        </w:rPr>
        <w:t xml:space="preserve">o fornecedor comprove a exequibilidade da proposta.  </w:t>
      </w:r>
    </w:p>
    <w:p w14:paraId="77FAA236"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 xml:space="preserve">Erros no preenchimento da planilha </w:t>
      </w:r>
      <w:proofErr w:type="spellStart"/>
      <w:r w:rsidRPr="00982B34">
        <w:rPr>
          <w:rFonts w:cs="Arial"/>
          <w:color w:val="000000" w:themeColor="text1"/>
          <w:sz w:val="23"/>
          <w:szCs w:val="23"/>
          <w:lang w:eastAsia="en-US"/>
        </w:rPr>
        <w:t>não</w:t>
      </w:r>
      <w:proofErr w:type="spellEnd"/>
      <w:r w:rsidRPr="00982B34">
        <w:rPr>
          <w:rFonts w:cs="Arial"/>
          <w:color w:val="000000" w:themeColor="text1"/>
          <w:sz w:val="23"/>
          <w:szCs w:val="23"/>
          <w:lang w:eastAsia="en-US"/>
        </w:rPr>
        <w:t xml:space="preserve"> constituem motivo para a </w:t>
      </w:r>
      <w:proofErr w:type="spellStart"/>
      <w:r w:rsidRPr="00982B34">
        <w:rPr>
          <w:rFonts w:cs="Arial"/>
          <w:color w:val="000000" w:themeColor="text1"/>
          <w:sz w:val="23"/>
          <w:szCs w:val="23"/>
          <w:lang w:eastAsia="en-US"/>
        </w:rPr>
        <w:t>desclassificação</w:t>
      </w:r>
      <w:proofErr w:type="spellEnd"/>
      <w:r w:rsidRPr="00982B34">
        <w:rPr>
          <w:rFonts w:cs="Arial"/>
          <w:color w:val="000000" w:themeColor="text1"/>
          <w:sz w:val="23"/>
          <w:szCs w:val="23"/>
          <w:lang w:eastAsia="en-US"/>
        </w:rPr>
        <w:t xml:space="preserve"> da proposta. A planilha </w:t>
      </w:r>
      <w:proofErr w:type="spellStart"/>
      <w:r w:rsidRPr="00982B34">
        <w:rPr>
          <w:rFonts w:cs="Arial"/>
          <w:color w:val="000000" w:themeColor="text1"/>
          <w:sz w:val="23"/>
          <w:szCs w:val="23"/>
        </w:rPr>
        <w:t>podera</w:t>
      </w:r>
      <w:proofErr w:type="spellEnd"/>
      <w:r w:rsidRPr="00982B34">
        <w:rPr>
          <w:rFonts w:cs="Arial"/>
          <w:color w:val="000000" w:themeColor="text1"/>
          <w:sz w:val="23"/>
          <w:szCs w:val="23"/>
        </w:rPr>
        <w:t>́</w:t>
      </w:r>
      <w:r w:rsidRPr="00982B34">
        <w:rPr>
          <w:rFonts w:cs="Arial"/>
          <w:color w:val="000000" w:themeColor="text1"/>
          <w:sz w:val="23"/>
          <w:szCs w:val="23"/>
          <w:lang w:eastAsia="en-US"/>
        </w:rPr>
        <w:t xml:space="preserve"> ser ajustada pelo fornecedor, no prazo indicado pelo sistema, desde que não haja majoração do preço.</w:t>
      </w:r>
    </w:p>
    <w:p w14:paraId="652DF9E9" w14:textId="77777777" w:rsidR="00C074DA" w:rsidRPr="00982B34" w:rsidRDefault="00C074DA" w:rsidP="00982B34">
      <w:pPr>
        <w:pStyle w:val="PargrafodaLista"/>
        <w:numPr>
          <w:ilvl w:val="2"/>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O ajuste de que trata este dispositivo se limita a sanar erros ou falhas que não alterem a substância das propostas;</w:t>
      </w:r>
    </w:p>
    <w:p w14:paraId="2FD94912" w14:textId="1A263701" w:rsidR="00C074DA" w:rsidRPr="00982B34" w:rsidRDefault="00C074DA" w:rsidP="00982B34">
      <w:pPr>
        <w:pStyle w:val="PargrafodaLista"/>
        <w:numPr>
          <w:ilvl w:val="2"/>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 xml:space="preserve">Considera-se erro no preenchimento da planilha passível de correção a </w:t>
      </w:r>
      <w:r w:rsidR="00923499" w:rsidRPr="00982B34">
        <w:rPr>
          <w:rFonts w:cs="Arial"/>
          <w:color w:val="000000" w:themeColor="text1"/>
          <w:sz w:val="23"/>
          <w:szCs w:val="23"/>
          <w:lang w:eastAsia="en-US"/>
        </w:rPr>
        <w:t>indicação</w:t>
      </w:r>
      <w:r w:rsidRPr="00982B34">
        <w:rPr>
          <w:rFonts w:cs="Arial"/>
          <w:color w:val="000000" w:themeColor="text1"/>
          <w:sz w:val="23"/>
          <w:szCs w:val="23"/>
          <w:lang w:eastAsia="en-US"/>
        </w:rPr>
        <w:t xml:space="preserve"> de recolhimento de impostos e </w:t>
      </w:r>
      <w:r w:rsidR="00923499" w:rsidRPr="00982B34">
        <w:rPr>
          <w:rFonts w:cs="Arial"/>
          <w:color w:val="000000" w:themeColor="text1"/>
          <w:sz w:val="23"/>
          <w:szCs w:val="23"/>
          <w:lang w:eastAsia="en-US"/>
        </w:rPr>
        <w:t>contribuições</w:t>
      </w:r>
      <w:r w:rsidRPr="00982B34">
        <w:rPr>
          <w:rFonts w:cs="Arial"/>
          <w:color w:val="000000" w:themeColor="text1"/>
          <w:sz w:val="23"/>
          <w:szCs w:val="23"/>
          <w:lang w:eastAsia="en-US"/>
        </w:rPr>
        <w:t xml:space="preserve"> na forma do Simples Nacional, quando não cabível esse regime.</w:t>
      </w:r>
    </w:p>
    <w:p w14:paraId="3DD500D2"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Se a proposta ou lance vencedor for desclassificado, será examinada a proposta ou lance subsequente, e, assim sucessivamente, na ordem de classificação.</w:t>
      </w:r>
    </w:p>
    <w:p w14:paraId="59896532"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Havendo necessidade, a sessão será suspensa, informando-se no “chat” a nova data e horário para a sua continuidade.</w:t>
      </w:r>
    </w:p>
    <w:p w14:paraId="06FC1DB0" w14:textId="77777777" w:rsidR="00C074DA" w:rsidRPr="00982B34" w:rsidRDefault="00C074DA" w:rsidP="00982B34">
      <w:pPr>
        <w:pStyle w:val="PargrafodaLista"/>
        <w:numPr>
          <w:ilvl w:val="1"/>
          <w:numId w:val="1"/>
        </w:numPr>
        <w:spacing w:before="120" w:after="120"/>
        <w:jc w:val="both"/>
        <w:rPr>
          <w:rFonts w:cs="Arial"/>
          <w:color w:val="000000" w:themeColor="text1"/>
          <w:sz w:val="23"/>
          <w:szCs w:val="23"/>
          <w:lang w:eastAsia="en-US"/>
        </w:rPr>
      </w:pPr>
      <w:r w:rsidRPr="00982B34">
        <w:rPr>
          <w:rFonts w:cs="Arial"/>
          <w:color w:val="000000" w:themeColor="text1"/>
          <w:sz w:val="23"/>
          <w:szCs w:val="23"/>
          <w:lang w:eastAsia="en-US"/>
        </w:rPr>
        <w:t>Encerrada a análise quanto à aceitação da proposta, será iniciada a fase de habilitação, observado o disposto neste Aviso de Contratação Direta. </w:t>
      </w:r>
    </w:p>
    <w:p w14:paraId="110B9958" w14:textId="77777777" w:rsidR="00C074DA" w:rsidRPr="00982B34" w:rsidRDefault="00C074DA" w:rsidP="00982B34">
      <w:pPr>
        <w:pStyle w:val="Ttulo1"/>
        <w:spacing w:line="240" w:lineRule="auto"/>
        <w:rPr>
          <w:color w:val="000000" w:themeColor="text1"/>
          <w:sz w:val="23"/>
          <w:szCs w:val="23"/>
        </w:rPr>
      </w:pPr>
      <w:bookmarkStart w:id="7" w:name="_Toc163224058"/>
      <w:r w:rsidRPr="00982B34">
        <w:rPr>
          <w:color w:val="000000" w:themeColor="text1"/>
          <w:sz w:val="23"/>
          <w:szCs w:val="23"/>
        </w:rPr>
        <w:t>HABILITAÇÃO</w:t>
      </w:r>
      <w:bookmarkEnd w:id="7"/>
    </w:p>
    <w:p w14:paraId="0506857C" w14:textId="2A6332F5" w:rsidR="00C074DA" w:rsidRPr="00982B34" w:rsidRDefault="00C074DA" w:rsidP="00982B34">
      <w:pPr>
        <w:numPr>
          <w:ilvl w:val="1"/>
          <w:numId w:val="1"/>
        </w:numPr>
        <w:spacing w:before="120" w:after="120"/>
        <w:contextualSpacing/>
        <w:jc w:val="both"/>
        <w:rPr>
          <w:rFonts w:cs="Arial"/>
          <w:b/>
          <w:color w:val="000000" w:themeColor="text1"/>
          <w:sz w:val="23"/>
          <w:szCs w:val="23"/>
          <w:lang w:eastAsia="ar-SA"/>
        </w:rPr>
      </w:pPr>
      <w:r w:rsidRPr="00982B34">
        <w:rPr>
          <w:rFonts w:cs="Arial"/>
          <w:color w:val="000000" w:themeColor="text1"/>
          <w:sz w:val="23"/>
          <w:szCs w:val="23"/>
          <w:lang w:eastAsia="ar-SA"/>
        </w:rPr>
        <w:t xml:space="preserve">Os </w:t>
      </w:r>
      <w:r w:rsidRPr="00982B34">
        <w:rPr>
          <w:rFonts w:cs="Arial"/>
          <w:color w:val="000000" w:themeColor="text1"/>
          <w:sz w:val="23"/>
          <w:szCs w:val="23"/>
        </w:rPr>
        <w:t>documentos</w:t>
      </w:r>
      <w:r w:rsidRPr="00982B34">
        <w:rPr>
          <w:rFonts w:cs="Arial"/>
          <w:color w:val="000000" w:themeColor="text1"/>
          <w:sz w:val="23"/>
          <w:szCs w:val="23"/>
          <w:lang w:eastAsia="ar-SA"/>
        </w:rPr>
        <w:t xml:space="preserve"> a serem exigidos para fins de habilitação</w:t>
      </w:r>
      <w:r w:rsidR="00EB68AC" w:rsidRPr="00982B34">
        <w:rPr>
          <w:rFonts w:cs="Arial"/>
          <w:color w:val="000000" w:themeColor="text1"/>
          <w:sz w:val="23"/>
          <w:szCs w:val="23"/>
          <w:lang w:eastAsia="ar-SA"/>
        </w:rPr>
        <w:t xml:space="preserve">, </w:t>
      </w:r>
      <w:r w:rsidR="00EB68AC" w:rsidRPr="00982B34">
        <w:rPr>
          <w:rFonts w:cs="Arial"/>
          <w:b/>
          <w:color w:val="000000" w:themeColor="text1"/>
          <w:sz w:val="23"/>
          <w:szCs w:val="23"/>
          <w:lang w:eastAsia="ar-SA"/>
        </w:rPr>
        <w:t xml:space="preserve">nos termos dos arts. </w:t>
      </w:r>
      <w:proofErr w:type="gramStart"/>
      <w:r w:rsidR="00EB68AC" w:rsidRPr="00982B34">
        <w:rPr>
          <w:rFonts w:cs="Arial"/>
          <w:b/>
          <w:color w:val="000000" w:themeColor="text1"/>
          <w:sz w:val="23"/>
          <w:szCs w:val="23"/>
          <w:lang w:eastAsia="ar-SA"/>
        </w:rPr>
        <w:t>62 a 70 da Lei nº</w:t>
      </w:r>
      <w:proofErr w:type="gramEnd"/>
      <w:r w:rsidR="00EB68AC" w:rsidRPr="00982B34">
        <w:rPr>
          <w:rFonts w:cs="Arial"/>
          <w:b/>
          <w:color w:val="000000" w:themeColor="text1"/>
          <w:sz w:val="23"/>
          <w:szCs w:val="23"/>
          <w:lang w:eastAsia="ar-SA"/>
        </w:rPr>
        <w:t xml:space="preserve"> 14.133, de 2021,</w:t>
      </w:r>
      <w:r w:rsidRPr="00982B34">
        <w:rPr>
          <w:rFonts w:cs="Arial"/>
          <w:color w:val="000000" w:themeColor="text1"/>
          <w:sz w:val="23"/>
          <w:szCs w:val="23"/>
          <w:lang w:eastAsia="ar-SA"/>
        </w:rPr>
        <w:t xml:space="preserve"> constam </w:t>
      </w:r>
      <w:r w:rsidR="00EB68AC" w:rsidRPr="00982B34">
        <w:rPr>
          <w:rFonts w:cs="Arial"/>
          <w:color w:val="000000" w:themeColor="text1"/>
          <w:sz w:val="23"/>
          <w:szCs w:val="23"/>
          <w:lang w:eastAsia="ar-SA"/>
        </w:rPr>
        <w:t xml:space="preserve">do Termo de Referência </w:t>
      </w:r>
      <w:r w:rsidRPr="00982B34">
        <w:rPr>
          <w:rFonts w:cs="Arial"/>
          <w:color w:val="000000" w:themeColor="text1"/>
          <w:sz w:val="23"/>
          <w:szCs w:val="23"/>
          <w:lang w:eastAsia="ar-SA"/>
        </w:rPr>
        <w:t>e serão solicitados do fornecedor mais bem classificado na fase de lances.</w:t>
      </w:r>
    </w:p>
    <w:p w14:paraId="0EB36542" w14:textId="77777777" w:rsidR="00F159C4" w:rsidRPr="00982B34" w:rsidRDefault="00F159C4" w:rsidP="00982B34">
      <w:pPr>
        <w:spacing w:before="120" w:after="120"/>
        <w:ind w:left="716"/>
        <w:contextualSpacing/>
        <w:jc w:val="both"/>
        <w:rPr>
          <w:rFonts w:cs="Arial"/>
          <w:b/>
          <w:color w:val="000000" w:themeColor="text1"/>
          <w:sz w:val="23"/>
          <w:szCs w:val="23"/>
          <w:lang w:eastAsia="ar-SA"/>
        </w:rPr>
      </w:pPr>
    </w:p>
    <w:p w14:paraId="1792F689" w14:textId="70565E48" w:rsidR="00F159C4" w:rsidRPr="00982B34" w:rsidRDefault="00F159C4" w:rsidP="00982B34">
      <w:pPr>
        <w:numPr>
          <w:ilvl w:val="1"/>
          <w:numId w:val="1"/>
        </w:numPr>
        <w:spacing w:before="120" w:after="120"/>
        <w:contextualSpacing/>
        <w:jc w:val="both"/>
        <w:rPr>
          <w:rFonts w:cs="Arial"/>
          <w:b/>
          <w:color w:val="000000" w:themeColor="text1"/>
          <w:sz w:val="23"/>
          <w:szCs w:val="23"/>
          <w:lang w:eastAsia="ar-SA"/>
        </w:rPr>
      </w:pPr>
      <w:r w:rsidRPr="00982B34">
        <w:rPr>
          <w:rFonts w:cs="Arial"/>
          <w:b/>
          <w:color w:val="000000" w:themeColor="text1"/>
          <w:sz w:val="23"/>
          <w:szCs w:val="23"/>
        </w:rPr>
        <w:t xml:space="preserve">Tendo em vista a necessidade de lançamentos futuros no Sistema SIGA do TCM/BA, </w:t>
      </w:r>
      <w:proofErr w:type="gramStart"/>
      <w:r w:rsidRPr="00982B34">
        <w:rPr>
          <w:rFonts w:cs="Arial"/>
          <w:b/>
          <w:color w:val="000000" w:themeColor="text1"/>
          <w:sz w:val="23"/>
          <w:szCs w:val="23"/>
        </w:rPr>
        <w:t>faz-se</w:t>
      </w:r>
      <w:proofErr w:type="gramEnd"/>
      <w:r w:rsidRPr="00982B34">
        <w:rPr>
          <w:rFonts w:cs="Arial"/>
          <w:b/>
          <w:color w:val="000000" w:themeColor="text1"/>
          <w:sz w:val="23"/>
          <w:szCs w:val="23"/>
        </w:rPr>
        <w:t xml:space="preserve"> necessários o envio de certidões de regularidade fiscal e trabalhista pela licitante vencedora, devendo a mesma deverá encaminhar ao Pregoeiro, cópia dos seguintes documentos.</w:t>
      </w:r>
    </w:p>
    <w:p w14:paraId="4756D22B" w14:textId="77777777" w:rsidR="00F159C4" w:rsidRPr="00982B34" w:rsidRDefault="00F159C4" w:rsidP="00982B34">
      <w:pPr>
        <w:spacing w:before="120" w:after="120"/>
        <w:ind w:left="716"/>
        <w:contextualSpacing/>
        <w:jc w:val="both"/>
        <w:rPr>
          <w:rFonts w:cs="Arial"/>
          <w:color w:val="000000" w:themeColor="text1"/>
          <w:sz w:val="23"/>
          <w:szCs w:val="23"/>
        </w:rPr>
      </w:pPr>
    </w:p>
    <w:p w14:paraId="13F4429C" w14:textId="77777777" w:rsidR="00F159C4" w:rsidRPr="00982B34" w:rsidRDefault="00F159C4" w:rsidP="00982B34">
      <w:pPr>
        <w:numPr>
          <w:ilvl w:val="1"/>
          <w:numId w:val="1"/>
        </w:numPr>
        <w:spacing w:before="120" w:after="120"/>
        <w:contextualSpacing/>
        <w:jc w:val="both"/>
        <w:rPr>
          <w:rFonts w:cs="Arial"/>
          <w:b/>
          <w:bCs/>
          <w:color w:val="000000" w:themeColor="text1"/>
          <w:sz w:val="23"/>
          <w:szCs w:val="23"/>
        </w:rPr>
      </w:pPr>
      <w:r w:rsidRPr="00982B34">
        <w:rPr>
          <w:rFonts w:cs="Arial"/>
          <w:b/>
          <w:bCs/>
          <w:color w:val="000000" w:themeColor="text1"/>
          <w:sz w:val="23"/>
          <w:szCs w:val="23"/>
        </w:rPr>
        <w:t xml:space="preserve">Habilitação jurídica: </w:t>
      </w:r>
    </w:p>
    <w:p w14:paraId="1CAC15F1" w14:textId="77777777" w:rsidR="00F159C4" w:rsidRPr="00982B34" w:rsidRDefault="00F159C4" w:rsidP="00982B34">
      <w:pPr>
        <w:pStyle w:val="PargrafodaLista"/>
        <w:numPr>
          <w:ilvl w:val="2"/>
          <w:numId w:val="1"/>
        </w:numPr>
        <w:spacing w:before="120" w:after="120"/>
        <w:jc w:val="both"/>
        <w:rPr>
          <w:rFonts w:cs="Arial"/>
          <w:bCs/>
          <w:color w:val="000000" w:themeColor="text1"/>
          <w:sz w:val="23"/>
          <w:szCs w:val="23"/>
        </w:rPr>
      </w:pPr>
      <w:r w:rsidRPr="00982B34">
        <w:rPr>
          <w:rFonts w:cs="Arial"/>
          <w:bCs/>
          <w:color w:val="000000" w:themeColor="text1"/>
          <w:sz w:val="23"/>
          <w:szCs w:val="23"/>
        </w:rPr>
        <w:t>No caso de EMPRESÁRIO INDIVIDUAL: inscrição no Registro Público de Empresas Mercantis, a cargo da Junta Comercial da respectiva sede.</w:t>
      </w:r>
    </w:p>
    <w:p w14:paraId="10D28C08"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 xml:space="preserve">Em se tratando de MEI - Microempreendedor Individual: Certificado da Condição de Microempreendedor Individual - CCMEI, na forma da Resolução </w:t>
      </w:r>
      <w:r w:rsidRPr="00982B34">
        <w:rPr>
          <w:rFonts w:cs="Arial"/>
          <w:bCs/>
          <w:color w:val="000000" w:themeColor="text1"/>
          <w:sz w:val="23"/>
          <w:szCs w:val="23"/>
        </w:rPr>
        <w:lastRenderedPageBreak/>
        <w:t xml:space="preserve">CGSIM nº 16, de 2009, cuja aceitação ficará condicionada à verificação da autenticidade no sítio </w:t>
      </w:r>
      <w:hyperlink r:id="rId23" w:history="1">
        <w:r w:rsidRPr="00982B34">
          <w:rPr>
            <w:rFonts w:cs="Arial"/>
            <w:bCs/>
            <w:color w:val="000000" w:themeColor="text1"/>
            <w:sz w:val="23"/>
            <w:szCs w:val="23"/>
          </w:rPr>
          <w:t>www.portaldoempreendedor.gov.br</w:t>
        </w:r>
      </w:hyperlink>
      <w:r w:rsidRPr="00982B34">
        <w:rPr>
          <w:rFonts w:cs="Arial"/>
          <w:bCs/>
          <w:color w:val="000000" w:themeColor="text1"/>
          <w:sz w:val="23"/>
          <w:szCs w:val="23"/>
        </w:rPr>
        <w:t>.</w:t>
      </w:r>
    </w:p>
    <w:p w14:paraId="7852BB56"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8E9C76F"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No caso de sociedade simples: inscrição do ato constitutivo no Registro Civil das Pessoas Jurídicas do local de sua sede, acompanhada de prova da indicação dos seus administradores.</w:t>
      </w:r>
    </w:p>
    <w:p w14:paraId="5B94A418"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No caso de Firma Individual: Registro comercial do Requerimento de Empresário.</w:t>
      </w:r>
    </w:p>
    <w:p w14:paraId="70682474"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Em se tratando de Sociedade Comercial: Ato Constitutivo, Estatuto ou Contrato Social em vigor e alterações subsequentes devidamente registradas, e tratando-se de Sociedade por Ações, acrescentar os documentos de eleição de seus Administradores, dispensados caso estes já tenham sido apresentados na fase de credenciamento.</w:t>
      </w:r>
    </w:p>
    <w:p w14:paraId="664B5A05"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Em se tratando de Sociedades Civis ou Associações Privadas, com o sem fins lucrativos: Estatuto Social devidamente registrado acompanhado a última ata de eleição de seus dirigentes devidamente registrados.</w:t>
      </w:r>
    </w:p>
    <w:p w14:paraId="73C95099"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Em se tratando de empresa ou sociedade estrangeira em funcionamento no País: Decreto de autorização, e Ato de Registro ou autorização para funcionamento expedido pelo órgão competente, quando a atividade assim o exigir.</w:t>
      </w:r>
    </w:p>
    <w:p w14:paraId="4C9435A2" w14:textId="77777777" w:rsidR="00F159C4" w:rsidRPr="00982B34" w:rsidRDefault="00F159C4" w:rsidP="00982B34">
      <w:pPr>
        <w:spacing w:before="120" w:after="120"/>
        <w:ind w:left="716"/>
        <w:contextualSpacing/>
        <w:jc w:val="both"/>
        <w:rPr>
          <w:rFonts w:cs="Arial"/>
          <w:bCs/>
          <w:color w:val="000000" w:themeColor="text1"/>
          <w:sz w:val="23"/>
          <w:szCs w:val="23"/>
        </w:rPr>
      </w:pPr>
    </w:p>
    <w:p w14:paraId="0D25F52C" w14:textId="77777777" w:rsidR="00F159C4" w:rsidRPr="00982B34" w:rsidRDefault="00F159C4" w:rsidP="00982B34">
      <w:pPr>
        <w:numPr>
          <w:ilvl w:val="1"/>
          <w:numId w:val="1"/>
        </w:numPr>
        <w:spacing w:before="120" w:after="120"/>
        <w:contextualSpacing/>
        <w:jc w:val="both"/>
        <w:rPr>
          <w:rFonts w:cs="Arial"/>
          <w:b/>
          <w:color w:val="000000" w:themeColor="text1"/>
          <w:sz w:val="23"/>
          <w:szCs w:val="23"/>
        </w:rPr>
      </w:pPr>
      <w:r w:rsidRPr="00982B34">
        <w:rPr>
          <w:rFonts w:cs="Arial"/>
          <w:b/>
          <w:bCs/>
          <w:color w:val="000000" w:themeColor="text1"/>
          <w:sz w:val="23"/>
          <w:szCs w:val="23"/>
        </w:rPr>
        <w:t>RELATIVOSÀ</w:t>
      </w:r>
      <w:r w:rsidRPr="00982B34">
        <w:rPr>
          <w:rFonts w:cs="Arial"/>
          <w:b/>
          <w:color w:val="000000" w:themeColor="text1"/>
          <w:sz w:val="23"/>
          <w:szCs w:val="23"/>
        </w:rPr>
        <w:t xml:space="preserve"> REGULARIDADE FISCAL E TRABALHISTA:</w:t>
      </w:r>
    </w:p>
    <w:p w14:paraId="715BA343" w14:textId="77777777" w:rsidR="00F159C4" w:rsidRPr="00982B34" w:rsidRDefault="00F159C4" w:rsidP="00982B34">
      <w:pPr>
        <w:pStyle w:val="PargrafodaLista"/>
        <w:numPr>
          <w:ilvl w:val="2"/>
          <w:numId w:val="1"/>
        </w:numPr>
        <w:spacing w:before="120" w:after="120"/>
        <w:ind w:left="1276" w:firstLine="0"/>
        <w:jc w:val="both"/>
        <w:rPr>
          <w:rFonts w:cs="Arial"/>
          <w:color w:val="000000" w:themeColor="text1"/>
          <w:sz w:val="23"/>
          <w:szCs w:val="23"/>
        </w:rPr>
      </w:pPr>
      <w:r w:rsidRPr="00982B34">
        <w:rPr>
          <w:rFonts w:cs="Arial"/>
          <w:bCs/>
          <w:color w:val="000000" w:themeColor="text1"/>
          <w:sz w:val="23"/>
          <w:szCs w:val="23"/>
        </w:rPr>
        <w:t xml:space="preserve">Prova de inscrição </w:t>
      </w:r>
      <w:r w:rsidRPr="00982B34">
        <w:rPr>
          <w:rFonts w:cs="Arial"/>
          <w:color w:val="000000" w:themeColor="text1"/>
          <w:sz w:val="23"/>
          <w:szCs w:val="23"/>
        </w:rPr>
        <w:t xml:space="preserve">no Cadastro Nacional de Pessoas Jurídicas - </w:t>
      </w:r>
      <w:r w:rsidRPr="00982B34">
        <w:rPr>
          <w:rFonts w:cs="Arial"/>
          <w:b/>
          <w:color w:val="000000" w:themeColor="text1"/>
          <w:sz w:val="23"/>
          <w:szCs w:val="23"/>
        </w:rPr>
        <w:t>CNPJ</w:t>
      </w:r>
      <w:r w:rsidRPr="00982B34">
        <w:rPr>
          <w:rFonts w:cs="Arial"/>
          <w:color w:val="000000" w:themeColor="text1"/>
          <w:sz w:val="23"/>
          <w:szCs w:val="23"/>
        </w:rPr>
        <w:t>;</w:t>
      </w:r>
    </w:p>
    <w:p w14:paraId="0E9CC7AD"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Prova de ins</w:t>
      </w:r>
      <w:r w:rsidRPr="00982B34">
        <w:rPr>
          <w:rFonts w:cs="Arial"/>
          <w:b/>
          <w:bCs/>
          <w:color w:val="000000" w:themeColor="text1"/>
          <w:sz w:val="23"/>
          <w:szCs w:val="23"/>
        </w:rPr>
        <w:t>crição no cadastro de Contribuintes Municipal e/ou Estadual</w:t>
      </w:r>
      <w:r w:rsidRPr="00982B34">
        <w:rPr>
          <w:rFonts w:cs="Arial"/>
          <w:bCs/>
          <w:color w:val="000000" w:themeColor="text1"/>
          <w:sz w:val="23"/>
          <w:szCs w:val="23"/>
        </w:rPr>
        <w:t xml:space="preserve">, relativo </w:t>
      </w:r>
      <w:proofErr w:type="gramStart"/>
      <w:r w:rsidRPr="00982B34">
        <w:rPr>
          <w:rFonts w:cs="Arial"/>
          <w:bCs/>
          <w:color w:val="000000" w:themeColor="text1"/>
          <w:sz w:val="23"/>
          <w:szCs w:val="23"/>
        </w:rPr>
        <w:t>a</w:t>
      </w:r>
      <w:proofErr w:type="gramEnd"/>
      <w:r w:rsidRPr="00982B34">
        <w:rPr>
          <w:rFonts w:cs="Arial"/>
          <w:bCs/>
          <w:color w:val="000000" w:themeColor="text1"/>
          <w:sz w:val="23"/>
          <w:szCs w:val="23"/>
        </w:rPr>
        <w:t xml:space="preserve"> sede do licitante, pertinente ao seu ramo de atividade e compatível com o objeto contratual;</w:t>
      </w:r>
    </w:p>
    <w:p w14:paraId="20D39F70" w14:textId="2FA50074" w:rsidR="00F159C4" w:rsidRPr="00982B34" w:rsidRDefault="00F159C4" w:rsidP="00982B34">
      <w:pPr>
        <w:pStyle w:val="Nvel4-R"/>
        <w:spacing w:line="240" w:lineRule="auto"/>
        <w:rPr>
          <w:bCs/>
          <w:i w:val="0"/>
          <w:color w:val="auto"/>
          <w:sz w:val="23"/>
          <w:szCs w:val="23"/>
        </w:rPr>
      </w:pPr>
      <w:r w:rsidRPr="00982B34">
        <w:rPr>
          <w:i w:val="0"/>
          <w:color w:val="auto"/>
          <w:sz w:val="23"/>
          <w:szCs w:val="23"/>
        </w:rPr>
        <w:t xml:space="preserve">O fornecedor enquadrado como microempreendedor individual que pretenda auferir os benefícios do tratamento diferenciado previstos na </w:t>
      </w:r>
      <w:hyperlink r:id="rId24" w:history="1">
        <w:r w:rsidRPr="00982B34">
          <w:rPr>
            <w:rStyle w:val="Hyperlink"/>
            <w:bCs/>
            <w:i w:val="0"/>
            <w:color w:val="auto"/>
            <w:sz w:val="23"/>
            <w:szCs w:val="23"/>
          </w:rPr>
          <w:t>Lei Complementar n. 123, de 2006</w:t>
        </w:r>
      </w:hyperlink>
      <w:r w:rsidRPr="00982B34">
        <w:rPr>
          <w:i w:val="0"/>
          <w:color w:val="auto"/>
          <w:sz w:val="23"/>
          <w:szCs w:val="23"/>
        </w:rPr>
        <w:t xml:space="preserve">, estará dispensado da prova de inscrição nos cadastros de contribuintes </w:t>
      </w:r>
      <w:r w:rsidRPr="00982B34">
        <w:rPr>
          <w:bCs/>
          <w:i w:val="0"/>
          <w:color w:val="auto"/>
          <w:sz w:val="23"/>
          <w:szCs w:val="23"/>
        </w:rPr>
        <w:t>estadual e municipal.</w:t>
      </w:r>
    </w:p>
    <w:p w14:paraId="719855B7"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P</w:t>
      </w:r>
      <w:r w:rsidRPr="00982B34">
        <w:rPr>
          <w:rFonts w:cs="Arial"/>
          <w:b/>
          <w:bCs/>
          <w:color w:val="000000" w:themeColor="text1"/>
          <w:sz w:val="23"/>
          <w:szCs w:val="23"/>
        </w:rPr>
        <w:t>rova de regularidade com a Fazenda Nacional,</w:t>
      </w:r>
      <w:r w:rsidRPr="00982B34">
        <w:rPr>
          <w:rFonts w:cs="Arial"/>
          <w:bCs/>
          <w:color w:val="000000" w:themeColor="text1"/>
          <w:sz w:val="23"/>
          <w:szCs w:val="23"/>
        </w:rPr>
        <w:t xml:space="preserve"> com a apresentação da Certidão Negativa de Débitos da Fazenda Nacional, conforme unificação prevista na Portaria do Ministério da Fazenda, n.º 358 de 05 de setembro de 2014, que engloba </w:t>
      </w:r>
      <w:proofErr w:type="gramStart"/>
      <w:r w:rsidRPr="00982B34">
        <w:rPr>
          <w:rFonts w:cs="Arial"/>
          <w:bCs/>
          <w:color w:val="000000" w:themeColor="text1"/>
          <w:sz w:val="23"/>
          <w:szCs w:val="23"/>
        </w:rPr>
        <w:t>as Certidão</w:t>
      </w:r>
      <w:proofErr w:type="gramEnd"/>
      <w:r w:rsidRPr="00982B34">
        <w:rPr>
          <w:rFonts w:cs="Arial"/>
          <w:bCs/>
          <w:color w:val="000000" w:themeColor="text1"/>
          <w:sz w:val="23"/>
          <w:szCs w:val="23"/>
        </w:rPr>
        <w:t xml:space="preserve"> Conjunta Negativa de Débitos, ou positiva com efeitos de negativa, relativos aos tributos federais e à Dívida Ativa da União e Prova de regularidade relativa à Seguridade Social;</w:t>
      </w:r>
    </w:p>
    <w:p w14:paraId="7C1D3900"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
          <w:bCs/>
          <w:color w:val="000000" w:themeColor="text1"/>
          <w:sz w:val="23"/>
          <w:szCs w:val="23"/>
        </w:rPr>
        <w:t>Prova de regularidade para com a Fazenda Estadual</w:t>
      </w:r>
      <w:r w:rsidRPr="00982B34">
        <w:rPr>
          <w:rFonts w:cs="Arial"/>
          <w:bCs/>
          <w:color w:val="000000" w:themeColor="text1"/>
          <w:sz w:val="23"/>
          <w:szCs w:val="23"/>
        </w:rPr>
        <w:t xml:space="preserve"> por meio da apresentação de Certidão Negativa ou Positiva, com efeito de Negativa, expedida pela Secretaria Estadual da Fazenda do domicílio tributário da licitante.</w:t>
      </w:r>
    </w:p>
    <w:p w14:paraId="0820A805"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
          <w:bCs/>
          <w:color w:val="000000" w:themeColor="text1"/>
          <w:sz w:val="23"/>
          <w:szCs w:val="23"/>
        </w:rPr>
        <w:t>Prova de regularidade para com a Fazenda Municipal</w:t>
      </w:r>
      <w:r w:rsidRPr="00982B34">
        <w:rPr>
          <w:rFonts w:cs="Arial"/>
          <w:bCs/>
          <w:color w:val="000000" w:themeColor="text1"/>
          <w:sz w:val="23"/>
          <w:szCs w:val="23"/>
        </w:rPr>
        <w:t xml:space="preserve"> por meio da apresentação de certidão negativa ou positiva com efeito de negativa, relativa aos tributos municipais, expedida pela Secretaria Municipal sede da licitante.</w:t>
      </w:r>
    </w:p>
    <w:p w14:paraId="67DA7466"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 xml:space="preserve">Prova de regularidade com o Fundo de Garantia do Tempo de Serviço por meio da apresentação do </w:t>
      </w:r>
      <w:r w:rsidRPr="00982B34">
        <w:rPr>
          <w:rFonts w:cs="Arial"/>
          <w:b/>
          <w:bCs/>
          <w:color w:val="000000" w:themeColor="text1"/>
          <w:sz w:val="23"/>
          <w:szCs w:val="23"/>
        </w:rPr>
        <w:t xml:space="preserve">Certificado de Regularidade do FGTS </w:t>
      </w:r>
      <w:r w:rsidRPr="00982B34">
        <w:rPr>
          <w:rFonts w:cs="Arial"/>
          <w:bCs/>
          <w:color w:val="000000" w:themeColor="text1"/>
          <w:sz w:val="23"/>
          <w:szCs w:val="23"/>
        </w:rPr>
        <w:t>(CRF).</w:t>
      </w:r>
    </w:p>
    <w:p w14:paraId="42B049D1"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lastRenderedPageBreak/>
        <w:t>Prova de inexistência de débitos inadimplidos perante a Justiça do Trabalho, mediante a apresentação de certidão negativa (</w:t>
      </w:r>
      <w:r w:rsidRPr="00982B34">
        <w:rPr>
          <w:rFonts w:cs="Arial"/>
          <w:b/>
          <w:bCs/>
          <w:color w:val="000000" w:themeColor="text1"/>
          <w:sz w:val="23"/>
          <w:szCs w:val="23"/>
        </w:rPr>
        <w:t>CNDT</w:t>
      </w:r>
      <w:r w:rsidRPr="00982B34">
        <w:rPr>
          <w:rFonts w:cs="Arial"/>
          <w:bCs/>
          <w:color w:val="000000" w:themeColor="text1"/>
          <w:sz w:val="23"/>
          <w:szCs w:val="23"/>
        </w:rPr>
        <w:t xml:space="preserve">), nos termos do Título VII-A da Consolidação das Leis do Trabalho, aprovada pelo Decreto-Lei nº. 5.452, de 1º. </w:t>
      </w:r>
      <w:proofErr w:type="gramStart"/>
      <w:r w:rsidRPr="00982B34">
        <w:rPr>
          <w:rFonts w:cs="Arial"/>
          <w:bCs/>
          <w:color w:val="000000" w:themeColor="text1"/>
          <w:sz w:val="23"/>
          <w:szCs w:val="23"/>
        </w:rPr>
        <w:t>de</w:t>
      </w:r>
      <w:proofErr w:type="gramEnd"/>
      <w:r w:rsidRPr="00982B34">
        <w:rPr>
          <w:rFonts w:cs="Arial"/>
          <w:bCs/>
          <w:color w:val="000000" w:themeColor="text1"/>
          <w:sz w:val="23"/>
          <w:szCs w:val="23"/>
        </w:rPr>
        <w:t xml:space="preserve"> maio de 1943 (</w:t>
      </w:r>
      <w:hyperlink r:id="rId25" w:history="1">
        <w:r w:rsidRPr="00982B34">
          <w:rPr>
            <w:rFonts w:cs="Arial"/>
            <w:bCs/>
            <w:color w:val="000000" w:themeColor="text1"/>
            <w:sz w:val="23"/>
            <w:szCs w:val="23"/>
          </w:rPr>
          <w:t>www.tst.jus.br/certidão</w:t>
        </w:r>
      </w:hyperlink>
      <w:r w:rsidRPr="00982B34">
        <w:rPr>
          <w:rFonts w:cs="Arial"/>
          <w:bCs/>
          <w:color w:val="000000" w:themeColor="text1"/>
          <w:sz w:val="23"/>
          <w:szCs w:val="23"/>
        </w:rPr>
        <w:t>).</w:t>
      </w:r>
    </w:p>
    <w:p w14:paraId="6A1A6B2F" w14:textId="77777777" w:rsidR="00F159C4" w:rsidRPr="00982B34" w:rsidRDefault="00F159C4" w:rsidP="00982B34">
      <w:pPr>
        <w:pStyle w:val="PargrafodaLista"/>
        <w:spacing w:before="120" w:after="120"/>
        <w:ind w:left="1276"/>
        <w:jc w:val="both"/>
        <w:rPr>
          <w:rFonts w:cs="Arial"/>
          <w:bCs/>
          <w:color w:val="000000" w:themeColor="text1"/>
          <w:sz w:val="23"/>
          <w:szCs w:val="23"/>
        </w:rPr>
      </w:pPr>
    </w:p>
    <w:p w14:paraId="000CABD3" w14:textId="77777777"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 xml:space="preserve">Em se tratando de microempresa ou empresa de pequeno porte, havendo alguma restrição na comprovação de regularidade fiscal, será assegurado o prazo de </w:t>
      </w:r>
      <w:proofErr w:type="gramStart"/>
      <w:r w:rsidRPr="00982B34">
        <w:rPr>
          <w:rFonts w:cs="Arial"/>
          <w:bCs/>
          <w:color w:val="000000" w:themeColor="text1"/>
          <w:sz w:val="23"/>
          <w:szCs w:val="23"/>
        </w:rPr>
        <w:t>5</w:t>
      </w:r>
      <w:proofErr w:type="gramEnd"/>
      <w:r w:rsidRPr="00982B34">
        <w:rPr>
          <w:rFonts w:cs="Arial"/>
          <w:bCs/>
          <w:color w:val="000000" w:themeColor="text1"/>
          <w:sz w:val="23"/>
          <w:szCs w:val="23"/>
        </w:rPr>
        <w:t xml:space="preserve"> (cinco) dias úteis, prorrogável por igual período, para a regularização da documentação, a realização do pagamento ou parcelamento do débito e a emissão de eventuais certidões negativas ou positivas com efeito de certidão negativa.</w:t>
      </w:r>
    </w:p>
    <w:p w14:paraId="0128696A" w14:textId="77777777" w:rsidR="00F159C4" w:rsidRPr="00982B34" w:rsidRDefault="00F159C4" w:rsidP="00982B34">
      <w:pPr>
        <w:pStyle w:val="Nvel4-R"/>
        <w:spacing w:line="240" w:lineRule="auto"/>
        <w:ind w:left="2127" w:firstLine="0"/>
        <w:rPr>
          <w:i w:val="0"/>
          <w:color w:val="000000" w:themeColor="text1"/>
          <w:sz w:val="23"/>
          <w:szCs w:val="23"/>
        </w:rPr>
      </w:pPr>
      <w:r w:rsidRPr="00982B34">
        <w:rPr>
          <w:i w:val="0"/>
          <w:color w:val="000000" w:themeColor="text1"/>
          <w:sz w:val="23"/>
          <w:szCs w:val="23"/>
        </w:rPr>
        <w:t>O prazo para regularização fiscal será contado a partir da divulgação do resultado da fase de habilitação.</w:t>
      </w:r>
    </w:p>
    <w:p w14:paraId="0660BDFC" w14:textId="77777777" w:rsidR="00F159C4" w:rsidRPr="00982B34" w:rsidRDefault="00F159C4" w:rsidP="00982B34">
      <w:pPr>
        <w:pStyle w:val="Nvel4-R"/>
        <w:spacing w:line="240" w:lineRule="auto"/>
        <w:ind w:left="2127" w:firstLine="0"/>
        <w:rPr>
          <w:bCs/>
          <w:i w:val="0"/>
          <w:color w:val="000000" w:themeColor="text1"/>
          <w:sz w:val="23"/>
          <w:szCs w:val="23"/>
        </w:rPr>
      </w:pPr>
      <w:r w:rsidRPr="00982B34">
        <w:rPr>
          <w:bCs/>
          <w:i w:val="0"/>
          <w:color w:val="000000" w:themeColor="text1"/>
          <w:sz w:val="23"/>
          <w:szCs w:val="23"/>
        </w:rPr>
        <w:t xml:space="preserve">A prorrogação do prazo previsto poderá ser </w:t>
      </w:r>
      <w:r w:rsidRPr="00982B34">
        <w:rPr>
          <w:i w:val="0"/>
          <w:color w:val="000000" w:themeColor="text1"/>
          <w:sz w:val="23"/>
          <w:szCs w:val="23"/>
        </w:rPr>
        <w:t>concedida</w:t>
      </w:r>
      <w:r w:rsidRPr="00982B34">
        <w:rPr>
          <w:bCs/>
          <w:i w:val="0"/>
          <w:color w:val="000000" w:themeColor="text1"/>
          <w:sz w:val="23"/>
          <w:szCs w:val="23"/>
        </w:rPr>
        <w:t>, a critério da administração pública, quando requerida pela licitante, mediante apresentação de justificativa.</w:t>
      </w:r>
    </w:p>
    <w:p w14:paraId="48652FB3" w14:textId="77777777" w:rsidR="00F159C4" w:rsidRPr="00982B34" w:rsidRDefault="00F159C4" w:rsidP="00982B34">
      <w:pPr>
        <w:pStyle w:val="Nvel4-R"/>
        <w:spacing w:line="240" w:lineRule="auto"/>
        <w:ind w:left="2127" w:firstLine="0"/>
        <w:rPr>
          <w:bCs/>
          <w:i w:val="0"/>
          <w:color w:val="000000" w:themeColor="text1"/>
          <w:sz w:val="23"/>
          <w:szCs w:val="23"/>
        </w:rPr>
      </w:pPr>
      <w:r w:rsidRPr="00982B34">
        <w:rPr>
          <w:bCs/>
          <w:i w:val="0"/>
          <w:color w:val="000000" w:themeColor="text1"/>
          <w:sz w:val="23"/>
          <w:szCs w:val="23"/>
        </w:rPr>
        <w:t xml:space="preserve">A não regularização da documentação, no prazo previsto na </w:t>
      </w:r>
      <w:proofErr w:type="spellStart"/>
      <w:r w:rsidRPr="00982B34">
        <w:rPr>
          <w:bCs/>
          <w:i w:val="0"/>
          <w:color w:val="000000" w:themeColor="text1"/>
          <w:sz w:val="23"/>
          <w:szCs w:val="23"/>
        </w:rPr>
        <w:t>subcondição</w:t>
      </w:r>
      <w:proofErr w:type="spellEnd"/>
      <w:r w:rsidRPr="00982B34">
        <w:rPr>
          <w:bCs/>
          <w:i w:val="0"/>
          <w:color w:val="000000" w:themeColor="text1"/>
          <w:sz w:val="23"/>
          <w:szCs w:val="23"/>
        </w:rPr>
        <w:t xml:space="preserve"> anterior, implicará decadência do direito à contratação, sem prejuízo das sanções previstas neste Aviso de Dispensa de Licitação, e facultará ao Agente de Contratação convocar as licitantes remanescentes, na ordem de classificação.</w:t>
      </w:r>
    </w:p>
    <w:p w14:paraId="6CE3C94A" w14:textId="77777777" w:rsidR="00F159C4" w:rsidRPr="00982B34" w:rsidRDefault="00F159C4" w:rsidP="00982B34">
      <w:pPr>
        <w:numPr>
          <w:ilvl w:val="1"/>
          <w:numId w:val="1"/>
        </w:numPr>
        <w:spacing w:before="120" w:after="120"/>
        <w:contextualSpacing/>
        <w:jc w:val="both"/>
        <w:rPr>
          <w:rFonts w:cs="Arial"/>
          <w:b/>
          <w:color w:val="000000" w:themeColor="text1"/>
          <w:sz w:val="23"/>
          <w:szCs w:val="23"/>
        </w:rPr>
      </w:pPr>
      <w:r w:rsidRPr="00982B34">
        <w:rPr>
          <w:rFonts w:cs="Arial"/>
          <w:b/>
          <w:bCs/>
          <w:color w:val="000000" w:themeColor="text1"/>
          <w:sz w:val="23"/>
          <w:szCs w:val="23"/>
        </w:rPr>
        <w:t>RELATIVOS</w:t>
      </w:r>
      <w:r w:rsidRPr="00982B34">
        <w:rPr>
          <w:rFonts w:cs="Arial"/>
          <w:b/>
          <w:color w:val="000000" w:themeColor="text1"/>
          <w:sz w:val="23"/>
          <w:szCs w:val="23"/>
        </w:rPr>
        <w:t xml:space="preserve"> À QUALIFICAÇÃO ECONÔMICO-FINANCEIRA - (PESSOA JURÍDICA):</w:t>
      </w:r>
    </w:p>
    <w:p w14:paraId="0C14FCBF" w14:textId="49BE3281" w:rsidR="00E45FAE" w:rsidRPr="00982B34" w:rsidRDefault="00E45FAE"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Certidão negativa de falência expedida pelo dist</w:t>
      </w:r>
      <w:r w:rsidR="00363AF7" w:rsidRPr="00982B34">
        <w:rPr>
          <w:rFonts w:cs="Arial"/>
          <w:bCs/>
          <w:color w:val="000000" w:themeColor="text1"/>
          <w:sz w:val="23"/>
          <w:szCs w:val="23"/>
        </w:rPr>
        <w:t>ribuidor da sede do fornecedor -</w:t>
      </w:r>
      <w:r w:rsidRPr="00982B34">
        <w:rPr>
          <w:rFonts w:cs="Arial"/>
          <w:bCs/>
          <w:color w:val="000000" w:themeColor="text1"/>
          <w:sz w:val="23"/>
          <w:szCs w:val="23"/>
        </w:rPr>
        <w:t xml:space="preserve"> (</w:t>
      </w:r>
      <w:hyperlink r:id="rId26" w:anchor="art69">
        <w:r w:rsidRPr="00982B34">
          <w:rPr>
            <w:rFonts w:cs="Arial"/>
            <w:bCs/>
            <w:color w:val="000000" w:themeColor="text1"/>
            <w:sz w:val="23"/>
            <w:szCs w:val="23"/>
          </w:rPr>
          <w:t>Lei nº 14.133, de 2021, art. 69, caput, inciso II</w:t>
        </w:r>
      </w:hyperlink>
      <w:r w:rsidRPr="00982B34">
        <w:rPr>
          <w:rFonts w:cs="Arial"/>
          <w:bCs/>
          <w:color w:val="000000" w:themeColor="text1"/>
          <w:sz w:val="23"/>
          <w:szCs w:val="23"/>
        </w:rPr>
        <w:t>), dentro do prazo de validade previsto na própria certidão, ou, na omissão desta, expedida a menos de 30 (trinta) dias contados da data da sua apresentação;</w:t>
      </w:r>
    </w:p>
    <w:p w14:paraId="774ACFDB" w14:textId="77777777" w:rsidR="00E45FAE" w:rsidRPr="00982B34" w:rsidRDefault="00E45FAE" w:rsidP="00982B34">
      <w:pPr>
        <w:pStyle w:val="PargrafodaLista"/>
        <w:spacing w:before="120" w:after="120"/>
        <w:ind w:left="1276"/>
        <w:jc w:val="both"/>
        <w:rPr>
          <w:rFonts w:cs="Arial"/>
          <w:color w:val="000000" w:themeColor="text1"/>
          <w:sz w:val="23"/>
          <w:szCs w:val="23"/>
        </w:rPr>
      </w:pPr>
    </w:p>
    <w:p w14:paraId="27EB4491" w14:textId="77777777" w:rsidR="00F159C4" w:rsidRPr="00982B34" w:rsidRDefault="00F159C4" w:rsidP="00982B34">
      <w:pPr>
        <w:numPr>
          <w:ilvl w:val="1"/>
          <w:numId w:val="1"/>
        </w:numPr>
        <w:spacing w:before="120" w:after="120"/>
        <w:contextualSpacing/>
        <w:jc w:val="both"/>
        <w:rPr>
          <w:rFonts w:cs="Arial"/>
          <w:b/>
          <w:bCs/>
          <w:iCs/>
          <w:color w:val="000000" w:themeColor="text1"/>
          <w:sz w:val="23"/>
          <w:szCs w:val="23"/>
        </w:rPr>
      </w:pPr>
      <w:r w:rsidRPr="00982B34">
        <w:rPr>
          <w:rFonts w:cs="Arial"/>
          <w:b/>
          <w:color w:val="000000" w:themeColor="text1"/>
          <w:sz w:val="23"/>
          <w:szCs w:val="23"/>
        </w:rPr>
        <w:t>QUALIFICAÇÃO TÉCNICA:</w:t>
      </w:r>
    </w:p>
    <w:p w14:paraId="1409D204" w14:textId="0D9CE92E" w:rsidR="00F159C4" w:rsidRPr="00982B34" w:rsidRDefault="00F159C4" w:rsidP="00982B34">
      <w:pPr>
        <w:pStyle w:val="PargrafodaLista"/>
        <w:numPr>
          <w:ilvl w:val="2"/>
          <w:numId w:val="1"/>
        </w:numPr>
        <w:spacing w:before="120" w:after="120"/>
        <w:ind w:left="1276" w:firstLine="0"/>
        <w:jc w:val="both"/>
        <w:rPr>
          <w:rFonts w:cs="Arial"/>
          <w:bCs/>
          <w:color w:val="000000" w:themeColor="text1"/>
          <w:sz w:val="23"/>
          <w:szCs w:val="23"/>
        </w:rPr>
      </w:pPr>
      <w:r w:rsidRPr="00982B34">
        <w:rPr>
          <w:rFonts w:cs="Arial"/>
          <w:bCs/>
          <w:color w:val="000000" w:themeColor="text1"/>
          <w:sz w:val="23"/>
          <w:szCs w:val="23"/>
        </w:rPr>
        <w:t xml:space="preserve">Comprovação de aptidão para </w:t>
      </w:r>
      <w:r w:rsidR="00A254C5" w:rsidRPr="00982B34">
        <w:rPr>
          <w:rFonts w:cs="Arial"/>
          <w:bCs/>
          <w:color w:val="000000" w:themeColor="text1"/>
          <w:sz w:val="23"/>
          <w:szCs w:val="23"/>
        </w:rPr>
        <w:t>o</w:t>
      </w:r>
      <w:r w:rsidRPr="00982B34">
        <w:rPr>
          <w:rFonts w:cs="Arial"/>
          <w:bCs/>
          <w:color w:val="000000" w:themeColor="text1"/>
          <w:sz w:val="23"/>
          <w:szCs w:val="23"/>
        </w:rPr>
        <w:t xml:space="preserve"> </w:t>
      </w:r>
      <w:r w:rsidR="00632C50" w:rsidRPr="00982B34">
        <w:rPr>
          <w:rFonts w:cs="Arial"/>
          <w:bCs/>
          <w:color w:val="000000" w:themeColor="text1"/>
          <w:sz w:val="23"/>
          <w:szCs w:val="23"/>
        </w:rPr>
        <w:t xml:space="preserve">fornecimento de </w:t>
      </w:r>
      <w:r w:rsidR="000F7F77" w:rsidRPr="00B56A6B">
        <w:rPr>
          <w:rFonts w:cs="Arial"/>
          <w:b/>
          <w:bCs/>
        </w:rPr>
        <w:t>materiais tipo pedras de mármore,</w:t>
      </w:r>
      <w:r w:rsidR="000F7F77" w:rsidRPr="00B56A6B">
        <w:rPr>
          <w:rFonts w:cs="Arial"/>
          <w:bCs/>
        </w:rPr>
        <w:t xml:space="preserve"> de complexidade tecnológica</w:t>
      </w:r>
      <w:r w:rsidR="000F7F77">
        <w:rPr>
          <w:rFonts w:cs="Arial"/>
          <w:b/>
          <w:bCs/>
          <w:color w:val="000000" w:themeColor="text1"/>
          <w:sz w:val="23"/>
          <w:szCs w:val="23"/>
        </w:rPr>
        <w:t xml:space="preserve"> </w:t>
      </w:r>
      <w:r w:rsidRPr="00982B34">
        <w:rPr>
          <w:rFonts w:cs="Arial"/>
          <w:bCs/>
          <w:color w:val="000000" w:themeColor="text1"/>
          <w:sz w:val="23"/>
          <w:szCs w:val="23"/>
        </w:rPr>
        <w:t xml:space="preserve">e operacional equivalente ou superior com o objeto desta contratação, ou com o item pertinente, por meio da apresentação de certidões ou atestados, </w:t>
      </w:r>
      <w:proofErr w:type="gramStart"/>
      <w:r w:rsidRPr="00982B34">
        <w:rPr>
          <w:rFonts w:cs="Arial"/>
          <w:bCs/>
          <w:color w:val="000000" w:themeColor="text1"/>
          <w:sz w:val="23"/>
          <w:szCs w:val="23"/>
        </w:rPr>
        <w:t>por pessoas jurídicas de direito público ou privado, ou regularmente emitido(s) pelo conselho profissional competente</w:t>
      </w:r>
      <w:proofErr w:type="gramEnd"/>
      <w:r w:rsidRPr="00982B34">
        <w:rPr>
          <w:rFonts w:cs="Arial"/>
          <w:bCs/>
          <w:color w:val="000000" w:themeColor="text1"/>
          <w:sz w:val="23"/>
          <w:szCs w:val="23"/>
        </w:rPr>
        <w:t>, quando for o caso.</w:t>
      </w:r>
    </w:p>
    <w:p w14:paraId="01CEB0E8" w14:textId="77777777" w:rsidR="00F159C4" w:rsidRPr="00982B34" w:rsidRDefault="00F159C4" w:rsidP="00982B34">
      <w:pPr>
        <w:pStyle w:val="Nvel4-R"/>
        <w:spacing w:line="240" w:lineRule="auto"/>
        <w:ind w:left="2127" w:firstLine="0"/>
        <w:rPr>
          <w:color w:val="000000" w:themeColor="text1"/>
          <w:sz w:val="23"/>
          <w:szCs w:val="23"/>
        </w:rPr>
      </w:pPr>
      <w:r w:rsidRPr="00982B34">
        <w:rPr>
          <w:color w:val="000000" w:themeColor="text1"/>
          <w:sz w:val="23"/>
          <w:szCs w:val="23"/>
        </w:rPr>
        <w:t>Para fins da comprovação de que trata este subitem, os atestados deverão dizer respeito a contratos executados com as seguintes características mínimas:</w:t>
      </w:r>
    </w:p>
    <w:p w14:paraId="64986001" w14:textId="77777777" w:rsidR="00F159C4" w:rsidRPr="00982B34" w:rsidRDefault="00F159C4" w:rsidP="00982B34">
      <w:pPr>
        <w:pStyle w:val="Nvel4-R"/>
        <w:numPr>
          <w:ilvl w:val="0"/>
          <w:numId w:val="25"/>
        </w:numPr>
        <w:spacing w:line="240" w:lineRule="auto"/>
        <w:rPr>
          <w:color w:val="000000" w:themeColor="text1"/>
          <w:sz w:val="23"/>
          <w:szCs w:val="23"/>
        </w:rPr>
      </w:pPr>
      <w:proofErr w:type="gramStart"/>
      <w:r w:rsidRPr="00982B34">
        <w:rPr>
          <w:bCs/>
          <w:color w:val="000000" w:themeColor="text1"/>
          <w:sz w:val="23"/>
          <w:szCs w:val="23"/>
        </w:rPr>
        <w:t>Nome empresarial e dados de identificação da instituição emitente</w:t>
      </w:r>
      <w:proofErr w:type="gramEnd"/>
      <w:r w:rsidRPr="00982B34">
        <w:rPr>
          <w:bCs/>
          <w:color w:val="000000" w:themeColor="text1"/>
          <w:sz w:val="23"/>
          <w:szCs w:val="23"/>
        </w:rPr>
        <w:t xml:space="preserve"> (CNPJ, endereço, telefone).</w:t>
      </w:r>
    </w:p>
    <w:p w14:paraId="69553F93" w14:textId="77777777" w:rsidR="00F159C4" w:rsidRPr="00982B34" w:rsidRDefault="00F159C4" w:rsidP="00982B34">
      <w:pPr>
        <w:pStyle w:val="Nvel4-R"/>
        <w:numPr>
          <w:ilvl w:val="0"/>
          <w:numId w:val="25"/>
        </w:numPr>
        <w:spacing w:line="240" w:lineRule="auto"/>
        <w:rPr>
          <w:color w:val="000000" w:themeColor="text1"/>
          <w:sz w:val="23"/>
          <w:szCs w:val="23"/>
        </w:rPr>
      </w:pPr>
      <w:r w:rsidRPr="00982B34">
        <w:rPr>
          <w:bCs/>
          <w:color w:val="000000" w:themeColor="text1"/>
          <w:sz w:val="23"/>
          <w:szCs w:val="23"/>
        </w:rPr>
        <w:t>Local e data de emissão.</w:t>
      </w:r>
    </w:p>
    <w:p w14:paraId="0A963651" w14:textId="77777777" w:rsidR="00F159C4" w:rsidRPr="00982B34" w:rsidRDefault="00F159C4" w:rsidP="00982B34">
      <w:pPr>
        <w:pStyle w:val="Nvel4-R"/>
        <w:numPr>
          <w:ilvl w:val="0"/>
          <w:numId w:val="25"/>
        </w:numPr>
        <w:spacing w:line="240" w:lineRule="auto"/>
        <w:rPr>
          <w:color w:val="000000" w:themeColor="text1"/>
          <w:sz w:val="23"/>
          <w:szCs w:val="23"/>
        </w:rPr>
      </w:pPr>
      <w:r w:rsidRPr="00982B34">
        <w:rPr>
          <w:bCs/>
          <w:color w:val="000000" w:themeColor="text1"/>
          <w:sz w:val="23"/>
          <w:szCs w:val="23"/>
        </w:rPr>
        <w:t>Nome, cargo, telefone, e-mail e a assinatura do responsável pela veracidade das informações.</w:t>
      </w:r>
    </w:p>
    <w:p w14:paraId="1ED14D33" w14:textId="3FA8D8F6" w:rsidR="00F159C4" w:rsidRPr="00982B34" w:rsidRDefault="00F159C4" w:rsidP="00982B34">
      <w:pPr>
        <w:pStyle w:val="Nvel4-R"/>
        <w:numPr>
          <w:ilvl w:val="0"/>
          <w:numId w:val="25"/>
        </w:numPr>
        <w:spacing w:line="240" w:lineRule="auto"/>
        <w:rPr>
          <w:color w:val="000000" w:themeColor="text1"/>
          <w:sz w:val="23"/>
          <w:szCs w:val="23"/>
        </w:rPr>
      </w:pPr>
      <w:r w:rsidRPr="00982B34">
        <w:rPr>
          <w:bCs/>
          <w:color w:val="000000" w:themeColor="text1"/>
          <w:sz w:val="23"/>
          <w:szCs w:val="23"/>
        </w:rPr>
        <w:t>Período da execução d</w:t>
      </w:r>
      <w:r w:rsidR="00632C50" w:rsidRPr="00982B34">
        <w:rPr>
          <w:bCs/>
          <w:color w:val="000000" w:themeColor="text1"/>
          <w:sz w:val="23"/>
          <w:szCs w:val="23"/>
        </w:rPr>
        <w:t>os fornecimentos.</w:t>
      </w:r>
    </w:p>
    <w:p w14:paraId="5E8B5340" w14:textId="77777777" w:rsidR="00F159C4" w:rsidRPr="00982B34" w:rsidRDefault="00F159C4" w:rsidP="00982B34">
      <w:pPr>
        <w:pStyle w:val="Nvel4-R"/>
        <w:spacing w:line="240" w:lineRule="auto"/>
        <w:ind w:left="2127" w:firstLine="0"/>
        <w:rPr>
          <w:bCs/>
          <w:color w:val="000000" w:themeColor="text1"/>
          <w:sz w:val="23"/>
          <w:szCs w:val="23"/>
        </w:rPr>
      </w:pPr>
      <w:r w:rsidRPr="00982B34">
        <w:rPr>
          <w:bCs/>
          <w:color w:val="000000" w:themeColor="text1"/>
          <w:sz w:val="23"/>
          <w:szCs w:val="23"/>
        </w:rPr>
        <w:t>Os atestados de capacidade técnica poderão ser apresentados em nome da matriz ou da filial do fornecedor;</w:t>
      </w:r>
    </w:p>
    <w:p w14:paraId="2205A128" w14:textId="77777777" w:rsidR="00F159C4" w:rsidRPr="00982B34" w:rsidRDefault="00F159C4" w:rsidP="00982B34">
      <w:pPr>
        <w:pStyle w:val="Nvel4-R"/>
        <w:spacing w:line="240" w:lineRule="auto"/>
        <w:ind w:left="2127" w:firstLine="0"/>
        <w:rPr>
          <w:bCs/>
          <w:color w:val="000000" w:themeColor="text1"/>
          <w:sz w:val="23"/>
          <w:szCs w:val="23"/>
        </w:rPr>
      </w:pPr>
      <w:r w:rsidRPr="00982B34">
        <w:rPr>
          <w:bCs/>
          <w:color w:val="000000" w:themeColor="text1"/>
          <w:sz w:val="23"/>
          <w:szCs w:val="23"/>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D48F771" w14:textId="58DF4C84" w:rsidR="00C074DA" w:rsidRPr="00982B34" w:rsidRDefault="0088296C" w:rsidP="00982B34">
      <w:pPr>
        <w:numPr>
          <w:ilvl w:val="1"/>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A</w:t>
      </w:r>
      <w:r w:rsidR="00C074DA" w:rsidRPr="00982B34">
        <w:rPr>
          <w:rFonts w:cs="Arial"/>
          <w:color w:val="000000" w:themeColor="text1"/>
          <w:sz w:val="23"/>
          <w:szCs w:val="23"/>
        </w:rPr>
        <w:t xml:space="preserve"> habilitação dos fornecedores </w:t>
      </w:r>
      <w:r w:rsidR="00F159C4" w:rsidRPr="00982B34">
        <w:rPr>
          <w:rFonts w:cs="Arial"/>
          <w:color w:val="000000" w:themeColor="text1"/>
          <w:sz w:val="23"/>
          <w:szCs w:val="23"/>
        </w:rPr>
        <w:t xml:space="preserve">poderá </w:t>
      </w:r>
      <w:r w:rsidR="00C074DA" w:rsidRPr="00982B34">
        <w:rPr>
          <w:rFonts w:cs="Arial"/>
          <w:color w:val="000000" w:themeColor="text1"/>
          <w:sz w:val="23"/>
          <w:szCs w:val="23"/>
        </w:rPr>
        <w:t>ser verificada por meio do SICAF</w:t>
      </w:r>
      <w:r w:rsidR="001A3911" w:rsidRPr="00982B34">
        <w:rPr>
          <w:rFonts w:cs="Arial"/>
          <w:color w:val="000000" w:themeColor="text1"/>
          <w:sz w:val="23"/>
          <w:szCs w:val="23"/>
        </w:rPr>
        <w:t xml:space="preserve"> ou no cadastro da plataforma</w:t>
      </w:r>
      <w:r w:rsidR="00C074DA" w:rsidRPr="00982B34">
        <w:rPr>
          <w:rFonts w:cs="Arial"/>
          <w:color w:val="000000" w:themeColor="text1"/>
          <w:sz w:val="23"/>
          <w:szCs w:val="23"/>
        </w:rPr>
        <w:t>, nos documentos por ele abrangidos.</w:t>
      </w:r>
    </w:p>
    <w:p w14:paraId="13495D3B" w14:textId="3D2B5BFF" w:rsidR="00C074DA" w:rsidRPr="00982B34" w:rsidRDefault="00C074DA" w:rsidP="00982B34">
      <w:pPr>
        <w:pStyle w:val="PargrafodaLista"/>
        <w:numPr>
          <w:ilvl w:val="2"/>
          <w:numId w:val="1"/>
        </w:numPr>
        <w:spacing w:before="120" w:after="120"/>
        <w:ind w:left="1276" w:firstLine="0"/>
        <w:jc w:val="both"/>
        <w:rPr>
          <w:rFonts w:cs="Arial"/>
          <w:color w:val="000000" w:themeColor="text1"/>
          <w:sz w:val="23"/>
          <w:szCs w:val="23"/>
        </w:rPr>
      </w:pPr>
      <w:r w:rsidRPr="00982B34">
        <w:rPr>
          <w:rFonts w:cs="Arial"/>
          <w:color w:val="000000" w:themeColor="text1"/>
          <w:sz w:val="23"/>
          <w:szCs w:val="23"/>
        </w:rPr>
        <w:t xml:space="preserve">É dever </w:t>
      </w:r>
      <w:proofErr w:type="gramStart"/>
      <w:r w:rsidRPr="00982B34">
        <w:rPr>
          <w:rFonts w:cs="Arial"/>
          <w:color w:val="000000" w:themeColor="text1"/>
          <w:sz w:val="23"/>
          <w:szCs w:val="23"/>
        </w:rPr>
        <w:t>do fornecedor atualizar</w:t>
      </w:r>
      <w:proofErr w:type="gramEnd"/>
      <w:r w:rsidRPr="00982B34">
        <w:rPr>
          <w:rFonts w:cs="Arial"/>
          <w:color w:val="000000" w:themeColor="text1"/>
          <w:sz w:val="23"/>
          <w:szCs w:val="23"/>
        </w:rPr>
        <w:t xml:space="preserve"> previamente as comprovações constantes do </w:t>
      </w:r>
      <w:r w:rsidR="00F159C4" w:rsidRPr="00982B34">
        <w:rPr>
          <w:rFonts w:cs="Arial"/>
          <w:color w:val="000000" w:themeColor="text1"/>
          <w:sz w:val="23"/>
          <w:szCs w:val="23"/>
        </w:rPr>
        <w:t>cadastro junto ao Portal/plataforma</w:t>
      </w:r>
      <w:r w:rsidRPr="00982B34">
        <w:rPr>
          <w:rFonts w:cs="Arial"/>
          <w:color w:val="000000" w:themeColor="text1"/>
          <w:sz w:val="23"/>
          <w:szCs w:val="23"/>
        </w:rPr>
        <w:t xml:space="preserve"> para que estejam vigentes na data da abertura da sessão pública, ou encaminhar, quando solicitado, a respectiva documentação atualizada.</w:t>
      </w:r>
    </w:p>
    <w:p w14:paraId="008A563C" w14:textId="77777777" w:rsidR="00C074DA" w:rsidRPr="00982B34" w:rsidRDefault="00C074DA" w:rsidP="00982B34">
      <w:pPr>
        <w:pStyle w:val="PargrafodaLista"/>
        <w:numPr>
          <w:ilvl w:val="2"/>
          <w:numId w:val="1"/>
        </w:numPr>
        <w:tabs>
          <w:tab w:val="clear" w:pos="415"/>
          <w:tab w:val="num" w:pos="0"/>
        </w:tabs>
        <w:spacing w:before="120" w:after="120"/>
        <w:ind w:left="1276" w:firstLine="0"/>
        <w:jc w:val="both"/>
        <w:rPr>
          <w:rFonts w:cs="Arial"/>
          <w:color w:val="000000" w:themeColor="text1"/>
          <w:sz w:val="23"/>
          <w:szCs w:val="23"/>
        </w:rPr>
      </w:pPr>
      <w:r w:rsidRPr="00982B34">
        <w:rPr>
          <w:rFonts w:cs="Arial"/>
          <w:color w:val="000000" w:themeColor="text1"/>
          <w:sz w:val="23"/>
          <w:szCs w:val="23"/>
        </w:rPr>
        <w:t xml:space="preserve">O descumprimento do subitem acima implicará a inabilitação do fornecedor, exceto se a consulta aos sítios eletrônicos oficiais emissores de certidões lograr êxito em encontrar a(s) </w:t>
      </w:r>
      <w:proofErr w:type="gramStart"/>
      <w:r w:rsidRPr="00982B34">
        <w:rPr>
          <w:rFonts w:cs="Arial"/>
          <w:color w:val="000000" w:themeColor="text1"/>
          <w:sz w:val="23"/>
          <w:szCs w:val="23"/>
        </w:rPr>
        <w:t>certidão(</w:t>
      </w:r>
      <w:proofErr w:type="spellStart"/>
      <w:proofErr w:type="gramEnd"/>
      <w:r w:rsidRPr="00982B34">
        <w:rPr>
          <w:rFonts w:cs="Arial"/>
          <w:color w:val="000000" w:themeColor="text1"/>
          <w:sz w:val="23"/>
          <w:szCs w:val="23"/>
        </w:rPr>
        <w:t>ões</w:t>
      </w:r>
      <w:proofErr w:type="spellEnd"/>
      <w:r w:rsidRPr="00982B34">
        <w:rPr>
          <w:rFonts w:cs="Arial"/>
          <w:color w:val="000000" w:themeColor="text1"/>
          <w:sz w:val="23"/>
          <w:szCs w:val="23"/>
        </w:rPr>
        <w:t>) válida(s).</w:t>
      </w:r>
    </w:p>
    <w:p w14:paraId="561AFF4E" w14:textId="01CBC23E" w:rsidR="00C074DA" w:rsidRPr="00982B34" w:rsidRDefault="00C074DA" w:rsidP="00982B34">
      <w:pPr>
        <w:numPr>
          <w:ilvl w:val="1"/>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Na hipótese de necessidade de envio de documentos complementares, indispensáveis à confirmação dos já apresentados para a habilitação, ou de documentos não constantes do SICAF</w:t>
      </w:r>
      <w:r w:rsidR="001A3911" w:rsidRPr="00982B34">
        <w:rPr>
          <w:rFonts w:cs="Arial"/>
          <w:color w:val="000000" w:themeColor="text1"/>
          <w:sz w:val="23"/>
          <w:szCs w:val="23"/>
        </w:rPr>
        <w:t xml:space="preserve"> ou no Cadastro do fornecedor na plataforma</w:t>
      </w:r>
      <w:r w:rsidRPr="00982B34">
        <w:rPr>
          <w:rFonts w:cs="Arial"/>
          <w:color w:val="000000" w:themeColor="text1"/>
          <w:sz w:val="23"/>
          <w:szCs w:val="23"/>
        </w:rPr>
        <w:t xml:space="preserve">, o fornecedor será convocado a encaminhá-los, em formato digital, por meio do sistema, no prazo de </w:t>
      </w:r>
      <w:r w:rsidR="007635FF" w:rsidRPr="00982B34">
        <w:rPr>
          <w:rFonts w:cs="Arial"/>
          <w:color w:val="000000" w:themeColor="text1"/>
          <w:sz w:val="23"/>
          <w:szCs w:val="23"/>
        </w:rPr>
        <w:t>02 (duas) horas</w:t>
      </w:r>
      <w:r w:rsidRPr="00982B34">
        <w:rPr>
          <w:rFonts w:cs="Arial"/>
          <w:color w:val="000000" w:themeColor="text1"/>
          <w:sz w:val="23"/>
          <w:szCs w:val="23"/>
        </w:rPr>
        <w:t xml:space="preserve">, </w:t>
      </w:r>
      <w:proofErr w:type="gramStart"/>
      <w:r w:rsidRPr="00982B34">
        <w:rPr>
          <w:rFonts w:cs="Arial"/>
          <w:color w:val="000000" w:themeColor="text1"/>
          <w:sz w:val="23"/>
          <w:szCs w:val="23"/>
        </w:rPr>
        <w:t>sob pena</w:t>
      </w:r>
      <w:proofErr w:type="gramEnd"/>
      <w:r w:rsidRPr="00982B34">
        <w:rPr>
          <w:rFonts w:cs="Arial"/>
          <w:color w:val="000000" w:themeColor="text1"/>
          <w:sz w:val="23"/>
          <w:szCs w:val="23"/>
        </w:rPr>
        <w:t xml:space="preserve"> de inabilitação. (</w:t>
      </w:r>
      <w:hyperlink r:id="rId27" w:anchor="art19§3" w:history="1">
        <w:r w:rsidRPr="00982B34">
          <w:rPr>
            <w:rStyle w:val="Hyperlink"/>
            <w:rFonts w:cs="Arial"/>
            <w:color w:val="000000" w:themeColor="text1"/>
            <w:sz w:val="23"/>
            <w:szCs w:val="23"/>
          </w:rPr>
          <w:t>art. 19, § 3º, da IN Seges/ME nº 67, de 2021</w:t>
        </w:r>
      </w:hyperlink>
      <w:r w:rsidRPr="00982B34">
        <w:rPr>
          <w:rFonts w:cs="Arial"/>
          <w:color w:val="000000" w:themeColor="text1"/>
          <w:sz w:val="23"/>
          <w:szCs w:val="23"/>
        </w:rPr>
        <w:t>).</w:t>
      </w:r>
    </w:p>
    <w:p w14:paraId="64C1466D" w14:textId="77777777" w:rsidR="00C074DA" w:rsidRPr="00982B34" w:rsidRDefault="00C074DA" w:rsidP="00982B34">
      <w:pPr>
        <w:numPr>
          <w:ilvl w:val="1"/>
          <w:numId w:val="1"/>
        </w:numPr>
        <w:spacing w:before="120" w:after="120"/>
        <w:contextualSpacing/>
        <w:jc w:val="both"/>
        <w:rPr>
          <w:rFonts w:cs="Arial"/>
          <w:b/>
          <w:bCs/>
          <w:color w:val="000000" w:themeColor="text1"/>
          <w:sz w:val="23"/>
          <w:szCs w:val="23"/>
        </w:rPr>
      </w:pPr>
      <w:r w:rsidRPr="00982B34">
        <w:rPr>
          <w:rFonts w:cs="Arial"/>
          <w:color w:val="000000" w:themeColor="text1"/>
          <w:sz w:val="23"/>
          <w:szCs w:val="23"/>
        </w:rPr>
        <w:t xml:space="preserve">Somente haverá a necessidade de comprovação do preenchimento de requisitos mediante apresentação dos documentos originais </w:t>
      </w:r>
      <w:proofErr w:type="gramStart"/>
      <w:r w:rsidRPr="00982B34">
        <w:rPr>
          <w:rFonts w:cs="Arial"/>
          <w:color w:val="000000" w:themeColor="text1"/>
          <w:sz w:val="23"/>
          <w:szCs w:val="23"/>
        </w:rPr>
        <w:t>não-digitais</w:t>
      </w:r>
      <w:proofErr w:type="gramEnd"/>
      <w:r w:rsidRPr="00982B34">
        <w:rPr>
          <w:rFonts w:cs="Arial"/>
          <w:color w:val="000000" w:themeColor="text1"/>
          <w:sz w:val="23"/>
          <w:szCs w:val="23"/>
        </w:rPr>
        <w:t xml:space="preserve"> quando houver dúvida em relação à integridade do documento digital.</w:t>
      </w:r>
    </w:p>
    <w:p w14:paraId="65B7A8E6" w14:textId="77777777" w:rsidR="00C074DA" w:rsidRPr="00982B34" w:rsidRDefault="00C074DA" w:rsidP="00982B34">
      <w:pPr>
        <w:numPr>
          <w:ilvl w:val="1"/>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Não serão aceitos documentos de habilitação com indicação de CNPJ/CPF diferentes, salvo aqueles legalmente permitidos.</w:t>
      </w:r>
    </w:p>
    <w:p w14:paraId="51D76F92" w14:textId="77777777" w:rsidR="00C074DA" w:rsidRPr="00982B34" w:rsidRDefault="00C074DA" w:rsidP="00982B34">
      <w:pPr>
        <w:numPr>
          <w:ilvl w:val="1"/>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982B34" w:rsidRDefault="00C074DA" w:rsidP="00982B34">
      <w:pPr>
        <w:numPr>
          <w:ilvl w:val="1"/>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 xml:space="preserve">Serão aceitos registros de CNPJ de </w:t>
      </w:r>
      <w:r w:rsidR="005C6A23" w:rsidRPr="00982B34">
        <w:rPr>
          <w:rFonts w:cs="Arial"/>
          <w:color w:val="000000" w:themeColor="text1"/>
          <w:sz w:val="23"/>
          <w:szCs w:val="23"/>
        </w:rPr>
        <w:t>fornecedor</w:t>
      </w:r>
      <w:r w:rsidRPr="00982B34">
        <w:rPr>
          <w:rFonts w:cs="Arial"/>
          <w:color w:val="000000" w:themeColor="text1"/>
          <w:sz w:val="23"/>
          <w:szCs w:val="23"/>
        </w:rPr>
        <w:t xml:space="preserve"> matriz e filial com diferenças de números de documentos pertinentes ao CND e ao CRF/FGTS, quando for comprovada a centralização do recolhimento dessas contribuições.</w:t>
      </w:r>
    </w:p>
    <w:p w14:paraId="57945FB6" w14:textId="77777777" w:rsidR="00C074DA" w:rsidRPr="00982B34" w:rsidRDefault="00C074DA" w:rsidP="00982B34">
      <w:pPr>
        <w:numPr>
          <w:ilvl w:val="1"/>
          <w:numId w:val="1"/>
        </w:numPr>
        <w:spacing w:before="120" w:after="120"/>
        <w:contextualSpacing/>
        <w:jc w:val="both"/>
        <w:rPr>
          <w:rFonts w:cs="Arial"/>
          <w:bCs/>
          <w:color w:val="000000" w:themeColor="text1"/>
          <w:sz w:val="23"/>
          <w:szCs w:val="23"/>
        </w:rPr>
      </w:pPr>
      <w:r w:rsidRPr="00982B34">
        <w:rPr>
          <w:rFonts w:cs="Arial"/>
          <w:bCs/>
          <w:color w:val="000000" w:themeColor="text1"/>
          <w:sz w:val="23"/>
          <w:szCs w:val="23"/>
        </w:rPr>
        <w:t xml:space="preserve">Havendo </w:t>
      </w:r>
      <w:r w:rsidRPr="00982B34">
        <w:rPr>
          <w:rFonts w:cs="Arial"/>
          <w:iCs/>
          <w:color w:val="000000" w:themeColor="text1"/>
          <w:sz w:val="23"/>
          <w:szCs w:val="23"/>
        </w:rPr>
        <w:t>necessidade</w:t>
      </w:r>
      <w:r w:rsidRPr="00982B34">
        <w:rPr>
          <w:rFonts w:cs="Arial"/>
          <w:bCs/>
          <w:color w:val="000000" w:themeColor="text1"/>
          <w:sz w:val="23"/>
          <w:szCs w:val="23"/>
        </w:rPr>
        <w:t xml:space="preserve"> de analisar minuciosamente os documentos exigidos, a sessão será suspensa, sendo informada a nova data e horário para a sua continuidade.</w:t>
      </w:r>
    </w:p>
    <w:p w14:paraId="7228BE14" w14:textId="77777777" w:rsidR="00C074DA" w:rsidRPr="00982B34" w:rsidRDefault="00C074DA" w:rsidP="00982B34">
      <w:pPr>
        <w:numPr>
          <w:ilvl w:val="1"/>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 xml:space="preserve">Será inabilitado o fornecedor que não comprovar sua habilitação, seja por não apresentar </w:t>
      </w:r>
      <w:r w:rsidRPr="00982B34">
        <w:rPr>
          <w:rFonts w:cs="Arial"/>
          <w:iCs/>
          <w:color w:val="000000" w:themeColor="text1"/>
          <w:sz w:val="23"/>
          <w:szCs w:val="23"/>
        </w:rPr>
        <w:t>quaisquer</w:t>
      </w:r>
      <w:r w:rsidRPr="00982B34">
        <w:rPr>
          <w:rFonts w:cs="Arial"/>
          <w:color w:val="000000" w:themeColor="text1"/>
          <w:sz w:val="23"/>
          <w:szCs w:val="23"/>
        </w:rPr>
        <w:t xml:space="preserve"> dos </w:t>
      </w:r>
      <w:r w:rsidRPr="00982B34">
        <w:rPr>
          <w:rFonts w:cs="Arial"/>
          <w:bCs/>
          <w:color w:val="000000" w:themeColor="text1"/>
          <w:sz w:val="23"/>
          <w:szCs w:val="23"/>
        </w:rPr>
        <w:t>documentos</w:t>
      </w:r>
      <w:r w:rsidRPr="00982B34">
        <w:rPr>
          <w:rFonts w:cs="Arial"/>
          <w:color w:val="000000" w:themeColor="text1"/>
          <w:sz w:val="23"/>
          <w:szCs w:val="23"/>
        </w:rPr>
        <w:t xml:space="preserve"> exigidos, ou apresentá-los em desacordo com o estabelecido neste Aviso de Contratação Direta.</w:t>
      </w:r>
    </w:p>
    <w:p w14:paraId="2010F3DD" w14:textId="77777777" w:rsidR="00C074DA" w:rsidRPr="00982B34" w:rsidRDefault="00C074DA" w:rsidP="00982B34">
      <w:pPr>
        <w:numPr>
          <w:ilvl w:val="2"/>
          <w:numId w:val="1"/>
        </w:numPr>
        <w:spacing w:before="120" w:after="120"/>
        <w:contextualSpacing/>
        <w:jc w:val="both"/>
        <w:rPr>
          <w:rFonts w:cs="Arial"/>
          <w:color w:val="000000" w:themeColor="text1"/>
          <w:sz w:val="23"/>
          <w:szCs w:val="23"/>
        </w:rPr>
      </w:pPr>
      <w:r w:rsidRPr="00982B34">
        <w:rPr>
          <w:rFonts w:cs="Arial"/>
          <w:color w:val="000000" w:themeColor="text1"/>
          <w:sz w:val="23"/>
          <w:szCs w:val="23"/>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982B34">
        <w:rPr>
          <w:rFonts w:cs="Arial"/>
          <w:color w:val="000000" w:themeColor="text1"/>
          <w:sz w:val="23"/>
          <w:szCs w:val="23"/>
        </w:rPr>
        <w:t>habilitação</w:t>
      </w:r>
      <w:proofErr w:type="gramEnd"/>
    </w:p>
    <w:p w14:paraId="4F3F7B7B" w14:textId="2E2240EB" w:rsidR="00937679" w:rsidRPr="00982B34" w:rsidRDefault="00C074DA" w:rsidP="00982B34">
      <w:pPr>
        <w:numPr>
          <w:ilvl w:val="1"/>
          <w:numId w:val="1"/>
        </w:numPr>
        <w:spacing w:before="120" w:after="120"/>
        <w:contextualSpacing/>
        <w:jc w:val="both"/>
        <w:rPr>
          <w:rFonts w:cs="Arial"/>
          <w:color w:val="000000" w:themeColor="text1"/>
          <w:sz w:val="23"/>
          <w:szCs w:val="23"/>
        </w:rPr>
      </w:pPr>
      <w:r w:rsidRPr="00982B34">
        <w:rPr>
          <w:rFonts w:cs="Arial"/>
          <w:iCs/>
          <w:color w:val="000000" w:themeColor="text1"/>
          <w:sz w:val="23"/>
          <w:szCs w:val="23"/>
        </w:rPr>
        <w:t>Constatado o atendimento às exigências de habilitação, o fornecedor será habilitado.</w:t>
      </w:r>
    </w:p>
    <w:p w14:paraId="46203BC9" w14:textId="38032BE9" w:rsidR="00C074DA" w:rsidRPr="00982B34" w:rsidRDefault="00C074DA" w:rsidP="00982B34">
      <w:pPr>
        <w:pStyle w:val="Ttulo1"/>
        <w:spacing w:line="240" w:lineRule="auto"/>
        <w:rPr>
          <w:color w:val="000000" w:themeColor="text1"/>
          <w:sz w:val="23"/>
          <w:szCs w:val="23"/>
        </w:rPr>
      </w:pPr>
      <w:bookmarkStart w:id="8" w:name="_Toc163224059"/>
      <w:r w:rsidRPr="00982B34">
        <w:rPr>
          <w:color w:val="000000" w:themeColor="text1"/>
          <w:sz w:val="23"/>
          <w:szCs w:val="23"/>
        </w:rPr>
        <w:t>CONTRATAÇÃO</w:t>
      </w:r>
      <w:bookmarkEnd w:id="8"/>
    </w:p>
    <w:p w14:paraId="5DA2774B" w14:textId="77777777" w:rsidR="00C074DA" w:rsidRPr="00982B34" w:rsidRDefault="00C074DA" w:rsidP="00982B34">
      <w:pPr>
        <w:numPr>
          <w:ilvl w:val="1"/>
          <w:numId w:val="1"/>
        </w:numPr>
        <w:spacing w:before="120" w:after="120"/>
        <w:ind w:left="425" w:firstLine="0"/>
        <w:jc w:val="both"/>
        <w:rPr>
          <w:rFonts w:eastAsia="Arial" w:cs="Arial"/>
          <w:color w:val="000000" w:themeColor="text1"/>
          <w:sz w:val="23"/>
          <w:szCs w:val="23"/>
        </w:rPr>
      </w:pPr>
      <w:r w:rsidRPr="00982B34">
        <w:rPr>
          <w:rFonts w:eastAsia="Arial" w:cs="Arial"/>
          <w:color w:val="000000" w:themeColor="text1"/>
          <w:sz w:val="23"/>
          <w:szCs w:val="23"/>
        </w:rPr>
        <w:t>Após a homologação e adjudicação, caso se conclua pela contratação, será firmado Termo de Contrato ou emitido instrumento equivalente.</w:t>
      </w:r>
    </w:p>
    <w:p w14:paraId="1D39ACAB" w14:textId="06292ABB" w:rsidR="00C074DA" w:rsidRPr="00982B34" w:rsidRDefault="00C074DA" w:rsidP="00982B34">
      <w:pPr>
        <w:numPr>
          <w:ilvl w:val="1"/>
          <w:numId w:val="1"/>
        </w:numPr>
        <w:spacing w:before="120" w:after="120"/>
        <w:ind w:left="425" w:firstLine="0"/>
        <w:jc w:val="both"/>
        <w:rPr>
          <w:rFonts w:eastAsia="Arial" w:cs="Arial"/>
          <w:color w:val="000000" w:themeColor="text1"/>
          <w:sz w:val="23"/>
          <w:szCs w:val="23"/>
        </w:rPr>
      </w:pPr>
      <w:r w:rsidRPr="00982B34">
        <w:rPr>
          <w:rFonts w:eastAsia="Arial" w:cs="Arial"/>
          <w:color w:val="000000" w:themeColor="text1"/>
          <w:sz w:val="23"/>
          <w:szCs w:val="23"/>
        </w:rPr>
        <w:lastRenderedPageBreak/>
        <w:t>O adjudicatário terá o prazo de</w:t>
      </w:r>
      <w:r w:rsidR="00BC3FB9" w:rsidRPr="00982B34">
        <w:rPr>
          <w:rFonts w:eastAsia="Arial" w:cs="Arial"/>
          <w:color w:val="000000" w:themeColor="text1"/>
          <w:sz w:val="23"/>
          <w:szCs w:val="23"/>
        </w:rPr>
        <w:t xml:space="preserve"> 03 (</w:t>
      </w:r>
      <w:r w:rsidR="00BC3FB9" w:rsidRPr="00982B34">
        <w:rPr>
          <w:rFonts w:eastAsia="Arial" w:cs="Arial"/>
          <w:i/>
          <w:color w:val="000000" w:themeColor="text1"/>
          <w:sz w:val="23"/>
          <w:szCs w:val="23"/>
        </w:rPr>
        <w:t>três</w:t>
      </w:r>
      <w:r w:rsidRPr="00982B34">
        <w:rPr>
          <w:rFonts w:eastAsia="Arial" w:cs="Arial"/>
          <w:i/>
          <w:color w:val="000000" w:themeColor="text1"/>
          <w:sz w:val="23"/>
          <w:szCs w:val="23"/>
        </w:rPr>
        <w:t>.) dias úteis,</w:t>
      </w:r>
      <w:r w:rsidRPr="00982B34">
        <w:rPr>
          <w:rFonts w:eastAsia="Arial" w:cs="Arial"/>
          <w:color w:val="000000" w:themeColor="text1"/>
          <w:sz w:val="23"/>
          <w:szCs w:val="23"/>
        </w:rPr>
        <w:t xml:space="preserve"> contados a partir da data de sua convocação, para </w:t>
      </w:r>
      <w:r w:rsidRPr="00982B34">
        <w:rPr>
          <w:rFonts w:eastAsia="Arial" w:cs="Arial"/>
          <w:i/>
          <w:color w:val="000000" w:themeColor="text1"/>
          <w:sz w:val="23"/>
          <w:szCs w:val="23"/>
        </w:rPr>
        <w:t>assinar o Termo de Contrato</w:t>
      </w:r>
      <w:r w:rsidR="000F7F77">
        <w:rPr>
          <w:rFonts w:eastAsia="Arial" w:cs="Arial"/>
          <w:i/>
          <w:color w:val="000000" w:themeColor="text1"/>
          <w:sz w:val="23"/>
          <w:szCs w:val="23"/>
        </w:rPr>
        <w:t xml:space="preserve"> ou retirar a Nota de Empenho</w:t>
      </w:r>
      <w:r w:rsidRPr="00982B34">
        <w:rPr>
          <w:rFonts w:eastAsia="Arial" w:cs="Arial"/>
          <w:i/>
          <w:color w:val="000000" w:themeColor="text1"/>
          <w:sz w:val="23"/>
          <w:szCs w:val="23"/>
        </w:rPr>
        <w:t xml:space="preserve">, </w:t>
      </w:r>
      <w:proofErr w:type="gramStart"/>
      <w:r w:rsidRPr="00982B34">
        <w:rPr>
          <w:rFonts w:eastAsia="Arial" w:cs="Arial"/>
          <w:color w:val="000000" w:themeColor="text1"/>
          <w:sz w:val="23"/>
          <w:szCs w:val="23"/>
        </w:rPr>
        <w:t>sob pena</w:t>
      </w:r>
      <w:proofErr w:type="gramEnd"/>
      <w:r w:rsidRPr="00982B34">
        <w:rPr>
          <w:rFonts w:eastAsia="Arial" w:cs="Arial"/>
          <w:color w:val="000000" w:themeColor="text1"/>
          <w:sz w:val="23"/>
          <w:szCs w:val="23"/>
        </w:rPr>
        <w:t xml:space="preserve"> de decair o direito à contratação, sem prejuízo das sanções previstas neste Aviso de Contratação Direta. </w:t>
      </w:r>
    </w:p>
    <w:p w14:paraId="48A1EB52" w14:textId="3EC967FB" w:rsidR="00C074DA" w:rsidRPr="00982B34" w:rsidRDefault="00C074DA" w:rsidP="00982B34">
      <w:pPr>
        <w:numPr>
          <w:ilvl w:val="2"/>
          <w:numId w:val="1"/>
        </w:numPr>
        <w:spacing w:before="120" w:after="120"/>
        <w:jc w:val="both"/>
        <w:rPr>
          <w:rFonts w:eastAsia="Arial" w:cs="Arial"/>
          <w:color w:val="000000" w:themeColor="text1"/>
          <w:sz w:val="23"/>
          <w:szCs w:val="23"/>
        </w:rPr>
      </w:pPr>
      <w:r w:rsidRPr="00982B34">
        <w:rPr>
          <w:rFonts w:eastAsia="Arial" w:cs="Arial"/>
          <w:color w:val="000000" w:themeColor="text1"/>
          <w:sz w:val="23"/>
          <w:szCs w:val="23"/>
        </w:rPr>
        <w:t>Alternativamente à convocação para comparecer perante o órgão ou entidade para a assinatura do Termo de Contrato</w:t>
      </w:r>
      <w:r w:rsidR="000F7F77">
        <w:rPr>
          <w:rFonts w:eastAsia="Arial" w:cs="Arial"/>
          <w:color w:val="000000" w:themeColor="text1"/>
          <w:sz w:val="23"/>
          <w:szCs w:val="23"/>
        </w:rPr>
        <w:t xml:space="preserve"> ou retirar a Nota de Empenho</w:t>
      </w:r>
      <w:r w:rsidRPr="00982B34">
        <w:rPr>
          <w:rFonts w:eastAsia="Arial" w:cs="Arial"/>
          <w:color w:val="000000" w:themeColor="text1"/>
          <w:sz w:val="23"/>
          <w:szCs w:val="23"/>
        </w:rPr>
        <w:t xml:space="preserve">, a Administração poderá encaminhá-lo para assinatura, mediante correspondência postal com aviso de recebimento (AR), disponibilização de acesso </w:t>
      </w:r>
      <w:proofErr w:type="gramStart"/>
      <w:r w:rsidRPr="00982B34">
        <w:rPr>
          <w:rFonts w:eastAsia="Arial" w:cs="Arial"/>
          <w:color w:val="000000" w:themeColor="text1"/>
          <w:sz w:val="23"/>
          <w:szCs w:val="23"/>
        </w:rPr>
        <w:t>à</w:t>
      </w:r>
      <w:proofErr w:type="gramEnd"/>
      <w:r w:rsidRPr="00982B34">
        <w:rPr>
          <w:rFonts w:eastAsia="Arial" w:cs="Arial"/>
          <w:color w:val="000000" w:themeColor="text1"/>
          <w:sz w:val="23"/>
          <w:szCs w:val="23"/>
        </w:rPr>
        <w:t xml:space="preserve"> sistema de processo eletrônico para esse fim ou outro meio eletrônico, para que seja assinado e devolvido no prazo de </w:t>
      </w:r>
      <w:r w:rsidR="00BC3FB9" w:rsidRPr="00982B34">
        <w:rPr>
          <w:rFonts w:eastAsia="Arial" w:cs="Arial"/>
          <w:color w:val="000000" w:themeColor="text1"/>
          <w:sz w:val="23"/>
          <w:szCs w:val="23"/>
        </w:rPr>
        <w:t>03</w:t>
      </w:r>
      <w:r w:rsidRPr="00982B34">
        <w:rPr>
          <w:rFonts w:eastAsia="Arial" w:cs="Arial"/>
          <w:color w:val="000000" w:themeColor="text1"/>
          <w:sz w:val="23"/>
          <w:szCs w:val="23"/>
        </w:rPr>
        <w:t xml:space="preserve"> (</w:t>
      </w:r>
      <w:r w:rsidR="00BC3FB9" w:rsidRPr="00982B34">
        <w:rPr>
          <w:rFonts w:eastAsia="Arial" w:cs="Arial"/>
          <w:color w:val="000000" w:themeColor="text1"/>
          <w:sz w:val="23"/>
          <w:szCs w:val="23"/>
        </w:rPr>
        <w:t>três</w:t>
      </w:r>
      <w:r w:rsidRPr="00982B34">
        <w:rPr>
          <w:rFonts w:eastAsia="Arial" w:cs="Arial"/>
          <w:color w:val="000000" w:themeColor="text1"/>
          <w:sz w:val="23"/>
          <w:szCs w:val="23"/>
        </w:rPr>
        <w:t>) dias, a contar da data de seu recebimento ou da disponibilização do acesso ao sistema de processo eletrônico.</w:t>
      </w:r>
    </w:p>
    <w:p w14:paraId="06CD8268" w14:textId="77777777" w:rsidR="00C074DA" w:rsidRPr="00982B34" w:rsidRDefault="00C074DA" w:rsidP="00982B34">
      <w:pPr>
        <w:numPr>
          <w:ilvl w:val="2"/>
          <w:numId w:val="1"/>
        </w:numPr>
        <w:spacing w:before="120" w:after="120"/>
        <w:jc w:val="both"/>
        <w:rPr>
          <w:rFonts w:eastAsia="Arial" w:cs="Arial"/>
          <w:color w:val="000000" w:themeColor="text1"/>
          <w:sz w:val="23"/>
          <w:szCs w:val="23"/>
        </w:rPr>
      </w:pPr>
      <w:r w:rsidRPr="00982B34">
        <w:rPr>
          <w:rFonts w:eastAsia="Arial" w:cs="Arial"/>
          <w:color w:val="000000" w:themeColor="text1"/>
          <w:sz w:val="23"/>
          <w:szCs w:val="23"/>
        </w:rPr>
        <w:t>O prazo previsto no subitem anterior poderá ser prorrogado, por igual período, por solicitação justificada do adjudicatário e aceita pela Administração.</w:t>
      </w:r>
    </w:p>
    <w:p w14:paraId="0C6C8CD9" w14:textId="77777777" w:rsidR="00C074DA" w:rsidRPr="00982B34" w:rsidRDefault="00C074DA" w:rsidP="00982B34">
      <w:pPr>
        <w:numPr>
          <w:ilvl w:val="1"/>
          <w:numId w:val="1"/>
        </w:numPr>
        <w:spacing w:before="120" w:after="120"/>
        <w:ind w:left="425" w:firstLine="0"/>
        <w:jc w:val="both"/>
        <w:rPr>
          <w:rFonts w:eastAsia="Arial" w:cs="Arial"/>
          <w:color w:val="000000" w:themeColor="text1"/>
          <w:sz w:val="23"/>
          <w:szCs w:val="23"/>
        </w:rPr>
      </w:pPr>
      <w:r w:rsidRPr="00982B34">
        <w:rPr>
          <w:rFonts w:eastAsia="Arial" w:cs="Arial"/>
          <w:color w:val="000000" w:themeColor="text1"/>
          <w:sz w:val="23"/>
          <w:szCs w:val="23"/>
        </w:rPr>
        <w:t xml:space="preserve">O prazo de vigência da contratação é o estabelecido no Termo de Referência. </w:t>
      </w:r>
    </w:p>
    <w:p w14:paraId="3B641249" w14:textId="77777777" w:rsidR="00C074DA" w:rsidRPr="00982B34" w:rsidRDefault="00C074DA" w:rsidP="00982B34">
      <w:pPr>
        <w:numPr>
          <w:ilvl w:val="1"/>
          <w:numId w:val="1"/>
        </w:numPr>
        <w:spacing w:before="120" w:after="120"/>
        <w:ind w:left="425" w:firstLine="0"/>
        <w:jc w:val="both"/>
        <w:rPr>
          <w:rFonts w:eastAsia="Arial" w:cs="Arial"/>
          <w:color w:val="000000" w:themeColor="text1"/>
          <w:sz w:val="23"/>
          <w:szCs w:val="23"/>
        </w:rPr>
      </w:pPr>
      <w:r w:rsidRPr="00982B34">
        <w:rPr>
          <w:rFonts w:cs="Arial"/>
          <w:color w:val="000000" w:themeColor="text1"/>
          <w:sz w:val="23"/>
          <w:szCs w:val="23"/>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982B34" w:rsidRDefault="00C074DA" w:rsidP="00982B34">
      <w:pPr>
        <w:pStyle w:val="Ttulo1"/>
        <w:spacing w:line="240" w:lineRule="auto"/>
        <w:rPr>
          <w:color w:val="000000" w:themeColor="text1"/>
          <w:sz w:val="23"/>
          <w:szCs w:val="23"/>
        </w:rPr>
      </w:pPr>
      <w:bookmarkStart w:id="9" w:name="_Toc163224060"/>
      <w:r w:rsidRPr="00982B34">
        <w:rPr>
          <w:color w:val="000000" w:themeColor="text1"/>
          <w:sz w:val="23"/>
          <w:szCs w:val="23"/>
        </w:rPr>
        <w:t>INFRAÇÕES E SANÇÕES ADMINISTRATIVAS</w:t>
      </w:r>
      <w:bookmarkEnd w:id="9"/>
    </w:p>
    <w:p w14:paraId="470FE3AB" w14:textId="07438888" w:rsidR="00C074DA" w:rsidRPr="00982B34" w:rsidRDefault="00C074DA" w:rsidP="00982B34">
      <w:pPr>
        <w:numPr>
          <w:ilvl w:val="1"/>
          <w:numId w:val="1"/>
        </w:numPr>
        <w:spacing w:before="120" w:after="120"/>
        <w:ind w:left="425" w:firstLine="0"/>
        <w:jc w:val="both"/>
        <w:rPr>
          <w:rFonts w:cs="Arial"/>
          <w:b/>
          <w:color w:val="000000" w:themeColor="text1"/>
          <w:sz w:val="23"/>
          <w:szCs w:val="23"/>
        </w:rPr>
      </w:pPr>
      <w:r w:rsidRPr="00982B34">
        <w:rPr>
          <w:rFonts w:cs="Arial"/>
          <w:color w:val="000000" w:themeColor="text1"/>
          <w:sz w:val="23"/>
          <w:szCs w:val="23"/>
        </w:rPr>
        <w:t xml:space="preserve">Comete infração administrativa o fornecedor que praticar quaisquer das </w:t>
      </w:r>
      <w:r w:rsidR="00651FED" w:rsidRPr="00982B34">
        <w:rPr>
          <w:rFonts w:cs="Arial"/>
          <w:color w:val="000000" w:themeColor="text1"/>
          <w:sz w:val="23"/>
          <w:szCs w:val="23"/>
        </w:rPr>
        <w:t>hipóteses previstas</w:t>
      </w:r>
      <w:r w:rsidRPr="00982B34">
        <w:rPr>
          <w:rFonts w:cs="Arial"/>
          <w:color w:val="000000" w:themeColor="text1"/>
          <w:sz w:val="23"/>
          <w:szCs w:val="23"/>
        </w:rPr>
        <w:t xml:space="preserve"> no </w:t>
      </w:r>
      <w:hyperlink r:id="rId28" w:anchor="art155" w:history="1">
        <w:r w:rsidRPr="00982B34">
          <w:rPr>
            <w:rStyle w:val="Hyperlink"/>
            <w:rFonts w:cs="Arial"/>
            <w:color w:val="000000" w:themeColor="text1"/>
            <w:sz w:val="23"/>
            <w:szCs w:val="23"/>
          </w:rPr>
          <w:t>art. 155 da Lei nº 14.133, de 2021</w:t>
        </w:r>
      </w:hyperlink>
      <w:r w:rsidRPr="00982B34">
        <w:rPr>
          <w:rFonts w:cs="Arial"/>
          <w:color w:val="000000" w:themeColor="text1"/>
          <w:sz w:val="23"/>
          <w:szCs w:val="23"/>
        </w:rPr>
        <w:t xml:space="preserve">, quais sejam: </w:t>
      </w:r>
    </w:p>
    <w:p w14:paraId="479DF54E" w14:textId="77777777" w:rsidR="00C074DA" w:rsidRPr="00982B34" w:rsidRDefault="00C074DA" w:rsidP="00982B34">
      <w:pPr>
        <w:numPr>
          <w:ilvl w:val="2"/>
          <w:numId w:val="1"/>
        </w:numPr>
        <w:spacing w:before="120" w:after="120"/>
        <w:jc w:val="both"/>
        <w:rPr>
          <w:rFonts w:cs="Arial"/>
          <w:color w:val="000000" w:themeColor="text1"/>
          <w:sz w:val="23"/>
          <w:szCs w:val="23"/>
        </w:rPr>
      </w:pPr>
      <w:bookmarkStart w:id="10" w:name="_Ref143509900"/>
      <w:proofErr w:type="gramStart"/>
      <w:r w:rsidRPr="00982B34">
        <w:rPr>
          <w:rFonts w:cs="Arial"/>
          <w:color w:val="000000" w:themeColor="text1"/>
          <w:sz w:val="23"/>
          <w:szCs w:val="23"/>
        </w:rPr>
        <w:t>dar</w:t>
      </w:r>
      <w:proofErr w:type="gramEnd"/>
      <w:r w:rsidRPr="00982B34">
        <w:rPr>
          <w:rFonts w:cs="Arial"/>
          <w:color w:val="000000" w:themeColor="text1"/>
          <w:sz w:val="23"/>
          <w:szCs w:val="23"/>
        </w:rPr>
        <w:t xml:space="preserve"> causa à inexecução parcial do contrato;</w:t>
      </w:r>
      <w:bookmarkEnd w:id="10"/>
    </w:p>
    <w:p w14:paraId="11D8978B" w14:textId="77777777" w:rsidR="00C074DA" w:rsidRPr="00982B34" w:rsidRDefault="00C074DA" w:rsidP="00982B34">
      <w:pPr>
        <w:numPr>
          <w:ilvl w:val="2"/>
          <w:numId w:val="1"/>
        </w:numPr>
        <w:spacing w:before="120" w:after="120"/>
        <w:jc w:val="both"/>
        <w:rPr>
          <w:rFonts w:cs="Arial"/>
          <w:color w:val="000000" w:themeColor="text1"/>
          <w:sz w:val="23"/>
          <w:szCs w:val="23"/>
        </w:rPr>
      </w:pPr>
      <w:bookmarkStart w:id="11" w:name="_Ref143510015"/>
      <w:proofErr w:type="gramStart"/>
      <w:r w:rsidRPr="00982B34">
        <w:rPr>
          <w:rFonts w:cs="Arial"/>
          <w:color w:val="000000" w:themeColor="text1"/>
          <w:sz w:val="23"/>
          <w:szCs w:val="23"/>
        </w:rPr>
        <w:t>dar</w:t>
      </w:r>
      <w:proofErr w:type="gramEnd"/>
      <w:r w:rsidRPr="00982B34">
        <w:rPr>
          <w:rFonts w:cs="Arial"/>
          <w:color w:val="000000" w:themeColor="text1"/>
          <w:sz w:val="23"/>
          <w:szCs w:val="23"/>
        </w:rPr>
        <w:t xml:space="preserve"> causa à inexecução parcial do contrato que cause grave dano à Administração, ao funcionamento dos serviços públicos ou ao interesse coletivo;</w:t>
      </w:r>
      <w:bookmarkEnd w:id="11"/>
    </w:p>
    <w:p w14:paraId="3D3A59AE"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dar</w:t>
      </w:r>
      <w:proofErr w:type="gramEnd"/>
      <w:r w:rsidRPr="00982B34">
        <w:rPr>
          <w:rFonts w:cs="Arial"/>
          <w:color w:val="000000" w:themeColor="text1"/>
          <w:sz w:val="23"/>
          <w:szCs w:val="23"/>
        </w:rPr>
        <w:t xml:space="preserve"> causa à inexecução total do contrato;</w:t>
      </w:r>
    </w:p>
    <w:p w14:paraId="028F4C2B"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deixar</w:t>
      </w:r>
      <w:proofErr w:type="gramEnd"/>
      <w:r w:rsidRPr="00982B34">
        <w:rPr>
          <w:rFonts w:cs="Arial"/>
          <w:color w:val="000000" w:themeColor="text1"/>
          <w:sz w:val="23"/>
          <w:szCs w:val="23"/>
        </w:rPr>
        <w:t xml:space="preserve"> de entregar a documentação exigida para o certame;</w:t>
      </w:r>
    </w:p>
    <w:p w14:paraId="4E69CCEF"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não</w:t>
      </w:r>
      <w:proofErr w:type="gramEnd"/>
      <w:r w:rsidRPr="00982B34">
        <w:rPr>
          <w:rFonts w:cs="Arial"/>
          <w:color w:val="000000" w:themeColor="text1"/>
          <w:sz w:val="23"/>
          <w:szCs w:val="23"/>
        </w:rPr>
        <w:t xml:space="preserve"> manter a proposta, salvo em decorrência de fato superveniente devidamente justificado;</w:t>
      </w:r>
    </w:p>
    <w:p w14:paraId="4BE7D953"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não</w:t>
      </w:r>
      <w:proofErr w:type="gramEnd"/>
      <w:r w:rsidRPr="00982B34">
        <w:rPr>
          <w:rFonts w:cs="Arial"/>
          <w:color w:val="000000" w:themeColor="text1"/>
          <w:sz w:val="23"/>
          <w:szCs w:val="23"/>
        </w:rPr>
        <w:t xml:space="preserve"> celebrar o contrato ou não entregar a documentação exigida para a contratação, quando convocado dentro do prazo de validade de sua proposta;</w:t>
      </w:r>
    </w:p>
    <w:p w14:paraId="1889103C" w14:textId="79505650" w:rsidR="00C074DA" w:rsidRPr="00982B34" w:rsidRDefault="00C074DA" w:rsidP="00982B34">
      <w:pPr>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w:t>
      </w:r>
      <w:bookmarkStart w:id="12" w:name="_Ref143510046"/>
      <w:proofErr w:type="gramStart"/>
      <w:r w:rsidRPr="00982B34">
        <w:rPr>
          <w:rFonts w:cs="Arial"/>
          <w:color w:val="000000" w:themeColor="text1"/>
          <w:sz w:val="23"/>
          <w:szCs w:val="23"/>
        </w:rPr>
        <w:t>ensejar</w:t>
      </w:r>
      <w:proofErr w:type="gramEnd"/>
      <w:r w:rsidRPr="00982B34">
        <w:rPr>
          <w:rFonts w:cs="Arial"/>
          <w:color w:val="000000" w:themeColor="text1"/>
          <w:sz w:val="23"/>
          <w:szCs w:val="23"/>
        </w:rPr>
        <w:t xml:space="preserve"> o retardamento da execução ou da entrega do objeto da</w:t>
      </w:r>
      <w:r w:rsidR="00917D4F" w:rsidRPr="00982B34">
        <w:rPr>
          <w:rFonts w:cs="Arial"/>
          <w:color w:val="000000" w:themeColor="text1"/>
          <w:sz w:val="23"/>
          <w:szCs w:val="23"/>
        </w:rPr>
        <w:t xml:space="preserve"> contratação direta </w:t>
      </w:r>
      <w:r w:rsidRPr="00982B34">
        <w:rPr>
          <w:rFonts w:cs="Arial"/>
          <w:color w:val="000000" w:themeColor="text1"/>
          <w:sz w:val="23"/>
          <w:szCs w:val="23"/>
        </w:rPr>
        <w:t>sem motivo justificado;</w:t>
      </w:r>
      <w:bookmarkEnd w:id="12"/>
    </w:p>
    <w:p w14:paraId="5D40816C" w14:textId="77777777" w:rsidR="00C074DA" w:rsidRPr="00982B34" w:rsidRDefault="00C074DA" w:rsidP="00982B34">
      <w:pPr>
        <w:numPr>
          <w:ilvl w:val="2"/>
          <w:numId w:val="1"/>
        </w:numPr>
        <w:spacing w:before="120" w:after="120"/>
        <w:jc w:val="both"/>
        <w:rPr>
          <w:rFonts w:cs="Arial"/>
          <w:color w:val="000000" w:themeColor="text1"/>
          <w:sz w:val="23"/>
          <w:szCs w:val="23"/>
        </w:rPr>
      </w:pPr>
      <w:bookmarkStart w:id="13" w:name="_Ref143510088"/>
      <w:proofErr w:type="gramStart"/>
      <w:r w:rsidRPr="00982B34">
        <w:rPr>
          <w:rFonts w:cs="Arial"/>
          <w:color w:val="000000" w:themeColor="text1"/>
          <w:sz w:val="23"/>
          <w:szCs w:val="23"/>
        </w:rPr>
        <w:t>apresentar</w:t>
      </w:r>
      <w:proofErr w:type="gramEnd"/>
      <w:r w:rsidRPr="00982B34">
        <w:rPr>
          <w:rFonts w:cs="Arial"/>
          <w:color w:val="000000" w:themeColor="text1"/>
          <w:sz w:val="23"/>
          <w:szCs w:val="23"/>
        </w:rPr>
        <w:t xml:space="preserve"> declaração ou documentação falsa exigida para o certame ou prestar declaração falsa durante a dispensa eletrônica ou a execução do contrato;</w:t>
      </w:r>
      <w:bookmarkEnd w:id="13"/>
    </w:p>
    <w:p w14:paraId="0EB1EBD9"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fraudar</w:t>
      </w:r>
      <w:proofErr w:type="gramEnd"/>
      <w:r w:rsidRPr="00982B34">
        <w:rPr>
          <w:rFonts w:cs="Arial"/>
          <w:color w:val="000000" w:themeColor="text1"/>
          <w:sz w:val="23"/>
          <w:szCs w:val="23"/>
        </w:rPr>
        <w:t xml:space="preserve"> a dispensa eletrônica ou praticar ato fraudulento na execução do contrato;</w:t>
      </w:r>
    </w:p>
    <w:p w14:paraId="5AB18E9D" w14:textId="77777777" w:rsidR="00C074DA" w:rsidRPr="00982B34" w:rsidRDefault="00C074DA" w:rsidP="00982B34">
      <w:pPr>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w:t>
      </w:r>
      <w:proofErr w:type="gramStart"/>
      <w:r w:rsidRPr="00982B34">
        <w:rPr>
          <w:rFonts w:cs="Arial"/>
          <w:color w:val="000000" w:themeColor="text1"/>
          <w:sz w:val="23"/>
          <w:szCs w:val="23"/>
        </w:rPr>
        <w:t>comportar</w:t>
      </w:r>
      <w:proofErr w:type="gramEnd"/>
      <w:r w:rsidRPr="00982B34">
        <w:rPr>
          <w:rFonts w:cs="Arial"/>
          <w:color w:val="000000" w:themeColor="text1"/>
          <w:sz w:val="23"/>
          <w:szCs w:val="23"/>
        </w:rPr>
        <w:t>-se de modo inidôneo ou cometer fraude de qualquer natureza;</w:t>
      </w:r>
    </w:p>
    <w:p w14:paraId="68B9125F" w14:textId="77777777" w:rsidR="00C074DA" w:rsidRPr="00982B34" w:rsidRDefault="00C074DA" w:rsidP="00982B34">
      <w:pPr>
        <w:pStyle w:val="PargrafodaLista"/>
        <w:numPr>
          <w:ilvl w:val="3"/>
          <w:numId w:val="1"/>
        </w:numPr>
        <w:spacing w:before="120" w:after="120"/>
        <w:jc w:val="both"/>
        <w:rPr>
          <w:rFonts w:cs="Arial"/>
          <w:color w:val="000000" w:themeColor="text1"/>
          <w:sz w:val="23"/>
          <w:szCs w:val="23"/>
        </w:rPr>
      </w:pPr>
      <w:r w:rsidRPr="00982B34">
        <w:rPr>
          <w:rFonts w:cs="Arial"/>
          <w:color w:val="000000" w:themeColor="text1"/>
          <w:sz w:val="23"/>
          <w:szCs w:val="23"/>
        </w:rPr>
        <w:t xml:space="preserve">Considera-se comportamento inidôneo, entre outros, a declaração falsa quanto às condições de participação, quanto ao enquadramento como ME/EPP ou o conluio entre os </w:t>
      </w:r>
      <w:r w:rsidRPr="00982B34">
        <w:rPr>
          <w:rFonts w:cs="Arial"/>
          <w:color w:val="000000" w:themeColor="text1"/>
          <w:sz w:val="23"/>
          <w:szCs w:val="23"/>
        </w:rPr>
        <w:lastRenderedPageBreak/>
        <w:t>fornecedores, em qualquer momento da dispensa, mesmo após o encerramento da fase de lances.</w:t>
      </w:r>
    </w:p>
    <w:p w14:paraId="1F02B196" w14:textId="77777777" w:rsidR="00C074DA" w:rsidRPr="00982B34" w:rsidRDefault="00C074DA" w:rsidP="00982B34">
      <w:pPr>
        <w:numPr>
          <w:ilvl w:val="2"/>
          <w:numId w:val="1"/>
        </w:numPr>
        <w:spacing w:before="120" w:after="120"/>
        <w:jc w:val="both"/>
        <w:rPr>
          <w:rFonts w:cs="Arial"/>
          <w:color w:val="000000" w:themeColor="text1"/>
          <w:sz w:val="23"/>
          <w:szCs w:val="23"/>
        </w:rPr>
      </w:pPr>
      <w:r w:rsidRPr="00982B34">
        <w:rPr>
          <w:rFonts w:cs="Arial"/>
          <w:color w:val="000000" w:themeColor="text1"/>
          <w:sz w:val="23"/>
          <w:szCs w:val="23"/>
        </w:rPr>
        <w:t> </w:t>
      </w:r>
      <w:proofErr w:type="gramStart"/>
      <w:r w:rsidRPr="00982B34">
        <w:rPr>
          <w:rFonts w:cs="Arial"/>
          <w:color w:val="000000" w:themeColor="text1"/>
          <w:sz w:val="23"/>
          <w:szCs w:val="23"/>
        </w:rPr>
        <w:t>praticar</w:t>
      </w:r>
      <w:proofErr w:type="gramEnd"/>
      <w:r w:rsidRPr="00982B34">
        <w:rPr>
          <w:rFonts w:cs="Arial"/>
          <w:color w:val="000000" w:themeColor="text1"/>
          <w:sz w:val="23"/>
          <w:szCs w:val="23"/>
        </w:rPr>
        <w:t xml:space="preserve"> atos ilícitos com vistas a frustrar os objetivos deste certame.</w:t>
      </w:r>
    </w:p>
    <w:p w14:paraId="4563909F" w14:textId="18063C5C" w:rsidR="00C074DA" w:rsidRPr="00982B34" w:rsidRDefault="00C074DA" w:rsidP="00982B34">
      <w:pPr>
        <w:numPr>
          <w:ilvl w:val="2"/>
          <w:numId w:val="1"/>
        </w:numPr>
        <w:spacing w:before="120" w:after="120"/>
        <w:jc w:val="both"/>
        <w:rPr>
          <w:rStyle w:val="Hyperlink"/>
          <w:rFonts w:cs="Arial"/>
          <w:color w:val="000000" w:themeColor="text1"/>
          <w:sz w:val="23"/>
          <w:szCs w:val="23"/>
        </w:rPr>
      </w:pPr>
      <w:bookmarkStart w:id="14" w:name="_Ref143509952"/>
      <w:proofErr w:type="gramStart"/>
      <w:r w:rsidRPr="00982B34">
        <w:rPr>
          <w:rFonts w:cs="Arial"/>
          <w:color w:val="000000" w:themeColor="text1"/>
          <w:sz w:val="23"/>
          <w:szCs w:val="23"/>
        </w:rPr>
        <w:t>praticar</w:t>
      </w:r>
      <w:proofErr w:type="gramEnd"/>
      <w:r w:rsidRPr="00982B34">
        <w:rPr>
          <w:rFonts w:cs="Arial"/>
          <w:color w:val="000000" w:themeColor="text1"/>
          <w:sz w:val="23"/>
          <w:szCs w:val="23"/>
        </w:rPr>
        <w:t xml:space="preserve"> ato lesivo previsto no </w:t>
      </w:r>
      <w:r w:rsidR="00A50578" w:rsidRPr="00982B34">
        <w:rPr>
          <w:rFonts w:cs="Arial"/>
          <w:color w:val="000000" w:themeColor="text1"/>
          <w:sz w:val="23"/>
          <w:szCs w:val="23"/>
        </w:rPr>
        <w:fldChar w:fldCharType="begin"/>
      </w:r>
      <w:r w:rsidR="00A50578" w:rsidRPr="00982B34">
        <w:rPr>
          <w:rFonts w:cs="Arial"/>
          <w:color w:val="000000" w:themeColor="text1"/>
          <w:sz w:val="23"/>
          <w:szCs w:val="23"/>
        </w:rPr>
        <w:instrText xml:space="preserve"> HYPERLINK "http://www.planalto.gov.br/ccivil_03/_ato2019-2022/2021/lei/L14133.htm" \l "art5" </w:instrText>
      </w:r>
      <w:r w:rsidR="00A50578" w:rsidRPr="00982B34">
        <w:rPr>
          <w:rFonts w:cs="Arial"/>
          <w:color w:val="000000" w:themeColor="text1"/>
          <w:sz w:val="23"/>
          <w:szCs w:val="23"/>
        </w:rPr>
        <w:fldChar w:fldCharType="separate"/>
      </w:r>
      <w:r w:rsidRPr="00982B34">
        <w:rPr>
          <w:rStyle w:val="Hyperlink"/>
          <w:rFonts w:cs="Arial"/>
          <w:color w:val="000000" w:themeColor="text1"/>
          <w:sz w:val="23"/>
          <w:szCs w:val="23"/>
        </w:rPr>
        <w:t>art. 5º da Lei nº 12.846, de 1º de agosto de 2013.</w:t>
      </w:r>
    </w:p>
    <w:p w14:paraId="17B00865" w14:textId="06A8BDCA" w:rsidR="00C074DA" w:rsidRPr="00982B34" w:rsidRDefault="00A50578" w:rsidP="00982B34">
      <w:pPr>
        <w:numPr>
          <w:ilvl w:val="1"/>
          <w:numId w:val="1"/>
        </w:numPr>
        <w:spacing w:before="120" w:after="120"/>
        <w:ind w:left="425" w:firstLine="0"/>
        <w:jc w:val="both"/>
        <w:rPr>
          <w:rFonts w:cs="Arial"/>
          <w:b/>
          <w:color w:val="000000" w:themeColor="text1"/>
          <w:sz w:val="23"/>
          <w:szCs w:val="23"/>
        </w:rPr>
      </w:pPr>
      <w:r w:rsidRPr="00982B34">
        <w:rPr>
          <w:rFonts w:cs="Arial"/>
          <w:color w:val="000000" w:themeColor="text1"/>
          <w:sz w:val="23"/>
          <w:szCs w:val="23"/>
        </w:rPr>
        <w:fldChar w:fldCharType="end"/>
      </w:r>
      <w:bookmarkEnd w:id="14"/>
      <w:r w:rsidR="00C074DA" w:rsidRPr="00982B34">
        <w:rPr>
          <w:rFonts w:cs="Arial"/>
          <w:color w:val="000000" w:themeColor="text1"/>
          <w:sz w:val="23"/>
          <w:szCs w:val="23"/>
        </w:rPr>
        <w:t>O fornecedor que cometer qualquer das infrações discriminadas nos subitens anteriores ficará sujeito, sem prejuízo da responsabilidade civil e criminal, às seguintes sanções:</w:t>
      </w:r>
    </w:p>
    <w:p w14:paraId="573EBBFE" w14:textId="1425471F" w:rsidR="00C074DA" w:rsidRPr="00982B34" w:rsidRDefault="00C074DA" w:rsidP="00982B34">
      <w:pPr>
        <w:numPr>
          <w:ilvl w:val="2"/>
          <w:numId w:val="5"/>
        </w:numPr>
        <w:spacing w:before="120" w:after="120"/>
        <w:jc w:val="both"/>
        <w:rPr>
          <w:rFonts w:cs="Arial"/>
          <w:color w:val="000000" w:themeColor="text1"/>
          <w:sz w:val="23"/>
          <w:szCs w:val="23"/>
        </w:rPr>
      </w:pPr>
      <w:r w:rsidRPr="00982B34">
        <w:rPr>
          <w:rFonts w:cs="Arial"/>
          <w:color w:val="000000" w:themeColor="text1"/>
          <w:sz w:val="23"/>
          <w:szCs w:val="23"/>
        </w:rPr>
        <w:t xml:space="preserve">Advertência pela falta do subitem </w:t>
      </w:r>
      <w:r w:rsidR="00FC40C7" w:rsidRPr="00982B34">
        <w:rPr>
          <w:rFonts w:cs="Arial"/>
          <w:color w:val="000000" w:themeColor="text1"/>
          <w:sz w:val="23"/>
          <w:szCs w:val="23"/>
        </w:rPr>
        <w:fldChar w:fldCharType="begin"/>
      </w:r>
      <w:r w:rsidR="00FC40C7" w:rsidRPr="00982B34">
        <w:rPr>
          <w:rFonts w:cs="Arial"/>
          <w:color w:val="000000" w:themeColor="text1"/>
          <w:sz w:val="23"/>
          <w:szCs w:val="23"/>
        </w:rPr>
        <w:instrText xml:space="preserve"> REF _Ref143509900 \r \h </w:instrText>
      </w:r>
      <w:r w:rsidR="00CA64CC" w:rsidRPr="00982B34">
        <w:rPr>
          <w:rFonts w:cs="Arial"/>
          <w:color w:val="000000" w:themeColor="text1"/>
          <w:sz w:val="23"/>
          <w:szCs w:val="23"/>
        </w:rPr>
        <w:instrText xml:space="preserve"> \* MERGEFORMAT </w:instrText>
      </w:r>
      <w:r w:rsidR="00FC40C7" w:rsidRPr="00982B34">
        <w:rPr>
          <w:rFonts w:cs="Arial"/>
          <w:color w:val="000000" w:themeColor="text1"/>
          <w:sz w:val="23"/>
          <w:szCs w:val="23"/>
        </w:rPr>
      </w:r>
      <w:r w:rsidR="00FC40C7" w:rsidRPr="00982B34">
        <w:rPr>
          <w:rFonts w:cs="Arial"/>
          <w:color w:val="000000" w:themeColor="text1"/>
          <w:sz w:val="23"/>
          <w:szCs w:val="23"/>
        </w:rPr>
        <w:fldChar w:fldCharType="separate"/>
      </w:r>
      <w:r w:rsidR="00BE695C">
        <w:rPr>
          <w:rFonts w:cs="Arial"/>
          <w:color w:val="000000" w:themeColor="text1"/>
          <w:sz w:val="23"/>
          <w:szCs w:val="23"/>
        </w:rPr>
        <w:t>8.1.1</w:t>
      </w:r>
      <w:r w:rsidR="00FC40C7" w:rsidRPr="00982B34">
        <w:rPr>
          <w:rFonts w:cs="Arial"/>
          <w:color w:val="000000" w:themeColor="text1"/>
          <w:sz w:val="23"/>
          <w:szCs w:val="23"/>
        </w:rPr>
        <w:fldChar w:fldCharType="end"/>
      </w:r>
      <w:r w:rsidR="00FC40C7" w:rsidRPr="00982B34">
        <w:rPr>
          <w:rFonts w:cs="Arial"/>
          <w:color w:val="000000" w:themeColor="text1"/>
          <w:sz w:val="23"/>
          <w:szCs w:val="23"/>
        </w:rPr>
        <w:t xml:space="preserve"> </w:t>
      </w:r>
      <w:r w:rsidRPr="00982B34">
        <w:rPr>
          <w:rFonts w:cs="Arial"/>
          <w:color w:val="000000" w:themeColor="text1"/>
          <w:sz w:val="23"/>
          <w:szCs w:val="23"/>
        </w:rPr>
        <w:t>deste Aviso de Contratação Direta, quando não se justificar a imposição de penalidade mais grave;</w:t>
      </w:r>
    </w:p>
    <w:p w14:paraId="1CBEED0C" w14:textId="3C5D37C9" w:rsidR="00C074DA" w:rsidRPr="00982B34" w:rsidRDefault="00C074DA" w:rsidP="00982B34">
      <w:pPr>
        <w:numPr>
          <w:ilvl w:val="2"/>
          <w:numId w:val="5"/>
        </w:numPr>
        <w:spacing w:before="120" w:after="120"/>
        <w:jc w:val="both"/>
        <w:rPr>
          <w:rFonts w:cs="Arial"/>
          <w:color w:val="000000" w:themeColor="text1"/>
          <w:sz w:val="23"/>
          <w:szCs w:val="23"/>
        </w:rPr>
      </w:pPr>
      <w:r w:rsidRPr="00982B34">
        <w:rPr>
          <w:rFonts w:cs="Arial"/>
          <w:color w:val="000000" w:themeColor="text1"/>
          <w:sz w:val="23"/>
          <w:szCs w:val="23"/>
        </w:rPr>
        <w:t>Multa de</w:t>
      </w:r>
      <w:r w:rsidR="00BC3FB9" w:rsidRPr="00982B34">
        <w:rPr>
          <w:rFonts w:cs="Arial"/>
          <w:color w:val="000000" w:themeColor="text1"/>
          <w:sz w:val="23"/>
          <w:szCs w:val="23"/>
        </w:rPr>
        <w:t xml:space="preserve"> </w:t>
      </w:r>
      <w:r w:rsidR="00BC3FB9" w:rsidRPr="00982B34">
        <w:rPr>
          <w:rFonts w:cs="Arial"/>
          <w:color w:val="000000"/>
          <w:sz w:val="23"/>
          <w:szCs w:val="23"/>
        </w:rPr>
        <w:t xml:space="preserve">0,5% (zero </w:t>
      </w:r>
      <w:proofErr w:type="gramStart"/>
      <w:r w:rsidR="00BC3FB9" w:rsidRPr="00982B34">
        <w:rPr>
          <w:rFonts w:cs="Arial"/>
          <w:color w:val="000000"/>
          <w:sz w:val="23"/>
          <w:szCs w:val="23"/>
        </w:rPr>
        <w:t>virgula</w:t>
      </w:r>
      <w:proofErr w:type="gramEnd"/>
      <w:r w:rsidR="00BC3FB9" w:rsidRPr="00982B34">
        <w:rPr>
          <w:rFonts w:cs="Arial"/>
          <w:color w:val="000000"/>
          <w:sz w:val="23"/>
          <w:szCs w:val="23"/>
        </w:rPr>
        <w:t xml:space="preserve"> cinco por cento)</w:t>
      </w:r>
      <w:r w:rsidRPr="00982B34">
        <w:rPr>
          <w:rFonts w:cs="Arial"/>
          <w:color w:val="000000" w:themeColor="text1"/>
          <w:sz w:val="23"/>
          <w:szCs w:val="23"/>
        </w:rPr>
        <w:t xml:space="preserve"> sobre o valor estimado do(s) item(s) prejudicado(s) pela conduta do fornecedor, por qualquer das infrações dos subitens </w:t>
      </w:r>
      <w:r w:rsidR="001E31B4" w:rsidRPr="00982B34">
        <w:rPr>
          <w:rFonts w:cs="Arial"/>
          <w:color w:val="000000" w:themeColor="text1"/>
          <w:sz w:val="23"/>
          <w:szCs w:val="23"/>
        </w:rPr>
        <w:fldChar w:fldCharType="begin"/>
      </w:r>
      <w:r w:rsidR="001E31B4" w:rsidRPr="00982B34">
        <w:rPr>
          <w:rFonts w:cs="Arial"/>
          <w:color w:val="000000" w:themeColor="text1"/>
          <w:sz w:val="23"/>
          <w:szCs w:val="23"/>
        </w:rPr>
        <w:instrText xml:space="preserve"> REF _Ref143509900 \r \h </w:instrText>
      </w:r>
      <w:r w:rsidR="00CA64CC" w:rsidRPr="00982B34">
        <w:rPr>
          <w:rFonts w:cs="Arial"/>
          <w:color w:val="000000" w:themeColor="text1"/>
          <w:sz w:val="23"/>
          <w:szCs w:val="23"/>
        </w:rPr>
        <w:instrText xml:space="preserve"> \* MERGEFORMAT </w:instrText>
      </w:r>
      <w:r w:rsidR="001E31B4" w:rsidRPr="00982B34">
        <w:rPr>
          <w:rFonts w:cs="Arial"/>
          <w:color w:val="000000" w:themeColor="text1"/>
          <w:sz w:val="23"/>
          <w:szCs w:val="23"/>
        </w:rPr>
      </w:r>
      <w:r w:rsidR="001E31B4" w:rsidRPr="00982B34">
        <w:rPr>
          <w:rFonts w:cs="Arial"/>
          <w:color w:val="000000" w:themeColor="text1"/>
          <w:sz w:val="23"/>
          <w:szCs w:val="23"/>
        </w:rPr>
        <w:fldChar w:fldCharType="separate"/>
      </w:r>
      <w:r w:rsidR="00BE695C">
        <w:rPr>
          <w:rFonts w:cs="Arial"/>
          <w:color w:val="000000" w:themeColor="text1"/>
          <w:sz w:val="23"/>
          <w:szCs w:val="23"/>
        </w:rPr>
        <w:t>8.1.1</w:t>
      </w:r>
      <w:r w:rsidR="001E31B4" w:rsidRPr="00982B34">
        <w:rPr>
          <w:rFonts w:cs="Arial"/>
          <w:color w:val="000000" w:themeColor="text1"/>
          <w:sz w:val="23"/>
          <w:szCs w:val="23"/>
        </w:rPr>
        <w:fldChar w:fldCharType="end"/>
      </w:r>
      <w:r w:rsidRPr="00982B34">
        <w:rPr>
          <w:rFonts w:cs="Arial"/>
          <w:color w:val="000000" w:themeColor="text1"/>
          <w:sz w:val="23"/>
          <w:szCs w:val="23"/>
        </w:rPr>
        <w:t xml:space="preserve"> a</w:t>
      </w:r>
      <w:r w:rsidR="00DC4BC3" w:rsidRPr="00982B34">
        <w:rPr>
          <w:rFonts w:cs="Arial"/>
          <w:color w:val="000000" w:themeColor="text1"/>
          <w:sz w:val="23"/>
          <w:szCs w:val="23"/>
        </w:rPr>
        <w:t xml:space="preserve"> </w:t>
      </w:r>
      <w:r w:rsidR="001E31B4" w:rsidRPr="00982B34">
        <w:rPr>
          <w:rFonts w:cs="Arial"/>
          <w:color w:val="000000" w:themeColor="text1"/>
          <w:sz w:val="23"/>
          <w:szCs w:val="23"/>
        </w:rPr>
        <w:fldChar w:fldCharType="begin"/>
      </w:r>
      <w:r w:rsidR="001E31B4" w:rsidRPr="00982B34">
        <w:rPr>
          <w:rFonts w:cs="Arial"/>
          <w:color w:val="000000" w:themeColor="text1"/>
          <w:sz w:val="23"/>
          <w:szCs w:val="23"/>
        </w:rPr>
        <w:instrText xml:space="preserve"> REF _Ref143509952 \r \h </w:instrText>
      </w:r>
      <w:r w:rsidR="00CA64CC" w:rsidRPr="00982B34">
        <w:rPr>
          <w:rFonts w:cs="Arial"/>
          <w:color w:val="000000" w:themeColor="text1"/>
          <w:sz w:val="23"/>
          <w:szCs w:val="23"/>
        </w:rPr>
        <w:instrText xml:space="preserve"> \* MERGEFORMAT </w:instrText>
      </w:r>
      <w:r w:rsidR="001E31B4" w:rsidRPr="00982B34">
        <w:rPr>
          <w:rFonts w:cs="Arial"/>
          <w:color w:val="000000" w:themeColor="text1"/>
          <w:sz w:val="23"/>
          <w:szCs w:val="23"/>
        </w:rPr>
      </w:r>
      <w:r w:rsidR="001E31B4" w:rsidRPr="00982B34">
        <w:rPr>
          <w:rFonts w:cs="Arial"/>
          <w:color w:val="000000" w:themeColor="text1"/>
          <w:sz w:val="23"/>
          <w:szCs w:val="23"/>
        </w:rPr>
        <w:fldChar w:fldCharType="separate"/>
      </w:r>
      <w:r w:rsidR="00BE695C">
        <w:rPr>
          <w:rFonts w:cs="Arial"/>
          <w:color w:val="000000" w:themeColor="text1"/>
          <w:sz w:val="23"/>
          <w:szCs w:val="23"/>
        </w:rPr>
        <w:t>8.1.12</w:t>
      </w:r>
      <w:r w:rsidR="001E31B4" w:rsidRPr="00982B34">
        <w:rPr>
          <w:rFonts w:cs="Arial"/>
          <w:color w:val="000000" w:themeColor="text1"/>
          <w:sz w:val="23"/>
          <w:szCs w:val="23"/>
        </w:rPr>
        <w:fldChar w:fldCharType="end"/>
      </w:r>
      <w:r w:rsidRPr="00982B34">
        <w:rPr>
          <w:rFonts w:cs="Arial"/>
          <w:color w:val="000000" w:themeColor="text1"/>
          <w:sz w:val="23"/>
          <w:szCs w:val="23"/>
        </w:rPr>
        <w:t>;</w:t>
      </w:r>
    </w:p>
    <w:p w14:paraId="70C4748F" w14:textId="42436D55" w:rsidR="00C074DA" w:rsidRPr="00982B34" w:rsidRDefault="00C074DA" w:rsidP="00982B34">
      <w:pPr>
        <w:numPr>
          <w:ilvl w:val="2"/>
          <w:numId w:val="5"/>
        </w:numPr>
        <w:spacing w:before="120" w:after="120"/>
        <w:jc w:val="both"/>
        <w:rPr>
          <w:rFonts w:cs="Arial"/>
          <w:color w:val="000000" w:themeColor="text1"/>
          <w:sz w:val="23"/>
          <w:szCs w:val="23"/>
        </w:rPr>
      </w:pPr>
      <w:r w:rsidRPr="00982B34">
        <w:rPr>
          <w:rFonts w:cs="Arial"/>
          <w:color w:val="000000" w:themeColor="text1"/>
          <w:sz w:val="23"/>
          <w:szCs w:val="23"/>
        </w:rPr>
        <w:t xml:space="preserve">Impedimento de licitar e contratar no âmbito da Administração Pública direta e indireta do ente federativo que tiver aplicado a sanção, pelo prazo máximo de </w:t>
      </w:r>
      <w:proofErr w:type="gramStart"/>
      <w:r w:rsidRPr="00982B34">
        <w:rPr>
          <w:rFonts w:cs="Arial"/>
          <w:color w:val="000000" w:themeColor="text1"/>
          <w:sz w:val="23"/>
          <w:szCs w:val="23"/>
        </w:rPr>
        <w:t>3</w:t>
      </w:r>
      <w:proofErr w:type="gramEnd"/>
      <w:r w:rsidRPr="00982B34">
        <w:rPr>
          <w:rFonts w:cs="Arial"/>
          <w:color w:val="000000" w:themeColor="text1"/>
          <w:sz w:val="23"/>
          <w:szCs w:val="23"/>
        </w:rPr>
        <w:t xml:space="preserve"> (três) anos, nos casos dos subitens </w:t>
      </w:r>
      <w:r w:rsidR="00E27B6A" w:rsidRPr="00982B34">
        <w:rPr>
          <w:rFonts w:cs="Arial"/>
          <w:color w:val="000000" w:themeColor="text1"/>
          <w:sz w:val="23"/>
          <w:szCs w:val="23"/>
        </w:rPr>
        <w:fldChar w:fldCharType="begin"/>
      </w:r>
      <w:r w:rsidR="00E27B6A" w:rsidRPr="00982B34">
        <w:rPr>
          <w:rFonts w:cs="Arial"/>
          <w:color w:val="000000" w:themeColor="text1"/>
          <w:sz w:val="23"/>
          <w:szCs w:val="23"/>
        </w:rPr>
        <w:instrText xml:space="preserve"> REF _Ref143510015 \r \h </w:instrText>
      </w:r>
      <w:r w:rsidR="00CA64CC" w:rsidRPr="00982B34">
        <w:rPr>
          <w:rFonts w:cs="Arial"/>
          <w:color w:val="000000" w:themeColor="text1"/>
          <w:sz w:val="23"/>
          <w:szCs w:val="23"/>
        </w:rPr>
        <w:instrText xml:space="preserve"> \* MERGEFORMAT </w:instrText>
      </w:r>
      <w:r w:rsidR="00E27B6A" w:rsidRPr="00982B34">
        <w:rPr>
          <w:rFonts w:cs="Arial"/>
          <w:color w:val="000000" w:themeColor="text1"/>
          <w:sz w:val="23"/>
          <w:szCs w:val="23"/>
        </w:rPr>
      </w:r>
      <w:r w:rsidR="00E27B6A" w:rsidRPr="00982B34">
        <w:rPr>
          <w:rFonts w:cs="Arial"/>
          <w:color w:val="000000" w:themeColor="text1"/>
          <w:sz w:val="23"/>
          <w:szCs w:val="23"/>
        </w:rPr>
        <w:fldChar w:fldCharType="separate"/>
      </w:r>
      <w:r w:rsidR="00BE695C">
        <w:rPr>
          <w:rFonts w:cs="Arial"/>
          <w:color w:val="000000" w:themeColor="text1"/>
          <w:sz w:val="23"/>
          <w:szCs w:val="23"/>
        </w:rPr>
        <w:t>8.1.2</w:t>
      </w:r>
      <w:r w:rsidR="00E27B6A" w:rsidRPr="00982B34">
        <w:rPr>
          <w:rFonts w:cs="Arial"/>
          <w:color w:val="000000" w:themeColor="text1"/>
          <w:sz w:val="23"/>
          <w:szCs w:val="23"/>
        </w:rPr>
        <w:fldChar w:fldCharType="end"/>
      </w:r>
      <w:r w:rsidR="00E27B6A" w:rsidRPr="00982B34">
        <w:rPr>
          <w:rFonts w:cs="Arial"/>
          <w:color w:val="000000" w:themeColor="text1"/>
          <w:sz w:val="23"/>
          <w:szCs w:val="23"/>
        </w:rPr>
        <w:t xml:space="preserve"> </w:t>
      </w:r>
      <w:r w:rsidRPr="00982B34">
        <w:rPr>
          <w:rFonts w:cs="Arial"/>
          <w:color w:val="000000" w:themeColor="text1"/>
          <w:sz w:val="23"/>
          <w:szCs w:val="23"/>
        </w:rPr>
        <w:t xml:space="preserve"> a </w:t>
      </w:r>
      <w:r w:rsidR="00E27B6A" w:rsidRPr="00982B34">
        <w:rPr>
          <w:rFonts w:cs="Arial"/>
          <w:color w:val="000000" w:themeColor="text1"/>
          <w:sz w:val="23"/>
          <w:szCs w:val="23"/>
        </w:rPr>
        <w:fldChar w:fldCharType="begin"/>
      </w:r>
      <w:r w:rsidR="00E27B6A" w:rsidRPr="00982B34">
        <w:rPr>
          <w:rFonts w:cs="Arial"/>
          <w:color w:val="000000" w:themeColor="text1"/>
          <w:sz w:val="23"/>
          <w:szCs w:val="23"/>
        </w:rPr>
        <w:instrText xml:space="preserve"> REF _Ref143510046 \r \h </w:instrText>
      </w:r>
      <w:r w:rsidR="00CA64CC" w:rsidRPr="00982B34">
        <w:rPr>
          <w:rFonts w:cs="Arial"/>
          <w:color w:val="000000" w:themeColor="text1"/>
          <w:sz w:val="23"/>
          <w:szCs w:val="23"/>
        </w:rPr>
        <w:instrText xml:space="preserve"> \* MERGEFORMAT </w:instrText>
      </w:r>
      <w:r w:rsidR="00E27B6A" w:rsidRPr="00982B34">
        <w:rPr>
          <w:rFonts w:cs="Arial"/>
          <w:color w:val="000000" w:themeColor="text1"/>
          <w:sz w:val="23"/>
          <w:szCs w:val="23"/>
        </w:rPr>
      </w:r>
      <w:r w:rsidR="00E27B6A" w:rsidRPr="00982B34">
        <w:rPr>
          <w:rFonts w:cs="Arial"/>
          <w:color w:val="000000" w:themeColor="text1"/>
          <w:sz w:val="23"/>
          <w:szCs w:val="23"/>
        </w:rPr>
        <w:fldChar w:fldCharType="separate"/>
      </w:r>
      <w:r w:rsidR="00BE695C">
        <w:rPr>
          <w:rFonts w:cs="Arial"/>
          <w:color w:val="000000" w:themeColor="text1"/>
          <w:sz w:val="23"/>
          <w:szCs w:val="23"/>
        </w:rPr>
        <w:t>8.1.7</w:t>
      </w:r>
      <w:r w:rsidR="00E27B6A" w:rsidRPr="00982B34">
        <w:rPr>
          <w:rFonts w:cs="Arial"/>
          <w:color w:val="000000" w:themeColor="text1"/>
          <w:sz w:val="23"/>
          <w:szCs w:val="23"/>
        </w:rPr>
        <w:fldChar w:fldCharType="end"/>
      </w:r>
      <w:r w:rsidR="00E27B6A" w:rsidRPr="00982B34">
        <w:rPr>
          <w:rFonts w:cs="Arial"/>
          <w:color w:val="000000" w:themeColor="text1"/>
          <w:sz w:val="23"/>
          <w:szCs w:val="23"/>
        </w:rPr>
        <w:t xml:space="preserve"> </w:t>
      </w:r>
      <w:r w:rsidRPr="00982B34">
        <w:rPr>
          <w:rFonts w:cs="Arial"/>
          <w:color w:val="000000" w:themeColor="text1"/>
          <w:sz w:val="23"/>
          <w:szCs w:val="23"/>
        </w:rPr>
        <w:t>deste Aviso de Contratação Direta, quando não se justificar a imposição de penalidade mais grave;</w:t>
      </w:r>
    </w:p>
    <w:p w14:paraId="3BB8771A" w14:textId="62E1E357" w:rsidR="00C074DA" w:rsidRPr="00982B34" w:rsidRDefault="00C074DA" w:rsidP="00982B34">
      <w:pPr>
        <w:numPr>
          <w:ilvl w:val="2"/>
          <w:numId w:val="5"/>
        </w:numPr>
        <w:spacing w:before="120" w:after="120"/>
        <w:jc w:val="both"/>
        <w:rPr>
          <w:rFonts w:cs="Arial"/>
          <w:color w:val="000000" w:themeColor="text1"/>
          <w:sz w:val="23"/>
          <w:szCs w:val="23"/>
        </w:rPr>
      </w:pPr>
      <w:r w:rsidRPr="00982B34">
        <w:rPr>
          <w:rFonts w:cs="Arial"/>
          <w:color w:val="000000" w:themeColor="text1"/>
          <w:sz w:val="23"/>
          <w:szCs w:val="23"/>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82B34">
        <w:rPr>
          <w:rFonts w:cs="Arial"/>
          <w:color w:val="000000" w:themeColor="text1"/>
          <w:sz w:val="23"/>
          <w:szCs w:val="23"/>
        </w:rPr>
        <w:t>3</w:t>
      </w:r>
      <w:proofErr w:type="gramEnd"/>
      <w:r w:rsidRPr="00982B34">
        <w:rPr>
          <w:rFonts w:cs="Arial"/>
          <w:color w:val="000000" w:themeColor="text1"/>
          <w:sz w:val="23"/>
          <w:szCs w:val="23"/>
        </w:rPr>
        <w:t xml:space="preserve"> (três) anos e máximo de 6 (seis) anos, nos casos dos subitens</w:t>
      </w:r>
      <w:r w:rsidR="00E27B6A" w:rsidRPr="00982B34">
        <w:rPr>
          <w:rFonts w:cs="Arial"/>
          <w:color w:val="000000" w:themeColor="text1"/>
          <w:sz w:val="23"/>
          <w:szCs w:val="23"/>
        </w:rPr>
        <w:t xml:space="preserve"> </w:t>
      </w:r>
      <w:r w:rsidR="00E27B6A" w:rsidRPr="00982B34">
        <w:rPr>
          <w:rFonts w:cs="Arial"/>
          <w:color w:val="000000" w:themeColor="text1"/>
          <w:sz w:val="23"/>
          <w:szCs w:val="23"/>
        </w:rPr>
        <w:fldChar w:fldCharType="begin"/>
      </w:r>
      <w:r w:rsidR="00E27B6A" w:rsidRPr="00982B34">
        <w:rPr>
          <w:rFonts w:cs="Arial"/>
          <w:color w:val="000000" w:themeColor="text1"/>
          <w:sz w:val="23"/>
          <w:szCs w:val="23"/>
        </w:rPr>
        <w:instrText xml:space="preserve"> REF _Ref143510088 \r \h </w:instrText>
      </w:r>
      <w:r w:rsidR="00CA64CC" w:rsidRPr="00982B34">
        <w:rPr>
          <w:rFonts w:cs="Arial"/>
          <w:color w:val="000000" w:themeColor="text1"/>
          <w:sz w:val="23"/>
          <w:szCs w:val="23"/>
        </w:rPr>
        <w:instrText xml:space="preserve"> \* MERGEFORMAT </w:instrText>
      </w:r>
      <w:r w:rsidR="00E27B6A" w:rsidRPr="00982B34">
        <w:rPr>
          <w:rFonts w:cs="Arial"/>
          <w:color w:val="000000" w:themeColor="text1"/>
          <w:sz w:val="23"/>
          <w:szCs w:val="23"/>
        </w:rPr>
      </w:r>
      <w:r w:rsidR="00E27B6A" w:rsidRPr="00982B34">
        <w:rPr>
          <w:rFonts w:cs="Arial"/>
          <w:color w:val="000000" w:themeColor="text1"/>
          <w:sz w:val="23"/>
          <w:szCs w:val="23"/>
        </w:rPr>
        <w:fldChar w:fldCharType="separate"/>
      </w:r>
      <w:r w:rsidR="00BE695C">
        <w:rPr>
          <w:rFonts w:cs="Arial"/>
          <w:color w:val="000000" w:themeColor="text1"/>
          <w:sz w:val="23"/>
          <w:szCs w:val="23"/>
        </w:rPr>
        <w:t>8.1.8</w:t>
      </w:r>
      <w:r w:rsidR="00E27B6A" w:rsidRPr="00982B34">
        <w:rPr>
          <w:rFonts w:cs="Arial"/>
          <w:color w:val="000000" w:themeColor="text1"/>
          <w:sz w:val="23"/>
          <w:szCs w:val="23"/>
        </w:rPr>
        <w:fldChar w:fldCharType="end"/>
      </w:r>
      <w:r w:rsidRPr="00982B34">
        <w:rPr>
          <w:rFonts w:cs="Arial"/>
          <w:color w:val="000000" w:themeColor="text1"/>
          <w:sz w:val="23"/>
          <w:szCs w:val="23"/>
        </w:rPr>
        <w:t xml:space="preserve"> a</w:t>
      </w:r>
      <w:r w:rsidR="00E27B6A" w:rsidRPr="00982B34">
        <w:rPr>
          <w:rFonts w:cs="Arial"/>
          <w:color w:val="000000" w:themeColor="text1"/>
          <w:sz w:val="23"/>
          <w:szCs w:val="23"/>
        </w:rPr>
        <w:t xml:space="preserve"> </w:t>
      </w:r>
      <w:r w:rsidR="00E27B6A" w:rsidRPr="00982B34">
        <w:rPr>
          <w:rFonts w:cs="Arial"/>
          <w:color w:val="000000" w:themeColor="text1"/>
          <w:sz w:val="23"/>
          <w:szCs w:val="23"/>
        </w:rPr>
        <w:fldChar w:fldCharType="begin"/>
      </w:r>
      <w:r w:rsidR="00E27B6A" w:rsidRPr="00982B34">
        <w:rPr>
          <w:rFonts w:cs="Arial"/>
          <w:color w:val="000000" w:themeColor="text1"/>
          <w:sz w:val="23"/>
          <w:szCs w:val="23"/>
        </w:rPr>
        <w:instrText xml:space="preserve"> REF _Ref143509952 \r \h </w:instrText>
      </w:r>
      <w:r w:rsidR="00CA64CC" w:rsidRPr="00982B34">
        <w:rPr>
          <w:rFonts w:cs="Arial"/>
          <w:color w:val="000000" w:themeColor="text1"/>
          <w:sz w:val="23"/>
          <w:szCs w:val="23"/>
        </w:rPr>
        <w:instrText xml:space="preserve"> \* MERGEFORMAT </w:instrText>
      </w:r>
      <w:r w:rsidR="00E27B6A" w:rsidRPr="00982B34">
        <w:rPr>
          <w:rFonts w:cs="Arial"/>
          <w:color w:val="000000" w:themeColor="text1"/>
          <w:sz w:val="23"/>
          <w:szCs w:val="23"/>
        </w:rPr>
      </w:r>
      <w:r w:rsidR="00E27B6A" w:rsidRPr="00982B34">
        <w:rPr>
          <w:rFonts w:cs="Arial"/>
          <w:color w:val="000000" w:themeColor="text1"/>
          <w:sz w:val="23"/>
          <w:szCs w:val="23"/>
        </w:rPr>
        <w:fldChar w:fldCharType="separate"/>
      </w:r>
      <w:r w:rsidR="00BE695C">
        <w:rPr>
          <w:rFonts w:cs="Arial"/>
          <w:color w:val="000000" w:themeColor="text1"/>
          <w:sz w:val="23"/>
          <w:szCs w:val="23"/>
        </w:rPr>
        <w:t>8.1.12</w:t>
      </w:r>
      <w:r w:rsidR="00E27B6A" w:rsidRPr="00982B34">
        <w:rPr>
          <w:rFonts w:cs="Arial"/>
          <w:color w:val="000000" w:themeColor="text1"/>
          <w:sz w:val="23"/>
          <w:szCs w:val="23"/>
        </w:rPr>
        <w:fldChar w:fldCharType="end"/>
      </w:r>
      <w:r w:rsidRPr="00982B34">
        <w:rPr>
          <w:rFonts w:cs="Arial"/>
          <w:color w:val="000000" w:themeColor="text1"/>
          <w:sz w:val="23"/>
          <w:szCs w:val="23"/>
        </w:rPr>
        <w:t>, bem como nos demais casos que justifiquem a imposição da penalidade mais grave;</w:t>
      </w:r>
    </w:p>
    <w:p w14:paraId="2EBE02AD" w14:textId="37D3C7B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 xml:space="preserve">A aplicação das sanções previstas neste </w:t>
      </w:r>
      <w:r w:rsidR="00852A52" w:rsidRPr="00982B34">
        <w:rPr>
          <w:rFonts w:cs="Arial"/>
          <w:bCs/>
          <w:color w:val="000000" w:themeColor="text1"/>
          <w:sz w:val="23"/>
          <w:szCs w:val="23"/>
        </w:rPr>
        <w:t>Aviso</w:t>
      </w:r>
      <w:r w:rsidR="00590D16" w:rsidRPr="00982B34">
        <w:rPr>
          <w:rFonts w:cs="Arial"/>
          <w:bCs/>
          <w:color w:val="000000" w:themeColor="text1"/>
          <w:sz w:val="23"/>
          <w:szCs w:val="23"/>
        </w:rPr>
        <w:t xml:space="preserve"> de Contratação Direta </w:t>
      </w:r>
      <w:r w:rsidRPr="00982B34">
        <w:rPr>
          <w:rFonts w:cs="Arial"/>
          <w:bCs/>
          <w:color w:val="000000" w:themeColor="text1"/>
          <w:sz w:val="23"/>
          <w:szCs w:val="23"/>
        </w:rPr>
        <w:t>não exclui, em hipótese alguma, a obrigação de reparação integral do dano causado à Contratante (</w:t>
      </w:r>
      <w:hyperlink r:id="rId29" w:anchor="art156§9" w:history="1">
        <w:r w:rsidRPr="00982B34">
          <w:rPr>
            <w:rStyle w:val="Hyperlink"/>
            <w:rFonts w:cs="Arial"/>
            <w:bCs/>
            <w:color w:val="000000" w:themeColor="text1"/>
            <w:sz w:val="23"/>
            <w:szCs w:val="23"/>
          </w:rPr>
          <w:t>art. 156, §9º</w:t>
        </w:r>
      </w:hyperlink>
      <w:proofErr w:type="gramStart"/>
      <w:r w:rsidRPr="00982B34">
        <w:rPr>
          <w:rFonts w:cs="Arial"/>
          <w:bCs/>
          <w:color w:val="000000" w:themeColor="text1"/>
          <w:sz w:val="23"/>
          <w:szCs w:val="23"/>
        </w:rPr>
        <w:t>)</w:t>
      </w:r>
      <w:proofErr w:type="gramEnd"/>
    </w:p>
    <w:p w14:paraId="4A7985B5" w14:textId="4DAC242F"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 xml:space="preserve">Todas as sanções previstas neste Aviso poderão ser aplicadas cumulativamente com a multa </w:t>
      </w:r>
      <w:hyperlink r:id="rId30" w:anchor="art156§7" w:history="1">
        <w:r w:rsidRPr="00982B34">
          <w:rPr>
            <w:rStyle w:val="Hyperlink"/>
            <w:rFonts w:cs="Arial"/>
            <w:bCs/>
            <w:color w:val="000000" w:themeColor="text1"/>
            <w:sz w:val="23"/>
            <w:szCs w:val="23"/>
          </w:rPr>
          <w:t>(art. 156, §7º</w:t>
        </w:r>
      </w:hyperlink>
      <w:r w:rsidRPr="00982B34">
        <w:rPr>
          <w:rFonts w:cs="Arial"/>
          <w:bCs/>
          <w:color w:val="000000" w:themeColor="text1"/>
          <w:sz w:val="23"/>
          <w:szCs w:val="23"/>
        </w:rPr>
        <w:t>).</w:t>
      </w:r>
    </w:p>
    <w:p w14:paraId="330B48F2" w14:textId="462DE1AD"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Antes da aplicação da multa</w:t>
      </w:r>
      <w:r w:rsidR="0092451E" w:rsidRPr="00982B34">
        <w:rPr>
          <w:rFonts w:cs="Arial"/>
          <w:bCs/>
          <w:color w:val="000000" w:themeColor="text1"/>
          <w:sz w:val="23"/>
          <w:szCs w:val="23"/>
        </w:rPr>
        <w:t>,</w:t>
      </w:r>
      <w:r w:rsidRPr="00982B34">
        <w:rPr>
          <w:rFonts w:cs="Arial"/>
          <w:bCs/>
          <w:color w:val="000000" w:themeColor="text1"/>
          <w:sz w:val="23"/>
          <w:szCs w:val="23"/>
        </w:rPr>
        <w:t xml:space="preserve"> será facultada a defesa do interessado no prazo de 15 (quinze) dias úteis, contado da data de sua intimação (</w:t>
      </w:r>
      <w:hyperlink r:id="rId31" w:anchor="art157" w:history="1">
        <w:r w:rsidRPr="00982B34">
          <w:rPr>
            <w:rStyle w:val="Hyperlink"/>
            <w:rFonts w:cs="Arial"/>
            <w:bCs/>
            <w:color w:val="000000" w:themeColor="text1"/>
            <w:sz w:val="23"/>
            <w:szCs w:val="23"/>
          </w:rPr>
          <w:t>art. 157</w:t>
        </w:r>
      </w:hyperlink>
      <w:proofErr w:type="gramStart"/>
      <w:r w:rsidRPr="00982B34">
        <w:rPr>
          <w:rFonts w:cs="Arial"/>
          <w:bCs/>
          <w:color w:val="000000" w:themeColor="text1"/>
          <w:sz w:val="23"/>
          <w:szCs w:val="23"/>
        </w:rPr>
        <w:t>)</w:t>
      </w:r>
      <w:proofErr w:type="gramEnd"/>
    </w:p>
    <w:p w14:paraId="52FA3DBC" w14:textId="1D5E934E"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982B34">
          <w:rPr>
            <w:rStyle w:val="Hyperlink"/>
            <w:rFonts w:cs="Arial"/>
            <w:bCs/>
            <w:color w:val="000000" w:themeColor="text1"/>
            <w:sz w:val="23"/>
            <w:szCs w:val="23"/>
          </w:rPr>
          <w:t>art. 156, §8º</w:t>
        </w:r>
      </w:hyperlink>
      <w:r w:rsidRPr="00982B34">
        <w:rPr>
          <w:rFonts w:cs="Arial"/>
          <w:bCs/>
          <w:color w:val="000000" w:themeColor="text1"/>
          <w:sz w:val="23"/>
          <w:szCs w:val="23"/>
        </w:rPr>
        <w:t>).</w:t>
      </w:r>
    </w:p>
    <w:p w14:paraId="651F3C9F" w14:textId="7777777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 xml:space="preserve">Previamente ao encaminhamento à cobrança judicial, a multa poderá ser recolhida administrativamente no prazo máximo de </w:t>
      </w:r>
      <w:r w:rsidRPr="00982B34">
        <w:rPr>
          <w:rFonts w:cs="Arial"/>
          <w:i/>
          <w:color w:val="000000" w:themeColor="text1"/>
          <w:sz w:val="23"/>
          <w:szCs w:val="23"/>
        </w:rPr>
        <w:t>XX (XXXX)</w:t>
      </w:r>
      <w:r w:rsidRPr="00982B34">
        <w:rPr>
          <w:rFonts w:cs="Arial"/>
          <w:bCs/>
          <w:i/>
          <w:iCs/>
          <w:color w:val="000000" w:themeColor="text1"/>
          <w:sz w:val="23"/>
          <w:szCs w:val="23"/>
        </w:rPr>
        <w:t xml:space="preserve"> </w:t>
      </w:r>
      <w:r w:rsidRPr="00982B34">
        <w:rPr>
          <w:rFonts w:cs="Arial"/>
          <w:bCs/>
          <w:color w:val="000000" w:themeColor="text1"/>
          <w:sz w:val="23"/>
          <w:szCs w:val="23"/>
        </w:rPr>
        <w:t>dias, a contar da data do recebimento da comunicação enviada pela autoridade competente.</w:t>
      </w:r>
      <w:bookmarkStart w:id="15" w:name="_Hlk78351618"/>
      <w:bookmarkEnd w:id="15"/>
    </w:p>
    <w:p w14:paraId="7A658C1B" w14:textId="3E9EE4FF"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 xml:space="preserve">A aplicação das sanções realizar-se-á em processo administrativo que assegure o contraditório e a ampla defesa ao Contratado, observando-se o procedimento previsto no </w:t>
      </w:r>
      <w:r w:rsidRPr="00982B34">
        <w:rPr>
          <w:rFonts w:cs="Arial"/>
          <w:b/>
          <w:bCs/>
          <w:color w:val="000000" w:themeColor="text1"/>
          <w:sz w:val="23"/>
          <w:szCs w:val="23"/>
        </w:rPr>
        <w:t xml:space="preserve">caput </w:t>
      </w:r>
      <w:r w:rsidRPr="00982B34">
        <w:rPr>
          <w:rFonts w:cs="Arial"/>
          <w:bCs/>
          <w:color w:val="000000" w:themeColor="text1"/>
          <w:sz w:val="23"/>
          <w:szCs w:val="23"/>
        </w:rPr>
        <w:t xml:space="preserve">e parágrafos do </w:t>
      </w:r>
      <w:hyperlink r:id="rId33" w:anchor="art158" w:history="1">
        <w:r w:rsidRPr="00982B34">
          <w:rPr>
            <w:rStyle w:val="Hyperlink"/>
            <w:rFonts w:cs="Arial"/>
            <w:bCs/>
            <w:color w:val="000000" w:themeColor="text1"/>
            <w:sz w:val="23"/>
            <w:szCs w:val="23"/>
          </w:rPr>
          <w:t>art. 158 da Lei nº 14.133, de 2021</w:t>
        </w:r>
      </w:hyperlink>
      <w:r w:rsidRPr="00982B34">
        <w:rPr>
          <w:rFonts w:cs="Arial"/>
          <w:bCs/>
          <w:color w:val="000000" w:themeColor="text1"/>
          <w:sz w:val="23"/>
          <w:szCs w:val="23"/>
        </w:rPr>
        <w:t>, para as penalidades de impedimento de licitar e contratar e de declaração de inidoneidade para licitar ou contratar.</w:t>
      </w:r>
    </w:p>
    <w:p w14:paraId="24BCDAAD" w14:textId="4FCCAAC4"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Na aplicação das sanções serão considerados (</w:t>
      </w:r>
      <w:hyperlink r:id="rId34" w:anchor="art156§1" w:history="1">
        <w:r w:rsidRPr="00982B34">
          <w:rPr>
            <w:rStyle w:val="Hyperlink"/>
            <w:rFonts w:cs="Arial"/>
            <w:bCs/>
            <w:color w:val="000000" w:themeColor="text1"/>
            <w:sz w:val="23"/>
            <w:szCs w:val="23"/>
          </w:rPr>
          <w:t>art. 156, §1º</w:t>
        </w:r>
      </w:hyperlink>
      <w:r w:rsidRPr="00982B34">
        <w:rPr>
          <w:rFonts w:cs="Arial"/>
          <w:bCs/>
          <w:color w:val="000000" w:themeColor="text1"/>
          <w:sz w:val="23"/>
          <w:szCs w:val="23"/>
        </w:rPr>
        <w:t>):</w:t>
      </w:r>
    </w:p>
    <w:p w14:paraId="7C1DE3DA" w14:textId="7777777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proofErr w:type="gramStart"/>
      <w:r w:rsidRPr="00982B34">
        <w:rPr>
          <w:rFonts w:cs="Arial"/>
          <w:bCs/>
          <w:color w:val="000000" w:themeColor="text1"/>
          <w:sz w:val="23"/>
          <w:szCs w:val="23"/>
        </w:rPr>
        <w:t>a</w:t>
      </w:r>
      <w:proofErr w:type="gramEnd"/>
      <w:r w:rsidRPr="00982B34">
        <w:rPr>
          <w:rFonts w:cs="Arial"/>
          <w:bCs/>
          <w:color w:val="000000" w:themeColor="text1"/>
          <w:sz w:val="23"/>
          <w:szCs w:val="23"/>
        </w:rPr>
        <w:t xml:space="preserve"> natureza e a gravidade da infração cometida;</w:t>
      </w:r>
    </w:p>
    <w:p w14:paraId="21BB2D90" w14:textId="7777777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proofErr w:type="gramStart"/>
      <w:r w:rsidRPr="00982B34">
        <w:rPr>
          <w:rFonts w:cs="Arial"/>
          <w:bCs/>
          <w:color w:val="000000" w:themeColor="text1"/>
          <w:sz w:val="23"/>
          <w:szCs w:val="23"/>
        </w:rPr>
        <w:lastRenderedPageBreak/>
        <w:t>as</w:t>
      </w:r>
      <w:proofErr w:type="gramEnd"/>
      <w:r w:rsidRPr="00982B34">
        <w:rPr>
          <w:rFonts w:cs="Arial"/>
          <w:bCs/>
          <w:color w:val="000000" w:themeColor="text1"/>
          <w:sz w:val="23"/>
          <w:szCs w:val="23"/>
        </w:rPr>
        <w:t xml:space="preserve"> peculiaridades do caso concreto;</w:t>
      </w:r>
    </w:p>
    <w:p w14:paraId="24CFC175" w14:textId="7777777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proofErr w:type="gramStart"/>
      <w:r w:rsidRPr="00982B34">
        <w:rPr>
          <w:rFonts w:cs="Arial"/>
          <w:bCs/>
          <w:color w:val="000000" w:themeColor="text1"/>
          <w:sz w:val="23"/>
          <w:szCs w:val="23"/>
        </w:rPr>
        <w:t>as</w:t>
      </w:r>
      <w:proofErr w:type="gramEnd"/>
      <w:r w:rsidRPr="00982B34">
        <w:rPr>
          <w:rFonts w:cs="Arial"/>
          <w:bCs/>
          <w:color w:val="000000" w:themeColor="text1"/>
          <w:sz w:val="23"/>
          <w:szCs w:val="23"/>
        </w:rPr>
        <w:t xml:space="preserve"> circunstâncias agravantes ou atenuantes;</w:t>
      </w:r>
    </w:p>
    <w:p w14:paraId="513D7EAB" w14:textId="7777777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proofErr w:type="gramStart"/>
      <w:r w:rsidRPr="00982B34">
        <w:rPr>
          <w:rFonts w:cs="Arial"/>
          <w:bCs/>
          <w:color w:val="000000" w:themeColor="text1"/>
          <w:sz w:val="23"/>
          <w:szCs w:val="23"/>
        </w:rPr>
        <w:t>os</w:t>
      </w:r>
      <w:proofErr w:type="gramEnd"/>
      <w:r w:rsidRPr="00982B34">
        <w:rPr>
          <w:rFonts w:cs="Arial"/>
          <w:bCs/>
          <w:color w:val="000000" w:themeColor="text1"/>
          <w:sz w:val="23"/>
          <w:szCs w:val="23"/>
        </w:rPr>
        <w:t xml:space="preserve"> danos que dela provierem para o Contratante;</w:t>
      </w:r>
    </w:p>
    <w:p w14:paraId="3F3145CE" w14:textId="77777777"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proofErr w:type="gramStart"/>
      <w:r w:rsidRPr="00982B34">
        <w:rPr>
          <w:rFonts w:cs="Arial"/>
          <w:bCs/>
          <w:color w:val="000000" w:themeColor="text1"/>
          <w:sz w:val="23"/>
          <w:szCs w:val="23"/>
        </w:rPr>
        <w:t>a</w:t>
      </w:r>
      <w:proofErr w:type="gramEnd"/>
      <w:r w:rsidRPr="00982B34">
        <w:rPr>
          <w:rFonts w:cs="Arial"/>
          <w:bCs/>
          <w:color w:val="000000" w:themeColor="text1"/>
          <w:sz w:val="23"/>
          <w:szCs w:val="23"/>
        </w:rPr>
        <w:t xml:space="preserve"> implantação ou o aperfeiçoamento de programa de integridade, conforme normas e orientações dos órgãos de controle.</w:t>
      </w:r>
    </w:p>
    <w:p w14:paraId="604FC7F3" w14:textId="74C45C08" w:rsidR="00C074DA" w:rsidRPr="00982B34" w:rsidRDefault="00C074DA" w:rsidP="00982B34">
      <w:pPr>
        <w:numPr>
          <w:ilvl w:val="1"/>
          <w:numId w:val="1"/>
        </w:numPr>
        <w:spacing w:before="120" w:after="120"/>
        <w:ind w:left="425" w:firstLine="0"/>
        <w:jc w:val="both"/>
        <w:rPr>
          <w:rFonts w:cs="Arial"/>
          <w:bCs/>
          <w:color w:val="000000" w:themeColor="text1"/>
          <w:sz w:val="23"/>
          <w:szCs w:val="23"/>
        </w:rPr>
      </w:pPr>
      <w:r w:rsidRPr="00982B34">
        <w:rPr>
          <w:rFonts w:cs="Arial"/>
          <w:bCs/>
          <w:color w:val="000000" w:themeColor="text1"/>
          <w:sz w:val="23"/>
          <w:szCs w:val="23"/>
        </w:rPr>
        <w:t xml:space="preserve">Os atos previstos como infrações administrativas na </w:t>
      </w:r>
      <w:hyperlink r:id="rId35" w:history="1">
        <w:r w:rsidRPr="00982B34">
          <w:rPr>
            <w:rStyle w:val="Hyperlink"/>
            <w:rFonts w:cs="Arial"/>
            <w:bCs/>
            <w:color w:val="000000" w:themeColor="text1"/>
            <w:sz w:val="23"/>
            <w:szCs w:val="23"/>
          </w:rPr>
          <w:t>Lei nº 14.133, de 2021</w:t>
        </w:r>
      </w:hyperlink>
      <w:r w:rsidRPr="00982B34">
        <w:rPr>
          <w:rFonts w:cs="Arial"/>
          <w:bCs/>
          <w:color w:val="000000" w:themeColor="text1"/>
          <w:sz w:val="23"/>
          <w:szCs w:val="23"/>
        </w:rPr>
        <w:t xml:space="preserve">, ou em outras leis de licitações e contratos da Administração Pública que também sejam tipificados como atos lesivos na </w:t>
      </w:r>
      <w:hyperlink r:id="rId36" w:history="1">
        <w:r w:rsidRPr="00982B34">
          <w:rPr>
            <w:rStyle w:val="Hyperlink"/>
            <w:rFonts w:cs="Arial"/>
            <w:bCs/>
            <w:color w:val="000000" w:themeColor="text1"/>
            <w:sz w:val="23"/>
            <w:szCs w:val="23"/>
          </w:rPr>
          <w:t>Lei nº 12.846, de 1º de agosto de 2013</w:t>
        </w:r>
      </w:hyperlink>
      <w:r w:rsidRPr="00982B34">
        <w:rPr>
          <w:rFonts w:cs="Arial"/>
          <w:bCs/>
          <w:color w:val="000000" w:themeColor="text1"/>
          <w:sz w:val="23"/>
          <w:szCs w:val="23"/>
        </w:rPr>
        <w:t xml:space="preserve">, serão apurados e julgados conjuntamente, nos mesmos autos, observados o rito procedimental e autoridade </w:t>
      </w:r>
      <w:proofErr w:type="gramStart"/>
      <w:r w:rsidRPr="00982B34">
        <w:rPr>
          <w:rFonts w:cs="Arial"/>
          <w:bCs/>
          <w:color w:val="000000" w:themeColor="text1"/>
          <w:sz w:val="23"/>
          <w:szCs w:val="23"/>
        </w:rPr>
        <w:t>competente definidos</w:t>
      </w:r>
      <w:proofErr w:type="gramEnd"/>
      <w:r w:rsidRPr="00982B34">
        <w:rPr>
          <w:rFonts w:cs="Arial"/>
          <w:bCs/>
          <w:color w:val="000000" w:themeColor="text1"/>
          <w:sz w:val="23"/>
          <w:szCs w:val="23"/>
        </w:rPr>
        <w:t xml:space="preserve"> na referida Lei (</w:t>
      </w:r>
      <w:hyperlink r:id="rId37" w:anchor="art159" w:history="1">
        <w:r w:rsidRPr="00982B34">
          <w:rPr>
            <w:rStyle w:val="Hyperlink"/>
            <w:rFonts w:cs="Arial"/>
            <w:bCs/>
            <w:color w:val="000000" w:themeColor="text1"/>
            <w:sz w:val="23"/>
            <w:szCs w:val="23"/>
          </w:rPr>
          <w:t>art. 159</w:t>
        </w:r>
      </w:hyperlink>
      <w:r w:rsidRPr="00982B34">
        <w:rPr>
          <w:rFonts w:cs="Arial"/>
          <w:bCs/>
          <w:color w:val="000000" w:themeColor="text1"/>
          <w:sz w:val="23"/>
          <w:szCs w:val="23"/>
        </w:rPr>
        <w:t>).</w:t>
      </w:r>
    </w:p>
    <w:p w14:paraId="6FB6A67E" w14:textId="03247131" w:rsidR="00C074DA" w:rsidRPr="00982B34" w:rsidRDefault="00C074DA" w:rsidP="00982B34">
      <w:pPr>
        <w:numPr>
          <w:ilvl w:val="1"/>
          <w:numId w:val="1"/>
        </w:numPr>
        <w:spacing w:before="120" w:after="120"/>
        <w:ind w:left="425" w:firstLine="0"/>
        <w:jc w:val="both"/>
        <w:rPr>
          <w:rFonts w:cs="Arial"/>
          <w:bCs/>
          <w:i/>
          <w:color w:val="000000" w:themeColor="text1"/>
          <w:sz w:val="23"/>
          <w:szCs w:val="23"/>
        </w:rPr>
      </w:pPr>
      <w:r w:rsidRPr="00982B34">
        <w:rPr>
          <w:rFonts w:cs="Arial"/>
          <w:bCs/>
          <w:color w:val="000000" w:themeColor="text1"/>
          <w:sz w:val="23"/>
          <w:szCs w:val="23"/>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982B34">
          <w:rPr>
            <w:rStyle w:val="Hyperlink"/>
            <w:rFonts w:cs="Arial"/>
            <w:bCs/>
            <w:color w:val="000000" w:themeColor="text1"/>
            <w:sz w:val="23"/>
            <w:szCs w:val="23"/>
          </w:rPr>
          <w:t>art. 160</w:t>
        </w:r>
      </w:hyperlink>
      <w:proofErr w:type="gramStart"/>
      <w:r w:rsidRPr="00982B34">
        <w:rPr>
          <w:rFonts w:cs="Arial"/>
          <w:bCs/>
          <w:color w:val="000000" w:themeColor="text1"/>
          <w:sz w:val="23"/>
          <w:szCs w:val="23"/>
        </w:rPr>
        <w:t>)</w:t>
      </w:r>
      <w:proofErr w:type="gramEnd"/>
    </w:p>
    <w:p w14:paraId="4D1E1B38" w14:textId="7B241F8D" w:rsidR="00C074DA" w:rsidRPr="00982B34" w:rsidRDefault="00C074DA" w:rsidP="00982B34">
      <w:pPr>
        <w:numPr>
          <w:ilvl w:val="1"/>
          <w:numId w:val="1"/>
        </w:numPr>
        <w:spacing w:before="120" w:after="120"/>
        <w:ind w:left="425" w:firstLine="0"/>
        <w:jc w:val="both"/>
        <w:rPr>
          <w:rFonts w:cs="Arial"/>
          <w:bCs/>
          <w:i/>
          <w:color w:val="000000" w:themeColor="text1"/>
          <w:sz w:val="23"/>
          <w:szCs w:val="23"/>
        </w:rPr>
      </w:pPr>
      <w:r w:rsidRPr="00982B34">
        <w:rPr>
          <w:rFonts w:cs="Arial"/>
          <w:bCs/>
          <w:color w:val="000000" w:themeColor="text1"/>
          <w:sz w:val="23"/>
          <w:szCs w:val="23"/>
        </w:rPr>
        <w:t xml:space="preserve"> O Contratante deverá, no prazo máximo 15 (quinze) dias úteis, contado da data de aplicação da sanção, informar e manter atualizados os dados relativos às sanções por </w:t>
      </w:r>
      <w:r w:rsidR="0092451E" w:rsidRPr="00982B34">
        <w:rPr>
          <w:rFonts w:cs="Arial"/>
          <w:bCs/>
          <w:color w:val="000000" w:themeColor="text1"/>
          <w:sz w:val="23"/>
          <w:szCs w:val="23"/>
        </w:rPr>
        <w:t xml:space="preserve">ele </w:t>
      </w:r>
      <w:r w:rsidRPr="00982B34">
        <w:rPr>
          <w:rFonts w:cs="Arial"/>
          <w:bCs/>
          <w:color w:val="000000" w:themeColor="text1"/>
          <w:sz w:val="23"/>
          <w:szCs w:val="23"/>
        </w:rPr>
        <w:t>aplicadas, para fins de publicidade no Cadastro Nacional de Empresas Inidôneas e Suspensas (</w:t>
      </w:r>
      <w:proofErr w:type="spellStart"/>
      <w:r w:rsidRPr="00982B34">
        <w:rPr>
          <w:rFonts w:cs="Arial"/>
          <w:bCs/>
          <w:color w:val="000000" w:themeColor="text1"/>
          <w:sz w:val="23"/>
          <w:szCs w:val="23"/>
        </w:rPr>
        <w:t>Ceis</w:t>
      </w:r>
      <w:proofErr w:type="spellEnd"/>
      <w:r w:rsidRPr="00982B34">
        <w:rPr>
          <w:rFonts w:cs="Arial"/>
          <w:bCs/>
          <w:color w:val="000000" w:themeColor="text1"/>
          <w:sz w:val="23"/>
          <w:szCs w:val="23"/>
        </w:rPr>
        <w:t>) e no Cadastro Nacional de Empresas Punidas (</w:t>
      </w:r>
      <w:proofErr w:type="spellStart"/>
      <w:r w:rsidRPr="00982B34">
        <w:rPr>
          <w:rFonts w:cs="Arial"/>
          <w:bCs/>
          <w:color w:val="000000" w:themeColor="text1"/>
          <w:sz w:val="23"/>
          <w:szCs w:val="23"/>
        </w:rPr>
        <w:t>Cnep</w:t>
      </w:r>
      <w:proofErr w:type="spellEnd"/>
      <w:r w:rsidRPr="00982B34">
        <w:rPr>
          <w:rFonts w:cs="Arial"/>
          <w:bCs/>
          <w:color w:val="000000" w:themeColor="text1"/>
          <w:sz w:val="23"/>
          <w:szCs w:val="23"/>
        </w:rPr>
        <w:t>), instituídos no âmbito do Poder Executivo Federal. (</w:t>
      </w:r>
      <w:hyperlink r:id="rId39" w:anchor="art161" w:history="1">
        <w:r w:rsidRPr="00982B34">
          <w:rPr>
            <w:rStyle w:val="Hyperlink"/>
            <w:rFonts w:cs="Arial"/>
            <w:bCs/>
            <w:color w:val="000000" w:themeColor="text1"/>
            <w:sz w:val="23"/>
            <w:szCs w:val="23"/>
          </w:rPr>
          <w:t>Art. 161</w:t>
        </w:r>
      </w:hyperlink>
      <w:r w:rsidRPr="00982B34">
        <w:rPr>
          <w:rFonts w:cs="Arial"/>
          <w:bCs/>
          <w:color w:val="000000" w:themeColor="text1"/>
          <w:sz w:val="23"/>
          <w:szCs w:val="23"/>
        </w:rPr>
        <w:t>)</w:t>
      </w:r>
    </w:p>
    <w:p w14:paraId="17071F78" w14:textId="61237F12" w:rsidR="00C074DA" w:rsidRPr="00982B34" w:rsidRDefault="00C074DA" w:rsidP="00982B34">
      <w:pPr>
        <w:numPr>
          <w:ilvl w:val="1"/>
          <w:numId w:val="1"/>
        </w:numPr>
        <w:spacing w:before="120" w:after="120"/>
        <w:ind w:left="425" w:firstLine="0"/>
        <w:jc w:val="both"/>
        <w:rPr>
          <w:rFonts w:cs="Arial"/>
          <w:bCs/>
          <w:i/>
          <w:color w:val="000000" w:themeColor="text1"/>
          <w:sz w:val="23"/>
          <w:szCs w:val="23"/>
        </w:rPr>
      </w:pPr>
      <w:r w:rsidRPr="00982B34">
        <w:rPr>
          <w:rFonts w:cs="Arial"/>
          <w:bCs/>
          <w:color w:val="000000" w:themeColor="text1"/>
          <w:sz w:val="23"/>
          <w:szCs w:val="23"/>
        </w:rPr>
        <w:t xml:space="preserve">As sanções de impedimento de licitar e contratar e declaração de inidoneidade para licitar ou contratar são passíveis de reabilitação na forma do </w:t>
      </w:r>
      <w:hyperlink r:id="rId40" w:anchor="art163" w:history="1">
        <w:r w:rsidRPr="00982B34">
          <w:rPr>
            <w:rStyle w:val="Hyperlink"/>
            <w:rFonts w:cs="Arial"/>
            <w:bCs/>
            <w:color w:val="000000" w:themeColor="text1"/>
            <w:sz w:val="23"/>
            <w:szCs w:val="23"/>
          </w:rPr>
          <w:t xml:space="preserve">art. 163 da Lei nº 14.133, de </w:t>
        </w:r>
        <w:proofErr w:type="gramStart"/>
        <w:r w:rsidRPr="00982B34">
          <w:rPr>
            <w:rStyle w:val="Hyperlink"/>
            <w:rFonts w:cs="Arial"/>
            <w:bCs/>
            <w:color w:val="000000" w:themeColor="text1"/>
            <w:sz w:val="23"/>
            <w:szCs w:val="23"/>
          </w:rPr>
          <w:t>2021.</w:t>
        </w:r>
        <w:proofErr w:type="gramEnd"/>
      </w:hyperlink>
    </w:p>
    <w:p w14:paraId="074EF632"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As sanções por atos praticados no decorrer da contratação estão previstas nos anexos a este Aviso.</w:t>
      </w:r>
    </w:p>
    <w:p w14:paraId="3DA20621" w14:textId="77777777" w:rsidR="00FF27DF" w:rsidRPr="00982B34" w:rsidRDefault="00FF27DF" w:rsidP="00982B34">
      <w:pPr>
        <w:spacing w:before="120" w:after="120"/>
        <w:ind w:left="425"/>
        <w:jc w:val="both"/>
        <w:rPr>
          <w:rFonts w:cs="Arial"/>
          <w:color w:val="000000" w:themeColor="text1"/>
          <w:sz w:val="23"/>
          <w:szCs w:val="23"/>
        </w:rPr>
      </w:pPr>
    </w:p>
    <w:p w14:paraId="0216A6FF" w14:textId="77777777" w:rsidR="00C074DA" w:rsidRPr="00982B34" w:rsidRDefault="00C074DA" w:rsidP="00982B34">
      <w:pPr>
        <w:pStyle w:val="Ttulo1"/>
        <w:spacing w:line="240" w:lineRule="auto"/>
        <w:rPr>
          <w:color w:val="000000" w:themeColor="text1"/>
          <w:sz w:val="23"/>
          <w:szCs w:val="23"/>
        </w:rPr>
      </w:pPr>
      <w:bookmarkStart w:id="16" w:name="_Toc163224061"/>
      <w:r w:rsidRPr="00982B34">
        <w:rPr>
          <w:color w:val="000000" w:themeColor="text1"/>
          <w:sz w:val="23"/>
          <w:szCs w:val="23"/>
        </w:rPr>
        <w:t>DAS DISPOSIÇÕES GERAIS</w:t>
      </w:r>
      <w:bookmarkEnd w:id="16"/>
    </w:p>
    <w:p w14:paraId="436BBE87"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No caso de todos os fornecedores restarem desclassificados ou inabilitados (procedimento fracassado), a Administração poderá:</w:t>
      </w:r>
    </w:p>
    <w:p w14:paraId="17790CCC" w14:textId="77777777" w:rsidR="00C074DA" w:rsidRPr="00982B34" w:rsidRDefault="00C074DA" w:rsidP="00982B34">
      <w:pPr>
        <w:numPr>
          <w:ilvl w:val="2"/>
          <w:numId w:val="1"/>
        </w:numPr>
        <w:spacing w:before="120" w:after="120"/>
        <w:jc w:val="both"/>
        <w:rPr>
          <w:rFonts w:cs="Arial"/>
          <w:color w:val="000000" w:themeColor="text1"/>
          <w:sz w:val="23"/>
          <w:szCs w:val="23"/>
        </w:rPr>
      </w:pPr>
      <w:bookmarkStart w:id="17" w:name="_Ref143510170"/>
      <w:proofErr w:type="gramStart"/>
      <w:r w:rsidRPr="00982B34">
        <w:rPr>
          <w:rFonts w:cs="Arial"/>
          <w:color w:val="000000" w:themeColor="text1"/>
          <w:sz w:val="23"/>
          <w:szCs w:val="23"/>
        </w:rPr>
        <w:t>republicar</w:t>
      </w:r>
      <w:proofErr w:type="gramEnd"/>
      <w:r w:rsidRPr="00982B34">
        <w:rPr>
          <w:rFonts w:cs="Arial"/>
          <w:color w:val="000000" w:themeColor="text1"/>
          <w:sz w:val="23"/>
          <w:szCs w:val="23"/>
        </w:rPr>
        <w:t xml:space="preserve"> o presente aviso com uma nova data;</w:t>
      </w:r>
      <w:bookmarkEnd w:id="17"/>
    </w:p>
    <w:p w14:paraId="19ECBA17" w14:textId="77777777" w:rsidR="00C074DA" w:rsidRPr="00982B34" w:rsidRDefault="00C074DA" w:rsidP="00982B34">
      <w:pPr>
        <w:numPr>
          <w:ilvl w:val="2"/>
          <w:numId w:val="1"/>
        </w:numPr>
        <w:spacing w:before="120" w:after="120"/>
        <w:jc w:val="both"/>
        <w:rPr>
          <w:rFonts w:cs="Arial"/>
          <w:color w:val="000000" w:themeColor="text1"/>
          <w:sz w:val="23"/>
          <w:szCs w:val="23"/>
        </w:rPr>
      </w:pPr>
      <w:bookmarkStart w:id="18" w:name="_Ref143510198"/>
      <w:proofErr w:type="gramStart"/>
      <w:r w:rsidRPr="00982B34">
        <w:rPr>
          <w:rFonts w:cs="Arial"/>
          <w:color w:val="000000" w:themeColor="text1"/>
          <w:sz w:val="23"/>
          <w:szCs w:val="23"/>
        </w:rPr>
        <w:t>valer</w:t>
      </w:r>
      <w:proofErr w:type="gramEnd"/>
      <w:r w:rsidRPr="00982B34">
        <w:rPr>
          <w:rFonts w:cs="Arial"/>
          <w:color w:val="000000" w:themeColor="text1"/>
          <w:sz w:val="23"/>
          <w:szCs w:val="23"/>
        </w:rPr>
        <w:t>-se,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982B34" w:rsidRDefault="00C074DA" w:rsidP="00982B34">
      <w:pPr>
        <w:numPr>
          <w:ilvl w:val="3"/>
          <w:numId w:val="1"/>
        </w:numPr>
        <w:spacing w:before="120" w:after="120"/>
        <w:jc w:val="both"/>
        <w:rPr>
          <w:rFonts w:cs="Arial"/>
          <w:color w:val="000000" w:themeColor="text1"/>
          <w:sz w:val="23"/>
          <w:szCs w:val="23"/>
        </w:rPr>
      </w:pPr>
      <w:r w:rsidRPr="00982B34">
        <w:rPr>
          <w:rFonts w:cs="Arial"/>
          <w:color w:val="000000" w:themeColor="text1"/>
          <w:sz w:val="23"/>
          <w:szCs w:val="23"/>
        </w:rPr>
        <w:t>No caso do subitem anterior, a contratação será operacionalizada fora deste procedimento.</w:t>
      </w:r>
    </w:p>
    <w:p w14:paraId="3CC66BE5" w14:textId="77777777" w:rsidR="00C074DA" w:rsidRPr="00982B34" w:rsidRDefault="00C074DA" w:rsidP="00982B34">
      <w:pPr>
        <w:numPr>
          <w:ilvl w:val="2"/>
          <w:numId w:val="1"/>
        </w:numPr>
        <w:spacing w:before="120" w:after="120"/>
        <w:jc w:val="both"/>
        <w:rPr>
          <w:rFonts w:cs="Arial"/>
          <w:color w:val="000000" w:themeColor="text1"/>
          <w:sz w:val="23"/>
          <w:szCs w:val="23"/>
        </w:rPr>
      </w:pPr>
      <w:proofErr w:type="gramStart"/>
      <w:r w:rsidRPr="00982B34">
        <w:rPr>
          <w:rFonts w:cs="Arial"/>
          <w:color w:val="000000" w:themeColor="text1"/>
          <w:sz w:val="23"/>
          <w:szCs w:val="23"/>
        </w:rPr>
        <w:t>fixar</w:t>
      </w:r>
      <w:proofErr w:type="gramEnd"/>
      <w:r w:rsidRPr="00982B34">
        <w:rPr>
          <w:rFonts w:cs="Arial"/>
          <w:color w:val="000000" w:themeColor="text1"/>
          <w:sz w:val="23"/>
          <w:szCs w:val="23"/>
        </w:rPr>
        <w:t xml:space="preserve"> prazo para que possa haver adequação das propostas ou da documentação de habilitação, conforme o caso.</w:t>
      </w:r>
    </w:p>
    <w:p w14:paraId="232605D6" w14:textId="4A0DB85B"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lastRenderedPageBreak/>
        <w:t xml:space="preserve">As providências dos subitens </w:t>
      </w:r>
      <w:r w:rsidR="00135301" w:rsidRPr="00982B34">
        <w:rPr>
          <w:rFonts w:cs="Arial"/>
          <w:color w:val="000000" w:themeColor="text1"/>
          <w:sz w:val="23"/>
          <w:szCs w:val="23"/>
        </w:rPr>
        <w:fldChar w:fldCharType="begin"/>
      </w:r>
      <w:r w:rsidR="00135301" w:rsidRPr="00982B34">
        <w:rPr>
          <w:rFonts w:cs="Arial"/>
          <w:color w:val="000000" w:themeColor="text1"/>
          <w:sz w:val="23"/>
          <w:szCs w:val="23"/>
        </w:rPr>
        <w:instrText xml:space="preserve"> REF _Ref143510170 \r \h </w:instrText>
      </w:r>
      <w:r w:rsidR="00CA64CC" w:rsidRPr="00982B34">
        <w:rPr>
          <w:rFonts w:cs="Arial"/>
          <w:color w:val="000000" w:themeColor="text1"/>
          <w:sz w:val="23"/>
          <w:szCs w:val="23"/>
        </w:rPr>
        <w:instrText xml:space="preserve"> \* MERGEFORMAT </w:instrText>
      </w:r>
      <w:r w:rsidR="00135301" w:rsidRPr="00982B34">
        <w:rPr>
          <w:rFonts w:cs="Arial"/>
          <w:color w:val="000000" w:themeColor="text1"/>
          <w:sz w:val="23"/>
          <w:szCs w:val="23"/>
        </w:rPr>
      </w:r>
      <w:r w:rsidR="00135301" w:rsidRPr="00982B34">
        <w:rPr>
          <w:rFonts w:cs="Arial"/>
          <w:color w:val="000000" w:themeColor="text1"/>
          <w:sz w:val="23"/>
          <w:szCs w:val="23"/>
        </w:rPr>
        <w:fldChar w:fldCharType="separate"/>
      </w:r>
      <w:r w:rsidR="00BE695C">
        <w:rPr>
          <w:rFonts w:cs="Arial"/>
          <w:color w:val="000000" w:themeColor="text1"/>
          <w:sz w:val="23"/>
          <w:szCs w:val="23"/>
        </w:rPr>
        <w:t>9.1.1</w:t>
      </w:r>
      <w:r w:rsidR="00135301" w:rsidRPr="00982B34">
        <w:rPr>
          <w:rFonts w:cs="Arial"/>
          <w:color w:val="000000" w:themeColor="text1"/>
          <w:sz w:val="23"/>
          <w:szCs w:val="23"/>
        </w:rPr>
        <w:fldChar w:fldCharType="end"/>
      </w:r>
      <w:r w:rsidR="00FF27DF" w:rsidRPr="00982B34">
        <w:rPr>
          <w:rFonts w:cs="Arial"/>
          <w:color w:val="000000" w:themeColor="text1"/>
          <w:sz w:val="23"/>
          <w:szCs w:val="23"/>
        </w:rPr>
        <w:t xml:space="preserve"> </w:t>
      </w:r>
      <w:r w:rsidR="0045721D" w:rsidRPr="00982B34">
        <w:rPr>
          <w:rFonts w:cs="Arial"/>
          <w:color w:val="000000" w:themeColor="text1"/>
          <w:sz w:val="23"/>
          <w:szCs w:val="23"/>
        </w:rPr>
        <w:t xml:space="preserve">e </w:t>
      </w:r>
      <w:r w:rsidR="00135301" w:rsidRPr="00982B34">
        <w:rPr>
          <w:rFonts w:cs="Arial"/>
          <w:color w:val="000000" w:themeColor="text1"/>
          <w:sz w:val="23"/>
          <w:szCs w:val="23"/>
        </w:rPr>
        <w:fldChar w:fldCharType="begin"/>
      </w:r>
      <w:r w:rsidR="00135301" w:rsidRPr="00982B34">
        <w:rPr>
          <w:rFonts w:cs="Arial"/>
          <w:color w:val="000000" w:themeColor="text1"/>
          <w:sz w:val="23"/>
          <w:szCs w:val="23"/>
        </w:rPr>
        <w:instrText xml:space="preserve"> REF _Ref143510198 \r \h </w:instrText>
      </w:r>
      <w:r w:rsidR="00CA64CC" w:rsidRPr="00982B34">
        <w:rPr>
          <w:rFonts w:cs="Arial"/>
          <w:color w:val="000000" w:themeColor="text1"/>
          <w:sz w:val="23"/>
          <w:szCs w:val="23"/>
        </w:rPr>
        <w:instrText xml:space="preserve"> \* MERGEFORMAT </w:instrText>
      </w:r>
      <w:r w:rsidR="00135301" w:rsidRPr="00982B34">
        <w:rPr>
          <w:rFonts w:cs="Arial"/>
          <w:color w:val="000000" w:themeColor="text1"/>
          <w:sz w:val="23"/>
          <w:szCs w:val="23"/>
        </w:rPr>
      </w:r>
      <w:r w:rsidR="00135301" w:rsidRPr="00982B34">
        <w:rPr>
          <w:rFonts w:cs="Arial"/>
          <w:color w:val="000000" w:themeColor="text1"/>
          <w:sz w:val="23"/>
          <w:szCs w:val="23"/>
        </w:rPr>
        <w:fldChar w:fldCharType="separate"/>
      </w:r>
      <w:r w:rsidR="00BE695C">
        <w:rPr>
          <w:rFonts w:cs="Arial"/>
          <w:color w:val="000000" w:themeColor="text1"/>
          <w:sz w:val="23"/>
          <w:szCs w:val="23"/>
        </w:rPr>
        <w:t>9.1.2</w:t>
      </w:r>
      <w:r w:rsidR="00135301" w:rsidRPr="00982B34">
        <w:rPr>
          <w:rFonts w:cs="Arial"/>
          <w:color w:val="000000" w:themeColor="text1"/>
          <w:sz w:val="23"/>
          <w:szCs w:val="23"/>
        </w:rPr>
        <w:fldChar w:fldCharType="end"/>
      </w:r>
      <w:r w:rsidRPr="00982B34">
        <w:rPr>
          <w:rFonts w:cs="Arial"/>
          <w:color w:val="000000" w:themeColor="text1"/>
          <w:sz w:val="23"/>
          <w:szCs w:val="23"/>
        </w:rPr>
        <w:t xml:space="preserve"> também poderão ser utilizadas se não houver o comparecimento de quaisquer fornecedores interessados (procedimento deserto).</w:t>
      </w:r>
    </w:p>
    <w:p w14:paraId="04BAADD3"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Em caso de divergência entre disposições deste Aviso de Contratação Direta e de seus anexos ou demais peças que compõem o processo, prevalecerá as deste Aviso.</w:t>
      </w:r>
    </w:p>
    <w:p w14:paraId="51E93FF5"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Da sessão pública será divulgada Ata no sistema eletrônico.</w:t>
      </w:r>
    </w:p>
    <w:p w14:paraId="7C4787C5" w14:textId="77777777" w:rsidR="00C074DA" w:rsidRPr="00982B34" w:rsidRDefault="00C074DA" w:rsidP="00982B34">
      <w:pPr>
        <w:numPr>
          <w:ilvl w:val="1"/>
          <w:numId w:val="1"/>
        </w:numPr>
        <w:spacing w:before="120" w:after="120"/>
        <w:ind w:left="425" w:firstLine="0"/>
        <w:jc w:val="both"/>
        <w:rPr>
          <w:rFonts w:cs="Arial"/>
          <w:color w:val="000000" w:themeColor="text1"/>
          <w:sz w:val="23"/>
          <w:szCs w:val="23"/>
        </w:rPr>
      </w:pPr>
      <w:r w:rsidRPr="00982B34">
        <w:rPr>
          <w:rFonts w:cs="Arial"/>
          <w:color w:val="000000" w:themeColor="text1"/>
          <w:sz w:val="23"/>
          <w:szCs w:val="23"/>
        </w:rPr>
        <w:t>Integram este Aviso de Contratação Direta, para todos os fins e efeitos, os seguintes anexos:</w:t>
      </w:r>
    </w:p>
    <w:p w14:paraId="5F3094BD" w14:textId="6B2B82FF" w:rsidR="00C074DA" w:rsidRPr="00982B34" w:rsidRDefault="00C074DA" w:rsidP="00982B34">
      <w:pPr>
        <w:numPr>
          <w:ilvl w:val="2"/>
          <w:numId w:val="1"/>
        </w:numPr>
        <w:spacing w:before="120" w:after="120"/>
        <w:jc w:val="both"/>
        <w:rPr>
          <w:rFonts w:cs="Arial"/>
          <w:i/>
          <w:color w:val="000000" w:themeColor="text1"/>
          <w:sz w:val="23"/>
          <w:szCs w:val="23"/>
        </w:rPr>
      </w:pPr>
      <w:r w:rsidRPr="00982B34">
        <w:rPr>
          <w:rFonts w:cs="Arial"/>
          <w:i/>
          <w:color w:val="000000" w:themeColor="text1"/>
          <w:sz w:val="23"/>
          <w:szCs w:val="23"/>
        </w:rPr>
        <w:t xml:space="preserve">ANEXO I – </w:t>
      </w:r>
      <w:r w:rsidR="00852A52" w:rsidRPr="00982B34">
        <w:rPr>
          <w:rFonts w:cs="Arial"/>
          <w:i/>
          <w:color w:val="000000" w:themeColor="text1"/>
          <w:sz w:val="23"/>
          <w:szCs w:val="23"/>
        </w:rPr>
        <w:t>Termo de Referência</w:t>
      </w:r>
    </w:p>
    <w:p w14:paraId="0A0E6825" w14:textId="77777777" w:rsidR="000F7F77" w:rsidRDefault="000F7F77" w:rsidP="00982B34">
      <w:pPr>
        <w:spacing w:after="120"/>
        <w:ind w:left="360" w:right="-15"/>
        <w:jc w:val="right"/>
        <w:rPr>
          <w:rFonts w:cs="Arial"/>
          <w:color w:val="000000" w:themeColor="text1"/>
          <w:sz w:val="23"/>
          <w:szCs w:val="23"/>
        </w:rPr>
      </w:pPr>
    </w:p>
    <w:p w14:paraId="65BE002C" w14:textId="77777777" w:rsidR="000F7F77" w:rsidRDefault="000F7F77" w:rsidP="00982B34">
      <w:pPr>
        <w:spacing w:after="120"/>
        <w:ind w:left="360" w:right="-15"/>
        <w:jc w:val="right"/>
        <w:rPr>
          <w:rFonts w:cs="Arial"/>
          <w:color w:val="000000" w:themeColor="text1"/>
          <w:sz w:val="23"/>
          <w:szCs w:val="23"/>
        </w:rPr>
      </w:pPr>
    </w:p>
    <w:p w14:paraId="187ED20E" w14:textId="391F8A6E" w:rsidR="001A3911" w:rsidRDefault="0098611D" w:rsidP="00982B34">
      <w:pPr>
        <w:spacing w:after="120"/>
        <w:ind w:left="360" w:right="-15"/>
        <w:jc w:val="right"/>
        <w:rPr>
          <w:rFonts w:cs="Arial"/>
          <w:color w:val="000000" w:themeColor="text1"/>
          <w:sz w:val="23"/>
          <w:szCs w:val="23"/>
        </w:rPr>
      </w:pPr>
      <w:r w:rsidRPr="00982B34">
        <w:rPr>
          <w:rFonts w:cs="Arial"/>
          <w:color w:val="000000" w:themeColor="text1"/>
          <w:sz w:val="23"/>
          <w:szCs w:val="23"/>
        </w:rPr>
        <w:t>São Félix do Coribe</w:t>
      </w:r>
      <w:r w:rsidR="0007195E" w:rsidRPr="00982B34">
        <w:rPr>
          <w:rFonts w:cs="Arial"/>
          <w:color w:val="000000" w:themeColor="text1"/>
          <w:sz w:val="23"/>
          <w:szCs w:val="23"/>
        </w:rPr>
        <w:t xml:space="preserve"> - BA, </w:t>
      </w:r>
      <w:r w:rsidR="00982B34">
        <w:rPr>
          <w:rFonts w:cs="Arial"/>
          <w:color w:val="000000" w:themeColor="text1"/>
          <w:sz w:val="23"/>
          <w:szCs w:val="23"/>
        </w:rPr>
        <w:t>0</w:t>
      </w:r>
      <w:r w:rsidR="000F7F77">
        <w:rPr>
          <w:rFonts w:cs="Arial"/>
          <w:color w:val="000000" w:themeColor="text1"/>
          <w:sz w:val="23"/>
          <w:szCs w:val="23"/>
        </w:rPr>
        <w:t>5</w:t>
      </w:r>
      <w:r w:rsidR="001A3911" w:rsidRPr="00982B34">
        <w:rPr>
          <w:rFonts w:cs="Arial"/>
          <w:color w:val="000000" w:themeColor="text1"/>
          <w:sz w:val="23"/>
          <w:szCs w:val="23"/>
        </w:rPr>
        <w:t xml:space="preserve"> de</w:t>
      </w:r>
      <w:r w:rsidRPr="00982B34">
        <w:rPr>
          <w:rFonts w:cs="Arial"/>
          <w:color w:val="000000" w:themeColor="text1"/>
          <w:sz w:val="23"/>
          <w:szCs w:val="23"/>
        </w:rPr>
        <w:t xml:space="preserve"> </w:t>
      </w:r>
      <w:r w:rsidR="00982B34">
        <w:rPr>
          <w:rFonts w:cs="Arial"/>
          <w:color w:val="000000" w:themeColor="text1"/>
          <w:sz w:val="23"/>
          <w:szCs w:val="23"/>
        </w:rPr>
        <w:t>abril</w:t>
      </w:r>
      <w:r w:rsidR="001A3911" w:rsidRPr="00982B34">
        <w:rPr>
          <w:rFonts w:cs="Arial"/>
          <w:color w:val="000000" w:themeColor="text1"/>
          <w:sz w:val="23"/>
          <w:szCs w:val="23"/>
        </w:rPr>
        <w:t xml:space="preserve"> de 2024.</w:t>
      </w:r>
    </w:p>
    <w:p w14:paraId="76F7E315" w14:textId="77777777" w:rsidR="00EC7280" w:rsidRDefault="00EC7280" w:rsidP="00982B34">
      <w:pPr>
        <w:spacing w:after="120"/>
        <w:ind w:left="360" w:right="-15"/>
        <w:jc w:val="right"/>
        <w:rPr>
          <w:rFonts w:cs="Arial"/>
          <w:color w:val="000000" w:themeColor="text1"/>
          <w:sz w:val="23"/>
          <w:szCs w:val="23"/>
        </w:rPr>
      </w:pPr>
    </w:p>
    <w:p w14:paraId="1ECF8C6D" w14:textId="77777777" w:rsidR="00EC7280" w:rsidRDefault="00EC7280" w:rsidP="00EC7280">
      <w:pPr>
        <w:spacing w:after="120"/>
        <w:ind w:left="360" w:right="-15"/>
        <w:jc w:val="center"/>
        <w:rPr>
          <w:rFonts w:cs="Arial"/>
          <w:color w:val="000000" w:themeColor="text1"/>
          <w:sz w:val="23"/>
          <w:szCs w:val="23"/>
        </w:rPr>
      </w:pPr>
    </w:p>
    <w:p w14:paraId="1B4AE560" w14:textId="77777777" w:rsidR="00EC7280" w:rsidRPr="00982B34" w:rsidRDefault="00EC7280" w:rsidP="00EC7280">
      <w:pPr>
        <w:spacing w:after="120"/>
        <w:ind w:left="360" w:right="-15"/>
        <w:jc w:val="center"/>
        <w:rPr>
          <w:rFonts w:cs="Arial"/>
          <w:color w:val="000000" w:themeColor="text1"/>
          <w:sz w:val="23"/>
          <w:szCs w:val="23"/>
        </w:rPr>
      </w:pPr>
    </w:p>
    <w:p w14:paraId="440C009E" w14:textId="0D391B04" w:rsidR="00005330" w:rsidRPr="00982B34" w:rsidRDefault="0098611D" w:rsidP="00EC7280">
      <w:pPr>
        <w:spacing w:after="120"/>
        <w:ind w:right="-15"/>
        <w:jc w:val="center"/>
        <w:rPr>
          <w:rFonts w:cs="Arial"/>
          <w:b/>
          <w:bCs/>
          <w:iCs/>
          <w:color w:val="000000" w:themeColor="text1"/>
          <w:sz w:val="23"/>
          <w:szCs w:val="23"/>
        </w:rPr>
      </w:pPr>
      <w:r w:rsidRPr="00982B34">
        <w:rPr>
          <w:rFonts w:cs="Arial"/>
          <w:b/>
          <w:bCs/>
          <w:iCs/>
          <w:color w:val="000000" w:themeColor="text1"/>
          <w:sz w:val="23"/>
          <w:szCs w:val="23"/>
        </w:rPr>
        <w:t>Marco Aurélio dos Santos Cardoso</w:t>
      </w:r>
      <w:r w:rsidR="00005330" w:rsidRPr="00982B34">
        <w:rPr>
          <w:rFonts w:cs="Arial"/>
          <w:b/>
          <w:bCs/>
          <w:iCs/>
          <w:color w:val="000000" w:themeColor="text1"/>
          <w:sz w:val="23"/>
          <w:szCs w:val="23"/>
        </w:rPr>
        <w:br/>
      </w:r>
      <w:r w:rsidRPr="00982B34">
        <w:rPr>
          <w:rFonts w:cs="Arial"/>
          <w:bCs/>
          <w:iCs/>
          <w:color w:val="000000" w:themeColor="text1"/>
          <w:sz w:val="23"/>
          <w:szCs w:val="23"/>
        </w:rPr>
        <w:t>Presidente do CIBARC</w:t>
      </w:r>
    </w:p>
    <w:sectPr w:rsidR="00005330" w:rsidRPr="00982B34" w:rsidSect="00EC7280">
      <w:headerReference w:type="default" r:id="rId41"/>
      <w:footerReference w:type="default" r:id="rId42"/>
      <w:headerReference w:type="first" r:id="rId43"/>
      <w:footerReference w:type="first" r:id="rId44"/>
      <w:pgSz w:w="11906" w:h="16838"/>
      <w:pgMar w:top="2091" w:right="1133" w:bottom="1560" w:left="993" w:header="284" w:footer="430"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1307A6" w15:done="0"/>
  <w15:commentEx w15:paraId="77889668" w15:done="0"/>
  <w15:commentEx w15:paraId="783CA477" w15:done="0"/>
  <w15:commentEx w15:paraId="57B42FEC" w15:done="0"/>
  <w15:commentEx w15:paraId="7397893A" w15:done="0"/>
  <w15:commentEx w15:paraId="1F06D70C" w15:done="0"/>
  <w15:commentEx w15:paraId="5BF18439" w15:done="0"/>
  <w15:commentEx w15:paraId="71976445" w15:done="0"/>
  <w15:commentEx w15:paraId="4410F280" w15:done="0"/>
  <w15:commentEx w15:paraId="65CA9FD1" w15:done="0"/>
  <w15:commentEx w15:paraId="5E14B94E" w15:done="0"/>
  <w15:commentEx w15:paraId="5B7EE203" w15:done="0"/>
  <w15:commentEx w15:paraId="6AC61EA8" w15:done="0"/>
  <w15:commentEx w15:paraId="1C0A99A1" w15:done="0"/>
  <w15:commentEx w15:paraId="01BF4650" w15:done="0"/>
  <w15:commentEx w15:paraId="3C9C1D25" w15:done="0"/>
  <w15:commentEx w15:paraId="2B36E03C" w15:done="0"/>
  <w15:commentEx w15:paraId="2FFC46ED" w15:done="0"/>
  <w15:commentEx w15:paraId="4096C4C9" w15:done="0"/>
  <w15:commentEx w15:paraId="22298C32" w15:done="0"/>
  <w15:commentEx w15:paraId="626FF816" w15:done="0"/>
  <w15:commentEx w15:paraId="7C8D514F" w15:done="0"/>
  <w15:commentEx w15:paraId="5475446D" w15:done="0"/>
  <w15:commentEx w15:paraId="31CEE5D6" w15:done="0"/>
  <w15:commentEx w15:paraId="04E56CD8" w15:done="0"/>
  <w15:commentEx w15:paraId="708D5FDA" w15:done="0"/>
  <w15:commentEx w15:paraId="7AA30FAC"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1F06D70C" w16cid:durableId="27ED14C2"/>
  <w16cid:commentId w16cid:paraId="5BF18439" w16cid:durableId="288DFA98"/>
  <w16cid:commentId w16cid:paraId="71976445" w16cid:durableId="2892007B"/>
  <w16cid:commentId w16cid:paraId="4410F280" w16cid:durableId="270BB4FC"/>
  <w16cid:commentId w16cid:paraId="65CA9FD1" w16cid:durableId="2884D66D"/>
  <w16cid:commentId w16cid:paraId="5E14B94E" w16cid:durableId="2884D933"/>
  <w16cid:commentId w16cid:paraId="5B7EE203" w16cid:durableId="270E2A06"/>
  <w16cid:commentId w16cid:paraId="6AC61EA8" w16cid:durableId="2899A544"/>
  <w16cid:commentId w16cid:paraId="1C0A99A1" w16cid:durableId="270BB934"/>
  <w16cid:commentId w16cid:paraId="01BF4650" w16cid:durableId="270BD056"/>
  <w16cid:commentId w16cid:paraId="3C9C1D25" w16cid:durableId="2899A6D0"/>
  <w16cid:commentId w16cid:paraId="2B36E03C" w16cid:durableId="270BD0EB"/>
  <w16cid:commentId w16cid:paraId="2FFC46ED" w16cid:durableId="270E2D8C"/>
  <w16cid:commentId w16cid:paraId="4096C4C9" w16cid:durableId="270E2DEB"/>
  <w16cid:commentId w16cid:paraId="22298C32" w16cid:durableId="270E3187"/>
  <w16cid:commentId w16cid:paraId="626FF816" w16cid:durableId="27ED4600"/>
  <w16cid:commentId w16cid:paraId="7C8D514F" w16cid:durableId="27ED4657"/>
  <w16cid:commentId w16cid:paraId="5475446D" w16cid:durableId="27F10574"/>
  <w16cid:commentId w16cid:paraId="31CEE5D6" w16cid:durableId="27ED482F"/>
  <w16cid:commentId w16cid:paraId="04E56CD8" w16cid:durableId="27ED14DD"/>
  <w16cid:commentId w16cid:paraId="708D5FDA" w16cid:durableId="27ED43B9"/>
  <w16cid:commentId w16cid:paraId="7AA30FAC" w16cid:durableId="27ED4959"/>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54B15" w14:textId="77777777" w:rsidR="00742DA1" w:rsidRDefault="00742DA1">
      <w:r>
        <w:separator/>
      </w:r>
    </w:p>
  </w:endnote>
  <w:endnote w:type="continuationSeparator" w:id="0">
    <w:p w14:paraId="64D74C16" w14:textId="77777777" w:rsidR="00742DA1" w:rsidRDefault="00742DA1">
      <w:r>
        <w:continuationSeparator/>
      </w:r>
    </w:p>
  </w:endnote>
  <w:endnote w:type="continuationNotice" w:id="1">
    <w:p w14:paraId="2C2FDD36" w14:textId="77777777" w:rsidR="00742DA1" w:rsidRDefault="00742D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sz w:val="15"/>
        <w:szCs w:val="23"/>
      </w:rPr>
      <w:id w:val="740912960"/>
      <w:docPartObj>
        <w:docPartGallery w:val="Page Numbers (Top of Page)"/>
        <w:docPartUnique/>
      </w:docPartObj>
    </w:sdtPr>
    <w:sdtEndPr>
      <w:rPr>
        <w:rFonts w:eastAsia="Calibri"/>
        <w:sz w:val="14"/>
        <w:szCs w:val="22"/>
        <w:lang w:eastAsia="en-US"/>
      </w:rPr>
    </w:sdtEndPr>
    <w:sdtContent>
      <w:p w14:paraId="2B321B78" w14:textId="77777777" w:rsidR="00656DF0" w:rsidRPr="00656DF0" w:rsidRDefault="00656DF0" w:rsidP="00656DF0">
        <w:pPr>
          <w:pStyle w:val="Rodap"/>
          <w:ind w:right="284"/>
          <w:jc w:val="right"/>
          <w:rPr>
            <w:rFonts w:eastAsia="Calibri" w:cs="Arial"/>
            <w:sz w:val="14"/>
            <w:szCs w:val="22"/>
            <w:lang w:eastAsia="en-US"/>
          </w:rPr>
        </w:pPr>
        <w:r w:rsidRPr="00656DF0">
          <w:rPr>
            <w:rFonts w:eastAsia="Calibri" w:cs="Arial"/>
            <w:sz w:val="14"/>
            <w:szCs w:val="22"/>
            <w:lang w:eastAsia="en-US"/>
          </w:rPr>
          <w:t xml:space="preserve">Página </w:t>
        </w:r>
        <w:r w:rsidRPr="00656DF0">
          <w:rPr>
            <w:rFonts w:eastAsia="Calibri" w:cs="Arial"/>
            <w:sz w:val="14"/>
            <w:szCs w:val="22"/>
            <w:lang w:eastAsia="en-US"/>
          </w:rPr>
          <w:fldChar w:fldCharType="begin"/>
        </w:r>
        <w:r w:rsidRPr="00656DF0">
          <w:rPr>
            <w:rFonts w:eastAsia="Calibri" w:cs="Arial"/>
            <w:sz w:val="14"/>
            <w:szCs w:val="22"/>
            <w:lang w:eastAsia="en-US"/>
          </w:rPr>
          <w:instrText>PAGE</w:instrText>
        </w:r>
        <w:r w:rsidRPr="00656DF0">
          <w:rPr>
            <w:rFonts w:eastAsia="Calibri" w:cs="Arial"/>
            <w:sz w:val="14"/>
            <w:szCs w:val="22"/>
            <w:lang w:eastAsia="en-US"/>
          </w:rPr>
          <w:fldChar w:fldCharType="separate"/>
        </w:r>
        <w:r w:rsidR="006E7C04">
          <w:rPr>
            <w:rFonts w:eastAsia="Calibri" w:cs="Arial"/>
            <w:noProof/>
            <w:sz w:val="14"/>
            <w:szCs w:val="22"/>
            <w:lang w:eastAsia="en-US"/>
          </w:rPr>
          <w:t>2</w:t>
        </w:r>
        <w:r w:rsidRPr="00656DF0">
          <w:rPr>
            <w:rFonts w:eastAsia="Calibri" w:cs="Arial"/>
            <w:sz w:val="14"/>
            <w:szCs w:val="22"/>
            <w:lang w:eastAsia="en-US"/>
          </w:rPr>
          <w:fldChar w:fldCharType="end"/>
        </w:r>
        <w:r w:rsidRPr="00656DF0">
          <w:rPr>
            <w:rFonts w:eastAsia="Calibri" w:cs="Arial"/>
            <w:sz w:val="14"/>
            <w:szCs w:val="22"/>
            <w:lang w:eastAsia="en-US"/>
          </w:rPr>
          <w:t xml:space="preserve"> de </w:t>
        </w:r>
        <w:r w:rsidRPr="00656DF0">
          <w:rPr>
            <w:rFonts w:eastAsia="Calibri" w:cs="Arial"/>
            <w:sz w:val="14"/>
            <w:szCs w:val="22"/>
            <w:lang w:eastAsia="en-US"/>
          </w:rPr>
          <w:fldChar w:fldCharType="begin"/>
        </w:r>
        <w:r w:rsidRPr="00656DF0">
          <w:rPr>
            <w:rFonts w:eastAsia="Calibri" w:cs="Arial"/>
            <w:sz w:val="14"/>
            <w:szCs w:val="22"/>
            <w:lang w:eastAsia="en-US"/>
          </w:rPr>
          <w:instrText>NUMPAGES</w:instrText>
        </w:r>
        <w:r w:rsidRPr="00656DF0">
          <w:rPr>
            <w:rFonts w:eastAsia="Calibri" w:cs="Arial"/>
            <w:sz w:val="14"/>
            <w:szCs w:val="22"/>
            <w:lang w:eastAsia="en-US"/>
          </w:rPr>
          <w:fldChar w:fldCharType="separate"/>
        </w:r>
        <w:r w:rsidR="006E7C04">
          <w:rPr>
            <w:rFonts w:eastAsia="Calibri" w:cs="Arial"/>
            <w:noProof/>
            <w:sz w:val="14"/>
            <w:szCs w:val="22"/>
            <w:lang w:eastAsia="en-US"/>
          </w:rPr>
          <w:t>16</w:t>
        </w:r>
        <w:r w:rsidRPr="00656DF0">
          <w:rPr>
            <w:rFonts w:eastAsia="Calibri" w:cs="Arial"/>
            <w:sz w:val="14"/>
            <w:szCs w:val="22"/>
            <w:lang w:eastAsia="en-US"/>
          </w:rPr>
          <w:fldChar w:fldCharType="end"/>
        </w:r>
      </w:p>
    </w:sdtContent>
  </w:sdt>
  <w:p w14:paraId="3C54A7CE" w14:textId="77777777" w:rsidR="00656DF0" w:rsidRPr="00656DF0" w:rsidRDefault="00656DF0" w:rsidP="00656DF0">
    <w:pPr>
      <w:pStyle w:val="SemEspaamento"/>
      <w:pBdr>
        <w:top w:val="single" w:sz="4" w:space="1" w:color="auto"/>
      </w:pBdr>
      <w:jc w:val="center"/>
      <w:rPr>
        <w:rFonts w:ascii="Arial" w:hAnsi="Arial" w:cs="Arial"/>
        <w:b/>
        <w:sz w:val="20"/>
      </w:rPr>
    </w:pPr>
    <w:r w:rsidRPr="00656DF0">
      <w:rPr>
        <w:rFonts w:ascii="Arial" w:hAnsi="Arial" w:cs="Arial"/>
        <w:b/>
        <w:sz w:val="20"/>
      </w:rPr>
      <w:t>CIBARC – Consórcio Intermunicipal Bacia do Rio Corrente</w:t>
    </w:r>
  </w:p>
  <w:p w14:paraId="16B6622E" w14:textId="77777777" w:rsidR="00656DF0" w:rsidRPr="00656DF0" w:rsidRDefault="00656DF0" w:rsidP="00656DF0">
    <w:pPr>
      <w:pStyle w:val="SemEspaamento"/>
      <w:jc w:val="center"/>
      <w:rPr>
        <w:rFonts w:ascii="Arial" w:hAnsi="Arial" w:cs="Arial"/>
        <w:sz w:val="20"/>
      </w:rPr>
    </w:pPr>
    <w:r w:rsidRPr="00656DF0">
      <w:rPr>
        <w:rFonts w:ascii="Arial" w:hAnsi="Arial" w:cs="Arial"/>
        <w:sz w:val="20"/>
      </w:rPr>
      <w:t xml:space="preserve">Rua </w:t>
    </w:r>
    <w:proofErr w:type="spellStart"/>
    <w:r w:rsidRPr="00656DF0">
      <w:rPr>
        <w:rFonts w:ascii="Arial" w:hAnsi="Arial" w:cs="Arial"/>
        <w:sz w:val="20"/>
      </w:rPr>
      <w:t>Gerulino</w:t>
    </w:r>
    <w:proofErr w:type="spellEnd"/>
    <w:r w:rsidRPr="00656DF0">
      <w:rPr>
        <w:rFonts w:ascii="Arial" w:hAnsi="Arial" w:cs="Arial"/>
        <w:sz w:val="20"/>
      </w:rPr>
      <w:t xml:space="preserve"> Alves Pereira, Bairro Bela Vista, São Félix do </w:t>
    </w:r>
    <w:proofErr w:type="gramStart"/>
    <w:r w:rsidRPr="00656DF0">
      <w:rPr>
        <w:rFonts w:ascii="Arial" w:hAnsi="Arial" w:cs="Arial"/>
        <w:sz w:val="20"/>
      </w:rPr>
      <w:t>Coribe-BA</w:t>
    </w:r>
    <w:proofErr w:type="gramEnd"/>
    <w:r w:rsidRPr="00656DF0">
      <w:rPr>
        <w:rFonts w:ascii="Arial" w:hAnsi="Arial" w:cs="Arial"/>
        <w:sz w:val="20"/>
      </w:rPr>
      <w:t>, CEP: 47.665-000</w:t>
    </w:r>
  </w:p>
  <w:p w14:paraId="6DE1381B" w14:textId="77777777" w:rsidR="00656DF0" w:rsidRPr="00656DF0" w:rsidRDefault="00656DF0" w:rsidP="00656DF0">
    <w:pPr>
      <w:pStyle w:val="Rodap"/>
      <w:jc w:val="center"/>
      <w:rPr>
        <w:rFonts w:cs="Arial"/>
      </w:rPr>
    </w:pPr>
    <w:r w:rsidRPr="00656DF0">
      <w:rPr>
        <w:rFonts w:cs="Arial"/>
      </w:rPr>
      <w:t>CNPJ sob nº 15.122.475/0001-28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sz w:val="21"/>
        <w:szCs w:val="23"/>
      </w:rPr>
      <w:id w:val="734438097"/>
      <w:docPartObj>
        <w:docPartGallery w:val="Page Numbers (Top of Page)"/>
        <w:docPartUnique/>
      </w:docPartObj>
    </w:sdtPr>
    <w:sdtEndPr>
      <w:rPr>
        <w:rFonts w:eastAsia="Calibri"/>
        <w:sz w:val="20"/>
        <w:szCs w:val="22"/>
        <w:lang w:eastAsia="en-US"/>
      </w:rPr>
    </w:sdtEndPr>
    <w:sdtContent>
      <w:p w14:paraId="46131BC0" w14:textId="4A0F6EDB" w:rsidR="00656DF0" w:rsidRPr="00656DF0" w:rsidRDefault="002F5DBE" w:rsidP="00656DF0">
        <w:pPr>
          <w:pStyle w:val="Rodap"/>
          <w:ind w:right="284"/>
          <w:jc w:val="right"/>
          <w:rPr>
            <w:rFonts w:eastAsia="Calibri" w:cs="Arial"/>
            <w:szCs w:val="22"/>
            <w:lang w:eastAsia="en-US"/>
          </w:rPr>
        </w:pPr>
        <w:r w:rsidRPr="00656DF0">
          <w:rPr>
            <w:rFonts w:eastAsia="Calibri" w:cs="Arial"/>
            <w:szCs w:val="22"/>
            <w:lang w:eastAsia="en-US"/>
          </w:rPr>
          <w:t xml:space="preserve">Página </w:t>
        </w:r>
        <w:r w:rsidRPr="00656DF0">
          <w:rPr>
            <w:rFonts w:eastAsia="Calibri" w:cs="Arial"/>
            <w:szCs w:val="22"/>
            <w:lang w:eastAsia="en-US"/>
          </w:rPr>
          <w:fldChar w:fldCharType="begin"/>
        </w:r>
        <w:r w:rsidRPr="00656DF0">
          <w:rPr>
            <w:rFonts w:eastAsia="Calibri" w:cs="Arial"/>
            <w:szCs w:val="22"/>
            <w:lang w:eastAsia="en-US"/>
          </w:rPr>
          <w:instrText>PAGE</w:instrText>
        </w:r>
        <w:r w:rsidRPr="00656DF0">
          <w:rPr>
            <w:rFonts w:eastAsia="Calibri" w:cs="Arial"/>
            <w:szCs w:val="22"/>
            <w:lang w:eastAsia="en-US"/>
          </w:rPr>
          <w:fldChar w:fldCharType="separate"/>
        </w:r>
        <w:r w:rsidR="006E7C04">
          <w:rPr>
            <w:rFonts w:eastAsia="Calibri" w:cs="Arial"/>
            <w:noProof/>
            <w:szCs w:val="22"/>
            <w:lang w:eastAsia="en-US"/>
          </w:rPr>
          <w:t>1</w:t>
        </w:r>
        <w:r w:rsidRPr="00656DF0">
          <w:rPr>
            <w:rFonts w:eastAsia="Calibri" w:cs="Arial"/>
            <w:szCs w:val="22"/>
            <w:lang w:eastAsia="en-US"/>
          </w:rPr>
          <w:fldChar w:fldCharType="end"/>
        </w:r>
        <w:r w:rsidRPr="00656DF0">
          <w:rPr>
            <w:rFonts w:eastAsia="Calibri" w:cs="Arial"/>
            <w:szCs w:val="22"/>
            <w:lang w:eastAsia="en-US"/>
          </w:rPr>
          <w:t xml:space="preserve"> de </w:t>
        </w:r>
        <w:r w:rsidRPr="00656DF0">
          <w:rPr>
            <w:rFonts w:eastAsia="Calibri" w:cs="Arial"/>
            <w:szCs w:val="22"/>
            <w:lang w:eastAsia="en-US"/>
          </w:rPr>
          <w:fldChar w:fldCharType="begin"/>
        </w:r>
        <w:r w:rsidRPr="00656DF0">
          <w:rPr>
            <w:rFonts w:eastAsia="Calibri" w:cs="Arial"/>
            <w:szCs w:val="22"/>
            <w:lang w:eastAsia="en-US"/>
          </w:rPr>
          <w:instrText>NUMPAGES</w:instrText>
        </w:r>
        <w:r w:rsidRPr="00656DF0">
          <w:rPr>
            <w:rFonts w:eastAsia="Calibri" w:cs="Arial"/>
            <w:szCs w:val="22"/>
            <w:lang w:eastAsia="en-US"/>
          </w:rPr>
          <w:fldChar w:fldCharType="separate"/>
        </w:r>
        <w:r w:rsidR="006E7C04">
          <w:rPr>
            <w:rFonts w:eastAsia="Calibri" w:cs="Arial"/>
            <w:noProof/>
            <w:szCs w:val="22"/>
            <w:lang w:eastAsia="en-US"/>
          </w:rPr>
          <w:t>16</w:t>
        </w:r>
        <w:r w:rsidRPr="00656DF0">
          <w:rPr>
            <w:rFonts w:eastAsia="Calibri" w:cs="Arial"/>
            <w:szCs w:val="22"/>
            <w:lang w:eastAsia="en-US"/>
          </w:rPr>
          <w:fldChar w:fldCharType="end"/>
        </w:r>
      </w:p>
    </w:sdtContent>
  </w:sdt>
  <w:p w14:paraId="4902046C" w14:textId="77777777" w:rsidR="00656DF0" w:rsidRPr="00656DF0" w:rsidRDefault="00656DF0" w:rsidP="00656DF0">
    <w:pPr>
      <w:pStyle w:val="SemEspaamento"/>
      <w:pBdr>
        <w:top w:val="single" w:sz="4" w:space="1" w:color="auto"/>
      </w:pBdr>
      <w:jc w:val="center"/>
      <w:rPr>
        <w:rFonts w:ascii="Arial" w:hAnsi="Arial" w:cs="Arial"/>
        <w:b/>
        <w:sz w:val="20"/>
      </w:rPr>
    </w:pPr>
    <w:r w:rsidRPr="00656DF0">
      <w:rPr>
        <w:rFonts w:ascii="Arial" w:hAnsi="Arial" w:cs="Arial"/>
        <w:b/>
        <w:sz w:val="20"/>
      </w:rPr>
      <w:t>CIBARC – Consórcio Intermunicipal Bacia do Rio Corrente</w:t>
    </w:r>
  </w:p>
  <w:p w14:paraId="6D70743B" w14:textId="77777777" w:rsidR="00656DF0" w:rsidRPr="00656DF0" w:rsidRDefault="00656DF0" w:rsidP="00656DF0">
    <w:pPr>
      <w:pStyle w:val="SemEspaamento"/>
      <w:jc w:val="center"/>
      <w:rPr>
        <w:rFonts w:ascii="Arial" w:hAnsi="Arial" w:cs="Arial"/>
        <w:sz w:val="20"/>
      </w:rPr>
    </w:pPr>
    <w:r w:rsidRPr="00656DF0">
      <w:rPr>
        <w:rFonts w:ascii="Arial" w:hAnsi="Arial" w:cs="Arial"/>
        <w:sz w:val="20"/>
      </w:rPr>
      <w:t xml:space="preserve">Rua </w:t>
    </w:r>
    <w:proofErr w:type="spellStart"/>
    <w:r w:rsidRPr="00656DF0">
      <w:rPr>
        <w:rFonts w:ascii="Arial" w:hAnsi="Arial" w:cs="Arial"/>
        <w:sz w:val="20"/>
      </w:rPr>
      <w:t>Gerulino</w:t>
    </w:r>
    <w:proofErr w:type="spellEnd"/>
    <w:r w:rsidRPr="00656DF0">
      <w:rPr>
        <w:rFonts w:ascii="Arial" w:hAnsi="Arial" w:cs="Arial"/>
        <w:sz w:val="20"/>
      </w:rPr>
      <w:t xml:space="preserve"> Alves Pereira, Bairro Bela Vista, São Félix do </w:t>
    </w:r>
    <w:proofErr w:type="gramStart"/>
    <w:r w:rsidRPr="00656DF0">
      <w:rPr>
        <w:rFonts w:ascii="Arial" w:hAnsi="Arial" w:cs="Arial"/>
        <w:sz w:val="20"/>
      </w:rPr>
      <w:t>Coribe-BA</w:t>
    </w:r>
    <w:proofErr w:type="gramEnd"/>
    <w:r w:rsidRPr="00656DF0">
      <w:rPr>
        <w:rFonts w:ascii="Arial" w:hAnsi="Arial" w:cs="Arial"/>
        <w:sz w:val="20"/>
      </w:rPr>
      <w:t>, CEP: 47.665-000</w:t>
    </w:r>
  </w:p>
  <w:p w14:paraId="5BDB0858" w14:textId="7EFEF915" w:rsidR="002F5DBE" w:rsidRPr="00656DF0" w:rsidRDefault="00656DF0" w:rsidP="00656DF0">
    <w:pPr>
      <w:pStyle w:val="Rodap"/>
      <w:jc w:val="center"/>
      <w:rPr>
        <w:rFonts w:cs="Arial"/>
      </w:rPr>
    </w:pPr>
    <w:r w:rsidRPr="00656DF0">
      <w:rPr>
        <w:rFonts w:cs="Arial"/>
      </w:rPr>
      <w:t>CNPJ sob nº 15.122.475/0001-28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614903" w14:textId="77777777" w:rsidR="00742DA1" w:rsidRDefault="00742DA1">
      <w:r>
        <w:separator/>
      </w:r>
    </w:p>
  </w:footnote>
  <w:footnote w:type="continuationSeparator" w:id="0">
    <w:p w14:paraId="1B4CB7E1" w14:textId="77777777" w:rsidR="00742DA1" w:rsidRDefault="00742DA1">
      <w:r>
        <w:continuationSeparator/>
      </w:r>
    </w:p>
  </w:footnote>
  <w:footnote w:type="continuationNotice" w:id="1">
    <w:p w14:paraId="7B838E21" w14:textId="77777777" w:rsidR="00742DA1" w:rsidRDefault="00742D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749A" w14:textId="6D4EBAEF" w:rsidR="001A3911" w:rsidRDefault="001A3911">
    <w:pPr>
      <w:pStyle w:val="Cabealho"/>
    </w:pPr>
  </w:p>
  <w:p w14:paraId="4C283A98" w14:textId="00664B34" w:rsidR="001A3911" w:rsidRDefault="00656DF0">
    <w:pPr>
      <w:pStyle w:val="Cabealho"/>
    </w:pPr>
    <w:r>
      <w:rPr>
        <w:noProof/>
      </w:rPr>
      <w:drawing>
        <wp:anchor distT="0" distB="0" distL="114300" distR="114300" simplePos="0" relativeHeight="251661312" behindDoc="0" locked="0" layoutInCell="1" allowOverlap="1" wp14:anchorId="2A29A813" wp14:editId="4AC71CB9">
          <wp:simplePos x="0" y="0"/>
          <wp:positionH relativeFrom="margin">
            <wp:posOffset>1184275</wp:posOffset>
          </wp:positionH>
          <wp:positionV relativeFrom="margin">
            <wp:posOffset>-895985</wp:posOffset>
          </wp:positionV>
          <wp:extent cx="2980690" cy="688975"/>
          <wp:effectExtent l="0" t="0" r="0" b="0"/>
          <wp:wrapSquare wrapText="bothSides"/>
          <wp:docPr id="1" name="Imagem 1" descr="Descrição: Desenho de um círculo&#10;&#10;Descrição gerada automaticamente com confiança baix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escrição: Desenho de um círculo&#10;&#10;Descrição gerada automaticamente com confiança baix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0690" cy="688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E5B84" w14:textId="6F692ACE" w:rsidR="001A3911" w:rsidRDefault="0069014C" w:rsidP="001A3911">
    <w:pPr>
      <w:pStyle w:val="Cabealho"/>
      <w:ind w:left="-284"/>
    </w:pPr>
    <w:r>
      <w:rPr>
        <w:noProof/>
      </w:rPr>
      <w:drawing>
        <wp:anchor distT="0" distB="0" distL="114300" distR="114300" simplePos="0" relativeHeight="251659264" behindDoc="0" locked="0" layoutInCell="1" allowOverlap="1" wp14:anchorId="309C0F0F" wp14:editId="6DFA8458">
          <wp:simplePos x="0" y="0"/>
          <wp:positionH relativeFrom="margin">
            <wp:posOffset>1303020</wp:posOffset>
          </wp:positionH>
          <wp:positionV relativeFrom="margin">
            <wp:posOffset>-996950</wp:posOffset>
          </wp:positionV>
          <wp:extent cx="2980690" cy="688975"/>
          <wp:effectExtent l="0" t="0" r="0" b="0"/>
          <wp:wrapSquare wrapText="bothSides"/>
          <wp:docPr id="1747278138" name="Imagem 1747278138" descr="Descrição: Desenho de um círculo&#10;&#10;Descrição gerada automaticamente com confiança baix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escrição: Desenho de um círculo&#10;&#10;Descrição gerada automaticamente com confiança baix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0690" cy="68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7F5F9" w14:textId="77777777" w:rsidR="001A3911" w:rsidRDefault="001A391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33632072"/>
    <w:multiLevelType w:val="multilevel"/>
    <w:tmpl w:val="B9E2C60E"/>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000000" w:themeColor="text1"/>
        <w:sz w:val="23"/>
        <w:szCs w:val="23"/>
      </w:rPr>
    </w:lvl>
    <w:lvl w:ilvl="2">
      <w:start w:val="1"/>
      <w:numFmt w:val="decimal"/>
      <w:pStyle w:val="Nvel3-R"/>
      <w:lvlText w:val="%1.%2.%3."/>
      <w:lvlJc w:val="left"/>
      <w:pPr>
        <w:tabs>
          <w:tab w:val="num" w:pos="415"/>
        </w:tabs>
        <w:ind w:left="1639" w:hanging="504"/>
      </w:pPr>
      <w:rPr>
        <w:rFonts w:ascii="Arial" w:hAnsi="Arial" w:cs="Arial" w:hint="default"/>
        <w:b w:val="0"/>
        <w:i w:val="0"/>
        <w:iCs/>
        <w:color w:val="auto"/>
        <w:sz w:val="23"/>
        <w:szCs w:val="23"/>
      </w:rPr>
    </w:lvl>
    <w:lvl w:ilvl="3">
      <w:start w:val="1"/>
      <w:numFmt w:val="decimal"/>
      <w:pStyle w:val="Nvel4-R"/>
      <w:lvlText w:val="%1.%2.%3.%4."/>
      <w:lvlJc w:val="left"/>
      <w:pPr>
        <w:tabs>
          <w:tab w:val="num" w:pos="1331"/>
        </w:tabs>
        <w:ind w:left="3059" w:hanging="648"/>
      </w:pPr>
      <w:rPr>
        <w:rFonts w:ascii="Arial" w:hAnsi="Arial" w:cs="Arial" w:hint="default"/>
        <w:b w:val="0"/>
        <w:color w:val="000000" w:themeColor="text1"/>
        <w:sz w:val="23"/>
        <w:szCs w:val="23"/>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6F55E68"/>
    <w:multiLevelType w:val="hybridMultilevel"/>
    <w:tmpl w:val="85A0DD8E"/>
    <w:lvl w:ilvl="0" w:tplc="73840A4C">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8">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abstractNumId w:val="4"/>
  </w:num>
  <w:num w:numId="2">
    <w:abstractNumId w:val="10"/>
  </w:num>
  <w:num w:numId="3">
    <w:abstractNumId w:val="11"/>
  </w:num>
  <w:num w:numId="4">
    <w:abstractNumId w:val="9"/>
  </w:num>
  <w:num w:numId="5">
    <w:abstractNumId w:val="6"/>
  </w:num>
  <w:num w:numId="6">
    <w:abstractNumId w:val="1"/>
  </w:num>
  <w:num w:numId="7">
    <w:abstractNumId w:val="5"/>
  </w:num>
  <w:num w:numId="8">
    <w:abstractNumId w:val="3"/>
  </w:num>
  <w:num w:numId="9">
    <w:abstractNumId w:val="8"/>
  </w:num>
  <w:num w:numId="10">
    <w:abstractNumId w:val="2"/>
  </w:num>
  <w:num w:numId="11">
    <w:abstractNumId w:val="12"/>
  </w:num>
  <w:num w:numId="12">
    <w:abstractNumId w:val="14"/>
  </w:num>
  <w:num w:numId="13">
    <w:abstractNumId w:val="0"/>
  </w:num>
  <w:num w:numId="14">
    <w:abstractNumId w:val="1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6"/>
  </w:num>
  <w:num w:numId="18">
    <w:abstractNumId w:val="13"/>
  </w:num>
  <w:num w:numId="19">
    <w:abstractNumId w:val="4"/>
  </w:num>
  <w:num w:numId="20">
    <w:abstractNumId w:val="4"/>
  </w:num>
  <w:num w:numId="21">
    <w:abstractNumId w:val="4"/>
  </w:num>
  <w:num w:numId="22">
    <w:abstractNumId w:val="4"/>
  </w:num>
  <w:num w:numId="23">
    <w:abstractNumId w:val="4"/>
  </w:num>
  <w:num w:numId="24">
    <w:abstractNumId w:val="4"/>
  </w:num>
  <w:num w:numId="25">
    <w:abstractNumId w:val="7"/>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0B18"/>
    <w:rsid w:val="00005330"/>
    <w:rsid w:val="0000594B"/>
    <w:rsid w:val="000107A4"/>
    <w:rsid w:val="00016510"/>
    <w:rsid w:val="00017D73"/>
    <w:rsid w:val="00041FC4"/>
    <w:rsid w:val="00065565"/>
    <w:rsid w:val="0007195E"/>
    <w:rsid w:val="000726DE"/>
    <w:rsid w:val="0007324C"/>
    <w:rsid w:val="00082533"/>
    <w:rsid w:val="00083C77"/>
    <w:rsid w:val="00087EBD"/>
    <w:rsid w:val="000907E1"/>
    <w:rsid w:val="00092C7F"/>
    <w:rsid w:val="00097A7D"/>
    <w:rsid w:val="000A6E4E"/>
    <w:rsid w:val="000B6524"/>
    <w:rsid w:val="000C3502"/>
    <w:rsid w:val="000C62B6"/>
    <w:rsid w:val="000C7D67"/>
    <w:rsid w:val="000F3F0B"/>
    <w:rsid w:val="000F7B98"/>
    <w:rsid w:val="000F7F77"/>
    <w:rsid w:val="001114AA"/>
    <w:rsid w:val="00127714"/>
    <w:rsid w:val="001307D7"/>
    <w:rsid w:val="00131D02"/>
    <w:rsid w:val="00135301"/>
    <w:rsid w:val="00152AC9"/>
    <w:rsid w:val="0016421C"/>
    <w:rsid w:val="00191C98"/>
    <w:rsid w:val="00192319"/>
    <w:rsid w:val="00192417"/>
    <w:rsid w:val="001A1D26"/>
    <w:rsid w:val="001A3911"/>
    <w:rsid w:val="001A535F"/>
    <w:rsid w:val="001B0A83"/>
    <w:rsid w:val="001B32B2"/>
    <w:rsid w:val="001B3E19"/>
    <w:rsid w:val="001D3B05"/>
    <w:rsid w:val="001D6684"/>
    <w:rsid w:val="001E31B4"/>
    <w:rsid w:val="001E5350"/>
    <w:rsid w:val="001F52BF"/>
    <w:rsid w:val="00204483"/>
    <w:rsid w:val="00205543"/>
    <w:rsid w:val="00205DA9"/>
    <w:rsid w:val="00206542"/>
    <w:rsid w:val="0020703B"/>
    <w:rsid w:val="002129E1"/>
    <w:rsid w:val="00217208"/>
    <w:rsid w:val="00226EC1"/>
    <w:rsid w:val="00227019"/>
    <w:rsid w:val="002300A3"/>
    <w:rsid w:val="002368AD"/>
    <w:rsid w:val="00243835"/>
    <w:rsid w:val="00245F91"/>
    <w:rsid w:val="00254303"/>
    <w:rsid w:val="00257D93"/>
    <w:rsid w:val="00272076"/>
    <w:rsid w:val="00275FFE"/>
    <w:rsid w:val="002850E4"/>
    <w:rsid w:val="00287B4B"/>
    <w:rsid w:val="00292503"/>
    <w:rsid w:val="0029708D"/>
    <w:rsid w:val="002A0FB2"/>
    <w:rsid w:val="002B1D66"/>
    <w:rsid w:val="002B26BE"/>
    <w:rsid w:val="002B553E"/>
    <w:rsid w:val="002C0718"/>
    <w:rsid w:val="002C3959"/>
    <w:rsid w:val="002C6F7B"/>
    <w:rsid w:val="002E1BDA"/>
    <w:rsid w:val="002E384A"/>
    <w:rsid w:val="002F291B"/>
    <w:rsid w:val="002F2ADC"/>
    <w:rsid w:val="002F5DBE"/>
    <w:rsid w:val="00317A37"/>
    <w:rsid w:val="00324D2A"/>
    <w:rsid w:val="0032745E"/>
    <w:rsid w:val="00335705"/>
    <w:rsid w:val="00341615"/>
    <w:rsid w:val="00343925"/>
    <w:rsid w:val="00360C0F"/>
    <w:rsid w:val="00363AF7"/>
    <w:rsid w:val="003860A3"/>
    <w:rsid w:val="00386BD8"/>
    <w:rsid w:val="003900B3"/>
    <w:rsid w:val="00390C1C"/>
    <w:rsid w:val="00392E2B"/>
    <w:rsid w:val="003A2726"/>
    <w:rsid w:val="003B51F1"/>
    <w:rsid w:val="003C5A32"/>
    <w:rsid w:val="003F2DC0"/>
    <w:rsid w:val="003F56C2"/>
    <w:rsid w:val="004073B0"/>
    <w:rsid w:val="00411DA2"/>
    <w:rsid w:val="004170CF"/>
    <w:rsid w:val="00421172"/>
    <w:rsid w:val="00430497"/>
    <w:rsid w:val="0045721D"/>
    <w:rsid w:val="004727ED"/>
    <w:rsid w:val="00472E67"/>
    <w:rsid w:val="00476BD8"/>
    <w:rsid w:val="0049086A"/>
    <w:rsid w:val="004A1B74"/>
    <w:rsid w:val="004A27B0"/>
    <w:rsid w:val="004B204A"/>
    <w:rsid w:val="004B367C"/>
    <w:rsid w:val="004B3D86"/>
    <w:rsid w:val="004D3C0A"/>
    <w:rsid w:val="004D7ACD"/>
    <w:rsid w:val="004E04C8"/>
    <w:rsid w:val="004F1ACA"/>
    <w:rsid w:val="0051227D"/>
    <w:rsid w:val="00512E62"/>
    <w:rsid w:val="005240A6"/>
    <w:rsid w:val="005330E3"/>
    <w:rsid w:val="005345E2"/>
    <w:rsid w:val="00537248"/>
    <w:rsid w:val="00546C3F"/>
    <w:rsid w:val="005540B2"/>
    <w:rsid w:val="005559B2"/>
    <w:rsid w:val="005634AF"/>
    <w:rsid w:val="005639CC"/>
    <w:rsid w:val="00564389"/>
    <w:rsid w:val="005722E5"/>
    <w:rsid w:val="0057789D"/>
    <w:rsid w:val="00590423"/>
    <w:rsid w:val="00590D16"/>
    <w:rsid w:val="005A136C"/>
    <w:rsid w:val="005A4204"/>
    <w:rsid w:val="005A4A43"/>
    <w:rsid w:val="005C1CA2"/>
    <w:rsid w:val="005C2F01"/>
    <w:rsid w:val="005C6619"/>
    <w:rsid w:val="005C6A23"/>
    <w:rsid w:val="005D1A69"/>
    <w:rsid w:val="005D5151"/>
    <w:rsid w:val="005E7BB0"/>
    <w:rsid w:val="005F0BB8"/>
    <w:rsid w:val="005F13DF"/>
    <w:rsid w:val="00606031"/>
    <w:rsid w:val="006128EF"/>
    <w:rsid w:val="00613758"/>
    <w:rsid w:val="00627015"/>
    <w:rsid w:val="00632C50"/>
    <w:rsid w:val="00644BA4"/>
    <w:rsid w:val="00651FED"/>
    <w:rsid w:val="006554E7"/>
    <w:rsid w:val="0065619A"/>
    <w:rsid w:val="0065632E"/>
    <w:rsid w:val="00656DF0"/>
    <w:rsid w:val="00660757"/>
    <w:rsid w:val="00660952"/>
    <w:rsid w:val="00665FCE"/>
    <w:rsid w:val="00667285"/>
    <w:rsid w:val="00675F72"/>
    <w:rsid w:val="00677521"/>
    <w:rsid w:val="00683E47"/>
    <w:rsid w:val="0069014C"/>
    <w:rsid w:val="00694A2F"/>
    <w:rsid w:val="00695241"/>
    <w:rsid w:val="006A36F9"/>
    <w:rsid w:val="006A6542"/>
    <w:rsid w:val="006B15F7"/>
    <w:rsid w:val="006B5101"/>
    <w:rsid w:val="006B6755"/>
    <w:rsid w:val="006C08E6"/>
    <w:rsid w:val="006C61F4"/>
    <w:rsid w:val="006D1F94"/>
    <w:rsid w:val="006D24B3"/>
    <w:rsid w:val="006D3242"/>
    <w:rsid w:val="006D33FF"/>
    <w:rsid w:val="006E07DE"/>
    <w:rsid w:val="006E2911"/>
    <w:rsid w:val="006E3091"/>
    <w:rsid w:val="006E3E2F"/>
    <w:rsid w:val="006E54E9"/>
    <w:rsid w:val="006E7C04"/>
    <w:rsid w:val="006F4169"/>
    <w:rsid w:val="006F5EE4"/>
    <w:rsid w:val="007069F4"/>
    <w:rsid w:val="00711387"/>
    <w:rsid w:val="0071152B"/>
    <w:rsid w:val="00723BEB"/>
    <w:rsid w:val="00740F2F"/>
    <w:rsid w:val="00742DA1"/>
    <w:rsid w:val="007454BD"/>
    <w:rsid w:val="00754DAB"/>
    <w:rsid w:val="007635FF"/>
    <w:rsid w:val="00767B22"/>
    <w:rsid w:val="007709AE"/>
    <w:rsid w:val="00770F49"/>
    <w:rsid w:val="00776FD1"/>
    <w:rsid w:val="007817B3"/>
    <w:rsid w:val="00781AFF"/>
    <w:rsid w:val="00785509"/>
    <w:rsid w:val="00785F02"/>
    <w:rsid w:val="00791A5D"/>
    <w:rsid w:val="007923D0"/>
    <w:rsid w:val="007A0EF7"/>
    <w:rsid w:val="007A4FF7"/>
    <w:rsid w:val="007A564C"/>
    <w:rsid w:val="007D455C"/>
    <w:rsid w:val="007D4A73"/>
    <w:rsid w:val="008024D5"/>
    <w:rsid w:val="008070E4"/>
    <w:rsid w:val="00815BDE"/>
    <w:rsid w:val="00836290"/>
    <w:rsid w:val="008421D5"/>
    <w:rsid w:val="00852A52"/>
    <w:rsid w:val="0085324E"/>
    <w:rsid w:val="00855A8A"/>
    <w:rsid w:val="00855FAB"/>
    <w:rsid w:val="008712BA"/>
    <w:rsid w:val="00871D18"/>
    <w:rsid w:val="0087679E"/>
    <w:rsid w:val="0088296C"/>
    <w:rsid w:val="008908A0"/>
    <w:rsid w:val="0089437D"/>
    <w:rsid w:val="008946DB"/>
    <w:rsid w:val="008A40EC"/>
    <w:rsid w:val="008A7210"/>
    <w:rsid w:val="008C6A48"/>
    <w:rsid w:val="008C7F01"/>
    <w:rsid w:val="008E18B3"/>
    <w:rsid w:val="008E7EF6"/>
    <w:rsid w:val="008F1898"/>
    <w:rsid w:val="008F2323"/>
    <w:rsid w:val="008F47CA"/>
    <w:rsid w:val="008F5AD2"/>
    <w:rsid w:val="00900245"/>
    <w:rsid w:val="00900971"/>
    <w:rsid w:val="00916FB5"/>
    <w:rsid w:val="00917D4F"/>
    <w:rsid w:val="00922D33"/>
    <w:rsid w:val="00923499"/>
    <w:rsid w:val="0092451E"/>
    <w:rsid w:val="009257AD"/>
    <w:rsid w:val="00934039"/>
    <w:rsid w:val="00934E2A"/>
    <w:rsid w:val="00936ADE"/>
    <w:rsid w:val="00937679"/>
    <w:rsid w:val="009502F1"/>
    <w:rsid w:val="00951F10"/>
    <w:rsid w:val="00952125"/>
    <w:rsid w:val="00954A5D"/>
    <w:rsid w:val="00960496"/>
    <w:rsid w:val="00971B69"/>
    <w:rsid w:val="00982B34"/>
    <w:rsid w:val="009831C8"/>
    <w:rsid w:val="0098611D"/>
    <w:rsid w:val="009A1B5C"/>
    <w:rsid w:val="009B688F"/>
    <w:rsid w:val="009E7FBE"/>
    <w:rsid w:val="009F6CE4"/>
    <w:rsid w:val="00A05A63"/>
    <w:rsid w:val="00A1772F"/>
    <w:rsid w:val="00A22159"/>
    <w:rsid w:val="00A254C5"/>
    <w:rsid w:val="00A431F6"/>
    <w:rsid w:val="00A47C33"/>
    <w:rsid w:val="00A50578"/>
    <w:rsid w:val="00A52D7A"/>
    <w:rsid w:val="00A54E7D"/>
    <w:rsid w:val="00A6253A"/>
    <w:rsid w:val="00A64667"/>
    <w:rsid w:val="00A65EB2"/>
    <w:rsid w:val="00A714E3"/>
    <w:rsid w:val="00A80F2C"/>
    <w:rsid w:val="00A924D9"/>
    <w:rsid w:val="00AA3D24"/>
    <w:rsid w:val="00AA4ADF"/>
    <w:rsid w:val="00AA62C6"/>
    <w:rsid w:val="00AB2540"/>
    <w:rsid w:val="00AB43FD"/>
    <w:rsid w:val="00AE656C"/>
    <w:rsid w:val="00B14073"/>
    <w:rsid w:val="00B16466"/>
    <w:rsid w:val="00B235AA"/>
    <w:rsid w:val="00B239E7"/>
    <w:rsid w:val="00B24029"/>
    <w:rsid w:val="00B24C4D"/>
    <w:rsid w:val="00B43AA7"/>
    <w:rsid w:val="00B44A76"/>
    <w:rsid w:val="00B57E8D"/>
    <w:rsid w:val="00B6112C"/>
    <w:rsid w:val="00B670F4"/>
    <w:rsid w:val="00B77399"/>
    <w:rsid w:val="00B85D5B"/>
    <w:rsid w:val="00B87589"/>
    <w:rsid w:val="00B94976"/>
    <w:rsid w:val="00B97D5F"/>
    <w:rsid w:val="00BC3FB9"/>
    <w:rsid w:val="00BC4FDE"/>
    <w:rsid w:val="00BD11F6"/>
    <w:rsid w:val="00BD16B6"/>
    <w:rsid w:val="00BD5AED"/>
    <w:rsid w:val="00BE36D3"/>
    <w:rsid w:val="00BE695C"/>
    <w:rsid w:val="00BF2907"/>
    <w:rsid w:val="00C024BE"/>
    <w:rsid w:val="00C074DA"/>
    <w:rsid w:val="00C13114"/>
    <w:rsid w:val="00C14032"/>
    <w:rsid w:val="00C157E7"/>
    <w:rsid w:val="00C17C04"/>
    <w:rsid w:val="00C352C3"/>
    <w:rsid w:val="00C40AB4"/>
    <w:rsid w:val="00C46B38"/>
    <w:rsid w:val="00C5743C"/>
    <w:rsid w:val="00C607DE"/>
    <w:rsid w:val="00C65850"/>
    <w:rsid w:val="00C7285C"/>
    <w:rsid w:val="00C742DB"/>
    <w:rsid w:val="00C82455"/>
    <w:rsid w:val="00C92A02"/>
    <w:rsid w:val="00C933EC"/>
    <w:rsid w:val="00C978EA"/>
    <w:rsid w:val="00CA64CC"/>
    <w:rsid w:val="00CA67AE"/>
    <w:rsid w:val="00CB236F"/>
    <w:rsid w:val="00CC0487"/>
    <w:rsid w:val="00CE36D9"/>
    <w:rsid w:val="00CE5CE1"/>
    <w:rsid w:val="00D078A9"/>
    <w:rsid w:val="00D22AA6"/>
    <w:rsid w:val="00D35CA1"/>
    <w:rsid w:val="00D44954"/>
    <w:rsid w:val="00D46353"/>
    <w:rsid w:val="00D5125B"/>
    <w:rsid w:val="00D52B5C"/>
    <w:rsid w:val="00D64F5C"/>
    <w:rsid w:val="00D67319"/>
    <w:rsid w:val="00D71D04"/>
    <w:rsid w:val="00D84CEF"/>
    <w:rsid w:val="00D9126A"/>
    <w:rsid w:val="00D938E8"/>
    <w:rsid w:val="00D93B2A"/>
    <w:rsid w:val="00D9608D"/>
    <w:rsid w:val="00D975FC"/>
    <w:rsid w:val="00DA1FB3"/>
    <w:rsid w:val="00DA522C"/>
    <w:rsid w:val="00DA6A99"/>
    <w:rsid w:val="00DB283B"/>
    <w:rsid w:val="00DC4BC3"/>
    <w:rsid w:val="00DD2A4A"/>
    <w:rsid w:val="00DD70BC"/>
    <w:rsid w:val="00DE435B"/>
    <w:rsid w:val="00DE53D2"/>
    <w:rsid w:val="00E02C55"/>
    <w:rsid w:val="00E17CF4"/>
    <w:rsid w:val="00E27B6A"/>
    <w:rsid w:val="00E3173D"/>
    <w:rsid w:val="00E45F9C"/>
    <w:rsid w:val="00E45FAE"/>
    <w:rsid w:val="00E47333"/>
    <w:rsid w:val="00E5234F"/>
    <w:rsid w:val="00E552D2"/>
    <w:rsid w:val="00E65850"/>
    <w:rsid w:val="00E705E8"/>
    <w:rsid w:val="00E834CE"/>
    <w:rsid w:val="00E86A2A"/>
    <w:rsid w:val="00EA468D"/>
    <w:rsid w:val="00EA5430"/>
    <w:rsid w:val="00EA5B2E"/>
    <w:rsid w:val="00EB1AF7"/>
    <w:rsid w:val="00EB540C"/>
    <w:rsid w:val="00EB68AC"/>
    <w:rsid w:val="00EC6A84"/>
    <w:rsid w:val="00EC7280"/>
    <w:rsid w:val="00ED7D2E"/>
    <w:rsid w:val="00EE5D3C"/>
    <w:rsid w:val="00EF1074"/>
    <w:rsid w:val="00EF3871"/>
    <w:rsid w:val="00F12E6B"/>
    <w:rsid w:val="00F14A99"/>
    <w:rsid w:val="00F159C4"/>
    <w:rsid w:val="00F20C01"/>
    <w:rsid w:val="00F21934"/>
    <w:rsid w:val="00F21BF9"/>
    <w:rsid w:val="00F31285"/>
    <w:rsid w:val="00F35487"/>
    <w:rsid w:val="00F37C6B"/>
    <w:rsid w:val="00F437CF"/>
    <w:rsid w:val="00F54FDC"/>
    <w:rsid w:val="00F67805"/>
    <w:rsid w:val="00F67B43"/>
    <w:rsid w:val="00F7204E"/>
    <w:rsid w:val="00F86E08"/>
    <w:rsid w:val="00F922E6"/>
    <w:rsid w:val="00F968E8"/>
    <w:rsid w:val="00F977C7"/>
    <w:rsid w:val="00FA35BE"/>
    <w:rsid w:val="00FB3D71"/>
    <w:rsid w:val="00FC40C7"/>
    <w:rsid w:val="00FE28AE"/>
    <w:rsid w:val="00FF1929"/>
    <w:rsid w:val="00FF26B0"/>
    <w:rsid w:val="00FF27DF"/>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encabezado Char,Cabeçalho superior Char,Heading 1a Char,h Char,he Char,HeaderNN Char,hd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encabezado,Cabeçalho superior,Heading 1a,h,he,HeaderNN,hd"/>
    <w:basedOn w:val="Normal"/>
    <w:link w:val="CabealhoChar"/>
    <w:uiPriority w:val="99"/>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EC7280"/>
    <w:pPr>
      <w:tabs>
        <w:tab w:val="left" w:pos="440"/>
        <w:tab w:val="right" w:leader="dot" w:pos="921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415"/>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rsid w:val="00F159C4"/>
    <w:rPr>
      <w:rFonts w:ascii="Arial" w:eastAsia="Times New Roman" w:hAnsi="Arial" w:cs="Tahoma"/>
      <w:sz w:val="20"/>
      <w:szCs w:val="24"/>
      <w:lang w:eastAsia="pt-BR"/>
    </w:rPr>
  </w:style>
  <w:style w:type="paragraph" w:styleId="SemEspaamento">
    <w:name w:val="No Spacing"/>
    <w:link w:val="SemEspaamentoChar"/>
    <w:uiPriority w:val="1"/>
    <w:qFormat/>
    <w:rsid w:val="00656DF0"/>
    <w:pPr>
      <w:spacing w:after="0" w:line="240" w:lineRule="auto"/>
    </w:pPr>
    <w:rPr>
      <w:rFonts w:ascii="Calibri" w:eastAsia="Calibri" w:hAnsi="Calibri" w:cs="Times New Roman"/>
    </w:rPr>
  </w:style>
  <w:style w:type="character" w:customStyle="1" w:styleId="SemEspaamentoChar">
    <w:name w:val="Sem Espaçamento Char"/>
    <w:link w:val="SemEspaamento"/>
    <w:uiPriority w:val="1"/>
    <w:locked/>
    <w:rsid w:val="00656DF0"/>
    <w:rPr>
      <w:rFonts w:ascii="Calibri" w:eastAsia="Calibri" w:hAnsi="Calibri" w:cs="Times New Roman"/>
    </w:rPr>
  </w:style>
  <w:style w:type="character" w:customStyle="1" w:styleId="Nivel3Char">
    <w:name w:val="Nivel 3 Char"/>
    <w:basedOn w:val="Fontepargpadro"/>
    <w:link w:val="Nivel3"/>
    <w:rsid w:val="00E45FAE"/>
    <w:rPr>
      <w:rFonts w:ascii="Ecofont_Spranq_eco_Sans" w:eastAsia="Arial Unicode MS" w:hAnsi="Ecofont_Spranq_eco_Sans" w:cs="Arial"/>
      <w:color w:val="000000"/>
      <w:sz w:val="20"/>
      <w:szCs w:val="20"/>
      <w:lang w:eastAsia="pt-BR"/>
    </w:rPr>
  </w:style>
  <w:style w:type="character" w:customStyle="1" w:styleId="markedcontent">
    <w:name w:val="markedcontent"/>
    <w:basedOn w:val="Fontepargpadro"/>
    <w:rsid w:val="00CA67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encabezado Char,Cabeçalho superior Char,Heading 1a Char,h Char,he Char,HeaderNN Char,hd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encabezado,Cabeçalho superior,Heading 1a,h,he,HeaderNN,hd"/>
    <w:basedOn w:val="Normal"/>
    <w:link w:val="CabealhoChar"/>
    <w:uiPriority w:val="99"/>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EC7280"/>
    <w:pPr>
      <w:tabs>
        <w:tab w:val="left" w:pos="440"/>
        <w:tab w:val="right" w:leader="dot" w:pos="921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415"/>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rsid w:val="00F159C4"/>
    <w:rPr>
      <w:rFonts w:ascii="Arial" w:eastAsia="Times New Roman" w:hAnsi="Arial" w:cs="Tahoma"/>
      <w:sz w:val="20"/>
      <w:szCs w:val="24"/>
      <w:lang w:eastAsia="pt-BR"/>
    </w:rPr>
  </w:style>
  <w:style w:type="paragraph" w:styleId="SemEspaamento">
    <w:name w:val="No Spacing"/>
    <w:link w:val="SemEspaamentoChar"/>
    <w:uiPriority w:val="1"/>
    <w:qFormat/>
    <w:rsid w:val="00656DF0"/>
    <w:pPr>
      <w:spacing w:after="0" w:line="240" w:lineRule="auto"/>
    </w:pPr>
    <w:rPr>
      <w:rFonts w:ascii="Calibri" w:eastAsia="Calibri" w:hAnsi="Calibri" w:cs="Times New Roman"/>
    </w:rPr>
  </w:style>
  <w:style w:type="character" w:customStyle="1" w:styleId="SemEspaamentoChar">
    <w:name w:val="Sem Espaçamento Char"/>
    <w:link w:val="SemEspaamento"/>
    <w:uiPriority w:val="1"/>
    <w:locked/>
    <w:rsid w:val="00656DF0"/>
    <w:rPr>
      <w:rFonts w:ascii="Calibri" w:eastAsia="Calibri" w:hAnsi="Calibri" w:cs="Times New Roman"/>
    </w:rPr>
  </w:style>
  <w:style w:type="character" w:customStyle="1" w:styleId="Nivel3Char">
    <w:name w:val="Nivel 3 Char"/>
    <w:basedOn w:val="Fontepargpadro"/>
    <w:link w:val="Nivel3"/>
    <w:rsid w:val="00E45FAE"/>
    <w:rPr>
      <w:rFonts w:ascii="Ecofont_Spranq_eco_Sans" w:eastAsia="Arial Unicode MS" w:hAnsi="Ecofont_Spranq_eco_Sans" w:cs="Arial"/>
      <w:color w:val="000000"/>
      <w:sz w:val="20"/>
      <w:szCs w:val="20"/>
      <w:lang w:eastAsia="pt-BR"/>
    </w:rPr>
  </w:style>
  <w:style w:type="character" w:customStyle="1" w:styleId="markedcontent">
    <w:name w:val="markedcontent"/>
    <w:basedOn w:val="Fontepargpadro"/>
    <w:rsid w:val="00CA6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304680">
      <w:bodyDiv w:val="1"/>
      <w:marLeft w:val="0"/>
      <w:marRight w:val="0"/>
      <w:marTop w:val="0"/>
      <w:marBottom w:val="0"/>
      <w:divBdr>
        <w:top w:val="none" w:sz="0" w:space="0" w:color="auto"/>
        <w:left w:val="none" w:sz="0" w:space="0" w:color="auto"/>
        <w:bottom w:val="none" w:sz="0" w:space="0" w:color="auto"/>
        <w:right w:val="none" w:sz="0" w:space="0" w:color="auto"/>
      </w:divBdr>
    </w:div>
    <w:div w:id="197659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net.com.br/"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www.pncp.gov.br" TargetMode="External"/><Relationship Id="rId23" Type="http://schemas.openxmlformats.org/officeDocument/2006/relationships/hyperlink" Target="http://www.portaldoempreendedor.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hyperlink" Target="https://normas.leg.br/?urn=urn:lex:br:federal:constituicao:1988-10-05;198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icitanet.com.br/" TargetMode="External"/><Relationship Id="rId22" Type="http://schemas.openxmlformats.org/officeDocument/2006/relationships/hyperlink" Target="https://certidoesapf.apps.tcu.gov.br/"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227;o"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 Id="rId5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9B68C0-0349-46D5-9096-C75DCCB89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6690</Words>
  <Characters>36126</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2023-08-30T14:09:00Z</dcterms:created>
  <dcterms:modified xsi:type="dcterms:W3CDTF">2024-04-05T18:40:00Z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