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C30E1" w14:textId="77777777" w:rsidR="008767C6" w:rsidRDefault="008767C6" w:rsidP="00D61CA4">
      <w:pPr>
        <w:jc w:val="center"/>
        <w:rPr>
          <w:b/>
          <w:bCs/>
        </w:rPr>
      </w:pPr>
    </w:p>
    <w:p w14:paraId="3C473F4D" w14:textId="77777777" w:rsidR="008767C6" w:rsidRPr="00384522" w:rsidRDefault="008767C6" w:rsidP="00D61CA4">
      <w:pPr>
        <w:jc w:val="center"/>
        <w:rPr>
          <w:rFonts w:ascii="Arial" w:hAnsi="Arial" w:cs="Arial"/>
          <w:b/>
          <w:bCs/>
        </w:rPr>
      </w:pPr>
    </w:p>
    <w:p w14:paraId="6C044245" w14:textId="4A0F3438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  <w:r w:rsidRPr="00D5492C">
        <w:rPr>
          <w:rFonts w:ascii="Arial" w:hAnsi="Arial" w:cs="Arial"/>
          <w:b/>
          <w:bCs/>
          <w:u w:val="single"/>
        </w:rPr>
        <w:t>AVISO - DISPENSA DE LICITAÇÃO</w:t>
      </w:r>
      <w:r w:rsidR="000C00D3">
        <w:rPr>
          <w:rFonts w:ascii="Arial" w:hAnsi="Arial" w:cs="Arial"/>
          <w:b/>
          <w:bCs/>
          <w:u w:val="single"/>
        </w:rPr>
        <w:t xml:space="preserve"> 0025/2026</w:t>
      </w:r>
    </w:p>
    <w:p w14:paraId="0933B26E" w14:textId="77777777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</w:p>
    <w:p w14:paraId="7A6F4D25" w14:textId="77777777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</w:p>
    <w:p w14:paraId="7DA4B414" w14:textId="6FCF0835" w:rsidR="007A2FEB" w:rsidRPr="00D5492C" w:rsidRDefault="00EB1EBF" w:rsidP="007A2FEB">
      <w:pPr>
        <w:shd w:val="clear" w:color="auto" w:fill="FFFFFF"/>
        <w:spacing w:before="300" w:after="300" w:line="240" w:lineRule="auto"/>
        <w:jc w:val="both"/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</w:pPr>
      <w:r w:rsidRPr="00D5492C">
        <w:rPr>
          <w:rFonts w:ascii="Arial" w:hAnsi="Arial" w:cs="Arial"/>
        </w:rPr>
        <w:t xml:space="preserve">O Instituto de Previdência Municipal de Itapeva – IPMI, TORNA PÚBLICO para conhecimento dos interessados, que se encontra em andamento processo de Dispensa de Licitação, pelo menor preço ofertado, </w:t>
      </w:r>
      <w:r w:rsidRPr="00D5492C">
        <w:rPr>
          <w:rFonts w:ascii="Arial" w:eastAsia="Bookman Old Style" w:hAnsi="Arial" w:cs="Arial"/>
          <w:color w:val="000000"/>
        </w:rPr>
        <w:t xml:space="preserve">conforme art. 75, inciso II, da Lei Federal n.º 14.133/2021, </w:t>
      </w:r>
      <w:r w:rsidRPr="00D5492C">
        <w:rPr>
          <w:rFonts w:ascii="Arial" w:hAnsi="Arial" w:cs="Arial"/>
        </w:rPr>
        <w:t>Processo n.º</w:t>
      </w:r>
      <w:r w:rsidR="008D7C29">
        <w:rPr>
          <w:rFonts w:ascii="Arial" w:hAnsi="Arial" w:cs="Arial"/>
        </w:rPr>
        <w:t xml:space="preserve"> </w:t>
      </w:r>
      <w:r w:rsidR="00DB133F">
        <w:rPr>
          <w:rFonts w:ascii="Arial" w:hAnsi="Arial" w:cs="Arial"/>
        </w:rPr>
        <w:t>207</w:t>
      </w:r>
      <w:r w:rsidR="000B2DC5">
        <w:rPr>
          <w:rFonts w:ascii="Arial" w:hAnsi="Arial" w:cs="Arial"/>
        </w:rPr>
        <w:t>/202</w:t>
      </w:r>
      <w:r w:rsidR="00281364">
        <w:rPr>
          <w:rFonts w:ascii="Arial" w:hAnsi="Arial" w:cs="Arial"/>
        </w:rPr>
        <w:t>6</w:t>
      </w:r>
      <w:r w:rsidRPr="00D5492C">
        <w:rPr>
          <w:rFonts w:ascii="Arial" w:hAnsi="Arial" w:cs="Arial"/>
        </w:rPr>
        <w:t xml:space="preserve">, </w:t>
      </w:r>
      <w:r w:rsidR="00AE360F">
        <w:rPr>
          <w:rFonts w:ascii="Arial" w:hAnsi="Arial" w:cs="Arial"/>
        </w:rPr>
        <w:t xml:space="preserve">que tem por objeto a </w:t>
      </w:r>
      <w:r w:rsidR="00AE360F" w:rsidRPr="000C00D3">
        <w:rPr>
          <w:rFonts w:ascii="Arial" w:hAnsi="Arial" w:cs="Arial"/>
          <w:b/>
          <w:bCs/>
        </w:rPr>
        <w:t xml:space="preserve">aquisição de </w:t>
      </w:r>
      <w:r w:rsidR="004971BF" w:rsidRPr="000C00D3">
        <w:rPr>
          <w:rFonts w:ascii="Arial" w:hAnsi="Arial" w:cs="Arial"/>
          <w:b/>
          <w:bCs/>
        </w:rPr>
        <w:t xml:space="preserve">material </w:t>
      </w:r>
      <w:r w:rsidR="002B4B2E" w:rsidRPr="000C00D3">
        <w:rPr>
          <w:rFonts w:ascii="Arial" w:hAnsi="Arial" w:cs="Arial"/>
          <w:b/>
          <w:bCs/>
        </w:rPr>
        <w:t>de limpeza e produtos de higienização</w:t>
      </w:r>
      <w:r w:rsidR="00046C88" w:rsidRPr="00046C88">
        <w:rPr>
          <w:rFonts w:ascii="Arial" w:hAnsi="Arial" w:cs="Arial"/>
        </w:rPr>
        <w:t>, para atender as necessidades do IPMI - Instituto de Previdência Municipal de Itapeva.</w:t>
      </w:r>
    </w:p>
    <w:p w14:paraId="70958D23" w14:textId="1F779019" w:rsidR="00EB1EBF" w:rsidRPr="00D5492C" w:rsidRDefault="00EB1EBF" w:rsidP="00EB1EBF">
      <w:pPr>
        <w:spacing w:after="0" w:line="240" w:lineRule="auto"/>
        <w:jc w:val="both"/>
        <w:rPr>
          <w:rFonts w:ascii="Arial" w:hAnsi="Arial" w:cs="Arial"/>
        </w:rPr>
      </w:pPr>
      <w:r w:rsidRPr="00D5492C">
        <w:rPr>
          <w:rFonts w:ascii="Arial" w:hAnsi="Arial" w:cs="Arial"/>
        </w:rPr>
        <w:t xml:space="preserve">Início do recebimento das Propostas: </w:t>
      </w:r>
      <w:r w:rsidR="001766C5" w:rsidRPr="001766C5">
        <w:rPr>
          <w:rFonts w:ascii="Arial" w:hAnsi="Arial" w:cs="Arial"/>
        </w:rPr>
        <w:t>22</w:t>
      </w:r>
      <w:r w:rsidR="000B2DC5" w:rsidRPr="001766C5">
        <w:rPr>
          <w:rFonts w:ascii="Arial" w:hAnsi="Arial" w:cs="Arial"/>
        </w:rPr>
        <w:t>/</w:t>
      </w:r>
      <w:r w:rsidR="009B61C2" w:rsidRPr="001766C5">
        <w:rPr>
          <w:rFonts w:ascii="Arial" w:hAnsi="Arial" w:cs="Arial"/>
        </w:rPr>
        <w:t>10</w:t>
      </w:r>
      <w:r w:rsidR="000B2DC5" w:rsidRPr="001766C5">
        <w:rPr>
          <w:rFonts w:ascii="Arial" w:hAnsi="Arial" w:cs="Arial"/>
        </w:rPr>
        <w:t>/202</w:t>
      </w:r>
      <w:r w:rsidR="00281364" w:rsidRPr="001766C5">
        <w:rPr>
          <w:rFonts w:ascii="Arial" w:hAnsi="Arial" w:cs="Arial"/>
        </w:rPr>
        <w:t>6</w:t>
      </w:r>
      <w:r w:rsidRPr="001766C5">
        <w:rPr>
          <w:rFonts w:ascii="Arial" w:hAnsi="Arial" w:cs="Arial"/>
        </w:rPr>
        <w:t>.</w:t>
      </w:r>
      <w:r w:rsidRPr="00D5492C">
        <w:rPr>
          <w:rFonts w:ascii="Arial" w:hAnsi="Arial" w:cs="Arial"/>
        </w:rPr>
        <w:t xml:space="preserve"> </w:t>
      </w:r>
    </w:p>
    <w:p w14:paraId="34545EAB" w14:textId="77777777" w:rsidR="00EB1EBF" w:rsidRPr="00D5492C" w:rsidRDefault="00EB1EBF" w:rsidP="00EB1EBF">
      <w:pPr>
        <w:spacing w:after="0" w:line="240" w:lineRule="auto"/>
        <w:jc w:val="both"/>
        <w:rPr>
          <w:rFonts w:ascii="Arial" w:hAnsi="Arial" w:cs="Arial"/>
        </w:rPr>
      </w:pPr>
    </w:p>
    <w:p w14:paraId="23C08FC7" w14:textId="4AC4BECB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  <w:r w:rsidRPr="00D5492C">
        <w:rPr>
          <w:rFonts w:ascii="Arial" w:hAnsi="Arial" w:cs="Arial"/>
        </w:rPr>
        <w:t>Encerramento</w:t>
      </w:r>
      <w:r w:rsidRPr="00511DFF">
        <w:rPr>
          <w:rFonts w:ascii="Arial" w:hAnsi="Arial" w:cs="Arial"/>
        </w:rPr>
        <w:t xml:space="preserve">: </w:t>
      </w:r>
      <w:r w:rsidR="009B61C2" w:rsidRPr="001766C5">
        <w:rPr>
          <w:rFonts w:ascii="Arial" w:hAnsi="Arial" w:cs="Arial"/>
        </w:rPr>
        <w:t>2</w:t>
      </w:r>
      <w:r w:rsidR="001766C5" w:rsidRPr="001766C5">
        <w:rPr>
          <w:rFonts w:ascii="Arial" w:hAnsi="Arial" w:cs="Arial"/>
        </w:rPr>
        <w:t>6</w:t>
      </w:r>
      <w:r w:rsidR="000B2DC5" w:rsidRPr="001766C5">
        <w:rPr>
          <w:rFonts w:ascii="Arial" w:hAnsi="Arial" w:cs="Arial"/>
        </w:rPr>
        <w:t>/</w:t>
      </w:r>
      <w:r w:rsidR="009B61C2" w:rsidRPr="001766C5">
        <w:rPr>
          <w:rFonts w:ascii="Arial" w:hAnsi="Arial" w:cs="Arial"/>
        </w:rPr>
        <w:t>10</w:t>
      </w:r>
      <w:r w:rsidR="000B2DC5" w:rsidRPr="001766C5">
        <w:rPr>
          <w:rFonts w:ascii="Arial" w:hAnsi="Arial" w:cs="Arial"/>
        </w:rPr>
        <w:t>/202</w:t>
      </w:r>
      <w:r w:rsidR="00281364" w:rsidRPr="001766C5">
        <w:rPr>
          <w:rFonts w:ascii="Arial" w:hAnsi="Arial" w:cs="Arial"/>
        </w:rPr>
        <w:t>6</w:t>
      </w:r>
      <w:r w:rsidRPr="00D5492C">
        <w:rPr>
          <w:rFonts w:ascii="Arial" w:hAnsi="Arial" w:cs="Arial"/>
        </w:rPr>
        <w:t xml:space="preserve">, </w:t>
      </w:r>
      <w:r w:rsidRPr="00D5492C">
        <w:rPr>
          <w:rFonts w:ascii="Arial" w:eastAsia="SimSun" w:hAnsi="Arial" w:cs="Arial"/>
        </w:rPr>
        <w:t>até às 23</w:t>
      </w:r>
      <w:r w:rsidR="0028305D" w:rsidRPr="00D5492C">
        <w:rPr>
          <w:rFonts w:ascii="Arial" w:eastAsia="SimSun" w:hAnsi="Arial" w:cs="Arial"/>
        </w:rPr>
        <w:t>h</w:t>
      </w:r>
      <w:r w:rsidRPr="00D5492C">
        <w:rPr>
          <w:rFonts w:ascii="Arial" w:eastAsia="SimSun" w:hAnsi="Arial" w:cs="Arial"/>
        </w:rPr>
        <w:t>59min.</w:t>
      </w:r>
    </w:p>
    <w:p w14:paraId="2D588DFA" w14:textId="77777777" w:rsidR="00EB1EBF" w:rsidRPr="00D5492C" w:rsidRDefault="00EB1EBF" w:rsidP="00EB1EBF">
      <w:pPr>
        <w:spacing w:after="0" w:line="240" w:lineRule="auto"/>
        <w:jc w:val="both"/>
        <w:rPr>
          <w:rFonts w:ascii="Arial" w:hAnsi="Arial" w:cs="Arial"/>
        </w:rPr>
      </w:pPr>
    </w:p>
    <w:p w14:paraId="394B6AA4" w14:textId="3609B187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  <w:r w:rsidRPr="00D5492C">
        <w:rPr>
          <w:rFonts w:ascii="Arial" w:eastAsia="SimSun" w:hAnsi="Arial" w:cs="Arial"/>
        </w:rPr>
        <w:t>As propostas, conforme modelo constante no Anexo II, deverão ser enviadas no</w:t>
      </w:r>
      <w:r w:rsidR="008D7C29">
        <w:rPr>
          <w:rFonts w:ascii="Arial" w:eastAsia="SimSun" w:hAnsi="Arial" w:cs="Arial"/>
        </w:rPr>
        <w:t>s endereços d</w:t>
      </w:r>
      <w:r w:rsidR="00BE5277">
        <w:rPr>
          <w:rFonts w:ascii="Arial" w:eastAsia="SimSun" w:hAnsi="Arial" w:cs="Arial"/>
        </w:rPr>
        <w:t>e</w:t>
      </w:r>
      <w:r w:rsidRPr="00D5492C">
        <w:rPr>
          <w:rFonts w:ascii="Arial" w:eastAsia="SimSun" w:hAnsi="Arial" w:cs="Arial"/>
        </w:rPr>
        <w:t xml:space="preserve"> e-mail</w:t>
      </w:r>
      <w:r w:rsidR="00EE79FC">
        <w:rPr>
          <w:rFonts w:ascii="Arial" w:eastAsia="SimSun" w:hAnsi="Arial" w:cs="Arial"/>
        </w:rPr>
        <w:t>:</w:t>
      </w:r>
      <w:r w:rsidRPr="00D5492C">
        <w:rPr>
          <w:rFonts w:ascii="Arial" w:eastAsia="SimSun" w:hAnsi="Arial" w:cs="Arial"/>
        </w:rPr>
        <w:t xml:space="preserve"> </w:t>
      </w:r>
      <w:hyperlink r:id="rId6" w:history="1">
        <w:r w:rsidR="00BE5277" w:rsidRPr="00BE5277">
          <w:rPr>
            <w:rStyle w:val="Hyperlink"/>
            <w:rFonts w:ascii="Arial" w:eastAsia="SimSun" w:hAnsi="Arial" w:cs="Arial"/>
            <w:b/>
            <w:bCs/>
            <w:color w:val="auto"/>
            <w:u w:val="none"/>
          </w:rPr>
          <w:t>suporte_contabilidade@ipmi.sp.gov.br</w:t>
        </w:r>
      </w:hyperlink>
      <w:r w:rsidR="00BE5277">
        <w:rPr>
          <w:rFonts w:ascii="Arial" w:eastAsia="SimSun" w:hAnsi="Arial" w:cs="Arial"/>
        </w:rPr>
        <w:t xml:space="preserve"> e </w:t>
      </w:r>
      <w:r w:rsidR="000B2DC5">
        <w:rPr>
          <w:rFonts w:ascii="Arial" w:eastAsia="SimSun" w:hAnsi="Arial" w:cs="Arial"/>
          <w:b/>
          <w:bCs/>
        </w:rPr>
        <w:t>contabilidade</w:t>
      </w:r>
      <w:r w:rsidRPr="00511DFF">
        <w:rPr>
          <w:rFonts w:ascii="Arial" w:eastAsia="SimSun" w:hAnsi="Arial" w:cs="Arial"/>
          <w:b/>
          <w:bCs/>
        </w:rPr>
        <w:t>@ipmi.sp.gov.br.</w:t>
      </w:r>
      <w:r w:rsidRPr="00D5492C">
        <w:rPr>
          <w:rFonts w:ascii="Arial" w:eastAsia="SimSun" w:hAnsi="Arial" w:cs="Arial"/>
        </w:rPr>
        <w:t xml:space="preserve"> </w:t>
      </w:r>
    </w:p>
    <w:p w14:paraId="1D46DF9C" w14:textId="77777777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</w:p>
    <w:p w14:paraId="42FD28D5" w14:textId="10836648" w:rsidR="00EB1EBF" w:rsidRPr="00D5492C" w:rsidRDefault="00EB1EBF" w:rsidP="00EB1EBF">
      <w:pPr>
        <w:tabs>
          <w:tab w:val="left" w:pos="709"/>
          <w:tab w:val="left" w:pos="993"/>
          <w:tab w:val="left" w:pos="1140"/>
        </w:tabs>
        <w:jc w:val="both"/>
        <w:rPr>
          <w:rFonts w:ascii="Arial" w:eastAsia="SimSun" w:hAnsi="Arial" w:cs="Arial"/>
        </w:rPr>
      </w:pPr>
      <w:r w:rsidRPr="00D5492C">
        <w:rPr>
          <w:rFonts w:ascii="Arial" w:eastAsia="SimSun" w:hAnsi="Arial" w:cs="Arial"/>
        </w:rPr>
        <w:t>Esclarecimentos adicionais poderão ser obtidos pelo e-mail supracitado ou pelo telefone (15) 3524-9890, no horário das 08</w:t>
      </w:r>
      <w:r w:rsidR="007031C0" w:rsidRPr="00D5492C">
        <w:rPr>
          <w:rFonts w:ascii="Arial" w:eastAsia="SimSun" w:hAnsi="Arial" w:cs="Arial"/>
        </w:rPr>
        <w:t>h</w:t>
      </w:r>
      <w:r w:rsidRPr="00D5492C">
        <w:rPr>
          <w:rFonts w:ascii="Arial" w:eastAsia="SimSun" w:hAnsi="Arial" w:cs="Arial"/>
        </w:rPr>
        <w:t>00 às 12</w:t>
      </w:r>
      <w:r w:rsidR="007031C0" w:rsidRPr="00D5492C">
        <w:rPr>
          <w:rFonts w:ascii="Arial" w:eastAsia="SimSun" w:hAnsi="Arial" w:cs="Arial"/>
        </w:rPr>
        <w:t>h</w:t>
      </w:r>
      <w:r w:rsidRPr="00D5492C">
        <w:rPr>
          <w:rFonts w:ascii="Arial" w:eastAsia="SimSun" w:hAnsi="Arial" w:cs="Arial"/>
        </w:rPr>
        <w:t>00 e das 14</w:t>
      </w:r>
      <w:r w:rsidR="007031C0" w:rsidRPr="00D5492C">
        <w:rPr>
          <w:rFonts w:ascii="Arial" w:eastAsia="SimSun" w:hAnsi="Arial" w:cs="Arial"/>
        </w:rPr>
        <w:t>h</w:t>
      </w:r>
      <w:r w:rsidRPr="00D5492C">
        <w:rPr>
          <w:rFonts w:ascii="Arial" w:eastAsia="SimSun" w:hAnsi="Arial" w:cs="Arial"/>
        </w:rPr>
        <w:t>00 às 17</w:t>
      </w:r>
      <w:r w:rsidR="007031C0" w:rsidRPr="00D5492C">
        <w:rPr>
          <w:rFonts w:ascii="Arial" w:eastAsia="SimSun" w:hAnsi="Arial" w:cs="Arial"/>
        </w:rPr>
        <w:t>h</w:t>
      </w:r>
      <w:r w:rsidRPr="00D5492C">
        <w:rPr>
          <w:rFonts w:ascii="Arial" w:eastAsia="SimSun" w:hAnsi="Arial" w:cs="Arial"/>
        </w:rPr>
        <w:t>00.</w:t>
      </w:r>
    </w:p>
    <w:p w14:paraId="27B97A72" w14:textId="77777777" w:rsidR="002E5FFD" w:rsidRPr="0021018E" w:rsidRDefault="002E5FFD" w:rsidP="00EB1EBF">
      <w:pPr>
        <w:tabs>
          <w:tab w:val="left" w:pos="709"/>
          <w:tab w:val="left" w:pos="993"/>
          <w:tab w:val="left" w:pos="1140"/>
        </w:tabs>
        <w:jc w:val="both"/>
        <w:rPr>
          <w:rFonts w:ascii="Arial" w:eastAsia="SimSun" w:hAnsi="Arial" w:cs="Arial"/>
          <w:highlight w:val="yellow"/>
        </w:rPr>
      </w:pPr>
    </w:p>
    <w:p w14:paraId="74E665E7" w14:textId="639BA322" w:rsidR="00EB1EBF" w:rsidRPr="00D5492C" w:rsidRDefault="00EB1EBF" w:rsidP="00EB1EBF">
      <w:pPr>
        <w:jc w:val="center"/>
        <w:rPr>
          <w:rFonts w:ascii="Arial" w:hAnsi="Arial" w:cs="Arial"/>
        </w:rPr>
      </w:pPr>
      <w:r w:rsidRPr="00D5492C">
        <w:rPr>
          <w:rFonts w:ascii="Arial" w:hAnsi="Arial" w:cs="Arial"/>
        </w:rPr>
        <w:t>Itapeva/</w:t>
      </w:r>
      <w:r w:rsidR="00D5492C" w:rsidRPr="00511DFF">
        <w:rPr>
          <w:rFonts w:ascii="Arial" w:hAnsi="Arial" w:cs="Arial"/>
        </w:rPr>
        <w:t xml:space="preserve">SP, </w:t>
      </w:r>
      <w:r w:rsidR="001766C5" w:rsidRPr="001766C5">
        <w:rPr>
          <w:rFonts w:ascii="Arial" w:hAnsi="Arial" w:cs="Arial"/>
        </w:rPr>
        <w:t>21</w:t>
      </w:r>
      <w:r w:rsidR="000B2DC5" w:rsidRPr="001766C5">
        <w:rPr>
          <w:rFonts w:ascii="Arial" w:hAnsi="Arial" w:cs="Arial"/>
        </w:rPr>
        <w:t xml:space="preserve"> de </w:t>
      </w:r>
      <w:r w:rsidR="009B61C2" w:rsidRPr="001766C5">
        <w:rPr>
          <w:rFonts w:ascii="Arial" w:hAnsi="Arial" w:cs="Arial"/>
        </w:rPr>
        <w:t>outubro</w:t>
      </w:r>
      <w:r w:rsidR="000B2DC5" w:rsidRPr="001766C5">
        <w:rPr>
          <w:rFonts w:ascii="Arial" w:hAnsi="Arial" w:cs="Arial"/>
        </w:rPr>
        <w:t xml:space="preserve"> de 202</w:t>
      </w:r>
      <w:r w:rsidR="00F5001B" w:rsidRPr="001766C5">
        <w:rPr>
          <w:rFonts w:ascii="Arial" w:hAnsi="Arial" w:cs="Arial"/>
        </w:rPr>
        <w:t>6</w:t>
      </w:r>
      <w:r w:rsidRPr="001766C5">
        <w:rPr>
          <w:rFonts w:ascii="Arial" w:hAnsi="Arial" w:cs="Arial"/>
        </w:rPr>
        <w:t>.</w:t>
      </w:r>
    </w:p>
    <w:p w14:paraId="45E04F32" w14:textId="77777777" w:rsidR="00EB1EBF" w:rsidRPr="00D5492C" w:rsidRDefault="00EB1EBF" w:rsidP="00EB1EBF">
      <w:pPr>
        <w:jc w:val="center"/>
        <w:rPr>
          <w:rFonts w:ascii="Arial" w:hAnsi="Arial" w:cs="Arial"/>
        </w:rPr>
      </w:pPr>
    </w:p>
    <w:p w14:paraId="6319DE4F" w14:textId="77777777" w:rsidR="002E5FFD" w:rsidRPr="00D5492C" w:rsidRDefault="002E5FFD" w:rsidP="00EB1EBF">
      <w:pPr>
        <w:jc w:val="center"/>
        <w:rPr>
          <w:rFonts w:ascii="Arial" w:hAnsi="Arial" w:cs="Arial"/>
        </w:rPr>
      </w:pPr>
    </w:p>
    <w:p w14:paraId="494B09CE" w14:textId="77777777" w:rsidR="00EB1EBF" w:rsidRPr="00D5492C" w:rsidRDefault="00EB1EBF" w:rsidP="0028305D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5492C">
        <w:rPr>
          <w:rFonts w:ascii="Arial" w:hAnsi="Arial" w:cs="Arial"/>
          <w:b/>
          <w:bCs/>
        </w:rPr>
        <w:t>EDGAR DE JESUS ENDO</w:t>
      </w:r>
    </w:p>
    <w:p w14:paraId="5EC3F91A" w14:textId="77777777" w:rsidR="00EB1EBF" w:rsidRPr="00384522" w:rsidRDefault="00EB1EBF" w:rsidP="0028305D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5492C">
        <w:rPr>
          <w:rFonts w:ascii="Arial" w:hAnsi="Arial" w:cs="Arial"/>
          <w:b/>
          <w:bCs/>
        </w:rPr>
        <w:t>Superintendente</w:t>
      </w:r>
    </w:p>
    <w:p w14:paraId="5305DF38" w14:textId="435697A4" w:rsidR="008767C6" w:rsidRPr="00305961" w:rsidRDefault="008767C6" w:rsidP="00EB1EBF">
      <w:pPr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8767C6" w:rsidRPr="00305961" w:rsidSect="008767C6">
      <w:headerReference w:type="default" r:id="rId7"/>
      <w:pgSz w:w="11906" w:h="16838"/>
      <w:pgMar w:top="1417" w:right="1274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A1490" w14:textId="77777777" w:rsidR="00DE6FC7" w:rsidRDefault="00DE6FC7" w:rsidP="008767C6">
      <w:pPr>
        <w:spacing w:after="0" w:line="240" w:lineRule="auto"/>
      </w:pPr>
      <w:r>
        <w:separator/>
      </w:r>
    </w:p>
  </w:endnote>
  <w:endnote w:type="continuationSeparator" w:id="0">
    <w:p w14:paraId="2D5E309C" w14:textId="77777777" w:rsidR="00DE6FC7" w:rsidRDefault="00DE6FC7" w:rsidP="00876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D37AA" w14:textId="77777777" w:rsidR="00DE6FC7" w:rsidRDefault="00DE6FC7" w:rsidP="008767C6">
      <w:pPr>
        <w:spacing w:after="0" w:line="240" w:lineRule="auto"/>
      </w:pPr>
      <w:r>
        <w:separator/>
      </w:r>
    </w:p>
  </w:footnote>
  <w:footnote w:type="continuationSeparator" w:id="0">
    <w:p w14:paraId="47C2D952" w14:textId="77777777" w:rsidR="00DE6FC7" w:rsidRDefault="00DE6FC7" w:rsidP="00876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108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4471"/>
      <w:gridCol w:w="4601"/>
    </w:tblGrid>
    <w:tr w:rsidR="008767C6" w:rsidRPr="008767C6" w14:paraId="42A4CD96" w14:textId="77777777" w:rsidTr="008767C6">
      <w:trPr>
        <w:trHeight w:val="1247"/>
      </w:trPr>
      <w:tc>
        <w:tcPr>
          <w:tcW w:w="2464" w:type="pct"/>
          <w:vAlign w:val="center"/>
        </w:tcPr>
        <w:p w14:paraId="0D80C399" w14:textId="52674A87" w:rsidR="008767C6" w:rsidRPr="008767C6" w:rsidRDefault="008767C6" w:rsidP="008767C6">
          <w:pPr>
            <w:spacing w:after="0" w:line="240" w:lineRule="auto"/>
            <w:ind w:right="162"/>
            <w:jc w:val="center"/>
            <w:rPr>
              <w:rFonts w:ascii="Arial" w:eastAsia="Times New Roman" w:hAnsi="Arial" w:cs="Times New Roman"/>
              <w:kern w:val="0"/>
              <w:sz w:val="24"/>
              <w:szCs w:val="20"/>
              <w:lang w:eastAsia="pt-BR"/>
              <w14:ligatures w14:val="none"/>
            </w:rPr>
          </w:pPr>
          <w:r>
            <w:rPr>
              <w:noProof/>
            </w:rPr>
            <w:drawing>
              <wp:inline distT="0" distB="0" distL="0" distR="0" wp14:anchorId="5FA2F90E" wp14:editId="0A396A07">
                <wp:extent cx="2627630" cy="810895"/>
                <wp:effectExtent l="0" t="0" r="1270" b="8255"/>
                <wp:docPr id="1155190946" name="Imagem 11551909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27630" cy="8108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36" w:type="pct"/>
          <w:vAlign w:val="center"/>
        </w:tcPr>
        <w:p w14:paraId="1FDC75F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>Rua Ernesto de Camargo, 526, Centro – Itapeva/SP</w:t>
          </w:r>
        </w:p>
        <w:p w14:paraId="67A62CBD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 CEP: 18.400-400 / Fone: 15-3524.9890</w:t>
          </w:r>
        </w:p>
        <w:p w14:paraId="6D0F4EB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>CNPJ: 15.224.648/0001-19</w:t>
          </w:r>
        </w:p>
        <w:p w14:paraId="7F4B863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Endereço eletrônico: </w:t>
          </w:r>
          <w:hyperlink r:id="rId2" w:history="1">
            <w:r w:rsidRPr="008767C6">
              <w:rPr>
                <w:rFonts w:ascii="Calibri" w:eastAsia="Times New Roman" w:hAnsi="Calibri" w:cs="Calibri"/>
                <w:color w:val="0000FF"/>
                <w:kern w:val="0"/>
                <w:sz w:val="20"/>
                <w:szCs w:val="20"/>
                <w:u w:val="single"/>
                <w:lang w:eastAsia="pt-BR"/>
                <w14:ligatures w14:val="none"/>
              </w:rPr>
              <w:t>www.ipmi.sp.gov.br</w:t>
            </w:r>
          </w:hyperlink>
        </w:p>
        <w:p w14:paraId="0F68CD9E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e-mail: contato@ipmi.sp.gov.br </w:t>
          </w:r>
        </w:p>
      </w:tc>
    </w:tr>
  </w:tbl>
  <w:p w14:paraId="44F80C7E" w14:textId="7BE70306" w:rsidR="008767C6" w:rsidRPr="008767C6" w:rsidRDefault="008767C6">
    <w:pPr>
      <w:pStyle w:val="Cabealh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BD2"/>
    <w:rsid w:val="000417CA"/>
    <w:rsid w:val="00046C88"/>
    <w:rsid w:val="000605D4"/>
    <w:rsid w:val="00065950"/>
    <w:rsid w:val="000913C6"/>
    <w:rsid w:val="000B2DC5"/>
    <w:rsid w:val="000C00D3"/>
    <w:rsid w:val="000E6663"/>
    <w:rsid w:val="00106BB0"/>
    <w:rsid w:val="001766C5"/>
    <w:rsid w:val="001F3DCB"/>
    <w:rsid w:val="00202838"/>
    <w:rsid w:val="0021018E"/>
    <w:rsid w:val="00235859"/>
    <w:rsid w:val="0024592F"/>
    <w:rsid w:val="002601F6"/>
    <w:rsid w:val="00267D51"/>
    <w:rsid w:val="00270979"/>
    <w:rsid w:val="00281364"/>
    <w:rsid w:val="00281FB1"/>
    <w:rsid w:val="0028305D"/>
    <w:rsid w:val="00295565"/>
    <w:rsid w:val="002B4B2E"/>
    <w:rsid w:val="002C7D65"/>
    <w:rsid w:val="002E2653"/>
    <w:rsid w:val="002E48E6"/>
    <w:rsid w:val="002E5FFD"/>
    <w:rsid w:val="00301BEA"/>
    <w:rsid w:val="0030275A"/>
    <w:rsid w:val="00305961"/>
    <w:rsid w:val="00313D2E"/>
    <w:rsid w:val="003157FB"/>
    <w:rsid w:val="003461D5"/>
    <w:rsid w:val="00382823"/>
    <w:rsid w:val="00384522"/>
    <w:rsid w:val="003B6109"/>
    <w:rsid w:val="00405D67"/>
    <w:rsid w:val="004300B3"/>
    <w:rsid w:val="00431F60"/>
    <w:rsid w:val="00444CD7"/>
    <w:rsid w:val="00446BD2"/>
    <w:rsid w:val="0045056A"/>
    <w:rsid w:val="004950BE"/>
    <w:rsid w:val="004971BF"/>
    <w:rsid w:val="004B7EEA"/>
    <w:rsid w:val="004C0B3B"/>
    <w:rsid w:val="004E6967"/>
    <w:rsid w:val="004E723E"/>
    <w:rsid w:val="00501E7E"/>
    <w:rsid w:val="00511DFF"/>
    <w:rsid w:val="0057129D"/>
    <w:rsid w:val="00573369"/>
    <w:rsid w:val="00591CFA"/>
    <w:rsid w:val="005A1311"/>
    <w:rsid w:val="005B14E9"/>
    <w:rsid w:val="005C43DD"/>
    <w:rsid w:val="005E0B11"/>
    <w:rsid w:val="005F0EF7"/>
    <w:rsid w:val="00684C24"/>
    <w:rsid w:val="006B1662"/>
    <w:rsid w:val="006B7D90"/>
    <w:rsid w:val="006F17BF"/>
    <w:rsid w:val="007031C0"/>
    <w:rsid w:val="00740A7D"/>
    <w:rsid w:val="00774CD8"/>
    <w:rsid w:val="00782A9A"/>
    <w:rsid w:val="00791F02"/>
    <w:rsid w:val="007A2FEB"/>
    <w:rsid w:val="007A49C9"/>
    <w:rsid w:val="007E007D"/>
    <w:rsid w:val="007F5B9F"/>
    <w:rsid w:val="00834154"/>
    <w:rsid w:val="008652FA"/>
    <w:rsid w:val="008737BB"/>
    <w:rsid w:val="008767C6"/>
    <w:rsid w:val="008A3FB9"/>
    <w:rsid w:val="008D7C29"/>
    <w:rsid w:val="008E173E"/>
    <w:rsid w:val="008F53F8"/>
    <w:rsid w:val="009054C4"/>
    <w:rsid w:val="00927DB1"/>
    <w:rsid w:val="009514D9"/>
    <w:rsid w:val="00980128"/>
    <w:rsid w:val="009B61C2"/>
    <w:rsid w:val="009C16F1"/>
    <w:rsid w:val="009C35F6"/>
    <w:rsid w:val="009D2FC7"/>
    <w:rsid w:val="009D7DCB"/>
    <w:rsid w:val="009E286A"/>
    <w:rsid w:val="009F0EAF"/>
    <w:rsid w:val="00A1606D"/>
    <w:rsid w:val="00A246E7"/>
    <w:rsid w:val="00A535FD"/>
    <w:rsid w:val="00AD1BF0"/>
    <w:rsid w:val="00AD4BF9"/>
    <w:rsid w:val="00AD6CAF"/>
    <w:rsid w:val="00AE360F"/>
    <w:rsid w:val="00AE4F5A"/>
    <w:rsid w:val="00AE582B"/>
    <w:rsid w:val="00B57177"/>
    <w:rsid w:val="00B62D4E"/>
    <w:rsid w:val="00B6311F"/>
    <w:rsid w:val="00B87736"/>
    <w:rsid w:val="00BC32F2"/>
    <w:rsid w:val="00BE5277"/>
    <w:rsid w:val="00C91DAC"/>
    <w:rsid w:val="00CB0DA7"/>
    <w:rsid w:val="00CB7A8C"/>
    <w:rsid w:val="00CF7DF4"/>
    <w:rsid w:val="00D02A7A"/>
    <w:rsid w:val="00D24322"/>
    <w:rsid w:val="00D45B4A"/>
    <w:rsid w:val="00D5492C"/>
    <w:rsid w:val="00D6116E"/>
    <w:rsid w:val="00D61CA4"/>
    <w:rsid w:val="00DB133F"/>
    <w:rsid w:val="00DB69BC"/>
    <w:rsid w:val="00DD4546"/>
    <w:rsid w:val="00DE3AA3"/>
    <w:rsid w:val="00DE4139"/>
    <w:rsid w:val="00DE6FC7"/>
    <w:rsid w:val="00E2324F"/>
    <w:rsid w:val="00E7396B"/>
    <w:rsid w:val="00EA2C55"/>
    <w:rsid w:val="00EB1EBF"/>
    <w:rsid w:val="00EB26FF"/>
    <w:rsid w:val="00EE79FC"/>
    <w:rsid w:val="00F01233"/>
    <w:rsid w:val="00F05D66"/>
    <w:rsid w:val="00F114AC"/>
    <w:rsid w:val="00F203DB"/>
    <w:rsid w:val="00F5001B"/>
    <w:rsid w:val="00F7073A"/>
    <w:rsid w:val="00F90900"/>
    <w:rsid w:val="00F9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CA1700"/>
  <w15:chartTrackingRefBased/>
  <w15:docId w15:val="{7F7ED912-7C74-47E9-832C-4F986D471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EBF"/>
  </w:style>
  <w:style w:type="paragraph" w:styleId="Ttulo1">
    <w:name w:val="heading 1"/>
    <w:basedOn w:val="Normal"/>
    <w:next w:val="Normal"/>
    <w:link w:val="Ttulo1Char"/>
    <w:uiPriority w:val="9"/>
    <w:qFormat/>
    <w:rsid w:val="00446B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6B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46B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46B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6B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46B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46B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6B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46B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46B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6B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46B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46BD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6BD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46BD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46BD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6BD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46BD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46B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46B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46B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46B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46B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46BD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46BD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46BD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46B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46BD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46BD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767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7C6"/>
  </w:style>
  <w:style w:type="paragraph" w:styleId="Rodap">
    <w:name w:val="footer"/>
    <w:basedOn w:val="Normal"/>
    <w:link w:val="RodapChar"/>
    <w:uiPriority w:val="99"/>
    <w:unhideWhenUsed/>
    <w:rsid w:val="008767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67C6"/>
  </w:style>
  <w:style w:type="character" w:styleId="Hyperlink">
    <w:name w:val="Hyperlink"/>
    <w:basedOn w:val="Fontepargpadro"/>
    <w:uiPriority w:val="99"/>
    <w:unhideWhenUsed/>
    <w:rsid w:val="00BE5277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E52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uporte_contabilidade@ipmi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pmi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Links>
    <vt:vector size="6" baseType="variant">
      <vt:variant>
        <vt:i4>2949159</vt:i4>
      </vt:variant>
      <vt:variant>
        <vt:i4>0</vt:i4>
      </vt:variant>
      <vt:variant>
        <vt:i4>0</vt:i4>
      </vt:variant>
      <vt:variant>
        <vt:i4>5</vt:i4>
      </vt:variant>
      <vt:variant>
        <vt:lpwstr>http://www.ipmi.sp.gov.br/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IPMI OFFICE</dc:creator>
  <cp:keywords/>
  <dc:description/>
  <cp:lastModifiedBy>IPMI OFFICE</cp:lastModifiedBy>
  <cp:revision>2</cp:revision>
  <cp:lastPrinted>2026-03-10T18:04:00Z</cp:lastPrinted>
  <dcterms:created xsi:type="dcterms:W3CDTF">2026-10-21T13:16:00Z</dcterms:created>
  <dcterms:modified xsi:type="dcterms:W3CDTF">2026-10-21T13:16:00Z</dcterms:modified>
</cp:coreProperties>
</file>