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30E1" w14:textId="211E2F70" w:rsidR="008767C6" w:rsidRDefault="0093062F" w:rsidP="00D61CA4">
      <w:pPr>
        <w:jc w:val="center"/>
        <w:rPr>
          <w:b/>
          <w:bCs/>
        </w:rPr>
      </w:pPr>
      <w:r>
        <w:rPr>
          <w:b/>
          <w:bCs/>
        </w:rPr>
        <w:tab/>
      </w:r>
    </w:p>
    <w:p w14:paraId="3C473F4D" w14:textId="77777777" w:rsidR="008767C6" w:rsidRPr="00384522" w:rsidRDefault="008767C6" w:rsidP="00D61CA4">
      <w:pPr>
        <w:jc w:val="center"/>
        <w:rPr>
          <w:rFonts w:ascii="Arial" w:hAnsi="Arial" w:cs="Arial"/>
          <w:b/>
          <w:bCs/>
        </w:rPr>
      </w:pPr>
    </w:p>
    <w:p w14:paraId="6C044245" w14:textId="40903355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  <w:r w:rsidRPr="00D5492C">
        <w:rPr>
          <w:rFonts w:ascii="Arial" w:hAnsi="Arial" w:cs="Arial"/>
          <w:b/>
          <w:bCs/>
          <w:u w:val="single"/>
        </w:rPr>
        <w:t>AVISO - DISPENSA DE LICITAÇÃO</w:t>
      </w:r>
      <w:r w:rsidR="006C0078">
        <w:rPr>
          <w:rFonts w:ascii="Arial" w:hAnsi="Arial" w:cs="Arial"/>
          <w:b/>
          <w:bCs/>
          <w:u w:val="single"/>
        </w:rPr>
        <w:t xml:space="preserve"> </w:t>
      </w:r>
      <w:r w:rsidR="00AA65F5" w:rsidRPr="00810118">
        <w:rPr>
          <w:rFonts w:ascii="Arial" w:hAnsi="Arial" w:cs="Arial"/>
          <w:b/>
          <w:bCs/>
          <w:u w:val="single"/>
        </w:rPr>
        <w:t>00</w:t>
      </w:r>
      <w:r w:rsidR="00810118" w:rsidRPr="00810118">
        <w:rPr>
          <w:rFonts w:ascii="Arial" w:hAnsi="Arial" w:cs="Arial"/>
          <w:b/>
          <w:bCs/>
          <w:u w:val="single"/>
        </w:rPr>
        <w:t>26</w:t>
      </w:r>
      <w:r w:rsidR="006C0078" w:rsidRPr="008468E3">
        <w:rPr>
          <w:rFonts w:ascii="Arial" w:hAnsi="Arial" w:cs="Arial"/>
          <w:b/>
          <w:bCs/>
          <w:u w:val="single"/>
        </w:rPr>
        <w:t>/202</w:t>
      </w:r>
      <w:r w:rsidR="00793FDC" w:rsidRPr="008468E3">
        <w:rPr>
          <w:rFonts w:ascii="Arial" w:hAnsi="Arial" w:cs="Arial"/>
          <w:b/>
          <w:bCs/>
          <w:u w:val="single"/>
        </w:rPr>
        <w:t>6</w:t>
      </w:r>
    </w:p>
    <w:p w14:paraId="0933B26E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A6F4D25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DA4B414" w14:textId="758169BD" w:rsidR="007A2FEB" w:rsidRPr="00D5492C" w:rsidRDefault="00EB1EBF" w:rsidP="007A2FEB">
      <w:pPr>
        <w:shd w:val="clear" w:color="auto" w:fill="FFFFFF"/>
        <w:spacing w:before="300" w:after="300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D5492C">
        <w:rPr>
          <w:rFonts w:ascii="Arial" w:hAnsi="Arial" w:cs="Arial"/>
        </w:rPr>
        <w:t xml:space="preserve">O Instituto de Previdência Municipal de Itapeva – IPMI, TORNA PÚBLICO para conhecimento dos interessados, que se encontra em andamento processo de Dispensa de Licitação, pelo menor preço ofertado, </w:t>
      </w:r>
      <w:r w:rsidRPr="00D5492C">
        <w:rPr>
          <w:rFonts w:ascii="Arial" w:eastAsia="Bookman Old Style" w:hAnsi="Arial" w:cs="Arial"/>
          <w:color w:val="000000"/>
        </w:rPr>
        <w:t xml:space="preserve">conforme art. 75, inciso II, da Lei Federal n.º 14.133/2021, </w:t>
      </w:r>
      <w:r w:rsidRPr="00D5492C">
        <w:rPr>
          <w:rFonts w:ascii="Arial" w:hAnsi="Arial" w:cs="Arial"/>
        </w:rPr>
        <w:t xml:space="preserve">Processo n.º </w:t>
      </w:r>
      <w:r w:rsidR="00A72AB9">
        <w:rPr>
          <w:rFonts w:ascii="Arial" w:hAnsi="Arial" w:cs="Arial"/>
        </w:rPr>
        <w:t>0</w:t>
      </w:r>
      <w:r w:rsidR="00793FDC">
        <w:rPr>
          <w:rFonts w:ascii="Arial" w:hAnsi="Arial" w:cs="Arial"/>
        </w:rPr>
        <w:t>2</w:t>
      </w:r>
      <w:r w:rsidR="00470CA0">
        <w:rPr>
          <w:rFonts w:ascii="Arial" w:hAnsi="Arial" w:cs="Arial"/>
        </w:rPr>
        <w:t>34</w:t>
      </w:r>
      <w:r w:rsidRPr="00D5492C">
        <w:rPr>
          <w:rFonts w:ascii="Arial" w:hAnsi="Arial" w:cs="Arial"/>
        </w:rPr>
        <w:t>/202</w:t>
      </w:r>
      <w:r w:rsidR="00793FDC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="00AE360F">
        <w:rPr>
          <w:rFonts w:ascii="Arial" w:hAnsi="Arial" w:cs="Arial"/>
        </w:rPr>
        <w:t xml:space="preserve">que tem por objeto </w:t>
      </w:r>
      <w:r w:rsidR="004400E7">
        <w:rPr>
          <w:rFonts w:ascii="Arial" w:hAnsi="Arial" w:cs="Arial"/>
        </w:rPr>
        <w:t xml:space="preserve">a </w:t>
      </w:r>
      <w:r w:rsidR="00621908" w:rsidRPr="00621908">
        <w:rPr>
          <w:rFonts w:ascii="Arial" w:hAnsi="Arial" w:cs="Arial"/>
          <w:b/>
          <w:bCs/>
        </w:rPr>
        <w:t>aquisição de serviço de Renovação de Certificado digital e-CNPJ A3 no padrão ICP-Brasil com validade de 2 anos</w:t>
      </w:r>
      <w:r w:rsidR="00046C88" w:rsidRPr="00046C88">
        <w:rPr>
          <w:rFonts w:ascii="Arial" w:hAnsi="Arial" w:cs="Arial"/>
        </w:rPr>
        <w:t>, para atender as necessidades do IPMI - Instituto de Previdência Municipal de Itapeva.</w:t>
      </w:r>
    </w:p>
    <w:p w14:paraId="70958D23" w14:textId="038EA64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  <w:r w:rsidRPr="00D5492C">
        <w:rPr>
          <w:rFonts w:ascii="Arial" w:hAnsi="Arial" w:cs="Arial"/>
        </w:rPr>
        <w:t xml:space="preserve">Início do </w:t>
      </w:r>
      <w:r w:rsidRPr="00D77EF2">
        <w:rPr>
          <w:rFonts w:ascii="Arial" w:hAnsi="Arial" w:cs="Arial"/>
        </w:rPr>
        <w:t xml:space="preserve">recebimento das Propostas: </w:t>
      </w:r>
      <w:r w:rsidR="00621908">
        <w:rPr>
          <w:rFonts w:ascii="Arial" w:hAnsi="Arial" w:cs="Arial"/>
        </w:rPr>
        <w:t>23</w:t>
      </w:r>
      <w:r w:rsidR="00E42BFD" w:rsidRPr="00D77EF2">
        <w:rPr>
          <w:rFonts w:ascii="Arial" w:hAnsi="Arial" w:cs="Arial"/>
        </w:rPr>
        <w:t>/</w:t>
      </w:r>
      <w:r w:rsidR="006E1EAF" w:rsidRPr="00D77EF2">
        <w:rPr>
          <w:rFonts w:ascii="Arial" w:hAnsi="Arial" w:cs="Arial"/>
        </w:rPr>
        <w:t>10</w:t>
      </w:r>
      <w:r w:rsidRPr="00D77EF2">
        <w:rPr>
          <w:rFonts w:ascii="Arial" w:hAnsi="Arial" w:cs="Arial"/>
        </w:rPr>
        <w:t>/202</w:t>
      </w:r>
      <w:r w:rsidR="006E1EAF" w:rsidRPr="00D77EF2">
        <w:rPr>
          <w:rFonts w:ascii="Arial" w:hAnsi="Arial" w:cs="Arial"/>
        </w:rPr>
        <w:t>6</w:t>
      </w:r>
      <w:r w:rsidRPr="00D77EF2">
        <w:rPr>
          <w:rFonts w:ascii="Arial" w:hAnsi="Arial" w:cs="Arial"/>
        </w:rPr>
        <w:t>.</w:t>
      </w:r>
      <w:r w:rsidRPr="00D5492C">
        <w:rPr>
          <w:rFonts w:ascii="Arial" w:hAnsi="Arial" w:cs="Arial"/>
        </w:rPr>
        <w:t xml:space="preserve"> </w:t>
      </w:r>
    </w:p>
    <w:p w14:paraId="34545EAB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23C08FC7" w14:textId="1FC91744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77EF2">
        <w:rPr>
          <w:rFonts w:ascii="Arial" w:hAnsi="Arial" w:cs="Arial"/>
        </w:rPr>
        <w:t xml:space="preserve">Encerramento: </w:t>
      </w:r>
      <w:r w:rsidR="00F85F7E">
        <w:rPr>
          <w:rFonts w:ascii="Arial" w:hAnsi="Arial" w:cs="Arial"/>
        </w:rPr>
        <w:t>27</w:t>
      </w:r>
      <w:r w:rsidR="000A7AA5" w:rsidRPr="00D77EF2">
        <w:rPr>
          <w:rFonts w:ascii="Arial" w:hAnsi="Arial" w:cs="Arial"/>
        </w:rPr>
        <w:t>/</w:t>
      </w:r>
      <w:r w:rsidR="006E1EAF" w:rsidRPr="00D77EF2">
        <w:rPr>
          <w:rFonts w:ascii="Arial" w:hAnsi="Arial" w:cs="Arial"/>
        </w:rPr>
        <w:t>10</w:t>
      </w:r>
      <w:r w:rsidRPr="00D77EF2">
        <w:rPr>
          <w:rFonts w:ascii="Arial" w:hAnsi="Arial" w:cs="Arial"/>
        </w:rPr>
        <w:t>/202</w:t>
      </w:r>
      <w:r w:rsidR="006E1EAF" w:rsidRPr="00D77EF2">
        <w:rPr>
          <w:rFonts w:ascii="Arial" w:hAnsi="Arial" w:cs="Arial"/>
        </w:rPr>
        <w:t>6</w:t>
      </w:r>
      <w:r w:rsidRPr="00D77EF2">
        <w:rPr>
          <w:rFonts w:ascii="Arial" w:hAnsi="Arial" w:cs="Arial"/>
        </w:rPr>
        <w:t xml:space="preserve">, </w:t>
      </w:r>
      <w:r w:rsidRPr="00D77EF2">
        <w:rPr>
          <w:rFonts w:ascii="Arial" w:eastAsia="SimSun" w:hAnsi="Arial" w:cs="Arial"/>
        </w:rPr>
        <w:t>até às 23</w:t>
      </w:r>
      <w:r w:rsidR="0028305D" w:rsidRPr="00D77EF2">
        <w:rPr>
          <w:rFonts w:ascii="Arial" w:eastAsia="SimSun" w:hAnsi="Arial" w:cs="Arial"/>
        </w:rPr>
        <w:t>h</w:t>
      </w:r>
      <w:r w:rsidRPr="00D77EF2">
        <w:rPr>
          <w:rFonts w:ascii="Arial" w:eastAsia="SimSun" w:hAnsi="Arial" w:cs="Arial"/>
        </w:rPr>
        <w:t>59min.</w:t>
      </w:r>
    </w:p>
    <w:p w14:paraId="2D588DFA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394B6AA4" w14:textId="303F6440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As propostas, conforme modelo constante no Anexo II, deverão ser enviadas no</w:t>
      </w:r>
      <w:r w:rsidR="006E1EAF">
        <w:rPr>
          <w:rFonts w:ascii="Arial" w:eastAsia="SimSun" w:hAnsi="Arial" w:cs="Arial"/>
        </w:rPr>
        <w:t>s endereços de</w:t>
      </w:r>
      <w:r w:rsidRPr="00D5492C">
        <w:rPr>
          <w:rFonts w:ascii="Arial" w:eastAsia="SimSun" w:hAnsi="Arial" w:cs="Arial"/>
        </w:rPr>
        <w:t xml:space="preserve"> e-mail</w:t>
      </w:r>
      <w:r w:rsidR="00EE79FC">
        <w:rPr>
          <w:rFonts w:ascii="Arial" w:eastAsia="SimSun" w:hAnsi="Arial" w:cs="Arial"/>
        </w:rPr>
        <w:t>:</w:t>
      </w:r>
      <w:r w:rsidRPr="00D5492C">
        <w:rPr>
          <w:rFonts w:ascii="Arial" w:eastAsia="SimSun" w:hAnsi="Arial" w:cs="Arial"/>
        </w:rPr>
        <w:t xml:space="preserve"> </w:t>
      </w:r>
      <w:hyperlink r:id="rId6" w:history="1">
        <w:r w:rsidR="006E1EAF" w:rsidRPr="006E1EAF">
          <w:rPr>
            <w:rStyle w:val="Hyperlink"/>
            <w:rFonts w:ascii="Arial" w:eastAsia="SimSun" w:hAnsi="Arial" w:cs="Arial"/>
            <w:b/>
            <w:bCs/>
            <w:color w:val="auto"/>
            <w:u w:val="none"/>
          </w:rPr>
          <w:t>suporte_contabilidade@ipmi.sp.gov.br</w:t>
        </w:r>
      </w:hyperlink>
      <w:r w:rsidR="006E1EAF">
        <w:rPr>
          <w:rFonts w:ascii="Arial" w:eastAsia="SimSun" w:hAnsi="Arial" w:cs="Arial"/>
          <w:b/>
          <w:bCs/>
        </w:rPr>
        <w:t xml:space="preserve">  </w:t>
      </w:r>
      <w:r w:rsidR="006E1EAF" w:rsidRPr="006E1EAF">
        <w:rPr>
          <w:rFonts w:ascii="Arial" w:eastAsia="SimSun" w:hAnsi="Arial" w:cs="Arial"/>
        </w:rPr>
        <w:t>e</w:t>
      </w:r>
      <w:r w:rsidR="006E1EAF">
        <w:rPr>
          <w:rFonts w:ascii="Arial" w:eastAsia="SimSun" w:hAnsi="Arial" w:cs="Arial"/>
          <w:b/>
          <w:bCs/>
        </w:rPr>
        <w:t xml:space="preserve"> contabilidade@ipmi.sp.gov.br.</w:t>
      </w:r>
      <w:r w:rsidRPr="00D5492C">
        <w:rPr>
          <w:rFonts w:ascii="Arial" w:eastAsia="SimSun" w:hAnsi="Arial" w:cs="Arial"/>
        </w:rPr>
        <w:t xml:space="preserve"> </w:t>
      </w:r>
    </w:p>
    <w:p w14:paraId="1D46DF9C" w14:textId="7777777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</w:p>
    <w:p w14:paraId="42FD28D5" w14:textId="60211494" w:rsidR="00EB1EBF" w:rsidRPr="00D5492C" w:rsidRDefault="00A72AB9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</w:rPr>
      </w:pPr>
      <w:r w:rsidRPr="00A72AB9">
        <w:rPr>
          <w:rFonts w:ascii="Arial" w:eastAsia="SimSun" w:hAnsi="Arial" w:cs="Arial"/>
        </w:rPr>
        <w:t>Esclarecimentos adicionais poderão ser obtidos no e-mail supracitado ou pelo telefone (15) 3524-9890, no horário das 8h00 às 12h00 e das 14h00 às 17h00</w:t>
      </w:r>
      <w:r w:rsidR="00EB1EBF" w:rsidRPr="00D5492C">
        <w:rPr>
          <w:rFonts w:ascii="Arial" w:eastAsia="SimSun" w:hAnsi="Arial" w:cs="Arial"/>
        </w:rPr>
        <w:t>.</w:t>
      </w:r>
    </w:p>
    <w:p w14:paraId="27B97A72" w14:textId="77777777" w:rsidR="002E5FFD" w:rsidRPr="0021018E" w:rsidRDefault="002E5FFD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  <w:highlight w:val="yellow"/>
        </w:rPr>
      </w:pPr>
    </w:p>
    <w:p w14:paraId="74E665E7" w14:textId="360CF97E" w:rsidR="00EB1EBF" w:rsidRPr="00D5492C" w:rsidRDefault="00EB1EBF" w:rsidP="00C37D38">
      <w:pPr>
        <w:ind w:left="2124" w:hanging="2124"/>
        <w:jc w:val="center"/>
        <w:rPr>
          <w:rFonts w:ascii="Arial" w:hAnsi="Arial" w:cs="Arial"/>
        </w:rPr>
      </w:pPr>
      <w:r w:rsidRPr="00D5492C">
        <w:rPr>
          <w:rFonts w:ascii="Arial" w:hAnsi="Arial" w:cs="Arial"/>
        </w:rPr>
        <w:t>Itapeva/</w:t>
      </w:r>
      <w:r w:rsidR="00D5492C" w:rsidRPr="00D5492C">
        <w:rPr>
          <w:rFonts w:ascii="Arial" w:hAnsi="Arial" w:cs="Arial"/>
        </w:rPr>
        <w:t>SP,</w:t>
      </w:r>
      <w:r w:rsidR="007F7651">
        <w:rPr>
          <w:rFonts w:ascii="Arial" w:hAnsi="Arial" w:cs="Arial"/>
        </w:rPr>
        <w:t xml:space="preserve"> </w:t>
      </w:r>
      <w:r w:rsidR="00935486">
        <w:t>22</w:t>
      </w:r>
      <w:r w:rsidR="004E723E" w:rsidRPr="0096546F">
        <w:rPr>
          <w:rFonts w:ascii="Arial" w:hAnsi="Arial" w:cs="Arial"/>
        </w:rPr>
        <w:t xml:space="preserve"> </w:t>
      </w:r>
      <w:r w:rsidRPr="004D1839">
        <w:rPr>
          <w:rFonts w:ascii="Arial" w:hAnsi="Arial" w:cs="Arial"/>
        </w:rPr>
        <w:t xml:space="preserve">de </w:t>
      </w:r>
      <w:r w:rsidR="00935486">
        <w:rPr>
          <w:rFonts w:ascii="Arial" w:hAnsi="Arial" w:cs="Arial"/>
        </w:rPr>
        <w:t>outubro</w:t>
      </w:r>
      <w:r w:rsidRPr="00D5492C">
        <w:rPr>
          <w:rFonts w:ascii="Arial" w:hAnsi="Arial" w:cs="Arial"/>
        </w:rPr>
        <w:t xml:space="preserve"> de 202</w:t>
      </w:r>
      <w:r w:rsidR="007F7651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>.</w:t>
      </w:r>
    </w:p>
    <w:p w14:paraId="45E04F32" w14:textId="77777777" w:rsidR="00EB1EBF" w:rsidRPr="00D5492C" w:rsidRDefault="00EB1EBF" w:rsidP="00EB1EBF">
      <w:pPr>
        <w:jc w:val="center"/>
        <w:rPr>
          <w:rFonts w:ascii="Arial" w:hAnsi="Arial" w:cs="Arial"/>
        </w:rPr>
      </w:pPr>
    </w:p>
    <w:p w14:paraId="6319DE4F" w14:textId="77777777" w:rsidR="002E5FFD" w:rsidRPr="00D5492C" w:rsidRDefault="002E5FFD" w:rsidP="00EB1EBF">
      <w:pPr>
        <w:jc w:val="center"/>
        <w:rPr>
          <w:rFonts w:ascii="Arial" w:hAnsi="Arial" w:cs="Arial"/>
        </w:rPr>
      </w:pPr>
    </w:p>
    <w:p w14:paraId="494B09CE" w14:textId="77777777" w:rsidR="00EB1EBF" w:rsidRPr="00D5492C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EDGAR DE JESUS ENDO</w:t>
      </w:r>
    </w:p>
    <w:p w14:paraId="5EC3F91A" w14:textId="77777777" w:rsidR="00EB1EBF" w:rsidRPr="00384522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Superintendente</w:t>
      </w:r>
    </w:p>
    <w:p w14:paraId="5305DF38" w14:textId="435697A4" w:rsidR="008767C6" w:rsidRPr="00305961" w:rsidRDefault="008767C6" w:rsidP="00EB1EBF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8767C6" w:rsidRPr="00305961" w:rsidSect="008767C6">
      <w:headerReference w:type="default" r:id="rId7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F9AC4" w14:textId="77777777" w:rsidR="00A92086" w:rsidRDefault="00A92086" w:rsidP="008767C6">
      <w:pPr>
        <w:spacing w:after="0" w:line="240" w:lineRule="auto"/>
      </w:pPr>
      <w:r>
        <w:separator/>
      </w:r>
    </w:p>
  </w:endnote>
  <w:endnote w:type="continuationSeparator" w:id="0">
    <w:p w14:paraId="3BC1B224" w14:textId="77777777" w:rsidR="00A92086" w:rsidRDefault="00A92086" w:rsidP="0087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36C34" w14:textId="77777777" w:rsidR="00A92086" w:rsidRDefault="00A92086" w:rsidP="008767C6">
      <w:pPr>
        <w:spacing w:after="0" w:line="240" w:lineRule="auto"/>
      </w:pPr>
      <w:r>
        <w:separator/>
      </w:r>
    </w:p>
  </w:footnote>
  <w:footnote w:type="continuationSeparator" w:id="0">
    <w:p w14:paraId="7752BE84" w14:textId="77777777" w:rsidR="00A92086" w:rsidRDefault="00A92086" w:rsidP="0087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471"/>
      <w:gridCol w:w="4601"/>
    </w:tblGrid>
    <w:tr w:rsidR="008767C6" w:rsidRPr="008767C6" w14:paraId="42A4CD96" w14:textId="77777777" w:rsidTr="008767C6">
      <w:trPr>
        <w:trHeight w:val="1247"/>
      </w:trPr>
      <w:tc>
        <w:tcPr>
          <w:tcW w:w="2464" w:type="pct"/>
          <w:vAlign w:val="center"/>
        </w:tcPr>
        <w:p w14:paraId="0D80C399" w14:textId="52674A87" w:rsidR="008767C6" w:rsidRPr="008767C6" w:rsidRDefault="008767C6" w:rsidP="008767C6">
          <w:pPr>
            <w:spacing w:after="0" w:line="240" w:lineRule="auto"/>
            <w:ind w:right="162"/>
            <w:jc w:val="center"/>
            <w:rPr>
              <w:rFonts w:ascii="Arial" w:eastAsia="Times New Roman" w:hAnsi="Arial" w:cs="Times New Roman"/>
              <w:kern w:val="0"/>
              <w:sz w:val="24"/>
              <w:szCs w:val="20"/>
              <w:lang w:eastAsia="pt-BR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A2F90E" wp14:editId="0A396A07">
                <wp:extent cx="2627630" cy="810895"/>
                <wp:effectExtent l="0" t="0" r="1270" b="8255"/>
                <wp:docPr id="1155190946" name="Imagem 1155190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6" w:type="pct"/>
          <w:vAlign w:val="center"/>
        </w:tcPr>
        <w:p w14:paraId="1FDC75F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Rua Ernesto de Camargo, 526, Centro – Itapeva/SP</w:t>
          </w:r>
        </w:p>
        <w:p w14:paraId="67A62CBD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 CEP: 18.400-400 / Fone: 15-3524.9890</w:t>
          </w:r>
        </w:p>
        <w:p w14:paraId="6D0F4EB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CNPJ: 15.224.648/0001-19</w:t>
          </w:r>
        </w:p>
        <w:p w14:paraId="7F4B863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Endereço eletrônico: </w:t>
          </w:r>
          <w:hyperlink r:id="rId2" w:history="1">
            <w:r w:rsidRPr="008767C6">
              <w:rPr>
                <w:rFonts w:ascii="Calibri" w:eastAsia="Times New Roman" w:hAnsi="Calibri" w:cs="Calibri"/>
                <w:color w:val="0000FF"/>
                <w:kern w:val="0"/>
                <w:sz w:val="20"/>
                <w:szCs w:val="20"/>
                <w:u w:val="single"/>
                <w:lang w:eastAsia="pt-BR"/>
                <w14:ligatures w14:val="none"/>
              </w:rPr>
              <w:t>www.ipmi.sp.gov.br</w:t>
            </w:r>
          </w:hyperlink>
        </w:p>
        <w:p w14:paraId="0F68CD9E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e-mail: contato@ipmi.sp.gov.br </w:t>
          </w:r>
        </w:p>
      </w:tc>
    </w:tr>
  </w:tbl>
  <w:p w14:paraId="44F80C7E" w14:textId="7BE70306" w:rsidR="008767C6" w:rsidRPr="008767C6" w:rsidRDefault="008767C6">
    <w:pPr>
      <w:pStyle w:val="Cabealh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D2"/>
    <w:rsid w:val="00013571"/>
    <w:rsid w:val="000417CA"/>
    <w:rsid w:val="00046C88"/>
    <w:rsid w:val="00055A50"/>
    <w:rsid w:val="000605D4"/>
    <w:rsid w:val="00065950"/>
    <w:rsid w:val="000913C6"/>
    <w:rsid w:val="00091CF0"/>
    <w:rsid w:val="000A7AA5"/>
    <w:rsid w:val="000C1AD4"/>
    <w:rsid w:val="000E3336"/>
    <w:rsid w:val="000E6663"/>
    <w:rsid w:val="000F0DEA"/>
    <w:rsid w:val="000F1660"/>
    <w:rsid w:val="00157801"/>
    <w:rsid w:val="00175202"/>
    <w:rsid w:val="001E152F"/>
    <w:rsid w:val="001F3DCB"/>
    <w:rsid w:val="00202838"/>
    <w:rsid w:val="0021018E"/>
    <w:rsid w:val="00224FFE"/>
    <w:rsid w:val="00235859"/>
    <w:rsid w:val="0024592F"/>
    <w:rsid w:val="00267D51"/>
    <w:rsid w:val="00270979"/>
    <w:rsid w:val="0028305D"/>
    <w:rsid w:val="002E2653"/>
    <w:rsid w:val="002E48E6"/>
    <w:rsid w:val="002E5FFD"/>
    <w:rsid w:val="00301BEA"/>
    <w:rsid w:val="00305961"/>
    <w:rsid w:val="00313D2E"/>
    <w:rsid w:val="00331A82"/>
    <w:rsid w:val="003461D5"/>
    <w:rsid w:val="00360401"/>
    <w:rsid w:val="00382823"/>
    <w:rsid w:val="00384522"/>
    <w:rsid w:val="003879EC"/>
    <w:rsid w:val="00387B34"/>
    <w:rsid w:val="003921EA"/>
    <w:rsid w:val="003B6109"/>
    <w:rsid w:val="00405D67"/>
    <w:rsid w:val="004300B3"/>
    <w:rsid w:val="00431F60"/>
    <w:rsid w:val="004400E7"/>
    <w:rsid w:val="00444CD7"/>
    <w:rsid w:val="00446BD2"/>
    <w:rsid w:val="00470CA0"/>
    <w:rsid w:val="004950BE"/>
    <w:rsid w:val="004971BF"/>
    <w:rsid w:val="004B7EEA"/>
    <w:rsid w:val="004C0B3B"/>
    <w:rsid w:val="004D1839"/>
    <w:rsid w:val="004E723E"/>
    <w:rsid w:val="00501E7E"/>
    <w:rsid w:val="0051785B"/>
    <w:rsid w:val="0056673E"/>
    <w:rsid w:val="0057129D"/>
    <w:rsid w:val="00584552"/>
    <w:rsid w:val="00591CFA"/>
    <w:rsid w:val="005A1311"/>
    <w:rsid w:val="005B14E9"/>
    <w:rsid w:val="005B1D93"/>
    <w:rsid w:val="005C43DD"/>
    <w:rsid w:val="005C7BD7"/>
    <w:rsid w:val="005D16C8"/>
    <w:rsid w:val="005D5FA4"/>
    <w:rsid w:val="005D7775"/>
    <w:rsid w:val="005E0B11"/>
    <w:rsid w:val="005E4D66"/>
    <w:rsid w:val="005F0EF7"/>
    <w:rsid w:val="005F193A"/>
    <w:rsid w:val="005F4958"/>
    <w:rsid w:val="0061054C"/>
    <w:rsid w:val="00613555"/>
    <w:rsid w:val="00621908"/>
    <w:rsid w:val="006646E8"/>
    <w:rsid w:val="0066478D"/>
    <w:rsid w:val="00684C24"/>
    <w:rsid w:val="006A7400"/>
    <w:rsid w:val="006B1662"/>
    <w:rsid w:val="006B7D90"/>
    <w:rsid w:val="006C0078"/>
    <w:rsid w:val="006C6040"/>
    <w:rsid w:val="006C6BFC"/>
    <w:rsid w:val="006E1EAF"/>
    <w:rsid w:val="006F134C"/>
    <w:rsid w:val="007031C0"/>
    <w:rsid w:val="00740A7D"/>
    <w:rsid w:val="00774CD8"/>
    <w:rsid w:val="00782A9A"/>
    <w:rsid w:val="00791F02"/>
    <w:rsid w:val="00793FDC"/>
    <w:rsid w:val="00795BD6"/>
    <w:rsid w:val="007A2FEB"/>
    <w:rsid w:val="007A49C9"/>
    <w:rsid w:val="007A53A9"/>
    <w:rsid w:val="007E007D"/>
    <w:rsid w:val="007F7651"/>
    <w:rsid w:val="00810118"/>
    <w:rsid w:val="00834E54"/>
    <w:rsid w:val="008468E3"/>
    <w:rsid w:val="00871B76"/>
    <w:rsid w:val="008737BB"/>
    <w:rsid w:val="008767C6"/>
    <w:rsid w:val="0089077F"/>
    <w:rsid w:val="00890E1B"/>
    <w:rsid w:val="008965BF"/>
    <w:rsid w:val="008A3FB9"/>
    <w:rsid w:val="008B6508"/>
    <w:rsid w:val="008D3735"/>
    <w:rsid w:val="008E173E"/>
    <w:rsid w:val="008F53F8"/>
    <w:rsid w:val="009054C4"/>
    <w:rsid w:val="0093062F"/>
    <w:rsid w:val="00935486"/>
    <w:rsid w:val="00951551"/>
    <w:rsid w:val="0096546F"/>
    <w:rsid w:val="00980128"/>
    <w:rsid w:val="009875FB"/>
    <w:rsid w:val="009C16F1"/>
    <w:rsid w:val="009C35F6"/>
    <w:rsid w:val="009E286A"/>
    <w:rsid w:val="009F0EAF"/>
    <w:rsid w:val="00A03089"/>
    <w:rsid w:val="00A535FD"/>
    <w:rsid w:val="00A72AB9"/>
    <w:rsid w:val="00A92086"/>
    <w:rsid w:val="00AA65F5"/>
    <w:rsid w:val="00AC150A"/>
    <w:rsid w:val="00AD38D1"/>
    <w:rsid w:val="00AD4BF9"/>
    <w:rsid w:val="00AD6CAF"/>
    <w:rsid w:val="00AE360F"/>
    <w:rsid w:val="00AE582B"/>
    <w:rsid w:val="00B02460"/>
    <w:rsid w:val="00B3071F"/>
    <w:rsid w:val="00B57177"/>
    <w:rsid w:val="00BB3ADF"/>
    <w:rsid w:val="00BC32F2"/>
    <w:rsid w:val="00C37D38"/>
    <w:rsid w:val="00CB7A8C"/>
    <w:rsid w:val="00CE2D90"/>
    <w:rsid w:val="00CF7DF4"/>
    <w:rsid w:val="00D45B4A"/>
    <w:rsid w:val="00D5492C"/>
    <w:rsid w:val="00D6116E"/>
    <w:rsid w:val="00D61CA4"/>
    <w:rsid w:val="00D77EF2"/>
    <w:rsid w:val="00D91F7E"/>
    <w:rsid w:val="00DD4546"/>
    <w:rsid w:val="00E2324F"/>
    <w:rsid w:val="00E27097"/>
    <w:rsid w:val="00E42BFD"/>
    <w:rsid w:val="00E57ADB"/>
    <w:rsid w:val="00E87B6C"/>
    <w:rsid w:val="00EA2C55"/>
    <w:rsid w:val="00EB1EBF"/>
    <w:rsid w:val="00EB26FF"/>
    <w:rsid w:val="00ED1076"/>
    <w:rsid w:val="00EE79FC"/>
    <w:rsid w:val="00F01233"/>
    <w:rsid w:val="00F05D66"/>
    <w:rsid w:val="00F114AC"/>
    <w:rsid w:val="00F22F83"/>
    <w:rsid w:val="00F7073A"/>
    <w:rsid w:val="00F85F7E"/>
    <w:rsid w:val="00F97433"/>
    <w:rsid w:val="00F97D76"/>
    <w:rsid w:val="00FE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A1700"/>
  <w15:chartTrackingRefBased/>
  <w15:docId w15:val="{F2F916AD-12ED-4FC7-95BF-EEE668E2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EBF"/>
  </w:style>
  <w:style w:type="paragraph" w:styleId="Ttulo1">
    <w:name w:val="heading 1"/>
    <w:basedOn w:val="Normal"/>
    <w:next w:val="Normal"/>
    <w:link w:val="Ttulo1Char"/>
    <w:uiPriority w:val="9"/>
    <w:qFormat/>
    <w:rsid w:val="0044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6B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6B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6B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6B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6B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6B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6B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6B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6B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6B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6BD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7C6"/>
  </w:style>
  <w:style w:type="paragraph" w:styleId="Rodap">
    <w:name w:val="footer"/>
    <w:basedOn w:val="Normal"/>
    <w:link w:val="Rodap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7C6"/>
  </w:style>
  <w:style w:type="character" w:styleId="Hyperlink">
    <w:name w:val="Hyperlink"/>
    <w:basedOn w:val="Fontepargpadro"/>
    <w:uiPriority w:val="99"/>
    <w:unhideWhenUsed/>
    <w:rsid w:val="006E1EAF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E1E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porte_contabilidade@ipmi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IPMI OFFICE</dc:creator>
  <cp:keywords/>
  <dc:description/>
  <cp:lastModifiedBy>IPMI OFFICE</cp:lastModifiedBy>
  <cp:revision>39</cp:revision>
  <cp:lastPrinted>2025-01-22T18:39:00Z</cp:lastPrinted>
  <dcterms:created xsi:type="dcterms:W3CDTF">2024-10-15T21:23:00Z</dcterms:created>
  <dcterms:modified xsi:type="dcterms:W3CDTF">2026-10-22T19:27:00Z</dcterms:modified>
</cp:coreProperties>
</file>