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jc w:val="center"/>
        <w:tblLayout w:type="fixed"/>
        <w:tblCellMar>
          <w:left w:w="113" w:type="dxa"/>
          <w:right w:w="113" w:type="dxa"/>
        </w:tblCellMar>
        <w:tblLook w:val="0000" w:firstRow="0" w:lastRow="0" w:firstColumn="0" w:lastColumn="0" w:noHBand="0" w:noVBand="0"/>
      </w:tblPr>
      <w:tblGrid>
        <w:gridCol w:w="9356"/>
      </w:tblGrid>
      <w:tr w:rsidR="00033362" w:rsidRPr="001546D9" w14:paraId="2D421EBC"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2E5DD54E" w14:textId="77ADF5E0" w:rsidR="003F1E3B" w:rsidRPr="001546D9" w:rsidRDefault="003F1E3B" w:rsidP="00DD5CEE">
            <w:pPr>
              <w:jc w:val="center"/>
              <w:rPr>
                <w:rFonts w:asciiTheme="minorHAnsi" w:hAnsiTheme="minorHAnsi" w:cstheme="minorHAnsi"/>
                <w:b/>
                <w:sz w:val="22"/>
                <w:szCs w:val="22"/>
              </w:rPr>
            </w:pPr>
            <w:r w:rsidRPr="001546D9">
              <w:rPr>
                <w:rFonts w:asciiTheme="minorHAnsi" w:hAnsiTheme="minorHAnsi" w:cstheme="minorHAnsi"/>
                <w:b/>
                <w:sz w:val="22"/>
                <w:szCs w:val="22"/>
              </w:rPr>
              <w:t xml:space="preserve">EDITAL DE </w:t>
            </w:r>
            <w:r w:rsidR="00C03029" w:rsidRPr="001546D9">
              <w:rPr>
                <w:rFonts w:asciiTheme="minorHAnsi" w:hAnsiTheme="minorHAnsi" w:cstheme="minorHAnsi"/>
                <w:b/>
                <w:sz w:val="22"/>
                <w:szCs w:val="22"/>
              </w:rPr>
              <w:t>CONCORRÊNCIA</w:t>
            </w:r>
            <w:r w:rsidRPr="001546D9">
              <w:rPr>
                <w:rFonts w:asciiTheme="minorHAnsi" w:hAnsiTheme="minorHAnsi" w:cstheme="minorHAnsi"/>
                <w:b/>
                <w:sz w:val="22"/>
                <w:szCs w:val="22"/>
              </w:rPr>
              <w:t xml:space="preserve"> (ELETRÔNIC</w:t>
            </w:r>
            <w:r w:rsidR="00C03029" w:rsidRPr="001546D9">
              <w:rPr>
                <w:rFonts w:asciiTheme="minorHAnsi" w:hAnsiTheme="minorHAnsi" w:cstheme="minorHAnsi"/>
                <w:b/>
                <w:sz w:val="22"/>
                <w:szCs w:val="22"/>
              </w:rPr>
              <w:t>A</w:t>
            </w:r>
            <w:r w:rsidRPr="001546D9">
              <w:rPr>
                <w:rFonts w:asciiTheme="minorHAnsi" w:hAnsiTheme="minorHAnsi" w:cstheme="minorHAnsi"/>
                <w:b/>
                <w:sz w:val="22"/>
                <w:szCs w:val="22"/>
              </w:rPr>
              <w:t>) N° 0</w:t>
            </w:r>
            <w:r w:rsidR="00F066B1" w:rsidRPr="001546D9">
              <w:rPr>
                <w:rFonts w:asciiTheme="minorHAnsi" w:hAnsiTheme="minorHAnsi" w:cstheme="minorHAnsi"/>
                <w:b/>
                <w:sz w:val="22"/>
                <w:szCs w:val="22"/>
              </w:rPr>
              <w:t>01</w:t>
            </w:r>
            <w:r w:rsidRPr="001546D9">
              <w:rPr>
                <w:rFonts w:asciiTheme="minorHAnsi" w:hAnsiTheme="minorHAnsi" w:cstheme="minorHAnsi"/>
                <w:b/>
                <w:sz w:val="22"/>
                <w:szCs w:val="22"/>
              </w:rPr>
              <w:t>/202</w:t>
            </w:r>
            <w:r w:rsidR="00DD5CEE">
              <w:rPr>
                <w:rFonts w:asciiTheme="minorHAnsi" w:hAnsiTheme="minorHAnsi" w:cstheme="minorHAnsi"/>
                <w:b/>
                <w:sz w:val="22"/>
                <w:szCs w:val="22"/>
              </w:rPr>
              <w:t>6</w:t>
            </w:r>
          </w:p>
          <w:p w14:paraId="2922D794" w14:textId="1191D18D" w:rsidR="002717E8" w:rsidRPr="001546D9" w:rsidRDefault="002717E8" w:rsidP="00DD5CEE">
            <w:pPr>
              <w:tabs>
                <w:tab w:val="left" w:pos="2694"/>
              </w:tabs>
              <w:ind w:right="-18"/>
              <w:jc w:val="center"/>
              <w:rPr>
                <w:rFonts w:asciiTheme="minorHAnsi" w:hAnsiTheme="minorHAnsi" w:cstheme="minorHAnsi"/>
                <w:b/>
                <w:sz w:val="22"/>
                <w:szCs w:val="22"/>
              </w:rPr>
            </w:pPr>
            <w:r w:rsidRPr="001546D9">
              <w:rPr>
                <w:rFonts w:asciiTheme="minorHAnsi" w:hAnsiTheme="minorHAnsi" w:cstheme="minorHAnsi"/>
                <w:b/>
                <w:sz w:val="22"/>
                <w:szCs w:val="22"/>
              </w:rPr>
              <w:t>900</w:t>
            </w:r>
            <w:r w:rsidR="00F066B1" w:rsidRPr="001546D9">
              <w:rPr>
                <w:rFonts w:asciiTheme="minorHAnsi" w:hAnsiTheme="minorHAnsi" w:cstheme="minorHAnsi"/>
                <w:b/>
                <w:sz w:val="22"/>
                <w:szCs w:val="22"/>
              </w:rPr>
              <w:t>01</w:t>
            </w:r>
            <w:r w:rsidRPr="001546D9">
              <w:rPr>
                <w:rFonts w:asciiTheme="minorHAnsi" w:hAnsiTheme="minorHAnsi" w:cstheme="minorHAnsi"/>
                <w:b/>
                <w:sz w:val="22"/>
                <w:szCs w:val="22"/>
              </w:rPr>
              <w:t>/202</w:t>
            </w:r>
            <w:r w:rsidR="00DD5CEE">
              <w:rPr>
                <w:rFonts w:asciiTheme="minorHAnsi" w:hAnsiTheme="minorHAnsi" w:cstheme="minorHAnsi"/>
                <w:b/>
                <w:sz w:val="22"/>
                <w:szCs w:val="22"/>
              </w:rPr>
              <w:t>6</w:t>
            </w:r>
          </w:p>
          <w:p w14:paraId="60CCD632" w14:textId="3AD944AB" w:rsidR="003F1E3B" w:rsidRPr="001546D9" w:rsidRDefault="003F1E3B" w:rsidP="00DD5CEE">
            <w:pPr>
              <w:tabs>
                <w:tab w:val="left" w:pos="2694"/>
              </w:tabs>
              <w:ind w:right="-18"/>
              <w:jc w:val="center"/>
              <w:rPr>
                <w:rFonts w:asciiTheme="minorHAnsi" w:hAnsiTheme="minorHAnsi" w:cstheme="minorHAnsi"/>
                <w:b/>
                <w:sz w:val="22"/>
                <w:szCs w:val="22"/>
              </w:rPr>
            </w:pPr>
            <w:r w:rsidRPr="001546D9">
              <w:rPr>
                <w:rFonts w:asciiTheme="minorHAnsi" w:hAnsiTheme="minorHAnsi" w:cstheme="minorHAnsi"/>
                <w:b/>
                <w:sz w:val="22"/>
                <w:szCs w:val="22"/>
              </w:rPr>
              <w:t>PROCESSO ADMINISTRATIVO N° 0</w:t>
            </w:r>
            <w:r w:rsidR="00F066B1" w:rsidRPr="001546D9">
              <w:rPr>
                <w:rFonts w:asciiTheme="minorHAnsi" w:hAnsiTheme="minorHAnsi" w:cstheme="minorHAnsi"/>
                <w:b/>
                <w:sz w:val="22"/>
                <w:szCs w:val="22"/>
              </w:rPr>
              <w:t>0</w:t>
            </w:r>
            <w:r w:rsidR="00DD5CEE">
              <w:rPr>
                <w:rFonts w:asciiTheme="minorHAnsi" w:hAnsiTheme="minorHAnsi" w:cstheme="minorHAnsi"/>
                <w:b/>
                <w:sz w:val="22"/>
                <w:szCs w:val="22"/>
              </w:rPr>
              <w:t>2</w:t>
            </w:r>
            <w:r w:rsidR="00DE2C7F" w:rsidRPr="001546D9">
              <w:rPr>
                <w:rFonts w:asciiTheme="minorHAnsi" w:hAnsiTheme="minorHAnsi" w:cstheme="minorHAnsi"/>
                <w:b/>
                <w:sz w:val="22"/>
                <w:szCs w:val="22"/>
              </w:rPr>
              <w:t>/</w:t>
            </w:r>
            <w:r w:rsidRPr="001546D9">
              <w:rPr>
                <w:rFonts w:asciiTheme="minorHAnsi" w:hAnsiTheme="minorHAnsi" w:cstheme="minorHAnsi"/>
                <w:b/>
                <w:sz w:val="22"/>
                <w:szCs w:val="22"/>
              </w:rPr>
              <w:t>202</w:t>
            </w:r>
            <w:r w:rsidR="00DD5CEE">
              <w:rPr>
                <w:rFonts w:asciiTheme="minorHAnsi" w:hAnsiTheme="minorHAnsi" w:cstheme="minorHAnsi"/>
                <w:b/>
                <w:sz w:val="22"/>
                <w:szCs w:val="22"/>
              </w:rPr>
              <w:t>6</w:t>
            </w:r>
          </w:p>
        </w:tc>
      </w:tr>
      <w:tr w:rsidR="00033362" w:rsidRPr="001546D9" w14:paraId="5E853DCB"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06B412C6" w14:textId="3491A66C" w:rsidR="004D6C88" w:rsidRPr="001546D9" w:rsidRDefault="004D6C88" w:rsidP="004D7AC7">
            <w:pPr>
              <w:ind w:right="-18"/>
              <w:jc w:val="center"/>
              <w:rPr>
                <w:rFonts w:asciiTheme="minorHAnsi" w:hAnsiTheme="minorHAnsi" w:cstheme="minorHAnsi"/>
                <w:b/>
                <w:sz w:val="22"/>
                <w:szCs w:val="22"/>
              </w:rPr>
            </w:pPr>
            <w:r w:rsidRPr="001546D9">
              <w:rPr>
                <w:rFonts w:asciiTheme="minorHAnsi" w:hAnsiTheme="minorHAnsi" w:cstheme="minorHAnsi"/>
                <w:b/>
                <w:sz w:val="22"/>
                <w:szCs w:val="22"/>
              </w:rPr>
              <w:t xml:space="preserve">ACOLHIMENTO DAS PROPOSTAS: Até às 08:30 HORAS min do dia </w:t>
            </w:r>
            <w:r w:rsidR="007000E4" w:rsidRPr="007000E4">
              <w:rPr>
                <w:rFonts w:asciiTheme="minorHAnsi" w:hAnsiTheme="minorHAnsi" w:cstheme="minorHAnsi"/>
                <w:b/>
                <w:sz w:val="22"/>
                <w:szCs w:val="22"/>
              </w:rPr>
              <w:t>24</w:t>
            </w:r>
            <w:r w:rsidR="00DA3C59" w:rsidRPr="007000E4">
              <w:rPr>
                <w:rFonts w:asciiTheme="minorHAnsi" w:hAnsiTheme="minorHAnsi" w:cstheme="minorHAnsi"/>
                <w:b/>
                <w:sz w:val="22"/>
                <w:szCs w:val="22"/>
              </w:rPr>
              <w:t>/</w:t>
            </w:r>
            <w:r w:rsidR="007000E4" w:rsidRPr="007000E4">
              <w:rPr>
                <w:rFonts w:asciiTheme="minorHAnsi" w:hAnsiTheme="minorHAnsi" w:cstheme="minorHAnsi"/>
                <w:b/>
                <w:sz w:val="22"/>
                <w:szCs w:val="22"/>
              </w:rPr>
              <w:t>02</w:t>
            </w:r>
            <w:r w:rsidR="00424C13" w:rsidRPr="007000E4">
              <w:rPr>
                <w:rFonts w:asciiTheme="minorHAnsi" w:hAnsiTheme="minorHAnsi" w:cstheme="minorHAnsi"/>
                <w:b/>
                <w:sz w:val="22"/>
                <w:szCs w:val="22"/>
              </w:rPr>
              <w:t>/202</w:t>
            </w:r>
            <w:r w:rsidR="007000E4" w:rsidRPr="007000E4">
              <w:rPr>
                <w:rFonts w:asciiTheme="minorHAnsi" w:hAnsiTheme="minorHAnsi" w:cstheme="minorHAnsi"/>
                <w:b/>
                <w:sz w:val="22"/>
                <w:szCs w:val="22"/>
              </w:rPr>
              <w:t>6</w:t>
            </w:r>
          </w:p>
          <w:p w14:paraId="787C95A1" w14:textId="4540E9C8" w:rsidR="004D6C88" w:rsidRPr="001546D9" w:rsidRDefault="004D6C88" w:rsidP="004D7AC7">
            <w:pPr>
              <w:tabs>
                <w:tab w:val="left" w:pos="2694"/>
              </w:tabs>
              <w:ind w:right="-18"/>
              <w:jc w:val="center"/>
              <w:rPr>
                <w:rFonts w:asciiTheme="minorHAnsi" w:hAnsiTheme="minorHAnsi" w:cstheme="minorHAnsi"/>
                <w:b/>
                <w:sz w:val="22"/>
                <w:szCs w:val="22"/>
              </w:rPr>
            </w:pPr>
          </w:p>
        </w:tc>
      </w:tr>
      <w:tr w:rsidR="00033362" w:rsidRPr="001546D9" w14:paraId="1192BC4D" w14:textId="77777777" w:rsidTr="00836EDB">
        <w:trPr>
          <w:cantSplit/>
          <w:trHeight w:val="656"/>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5CA1D6EE" w14:textId="079EB9C8" w:rsidR="003F1E3B" w:rsidRPr="001546D9" w:rsidRDefault="003F1E3B" w:rsidP="004D7AC7">
            <w:pPr>
              <w:ind w:right="-18"/>
              <w:jc w:val="center"/>
              <w:rPr>
                <w:rFonts w:asciiTheme="minorHAnsi" w:hAnsiTheme="minorHAnsi" w:cstheme="minorHAnsi"/>
                <w:b/>
                <w:sz w:val="22"/>
                <w:szCs w:val="22"/>
              </w:rPr>
            </w:pPr>
            <w:r w:rsidRPr="001546D9">
              <w:rPr>
                <w:rFonts w:asciiTheme="minorHAnsi" w:hAnsiTheme="minorHAnsi" w:cstheme="minorHAnsi"/>
                <w:b/>
                <w:sz w:val="22"/>
                <w:szCs w:val="22"/>
              </w:rPr>
              <w:t xml:space="preserve">DATA DA REALIZAÇÃO DA SESSÃO: </w:t>
            </w:r>
            <w:r w:rsidR="007000E4">
              <w:rPr>
                <w:rFonts w:asciiTheme="minorHAnsi" w:hAnsiTheme="minorHAnsi" w:cstheme="minorHAnsi"/>
                <w:b/>
                <w:sz w:val="22"/>
                <w:szCs w:val="22"/>
              </w:rPr>
              <w:t>24/02/2026</w:t>
            </w:r>
          </w:p>
          <w:p w14:paraId="4477A224" w14:textId="77777777" w:rsidR="003F1E3B" w:rsidRPr="001546D9" w:rsidRDefault="003F1E3B" w:rsidP="004D7AC7">
            <w:pPr>
              <w:tabs>
                <w:tab w:val="left" w:pos="2694"/>
              </w:tabs>
              <w:ind w:right="-18"/>
              <w:jc w:val="center"/>
              <w:rPr>
                <w:rFonts w:asciiTheme="minorHAnsi" w:hAnsiTheme="minorHAnsi" w:cstheme="minorHAnsi"/>
                <w:b/>
                <w:sz w:val="22"/>
                <w:szCs w:val="22"/>
              </w:rPr>
            </w:pPr>
            <w:r w:rsidRPr="001546D9">
              <w:rPr>
                <w:rFonts w:asciiTheme="minorHAnsi" w:hAnsiTheme="minorHAnsi" w:cstheme="minorHAnsi"/>
                <w:b/>
                <w:sz w:val="22"/>
                <w:szCs w:val="22"/>
              </w:rPr>
              <w:t>HORÁRIO DE INÍCIO DA DISPUTA: 08:30 HORAS</w:t>
            </w:r>
          </w:p>
          <w:p w14:paraId="47BF50FC" w14:textId="25DB74DA" w:rsidR="003F1E3B" w:rsidRPr="001546D9" w:rsidRDefault="003F1E3B" w:rsidP="004D7AC7">
            <w:pPr>
              <w:pStyle w:val="Standard"/>
              <w:shd w:val="clear" w:color="auto" w:fill="FFFFFF"/>
              <w:tabs>
                <w:tab w:val="left" w:pos="284"/>
              </w:tabs>
              <w:jc w:val="center"/>
              <w:rPr>
                <w:rFonts w:asciiTheme="minorHAnsi" w:hAnsiTheme="minorHAnsi" w:cstheme="minorHAnsi"/>
                <w:b/>
                <w:sz w:val="22"/>
                <w:szCs w:val="22"/>
              </w:rPr>
            </w:pPr>
          </w:p>
        </w:tc>
      </w:tr>
      <w:tr w:rsidR="00C03029" w:rsidRPr="001546D9" w14:paraId="1CD0B2F2" w14:textId="77777777" w:rsidTr="00836EDB">
        <w:trPr>
          <w:cantSplit/>
          <w:trHeight w:val="656"/>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62B0343B" w14:textId="71D90DC2" w:rsidR="00C03029" w:rsidRPr="001546D9" w:rsidRDefault="00C03029" w:rsidP="004D7AC7">
            <w:pPr>
              <w:ind w:right="-18"/>
              <w:jc w:val="center"/>
              <w:rPr>
                <w:rFonts w:asciiTheme="minorHAnsi" w:hAnsiTheme="minorHAnsi" w:cstheme="minorHAnsi"/>
                <w:b/>
                <w:sz w:val="22"/>
                <w:szCs w:val="22"/>
              </w:rPr>
            </w:pPr>
            <w:r w:rsidRPr="001546D9">
              <w:rPr>
                <w:rFonts w:asciiTheme="minorHAnsi" w:hAnsiTheme="minorHAnsi" w:cstheme="minorHAnsi"/>
                <w:b/>
                <w:sz w:val="22"/>
                <w:szCs w:val="22"/>
              </w:rPr>
              <w:t xml:space="preserve">CRITÉRIO DE JULGAMENTO: </w:t>
            </w:r>
            <w:r w:rsidRPr="001546D9">
              <w:rPr>
                <w:rFonts w:asciiTheme="minorHAnsi" w:hAnsiTheme="minorHAnsi" w:cstheme="minorHAnsi"/>
                <w:bCs/>
                <w:sz w:val="22"/>
                <w:szCs w:val="22"/>
              </w:rPr>
              <w:t>Menor Preço</w:t>
            </w:r>
          </w:p>
        </w:tc>
      </w:tr>
      <w:tr w:rsidR="00C03029" w:rsidRPr="001546D9" w14:paraId="459CE643" w14:textId="77777777" w:rsidTr="00836EDB">
        <w:trPr>
          <w:cantSplit/>
          <w:trHeight w:val="656"/>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45F43B8A" w14:textId="23FBF58C" w:rsidR="00C03029" w:rsidRPr="001546D9" w:rsidRDefault="00C03029" w:rsidP="004D7AC7">
            <w:pPr>
              <w:ind w:right="-18"/>
              <w:jc w:val="center"/>
              <w:rPr>
                <w:rFonts w:asciiTheme="minorHAnsi" w:hAnsiTheme="minorHAnsi" w:cstheme="minorHAnsi"/>
                <w:b/>
                <w:sz w:val="22"/>
                <w:szCs w:val="22"/>
              </w:rPr>
            </w:pPr>
            <w:r w:rsidRPr="001546D9">
              <w:rPr>
                <w:rFonts w:asciiTheme="minorHAnsi" w:hAnsiTheme="minorHAnsi" w:cstheme="minorHAnsi"/>
                <w:b/>
                <w:sz w:val="22"/>
                <w:szCs w:val="22"/>
              </w:rPr>
              <w:t xml:space="preserve">FORMA DE EXECUÇÃO: </w:t>
            </w:r>
            <w:r w:rsidRPr="001546D9">
              <w:rPr>
                <w:rFonts w:asciiTheme="minorHAnsi" w:hAnsiTheme="minorHAnsi" w:cstheme="minorHAnsi"/>
                <w:bCs/>
                <w:sz w:val="22"/>
                <w:szCs w:val="22"/>
              </w:rPr>
              <w:t>Empreitada por preço global</w:t>
            </w:r>
          </w:p>
        </w:tc>
      </w:tr>
      <w:tr w:rsidR="00033362" w:rsidRPr="001546D9" w14:paraId="49BE1C07" w14:textId="77777777" w:rsidTr="00836EDB">
        <w:trPr>
          <w:cantSplit/>
          <w:trHeight w:val="949"/>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14C79B1D" w14:textId="77777777" w:rsidR="00F066B1" w:rsidRPr="001546D9" w:rsidRDefault="00F066B1" w:rsidP="004D7AC7">
            <w:pPr>
              <w:tabs>
                <w:tab w:val="left" w:pos="2694"/>
              </w:tabs>
              <w:ind w:right="-18"/>
              <w:jc w:val="center"/>
              <w:rPr>
                <w:rFonts w:asciiTheme="minorHAnsi" w:hAnsiTheme="minorHAnsi" w:cstheme="minorHAnsi"/>
                <w:b/>
                <w:sz w:val="22"/>
                <w:szCs w:val="22"/>
              </w:rPr>
            </w:pPr>
            <w:r w:rsidRPr="001546D9">
              <w:rPr>
                <w:rFonts w:asciiTheme="minorHAnsi" w:hAnsiTheme="minorHAnsi" w:cstheme="minorHAnsi"/>
                <w:b/>
                <w:sz w:val="22"/>
                <w:szCs w:val="22"/>
              </w:rPr>
              <w:t>LOCAL: Fundo de Previdência Social do Município de Nova Prata do Iguaçu – Paraná</w:t>
            </w:r>
          </w:p>
          <w:p w14:paraId="48965C96" w14:textId="77777777" w:rsidR="00F066B1" w:rsidRPr="001546D9" w:rsidRDefault="00F066B1" w:rsidP="004D7AC7">
            <w:pPr>
              <w:tabs>
                <w:tab w:val="left" w:pos="2694"/>
              </w:tabs>
              <w:ind w:right="-18"/>
              <w:jc w:val="center"/>
              <w:rPr>
                <w:rFonts w:asciiTheme="minorHAnsi" w:hAnsiTheme="minorHAnsi" w:cstheme="minorHAnsi"/>
                <w:b/>
                <w:sz w:val="22"/>
                <w:szCs w:val="22"/>
              </w:rPr>
            </w:pPr>
            <w:r w:rsidRPr="001546D9">
              <w:rPr>
                <w:rFonts w:asciiTheme="minorHAnsi" w:hAnsiTheme="minorHAnsi" w:cstheme="minorHAnsi"/>
                <w:b/>
                <w:sz w:val="22"/>
                <w:szCs w:val="22"/>
              </w:rPr>
              <w:t>UASG: 928339 – Fundo de Previdência Social do Município de Nova Prata do Iguaçu - Pr</w:t>
            </w:r>
          </w:p>
          <w:p w14:paraId="626B4EE2" w14:textId="71E83742" w:rsidR="003F1E3B" w:rsidRPr="001546D9" w:rsidRDefault="00F066B1" w:rsidP="004D7AC7">
            <w:pPr>
              <w:tabs>
                <w:tab w:val="left" w:pos="2694"/>
              </w:tabs>
              <w:ind w:right="-18"/>
              <w:jc w:val="center"/>
              <w:rPr>
                <w:rFonts w:asciiTheme="minorHAnsi" w:hAnsiTheme="minorHAnsi" w:cstheme="minorHAnsi"/>
                <w:sz w:val="22"/>
                <w:szCs w:val="22"/>
              </w:rPr>
            </w:pPr>
            <w:r w:rsidRPr="001546D9">
              <w:rPr>
                <w:rFonts w:asciiTheme="minorHAnsi" w:hAnsiTheme="minorHAnsi" w:cstheme="minorHAnsi"/>
                <w:b/>
                <w:sz w:val="22"/>
                <w:szCs w:val="22"/>
              </w:rPr>
              <w:t>Local da Sessão Pública: www.comprasgovernamentais.gov.br</w:t>
            </w:r>
          </w:p>
        </w:tc>
      </w:tr>
      <w:tr w:rsidR="00033362" w:rsidRPr="001546D9" w14:paraId="59A45F97" w14:textId="77777777" w:rsidTr="00836EDB">
        <w:trPr>
          <w:cantSplit/>
          <w:trHeight w:val="294"/>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1546D9" w:rsidRDefault="004D6C88" w:rsidP="004D7AC7">
            <w:pPr>
              <w:tabs>
                <w:tab w:val="left" w:pos="2694"/>
              </w:tabs>
              <w:ind w:right="-18"/>
              <w:jc w:val="both"/>
              <w:rPr>
                <w:rFonts w:asciiTheme="minorHAnsi" w:hAnsiTheme="minorHAnsi" w:cstheme="minorHAnsi"/>
                <w:b/>
                <w:sz w:val="22"/>
                <w:szCs w:val="22"/>
              </w:rPr>
            </w:pPr>
            <w:r w:rsidRPr="001546D9">
              <w:rPr>
                <w:rFonts w:asciiTheme="minorHAnsi" w:hAnsiTheme="minorHAnsi" w:cstheme="minorHAnsi"/>
                <w:b/>
                <w:sz w:val="22"/>
                <w:szCs w:val="22"/>
              </w:rPr>
              <w:t>Será considerado o horário de Brasília/DF para todas as indicações de tempo constantes neste edital</w:t>
            </w:r>
          </w:p>
        </w:tc>
      </w:tr>
    </w:tbl>
    <w:p w14:paraId="37C87A80" w14:textId="20DAA743" w:rsidR="003F1E3B" w:rsidRPr="001546D9" w:rsidRDefault="00F066B1" w:rsidP="004D7AC7">
      <w:pPr>
        <w:pStyle w:val="Corpodetexto"/>
        <w:jc w:val="both"/>
        <w:rPr>
          <w:rFonts w:asciiTheme="minorHAnsi" w:hAnsiTheme="minorHAnsi" w:cstheme="minorHAnsi"/>
          <w:b/>
          <w:sz w:val="22"/>
          <w:szCs w:val="22"/>
        </w:rPr>
      </w:pPr>
      <w:r w:rsidRPr="001546D9">
        <w:rPr>
          <w:rFonts w:asciiTheme="minorHAnsi" w:hAnsiTheme="minorHAnsi" w:cstheme="minorHAnsi"/>
          <w:b/>
          <w:sz w:val="22"/>
          <w:szCs w:val="22"/>
          <w:lang w:val="pt-BR"/>
        </w:rPr>
        <w:t>O FUNDO DE PREVIDÊNCIA SOCIAL DO MUNICÍPIO DE NOVA PRATA DO IGUAÇU, por intermédio de sua Presidente Senhora CLEUSA APARECIDA DAMASIO TELES</w:t>
      </w:r>
      <w:r w:rsidRPr="001546D9">
        <w:rPr>
          <w:rFonts w:asciiTheme="minorHAnsi" w:hAnsiTheme="minorHAnsi" w:cstheme="minorHAnsi"/>
          <w:b/>
          <w:sz w:val="22"/>
          <w:szCs w:val="22"/>
        </w:rPr>
        <w:t xml:space="preserve">, torna público para conhecimento dos interessados que na data e hora acima fixados, </w:t>
      </w:r>
      <w:r w:rsidR="003F1E3B" w:rsidRPr="001546D9">
        <w:rPr>
          <w:rFonts w:asciiTheme="minorHAnsi" w:hAnsiTheme="minorHAnsi" w:cstheme="minorHAnsi"/>
          <w:b/>
          <w:sz w:val="22"/>
          <w:szCs w:val="22"/>
        </w:rPr>
        <w:t xml:space="preserve">realizará licitação na modalidade </w:t>
      </w:r>
      <w:r w:rsidR="00C03029" w:rsidRPr="001546D9">
        <w:rPr>
          <w:rFonts w:asciiTheme="minorHAnsi" w:hAnsiTheme="minorHAnsi" w:cstheme="minorHAnsi"/>
          <w:b/>
          <w:sz w:val="22"/>
          <w:szCs w:val="22"/>
          <w:u w:val="single"/>
        </w:rPr>
        <w:t>CONCORRÊNCIA</w:t>
      </w:r>
      <w:r w:rsidR="003F1E3B" w:rsidRPr="001546D9">
        <w:rPr>
          <w:rFonts w:asciiTheme="minorHAnsi" w:hAnsiTheme="minorHAnsi" w:cstheme="minorHAnsi"/>
          <w:b/>
          <w:sz w:val="22"/>
          <w:szCs w:val="22"/>
        </w:rPr>
        <w:t xml:space="preserve">, na forma </w:t>
      </w:r>
      <w:r w:rsidR="003F1E3B" w:rsidRPr="001546D9">
        <w:rPr>
          <w:rFonts w:asciiTheme="minorHAnsi" w:hAnsiTheme="minorHAnsi" w:cstheme="minorHAnsi"/>
          <w:b/>
          <w:sz w:val="22"/>
          <w:szCs w:val="22"/>
          <w:u w:val="single"/>
        </w:rPr>
        <w:t>ELETRÔNICA</w:t>
      </w:r>
      <w:r w:rsidR="003F1E3B" w:rsidRPr="001546D9">
        <w:rPr>
          <w:rFonts w:asciiTheme="minorHAnsi" w:hAnsiTheme="minorHAnsi" w:cstheme="minorHAnsi"/>
          <w:b/>
          <w:sz w:val="22"/>
          <w:szCs w:val="22"/>
        </w:rPr>
        <w:t xml:space="preserve">, tipo </w:t>
      </w:r>
      <w:r w:rsidR="00E83DB8" w:rsidRPr="001546D9">
        <w:rPr>
          <w:rFonts w:asciiTheme="minorHAnsi" w:hAnsiTheme="minorHAnsi" w:cstheme="minorHAnsi"/>
          <w:b/>
          <w:sz w:val="22"/>
          <w:szCs w:val="22"/>
          <w:u w:val="single"/>
        </w:rPr>
        <w:t>MENOR PREÇO</w:t>
      </w:r>
      <w:r w:rsidR="000C01EC" w:rsidRPr="001546D9">
        <w:rPr>
          <w:rFonts w:asciiTheme="minorHAnsi" w:hAnsiTheme="minorHAnsi" w:cstheme="minorHAnsi"/>
          <w:b/>
          <w:sz w:val="22"/>
          <w:szCs w:val="22"/>
          <w:u w:val="single"/>
        </w:rPr>
        <w:t xml:space="preserve"> </w:t>
      </w:r>
      <w:r w:rsidR="00C03029" w:rsidRPr="001546D9">
        <w:rPr>
          <w:rFonts w:asciiTheme="minorHAnsi" w:hAnsiTheme="minorHAnsi" w:cstheme="minorHAnsi"/>
          <w:b/>
          <w:sz w:val="22"/>
          <w:szCs w:val="22"/>
        </w:rPr>
        <w:t xml:space="preserve">regime de </w:t>
      </w:r>
      <w:r w:rsidR="00C03029" w:rsidRPr="001546D9">
        <w:rPr>
          <w:rFonts w:asciiTheme="minorHAnsi" w:hAnsiTheme="minorHAnsi" w:cstheme="minorHAnsi"/>
          <w:b/>
          <w:sz w:val="22"/>
          <w:szCs w:val="22"/>
          <w:u w:val="single"/>
        </w:rPr>
        <w:t xml:space="preserve"> EMPREITADA POR PREÇO GLOBAL</w:t>
      </w:r>
      <w:r w:rsidR="000C01EC" w:rsidRPr="001546D9">
        <w:rPr>
          <w:rFonts w:asciiTheme="minorHAnsi" w:hAnsiTheme="minorHAnsi" w:cstheme="minorHAnsi"/>
          <w:b/>
          <w:sz w:val="22"/>
          <w:szCs w:val="22"/>
          <w:u w:val="single"/>
        </w:rPr>
        <w:t xml:space="preserve">– MODO DE DISPUTA </w:t>
      </w:r>
      <w:r w:rsidR="00152B3D" w:rsidRPr="001546D9">
        <w:rPr>
          <w:rFonts w:asciiTheme="minorHAnsi" w:hAnsiTheme="minorHAnsi" w:cstheme="minorHAnsi"/>
          <w:b/>
          <w:sz w:val="22"/>
          <w:szCs w:val="22"/>
          <w:u w:val="single"/>
        </w:rPr>
        <w:t>“</w:t>
      </w:r>
      <w:r w:rsidR="000C01EC" w:rsidRPr="001546D9">
        <w:rPr>
          <w:rFonts w:asciiTheme="minorHAnsi" w:hAnsiTheme="minorHAnsi" w:cstheme="minorHAnsi"/>
          <w:b/>
          <w:sz w:val="22"/>
          <w:szCs w:val="22"/>
          <w:u w:val="single"/>
        </w:rPr>
        <w:t>ABERT</w:t>
      </w:r>
      <w:r w:rsidR="00981C0B" w:rsidRPr="001546D9">
        <w:rPr>
          <w:rFonts w:asciiTheme="minorHAnsi" w:hAnsiTheme="minorHAnsi" w:cstheme="minorHAnsi"/>
          <w:b/>
          <w:sz w:val="22"/>
          <w:szCs w:val="22"/>
          <w:u w:val="single"/>
        </w:rPr>
        <w:t>O</w:t>
      </w:r>
      <w:r w:rsidR="00152B3D" w:rsidRPr="001546D9">
        <w:rPr>
          <w:rFonts w:asciiTheme="minorHAnsi" w:hAnsiTheme="minorHAnsi" w:cstheme="minorHAnsi"/>
          <w:b/>
          <w:sz w:val="22"/>
          <w:szCs w:val="22"/>
          <w:u w:val="single"/>
        </w:rPr>
        <w:t>”</w:t>
      </w:r>
      <w:r w:rsidR="003F1E3B" w:rsidRPr="001546D9">
        <w:rPr>
          <w:rFonts w:asciiTheme="minorHAnsi" w:hAnsiTheme="minorHAnsi" w:cstheme="minorHAnsi"/>
          <w:b/>
          <w:sz w:val="22"/>
          <w:szCs w:val="22"/>
        </w:rPr>
        <w:t>, de acordo com as disposições contidas no REGULAMENTO DE LICITAÇÕES, bem como pelas normas e condições estabelecidas neste Termo de Convocação.</w:t>
      </w:r>
    </w:p>
    <w:p w14:paraId="17799069" w14:textId="34DC9E3E" w:rsidR="00FD5853" w:rsidRPr="001546D9" w:rsidRDefault="008D2AD0" w:rsidP="008D2AD0">
      <w:pPr>
        <w:pStyle w:val="Standard"/>
        <w:shd w:val="clear" w:color="auto" w:fill="FFFFFF"/>
        <w:tabs>
          <w:tab w:val="left" w:pos="284"/>
          <w:tab w:val="left" w:pos="2565"/>
        </w:tabs>
        <w:spacing w:before="120" w:after="120"/>
        <w:rPr>
          <w:rFonts w:asciiTheme="minorHAnsi" w:hAnsiTheme="minorHAnsi" w:cstheme="minorHAnsi"/>
          <w:sz w:val="22"/>
          <w:szCs w:val="22"/>
        </w:rPr>
      </w:pPr>
      <w:r w:rsidRPr="001546D9">
        <w:rPr>
          <w:rFonts w:asciiTheme="minorHAnsi" w:hAnsiTheme="minorHAnsi" w:cstheme="minorHAnsi"/>
          <w:sz w:val="22"/>
          <w:szCs w:val="22"/>
        </w:rPr>
        <w:tab/>
      </w:r>
      <w:r w:rsidRPr="001546D9">
        <w:rPr>
          <w:rFonts w:asciiTheme="minorHAnsi" w:hAnsiTheme="minorHAnsi" w:cstheme="minorHAnsi"/>
          <w:sz w:val="22"/>
          <w:szCs w:val="22"/>
        </w:rPr>
        <w:tab/>
      </w:r>
    </w:p>
    <w:p w14:paraId="4A112FCE" w14:textId="11EC4D96" w:rsidR="00FD5853" w:rsidRPr="001546D9" w:rsidRDefault="00CE03E9" w:rsidP="004D7AC7">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1546D9">
        <w:rPr>
          <w:rFonts w:asciiTheme="minorHAnsi" w:hAnsiTheme="minorHAnsi" w:cstheme="minorHAnsi"/>
          <w:b/>
          <w:sz w:val="22"/>
          <w:szCs w:val="22"/>
        </w:rPr>
        <w:t xml:space="preserve"> </w:t>
      </w:r>
      <w:r w:rsidR="00506950" w:rsidRPr="001546D9">
        <w:rPr>
          <w:rFonts w:asciiTheme="minorHAnsi" w:hAnsiTheme="minorHAnsi" w:cstheme="minorHAnsi"/>
          <w:b/>
          <w:sz w:val="22"/>
          <w:szCs w:val="22"/>
        </w:rPr>
        <w:t>OBJETO</w:t>
      </w:r>
      <w:r w:rsidR="00965E08" w:rsidRPr="001546D9">
        <w:rPr>
          <w:rFonts w:asciiTheme="minorHAnsi" w:hAnsiTheme="minorHAnsi" w:cstheme="minorHAnsi"/>
          <w:b/>
          <w:sz w:val="22"/>
          <w:szCs w:val="22"/>
        </w:rPr>
        <w:t xml:space="preserve"> </w:t>
      </w:r>
    </w:p>
    <w:p w14:paraId="04E5084E" w14:textId="3C330743" w:rsidR="001206FE" w:rsidRPr="001546D9" w:rsidRDefault="001206FE" w:rsidP="004D7AC7">
      <w:pPr>
        <w:widowControl w:val="0"/>
        <w:jc w:val="both"/>
        <w:rPr>
          <w:rFonts w:asciiTheme="minorHAnsi" w:eastAsia="Times New Roman" w:hAnsiTheme="minorHAnsi" w:cstheme="minorHAnsi"/>
          <w:sz w:val="22"/>
          <w:szCs w:val="22"/>
          <w:lang w:eastAsia="pt-BR"/>
        </w:rPr>
      </w:pPr>
      <w:r w:rsidRPr="001546D9">
        <w:rPr>
          <w:rFonts w:asciiTheme="minorHAnsi" w:hAnsiTheme="minorHAnsi" w:cstheme="minorHAnsi"/>
          <w:sz w:val="22"/>
          <w:szCs w:val="22"/>
        </w:rPr>
        <w:t xml:space="preserve"> </w:t>
      </w:r>
      <w:r w:rsidR="00506950" w:rsidRPr="001546D9">
        <w:rPr>
          <w:rFonts w:asciiTheme="minorHAnsi" w:hAnsiTheme="minorHAnsi" w:cstheme="minorHAnsi"/>
          <w:sz w:val="22"/>
          <w:szCs w:val="22"/>
        </w:rPr>
        <w:t xml:space="preserve">A presente licitação tem por objeto </w:t>
      </w:r>
      <w:r w:rsidR="009C4D48" w:rsidRPr="001546D9">
        <w:rPr>
          <w:rFonts w:asciiTheme="minorHAnsi" w:hAnsiTheme="minorHAnsi" w:cstheme="minorHAnsi"/>
          <w:sz w:val="22"/>
          <w:szCs w:val="22"/>
        </w:rPr>
        <w:t xml:space="preserve">a </w:t>
      </w:r>
      <w:r w:rsidR="00C03029" w:rsidRPr="001546D9">
        <w:rPr>
          <w:rFonts w:asciiTheme="minorHAnsi" w:eastAsia="Times New Roman" w:hAnsiTheme="minorHAnsi" w:cstheme="minorHAnsi"/>
          <w:b/>
          <w:bCs/>
          <w:sz w:val="22"/>
          <w:szCs w:val="22"/>
          <w:lang w:eastAsia="pt-BR"/>
        </w:rPr>
        <w:t xml:space="preserve">Contratação de empresa especializada para execução de </w:t>
      </w:r>
      <w:r w:rsidR="00100585" w:rsidRPr="001546D9">
        <w:rPr>
          <w:rFonts w:asciiTheme="minorHAnsi" w:eastAsia="Times New Roman" w:hAnsiTheme="minorHAnsi" w:cstheme="minorHAnsi"/>
          <w:b/>
          <w:bCs/>
          <w:sz w:val="22"/>
          <w:szCs w:val="22"/>
          <w:lang w:eastAsia="pt-BR"/>
        </w:rPr>
        <w:t>reforma do prédio do Fundo de Previdência Social de Nova Prata do Iguaçu -- PREVPRATA, incluindo fornecimento de materiais, equipamentos e mão de obra especializada, compreendendo serviços preliminares (placa de obra), demolições (alvenaria, forro de gesso, vidros e portas), pisos e revestimentos (rodapés, porcelanatos 60x60cm e 90x90cm, contrapisos, revestimentos em áreas molhadas, chapisco, emboço e reboco), paredes e divisórias (</w:t>
      </w:r>
      <w:proofErr w:type="spellStart"/>
      <w:r w:rsidR="00100585" w:rsidRPr="001546D9">
        <w:rPr>
          <w:rFonts w:asciiTheme="minorHAnsi" w:eastAsia="Times New Roman" w:hAnsiTheme="minorHAnsi" w:cstheme="minorHAnsi"/>
          <w:b/>
          <w:bCs/>
          <w:sz w:val="22"/>
          <w:szCs w:val="22"/>
          <w:lang w:eastAsia="pt-BR"/>
        </w:rPr>
        <w:t>drywall</w:t>
      </w:r>
      <w:proofErr w:type="spellEnd"/>
      <w:r w:rsidR="00100585" w:rsidRPr="001546D9">
        <w:rPr>
          <w:rFonts w:asciiTheme="minorHAnsi" w:eastAsia="Times New Roman" w:hAnsiTheme="minorHAnsi" w:cstheme="minorHAnsi"/>
          <w:b/>
          <w:bCs/>
          <w:sz w:val="22"/>
          <w:szCs w:val="22"/>
          <w:lang w:eastAsia="pt-BR"/>
        </w:rPr>
        <w:t xml:space="preserve"> e alvenaria de blocos), forro (mineral com estrutura metálica), esquadrias e portas (janelas de alumínio, portas de madeira e portas de correr em alumínio), pintura externa em todo o prédio (fundo selador, massa acrílica/látex e pintura acrílica premium, textura acrílica), instalações elétricas e de rede de internet (fiação completa 1,5mm² a 10mm², quadros de distribuição, disjuntores e DPS, tomadas, interruptores, luminárias LED internas e externas, pontos de internet, caixa de distribuição de rede, iluminação de alta qualidade), instalações hidráulicas e sanitárias (tubulações de PVC para água e esgoto, caixas sifonadas, registros, conexões, cubas, torneiras, louças sanitárias inclusive PCD, metais, caixa reservatória de água), climatização e ventilação (ar-condicionado tipo split inverter 9.000, 12.000, 24.000 e 48.000 BTU/h, rede de dutos e tubulações de cobre isoladas, exaustores axiais de parede 03 unidades), e implantação externa (calçadas em </w:t>
      </w:r>
      <w:proofErr w:type="spellStart"/>
      <w:r w:rsidR="00100585" w:rsidRPr="001546D9">
        <w:rPr>
          <w:rFonts w:asciiTheme="minorHAnsi" w:eastAsia="Times New Roman" w:hAnsiTheme="minorHAnsi" w:cstheme="minorHAnsi"/>
          <w:b/>
          <w:bCs/>
          <w:sz w:val="22"/>
          <w:szCs w:val="22"/>
          <w:lang w:eastAsia="pt-BR"/>
        </w:rPr>
        <w:t>paver</w:t>
      </w:r>
      <w:proofErr w:type="spellEnd"/>
      <w:r w:rsidR="00100585" w:rsidRPr="001546D9">
        <w:rPr>
          <w:rFonts w:asciiTheme="minorHAnsi" w:eastAsia="Times New Roman" w:hAnsiTheme="minorHAnsi" w:cstheme="minorHAnsi"/>
          <w:b/>
          <w:bCs/>
          <w:sz w:val="22"/>
          <w:szCs w:val="22"/>
          <w:lang w:eastAsia="pt-BR"/>
        </w:rPr>
        <w:t xml:space="preserve"> intertravado, construção do canteiro para implantação da grama), com área total de reforma de 207,07 m², localizado na Avenida Iguaçu/Rua </w:t>
      </w:r>
      <w:r w:rsidR="00100585" w:rsidRPr="001546D9">
        <w:rPr>
          <w:rFonts w:asciiTheme="minorHAnsi" w:eastAsia="Times New Roman" w:hAnsiTheme="minorHAnsi" w:cstheme="minorHAnsi"/>
          <w:b/>
          <w:bCs/>
          <w:sz w:val="22"/>
          <w:szCs w:val="22"/>
          <w:lang w:eastAsia="pt-BR"/>
        </w:rPr>
        <w:lastRenderedPageBreak/>
        <w:t>Castelo Branco, Lote 01, Quadra 45, Centro, Nova Prata do Iguaçu-PR, novos e de primeira qualidade, com entrega completa, garantia e documentação conforme especificações, para garantia de instalações adequadas, funcionais, acessíveis e seguras para prestação de serviços previdenciários de qualidade</w:t>
      </w:r>
      <w:r w:rsidR="00F066B1" w:rsidRPr="001546D9">
        <w:rPr>
          <w:rFonts w:asciiTheme="minorHAnsi" w:hAnsiTheme="minorHAnsi" w:cstheme="minorHAnsi"/>
          <w:bCs/>
          <w:sz w:val="22"/>
          <w:szCs w:val="22"/>
        </w:rPr>
        <w:t xml:space="preserve">, </w:t>
      </w:r>
      <w:r w:rsidR="002717E8" w:rsidRPr="001546D9">
        <w:rPr>
          <w:rFonts w:asciiTheme="minorHAnsi" w:hAnsiTheme="minorHAnsi" w:cstheme="minorHAnsi"/>
          <w:sz w:val="22"/>
          <w:szCs w:val="22"/>
        </w:rPr>
        <w:t>c</w:t>
      </w:r>
      <w:r w:rsidR="00C71263" w:rsidRPr="001546D9">
        <w:rPr>
          <w:rFonts w:asciiTheme="minorHAnsi" w:eastAsia="Calibri" w:hAnsiTheme="minorHAnsi" w:cstheme="minorHAnsi"/>
          <w:kern w:val="0"/>
          <w:sz w:val="22"/>
          <w:szCs w:val="22"/>
          <w:lang w:eastAsia="en-US" w:bidi="ar-SA"/>
        </w:rPr>
        <w:t>onforme</w:t>
      </w:r>
      <w:r w:rsidRPr="001546D9">
        <w:rPr>
          <w:rFonts w:asciiTheme="minorHAnsi" w:hAnsiTheme="minorHAnsi" w:cstheme="minorHAnsi"/>
          <w:sz w:val="22"/>
          <w:szCs w:val="22"/>
        </w:rPr>
        <w:t xml:space="preserve"> condições, especificações, quantidades e exigências estabelecidas no ANEXO I - TERMO DE REFERÊNCIA</w:t>
      </w:r>
      <w:r w:rsidR="00303BE7" w:rsidRPr="001546D9">
        <w:rPr>
          <w:rFonts w:asciiTheme="minorHAnsi" w:hAnsiTheme="minorHAnsi" w:cstheme="minorHAnsi"/>
          <w:sz w:val="22"/>
          <w:szCs w:val="22"/>
        </w:rPr>
        <w:t xml:space="preserve"> e demais documentação constante no processo de contratação</w:t>
      </w:r>
      <w:r w:rsidRPr="001546D9">
        <w:rPr>
          <w:rFonts w:asciiTheme="minorHAnsi" w:hAnsiTheme="minorHAnsi" w:cstheme="minorHAnsi"/>
          <w:sz w:val="22"/>
          <w:szCs w:val="22"/>
        </w:rPr>
        <w:t xml:space="preserve">. </w:t>
      </w:r>
    </w:p>
    <w:p w14:paraId="076FC177" w14:textId="22DE4CB2" w:rsidR="00BC4702" w:rsidRPr="001546D9" w:rsidRDefault="00BC4702" w:rsidP="004D7AC7">
      <w:pPr>
        <w:pStyle w:val="PargrafodaLista"/>
        <w:widowControl w:val="0"/>
        <w:autoSpaceDE w:val="0"/>
        <w:spacing w:before="120" w:after="120"/>
        <w:ind w:left="0"/>
        <w:jc w:val="both"/>
        <w:rPr>
          <w:rFonts w:asciiTheme="minorHAnsi" w:hAnsiTheme="minorHAnsi" w:cstheme="minorHAnsi"/>
          <w:sz w:val="22"/>
          <w:szCs w:val="22"/>
        </w:rPr>
      </w:pPr>
      <w:r w:rsidRPr="001546D9">
        <w:rPr>
          <w:rFonts w:asciiTheme="minorHAnsi" w:hAnsiTheme="minorHAnsi" w:cstheme="minorHAnsi"/>
          <w:b/>
          <w:sz w:val="22"/>
          <w:szCs w:val="22"/>
        </w:rPr>
        <w:t>1.</w:t>
      </w:r>
      <w:r w:rsidR="00B776C6" w:rsidRPr="001546D9">
        <w:rPr>
          <w:rFonts w:asciiTheme="minorHAnsi" w:hAnsiTheme="minorHAnsi" w:cstheme="minorHAnsi"/>
          <w:b/>
          <w:sz w:val="22"/>
          <w:szCs w:val="22"/>
        </w:rPr>
        <w:t>2.</w:t>
      </w:r>
      <w:r w:rsidR="007040B1" w:rsidRPr="001546D9">
        <w:rPr>
          <w:rFonts w:asciiTheme="minorHAnsi" w:hAnsiTheme="minorHAnsi" w:cstheme="minorHAnsi"/>
          <w:b/>
          <w:sz w:val="22"/>
          <w:szCs w:val="22"/>
        </w:rPr>
        <w:t xml:space="preserve"> </w:t>
      </w:r>
      <w:r w:rsidRPr="001546D9">
        <w:rPr>
          <w:rFonts w:asciiTheme="minorHAnsi" w:hAnsiTheme="minorHAnsi" w:cstheme="minorHAnsi"/>
          <w:sz w:val="22"/>
          <w:szCs w:val="22"/>
        </w:rPr>
        <w:t>A licitação será dividida em itens, conforme tabela do ANEXO I do edital, facultando-se ao licitante a participação em quantos itens forem de seu</w:t>
      </w:r>
      <w:r w:rsidRPr="001546D9">
        <w:rPr>
          <w:rFonts w:asciiTheme="minorHAnsi" w:hAnsiTheme="minorHAnsi" w:cstheme="minorHAnsi"/>
          <w:spacing w:val="-13"/>
          <w:sz w:val="22"/>
          <w:szCs w:val="22"/>
        </w:rPr>
        <w:t xml:space="preserve"> </w:t>
      </w:r>
      <w:r w:rsidRPr="001546D9">
        <w:rPr>
          <w:rFonts w:asciiTheme="minorHAnsi" w:hAnsiTheme="minorHAnsi" w:cstheme="minorHAnsi"/>
          <w:sz w:val="22"/>
          <w:szCs w:val="22"/>
        </w:rPr>
        <w:t>interesse.</w:t>
      </w:r>
    </w:p>
    <w:p w14:paraId="5F54EED2" w14:textId="77777777" w:rsidR="000157E5" w:rsidRPr="001546D9" w:rsidRDefault="00BC4702" w:rsidP="004D7AC7">
      <w:pPr>
        <w:pStyle w:val="PargrafodaLista"/>
        <w:widowControl w:val="0"/>
        <w:autoSpaceDE w:val="0"/>
        <w:spacing w:before="120" w:after="120"/>
        <w:ind w:left="0"/>
        <w:jc w:val="both"/>
        <w:rPr>
          <w:rFonts w:asciiTheme="minorHAnsi" w:hAnsiTheme="minorHAnsi" w:cstheme="minorHAnsi"/>
          <w:b/>
          <w:sz w:val="22"/>
          <w:szCs w:val="22"/>
        </w:rPr>
      </w:pPr>
      <w:r w:rsidRPr="001546D9">
        <w:rPr>
          <w:rFonts w:asciiTheme="minorHAnsi" w:hAnsiTheme="minorHAnsi" w:cstheme="minorHAnsi"/>
          <w:b/>
          <w:sz w:val="22"/>
          <w:szCs w:val="22"/>
        </w:rPr>
        <w:t>1.</w:t>
      </w:r>
      <w:r w:rsidR="00B776C6" w:rsidRPr="001546D9">
        <w:rPr>
          <w:rFonts w:asciiTheme="minorHAnsi" w:hAnsiTheme="minorHAnsi" w:cstheme="minorHAnsi"/>
          <w:b/>
          <w:sz w:val="22"/>
          <w:szCs w:val="22"/>
        </w:rPr>
        <w:t>3</w:t>
      </w:r>
      <w:r w:rsidRPr="001546D9">
        <w:rPr>
          <w:rFonts w:asciiTheme="minorHAnsi" w:hAnsiTheme="minorHAnsi" w:cstheme="minorHAnsi"/>
          <w:b/>
          <w:sz w:val="22"/>
          <w:szCs w:val="22"/>
        </w:rPr>
        <w:t>.</w:t>
      </w:r>
      <w:r w:rsidRPr="001546D9">
        <w:rPr>
          <w:rFonts w:asciiTheme="minorHAnsi" w:hAnsiTheme="minorHAnsi" w:cstheme="minorHAnsi"/>
          <w:sz w:val="22"/>
          <w:szCs w:val="22"/>
        </w:rPr>
        <w:t xml:space="preserve"> Em caso de discordância</w:t>
      </w:r>
      <w:r w:rsidRPr="001546D9">
        <w:rPr>
          <w:rFonts w:asciiTheme="minorHAnsi" w:hAnsiTheme="minorHAnsi" w:cstheme="minorHAnsi"/>
          <w:b/>
          <w:sz w:val="22"/>
          <w:szCs w:val="22"/>
        </w:rPr>
        <w:t xml:space="preserve"> </w:t>
      </w:r>
      <w:r w:rsidRPr="001546D9">
        <w:rPr>
          <w:rFonts w:asciiTheme="minorHAnsi" w:hAnsiTheme="minorHAnsi" w:cstheme="minorHAnsi"/>
          <w:sz w:val="22"/>
          <w:szCs w:val="22"/>
        </w:rPr>
        <w:t>existente entre as especificações deste objeto descrito no Compras Governamentais e as especificações constantes deste Edital, prevalecerão as</w:t>
      </w:r>
      <w:r w:rsidRPr="001546D9">
        <w:rPr>
          <w:rFonts w:asciiTheme="minorHAnsi" w:hAnsiTheme="minorHAnsi" w:cstheme="minorHAnsi"/>
          <w:spacing w:val="-5"/>
          <w:sz w:val="22"/>
          <w:szCs w:val="22"/>
        </w:rPr>
        <w:t xml:space="preserve"> </w:t>
      </w:r>
      <w:r w:rsidR="00E176D7" w:rsidRPr="001546D9">
        <w:rPr>
          <w:rFonts w:asciiTheme="minorHAnsi" w:hAnsiTheme="minorHAnsi" w:cstheme="minorHAnsi"/>
          <w:sz w:val="22"/>
          <w:szCs w:val="22"/>
        </w:rPr>
        <w:t>do Edital</w:t>
      </w:r>
      <w:r w:rsidRPr="001546D9">
        <w:rPr>
          <w:rFonts w:asciiTheme="minorHAnsi" w:hAnsiTheme="minorHAnsi" w:cstheme="minorHAnsi"/>
          <w:b/>
          <w:sz w:val="22"/>
          <w:szCs w:val="22"/>
        </w:rPr>
        <w:t>.</w:t>
      </w:r>
    </w:p>
    <w:p w14:paraId="688D1578" w14:textId="77777777" w:rsidR="004D7AC7" w:rsidRPr="001546D9" w:rsidRDefault="00BC4702" w:rsidP="004D7AC7">
      <w:pPr>
        <w:pStyle w:val="PargrafodaLista"/>
        <w:widowControl w:val="0"/>
        <w:autoSpaceDE w:val="0"/>
        <w:spacing w:before="120" w:after="120"/>
        <w:ind w:left="0"/>
        <w:jc w:val="both"/>
        <w:rPr>
          <w:rFonts w:asciiTheme="minorHAnsi" w:hAnsiTheme="minorHAnsi" w:cstheme="minorHAnsi"/>
          <w:sz w:val="22"/>
          <w:szCs w:val="22"/>
        </w:rPr>
      </w:pPr>
      <w:r w:rsidRPr="001546D9">
        <w:rPr>
          <w:rFonts w:asciiTheme="minorHAnsi" w:hAnsiTheme="minorHAnsi" w:cstheme="minorHAnsi"/>
          <w:b/>
          <w:sz w:val="22"/>
          <w:szCs w:val="22"/>
        </w:rPr>
        <w:t>1.</w:t>
      </w:r>
      <w:r w:rsidR="00B776C6" w:rsidRPr="001546D9">
        <w:rPr>
          <w:rFonts w:asciiTheme="minorHAnsi" w:hAnsiTheme="minorHAnsi" w:cstheme="minorHAnsi"/>
          <w:b/>
          <w:sz w:val="22"/>
          <w:szCs w:val="22"/>
        </w:rPr>
        <w:t>4</w:t>
      </w:r>
      <w:r w:rsidRPr="001546D9">
        <w:rPr>
          <w:rFonts w:asciiTheme="minorHAnsi" w:hAnsiTheme="minorHAnsi" w:cstheme="minorHAnsi"/>
          <w:b/>
          <w:sz w:val="22"/>
          <w:szCs w:val="22"/>
        </w:rPr>
        <w:t>.</w:t>
      </w:r>
      <w:r w:rsidRPr="001546D9">
        <w:rPr>
          <w:rFonts w:asciiTheme="minorHAnsi" w:hAnsiTheme="minorHAnsi" w:cstheme="minorHAnsi"/>
          <w:sz w:val="22"/>
          <w:szCs w:val="22"/>
        </w:rPr>
        <w:t xml:space="preserve"> </w:t>
      </w:r>
      <w:r w:rsidR="000157E5" w:rsidRPr="001546D9">
        <w:rPr>
          <w:rFonts w:asciiTheme="minorHAnsi" w:hAnsiTheme="minorHAnsi" w:cstheme="minorHAnsi"/>
          <w:sz w:val="22"/>
          <w:szCs w:val="22"/>
        </w:rPr>
        <w:t>A presente licitação se rege por toda a legislação aplicável à espécie,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8.078/90 e suas alterações, e pelos Decretos Municipais do município de Nova Prata do Iguaçu n° 3746/2023, n° 3752/2023, n° 3754/2023 e n° 3762/2023, bem como pelos preceitos de Direito Público, pelas disposições deste Edital e de seus Anexos, normas que as licitantes declaram conhecer e a elas se sujeitarem incondicional e irrestritamente</w:t>
      </w:r>
      <w:r w:rsidR="004D7AC7" w:rsidRPr="001546D9">
        <w:rPr>
          <w:rFonts w:asciiTheme="minorHAnsi" w:hAnsiTheme="minorHAnsi" w:cstheme="minorHAnsi"/>
          <w:sz w:val="22"/>
          <w:szCs w:val="22"/>
        </w:rPr>
        <w:t>.</w:t>
      </w:r>
    </w:p>
    <w:p w14:paraId="1BA30703" w14:textId="77777777" w:rsidR="004D7AC7" w:rsidRPr="001546D9" w:rsidRDefault="004D7AC7" w:rsidP="004D7AC7">
      <w:pPr>
        <w:pStyle w:val="PargrafodaLista"/>
        <w:widowControl w:val="0"/>
        <w:autoSpaceDE w:val="0"/>
        <w:spacing w:before="120" w:after="120"/>
        <w:ind w:left="0"/>
        <w:jc w:val="both"/>
        <w:rPr>
          <w:rFonts w:asciiTheme="minorHAnsi" w:hAnsiTheme="minorHAnsi" w:cstheme="minorHAnsi"/>
          <w:b/>
          <w:sz w:val="22"/>
          <w:szCs w:val="22"/>
        </w:rPr>
      </w:pPr>
      <w:r w:rsidRPr="001546D9">
        <w:rPr>
          <w:rFonts w:asciiTheme="minorHAnsi" w:hAnsiTheme="minorHAnsi" w:cstheme="minorHAnsi"/>
          <w:b/>
          <w:bCs/>
          <w:sz w:val="22"/>
          <w:szCs w:val="22"/>
        </w:rPr>
        <w:t>1.5.</w:t>
      </w:r>
      <w:r w:rsidRPr="001546D9">
        <w:rPr>
          <w:rFonts w:asciiTheme="minorHAnsi" w:hAnsiTheme="minorHAnsi" w:cstheme="minorHAnsi"/>
          <w:sz w:val="22"/>
          <w:szCs w:val="22"/>
        </w:rPr>
        <w:t xml:space="preserve"> </w:t>
      </w:r>
      <w:r w:rsidR="000157E5" w:rsidRPr="001546D9">
        <w:rPr>
          <w:rFonts w:asciiTheme="minorHAnsi" w:hAnsiTheme="minorHAnsi" w:cstheme="minorHAnsi"/>
          <w:sz w:val="22"/>
          <w:szCs w:val="22"/>
        </w:rPr>
        <w:t xml:space="preserve">As informações administrativas relativas a este Edital poderão ser obtidas junto ao Departamento de Licitações, pelo telefone (46) 3545-8000 ou e-mails </w:t>
      </w:r>
      <w:hyperlink r:id="rId8" w:history="1">
        <w:r w:rsidR="000157E5" w:rsidRPr="001546D9">
          <w:rPr>
            <w:rStyle w:val="Hyperlink"/>
            <w:rFonts w:asciiTheme="minorHAnsi" w:hAnsiTheme="minorHAnsi" w:cstheme="minorHAnsi"/>
            <w:b/>
            <w:sz w:val="22"/>
            <w:szCs w:val="22"/>
          </w:rPr>
          <w:t>franci@npi.pr.gov.br</w:t>
        </w:r>
      </w:hyperlink>
      <w:r w:rsidR="000157E5" w:rsidRPr="001546D9">
        <w:rPr>
          <w:rStyle w:val="Hyperlink"/>
          <w:rFonts w:asciiTheme="minorHAnsi" w:hAnsiTheme="minorHAnsi" w:cstheme="minorHAnsi"/>
          <w:b/>
          <w:sz w:val="22"/>
          <w:szCs w:val="22"/>
        </w:rPr>
        <w:t xml:space="preserve"> e/ou </w:t>
      </w:r>
      <w:hyperlink r:id="rId9" w:history="1">
        <w:r w:rsidR="000157E5" w:rsidRPr="001546D9">
          <w:rPr>
            <w:rStyle w:val="Hyperlink"/>
            <w:rFonts w:asciiTheme="minorHAnsi" w:hAnsiTheme="minorHAnsi" w:cstheme="minorHAnsi"/>
            <w:b/>
            <w:sz w:val="22"/>
            <w:szCs w:val="22"/>
          </w:rPr>
          <w:t>janderson@npi.pr.gov.br</w:t>
        </w:r>
      </w:hyperlink>
      <w:r w:rsidR="000157E5" w:rsidRPr="001546D9">
        <w:rPr>
          <w:rStyle w:val="Hyperlink"/>
          <w:rFonts w:asciiTheme="minorHAnsi" w:hAnsiTheme="minorHAnsi" w:cstheme="minorHAnsi"/>
          <w:b/>
          <w:sz w:val="22"/>
          <w:szCs w:val="22"/>
        </w:rPr>
        <w:t xml:space="preserve">, e/ou </w:t>
      </w:r>
      <w:hyperlink r:id="rId10" w:history="1">
        <w:r w:rsidR="000157E5" w:rsidRPr="001546D9">
          <w:rPr>
            <w:rStyle w:val="Hyperlink"/>
            <w:rFonts w:asciiTheme="minorHAnsi" w:hAnsiTheme="minorHAnsi" w:cstheme="minorHAnsi"/>
            <w:b/>
            <w:sz w:val="22"/>
            <w:szCs w:val="22"/>
          </w:rPr>
          <w:t>licitacao@npi.pr.gov.br</w:t>
        </w:r>
      </w:hyperlink>
      <w:r w:rsidR="000157E5" w:rsidRPr="001546D9">
        <w:rPr>
          <w:rFonts w:asciiTheme="minorHAnsi" w:hAnsiTheme="minorHAnsi" w:cstheme="minorHAnsi"/>
          <w:b/>
          <w:sz w:val="22"/>
          <w:szCs w:val="22"/>
        </w:rPr>
        <w:t>,</w:t>
      </w:r>
    </w:p>
    <w:p w14:paraId="13156845" w14:textId="77777777" w:rsidR="004D7AC7" w:rsidRPr="001546D9" w:rsidRDefault="004D7AC7" w:rsidP="004D7AC7">
      <w:pPr>
        <w:pStyle w:val="PargrafodaLista"/>
        <w:widowControl w:val="0"/>
        <w:autoSpaceDE w:val="0"/>
        <w:spacing w:before="120" w:after="120"/>
        <w:ind w:left="0"/>
        <w:jc w:val="both"/>
        <w:rPr>
          <w:rFonts w:asciiTheme="minorHAnsi" w:hAnsiTheme="minorHAnsi" w:cstheme="minorHAnsi"/>
          <w:b/>
          <w:sz w:val="22"/>
          <w:szCs w:val="22"/>
        </w:rPr>
      </w:pPr>
      <w:r w:rsidRPr="001546D9">
        <w:rPr>
          <w:rFonts w:asciiTheme="minorHAnsi" w:hAnsiTheme="minorHAnsi" w:cstheme="minorHAnsi"/>
          <w:b/>
          <w:sz w:val="22"/>
          <w:szCs w:val="22"/>
        </w:rPr>
        <w:t xml:space="preserve">1.6. </w:t>
      </w:r>
      <w:r w:rsidR="000157E5" w:rsidRPr="001546D9">
        <w:rPr>
          <w:rFonts w:asciiTheme="minorHAnsi" w:hAnsiTheme="minorHAnsi" w:cstheme="minorHAnsi"/>
          <w:sz w:val="22"/>
          <w:szCs w:val="22"/>
        </w:rPr>
        <w:t>A licitação que é objeto do presente Edital poderá ser adiada ou revogada por razões de interesse público, sem que caiba às licitantes qualquer direito a reclamação ou indenização por estes motivos, nos termos do art.71, inciso II e §2º, da Lei Federal nº 14.133/2021.</w:t>
      </w:r>
    </w:p>
    <w:p w14:paraId="764D8EC3" w14:textId="77777777" w:rsidR="004D7AC7" w:rsidRPr="001546D9" w:rsidRDefault="004D7AC7" w:rsidP="004D7AC7">
      <w:pPr>
        <w:pStyle w:val="PargrafodaLista"/>
        <w:widowControl w:val="0"/>
        <w:autoSpaceDE w:val="0"/>
        <w:spacing w:before="120" w:after="120"/>
        <w:ind w:left="0"/>
        <w:jc w:val="both"/>
        <w:rPr>
          <w:rFonts w:asciiTheme="minorHAnsi" w:hAnsiTheme="minorHAnsi" w:cstheme="minorHAnsi"/>
          <w:b/>
          <w:sz w:val="22"/>
          <w:szCs w:val="22"/>
        </w:rPr>
      </w:pPr>
      <w:r w:rsidRPr="001546D9">
        <w:rPr>
          <w:rFonts w:asciiTheme="minorHAnsi" w:hAnsiTheme="minorHAnsi" w:cstheme="minorHAnsi"/>
          <w:b/>
          <w:sz w:val="22"/>
          <w:szCs w:val="22"/>
        </w:rPr>
        <w:t xml:space="preserve">1.7. </w:t>
      </w:r>
      <w:r w:rsidR="000157E5" w:rsidRPr="001546D9">
        <w:rPr>
          <w:rFonts w:asciiTheme="minorHAnsi" w:hAnsiTheme="minorHAnsi" w:cstheme="minorHAnsi"/>
          <w:sz w:val="22"/>
          <w:szCs w:val="22"/>
        </w:rPr>
        <w:t xml:space="preserve">O edital na íntegra está disponível para consulta na internet, nas páginas do Portal Nacional de Contratações Públicas (https://pncp.gov.br), e no sítio eletrônico do Município: </w:t>
      </w:r>
      <w:hyperlink r:id="rId11" w:history="1">
        <w:r w:rsidR="000157E5" w:rsidRPr="001546D9">
          <w:rPr>
            <w:rStyle w:val="Hyperlink"/>
            <w:rFonts w:asciiTheme="minorHAnsi" w:hAnsiTheme="minorHAnsi" w:cstheme="minorHAnsi"/>
            <w:b/>
            <w:sz w:val="22"/>
            <w:szCs w:val="22"/>
          </w:rPr>
          <w:t>www.novapratadoiguacu.atende.net</w:t>
        </w:r>
      </w:hyperlink>
      <w:r w:rsidR="000157E5" w:rsidRPr="001546D9">
        <w:rPr>
          <w:rFonts w:asciiTheme="minorHAnsi" w:hAnsiTheme="minorHAnsi" w:cstheme="minorHAnsi"/>
          <w:sz w:val="22"/>
          <w:szCs w:val="22"/>
        </w:rPr>
        <w:t>.</w:t>
      </w:r>
    </w:p>
    <w:p w14:paraId="3DAA7D6C" w14:textId="29591870" w:rsidR="000157E5" w:rsidRPr="001546D9" w:rsidRDefault="004D7AC7" w:rsidP="004D7AC7">
      <w:pPr>
        <w:pStyle w:val="PargrafodaLista"/>
        <w:widowControl w:val="0"/>
        <w:autoSpaceDE w:val="0"/>
        <w:spacing w:before="120" w:after="120"/>
        <w:ind w:left="0"/>
        <w:jc w:val="both"/>
        <w:rPr>
          <w:rFonts w:asciiTheme="minorHAnsi" w:hAnsiTheme="minorHAnsi" w:cstheme="minorHAnsi"/>
          <w:b/>
          <w:sz w:val="22"/>
          <w:szCs w:val="22"/>
        </w:rPr>
      </w:pPr>
      <w:r w:rsidRPr="001546D9">
        <w:rPr>
          <w:rFonts w:asciiTheme="minorHAnsi" w:hAnsiTheme="minorHAnsi" w:cstheme="minorHAnsi"/>
          <w:b/>
          <w:sz w:val="22"/>
          <w:szCs w:val="22"/>
        </w:rPr>
        <w:t xml:space="preserve">1.8. </w:t>
      </w:r>
      <w:r w:rsidR="000157E5" w:rsidRPr="001546D9">
        <w:rPr>
          <w:rFonts w:asciiTheme="minorHAnsi" w:hAnsiTheme="minorHAnsi" w:cstheme="minorHAnsi"/>
          <w:sz w:val="22"/>
          <w:szCs w:val="22"/>
        </w:rPr>
        <w:t>Para o presente processo de licitação não será permitido a Subcontratação para o objeto.</w:t>
      </w:r>
    </w:p>
    <w:p w14:paraId="4BBF8336" w14:textId="509A6FFA" w:rsidR="009C0C5C" w:rsidRPr="001546D9" w:rsidRDefault="009C0C5C" w:rsidP="004D7AC7">
      <w:pPr>
        <w:pStyle w:val="PargrafodaLista"/>
        <w:widowControl w:val="0"/>
        <w:autoSpaceDE w:val="0"/>
        <w:spacing w:before="120" w:after="120"/>
        <w:ind w:left="0"/>
        <w:jc w:val="both"/>
        <w:rPr>
          <w:rFonts w:asciiTheme="minorHAnsi" w:hAnsiTheme="minorHAnsi" w:cstheme="minorHAnsi"/>
          <w:sz w:val="22"/>
          <w:szCs w:val="22"/>
        </w:rPr>
      </w:pPr>
    </w:p>
    <w:p w14:paraId="56D43989" w14:textId="1D4A7DD4" w:rsidR="00FD5853" w:rsidRPr="001546D9" w:rsidRDefault="00552D7E" w:rsidP="00552D7E">
      <w:pPr>
        <w:pStyle w:val="PargrafodaLista"/>
        <w:widowControl w:val="0"/>
        <w:tabs>
          <w:tab w:val="left" w:pos="600"/>
        </w:tabs>
        <w:autoSpaceDE w:val="0"/>
        <w:spacing w:before="120" w:after="120"/>
        <w:ind w:left="0"/>
        <w:jc w:val="both"/>
        <w:rPr>
          <w:rFonts w:asciiTheme="minorHAnsi" w:hAnsiTheme="minorHAnsi" w:cstheme="minorHAnsi"/>
          <w:sz w:val="22"/>
          <w:szCs w:val="22"/>
        </w:rPr>
      </w:pPr>
      <w:r w:rsidRPr="001546D9">
        <w:rPr>
          <w:rFonts w:asciiTheme="minorHAnsi" w:hAnsiTheme="minorHAnsi" w:cstheme="minorHAnsi"/>
          <w:b/>
          <w:bCs/>
          <w:sz w:val="22"/>
          <w:szCs w:val="22"/>
        </w:rPr>
        <w:t>2.</w:t>
      </w:r>
      <w:r w:rsidR="00CE03E9" w:rsidRPr="001546D9">
        <w:rPr>
          <w:rFonts w:asciiTheme="minorHAnsi" w:hAnsiTheme="minorHAnsi" w:cstheme="minorHAnsi"/>
          <w:b/>
          <w:bCs/>
          <w:sz w:val="22"/>
          <w:szCs w:val="22"/>
          <w:shd w:val="clear" w:color="auto" w:fill="FFFFFF"/>
        </w:rPr>
        <w:t xml:space="preserve"> </w:t>
      </w:r>
      <w:r w:rsidR="00506950" w:rsidRPr="001546D9">
        <w:rPr>
          <w:rFonts w:asciiTheme="minorHAnsi" w:hAnsiTheme="minorHAnsi" w:cstheme="minorHAnsi"/>
          <w:b/>
          <w:bCs/>
          <w:sz w:val="22"/>
          <w:szCs w:val="22"/>
          <w:shd w:val="clear" w:color="auto" w:fill="FFFFFF"/>
        </w:rPr>
        <w:t>VALOR MÁXIMO DA LICITAÇÃO</w:t>
      </w:r>
    </w:p>
    <w:p w14:paraId="2875DF97" w14:textId="2C21D6BE" w:rsidR="004C5919" w:rsidRPr="001546D9" w:rsidRDefault="002656B1" w:rsidP="004C5919">
      <w:pPr>
        <w:widowControl w:val="0"/>
        <w:jc w:val="both"/>
        <w:rPr>
          <w:rFonts w:asciiTheme="minorHAnsi" w:eastAsia="Times New Roman" w:hAnsiTheme="minorHAnsi" w:cstheme="minorHAnsi"/>
          <w:sz w:val="22"/>
          <w:szCs w:val="22"/>
          <w:lang w:eastAsia="pt-BR"/>
        </w:rPr>
      </w:pPr>
      <w:r w:rsidRPr="001546D9">
        <w:rPr>
          <w:rFonts w:asciiTheme="minorHAnsi" w:hAnsiTheme="minorHAnsi" w:cstheme="minorHAnsi"/>
          <w:b/>
          <w:bCs/>
          <w:sz w:val="22"/>
          <w:szCs w:val="22"/>
          <w:shd w:val="clear" w:color="auto" w:fill="FFFFFF"/>
        </w:rPr>
        <w:t>2.1.</w:t>
      </w:r>
      <w:r w:rsidRPr="001546D9">
        <w:rPr>
          <w:rFonts w:asciiTheme="minorHAnsi" w:hAnsiTheme="minorHAnsi" w:cstheme="minorHAnsi"/>
          <w:sz w:val="22"/>
          <w:szCs w:val="22"/>
          <w:shd w:val="clear" w:color="auto" w:fill="FFFFFF"/>
        </w:rPr>
        <w:t xml:space="preserve"> </w:t>
      </w:r>
      <w:r w:rsidR="00506950" w:rsidRPr="001546D9">
        <w:rPr>
          <w:rFonts w:asciiTheme="minorHAnsi" w:hAnsiTheme="minorHAnsi" w:cstheme="minorHAnsi"/>
          <w:sz w:val="22"/>
          <w:szCs w:val="22"/>
          <w:shd w:val="clear" w:color="auto" w:fill="FFFFFF"/>
        </w:rPr>
        <w:t xml:space="preserve">O preço global máximo para o presente procedimento licitatório é </w:t>
      </w:r>
      <w:r w:rsidR="00506950" w:rsidRPr="001546D9">
        <w:rPr>
          <w:rFonts w:asciiTheme="minorHAnsi" w:hAnsiTheme="minorHAnsi" w:cstheme="minorHAnsi"/>
          <w:sz w:val="22"/>
          <w:szCs w:val="22"/>
        </w:rPr>
        <w:t xml:space="preserve">de </w:t>
      </w:r>
      <w:r w:rsidR="004C5919" w:rsidRPr="001546D9">
        <w:rPr>
          <w:rFonts w:asciiTheme="minorHAnsi" w:eastAsia="Times New Roman" w:hAnsiTheme="minorHAnsi" w:cstheme="minorHAnsi"/>
          <w:b/>
          <w:bCs/>
          <w:sz w:val="22"/>
          <w:szCs w:val="22"/>
          <w:lang w:eastAsia="pt-BR"/>
        </w:rPr>
        <w:t>R$ 306.674,50 (Trezentos e seis mil, seiscentos e setenta e quatro reais e cinquenta centavos).</w:t>
      </w:r>
    </w:p>
    <w:p w14:paraId="0587446D" w14:textId="77777777" w:rsidR="005160D4" w:rsidRPr="001546D9" w:rsidRDefault="005160D4" w:rsidP="004D7AC7">
      <w:pPr>
        <w:pStyle w:val="SemEspaamento"/>
        <w:spacing w:before="120" w:after="120"/>
        <w:ind w:right="-1"/>
        <w:jc w:val="both"/>
        <w:rPr>
          <w:rFonts w:asciiTheme="minorHAnsi" w:hAnsiTheme="minorHAnsi" w:cstheme="minorHAnsi"/>
          <w:b/>
          <w:bCs/>
        </w:rPr>
      </w:pPr>
    </w:p>
    <w:p w14:paraId="68B32D32" w14:textId="436D80D1" w:rsidR="000157E5" w:rsidRPr="001546D9" w:rsidRDefault="000157E5" w:rsidP="00724CC6">
      <w:pPr>
        <w:pStyle w:val="PargrafodaLista"/>
        <w:widowControl w:val="0"/>
        <w:numPr>
          <w:ilvl w:val="0"/>
          <w:numId w:val="62"/>
        </w:numPr>
        <w:suppressAutoHyphens w:val="0"/>
        <w:autoSpaceDE w:val="0"/>
        <w:spacing w:before="120" w:after="120"/>
        <w:ind w:left="0" w:right="-17" w:firstLine="0"/>
        <w:jc w:val="both"/>
        <w:textAlignment w:val="auto"/>
        <w:rPr>
          <w:rFonts w:asciiTheme="minorHAnsi" w:hAnsiTheme="minorHAnsi" w:cstheme="minorHAnsi"/>
          <w:b/>
          <w:sz w:val="22"/>
          <w:szCs w:val="22"/>
        </w:rPr>
      </w:pPr>
      <w:r w:rsidRPr="001546D9">
        <w:rPr>
          <w:rFonts w:asciiTheme="minorHAnsi" w:hAnsiTheme="minorHAnsi" w:cstheme="minorHAnsi"/>
          <w:b/>
          <w:sz w:val="22"/>
          <w:szCs w:val="22"/>
        </w:rPr>
        <w:t>ESCLARECIMENTOS E IMPUGNAÇÕES</w:t>
      </w:r>
    </w:p>
    <w:p w14:paraId="3CD9B4AD" w14:textId="77777777" w:rsidR="000157E5" w:rsidRPr="001546D9" w:rsidRDefault="000157E5" w:rsidP="004D7AC7">
      <w:pPr>
        <w:pStyle w:val="PargrafodaLista"/>
        <w:spacing w:before="120" w:after="120"/>
        <w:ind w:left="0" w:right="-17"/>
        <w:jc w:val="both"/>
        <w:rPr>
          <w:rFonts w:asciiTheme="minorHAnsi" w:hAnsiTheme="minorHAnsi" w:cstheme="minorHAnsi"/>
          <w:sz w:val="22"/>
          <w:szCs w:val="22"/>
        </w:rPr>
      </w:pPr>
      <w:r w:rsidRPr="001546D9">
        <w:rPr>
          <w:rFonts w:asciiTheme="minorHAnsi" w:eastAsia="MS Mincho" w:hAnsiTheme="minorHAnsi" w:cstheme="minorHAnsi"/>
          <w:b/>
          <w:bCs/>
          <w:sz w:val="22"/>
          <w:szCs w:val="22"/>
        </w:rPr>
        <w:t>3.1.</w:t>
      </w:r>
      <w:r w:rsidRPr="001546D9">
        <w:rPr>
          <w:rFonts w:asciiTheme="minorHAnsi" w:eastAsia="MS Mincho" w:hAnsiTheme="minorHAnsi" w:cstheme="minorHAnsi"/>
          <w:sz w:val="22"/>
          <w:szCs w:val="22"/>
        </w:rPr>
        <w:t xml:space="preserve"> Qualquer pessoa, física ou jurídica, é parte legítima para</w:t>
      </w:r>
      <w:r w:rsidRPr="001546D9">
        <w:rPr>
          <w:rFonts w:asciiTheme="minorHAnsi" w:hAnsiTheme="minorHAnsi" w:cstheme="minorHAnsi"/>
          <w:sz w:val="22"/>
          <w:szCs w:val="22"/>
        </w:rPr>
        <w:t xml:space="preserve"> impugnar este edital de licitação por irregularidade na aplicação da Lei Federal n.º 14.133/2021, ou para solicitar esclarecimentos e providências sobre os seus termos. </w:t>
      </w:r>
    </w:p>
    <w:p w14:paraId="06F51EB4" w14:textId="77777777" w:rsidR="000157E5" w:rsidRPr="001546D9" w:rsidRDefault="000157E5" w:rsidP="004D7AC7">
      <w:pPr>
        <w:pStyle w:val="PargrafodaLista"/>
        <w:spacing w:before="120" w:after="120"/>
        <w:ind w:left="0" w:right="-17"/>
        <w:jc w:val="both"/>
        <w:rPr>
          <w:rFonts w:asciiTheme="minorHAnsi" w:eastAsia="MS Mincho" w:hAnsiTheme="minorHAnsi" w:cstheme="minorHAnsi"/>
          <w:sz w:val="22"/>
          <w:szCs w:val="22"/>
        </w:rPr>
      </w:pPr>
      <w:r w:rsidRPr="001546D9">
        <w:rPr>
          <w:rFonts w:asciiTheme="minorHAnsi" w:hAnsiTheme="minorHAnsi" w:cstheme="minorHAnsi"/>
          <w:b/>
          <w:bCs/>
          <w:sz w:val="22"/>
          <w:szCs w:val="22"/>
        </w:rPr>
        <w:t>3.2.</w:t>
      </w:r>
      <w:r w:rsidRPr="001546D9">
        <w:rPr>
          <w:rFonts w:asciiTheme="minorHAnsi" w:hAnsiTheme="minorHAnsi" w:cstheme="minorHAnsi"/>
          <w:sz w:val="22"/>
          <w:szCs w:val="22"/>
        </w:rPr>
        <w:t xml:space="preserve"> O pedido deve ser protocolado no prazo de até 3 (três) dias úteis </w:t>
      </w:r>
      <w:r w:rsidRPr="001546D9">
        <w:rPr>
          <w:rFonts w:asciiTheme="minorHAnsi" w:eastAsia="MS Mincho" w:hAnsiTheme="minorHAnsi" w:cstheme="minorHAnsi"/>
          <w:sz w:val="22"/>
          <w:szCs w:val="22"/>
        </w:rPr>
        <w:t>antes da data de abertura do certame</w:t>
      </w:r>
      <w:r w:rsidRPr="001546D9">
        <w:rPr>
          <w:rFonts w:asciiTheme="minorHAnsi" w:hAnsiTheme="minorHAnsi" w:cstheme="minorHAnsi"/>
          <w:sz w:val="22"/>
          <w:szCs w:val="22"/>
        </w:rPr>
        <w:t>, através de e-mail no endereço eletrônico</w:t>
      </w:r>
      <w:r w:rsidRPr="001546D9">
        <w:rPr>
          <w:rFonts w:asciiTheme="minorHAnsi" w:hAnsiTheme="minorHAnsi" w:cstheme="minorHAnsi"/>
          <w:b/>
          <w:sz w:val="22"/>
          <w:szCs w:val="22"/>
        </w:rPr>
        <w:t xml:space="preserve">: </w:t>
      </w:r>
      <w:hyperlink r:id="rId12" w:history="1">
        <w:r w:rsidRPr="001546D9">
          <w:rPr>
            <w:rStyle w:val="Hyperlink"/>
            <w:rFonts w:asciiTheme="minorHAnsi" w:hAnsiTheme="minorHAnsi" w:cstheme="minorHAnsi"/>
            <w:b/>
            <w:sz w:val="22"/>
            <w:szCs w:val="22"/>
          </w:rPr>
          <w:t>franci@npi.pr.gov.br</w:t>
        </w:r>
      </w:hyperlink>
      <w:r w:rsidRPr="001546D9">
        <w:rPr>
          <w:rStyle w:val="Hyperlink"/>
          <w:rFonts w:asciiTheme="minorHAnsi" w:hAnsiTheme="minorHAnsi" w:cstheme="minorHAnsi"/>
          <w:b/>
          <w:sz w:val="22"/>
          <w:szCs w:val="22"/>
        </w:rPr>
        <w:t xml:space="preserve"> e/ou </w:t>
      </w:r>
      <w:hyperlink r:id="rId13" w:history="1">
        <w:r w:rsidRPr="001546D9">
          <w:rPr>
            <w:rStyle w:val="Hyperlink"/>
            <w:rFonts w:asciiTheme="minorHAnsi" w:hAnsiTheme="minorHAnsi" w:cstheme="minorHAnsi"/>
            <w:b/>
            <w:sz w:val="22"/>
            <w:szCs w:val="22"/>
          </w:rPr>
          <w:t>janderson@npi.pr.gov.br</w:t>
        </w:r>
      </w:hyperlink>
      <w:r w:rsidRPr="001546D9">
        <w:rPr>
          <w:rStyle w:val="Hyperlink"/>
          <w:rFonts w:asciiTheme="minorHAnsi" w:hAnsiTheme="minorHAnsi" w:cstheme="minorHAnsi"/>
          <w:b/>
          <w:sz w:val="22"/>
          <w:szCs w:val="22"/>
        </w:rPr>
        <w:t>, e/ou licitacao@npi.pr.gov.br</w:t>
      </w:r>
      <w:r w:rsidRPr="001546D9">
        <w:rPr>
          <w:rFonts w:asciiTheme="minorHAnsi" w:hAnsiTheme="minorHAnsi" w:cstheme="minorHAnsi"/>
          <w:b/>
          <w:sz w:val="22"/>
          <w:szCs w:val="22"/>
        </w:rPr>
        <w:t xml:space="preserve">, </w:t>
      </w:r>
      <w:r w:rsidRPr="001546D9">
        <w:rPr>
          <w:rFonts w:asciiTheme="minorHAnsi" w:hAnsiTheme="minorHAnsi" w:cstheme="minorHAnsi"/>
          <w:sz w:val="22"/>
          <w:szCs w:val="22"/>
        </w:rPr>
        <w:t xml:space="preserve">pelo qual serão respondidos os </w:t>
      </w:r>
      <w:r w:rsidRPr="001546D9">
        <w:rPr>
          <w:rFonts w:asciiTheme="minorHAnsi" w:hAnsiTheme="minorHAnsi" w:cstheme="minorHAnsi"/>
          <w:sz w:val="22"/>
          <w:szCs w:val="22"/>
        </w:rPr>
        <w:lastRenderedPageBreak/>
        <w:t xml:space="preserve">esclarecimentos solicitados, </w:t>
      </w:r>
      <w:r w:rsidRPr="001546D9">
        <w:rPr>
          <w:rFonts w:asciiTheme="minorHAnsi" w:eastAsia="MS Mincho" w:hAnsiTheme="minorHAnsi" w:cstheme="minorHAnsi"/>
          <w:sz w:val="22"/>
          <w:szCs w:val="22"/>
        </w:rPr>
        <w:t>no prazo de até 3 (três) dias úteis, limitado ao último dia útil anterior à data da abertura do certame.</w:t>
      </w:r>
    </w:p>
    <w:p w14:paraId="04A7884E" w14:textId="77777777" w:rsidR="000157E5" w:rsidRPr="001546D9" w:rsidRDefault="000157E5" w:rsidP="004D7AC7">
      <w:pPr>
        <w:pStyle w:val="PargrafodaLista"/>
        <w:spacing w:before="120" w:after="120"/>
        <w:ind w:left="0" w:right="-17"/>
        <w:jc w:val="both"/>
        <w:rPr>
          <w:rFonts w:asciiTheme="minorHAnsi" w:hAnsiTheme="minorHAnsi" w:cstheme="minorHAnsi"/>
          <w:b/>
          <w:sz w:val="22"/>
          <w:szCs w:val="22"/>
        </w:rPr>
      </w:pPr>
      <w:r w:rsidRPr="001546D9">
        <w:rPr>
          <w:rFonts w:asciiTheme="minorHAnsi" w:eastAsia="MS Mincho" w:hAnsiTheme="minorHAnsi" w:cstheme="minorHAnsi"/>
          <w:b/>
          <w:bCs/>
          <w:sz w:val="22"/>
          <w:szCs w:val="22"/>
        </w:rPr>
        <w:t>3.3.</w:t>
      </w:r>
      <w:r w:rsidRPr="001546D9">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certame.</w:t>
      </w:r>
    </w:p>
    <w:p w14:paraId="4635F5B7" w14:textId="6811D5C2" w:rsidR="00FD5853" w:rsidRPr="001546D9" w:rsidRDefault="00C1332D" w:rsidP="004D7AC7">
      <w:pPr>
        <w:pStyle w:val="Standard"/>
        <w:jc w:val="both"/>
        <w:rPr>
          <w:rFonts w:asciiTheme="minorHAnsi" w:hAnsiTheme="minorHAnsi" w:cstheme="minorHAnsi"/>
          <w:sz w:val="22"/>
          <w:szCs w:val="22"/>
        </w:rPr>
      </w:pPr>
      <w:r w:rsidRPr="001546D9">
        <w:rPr>
          <w:rFonts w:asciiTheme="minorHAnsi" w:hAnsiTheme="minorHAnsi" w:cstheme="minorHAnsi"/>
          <w:b/>
          <w:bCs/>
          <w:sz w:val="22"/>
          <w:szCs w:val="22"/>
          <w:shd w:val="clear" w:color="auto" w:fill="FFFFFF"/>
        </w:rPr>
        <w:t>3.</w:t>
      </w:r>
      <w:r w:rsidR="000157E5" w:rsidRPr="001546D9">
        <w:rPr>
          <w:rFonts w:asciiTheme="minorHAnsi" w:hAnsiTheme="minorHAnsi" w:cstheme="minorHAnsi"/>
          <w:b/>
          <w:bCs/>
          <w:sz w:val="22"/>
          <w:szCs w:val="22"/>
          <w:shd w:val="clear" w:color="auto" w:fill="FFFFFF"/>
        </w:rPr>
        <w:t>4</w:t>
      </w:r>
      <w:r w:rsidRPr="001546D9">
        <w:rPr>
          <w:rFonts w:asciiTheme="minorHAnsi" w:hAnsiTheme="minorHAnsi" w:cstheme="minorHAnsi"/>
          <w:b/>
          <w:bCs/>
          <w:sz w:val="22"/>
          <w:szCs w:val="22"/>
          <w:shd w:val="clear" w:color="auto" w:fill="FFFFFF"/>
        </w:rPr>
        <w:t>.</w:t>
      </w:r>
      <w:r w:rsidRPr="001546D9">
        <w:rPr>
          <w:rFonts w:asciiTheme="minorHAnsi" w:hAnsiTheme="minorHAnsi" w:cstheme="minorHAnsi"/>
          <w:sz w:val="22"/>
          <w:szCs w:val="22"/>
          <w:shd w:val="clear" w:color="auto" w:fill="FFFFFF"/>
        </w:rPr>
        <w:t xml:space="preserve"> </w:t>
      </w:r>
      <w:r w:rsidR="00506950" w:rsidRPr="001546D9">
        <w:rPr>
          <w:rFonts w:asciiTheme="minorHAnsi" w:hAnsiTheme="minorHAnsi" w:cstheme="minorHAnsi"/>
          <w:sz w:val="22"/>
          <w:szCs w:val="22"/>
          <w:shd w:val="clear" w:color="auto" w:fill="FFFFFF"/>
        </w:rPr>
        <w:t xml:space="preserve">Os trabalhos serão conduzidos pelo(a) </w:t>
      </w:r>
      <w:r w:rsidR="000157E5" w:rsidRPr="001546D9">
        <w:rPr>
          <w:rFonts w:asciiTheme="minorHAnsi" w:hAnsiTheme="minorHAnsi" w:cstheme="minorHAnsi"/>
          <w:sz w:val="22"/>
          <w:szCs w:val="22"/>
          <w:shd w:val="clear" w:color="auto" w:fill="FFFFFF"/>
        </w:rPr>
        <w:t>Agente de Contratação</w:t>
      </w:r>
      <w:r w:rsidR="00506950" w:rsidRPr="001546D9">
        <w:rPr>
          <w:rFonts w:asciiTheme="minorHAnsi" w:hAnsiTheme="minorHAnsi" w:cstheme="minorHAnsi"/>
          <w:sz w:val="22"/>
          <w:szCs w:val="22"/>
          <w:shd w:val="clear" w:color="auto" w:fill="FFFFFF"/>
        </w:rPr>
        <w:t xml:space="preserve"> e equipe de</w:t>
      </w:r>
      <w:r w:rsidR="00506950" w:rsidRPr="001546D9">
        <w:rPr>
          <w:rFonts w:asciiTheme="minorHAnsi" w:hAnsiTheme="minorHAnsi" w:cstheme="minorHAnsi"/>
          <w:sz w:val="22"/>
          <w:szCs w:val="22"/>
        </w:rPr>
        <w:t xml:space="preserve"> apoio, conforme </w:t>
      </w:r>
      <w:r w:rsidR="00506950" w:rsidRPr="00595278">
        <w:rPr>
          <w:rFonts w:asciiTheme="minorHAnsi" w:hAnsiTheme="minorHAnsi" w:cstheme="minorHAnsi"/>
          <w:sz w:val="22"/>
          <w:szCs w:val="22"/>
        </w:rPr>
        <w:t xml:space="preserve">designados pela Portaria </w:t>
      </w:r>
      <w:r w:rsidR="001206FE" w:rsidRPr="00595278">
        <w:rPr>
          <w:rFonts w:asciiTheme="minorHAnsi" w:hAnsiTheme="minorHAnsi" w:cstheme="minorHAnsi"/>
          <w:sz w:val="22"/>
          <w:szCs w:val="22"/>
        </w:rPr>
        <w:t xml:space="preserve">Municipal </w:t>
      </w:r>
      <w:r w:rsidR="00506950" w:rsidRPr="00595278">
        <w:rPr>
          <w:rFonts w:asciiTheme="minorHAnsi" w:hAnsiTheme="minorHAnsi" w:cstheme="minorHAnsi"/>
          <w:sz w:val="22"/>
          <w:szCs w:val="22"/>
        </w:rPr>
        <w:t xml:space="preserve">n.º </w:t>
      </w:r>
      <w:r w:rsidR="00595278" w:rsidRPr="00595278">
        <w:rPr>
          <w:rFonts w:asciiTheme="minorHAnsi" w:hAnsiTheme="minorHAnsi" w:cstheme="minorHAnsi"/>
          <w:sz w:val="22"/>
          <w:szCs w:val="22"/>
        </w:rPr>
        <w:t>6033/2025</w:t>
      </w:r>
      <w:r w:rsidR="001206FE" w:rsidRPr="00595278">
        <w:rPr>
          <w:rFonts w:asciiTheme="minorHAnsi" w:hAnsiTheme="minorHAnsi" w:cstheme="minorHAnsi"/>
          <w:sz w:val="22"/>
          <w:szCs w:val="22"/>
        </w:rPr>
        <w:t>, e os</w:t>
      </w:r>
      <w:r w:rsidR="00506950" w:rsidRPr="00595278">
        <w:rPr>
          <w:rFonts w:asciiTheme="minorHAnsi" w:hAnsiTheme="minorHAnsi" w:cstheme="minorHAnsi"/>
          <w:sz w:val="22"/>
          <w:szCs w:val="22"/>
        </w:rPr>
        <w:t xml:space="preserve"> </w:t>
      </w:r>
      <w:r w:rsidR="001206FE" w:rsidRPr="00595278">
        <w:rPr>
          <w:rFonts w:asciiTheme="minorHAnsi" w:hAnsiTheme="minorHAnsi" w:cstheme="minorHAnsi"/>
          <w:sz w:val="22"/>
          <w:szCs w:val="22"/>
        </w:rPr>
        <w:t>a</w:t>
      </w:r>
      <w:r w:rsidR="00506950" w:rsidRPr="00595278">
        <w:rPr>
          <w:rFonts w:asciiTheme="minorHAnsi" w:hAnsiTheme="minorHAnsi" w:cstheme="minorHAnsi"/>
          <w:sz w:val="22"/>
          <w:szCs w:val="22"/>
        </w:rPr>
        <w:t>tendimentos serão feitos</w:t>
      </w:r>
      <w:r w:rsidR="00372697" w:rsidRPr="00595278">
        <w:rPr>
          <w:rFonts w:asciiTheme="minorHAnsi" w:hAnsiTheme="minorHAnsi" w:cstheme="minorHAnsi"/>
          <w:sz w:val="22"/>
          <w:szCs w:val="22"/>
        </w:rPr>
        <w:t xml:space="preserve"> </w:t>
      </w:r>
      <w:r w:rsidR="00372697" w:rsidRPr="00595278">
        <w:rPr>
          <w:rFonts w:asciiTheme="minorHAnsi" w:eastAsia="MS Mincho" w:hAnsiTheme="minorHAnsi" w:cstheme="minorHAnsi"/>
          <w:b/>
          <w:bCs/>
          <w:sz w:val="22"/>
          <w:szCs w:val="22"/>
          <w:shd w:val="clear" w:color="auto" w:fill="FFFFFF"/>
        </w:rPr>
        <w:t>no horário das</w:t>
      </w:r>
      <w:r w:rsidR="00372697" w:rsidRPr="001546D9">
        <w:rPr>
          <w:rFonts w:asciiTheme="minorHAnsi" w:eastAsia="MS Mincho" w:hAnsiTheme="minorHAnsi" w:cstheme="minorHAnsi"/>
          <w:b/>
          <w:bCs/>
          <w:sz w:val="22"/>
          <w:szCs w:val="22"/>
          <w:shd w:val="clear" w:color="auto" w:fill="FFFFFF"/>
        </w:rPr>
        <w:t xml:space="preserve"> 08:</w:t>
      </w:r>
      <w:r w:rsidR="00372697" w:rsidRPr="001546D9">
        <w:rPr>
          <w:rFonts w:asciiTheme="minorHAnsi" w:eastAsia="MS Mincho" w:hAnsiTheme="minorHAnsi" w:cstheme="minorHAnsi"/>
          <w:b/>
          <w:bCs/>
          <w:sz w:val="22"/>
          <w:szCs w:val="22"/>
        </w:rPr>
        <w:t>00</w:t>
      </w:r>
      <w:r w:rsidR="00372697" w:rsidRPr="001546D9">
        <w:rPr>
          <w:rFonts w:asciiTheme="minorHAnsi" w:hAnsiTheme="minorHAnsi" w:cstheme="minorHAnsi"/>
          <w:b/>
          <w:bCs/>
          <w:sz w:val="22"/>
          <w:szCs w:val="22"/>
        </w:rPr>
        <w:t>h às 12:00h e 13:30h às 17:30h</w:t>
      </w:r>
      <w:r w:rsidR="00372697" w:rsidRPr="001546D9">
        <w:rPr>
          <w:rFonts w:asciiTheme="minorHAnsi" w:hAnsiTheme="minorHAnsi" w:cstheme="minorHAnsi"/>
          <w:sz w:val="22"/>
          <w:szCs w:val="22"/>
        </w:rPr>
        <w:t xml:space="preserve">, </w:t>
      </w:r>
      <w:r w:rsidR="00506950" w:rsidRPr="001546D9">
        <w:rPr>
          <w:rFonts w:asciiTheme="minorHAnsi" w:hAnsiTheme="minorHAnsi" w:cstheme="minorHAnsi"/>
          <w:sz w:val="22"/>
          <w:szCs w:val="22"/>
        </w:rPr>
        <w:t xml:space="preserve">pelos seguintes contatos: </w:t>
      </w:r>
    </w:p>
    <w:tbl>
      <w:tblPr>
        <w:tblStyle w:val="Tabelacomgrade"/>
        <w:tblW w:w="8926" w:type="dxa"/>
        <w:tblLook w:val="04A0" w:firstRow="1" w:lastRow="0" w:firstColumn="1" w:lastColumn="0" w:noHBand="0" w:noVBand="1"/>
      </w:tblPr>
      <w:tblGrid>
        <w:gridCol w:w="1413"/>
        <w:gridCol w:w="7513"/>
      </w:tblGrid>
      <w:tr w:rsidR="00033362" w:rsidRPr="001546D9" w14:paraId="7CE42B37" w14:textId="77777777" w:rsidTr="00990395">
        <w:tc>
          <w:tcPr>
            <w:tcW w:w="1413" w:type="dxa"/>
          </w:tcPr>
          <w:p w14:paraId="41BDD69E" w14:textId="42C2B51E" w:rsidR="00372697" w:rsidRPr="001546D9" w:rsidRDefault="00372697" w:rsidP="004D7AC7">
            <w:pPr>
              <w:pStyle w:val="Standard"/>
              <w:jc w:val="both"/>
              <w:rPr>
                <w:rFonts w:asciiTheme="minorHAnsi" w:hAnsiTheme="minorHAnsi" w:cstheme="minorHAnsi"/>
                <w:sz w:val="22"/>
                <w:szCs w:val="22"/>
              </w:rPr>
            </w:pPr>
            <w:r w:rsidRPr="001546D9">
              <w:rPr>
                <w:rFonts w:asciiTheme="minorHAnsi" w:hAnsiTheme="minorHAnsi" w:cstheme="minorHAnsi"/>
                <w:b/>
                <w:bCs/>
                <w:sz w:val="22"/>
                <w:szCs w:val="22"/>
              </w:rPr>
              <w:t>E-mail:</w:t>
            </w:r>
          </w:p>
        </w:tc>
        <w:tc>
          <w:tcPr>
            <w:tcW w:w="7513" w:type="dxa"/>
          </w:tcPr>
          <w:p w14:paraId="699F6253" w14:textId="24F539E7" w:rsidR="00372697" w:rsidRPr="001546D9" w:rsidRDefault="00372697" w:rsidP="004D7AC7">
            <w:pPr>
              <w:pStyle w:val="Standard"/>
              <w:jc w:val="both"/>
              <w:rPr>
                <w:rFonts w:asciiTheme="minorHAnsi" w:hAnsiTheme="minorHAnsi" w:cstheme="minorHAnsi"/>
                <w:sz w:val="22"/>
                <w:szCs w:val="22"/>
              </w:rPr>
            </w:pPr>
            <w:r w:rsidRPr="001546D9">
              <w:rPr>
                <w:rFonts w:asciiTheme="minorHAnsi" w:hAnsiTheme="minorHAnsi" w:cstheme="minorHAnsi"/>
                <w:sz w:val="22"/>
                <w:szCs w:val="22"/>
              </w:rPr>
              <w:t>licitacao@npi.pr.gov.br</w:t>
            </w:r>
          </w:p>
        </w:tc>
      </w:tr>
      <w:tr w:rsidR="00033362" w:rsidRPr="001546D9" w14:paraId="64B3A20E" w14:textId="77777777" w:rsidTr="00990395">
        <w:tc>
          <w:tcPr>
            <w:tcW w:w="1413" w:type="dxa"/>
          </w:tcPr>
          <w:p w14:paraId="54A64D5B" w14:textId="42AB1624" w:rsidR="00372697" w:rsidRPr="001546D9" w:rsidRDefault="00372697" w:rsidP="004D7AC7">
            <w:pPr>
              <w:pStyle w:val="Standard"/>
              <w:jc w:val="both"/>
              <w:rPr>
                <w:rFonts w:asciiTheme="minorHAnsi" w:hAnsiTheme="minorHAnsi" w:cstheme="minorHAnsi"/>
                <w:sz w:val="22"/>
                <w:szCs w:val="22"/>
              </w:rPr>
            </w:pPr>
            <w:r w:rsidRPr="001546D9">
              <w:rPr>
                <w:rFonts w:asciiTheme="minorHAnsi" w:hAnsiTheme="minorHAnsi" w:cstheme="minorHAnsi"/>
                <w:b/>
                <w:bCs/>
                <w:sz w:val="22"/>
                <w:szCs w:val="22"/>
              </w:rPr>
              <w:t>Telefones:</w:t>
            </w:r>
          </w:p>
        </w:tc>
        <w:tc>
          <w:tcPr>
            <w:tcW w:w="7513" w:type="dxa"/>
          </w:tcPr>
          <w:p w14:paraId="706AC2C1" w14:textId="6EBB0DE2" w:rsidR="00372697" w:rsidRPr="001546D9" w:rsidRDefault="00372697" w:rsidP="004D7AC7">
            <w:pPr>
              <w:pStyle w:val="Standard"/>
              <w:jc w:val="both"/>
              <w:rPr>
                <w:rFonts w:asciiTheme="minorHAnsi" w:hAnsiTheme="minorHAnsi" w:cstheme="minorHAnsi"/>
                <w:sz w:val="22"/>
                <w:szCs w:val="22"/>
              </w:rPr>
            </w:pPr>
            <w:r w:rsidRPr="001546D9">
              <w:rPr>
                <w:rFonts w:asciiTheme="minorHAnsi" w:hAnsiTheme="minorHAnsi" w:cstheme="minorHAnsi"/>
                <w:sz w:val="22"/>
                <w:szCs w:val="22"/>
              </w:rPr>
              <w:t xml:space="preserve">(46) 3545-8000 </w:t>
            </w:r>
          </w:p>
        </w:tc>
      </w:tr>
      <w:tr w:rsidR="003D5C9D" w:rsidRPr="001546D9" w14:paraId="29D3C8F8" w14:textId="77777777" w:rsidTr="00990395">
        <w:tc>
          <w:tcPr>
            <w:tcW w:w="1413" w:type="dxa"/>
          </w:tcPr>
          <w:p w14:paraId="11A1F5BD" w14:textId="387D3F8A" w:rsidR="00372697" w:rsidRPr="001546D9" w:rsidRDefault="00372697" w:rsidP="004D7AC7">
            <w:pPr>
              <w:pStyle w:val="Standard"/>
              <w:jc w:val="both"/>
              <w:rPr>
                <w:rFonts w:asciiTheme="minorHAnsi" w:hAnsiTheme="minorHAnsi" w:cstheme="minorHAnsi"/>
                <w:sz w:val="22"/>
                <w:szCs w:val="22"/>
              </w:rPr>
            </w:pPr>
            <w:r w:rsidRPr="001546D9">
              <w:rPr>
                <w:rFonts w:asciiTheme="minorHAnsi" w:hAnsiTheme="minorHAnsi" w:cstheme="minorHAnsi"/>
                <w:b/>
                <w:bCs/>
                <w:sz w:val="22"/>
                <w:szCs w:val="22"/>
              </w:rPr>
              <w:t>Endereço:</w:t>
            </w:r>
          </w:p>
        </w:tc>
        <w:tc>
          <w:tcPr>
            <w:tcW w:w="7513" w:type="dxa"/>
          </w:tcPr>
          <w:p w14:paraId="05486486" w14:textId="1910956F" w:rsidR="00372697" w:rsidRPr="001546D9" w:rsidRDefault="00372697" w:rsidP="004D7AC7">
            <w:pPr>
              <w:pStyle w:val="Standard"/>
              <w:jc w:val="both"/>
              <w:rPr>
                <w:rFonts w:asciiTheme="minorHAnsi" w:hAnsiTheme="minorHAnsi" w:cstheme="minorHAnsi"/>
                <w:sz w:val="22"/>
                <w:szCs w:val="22"/>
              </w:rPr>
            </w:pPr>
            <w:r w:rsidRPr="001546D9">
              <w:rPr>
                <w:rFonts w:asciiTheme="minorHAnsi" w:hAnsiTheme="minorHAnsi" w:cstheme="minorHAnsi"/>
                <w:sz w:val="22"/>
                <w:szCs w:val="22"/>
              </w:rPr>
              <w:t>Rua Vereador Valmor Gomes, 11/59, centro – Nova Prata do Iguaçu – CEP: 85.685-000</w:t>
            </w:r>
          </w:p>
        </w:tc>
      </w:tr>
    </w:tbl>
    <w:p w14:paraId="5D71E032" w14:textId="1A686AF7" w:rsidR="000157E5" w:rsidRPr="001546D9" w:rsidRDefault="000157E5" w:rsidP="00724CC6">
      <w:pPr>
        <w:pStyle w:val="Ttulo1"/>
        <w:numPr>
          <w:ilvl w:val="0"/>
          <w:numId w:val="62"/>
        </w:numPr>
        <w:spacing w:before="120" w:after="120"/>
        <w:ind w:left="0" w:right="-17" w:firstLine="0"/>
        <w:jc w:val="both"/>
        <w:rPr>
          <w:rFonts w:asciiTheme="minorHAnsi" w:hAnsiTheme="minorHAnsi" w:cstheme="minorHAnsi"/>
          <w:color w:val="auto"/>
          <w:sz w:val="22"/>
          <w:szCs w:val="22"/>
        </w:rPr>
      </w:pPr>
      <w:r w:rsidRPr="001546D9">
        <w:rPr>
          <w:rFonts w:asciiTheme="minorHAnsi" w:hAnsiTheme="minorHAnsi" w:cstheme="minorHAnsi"/>
          <w:b w:val="0"/>
          <w:color w:val="auto"/>
          <w:sz w:val="22"/>
          <w:szCs w:val="22"/>
        </w:rPr>
        <w:t xml:space="preserve"> </w:t>
      </w:r>
      <w:r w:rsidRPr="001546D9">
        <w:rPr>
          <w:rFonts w:asciiTheme="minorHAnsi" w:hAnsiTheme="minorHAnsi" w:cstheme="minorHAnsi"/>
          <w:color w:val="auto"/>
          <w:sz w:val="22"/>
          <w:szCs w:val="22"/>
        </w:rPr>
        <w:t>DIA, HORÁRIO E LOCAL DA ABERTURA DA LICITAÇÃO</w:t>
      </w:r>
    </w:p>
    <w:p w14:paraId="74B2C4AA" w14:textId="6BA1D990" w:rsidR="000157E5" w:rsidRPr="001546D9" w:rsidRDefault="000157E5" w:rsidP="00724CC6">
      <w:pPr>
        <w:pStyle w:val="PargrafodaLista"/>
        <w:widowControl w:val="0"/>
        <w:numPr>
          <w:ilvl w:val="1"/>
          <w:numId w:val="2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No </w:t>
      </w:r>
      <w:r w:rsidRPr="001546D9">
        <w:rPr>
          <w:rFonts w:asciiTheme="minorHAnsi" w:hAnsiTheme="minorHAnsi" w:cstheme="minorHAnsi"/>
          <w:b/>
          <w:bCs/>
          <w:sz w:val="22"/>
          <w:szCs w:val="22"/>
          <w:u w:val="single"/>
        </w:rPr>
        <w:t xml:space="preserve">dia </w:t>
      </w:r>
      <w:r w:rsidR="00AE3EC9">
        <w:rPr>
          <w:rFonts w:asciiTheme="minorHAnsi" w:hAnsiTheme="minorHAnsi" w:cstheme="minorHAnsi"/>
          <w:b/>
          <w:bCs/>
          <w:sz w:val="22"/>
          <w:szCs w:val="22"/>
          <w:u w:val="single"/>
        </w:rPr>
        <w:t>24 de fevereiro de 2026</w:t>
      </w:r>
      <w:r w:rsidRPr="001546D9">
        <w:rPr>
          <w:rFonts w:asciiTheme="minorHAnsi" w:hAnsiTheme="minorHAnsi" w:cstheme="minorHAnsi"/>
          <w:sz w:val="22"/>
          <w:szCs w:val="22"/>
        </w:rPr>
        <w:t xml:space="preserve"> às </w:t>
      </w:r>
      <w:r w:rsidRPr="001546D9">
        <w:rPr>
          <w:rFonts w:asciiTheme="minorHAnsi" w:hAnsiTheme="minorHAnsi" w:cstheme="minorHAnsi"/>
          <w:b/>
          <w:bCs/>
          <w:sz w:val="22"/>
          <w:szCs w:val="22"/>
          <w:u w:val="single"/>
        </w:rPr>
        <w:t>08:30 horas</w:t>
      </w:r>
      <w:r w:rsidRPr="001546D9">
        <w:rPr>
          <w:rFonts w:asciiTheme="minorHAnsi" w:hAnsiTheme="minorHAnsi" w:cstheme="minorHAnsi"/>
          <w:sz w:val="22"/>
          <w:szCs w:val="22"/>
        </w:rPr>
        <w:t xml:space="preserve">, o Agente de Contratação iniciará a sessão pública da </w:t>
      </w:r>
      <w:r w:rsidRPr="001546D9">
        <w:rPr>
          <w:rFonts w:asciiTheme="minorHAnsi" w:hAnsiTheme="minorHAnsi" w:cstheme="minorHAnsi"/>
          <w:b/>
          <w:bCs/>
          <w:sz w:val="22"/>
          <w:szCs w:val="22"/>
        </w:rPr>
        <w:t>CONCORRÊNCIA</w:t>
      </w:r>
      <w:r w:rsidR="00687580">
        <w:rPr>
          <w:rFonts w:asciiTheme="minorHAnsi" w:hAnsiTheme="minorHAnsi" w:cstheme="minorHAnsi"/>
          <w:b/>
          <w:bCs/>
          <w:sz w:val="22"/>
          <w:szCs w:val="22"/>
        </w:rPr>
        <w:t xml:space="preserve"> ELETRÔNICA</w:t>
      </w:r>
      <w:r w:rsidRPr="001546D9">
        <w:rPr>
          <w:rFonts w:asciiTheme="minorHAnsi" w:hAnsiTheme="minorHAnsi" w:cstheme="minorHAnsi"/>
          <w:b/>
          <w:bCs/>
          <w:sz w:val="22"/>
          <w:szCs w:val="22"/>
        </w:rPr>
        <w:t xml:space="preserve"> nº 001/202</w:t>
      </w:r>
      <w:r w:rsidR="00687580">
        <w:rPr>
          <w:rFonts w:asciiTheme="minorHAnsi" w:hAnsiTheme="minorHAnsi" w:cstheme="minorHAnsi"/>
          <w:b/>
          <w:bCs/>
          <w:sz w:val="22"/>
          <w:szCs w:val="22"/>
        </w:rPr>
        <w:t>6</w:t>
      </w:r>
      <w:r w:rsidRPr="001546D9">
        <w:rPr>
          <w:rFonts w:asciiTheme="minorHAnsi" w:hAnsiTheme="minorHAnsi" w:cstheme="minorHAnsi"/>
          <w:sz w:val="22"/>
          <w:szCs w:val="22"/>
        </w:rPr>
        <w:t xml:space="preserve">, no endereço eletrônico </w:t>
      </w:r>
      <w:hyperlink r:id="rId14" w:history="1">
        <w:r w:rsidRPr="001546D9">
          <w:rPr>
            <w:rStyle w:val="Hyperlink"/>
            <w:rFonts w:asciiTheme="minorHAnsi" w:hAnsiTheme="minorHAnsi" w:cstheme="minorHAnsi"/>
            <w:b/>
            <w:sz w:val="22"/>
            <w:szCs w:val="22"/>
          </w:rPr>
          <w:t>www.comprasgovernamentais.gov.br</w:t>
        </w:r>
      </w:hyperlink>
      <w:r w:rsidRPr="001546D9">
        <w:rPr>
          <w:rFonts w:asciiTheme="minorHAnsi" w:hAnsiTheme="minorHAnsi" w:cstheme="minorHAnsi"/>
          <w:sz w:val="22"/>
          <w:szCs w:val="22"/>
        </w:rPr>
        <w:t xml:space="preserve">. </w:t>
      </w:r>
    </w:p>
    <w:p w14:paraId="092F9A2F" w14:textId="77777777" w:rsidR="000157E5" w:rsidRPr="001546D9" w:rsidRDefault="000157E5" w:rsidP="00724CC6">
      <w:pPr>
        <w:pStyle w:val="PargrafodaLista"/>
        <w:widowControl w:val="0"/>
        <w:numPr>
          <w:ilvl w:val="1"/>
          <w:numId w:val="24"/>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No caso de a licitação não poder ser realizada na data estabelecida, será adiada para o primeiro dia útil posterior, no mesmo horário e local, salvo designação expressa de outra data pelo Agente de Contratação a ser divulgada pelos mesmos meios de divulgação deste Edital.</w:t>
      </w:r>
    </w:p>
    <w:p w14:paraId="5426774B" w14:textId="77777777" w:rsidR="000157E5" w:rsidRPr="001546D9" w:rsidRDefault="000157E5" w:rsidP="004D7AC7">
      <w:pPr>
        <w:pStyle w:val="PargrafodaLista"/>
        <w:widowControl w:val="0"/>
        <w:suppressAutoHyphens w:val="0"/>
        <w:autoSpaceDE w:val="0"/>
        <w:spacing w:before="120" w:after="120"/>
        <w:ind w:left="0" w:right="-17"/>
        <w:jc w:val="both"/>
        <w:textAlignment w:val="auto"/>
        <w:rPr>
          <w:rFonts w:asciiTheme="minorHAnsi" w:hAnsiTheme="minorHAnsi" w:cstheme="minorHAnsi"/>
          <w:sz w:val="22"/>
          <w:szCs w:val="22"/>
        </w:rPr>
      </w:pPr>
    </w:p>
    <w:p w14:paraId="377EAAAD" w14:textId="7409B88E" w:rsidR="00FD5853" w:rsidRPr="001546D9" w:rsidRDefault="000518EE" w:rsidP="00724CC6">
      <w:pPr>
        <w:pStyle w:val="Standard"/>
        <w:numPr>
          <w:ilvl w:val="0"/>
          <w:numId w:val="62"/>
        </w:numPr>
        <w:shd w:val="clear" w:color="auto" w:fill="FFFFFF"/>
        <w:tabs>
          <w:tab w:val="left" w:pos="-1156"/>
        </w:tabs>
        <w:spacing w:before="120" w:after="120"/>
        <w:ind w:left="0" w:firstLine="0"/>
        <w:jc w:val="both"/>
        <w:rPr>
          <w:rFonts w:asciiTheme="minorHAnsi" w:hAnsiTheme="minorHAnsi" w:cstheme="minorHAnsi"/>
          <w:b/>
          <w:sz w:val="22"/>
          <w:szCs w:val="22"/>
        </w:rPr>
      </w:pPr>
      <w:r w:rsidRPr="001546D9">
        <w:rPr>
          <w:rFonts w:asciiTheme="minorHAnsi" w:hAnsiTheme="minorHAnsi" w:cstheme="minorHAnsi"/>
          <w:b/>
          <w:sz w:val="22"/>
          <w:szCs w:val="22"/>
        </w:rPr>
        <w:t xml:space="preserve"> </w:t>
      </w:r>
      <w:r w:rsidR="00506950" w:rsidRPr="001546D9">
        <w:rPr>
          <w:rFonts w:asciiTheme="minorHAnsi" w:hAnsiTheme="minorHAnsi" w:cstheme="minorHAnsi"/>
          <w:b/>
          <w:sz w:val="22"/>
          <w:szCs w:val="22"/>
        </w:rPr>
        <w:t>RECURSOS ORÇAMENTÁRIOS</w:t>
      </w:r>
    </w:p>
    <w:p w14:paraId="14AEE716" w14:textId="55C4A563" w:rsidR="00C1332D" w:rsidRPr="001546D9" w:rsidRDefault="000518EE" w:rsidP="004D7AC7">
      <w:pPr>
        <w:pStyle w:val="PargrafodaLista"/>
        <w:widowControl w:val="0"/>
        <w:autoSpaceDE w:val="0"/>
        <w:spacing w:before="120" w:after="120"/>
        <w:ind w:left="0"/>
        <w:jc w:val="both"/>
        <w:rPr>
          <w:rFonts w:asciiTheme="minorHAnsi" w:hAnsiTheme="minorHAnsi" w:cstheme="minorHAnsi"/>
          <w:sz w:val="22"/>
          <w:szCs w:val="22"/>
        </w:rPr>
      </w:pPr>
      <w:r w:rsidRPr="001546D9">
        <w:rPr>
          <w:rFonts w:asciiTheme="minorHAnsi" w:hAnsiTheme="minorHAnsi" w:cstheme="minorHAnsi"/>
          <w:b/>
          <w:sz w:val="22"/>
          <w:szCs w:val="22"/>
        </w:rPr>
        <w:t>5</w:t>
      </w:r>
      <w:r w:rsidR="00C1332D" w:rsidRPr="001546D9">
        <w:rPr>
          <w:rFonts w:asciiTheme="minorHAnsi" w:hAnsiTheme="minorHAnsi" w:cstheme="minorHAnsi"/>
          <w:b/>
          <w:sz w:val="22"/>
          <w:szCs w:val="22"/>
        </w:rPr>
        <w:t xml:space="preserve">.1. </w:t>
      </w:r>
      <w:bookmarkStart w:id="0" w:name="_Hlk197418306"/>
      <w:r w:rsidR="00C1332D" w:rsidRPr="001546D9">
        <w:rPr>
          <w:rFonts w:asciiTheme="minorHAnsi" w:hAnsiTheme="minorHAnsi" w:cstheme="minorHAnsi"/>
          <w:sz w:val="22"/>
          <w:szCs w:val="22"/>
        </w:rPr>
        <w:t xml:space="preserve">As despesas decorrentes da contratação do presente Termo de Convocação correrão à conta de recurso </w:t>
      </w:r>
      <w:r w:rsidR="00A85B53" w:rsidRPr="001546D9">
        <w:rPr>
          <w:rFonts w:asciiTheme="minorHAnsi" w:hAnsiTheme="minorHAnsi" w:cstheme="minorHAnsi"/>
          <w:sz w:val="22"/>
          <w:szCs w:val="22"/>
        </w:rPr>
        <w:t xml:space="preserve">do </w:t>
      </w:r>
      <w:r w:rsidR="009B4F5E" w:rsidRPr="001546D9">
        <w:rPr>
          <w:rFonts w:asciiTheme="minorHAnsi" w:hAnsiTheme="minorHAnsi" w:cstheme="minorHAnsi"/>
          <w:sz w:val="22"/>
          <w:szCs w:val="22"/>
        </w:rPr>
        <w:t>Fundo de Previdência Social do Município de Nova Prata do Iguaçu</w:t>
      </w:r>
      <w:r w:rsidR="00FA66E8" w:rsidRPr="001546D9">
        <w:rPr>
          <w:rFonts w:asciiTheme="minorHAnsi" w:hAnsiTheme="minorHAnsi" w:cstheme="minorHAnsi"/>
          <w:sz w:val="22"/>
          <w:szCs w:val="22"/>
        </w:rPr>
        <w:t>, consignados na Lei Orçamentária Anual de 2025</w:t>
      </w:r>
      <w:r w:rsidR="00C1332D" w:rsidRPr="001546D9">
        <w:rPr>
          <w:rFonts w:asciiTheme="minorHAnsi" w:hAnsiTheme="minorHAnsi" w:cstheme="minorHAnsi"/>
          <w:sz w:val="22"/>
          <w:szCs w:val="22"/>
        </w:rPr>
        <w:t>, conforme segue:</w:t>
      </w:r>
    </w:p>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3"/>
        <w:gridCol w:w="6663"/>
      </w:tblGrid>
      <w:tr w:rsidR="000F7B0E" w:rsidRPr="001546D9" w14:paraId="6637C0C8" w14:textId="77777777" w:rsidTr="00C4775D">
        <w:trPr>
          <w:trHeight w:val="229"/>
        </w:trPr>
        <w:tc>
          <w:tcPr>
            <w:tcW w:w="2193" w:type="dxa"/>
          </w:tcPr>
          <w:bookmarkEnd w:id="0"/>
          <w:p w14:paraId="087795DE" w14:textId="77777777" w:rsidR="000F7B0E" w:rsidRPr="001546D9" w:rsidRDefault="000F7B0E" w:rsidP="004D7AC7">
            <w:pPr>
              <w:pStyle w:val="Recuodecorpodetexto"/>
              <w:spacing w:after="0"/>
              <w:ind w:left="0" w:hanging="6"/>
              <w:jc w:val="both"/>
              <w:rPr>
                <w:rFonts w:asciiTheme="minorHAnsi" w:hAnsiTheme="minorHAnsi" w:cstheme="minorHAnsi"/>
                <w:sz w:val="22"/>
                <w:szCs w:val="22"/>
              </w:rPr>
            </w:pPr>
            <w:r w:rsidRPr="001546D9">
              <w:rPr>
                <w:rFonts w:asciiTheme="minorHAnsi" w:hAnsiTheme="minorHAnsi" w:cstheme="minorHAnsi"/>
                <w:sz w:val="22"/>
                <w:szCs w:val="22"/>
              </w:rPr>
              <w:t>20</w:t>
            </w:r>
          </w:p>
        </w:tc>
        <w:tc>
          <w:tcPr>
            <w:tcW w:w="6663" w:type="dxa"/>
          </w:tcPr>
          <w:p w14:paraId="6EBD10BB" w14:textId="77777777" w:rsidR="000F7B0E" w:rsidRPr="001546D9" w:rsidRDefault="000F7B0E" w:rsidP="004D7AC7">
            <w:pPr>
              <w:pStyle w:val="Recuodecorpodetexto"/>
              <w:spacing w:after="0"/>
              <w:ind w:left="0" w:hanging="6"/>
              <w:jc w:val="both"/>
              <w:rPr>
                <w:rFonts w:asciiTheme="minorHAnsi" w:hAnsiTheme="minorHAnsi" w:cstheme="minorHAnsi"/>
                <w:sz w:val="22"/>
                <w:szCs w:val="22"/>
              </w:rPr>
            </w:pPr>
            <w:r w:rsidRPr="001546D9">
              <w:rPr>
                <w:rFonts w:asciiTheme="minorHAnsi" w:hAnsiTheme="minorHAnsi" w:cstheme="minorHAnsi"/>
                <w:sz w:val="22"/>
                <w:szCs w:val="22"/>
              </w:rPr>
              <w:t>FUNDO DE PREVIDÊNCIA SOCIAL DE NOVA PRATA DO IGUAÇU</w:t>
            </w:r>
          </w:p>
        </w:tc>
      </w:tr>
      <w:tr w:rsidR="000F7B0E" w:rsidRPr="001546D9" w14:paraId="48004C47" w14:textId="77777777" w:rsidTr="00C4775D">
        <w:tc>
          <w:tcPr>
            <w:tcW w:w="2193" w:type="dxa"/>
          </w:tcPr>
          <w:p w14:paraId="03EB9366" w14:textId="77777777" w:rsidR="000F7B0E" w:rsidRPr="001546D9" w:rsidRDefault="000F7B0E" w:rsidP="004D7AC7">
            <w:pPr>
              <w:pStyle w:val="Recuodecorpodetexto"/>
              <w:spacing w:after="0"/>
              <w:ind w:left="0" w:hanging="6"/>
              <w:jc w:val="both"/>
              <w:rPr>
                <w:rFonts w:asciiTheme="minorHAnsi" w:hAnsiTheme="minorHAnsi" w:cstheme="minorHAnsi"/>
                <w:sz w:val="22"/>
                <w:szCs w:val="22"/>
              </w:rPr>
            </w:pPr>
            <w:r w:rsidRPr="001546D9">
              <w:rPr>
                <w:rFonts w:asciiTheme="minorHAnsi" w:hAnsiTheme="minorHAnsi" w:cstheme="minorHAnsi"/>
                <w:sz w:val="22"/>
                <w:szCs w:val="22"/>
              </w:rPr>
              <w:t>001</w:t>
            </w:r>
          </w:p>
        </w:tc>
        <w:tc>
          <w:tcPr>
            <w:tcW w:w="6663" w:type="dxa"/>
          </w:tcPr>
          <w:p w14:paraId="7F826241" w14:textId="77777777" w:rsidR="000F7B0E" w:rsidRPr="001546D9" w:rsidRDefault="000F7B0E" w:rsidP="004D7AC7">
            <w:pPr>
              <w:pStyle w:val="Recuodecorpodetexto"/>
              <w:spacing w:after="0"/>
              <w:ind w:left="0" w:hanging="6"/>
              <w:jc w:val="both"/>
              <w:rPr>
                <w:rFonts w:asciiTheme="minorHAnsi" w:hAnsiTheme="minorHAnsi" w:cstheme="minorHAnsi"/>
                <w:sz w:val="22"/>
                <w:szCs w:val="22"/>
              </w:rPr>
            </w:pPr>
            <w:r w:rsidRPr="001546D9">
              <w:rPr>
                <w:rFonts w:asciiTheme="minorHAnsi" w:hAnsiTheme="minorHAnsi" w:cstheme="minorHAnsi"/>
                <w:sz w:val="22"/>
                <w:szCs w:val="22"/>
              </w:rPr>
              <w:t xml:space="preserve">Fundo de Previdência Social de Nova Prata do Iguaçu </w:t>
            </w:r>
          </w:p>
        </w:tc>
      </w:tr>
      <w:tr w:rsidR="000F7B0E" w:rsidRPr="001546D9" w14:paraId="226B6559" w14:textId="77777777" w:rsidTr="00C4775D">
        <w:tc>
          <w:tcPr>
            <w:tcW w:w="2193" w:type="dxa"/>
            <w:tcBorders>
              <w:bottom w:val="single" w:sz="4" w:space="0" w:color="auto"/>
            </w:tcBorders>
          </w:tcPr>
          <w:p w14:paraId="4E7B1297" w14:textId="34BAA657" w:rsidR="000F7B0E" w:rsidRPr="001546D9" w:rsidRDefault="000F7B0E" w:rsidP="004D7AC7">
            <w:pPr>
              <w:pStyle w:val="Recuodecorpodetexto"/>
              <w:spacing w:after="0"/>
              <w:ind w:left="0" w:hanging="6"/>
              <w:jc w:val="both"/>
              <w:rPr>
                <w:rFonts w:asciiTheme="minorHAnsi" w:hAnsiTheme="minorHAnsi" w:cstheme="minorHAnsi"/>
                <w:sz w:val="22"/>
                <w:szCs w:val="22"/>
              </w:rPr>
            </w:pPr>
            <w:r w:rsidRPr="001546D9">
              <w:rPr>
                <w:rFonts w:asciiTheme="minorHAnsi" w:hAnsiTheme="minorHAnsi" w:cstheme="minorHAnsi"/>
                <w:sz w:val="22"/>
                <w:szCs w:val="22"/>
              </w:rPr>
              <w:t>09.0272.0021.</w:t>
            </w:r>
            <w:r w:rsidR="00C4775D" w:rsidRPr="001546D9">
              <w:rPr>
                <w:rFonts w:asciiTheme="minorHAnsi" w:hAnsiTheme="minorHAnsi" w:cstheme="minorHAnsi"/>
                <w:sz w:val="22"/>
                <w:szCs w:val="22"/>
              </w:rPr>
              <w:t>1-046</w:t>
            </w:r>
          </w:p>
        </w:tc>
        <w:tc>
          <w:tcPr>
            <w:tcW w:w="6663" w:type="dxa"/>
            <w:tcBorders>
              <w:bottom w:val="single" w:sz="4" w:space="0" w:color="auto"/>
            </w:tcBorders>
          </w:tcPr>
          <w:p w14:paraId="6284F9AE" w14:textId="5FBF61ED" w:rsidR="000F7B0E" w:rsidRPr="001546D9" w:rsidRDefault="000F7B0E" w:rsidP="004D7AC7">
            <w:pPr>
              <w:pStyle w:val="Recuodecorpodetexto"/>
              <w:spacing w:after="0"/>
              <w:ind w:left="0" w:hanging="6"/>
              <w:jc w:val="both"/>
              <w:rPr>
                <w:rFonts w:asciiTheme="minorHAnsi" w:hAnsiTheme="minorHAnsi" w:cstheme="minorHAnsi"/>
                <w:sz w:val="22"/>
                <w:szCs w:val="22"/>
              </w:rPr>
            </w:pPr>
            <w:r w:rsidRPr="001546D9">
              <w:rPr>
                <w:rFonts w:asciiTheme="minorHAnsi" w:hAnsiTheme="minorHAnsi" w:cstheme="minorHAnsi"/>
                <w:sz w:val="22"/>
                <w:szCs w:val="22"/>
              </w:rPr>
              <w:t xml:space="preserve">PREVPRATA – </w:t>
            </w:r>
            <w:r w:rsidR="00C4775D" w:rsidRPr="001546D9">
              <w:rPr>
                <w:rFonts w:asciiTheme="minorHAnsi" w:eastAsia="Times New Roman" w:hAnsiTheme="minorHAnsi" w:cstheme="minorHAnsi"/>
                <w:color w:val="000000" w:themeColor="text1"/>
                <w:sz w:val="22"/>
                <w:szCs w:val="22"/>
                <w:lang w:eastAsia="pt-BR"/>
              </w:rPr>
              <w:t>Reforma instalações do Fundo</w:t>
            </w:r>
          </w:p>
        </w:tc>
      </w:tr>
      <w:tr w:rsidR="000F7B0E" w:rsidRPr="001546D9" w14:paraId="64B516C6" w14:textId="77777777" w:rsidTr="00C4775D">
        <w:tc>
          <w:tcPr>
            <w:tcW w:w="2193" w:type="dxa"/>
            <w:tcBorders>
              <w:bottom w:val="single" w:sz="4" w:space="0" w:color="auto"/>
            </w:tcBorders>
          </w:tcPr>
          <w:p w14:paraId="0D1BD8B5" w14:textId="6DA0B2CD" w:rsidR="000F7B0E" w:rsidRPr="001546D9" w:rsidRDefault="00C4775D" w:rsidP="004D7AC7">
            <w:pPr>
              <w:pStyle w:val="Recuodecorpodetexto"/>
              <w:spacing w:after="0"/>
              <w:ind w:left="0" w:hanging="6"/>
              <w:jc w:val="both"/>
              <w:rPr>
                <w:rFonts w:asciiTheme="minorHAnsi" w:hAnsiTheme="minorHAnsi" w:cstheme="minorHAnsi"/>
                <w:sz w:val="22"/>
                <w:szCs w:val="22"/>
              </w:rPr>
            </w:pPr>
            <w:r w:rsidRPr="001546D9">
              <w:rPr>
                <w:rFonts w:asciiTheme="minorHAnsi" w:hAnsiTheme="minorHAnsi" w:cstheme="minorHAnsi"/>
                <w:sz w:val="22"/>
                <w:szCs w:val="22"/>
              </w:rPr>
              <w:t>44.90.51.00.00</w:t>
            </w:r>
          </w:p>
        </w:tc>
        <w:tc>
          <w:tcPr>
            <w:tcW w:w="6663" w:type="dxa"/>
            <w:tcBorders>
              <w:bottom w:val="single" w:sz="4" w:space="0" w:color="auto"/>
            </w:tcBorders>
          </w:tcPr>
          <w:p w14:paraId="00555546" w14:textId="26A561F1" w:rsidR="000F7B0E" w:rsidRPr="001546D9" w:rsidRDefault="00C4775D" w:rsidP="004D7AC7">
            <w:pPr>
              <w:pStyle w:val="Recuodecorpodetexto"/>
              <w:spacing w:after="0"/>
              <w:ind w:left="0" w:hanging="6"/>
              <w:jc w:val="both"/>
              <w:rPr>
                <w:rFonts w:asciiTheme="minorHAnsi" w:hAnsiTheme="minorHAnsi" w:cstheme="minorHAnsi"/>
                <w:sz w:val="22"/>
                <w:szCs w:val="22"/>
              </w:rPr>
            </w:pPr>
            <w:r w:rsidRPr="001546D9">
              <w:rPr>
                <w:rFonts w:asciiTheme="minorHAnsi" w:eastAsia="Times New Roman" w:hAnsiTheme="minorHAnsi" w:cstheme="minorHAnsi"/>
                <w:color w:val="000000" w:themeColor="text1"/>
                <w:sz w:val="22"/>
                <w:szCs w:val="22"/>
                <w:lang w:eastAsia="pt-BR"/>
              </w:rPr>
              <w:t>Obras e Instalações</w:t>
            </w:r>
          </w:p>
        </w:tc>
      </w:tr>
    </w:tbl>
    <w:p w14:paraId="1373E8D7" w14:textId="769D14CF" w:rsidR="00990395" w:rsidRPr="001546D9" w:rsidRDefault="00C4775D" w:rsidP="00C4775D">
      <w:pPr>
        <w:pStyle w:val="Standard"/>
        <w:tabs>
          <w:tab w:val="left" w:pos="2925"/>
        </w:tabs>
        <w:jc w:val="both"/>
        <w:rPr>
          <w:rFonts w:asciiTheme="minorHAnsi" w:hAnsiTheme="minorHAnsi" w:cstheme="minorHAnsi"/>
          <w:sz w:val="22"/>
          <w:szCs w:val="22"/>
        </w:rPr>
      </w:pPr>
      <w:r w:rsidRPr="001546D9">
        <w:rPr>
          <w:rFonts w:asciiTheme="minorHAnsi" w:hAnsiTheme="minorHAnsi" w:cstheme="minorHAnsi"/>
          <w:sz w:val="22"/>
          <w:szCs w:val="22"/>
        </w:rPr>
        <w:tab/>
      </w:r>
    </w:p>
    <w:p w14:paraId="0A2449FB" w14:textId="33FA0783" w:rsidR="00CE1298" w:rsidRPr="001546D9" w:rsidRDefault="000518EE" w:rsidP="00724CC6">
      <w:pPr>
        <w:pStyle w:val="Ttulo1"/>
        <w:keepNext w:val="0"/>
        <w:keepLines w:val="0"/>
        <w:widowControl w:val="0"/>
        <w:numPr>
          <w:ilvl w:val="0"/>
          <w:numId w:val="62"/>
        </w:numPr>
        <w:suppressAutoHyphens w:val="0"/>
        <w:spacing w:before="120" w:after="120"/>
        <w:ind w:left="0" w:right="-17" w:hanging="11"/>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 xml:space="preserve"> </w:t>
      </w:r>
      <w:r w:rsidR="00CE1298" w:rsidRPr="001546D9">
        <w:rPr>
          <w:rFonts w:asciiTheme="minorHAnsi" w:hAnsiTheme="minorHAnsi" w:cstheme="minorHAnsi"/>
          <w:color w:val="auto"/>
          <w:sz w:val="22"/>
          <w:szCs w:val="22"/>
        </w:rPr>
        <w:t>CRITÉRIO DE JULGAMENTO</w:t>
      </w:r>
    </w:p>
    <w:p w14:paraId="2D36D5F6" w14:textId="77777777" w:rsidR="00CE1298" w:rsidRPr="001546D9" w:rsidRDefault="00CE1298" w:rsidP="00724CC6">
      <w:pPr>
        <w:pStyle w:val="PargrafodaLista"/>
        <w:widowControl w:val="0"/>
        <w:numPr>
          <w:ilvl w:val="1"/>
          <w:numId w:val="26"/>
        </w:numPr>
        <w:suppressAutoHyphens w:val="0"/>
        <w:autoSpaceDE w:val="0"/>
        <w:spacing w:before="120" w:after="120"/>
        <w:ind w:left="0" w:right="-17" w:hanging="11"/>
        <w:jc w:val="both"/>
        <w:textAlignment w:val="auto"/>
        <w:rPr>
          <w:rFonts w:asciiTheme="minorHAnsi" w:hAnsiTheme="minorHAnsi" w:cstheme="minorHAnsi"/>
          <w:b/>
          <w:bCs/>
          <w:sz w:val="22"/>
          <w:szCs w:val="22"/>
        </w:rPr>
      </w:pPr>
      <w:r w:rsidRPr="001546D9">
        <w:rPr>
          <w:rFonts w:asciiTheme="minorHAnsi" w:hAnsiTheme="minorHAnsi" w:cstheme="minorHAnsi"/>
          <w:sz w:val="22"/>
          <w:szCs w:val="22"/>
        </w:rPr>
        <w:t xml:space="preserve">O critério de julgamento da presente licitação é o </w:t>
      </w:r>
      <w:r w:rsidRPr="001546D9">
        <w:rPr>
          <w:rFonts w:asciiTheme="minorHAnsi" w:hAnsiTheme="minorHAnsi" w:cstheme="minorHAnsi"/>
          <w:b/>
          <w:bCs/>
          <w:sz w:val="22"/>
          <w:szCs w:val="22"/>
        </w:rPr>
        <w:t>menor preço por empreitada global</w:t>
      </w:r>
      <w:r w:rsidRPr="001546D9">
        <w:rPr>
          <w:rFonts w:asciiTheme="minorHAnsi" w:hAnsiTheme="minorHAnsi" w:cstheme="minorHAnsi"/>
          <w:sz w:val="22"/>
          <w:szCs w:val="22"/>
        </w:rPr>
        <w:t>.</w:t>
      </w:r>
    </w:p>
    <w:p w14:paraId="2428B9FD" w14:textId="77777777" w:rsidR="00CE1298" w:rsidRPr="001546D9" w:rsidRDefault="00CE1298" w:rsidP="00724CC6">
      <w:pPr>
        <w:pStyle w:val="Ttulo1"/>
        <w:keepNext w:val="0"/>
        <w:keepLines w:val="0"/>
        <w:widowControl w:val="0"/>
        <w:numPr>
          <w:ilvl w:val="0"/>
          <w:numId w:val="62"/>
        </w:numPr>
        <w:suppressAutoHyphens w:val="0"/>
        <w:spacing w:before="120" w:after="120"/>
        <w:ind w:left="0" w:right="-17" w:firstLine="0"/>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PRAZOS</w:t>
      </w:r>
    </w:p>
    <w:p w14:paraId="4973DD7A" w14:textId="55A2CC8C" w:rsidR="00CE1298" w:rsidRPr="001546D9" w:rsidRDefault="00CE1298" w:rsidP="00DE7D1E">
      <w:pPr>
        <w:pStyle w:val="Ttulo3"/>
        <w:keepNext w:val="0"/>
        <w:keepLines w:val="0"/>
        <w:widowControl w:val="0"/>
        <w:suppressAutoHyphens w:val="0"/>
        <w:spacing w:before="120" w:after="120"/>
        <w:ind w:right="-17"/>
        <w:jc w:val="both"/>
        <w:rPr>
          <w:rFonts w:asciiTheme="minorHAnsi" w:eastAsia="NSimSun" w:hAnsiTheme="minorHAnsi" w:cstheme="minorHAnsi"/>
          <w:color w:val="auto"/>
          <w:sz w:val="22"/>
          <w:szCs w:val="22"/>
        </w:rPr>
      </w:pPr>
      <w:r w:rsidRPr="001546D9">
        <w:rPr>
          <w:rFonts w:asciiTheme="minorHAnsi" w:hAnsiTheme="minorHAnsi" w:cstheme="minorHAnsi"/>
          <w:b/>
          <w:bCs/>
          <w:color w:val="auto"/>
          <w:sz w:val="22"/>
          <w:szCs w:val="22"/>
        </w:rPr>
        <w:t>7.1.</w:t>
      </w:r>
      <w:r w:rsidRPr="001546D9">
        <w:rPr>
          <w:rFonts w:asciiTheme="minorHAnsi" w:hAnsiTheme="minorHAnsi" w:cstheme="minorHAnsi"/>
          <w:color w:val="auto"/>
          <w:sz w:val="22"/>
          <w:szCs w:val="22"/>
        </w:rPr>
        <w:t xml:space="preserve"> O Contrato terá vigência de </w:t>
      </w:r>
      <w:r w:rsidRPr="001546D9">
        <w:rPr>
          <w:rFonts w:asciiTheme="minorHAnsi" w:hAnsiTheme="minorHAnsi" w:cstheme="minorHAnsi"/>
          <w:b/>
          <w:bCs/>
          <w:color w:val="auto"/>
          <w:sz w:val="22"/>
          <w:szCs w:val="22"/>
        </w:rPr>
        <w:t>12 (doze) meses</w:t>
      </w:r>
      <w:r w:rsidRPr="001546D9">
        <w:rPr>
          <w:rFonts w:asciiTheme="minorHAnsi" w:hAnsiTheme="minorHAnsi" w:cstheme="minorHAnsi"/>
          <w:color w:val="auto"/>
          <w:sz w:val="22"/>
          <w:szCs w:val="22"/>
        </w:rPr>
        <w:t xml:space="preserve"> </w:t>
      </w:r>
      <w:r w:rsidRPr="001546D9">
        <w:rPr>
          <w:rFonts w:asciiTheme="minorHAnsi" w:eastAsia="NSimSun" w:hAnsiTheme="minorHAnsi" w:cstheme="minorHAnsi"/>
          <w:color w:val="auto"/>
          <w:sz w:val="22"/>
          <w:szCs w:val="22"/>
        </w:rPr>
        <w:t xml:space="preserve">contados da assinatura do contrato, na forma do artigo 105 da Lei n° 14.133, de 2021, podendo ser prorrogado, conforme os critérios legais e por vontade da Administração </w:t>
      </w:r>
      <w:r w:rsidR="00A16442" w:rsidRPr="001546D9">
        <w:rPr>
          <w:rFonts w:asciiTheme="minorHAnsi" w:eastAsia="NSimSun" w:hAnsiTheme="minorHAnsi" w:cstheme="minorHAnsi"/>
          <w:color w:val="auto"/>
          <w:sz w:val="22"/>
          <w:szCs w:val="22"/>
        </w:rPr>
        <w:t>do RPPS,</w:t>
      </w:r>
      <w:r w:rsidRPr="001546D9">
        <w:rPr>
          <w:rFonts w:asciiTheme="minorHAnsi" w:eastAsia="NSimSun" w:hAnsiTheme="minorHAnsi" w:cstheme="minorHAnsi"/>
          <w:color w:val="auto"/>
          <w:sz w:val="22"/>
          <w:szCs w:val="22"/>
        </w:rPr>
        <w:t xml:space="preserve"> devidamente justificado e com anuência da CONTRATADA.</w:t>
      </w:r>
    </w:p>
    <w:p w14:paraId="7D045E7E" w14:textId="27086060" w:rsidR="00CE1298" w:rsidRPr="001546D9" w:rsidRDefault="00CE1298" w:rsidP="00DE7D1E">
      <w:pPr>
        <w:pStyle w:val="Ttulo3"/>
        <w:keepNext w:val="0"/>
        <w:keepLines w:val="0"/>
        <w:widowControl w:val="0"/>
        <w:suppressAutoHyphens w:val="0"/>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b/>
          <w:bCs/>
          <w:color w:val="auto"/>
          <w:sz w:val="22"/>
          <w:szCs w:val="22"/>
        </w:rPr>
        <w:t>7.2.</w:t>
      </w:r>
      <w:r w:rsidRPr="001546D9">
        <w:rPr>
          <w:rFonts w:asciiTheme="minorHAnsi" w:hAnsiTheme="minorHAnsi" w:cstheme="minorHAnsi"/>
          <w:color w:val="auto"/>
          <w:sz w:val="22"/>
          <w:szCs w:val="22"/>
        </w:rPr>
        <w:t xml:space="preserve"> </w:t>
      </w:r>
      <w:r w:rsidR="00E85DDE" w:rsidRPr="001546D9">
        <w:rPr>
          <w:rFonts w:asciiTheme="minorHAnsi" w:eastAsia="Times New Roman" w:hAnsiTheme="minorHAnsi" w:cstheme="minorHAnsi"/>
          <w:color w:val="auto"/>
          <w:sz w:val="22"/>
          <w:szCs w:val="22"/>
          <w:lang w:eastAsia="pt-BR"/>
        </w:rPr>
        <w:t>Após a emissão da ordem de serviço, a contratada deverá iniciar a execução dos serviços em até 10 (dez) dias corridos</w:t>
      </w:r>
      <w:r w:rsidRPr="001546D9">
        <w:rPr>
          <w:rFonts w:asciiTheme="minorHAnsi" w:hAnsiTheme="minorHAnsi" w:cstheme="minorHAnsi"/>
          <w:color w:val="auto"/>
          <w:sz w:val="22"/>
          <w:szCs w:val="22"/>
        </w:rPr>
        <w:t xml:space="preserve">. </w:t>
      </w:r>
    </w:p>
    <w:p w14:paraId="2BAA0B6D" w14:textId="250C044C" w:rsidR="00CE1298" w:rsidRPr="001546D9" w:rsidRDefault="00CE1298" w:rsidP="00DE7D1E">
      <w:pPr>
        <w:pStyle w:val="Ttulo3"/>
        <w:keepNext w:val="0"/>
        <w:keepLines w:val="0"/>
        <w:widowControl w:val="0"/>
        <w:suppressAutoHyphens w:val="0"/>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b/>
          <w:bCs/>
          <w:color w:val="auto"/>
          <w:sz w:val="22"/>
          <w:szCs w:val="22"/>
        </w:rPr>
        <w:t>7.3.</w:t>
      </w:r>
      <w:r w:rsidRPr="001546D9">
        <w:rPr>
          <w:rFonts w:asciiTheme="minorHAnsi" w:hAnsiTheme="minorHAnsi" w:cstheme="minorHAnsi"/>
          <w:color w:val="auto"/>
          <w:sz w:val="22"/>
          <w:szCs w:val="22"/>
        </w:rPr>
        <w:t xml:space="preserve"> O prazo de execução da obra será de até </w:t>
      </w:r>
      <w:r w:rsidRPr="001546D9">
        <w:rPr>
          <w:rFonts w:asciiTheme="minorHAnsi" w:hAnsiTheme="minorHAnsi" w:cstheme="minorHAnsi"/>
          <w:b/>
          <w:bCs/>
          <w:color w:val="auto"/>
          <w:sz w:val="22"/>
          <w:szCs w:val="22"/>
        </w:rPr>
        <w:t>06 (seis) meses</w:t>
      </w:r>
      <w:r w:rsidRPr="001546D9">
        <w:rPr>
          <w:rFonts w:asciiTheme="minorHAnsi" w:hAnsiTheme="minorHAnsi" w:cstheme="minorHAnsi"/>
          <w:color w:val="auto"/>
          <w:sz w:val="22"/>
          <w:szCs w:val="22"/>
        </w:rPr>
        <w:t xml:space="preserve"> após o recebimento da ordem de serviço e observando-se o cronograma físico-financeiro de execução, disposto em anexo a este documento.</w:t>
      </w:r>
    </w:p>
    <w:p w14:paraId="35850D9E" w14:textId="77777777" w:rsidR="00CE1298" w:rsidRPr="001546D9" w:rsidRDefault="00CE1298" w:rsidP="00724CC6">
      <w:pPr>
        <w:pStyle w:val="PargrafodaLista"/>
        <w:widowControl w:val="0"/>
        <w:numPr>
          <w:ilvl w:val="2"/>
          <w:numId w:val="27"/>
        </w:numPr>
        <w:tabs>
          <w:tab w:val="left" w:pos="142"/>
          <w:tab w:val="left" w:pos="284"/>
        </w:tabs>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lastRenderedPageBreak/>
        <w:t>O prazo de vigência e de execução poderá ser prorrogado por iguais e sucessivos períodos, respeitada a vigência máxima prevista em Lei, desde que a autoridade competente ateste que as condições e os preços permanecem vantajosos para a Administração, nos termos do art. 107 da Lei Federal nº. 14.133/2021.</w:t>
      </w:r>
    </w:p>
    <w:p w14:paraId="4C684901" w14:textId="77777777" w:rsidR="00CE1298" w:rsidRPr="001546D9" w:rsidRDefault="00CE1298" w:rsidP="00DE7D1E">
      <w:pPr>
        <w:pStyle w:val="PargrafodaLista"/>
        <w:widowControl w:val="0"/>
        <w:tabs>
          <w:tab w:val="left" w:pos="142"/>
          <w:tab w:val="left" w:pos="284"/>
        </w:tabs>
        <w:suppressAutoHyphens w:val="0"/>
        <w:autoSpaceDE w:val="0"/>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7.4.</w:t>
      </w:r>
      <w:r w:rsidRPr="001546D9">
        <w:rPr>
          <w:rFonts w:asciiTheme="minorHAnsi" w:hAnsiTheme="minorHAnsi" w:cstheme="minorHAnsi"/>
          <w:sz w:val="22"/>
          <w:szCs w:val="22"/>
        </w:rPr>
        <w:t xml:space="preserve"> As licitantes ficam obrigadas a manter a validade da proposta por 60 (sessenta) dias, contados da data da realização da licitação.</w:t>
      </w:r>
    </w:p>
    <w:p w14:paraId="57C586B3" w14:textId="77777777" w:rsidR="00CE1298" w:rsidRPr="001546D9" w:rsidRDefault="00CE1298" w:rsidP="004D7AC7">
      <w:pPr>
        <w:tabs>
          <w:tab w:val="left" w:pos="142"/>
          <w:tab w:val="left" w:pos="284"/>
        </w:tabs>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7.5.</w:t>
      </w:r>
      <w:r w:rsidRPr="001546D9">
        <w:rPr>
          <w:rFonts w:asciiTheme="minorHAnsi" w:hAnsiTheme="minorHAnsi" w:cstheme="minorHAnsi"/>
          <w:sz w:val="22"/>
          <w:szCs w:val="22"/>
        </w:rPr>
        <w:t xml:space="preserve"> Decorrido o prazo consignado no item anterior sem que tenha havido convocação para assinatura do termo de contrato ou retirada do instrumento equivalente, as licitantes ficarão liberadas de quaisquer compromissos assumidos.</w:t>
      </w:r>
    </w:p>
    <w:p w14:paraId="4FCD6AFA" w14:textId="77777777" w:rsidR="00CE1298" w:rsidRPr="001546D9" w:rsidRDefault="00CE1298" w:rsidP="004D7AC7">
      <w:pPr>
        <w:tabs>
          <w:tab w:val="left" w:pos="142"/>
          <w:tab w:val="left" w:pos="284"/>
        </w:tabs>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7.6.</w:t>
      </w:r>
      <w:r w:rsidRPr="001546D9">
        <w:rPr>
          <w:rFonts w:asciiTheme="minorHAnsi" w:hAnsiTheme="minorHAnsi" w:cstheme="minorHAnsi"/>
          <w:sz w:val="22"/>
          <w:szCs w:val="22"/>
        </w:rPr>
        <w:t xml:space="preserve">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4F79725F" w14:textId="77777777" w:rsidR="00A16442" w:rsidRPr="001546D9" w:rsidRDefault="00A16442" w:rsidP="004D7AC7">
      <w:pPr>
        <w:tabs>
          <w:tab w:val="left" w:pos="142"/>
          <w:tab w:val="left" w:pos="284"/>
        </w:tabs>
        <w:spacing w:before="120" w:after="120"/>
        <w:ind w:right="-17"/>
        <w:jc w:val="both"/>
        <w:rPr>
          <w:rFonts w:asciiTheme="minorHAnsi" w:hAnsiTheme="minorHAnsi" w:cstheme="minorHAnsi"/>
          <w:sz w:val="22"/>
          <w:szCs w:val="22"/>
        </w:rPr>
      </w:pPr>
    </w:p>
    <w:p w14:paraId="35C4B961" w14:textId="21E7C8B5" w:rsidR="00A16442" w:rsidRPr="001546D9" w:rsidRDefault="000518EE" w:rsidP="00724CC6">
      <w:pPr>
        <w:pStyle w:val="Ttulo1"/>
        <w:numPr>
          <w:ilvl w:val="0"/>
          <w:numId w:val="62"/>
        </w:numPr>
        <w:spacing w:before="120" w:after="120"/>
        <w:ind w:left="0" w:right="-17" w:firstLine="0"/>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 xml:space="preserve"> </w:t>
      </w:r>
      <w:r w:rsidR="00A16442" w:rsidRPr="001546D9">
        <w:rPr>
          <w:rFonts w:asciiTheme="minorHAnsi" w:hAnsiTheme="minorHAnsi" w:cstheme="minorHAnsi"/>
          <w:color w:val="auto"/>
          <w:sz w:val="22"/>
          <w:szCs w:val="22"/>
        </w:rPr>
        <w:t>CONDIÇÕES DE PARTICIPAÇÃO</w:t>
      </w:r>
    </w:p>
    <w:p w14:paraId="570886B1" w14:textId="77777777" w:rsidR="00A16442" w:rsidRPr="001546D9" w:rsidRDefault="00A16442" w:rsidP="00724CC6">
      <w:pPr>
        <w:pStyle w:val="PargrafodaLista"/>
        <w:widowControl w:val="0"/>
        <w:numPr>
          <w:ilvl w:val="1"/>
          <w:numId w:val="28"/>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 participação na presente concorrência eletrônica ocorrerá por meio do Sistema Eletrônico, sendo necessário que o interessado esteja credenciado junto ao provedor do sistema </w:t>
      </w:r>
      <w:hyperlink r:id="rId15" w:history="1">
        <w:r w:rsidRPr="001546D9">
          <w:rPr>
            <w:rStyle w:val="Hyperlink"/>
            <w:rFonts w:asciiTheme="minorHAnsi" w:hAnsiTheme="minorHAnsi" w:cstheme="minorHAnsi"/>
            <w:b/>
            <w:sz w:val="22"/>
            <w:szCs w:val="22"/>
          </w:rPr>
          <w:t>www.comprasgovernamentais.gov.br</w:t>
        </w:r>
      </w:hyperlink>
      <w:r w:rsidRPr="001546D9">
        <w:rPr>
          <w:rFonts w:asciiTheme="minorHAnsi" w:hAnsiTheme="minorHAnsi" w:cstheme="minorHAnsi"/>
          <w:sz w:val="22"/>
          <w:szCs w:val="22"/>
        </w:rPr>
        <w:t xml:space="preserve">, nos termos deste Edital. </w:t>
      </w:r>
      <w:bookmarkStart w:id="1" w:name="_Hlk133567857"/>
    </w:p>
    <w:p w14:paraId="7D2426F0" w14:textId="77777777" w:rsidR="00A16442" w:rsidRPr="001546D9" w:rsidRDefault="00A16442" w:rsidP="00724CC6">
      <w:pPr>
        <w:pStyle w:val="PargrafodaLista"/>
        <w:widowControl w:val="0"/>
        <w:numPr>
          <w:ilvl w:val="1"/>
          <w:numId w:val="28"/>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Será concedido tratamento favorecido para as microempresas e empresas de pequeno porte, </w:t>
      </w:r>
      <w:bookmarkStart w:id="2" w:name="_Hlk134259301"/>
      <w:r w:rsidRPr="001546D9">
        <w:rPr>
          <w:rFonts w:asciiTheme="minorHAnsi" w:hAnsiTheme="minorHAnsi" w:cstheme="minorHAnsi"/>
          <w:sz w:val="22"/>
          <w:szCs w:val="22"/>
        </w:rPr>
        <w:t xml:space="preserve">para as sociedades cooperativas mencionadas no artigo 34 da Lei n.º 11.488, de 2007 e no </w:t>
      </w:r>
      <w:hyperlink r:id="rId16" w:anchor="art16" w:history="1">
        <w:r w:rsidRPr="001546D9">
          <w:rPr>
            <w:rFonts w:asciiTheme="minorHAnsi" w:hAnsiTheme="minorHAnsi" w:cstheme="minorHAnsi"/>
            <w:sz w:val="22"/>
            <w:szCs w:val="22"/>
          </w:rPr>
          <w:t>artigo 16 da Lei nº 14.133, de 2021</w:t>
        </w:r>
      </w:hyperlink>
      <w:bookmarkEnd w:id="2"/>
      <w:r w:rsidRPr="001546D9">
        <w:rPr>
          <w:rFonts w:asciiTheme="minorHAnsi" w:hAnsiTheme="minorHAnsi" w:cstheme="minorHAnsi"/>
          <w:sz w:val="22"/>
          <w:szCs w:val="22"/>
        </w:rPr>
        <w:t xml:space="preserve">, para o agricultor familiar, o produtor rural pessoa física e para o microempreendedor individual - MEI, nos limites previstos da </w:t>
      </w:r>
      <w:hyperlink r:id="rId17" w:history="1">
        <w:r w:rsidRPr="001546D9">
          <w:rPr>
            <w:rFonts w:asciiTheme="minorHAnsi" w:hAnsiTheme="minorHAnsi" w:cstheme="minorHAnsi"/>
            <w:sz w:val="22"/>
            <w:szCs w:val="22"/>
          </w:rPr>
          <w:t>Lei Complementar nº 123, de 2006</w:t>
        </w:r>
      </w:hyperlink>
      <w:r w:rsidRPr="001546D9">
        <w:rPr>
          <w:rFonts w:asciiTheme="minorHAnsi" w:hAnsiTheme="minorHAnsi" w:cstheme="minorHAnsi"/>
          <w:sz w:val="22"/>
          <w:szCs w:val="22"/>
        </w:rPr>
        <w:t>, quando couber, desde que comprovem no ato de envio/protocolo da proposta de preço a sua condição de ME/EPP, através do seguinte documento:</w:t>
      </w:r>
    </w:p>
    <w:p w14:paraId="6EF6C1F1" w14:textId="77777777" w:rsidR="00A16442" w:rsidRPr="001546D9" w:rsidRDefault="00A16442" w:rsidP="004D7AC7">
      <w:pPr>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8.2.1</w:t>
      </w:r>
      <w:r w:rsidRPr="001546D9">
        <w:rPr>
          <w:rFonts w:asciiTheme="minorHAnsi" w:hAnsiTheme="minorHAnsi" w:cstheme="minorHAnsi"/>
          <w:sz w:val="22"/>
          <w:szCs w:val="22"/>
        </w:rPr>
        <w:t xml:space="preserve"> Declaração da empresa, subscrita por seu representante legal e seu contador, de que é Microempresa ou Empresa de Pequeno Porte, constituída na forma da Lei Complementar nº 123/2006, preenchimento em campo próprio do sistema eletrônico onde realizar-se-á o certame. </w:t>
      </w:r>
    </w:p>
    <w:p w14:paraId="0B7B2507" w14:textId="281FA5FC" w:rsidR="00A16442" w:rsidRPr="001546D9" w:rsidRDefault="00A16442" w:rsidP="00724CC6">
      <w:pPr>
        <w:pStyle w:val="PargrafodaLista"/>
        <w:widowControl w:val="0"/>
        <w:numPr>
          <w:ilvl w:val="2"/>
          <w:numId w:val="2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 comprovação de que trata o item </w:t>
      </w:r>
      <w:r w:rsidR="001F7F44" w:rsidRPr="001546D9">
        <w:rPr>
          <w:rFonts w:asciiTheme="minorHAnsi" w:hAnsiTheme="minorHAnsi" w:cstheme="minorHAnsi"/>
          <w:sz w:val="22"/>
          <w:szCs w:val="22"/>
        </w:rPr>
        <w:t>8</w:t>
      </w:r>
      <w:r w:rsidRPr="001546D9">
        <w:rPr>
          <w:rFonts w:asciiTheme="minorHAnsi" w:hAnsiTheme="minorHAnsi" w:cstheme="minorHAnsi"/>
          <w:sz w:val="22"/>
          <w:szCs w:val="22"/>
        </w:rPr>
        <w:t>.2.1. anterior, não se aplica para o agricultor familiar, o produtor rural pessoa física e para o microempreendedor individual – MEI, bastando apresentar o documento comprobatório da sua condição.</w:t>
      </w:r>
    </w:p>
    <w:p w14:paraId="0E48355E" w14:textId="74FE0598" w:rsidR="00A16442" w:rsidRPr="001546D9" w:rsidRDefault="00A16442" w:rsidP="00724CC6">
      <w:pPr>
        <w:pStyle w:val="PargrafodaLista"/>
        <w:widowControl w:val="0"/>
        <w:numPr>
          <w:ilvl w:val="2"/>
          <w:numId w:val="2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Caso não haja a comprovação do enquadramento referida no item </w:t>
      </w:r>
      <w:r w:rsidR="001F7F44" w:rsidRPr="001546D9">
        <w:rPr>
          <w:rFonts w:asciiTheme="minorHAnsi" w:hAnsiTheme="minorHAnsi" w:cstheme="minorHAnsi"/>
          <w:sz w:val="22"/>
          <w:szCs w:val="22"/>
        </w:rPr>
        <w:t>8</w:t>
      </w:r>
      <w:r w:rsidRPr="001546D9">
        <w:rPr>
          <w:rFonts w:asciiTheme="minorHAnsi" w:hAnsiTheme="minorHAnsi" w:cstheme="minorHAnsi"/>
          <w:sz w:val="22"/>
          <w:szCs w:val="22"/>
        </w:rPr>
        <w:t>.2.1, desta seção, as proponentes poderão participar do procedimento licitatório, contudo, não poderão usufruir do tratamento diferenciado na forma prescrita na Lei Complementar (Federal) nº 123, de 14 de dezembro de 2006 e suas alterações posteriores.</w:t>
      </w:r>
    </w:p>
    <w:p w14:paraId="033416FE" w14:textId="77777777" w:rsidR="00A16442" w:rsidRPr="001546D9" w:rsidRDefault="00A16442" w:rsidP="00724CC6">
      <w:pPr>
        <w:pStyle w:val="PargrafodaLista"/>
        <w:widowControl w:val="0"/>
        <w:numPr>
          <w:ilvl w:val="2"/>
          <w:numId w:val="2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bookmarkEnd w:id="1"/>
    <w:p w14:paraId="0062B876" w14:textId="77777777" w:rsidR="00A16442" w:rsidRPr="001546D9" w:rsidRDefault="00A16442" w:rsidP="00724CC6">
      <w:pPr>
        <w:pStyle w:val="PargrafodaLista"/>
        <w:widowControl w:val="0"/>
        <w:numPr>
          <w:ilvl w:val="1"/>
          <w:numId w:val="2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Para participação na Concorrência Eletrônica, a licitante deverá manifestar, em campo próprio do sistema eletrônico, que cumpre plenamente os requisitos de habilitação e que sua proposta está em </w:t>
      </w:r>
      <w:r w:rsidRPr="001546D9">
        <w:rPr>
          <w:rFonts w:asciiTheme="minorHAnsi" w:hAnsiTheme="minorHAnsi" w:cstheme="minorHAnsi"/>
          <w:sz w:val="22"/>
          <w:szCs w:val="22"/>
        </w:rPr>
        <w:lastRenderedPageBreak/>
        <w:t>conformidade com as exigências do instrumento convocatório.</w:t>
      </w:r>
    </w:p>
    <w:p w14:paraId="664B4475" w14:textId="77777777" w:rsidR="00A16442" w:rsidRPr="001546D9" w:rsidRDefault="00A16442" w:rsidP="00724CC6">
      <w:pPr>
        <w:pStyle w:val="PargrafodaLista"/>
        <w:widowControl w:val="0"/>
        <w:numPr>
          <w:ilvl w:val="1"/>
          <w:numId w:val="2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 participação no certame está condicionada, ainda, a que o interessado, ao acessar inicialmente o ambiente eletrônico de contratações, declare que inexiste qualquer fato impeditivo de sua participação no certame ou de sua contratação, que conhece e aceita o regulamento do sistema de compras eletrônicas relativo à Concorrência Eletrônica e que se responsabiliza pela origem e procedência dos bens que cotar.</w:t>
      </w:r>
    </w:p>
    <w:p w14:paraId="708E392D" w14:textId="77777777" w:rsidR="00A16442" w:rsidRPr="001546D9" w:rsidRDefault="00A16442" w:rsidP="00724CC6">
      <w:pPr>
        <w:pStyle w:val="PargrafodaLista"/>
        <w:widowControl w:val="0"/>
        <w:numPr>
          <w:ilvl w:val="1"/>
          <w:numId w:val="2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 licitante responde integralmente por todos os atos praticados na Concorrência Eletrônica por seus representantes devidamente credenciados, assim como pela utilização da senha de acesso ao sistema, ainda que indevidamente, inclusive por pessoa não credenciada como sua representante.</w:t>
      </w:r>
    </w:p>
    <w:p w14:paraId="1B346CE2" w14:textId="77777777" w:rsidR="00A16442" w:rsidRPr="001546D9" w:rsidRDefault="00A16442" w:rsidP="00724CC6">
      <w:pPr>
        <w:pStyle w:val="PargrafodaLista"/>
        <w:widowControl w:val="0"/>
        <w:numPr>
          <w:ilvl w:val="1"/>
          <w:numId w:val="2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Cada representante credenciado poderá representar apenas uma licitante, em cada Concorrência Eletrônica.</w:t>
      </w:r>
    </w:p>
    <w:p w14:paraId="4541E58E" w14:textId="77777777" w:rsidR="00A16442" w:rsidRPr="001546D9" w:rsidRDefault="00A16442" w:rsidP="00724CC6">
      <w:pPr>
        <w:pStyle w:val="PargrafodaLista"/>
        <w:widowControl w:val="0"/>
        <w:numPr>
          <w:ilvl w:val="1"/>
          <w:numId w:val="2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O envio da proposta vinculará a licitante ao cumprimento de todas as condições e obrigações inerentes ao certame.</w:t>
      </w:r>
    </w:p>
    <w:p w14:paraId="0C104F0F" w14:textId="77777777" w:rsidR="00A16442" w:rsidRPr="001546D9" w:rsidRDefault="00A16442" w:rsidP="00724CC6">
      <w:pPr>
        <w:pStyle w:val="PargrafodaLista"/>
        <w:widowControl w:val="0"/>
        <w:numPr>
          <w:ilvl w:val="1"/>
          <w:numId w:val="2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14:paraId="68B59716" w14:textId="77777777" w:rsidR="00A16442" w:rsidRPr="001546D9" w:rsidRDefault="00A16442" w:rsidP="00724CC6">
      <w:pPr>
        <w:pStyle w:val="PargrafodaLista"/>
        <w:widowControl w:val="0"/>
        <w:numPr>
          <w:ilvl w:val="1"/>
          <w:numId w:val="2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Não será permitida a participação de sociedades cooperativas em razão da natureza do objeto do presente certame.</w:t>
      </w:r>
    </w:p>
    <w:p w14:paraId="19722061" w14:textId="77777777" w:rsidR="00A16442" w:rsidRPr="001546D9" w:rsidRDefault="00A16442" w:rsidP="00724CC6">
      <w:pPr>
        <w:pStyle w:val="Standard"/>
        <w:numPr>
          <w:ilvl w:val="1"/>
          <w:numId w:val="29"/>
        </w:numPr>
        <w:shd w:val="clear" w:color="auto" w:fill="FFFFFF"/>
        <w:tabs>
          <w:tab w:val="left" w:pos="567"/>
        </w:tabs>
        <w:spacing w:before="120" w:after="120"/>
        <w:ind w:left="0" w:right="-17" w:firstLine="0"/>
        <w:jc w:val="both"/>
        <w:rPr>
          <w:rFonts w:asciiTheme="minorHAnsi" w:hAnsiTheme="minorHAnsi" w:cstheme="minorHAnsi"/>
          <w:bCs/>
          <w:sz w:val="22"/>
          <w:szCs w:val="22"/>
        </w:rPr>
      </w:pPr>
      <w:r w:rsidRPr="001546D9">
        <w:rPr>
          <w:rFonts w:asciiTheme="minorHAnsi" w:hAnsiTheme="minorHAnsi" w:cstheme="minorHAnsi"/>
          <w:bCs/>
          <w:sz w:val="22"/>
          <w:szCs w:val="22"/>
        </w:rPr>
        <w:t xml:space="preserve"> É vedada a contratação de uma mesma empresa para dois ou mais serviços licitados, quando, por sua natureza, esses serviços exigirem a segregação de funções, tais como serviços de execução e de assistência à fiscalização, assegurando a possibilidade de participação de todos licitantes em ambos os itens.</w:t>
      </w:r>
    </w:p>
    <w:p w14:paraId="4A50E69B" w14:textId="4BA94A74" w:rsidR="00A16442" w:rsidRPr="001546D9" w:rsidRDefault="00A16442" w:rsidP="00724CC6">
      <w:pPr>
        <w:pStyle w:val="PargrafodaLista"/>
        <w:widowControl w:val="0"/>
        <w:numPr>
          <w:ilvl w:val="1"/>
          <w:numId w:val="2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As operações societárias promovidas pela empresa licitante ou contratada deverão ser submetidas à prévia aprovação do </w:t>
      </w:r>
      <w:r w:rsidR="001F51F7" w:rsidRPr="001546D9">
        <w:rPr>
          <w:rFonts w:asciiTheme="minorHAnsi" w:hAnsiTheme="minorHAnsi" w:cstheme="minorHAnsi"/>
          <w:sz w:val="22"/>
          <w:szCs w:val="22"/>
        </w:rPr>
        <w:t>Fundo de Previdência</w:t>
      </w:r>
      <w:r w:rsidRPr="001546D9">
        <w:rPr>
          <w:rFonts w:asciiTheme="minorHAnsi" w:hAnsiTheme="minorHAnsi" w:cstheme="minorHAnsi"/>
          <w:sz w:val="22"/>
          <w:szCs w:val="22"/>
        </w:rPr>
        <w:t xml:space="preserve"> para verificação de suas implicações com o objeto do Contrato, que poderá ser rescindindo em qualquer hipótese de prejuízo ou elevação de risco para o seu cumprimento.</w:t>
      </w:r>
    </w:p>
    <w:p w14:paraId="1CAB9915" w14:textId="77777777" w:rsidR="00A16442" w:rsidRPr="001546D9" w:rsidRDefault="00A16442" w:rsidP="00724CC6">
      <w:pPr>
        <w:pStyle w:val="PargrafodaLista"/>
        <w:widowControl w:val="0"/>
        <w:numPr>
          <w:ilvl w:val="1"/>
          <w:numId w:val="2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7E1C8D1F" w14:textId="67D48CE0" w:rsidR="00A16442" w:rsidRPr="001546D9" w:rsidRDefault="00A16442" w:rsidP="004D7AC7">
      <w:pPr>
        <w:pStyle w:val="NormalWeb"/>
        <w:spacing w:before="120" w:after="120"/>
        <w:ind w:right="-17"/>
        <w:jc w:val="both"/>
        <w:rPr>
          <w:rFonts w:asciiTheme="minorHAnsi" w:hAnsiTheme="minorHAnsi" w:cstheme="minorHAnsi"/>
          <w:sz w:val="22"/>
          <w:szCs w:val="22"/>
        </w:rPr>
      </w:pPr>
      <w:bookmarkStart w:id="3" w:name="art9§2"/>
      <w:bookmarkEnd w:id="3"/>
      <w:r w:rsidRPr="001546D9">
        <w:rPr>
          <w:rFonts w:asciiTheme="minorHAnsi" w:hAnsiTheme="minorHAnsi" w:cstheme="minorHAnsi"/>
          <w:b/>
          <w:bCs/>
          <w:sz w:val="22"/>
          <w:szCs w:val="22"/>
        </w:rPr>
        <w:t>8.12.1</w:t>
      </w:r>
      <w:r w:rsidRPr="001546D9">
        <w:rPr>
          <w:rFonts w:asciiTheme="minorHAnsi" w:hAnsiTheme="minorHAnsi" w:cstheme="minorHAnsi"/>
          <w:sz w:val="22"/>
          <w:szCs w:val="22"/>
        </w:rPr>
        <w:t xml:space="preserve"> As vedações de que trata o item </w:t>
      </w:r>
      <w:r w:rsidR="001F7F44" w:rsidRPr="001546D9">
        <w:rPr>
          <w:rFonts w:asciiTheme="minorHAnsi" w:hAnsiTheme="minorHAnsi" w:cstheme="minorHAnsi"/>
          <w:sz w:val="22"/>
          <w:szCs w:val="22"/>
        </w:rPr>
        <w:t>8</w:t>
      </w:r>
      <w:r w:rsidRPr="001546D9">
        <w:rPr>
          <w:rFonts w:asciiTheme="minorHAnsi" w:hAnsiTheme="minorHAnsi" w:cstheme="minorHAnsi"/>
          <w:sz w:val="22"/>
          <w:szCs w:val="22"/>
        </w:rPr>
        <w:t>.12 estendem-se a terceiro que auxilie a condução da contratação na qualidade de integrante de equipe de apoio, profissional especializado ou funcionário ou representante de empresa que preste assessoria técnica.</w:t>
      </w:r>
    </w:p>
    <w:p w14:paraId="285EDDF1" w14:textId="77777777" w:rsidR="00A16442" w:rsidRPr="001546D9" w:rsidRDefault="00A16442" w:rsidP="00724CC6">
      <w:pPr>
        <w:pStyle w:val="PargrafodaLista"/>
        <w:widowControl w:val="0"/>
        <w:numPr>
          <w:ilvl w:val="1"/>
          <w:numId w:val="2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Não serão aceitas na presente licitação as licitantes que tenham participado da elaboração do(s) projeto(s) relacionado(s) ao objeto desta licitação, bem como aquelas cujo quadro técnico seja integrado por profissional que tenha atuado como autor ou colaborador dos elementos técnicos.</w:t>
      </w:r>
    </w:p>
    <w:p w14:paraId="5A752DCE" w14:textId="77777777" w:rsidR="00A16442" w:rsidRPr="001546D9" w:rsidRDefault="00A16442" w:rsidP="00724CC6">
      <w:pPr>
        <w:pStyle w:val="PargrafodaLista"/>
        <w:widowControl w:val="0"/>
        <w:numPr>
          <w:ilvl w:val="1"/>
          <w:numId w:val="2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Não será permitida a participação de licitantes que mantenha vínculo de natureza técnica, comercial, econômica, financeira, trabalhista ou civil com dirigente do órgão ou entidade contratante ou com </w:t>
      </w:r>
      <w:r w:rsidRPr="001546D9">
        <w:rPr>
          <w:rFonts w:asciiTheme="minorHAnsi" w:hAnsiTheme="minorHAnsi" w:cstheme="minorHAnsi"/>
          <w:sz w:val="22"/>
          <w:szCs w:val="22"/>
        </w:rPr>
        <w:lastRenderedPageBreak/>
        <w:t>agente público que desempenhe função na licitação ou atue na fiscalização ou na gestão do contrato, ou que deles seja cônjuge, companheiro ou parente em linha reta, colateral ou por afinidade, até o terceiro grau.</w:t>
      </w:r>
    </w:p>
    <w:p w14:paraId="5C6B2E12" w14:textId="77777777" w:rsidR="00A16442" w:rsidRPr="001546D9" w:rsidRDefault="00A16442" w:rsidP="00724CC6">
      <w:pPr>
        <w:pStyle w:val="PargrafodaLista"/>
        <w:widowControl w:val="0"/>
        <w:numPr>
          <w:ilvl w:val="1"/>
          <w:numId w:val="2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Não poderão disputar licitação ou participar da execução de contrato, direta ou indiretamente, empresas controladoras, controladas ou coligadas, nos termos da Lei Federal nº 6.404/76, concorrendo entre si, conforme o inciso V do art. 14 da Lei Federal nº 14.133/2021.</w:t>
      </w:r>
    </w:p>
    <w:p w14:paraId="16D35A82" w14:textId="77777777" w:rsidR="00A16442" w:rsidRPr="001546D9" w:rsidRDefault="00A16442" w:rsidP="00724CC6">
      <w:pPr>
        <w:pStyle w:val="PargrafodaLista"/>
        <w:widowControl w:val="0"/>
        <w:numPr>
          <w:ilvl w:val="1"/>
          <w:numId w:val="2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543EB44" w14:textId="77777777" w:rsidR="00A16442" w:rsidRPr="001546D9" w:rsidRDefault="00A16442" w:rsidP="00724CC6">
      <w:pPr>
        <w:pStyle w:val="PargrafodaLista"/>
        <w:widowControl w:val="0"/>
        <w:numPr>
          <w:ilvl w:val="1"/>
          <w:numId w:val="2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As empresas estrangeiras que não funcionem no País deverão apresentar documentos equivalentes, visando à habilitação, na forma de regulamento emitido pelo Poder Executivo Federal.</w:t>
      </w:r>
    </w:p>
    <w:p w14:paraId="59A578D4" w14:textId="77777777" w:rsidR="00A16442" w:rsidRPr="001546D9" w:rsidRDefault="00A16442" w:rsidP="00724CC6">
      <w:pPr>
        <w:pStyle w:val="PargrafodaLista"/>
        <w:widowControl w:val="0"/>
        <w:numPr>
          <w:ilvl w:val="2"/>
          <w:numId w:val="30"/>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A empresa estrangeira, que concorrer isoladamente ou como líder de consórcio, deve informar endereço de representante em território brasileiro, com poderes para receber intimação e citação, bem como endereço eletrônico para comunicações.</w:t>
      </w:r>
    </w:p>
    <w:p w14:paraId="3C1930C9" w14:textId="77777777" w:rsidR="00A16442" w:rsidRPr="001546D9" w:rsidRDefault="00A16442" w:rsidP="00724CC6">
      <w:pPr>
        <w:pStyle w:val="PargrafodaLista"/>
        <w:widowControl w:val="0"/>
        <w:numPr>
          <w:ilvl w:val="1"/>
          <w:numId w:val="30"/>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O envio da proposta vinculará a licitante ao cumprimento de todas as condições e obrigações inerentes ao certame.</w:t>
      </w:r>
    </w:p>
    <w:p w14:paraId="2D716BB5" w14:textId="77777777" w:rsidR="00A16442" w:rsidRPr="001546D9" w:rsidRDefault="00A16442" w:rsidP="004D7AC7">
      <w:pPr>
        <w:pStyle w:val="PargrafodaLista"/>
        <w:spacing w:before="120" w:after="120"/>
        <w:ind w:left="0" w:right="-17"/>
        <w:jc w:val="both"/>
        <w:rPr>
          <w:rFonts w:asciiTheme="minorHAnsi" w:hAnsiTheme="minorHAnsi" w:cstheme="minorHAnsi"/>
          <w:sz w:val="22"/>
          <w:szCs w:val="22"/>
        </w:rPr>
      </w:pPr>
    </w:p>
    <w:p w14:paraId="733DCCAD" w14:textId="77777777" w:rsidR="00A16442" w:rsidRPr="001546D9" w:rsidRDefault="00A16442" w:rsidP="00724CC6">
      <w:pPr>
        <w:pStyle w:val="Ttulo1"/>
        <w:numPr>
          <w:ilvl w:val="0"/>
          <w:numId w:val="62"/>
        </w:numPr>
        <w:spacing w:before="120" w:after="120"/>
        <w:ind w:left="0" w:right="-17" w:firstLine="0"/>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 xml:space="preserve"> CREDENCIAMENTO</w:t>
      </w:r>
    </w:p>
    <w:p w14:paraId="24E20575" w14:textId="6B858084" w:rsidR="00A16442" w:rsidRPr="001546D9" w:rsidRDefault="00A16442" w:rsidP="00724CC6">
      <w:pPr>
        <w:pStyle w:val="PargrafodaLista"/>
        <w:widowControl w:val="0"/>
        <w:numPr>
          <w:ilvl w:val="1"/>
          <w:numId w:val="31"/>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eastAsia="MS Mincho" w:hAnsiTheme="minorHAnsi" w:cstheme="minorHAnsi"/>
          <w:sz w:val="22"/>
          <w:szCs w:val="22"/>
          <w:shd w:val="clear" w:color="auto" w:fill="FFFFFF"/>
        </w:rPr>
        <w:t xml:space="preserve">Para acesso ao sistema de compras eletrônicas, os interessados deverão se credenciar e obter chave de identificação e senha pessoal do sistema de compras eletrônicas adotado pelo </w:t>
      </w:r>
      <w:r w:rsidR="008D2AD0" w:rsidRPr="001546D9">
        <w:rPr>
          <w:rFonts w:asciiTheme="minorHAnsi" w:eastAsia="MS Mincho" w:hAnsiTheme="minorHAnsi" w:cstheme="minorHAnsi"/>
          <w:sz w:val="22"/>
          <w:szCs w:val="22"/>
          <w:shd w:val="clear" w:color="auto" w:fill="FFFFFF"/>
        </w:rPr>
        <w:t>Fundo de Previdência</w:t>
      </w:r>
      <w:r w:rsidRPr="001546D9">
        <w:rPr>
          <w:rFonts w:asciiTheme="minorHAnsi" w:eastAsia="MS Mincho" w:hAnsiTheme="minorHAnsi" w:cstheme="minorHAnsi"/>
          <w:sz w:val="22"/>
          <w:szCs w:val="22"/>
          <w:shd w:val="clear" w:color="auto" w:fill="FFFFFF"/>
        </w:rPr>
        <w:t xml:space="preserve">, conforme instruções que podem ser obtidas na página do sistema. </w:t>
      </w:r>
    </w:p>
    <w:p w14:paraId="0DF80FAE" w14:textId="77777777" w:rsidR="00A16442" w:rsidRPr="001546D9" w:rsidRDefault="00A16442"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9.2</w:t>
      </w:r>
      <w:r w:rsidRPr="001546D9">
        <w:rPr>
          <w:rFonts w:asciiTheme="minorHAnsi" w:hAnsiTheme="minorHAnsi" w:cstheme="minorHAnsi"/>
          <w:sz w:val="22"/>
          <w:szCs w:val="22"/>
        </w:rPr>
        <w:t xml:space="preserve"> O credenciamento dar–se–á pela atribuição de chave de identificação e senha, pessoal e intransferível, para acesso ao sistema eletrônico utilizado. </w:t>
      </w:r>
    </w:p>
    <w:p w14:paraId="007E4634" w14:textId="77777777" w:rsidR="00A16442" w:rsidRPr="001546D9" w:rsidRDefault="00A16442" w:rsidP="00724CC6">
      <w:pPr>
        <w:pStyle w:val="PargrafodaLista"/>
        <w:widowControl w:val="0"/>
        <w:numPr>
          <w:ilvl w:val="2"/>
          <w:numId w:val="32"/>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O referido credenciamento depende de registro cadastral atualizado no Sistema de Cadastramento Unificado de Fornecedores – SICAF.</w:t>
      </w:r>
    </w:p>
    <w:p w14:paraId="0757F104" w14:textId="77777777" w:rsidR="00A16442" w:rsidRPr="001546D9" w:rsidRDefault="00A16442"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9.3</w:t>
      </w:r>
      <w:r w:rsidRPr="001546D9">
        <w:rPr>
          <w:rFonts w:asciiTheme="minorHAnsi" w:hAnsiTheme="minorHAnsi" w:cstheme="minorHAnsi"/>
          <w:sz w:val="22"/>
          <w:szCs w:val="22"/>
        </w:rPr>
        <w:t xml:space="preserve"> O credenciamento junto ao provedor do sistema implica a responsabilização legal da licitante e do seu representante legal, além da presunção de sua capacidade técnica para realizar transações inerentes à Concorrência.</w:t>
      </w:r>
    </w:p>
    <w:p w14:paraId="53C5DBCD" w14:textId="59CEC3F0" w:rsidR="00A16442" w:rsidRPr="001546D9" w:rsidRDefault="00A16442" w:rsidP="004D7AC7">
      <w:pPr>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9.4</w:t>
      </w:r>
      <w:r w:rsidRPr="001546D9">
        <w:rPr>
          <w:rFonts w:asciiTheme="minorHAnsi" w:hAnsiTheme="minorHAnsi" w:cstheme="minorHAnsi"/>
          <w:sz w:val="22"/>
          <w:szCs w:val="22"/>
        </w:rPr>
        <w:t xml:space="preserve"> É de exclusiva responsabilidade da licitante a utilização da senha de acesso, inclusive qualquer transação efetuada diretamente ou por representante, não sendo cabível ao Provedor do Sistema ou ao </w:t>
      </w:r>
      <w:r w:rsidR="004D7AC7" w:rsidRPr="001546D9">
        <w:rPr>
          <w:rFonts w:asciiTheme="minorHAnsi" w:hAnsiTheme="minorHAnsi" w:cstheme="minorHAnsi"/>
          <w:sz w:val="22"/>
          <w:szCs w:val="22"/>
        </w:rPr>
        <w:t>Fundo de Previdência</w:t>
      </w:r>
      <w:r w:rsidRPr="001546D9">
        <w:rPr>
          <w:rFonts w:asciiTheme="minorHAnsi" w:hAnsiTheme="minorHAnsi" w:cstheme="minorHAnsi"/>
          <w:sz w:val="22"/>
          <w:szCs w:val="22"/>
        </w:rPr>
        <w:t xml:space="preserve"> responsabilidades por eventuais danos decorrentes do uso indevido da senha, ainda que por terceiros.</w:t>
      </w:r>
    </w:p>
    <w:p w14:paraId="688E3966" w14:textId="77777777" w:rsidR="00A16442" w:rsidRPr="001546D9" w:rsidRDefault="00A16442"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9.5</w:t>
      </w:r>
      <w:r w:rsidRPr="001546D9">
        <w:rPr>
          <w:rFonts w:asciiTheme="minorHAnsi" w:hAnsiTheme="minorHAnsi" w:cstheme="minorHAnsi"/>
          <w:sz w:val="22"/>
          <w:szCs w:val="22"/>
        </w:rPr>
        <w:t xml:space="preserve"> A perda da senha ou a quebra do sigilo deverão ser comunicadas imediatamente ao provedor do sistema para imediato bloqueio do acesso.</w:t>
      </w:r>
    </w:p>
    <w:p w14:paraId="028E3B90" w14:textId="19EC4AE9" w:rsidR="00336D03" w:rsidRPr="001546D9" w:rsidRDefault="006C72EE" w:rsidP="004D7AC7">
      <w:pPr>
        <w:suppressAutoHyphens w:val="0"/>
        <w:autoSpaceDN/>
        <w:spacing w:before="120" w:after="120"/>
        <w:jc w:val="both"/>
        <w:rPr>
          <w:rFonts w:asciiTheme="minorHAnsi" w:hAnsiTheme="minorHAnsi" w:cstheme="minorHAnsi"/>
          <w:b/>
          <w:bCs/>
          <w:kern w:val="0"/>
          <w:sz w:val="22"/>
          <w:szCs w:val="22"/>
          <w:lang w:eastAsia="pt-BR" w:bidi="ar-SA"/>
        </w:rPr>
      </w:pPr>
      <w:r w:rsidRPr="001546D9">
        <w:rPr>
          <w:rFonts w:asciiTheme="minorHAnsi" w:hAnsiTheme="minorHAnsi" w:cstheme="minorHAnsi"/>
          <w:b/>
          <w:kern w:val="0"/>
          <w:sz w:val="22"/>
          <w:szCs w:val="22"/>
          <w:lang w:eastAsia="pt-BR" w:bidi="ar-SA"/>
        </w:rPr>
        <w:t>9.6</w:t>
      </w:r>
      <w:r w:rsidR="00336D03" w:rsidRPr="001546D9">
        <w:rPr>
          <w:rFonts w:asciiTheme="minorHAnsi" w:hAnsiTheme="minorHAnsi" w:cstheme="minorHAnsi"/>
          <w:b/>
          <w:kern w:val="0"/>
          <w:sz w:val="22"/>
          <w:szCs w:val="22"/>
          <w:lang w:eastAsia="pt-BR" w:bidi="ar-SA"/>
        </w:rPr>
        <w:t>. RESERVA DE LOTES PARA MEI, ME E EPP:</w:t>
      </w:r>
    </w:p>
    <w:p w14:paraId="0D1D505F" w14:textId="7DC6686C" w:rsidR="009C7CF9" w:rsidRPr="001546D9" w:rsidRDefault="006C72EE" w:rsidP="004D7AC7">
      <w:pPr>
        <w:suppressAutoHyphens w:val="0"/>
        <w:autoSpaceDN/>
        <w:spacing w:before="120" w:after="120"/>
        <w:jc w:val="both"/>
        <w:rPr>
          <w:rFonts w:asciiTheme="minorHAnsi" w:hAnsiTheme="minorHAnsi" w:cstheme="minorHAnsi"/>
          <w:bCs/>
          <w:kern w:val="0"/>
          <w:sz w:val="22"/>
          <w:szCs w:val="22"/>
          <w:lang w:eastAsia="pt-BR" w:bidi="ar-SA"/>
        </w:rPr>
      </w:pPr>
      <w:r w:rsidRPr="001546D9">
        <w:rPr>
          <w:rFonts w:asciiTheme="minorHAnsi" w:hAnsiTheme="minorHAnsi" w:cstheme="minorHAnsi"/>
          <w:b/>
          <w:kern w:val="0"/>
          <w:sz w:val="22"/>
          <w:szCs w:val="22"/>
          <w:lang w:eastAsia="pt-BR" w:bidi="ar-SA"/>
        </w:rPr>
        <w:t>9.6.1.</w:t>
      </w:r>
      <w:r w:rsidR="009C7CF9" w:rsidRPr="001546D9">
        <w:rPr>
          <w:rFonts w:asciiTheme="minorHAnsi" w:hAnsiTheme="minorHAnsi" w:cstheme="minorHAnsi"/>
          <w:b/>
          <w:kern w:val="0"/>
          <w:sz w:val="22"/>
          <w:szCs w:val="22"/>
          <w:lang w:eastAsia="pt-BR" w:bidi="ar-SA"/>
        </w:rPr>
        <w:t xml:space="preserve"> </w:t>
      </w:r>
      <w:r w:rsidR="009C7CF9" w:rsidRPr="001546D9">
        <w:rPr>
          <w:rFonts w:asciiTheme="minorHAnsi" w:hAnsiTheme="minorHAnsi" w:cstheme="minorHAnsi"/>
          <w:bCs/>
          <w:kern w:val="0"/>
          <w:sz w:val="22"/>
          <w:szCs w:val="22"/>
          <w:lang w:eastAsia="pt-BR" w:bidi="ar-SA"/>
        </w:rPr>
        <w:t xml:space="preserve">Este </w:t>
      </w:r>
      <w:r w:rsidR="00DB24C3" w:rsidRPr="001546D9">
        <w:rPr>
          <w:rFonts w:asciiTheme="minorHAnsi" w:hAnsiTheme="minorHAnsi" w:cstheme="minorHAnsi"/>
          <w:bCs/>
          <w:kern w:val="0"/>
          <w:sz w:val="22"/>
          <w:szCs w:val="22"/>
          <w:lang w:eastAsia="pt-BR" w:bidi="ar-SA"/>
        </w:rPr>
        <w:t>Concorrência</w:t>
      </w:r>
      <w:r w:rsidR="009C7CF9" w:rsidRPr="001546D9">
        <w:rPr>
          <w:rFonts w:asciiTheme="minorHAnsi" w:hAnsiTheme="minorHAnsi" w:cstheme="minorHAnsi"/>
          <w:bCs/>
          <w:kern w:val="0"/>
          <w:sz w:val="22"/>
          <w:szCs w:val="22"/>
          <w:lang w:eastAsia="pt-BR" w:bidi="ar-SA"/>
        </w:rPr>
        <w:t xml:space="preserve"> </w:t>
      </w:r>
      <w:r w:rsidR="003B4B7C" w:rsidRPr="001546D9">
        <w:rPr>
          <w:rFonts w:asciiTheme="minorHAnsi" w:hAnsiTheme="minorHAnsi" w:cstheme="minorHAnsi"/>
          <w:bCs/>
          <w:kern w:val="0"/>
          <w:sz w:val="22"/>
          <w:szCs w:val="22"/>
          <w:lang w:eastAsia="pt-BR" w:bidi="ar-SA"/>
        </w:rPr>
        <w:t xml:space="preserve">será </w:t>
      </w:r>
      <w:r w:rsidR="00685A30" w:rsidRPr="001546D9">
        <w:rPr>
          <w:rFonts w:asciiTheme="minorHAnsi" w:hAnsiTheme="minorHAnsi" w:cstheme="minorHAnsi"/>
          <w:bCs/>
          <w:kern w:val="0"/>
          <w:sz w:val="22"/>
          <w:szCs w:val="22"/>
          <w:lang w:eastAsia="pt-BR" w:bidi="ar-SA"/>
        </w:rPr>
        <w:t>ampla concorrência</w:t>
      </w:r>
      <w:r w:rsidR="003B4B7C" w:rsidRPr="001546D9">
        <w:rPr>
          <w:rFonts w:asciiTheme="minorHAnsi" w:hAnsiTheme="minorHAnsi" w:cstheme="minorHAnsi"/>
          <w:bCs/>
          <w:kern w:val="0"/>
          <w:sz w:val="22"/>
          <w:szCs w:val="22"/>
          <w:lang w:eastAsia="pt-BR" w:bidi="ar-SA"/>
        </w:rPr>
        <w:t>.</w:t>
      </w:r>
    </w:p>
    <w:p w14:paraId="63CD4889" w14:textId="376D7E4E" w:rsidR="00685A30" w:rsidRPr="001546D9" w:rsidRDefault="006C72EE" w:rsidP="004D7AC7">
      <w:pPr>
        <w:suppressAutoHyphens w:val="0"/>
        <w:autoSpaceDN/>
        <w:spacing w:before="120" w:after="120"/>
        <w:jc w:val="both"/>
        <w:rPr>
          <w:rFonts w:asciiTheme="minorHAnsi" w:hAnsiTheme="minorHAnsi" w:cstheme="minorHAnsi"/>
          <w:color w:val="000000" w:themeColor="text1"/>
          <w:kern w:val="0"/>
          <w:sz w:val="22"/>
          <w:szCs w:val="22"/>
          <w:lang w:eastAsia="pt-BR" w:bidi="ar-SA"/>
        </w:rPr>
      </w:pPr>
      <w:r w:rsidRPr="001546D9">
        <w:rPr>
          <w:rFonts w:asciiTheme="minorHAnsi" w:hAnsiTheme="minorHAnsi" w:cstheme="minorHAnsi"/>
          <w:b/>
          <w:color w:val="000000" w:themeColor="text1"/>
          <w:kern w:val="0"/>
          <w:sz w:val="22"/>
          <w:szCs w:val="22"/>
          <w:lang w:eastAsia="pt-BR" w:bidi="ar-SA"/>
        </w:rPr>
        <w:lastRenderedPageBreak/>
        <w:t>9.6.1.1.</w:t>
      </w:r>
      <w:r w:rsidR="00685A30" w:rsidRPr="001546D9">
        <w:rPr>
          <w:rFonts w:asciiTheme="minorHAnsi" w:hAnsiTheme="minorHAnsi" w:cstheme="minorHAnsi"/>
          <w:b/>
          <w:color w:val="000000" w:themeColor="text1"/>
          <w:kern w:val="0"/>
          <w:sz w:val="22"/>
          <w:szCs w:val="22"/>
          <w:lang w:eastAsia="pt-BR" w:bidi="ar-SA"/>
        </w:rPr>
        <w:t xml:space="preserve"> </w:t>
      </w:r>
      <w:r w:rsidR="00685A30" w:rsidRPr="001546D9">
        <w:rPr>
          <w:rFonts w:asciiTheme="minorHAnsi" w:hAnsiTheme="minorHAnsi" w:cstheme="minorHAnsi"/>
          <w:b/>
          <w:bCs/>
          <w:color w:val="000000" w:themeColor="text1"/>
          <w:kern w:val="0"/>
          <w:sz w:val="22"/>
          <w:szCs w:val="22"/>
          <w:lang w:eastAsia="pt-BR" w:bidi="ar-SA"/>
        </w:rPr>
        <w:t xml:space="preserve">Cota Principal” (Ampla concorrência) </w:t>
      </w:r>
      <w:r w:rsidR="00685A30" w:rsidRPr="001546D9">
        <w:rPr>
          <w:rFonts w:asciiTheme="minorHAnsi" w:hAnsiTheme="minorHAnsi" w:cstheme="minorHAnsi"/>
          <w:bCs/>
          <w:color w:val="000000" w:themeColor="text1"/>
          <w:kern w:val="0"/>
          <w:sz w:val="22"/>
          <w:szCs w:val="22"/>
          <w:lang w:eastAsia="pt-BR" w:bidi="ar-SA"/>
        </w:rPr>
        <w:t xml:space="preserve">– Lote/itens abertos para a participação de todos os interessados, inclusive os que se enquadrem na condição de “Microempresa – ME” ou “Empresa de Pequeno Porte – EPP” e que atuem no ramo de atividade referente ao objeto licitado. </w:t>
      </w:r>
    </w:p>
    <w:p w14:paraId="44220AE0" w14:textId="764A4036" w:rsidR="00685A30" w:rsidRPr="001546D9" w:rsidRDefault="006C72EE" w:rsidP="004D7AC7">
      <w:pPr>
        <w:suppressAutoHyphens w:val="0"/>
        <w:autoSpaceDN/>
        <w:spacing w:before="120" w:after="120"/>
        <w:jc w:val="both"/>
        <w:rPr>
          <w:rFonts w:asciiTheme="minorHAnsi" w:hAnsiTheme="minorHAnsi" w:cstheme="minorHAnsi"/>
          <w:color w:val="000000" w:themeColor="text1"/>
          <w:kern w:val="0"/>
          <w:sz w:val="22"/>
          <w:szCs w:val="22"/>
          <w:lang w:eastAsia="pt-BR" w:bidi="ar-SA"/>
        </w:rPr>
      </w:pPr>
      <w:r w:rsidRPr="001546D9">
        <w:rPr>
          <w:rFonts w:asciiTheme="minorHAnsi" w:hAnsiTheme="minorHAnsi" w:cstheme="minorHAnsi"/>
          <w:b/>
          <w:color w:val="000000" w:themeColor="text1"/>
          <w:kern w:val="0"/>
          <w:sz w:val="22"/>
          <w:szCs w:val="22"/>
          <w:lang w:eastAsia="pt-BR" w:bidi="ar-SA"/>
        </w:rPr>
        <w:t>9.6.2</w:t>
      </w:r>
      <w:r w:rsidR="00685A30" w:rsidRPr="001546D9">
        <w:rPr>
          <w:rFonts w:asciiTheme="minorHAnsi" w:hAnsiTheme="minorHAnsi" w:cstheme="minorHAnsi"/>
          <w:b/>
          <w:color w:val="000000" w:themeColor="text1"/>
          <w:kern w:val="0"/>
          <w:sz w:val="22"/>
          <w:szCs w:val="22"/>
          <w:lang w:eastAsia="pt-BR" w:bidi="ar-SA"/>
        </w:rPr>
        <w:t>.</w:t>
      </w:r>
      <w:r w:rsidR="00685A30" w:rsidRPr="001546D9">
        <w:rPr>
          <w:rFonts w:asciiTheme="minorHAnsi" w:hAnsiTheme="minorHAnsi" w:cstheme="minorHAnsi"/>
          <w:color w:val="000000" w:themeColor="text1"/>
          <w:kern w:val="0"/>
          <w:sz w:val="22"/>
          <w:szCs w:val="22"/>
          <w:lang w:eastAsia="pt-BR" w:bidi="ar-SA"/>
        </w:rPr>
        <w:t xml:space="preserve"> Poderão participar dest</w:t>
      </w:r>
      <w:r w:rsidR="00DB24C3" w:rsidRPr="001546D9">
        <w:rPr>
          <w:rFonts w:asciiTheme="minorHAnsi" w:hAnsiTheme="minorHAnsi" w:cstheme="minorHAnsi"/>
          <w:color w:val="000000" w:themeColor="text1"/>
          <w:kern w:val="0"/>
          <w:sz w:val="22"/>
          <w:szCs w:val="22"/>
          <w:lang w:eastAsia="pt-BR" w:bidi="ar-SA"/>
        </w:rPr>
        <w:t>a Concorrência</w:t>
      </w:r>
      <w:r w:rsidR="00685A30" w:rsidRPr="001546D9">
        <w:rPr>
          <w:rFonts w:asciiTheme="minorHAnsi" w:hAnsiTheme="minorHAnsi" w:cstheme="minorHAnsi"/>
          <w:color w:val="000000" w:themeColor="text1"/>
          <w:kern w:val="0"/>
          <w:sz w:val="22"/>
          <w:szCs w:val="22"/>
          <w:lang w:eastAsia="pt-BR" w:bidi="ar-SA"/>
        </w:rPr>
        <w:t xml:space="preserve"> interessados, </w:t>
      </w:r>
      <w:r w:rsidR="00685A30" w:rsidRPr="001546D9">
        <w:rPr>
          <w:rFonts w:asciiTheme="minorHAnsi" w:hAnsiTheme="minorHAnsi" w:cstheme="minorHAnsi"/>
          <w:b/>
          <w:color w:val="000000" w:themeColor="text1"/>
          <w:kern w:val="0"/>
          <w:sz w:val="22"/>
          <w:szCs w:val="22"/>
          <w:u w:val="single"/>
          <w:lang w:eastAsia="pt-BR" w:bidi="ar-SA"/>
        </w:rPr>
        <w:t>conforme cotas acima descritas</w:t>
      </w:r>
      <w:r w:rsidR="00685A30" w:rsidRPr="001546D9">
        <w:rPr>
          <w:rFonts w:asciiTheme="minorHAnsi" w:hAnsiTheme="minorHAnsi" w:cstheme="minorHAnsi"/>
          <w:color w:val="000000" w:themeColor="text1"/>
          <w:kern w:val="0"/>
          <w:sz w:val="22"/>
          <w:szCs w:val="22"/>
          <w:lang w:eastAsia="pt-BR" w:bidi="ar-SA"/>
        </w:rPr>
        <w:t xml:space="preserve">, cujo ramo de atividade seja compatível com o objeto desta licitação, e que estejam com Credenciamento regular no Sistema de Cadastramento Unificado de Fornecedores – SICAF, conforme disposto na Instrução Normativa SLTI/MPOG nº 3, de 26 de abril de 2018.  </w:t>
      </w:r>
    </w:p>
    <w:p w14:paraId="72D63FE9" w14:textId="77777777" w:rsidR="00DE7D1E" w:rsidRPr="001546D9" w:rsidRDefault="00DE7D1E" w:rsidP="004D7AC7">
      <w:pPr>
        <w:suppressAutoHyphens w:val="0"/>
        <w:autoSpaceDN/>
        <w:spacing w:before="120" w:after="120"/>
        <w:jc w:val="both"/>
        <w:rPr>
          <w:rFonts w:asciiTheme="minorHAnsi" w:hAnsiTheme="minorHAnsi" w:cstheme="minorHAnsi"/>
          <w:color w:val="000000" w:themeColor="text1"/>
          <w:kern w:val="0"/>
          <w:sz w:val="22"/>
          <w:szCs w:val="22"/>
          <w:lang w:eastAsia="pt-BR" w:bidi="ar-SA"/>
        </w:rPr>
      </w:pPr>
    </w:p>
    <w:p w14:paraId="09D1DE0E" w14:textId="77777777" w:rsidR="001F51F7" w:rsidRPr="001546D9" w:rsidRDefault="001F51F7" w:rsidP="00724CC6">
      <w:pPr>
        <w:pStyle w:val="Ttulo1"/>
        <w:numPr>
          <w:ilvl w:val="0"/>
          <w:numId w:val="40"/>
        </w:numPr>
        <w:spacing w:before="120" w:after="120"/>
        <w:ind w:left="0" w:right="-17" w:firstLine="0"/>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 APRESENTAÇÃO DAS PROPOSTAS DE PREÇO E DA DOCUMENTAÇÃO DE HABILITAÇÃO</w:t>
      </w:r>
    </w:p>
    <w:p w14:paraId="5340635A" w14:textId="77777777" w:rsidR="001F51F7" w:rsidRPr="001546D9" w:rsidRDefault="001F51F7" w:rsidP="004D7AC7">
      <w:pPr>
        <w:spacing w:before="120" w:after="120"/>
        <w:ind w:right="-17"/>
        <w:contextualSpacing/>
        <w:jc w:val="both"/>
        <w:rPr>
          <w:rFonts w:asciiTheme="minorHAnsi" w:hAnsiTheme="minorHAnsi" w:cstheme="minorHAnsi"/>
          <w:sz w:val="22"/>
          <w:szCs w:val="22"/>
        </w:rPr>
      </w:pPr>
      <w:r w:rsidRPr="001546D9">
        <w:rPr>
          <w:rFonts w:asciiTheme="minorHAnsi" w:hAnsiTheme="minorHAnsi" w:cstheme="minorHAnsi"/>
          <w:b/>
          <w:bCs/>
          <w:sz w:val="22"/>
          <w:szCs w:val="22"/>
        </w:rPr>
        <w:t>10.1</w:t>
      </w:r>
      <w:r w:rsidRPr="001546D9">
        <w:rPr>
          <w:rFonts w:asciiTheme="minorHAnsi" w:hAnsiTheme="minorHAnsi" w:cstheme="minorHAnsi"/>
          <w:sz w:val="22"/>
          <w:szCs w:val="22"/>
        </w:rPr>
        <w:t xml:space="preserve"> Após a divulgação do edital no sítio eletrônico, os licitantes encaminharão, exclusivamente por meio do sistema, a proposta de preço ou o percentual de desconto, conforme o critério de julgamento adotado neste Edital, até a data e o horário estabelecidos para a abertura da sessão.</w:t>
      </w:r>
    </w:p>
    <w:p w14:paraId="68304A3C" w14:textId="77777777" w:rsidR="001F51F7" w:rsidRPr="001546D9" w:rsidRDefault="001F51F7" w:rsidP="004D7AC7">
      <w:pPr>
        <w:spacing w:before="120" w:after="120"/>
        <w:ind w:right="-17"/>
        <w:jc w:val="both"/>
        <w:rPr>
          <w:rFonts w:asciiTheme="minorHAnsi" w:hAnsiTheme="minorHAnsi" w:cstheme="minorHAnsi"/>
          <w:sz w:val="22"/>
          <w:szCs w:val="22"/>
        </w:rPr>
      </w:pPr>
      <w:bookmarkStart w:id="4" w:name="_Ref113889589"/>
      <w:r w:rsidRPr="001546D9">
        <w:rPr>
          <w:rFonts w:asciiTheme="minorHAnsi" w:hAnsiTheme="minorHAnsi" w:cstheme="minorHAnsi"/>
          <w:b/>
          <w:bCs/>
          <w:sz w:val="22"/>
          <w:szCs w:val="22"/>
        </w:rPr>
        <w:t>10.2.</w:t>
      </w:r>
      <w:r w:rsidRPr="001546D9">
        <w:rPr>
          <w:rFonts w:asciiTheme="minorHAnsi" w:hAnsiTheme="minorHAnsi" w:cstheme="minorHAnsi"/>
          <w:sz w:val="22"/>
          <w:szCs w:val="22"/>
        </w:rPr>
        <w:t xml:space="preserve"> </w:t>
      </w:r>
      <w:bookmarkEnd w:id="4"/>
      <w:r w:rsidRPr="001546D9">
        <w:rPr>
          <w:rFonts w:asciiTheme="minorHAnsi" w:hAnsiTheme="minorHAnsi" w:cstheme="minorHAnsi"/>
          <w:sz w:val="22"/>
          <w:szCs w:val="22"/>
        </w:rPr>
        <w:t>A licitante deverá preencher, em campo próprio do sistema eletrônico, as declarações:</w:t>
      </w:r>
    </w:p>
    <w:p w14:paraId="1F9CD822" w14:textId="77777777" w:rsidR="001F51F7" w:rsidRPr="001546D9" w:rsidRDefault="001F51F7" w:rsidP="004D7AC7">
      <w:pPr>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10.2.1</w:t>
      </w:r>
      <w:r w:rsidRPr="001546D9">
        <w:rPr>
          <w:rFonts w:asciiTheme="minorHAnsi" w:hAnsiTheme="minorHAnsi" w:cstheme="minorHAnsi"/>
          <w:sz w:val="22"/>
          <w:szCs w:val="22"/>
        </w:rPr>
        <w:t xml:space="preserve"> de condições de participação:</w:t>
      </w:r>
    </w:p>
    <w:p w14:paraId="5F1C5F40" w14:textId="77777777" w:rsidR="001F51F7" w:rsidRPr="001546D9" w:rsidRDefault="001F51F7" w:rsidP="00724CC6">
      <w:pPr>
        <w:pStyle w:val="PargrafodaLista"/>
        <w:numPr>
          <w:ilvl w:val="0"/>
          <w:numId w:val="41"/>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sobre ciência do edital;</w:t>
      </w:r>
    </w:p>
    <w:p w14:paraId="5E7EFE5A" w14:textId="77777777" w:rsidR="001F51F7" w:rsidRPr="001546D9" w:rsidRDefault="001F51F7" w:rsidP="00724CC6">
      <w:pPr>
        <w:pStyle w:val="PargrafodaLista"/>
        <w:numPr>
          <w:ilvl w:val="0"/>
          <w:numId w:val="41"/>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sobre inclusão de custos para atender obrigações trabalhistas.</w:t>
      </w:r>
    </w:p>
    <w:p w14:paraId="48F0B64F" w14:textId="08DCABD5" w:rsidR="001F51F7" w:rsidRPr="001546D9" w:rsidRDefault="001F51F7" w:rsidP="004D7AC7">
      <w:pPr>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10.2.2</w:t>
      </w:r>
      <w:r w:rsidRPr="001546D9">
        <w:rPr>
          <w:rFonts w:asciiTheme="minorHAnsi" w:hAnsiTheme="minorHAnsi" w:cstheme="minorHAnsi"/>
          <w:sz w:val="22"/>
          <w:szCs w:val="22"/>
        </w:rPr>
        <w:tab/>
      </w:r>
      <w:r w:rsidR="00DB24C3" w:rsidRPr="001546D9">
        <w:rPr>
          <w:rFonts w:asciiTheme="minorHAnsi" w:hAnsiTheme="minorHAnsi" w:cstheme="minorHAnsi"/>
          <w:sz w:val="22"/>
          <w:szCs w:val="22"/>
        </w:rPr>
        <w:t xml:space="preserve"> P</w:t>
      </w:r>
      <w:r w:rsidRPr="001546D9">
        <w:rPr>
          <w:rFonts w:asciiTheme="minorHAnsi" w:hAnsiTheme="minorHAnsi" w:cstheme="minorHAnsi"/>
          <w:sz w:val="22"/>
          <w:szCs w:val="22"/>
        </w:rPr>
        <w:t>ara fins de habilitação:</w:t>
      </w:r>
    </w:p>
    <w:p w14:paraId="558ED8F4" w14:textId="77777777" w:rsidR="001F51F7" w:rsidRPr="001546D9" w:rsidRDefault="001F51F7" w:rsidP="00724CC6">
      <w:pPr>
        <w:pStyle w:val="PargrafodaLista"/>
        <w:numPr>
          <w:ilvl w:val="0"/>
          <w:numId w:val="42"/>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sobre atendimento aos requisitos de habilitação;</w:t>
      </w:r>
    </w:p>
    <w:p w14:paraId="6425E3D4" w14:textId="77777777" w:rsidR="001F51F7" w:rsidRPr="001546D9" w:rsidRDefault="001F51F7" w:rsidP="00724CC6">
      <w:pPr>
        <w:pStyle w:val="PargrafodaLista"/>
        <w:numPr>
          <w:ilvl w:val="0"/>
          <w:numId w:val="42"/>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sobre inexistência de impedimento à habilitação </w:t>
      </w:r>
    </w:p>
    <w:p w14:paraId="1CA21808" w14:textId="77777777" w:rsidR="001F51F7" w:rsidRPr="001546D9" w:rsidRDefault="001F51F7" w:rsidP="00724CC6">
      <w:pPr>
        <w:pStyle w:val="PargrafodaLista"/>
        <w:numPr>
          <w:ilvl w:val="0"/>
          <w:numId w:val="42"/>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sobre cumprimento das reservas de cargos previstas em lei e em outras normas específicas;</w:t>
      </w:r>
    </w:p>
    <w:p w14:paraId="1180A07C" w14:textId="77777777" w:rsidR="001F51F7" w:rsidRPr="001546D9" w:rsidRDefault="001F51F7" w:rsidP="00724CC6">
      <w:pPr>
        <w:pStyle w:val="PargrafodaLista"/>
        <w:numPr>
          <w:ilvl w:val="0"/>
          <w:numId w:val="42"/>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sobre conhecimento de todas as informações e das condições locais para o cumprimento das obrigações objeto da licitação;</w:t>
      </w:r>
    </w:p>
    <w:p w14:paraId="0E9963A8" w14:textId="77777777" w:rsidR="001F51F7" w:rsidRPr="001546D9" w:rsidRDefault="001F51F7" w:rsidP="00724CC6">
      <w:pPr>
        <w:pStyle w:val="PargrafodaLista"/>
        <w:numPr>
          <w:ilvl w:val="0"/>
          <w:numId w:val="42"/>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sobre ausência de trabalho noturno, perigoso ou insalubre a menores de dezoito anos e de qualquer trabalho a menores de dezesseis anos, salvo na condição de aprendiz a partir de quatorze anos.</w:t>
      </w:r>
    </w:p>
    <w:p w14:paraId="2D90D6C2" w14:textId="38ED3459" w:rsidR="001F51F7" w:rsidRPr="001546D9" w:rsidRDefault="001F51F7" w:rsidP="004D7AC7">
      <w:pPr>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10.2.3</w:t>
      </w:r>
      <w:r w:rsidRPr="001546D9">
        <w:rPr>
          <w:rFonts w:asciiTheme="minorHAnsi" w:hAnsiTheme="minorHAnsi" w:cstheme="minorHAnsi"/>
          <w:sz w:val="22"/>
          <w:szCs w:val="22"/>
        </w:rPr>
        <w:tab/>
      </w:r>
      <w:r w:rsidR="00DB24C3" w:rsidRPr="001546D9">
        <w:rPr>
          <w:rFonts w:asciiTheme="minorHAnsi" w:hAnsiTheme="minorHAnsi" w:cstheme="minorHAnsi"/>
          <w:sz w:val="22"/>
          <w:szCs w:val="22"/>
        </w:rPr>
        <w:t xml:space="preserve"> D</w:t>
      </w:r>
      <w:r w:rsidRPr="001546D9">
        <w:rPr>
          <w:rFonts w:asciiTheme="minorHAnsi" w:hAnsiTheme="minorHAnsi" w:cstheme="minorHAnsi"/>
          <w:sz w:val="22"/>
          <w:szCs w:val="22"/>
        </w:rPr>
        <w:t>e cumprimento da legislação trabalhista:</w:t>
      </w:r>
    </w:p>
    <w:p w14:paraId="288BA932" w14:textId="77777777" w:rsidR="001F51F7" w:rsidRPr="001546D9" w:rsidRDefault="001F51F7" w:rsidP="00724CC6">
      <w:pPr>
        <w:pStyle w:val="PargrafodaLista"/>
        <w:numPr>
          <w:ilvl w:val="0"/>
          <w:numId w:val="43"/>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sobre inexistência de tratamento desumano ou degradante;</w:t>
      </w:r>
    </w:p>
    <w:p w14:paraId="10E6990A" w14:textId="77777777" w:rsidR="001F51F7" w:rsidRPr="001546D9" w:rsidRDefault="001F51F7" w:rsidP="00724CC6">
      <w:pPr>
        <w:pStyle w:val="PargrafodaLista"/>
        <w:numPr>
          <w:ilvl w:val="0"/>
          <w:numId w:val="43"/>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sobre cumprimento às exigências de reserva de cargos prevista em lei, bem como em outras normas específicas, para pessoa com deficiência, para reabilitado da Previdência Social e para aprendiz.</w:t>
      </w:r>
    </w:p>
    <w:p w14:paraId="7989DF1C" w14:textId="77777777" w:rsidR="001F51F7" w:rsidRPr="001546D9" w:rsidRDefault="001F51F7" w:rsidP="004D7AC7">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10.3</w:t>
      </w:r>
      <w:r w:rsidRPr="001546D9">
        <w:rPr>
          <w:rFonts w:asciiTheme="minorHAnsi" w:hAnsiTheme="minorHAnsi" w:cstheme="minorHAnsi"/>
          <w:sz w:val="22"/>
          <w:szCs w:val="22"/>
          <w:lang w:val="pt-BR"/>
        </w:rPr>
        <w:t xml:space="preserve"> Quando do cadastramento da proposta, o licitante poderá parametrizar o seu valor final mínimo ou o seu percentual de desconto final máximo e obedecerá às seguintes regras:</w:t>
      </w:r>
    </w:p>
    <w:p w14:paraId="39412424" w14:textId="77777777" w:rsidR="001F51F7" w:rsidRPr="001546D9" w:rsidRDefault="001F51F7" w:rsidP="004D7AC7">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a)</w:t>
      </w:r>
      <w:r w:rsidRPr="001546D9">
        <w:rPr>
          <w:rFonts w:asciiTheme="minorHAnsi" w:hAnsiTheme="minorHAnsi" w:cstheme="minorHAnsi"/>
          <w:sz w:val="22"/>
          <w:szCs w:val="22"/>
          <w:lang w:val="pt-BR"/>
        </w:rPr>
        <w:t xml:space="preserve"> a aplicação do intervalo mínimo de diferença de valores ou de percentuais entre os lances, que incidirá tanto em relação aos lances intermediários quanto em relação ao lance que cobrir a melhor oferta; e</w:t>
      </w:r>
    </w:p>
    <w:p w14:paraId="1314535F" w14:textId="77777777" w:rsidR="001F51F7" w:rsidRPr="001546D9" w:rsidRDefault="001F51F7" w:rsidP="004D7AC7">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 xml:space="preserve">b) </w:t>
      </w:r>
      <w:r w:rsidRPr="001546D9">
        <w:rPr>
          <w:rFonts w:asciiTheme="minorHAnsi" w:hAnsiTheme="minorHAnsi" w:cstheme="minorHAnsi"/>
          <w:sz w:val="22"/>
          <w:szCs w:val="22"/>
          <w:lang w:val="pt-BR"/>
        </w:rPr>
        <w:t xml:space="preserve">os lances serão de envio automático pelo sistema, respeitado o valor final mínimo estabelecido e o intervalo de que trata o item “a”. </w:t>
      </w:r>
    </w:p>
    <w:p w14:paraId="0DCF1245" w14:textId="77777777" w:rsidR="001F51F7" w:rsidRPr="001546D9" w:rsidRDefault="001F51F7" w:rsidP="004D7AC7">
      <w:pPr>
        <w:pStyle w:val="Corpodetexto"/>
        <w:spacing w:before="120" w:after="120"/>
        <w:ind w:right="-17"/>
        <w:contextualSpacing/>
        <w:jc w:val="both"/>
        <w:rPr>
          <w:rFonts w:asciiTheme="minorHAnsi" w:hAnsiTheme="minorHAnsi" w:cstheme="minorHAnsi"/>
          <w:sz w:val="22"/>
          <w:szCs w:val="22"/>
          <w:lang w:val="pt-BR"/>
        </w:rPr>
      </w:pPr>
    </w:p>
    <w:p w14:paraId="5BFCA1BA" w14:textId="77777777" w:rsidR="001F51F7" w:rsidRPr="001546D9" w:rsidRDefault="001F51F7" w:rsidP="004D7AC7">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10.3.1</w:t>
      </w:r>
      <w:r w:rsidRPr="001546D9">
        <w:rPr>
          <w:rFonts w:asciiTheme="minorHAnsi" w:hAnsiTheme="minorHAnsi" w:cstheme="minorHAnsi"/>
          <w:sz w:val="22"/>
          <w:szCs w:val="22"/>
          <w:lang w:val="pt-BR"/>
        </w:rPr>
        <w:t xml:space="preserve"> O valor final mínimo poderá ser alterado pelo fornecedor durante a fase de disputa, sendo vedado:</w:t>
      </w:r>
    </w:p>
    <w:p w14:paraId="05D55369" w14:textId="77777777" w:rsidR="001F51F7" w:rsidRPr="001546D9" w:rsidRDefault="001F51F7" w:rsidP="004D7AC7">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a)</w:t>
      </w:r>
      <w:r w:rsidRPr="001546D9">
        <w:rPr>
          <w:rFonts w:asciiTheme="minorHAnsi" w:hAnsiTheme="minorHAnsi" w:cstheme="minorHAnsi"/>
          <w:sz w:val="22"/>
          <w:szCs w:val="22"/>
          <w:lang w:val="pt-BR"/>
        </w:rPr>
        <w:t xml:space="preserve"> valor superior a lance já registrado pelo fornecedor no sistema, quando adotado o critério de julgamento por menor preço;</w:t>
      </w:r>
    </w:p>
    <w:p w14:paraId="63ED99C4" w14:textId="77777777" w:rsidR="001F51F7" w:rsidRPr="001546D9" w:rsidRDefault="001F51F7" w:rsidP="004D7AC7">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10.3.2</w:t>
      </w:r>
      <w:r w:rsidRPr="001546D9">
        <w:rPr>
          <w:rFonts w:asciiTheme="minorHAnsi" w:hAnsiTheme="minorHAnsi" w:cstheme="minorHAnsi"/>
          <w:sz w:val="22"/>
          <w:szCs w:val="22"/>
          <w:lang w:val="pt-BR"/>
        </w:rPr>
        <w:t xml:space="preserve"> O valor final mínimo parametrizado possuirá caráter sigiloso para os demais fornecedores e para </w:t>
      </w:r>
      <w:r w:rsidRPr="001546D9">
        <w:rPr>
          <w:rFonts w:asciiTheme="minorHAnsi" w:hAnsiTheme="minorHAnsi" w:cstheme="minorHAnsi"/>
          <w:sz w:val="22"/>
          <w:szCs w:val="22"/>
          <w:lang w:val="pt-BR"/>
        </w:rPr>
        <w:lastRenderedPageBreak/>
        <w:t>o órgão ou entidade promotora da licitação, podendo ser disponibilizado estrita e permanentemente aos órgãos de controle externo e interno.</w:t>
      </w:r>
    </w:p>
    <w:p w14:paraId="2D30DE01" w14:textId="77777777" w:rsidR="001F51F7" w:rsidRPr="001546D9" w:rsidRDefault="001F51F7" w:rsidP="004D7AC7">
      <w:pPr>
        <w:spacing w:before="120" w:after="120"/>
        <w:ind w:right="-17"/>
        <w:contextualSpacing/>
        <w:jc w:val="both"/>
        <w:rPr>
          <w:rFonts w:asciiTheme="minorHAnsi" w:hAnsiTheme="minorHAnsi" w:cstheme="minorHAnsi"/>
          <w:sz w:val="22"/>
          <w:szCs w:val="22"/>
        </w:rPr>
      </w:pPr>
      <w:r w:rsidRPr="001546D9">
        <w:rPr>
          <w:rFonts w:asciiTheme="minorHAnsi" w:hAnsiTheme="minorHAnsi" w:cstheme="minorHAnsi"/>
          <w:b/>
          <w:bCs/>
          <w:sz w:val="22"/>
          <w:szCs w:val="22"/>
        </w:rPr>
        <w:t>10.4</w:t>
      </w:r>
      <w:r w:rsidRPr="001546D9">
        <w:rPr>
          <w:rFonts w:asciiTheme="minorHAnsi" w:hAnsiTheme="minorHAnsi" w:cstheme="minorHAnsi"/>
          <w:sz w:val="22"/>
          <w:szCs w:val="22"/>
        </w:rPr>
        <w:t xml:space="preserve"> A etapa de que trata esse item será encerrada com a abertura da sessão pública.</w:t>
      </w:r>
    </w:p>
    <w:p w14:paraId="46C1921F" w14:textId="77777777" w:rsidR="001F51F7" w:rsidRPr="001546D9" w:rsidRDefault="001F51F7" w:rsidP="004D7AC7">
      <w:pPr>
        <w:spacing w:before="120" w:after="120"/>
        <w:ind w:right="-17"/>
        <w:contextualSpacing/>
        <w:jc w:val="both"/>
        <w:rPr>
          <w:rFonts w:asciiTheme="minorHAnsi" w:hAnsiTheme="minorHAnsi" w:cstheme="minorHAnsi"/>
          <w:sz w:val="22"/>
          <w:szCs w:val="22"/>
        </w:rPr>
      </w:pPr>
      <w:r w:rsidRPr="001546D9">
        <w:rPr>
          <w:rFonts w:asciiTheme="minorHAnsi" w:hAnsiTheme="minorHAnsi" w:cstheme="minorHAnsi"/>
          <w:b/>
          <w:bCs/>
          <w:sz w:val="22"/>
          <w:szCs w:val="22"/>
        </w:rPr>
        <w:t>10.5.</w:t>
      </w:r>
      <w:r w:rsidRPr="001546D9">
        <w:rPr>
          <w:rFonts w:asciiTheme="minorHAnsi" w:hAnsiTheme="minorHAnsi" w:cstheme="minorHAnsi"/>
          <w:sz w:val="22"/>
          <w:szCs w:val="22"/>
        </w:rPr>
        <w:t xml:space="preserve"> As propostas de preço serão ofertadas com base no valor unitário.</w:t>
      </w:r>
    </w:p>
    <w:p w14:paraId="0B0F8D3A" w14:textId="77777777" w:rsidR="001F51F7" w:rsidRPr="001546D9" w:rsidRDefault="001F51F7" w:rsidP="004D7AC7">
      <w:pPr>
        <w:spacing w:before="120" w:after="120"/>
        <w:ind w:right="-17"/>
        <w:contextualSpacing/>
        <w:jc w:val="both"/>
        <w:rPr>
          <w:rFonts w:asciiTheme="minorHAnsi" w:hAnsiTheme="minorHAnsi" w:cstheme="minorHAnsi"/>
          <w:sz w:val="22"/>
          <w:szCs w:val="22"/>
        </w:rPr>
      </w:pPr>
      <w:r w:rsidRPr="001546D9">
        <w:rPr>
          <w:rFonts w:asciiTheme="minorHAnsi" w:hAnsiTheme="minorHAnsi" w:cstheme="minorHAnsi"/>
          <w:b/>
          <w:bCs/>
          <w:sz w:val="22"/>
          <w:szCs w:val="22"/>
        </w:rPr>
        <w:t>10.6.</w:t>
      </w:r>
      <w:r w:rsidRPr="001546D9">
        <w:rPr>
          <w:rFonts w:asciiTheme="minorHAnsi" w:hAnsiTheme="minorHAnsi" w:cstheme="minorHAnsi"/>
          <w:sz w:val="22"/>
          <w:szCs w:val="22"/>
        </w:rPr>
        <w:t xml:space="preserve"> As licitantes poderão retirar ou substituir a proposta ou, na hipótese de a fase de habilitação anteceder as fases de apresentação de proposta e lances e de julgamento, os documentos de habilitação anteriormente inseridos no sistema, até a abertura da sessão pública.</w:t>
      </w:r>
    </w:p>
    <w:p w14:paraId="6EA99500" w14:textId="77777777" w:rsidR="001F51F7" w:rsidRPr="001546D9" w:rsidRDefault="001F51F7" w:rsidP="00724CC6">
      <w:pPr>
        <w:pStyle w:val="PargrafodaLista"/>
        <w:widowControl w:val="0"/>
        <w:numPr>
          <w:ilvl w:val="1"/>
          <w:numId w:val="40"/>
        </w:numPr>
        <w:suppressAutoHyphens w:val="0"/>
        <w:autoSpaceDE w:val="0"/>
        <w:spacing w:before="120" w:after="120"/>
        <w:ind w:left="0" w:right="-17" w:firstLine="0"/>
        <w:contextualSpacing/>
        <w:jc w:val="both"/>
        <w:textAlignment w:val="auto"/>
        <w:rPr>
          <w:rFonts w:asciiTheme="minorHAnsi" w:hAnsiTheme="minorHAnsi" w:cstheme="minorHAnsi"/>
          <w:vanish/>
          <w:sz w:val="22"/>
          <w:szCs w:val="22"/>
        </w:rPr>
      </w:pPr>
    </w:p>
    <w:p w14:paraId="7AC62445" w14:textId="77777777" w:rsidR="001F51F7" w:rsidRPr="001546D9" w:rsidRDefault="001F51F7" w:rsidP="00724CC6">
      <w:pPr>
        <w:pStyle w:val="PargrafodaLista"/>
        <w:widowControl w:val="0"/>
        <w:numPr>
          <w:ilvl w:val="1"/>
          <w:numId w:val="40"/>
        </w:numPr>
        <w:suppressAutoHyphens w:val="0"/>
        <w:autoSpaceDE w:val="0"/>
        <w:spacing w:before="120" w:after="120"/>
        <w:ind w:left="0" w:right="-17" w:firstLine="0"/>
        <w:contextualSpacing/>
        <w:jc w:val="both"/>
        <w:textAlignment w:val="auto"/>
        <w:rPr>
          <w:rFonts w:asciiTheme="minorHAnsi" w:hAnsiTheme="minorHAnsi" w:cstheme="minorHAnsi"/>
          <w:vanish/>
          <w:sz w:val="22"/>
          <w:szCs w:val="22"/>
        </w:rPr>
      </w:pPr>
    </w:p>
    <w:p w14:paraId="1E6A7443" w14:textId="77777777" w:rsidR="001F51F7" w:rsidRPr="001546D9" w:rsidRDefault="001F51F7" w:rsidP="00724CC6">
      <w:pPr>
        <w:pStyle w:val="PargrafodaLista"/>
        <w:widowControl w:val="0"/>
        <w:numPr>
          <w:ilvl w:val="1"/>
          <w:numId w:val="40"/>
        </w:numPr>
        <w:suppressAutoHyphens w:val="0"/>
        <w:autoSpaceDE w:val="0"/>
        <w:spacing w:before="120" w:after="120"/>
        <w:ind w:left="0" w:right="-17" w:firstLine="0"/>
        <w:contextualSpacing/>
        <w:jc w:val="both"/>
        <w:textAlignment w:val="auto"/>
        <w:rPr>
          <w:rFonts w:asciiTheme="minorHAnsi" w:hAnsiTheme="minorHAnsi" w:cstheme="minorHAnsi"/>
          <w:vanish/>
          <w:sz w:val="22"/>
          <w:szCs w:val="22"/>
        </w:rPr>
      </w:pPr>
    </w:p>
    <w:p w14:paraId="74FAF84B" w14:textId="77777777" w:rsidR="001F51F7" w:rsidRPr="001546D9" w:rsidRDefault="001F51F7" w:rsidP="00724CC6">
      <w:pPr>
        <w:pStyle w:val="PargrafodaLista"/>
        <w:widowControl w:val="0"/>
        <w:numPr>
          <w:ilvl w:val="1"/>
          <w:numId w:val="40"/>
        </w:numPr>
        <w:suppressAutoHyphens w:val="0"/>
        <w:autoSpaceDE w:val="0"/>
        <w:spacing w:before="120" w:after="120"/>
        <w:ind w:left="0" w:right="-17" w:firstLine="0"/>
        <w:contextualSpacing/>
        <w:jc w:val="both"/>
        <w:textAlignment w:val="auto"/>
        <w:rPr>
          <w:rFonts w:asciiTheme="minorHAnsi" w:hAnsiTheme="minorHAnsi" w:cstheme="minorHAnsi"/>
          <w:vanish/>
          <w:sz w:val="22"/>
          <w:szCs w:val="22"/>
        </w:rPr>
      </w:pPr>
    </w:p>
    <w:p w14:paraId="5B1439CC" w14:textId="77777777" w:rsidR="001F51F7" w:rsidRPr="001546D9" w:rsidRDefault="001F51F7" w:rsidP="00724CC6">
      <w:pPr>
        <w:pStyle w:val="PargrafodaLista"/>
        <w:widowControl w:val="0"/>
        <w:numPr>
          <w:ilvl w:val="1"/>
          <w:numId w:val="40"/>
        </w:numPr>
        <w:suppressAutoHyphens w:val="0"/>
        <w:autoSpaceDE w:val="0"/>
        <w:spacing w:before="120" w:after="120"/>
        <w:ind w:left="0" w:right="-17" w:firstLine="0"/>
        <w:contextualSpacing/>
        <w:jc w:val="both"/>
        <w:textAlignment w:val="auto"/>
        <w:rPr>
          <w:rFonts w:asciiTheme="minorHAnsi" w:hAnsiTheme="minorHAnsi" w:cstheme="minorHAnsi"/>
          <w:vanish/>
          <w:sz w:val="22"/>
          <w:szCs w:val="22"/>
        </w:rPr>
      </w:pPr>
    </w:p>
    <w:p w14:paraId="31FA3E52" w14:textId="77777777" w:rsidR="001F51F7" w:rsidRPr="001546D9" w:rsidRDefault="001F51F7" w:rsidP="00724CC6">
      <w:pPr>
        <w:pStyle w:val="PargrafodaLista"/>
        <w:widowControl w:val="0"/>
        <w:numPr>
          <w:ilvl w:val="1"/>
          <w:numId w:val="40"/>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Os documentos que compõem a proposta e a habilitação do licitante melhor classificado somente serão disponibilizados para avaliação do Agente de Contratação e para acesso público após o encerramento do envio de lances.</w:t>
      </w:r>
    </w:p>
    <w:p w14:paraId="6835A940" w14:textId="77777777" w:rsidR="001F51F7" w:rsidRPr="001546D9" w:rsidRDefault="001F51F7" w:rsidP="00724CC6">
      <w:pPr>
        <w:pStyle w:val="PargrafodaLista"/>
        <w:widowControl w:val="0"/>
        <w:numPr>
          <w:ilvl w:val="1"/>
          <w:numId w:val="40"/>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Os documentos complementares à proposta e à habilitação, quando necessários à confirmação daqueles exigidos no edital e já apresentados, serão encaminhados pelo licitante melhor classificado após o encerramento do envio de lances, em formato digital, no prazo mínimo de 02 (duas) horas.</w:t>
      </w:r>
    </w:p>
    <w:p w14:paraId="6DAAF7CE" w14:textId="77777777" w:rsidR="001F51F7" w:rsidRPr="001546D9" w:rsidRDefault="001F51F7" w:rsidP="00724CC6">
      <w:pPr>
        <w:pStyle w:val="PargrafodaLista"/>
        <w:widowControl w:val="0"/>
        <w:numPr>
          <w:ilvl w:val="1"/>
          <w:numId w:val="40"/>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Não será estabelecida nesta etapa do certame ordem de classificação entre as propostas apresentadas, o que somente ocorrerá após a realização de procedimentos de negociação e julgamento da proposta.</w:t>
      </w:r>
    </w:p>
    <w:p w14:paraId="52F187D4" w14:textId="77777777" w:rsidR="001F51F7" w:rsidRPr="001546D9" w:rsidRDefault="001F51F7" w:rsidP="00724CC6">
      <w:pPr>
        <w:pStyle w:val="PargrafodaLista"/>
        <w:widowControl w:val="0"/>
        <w:numPr>
          <w:ilvl w:val="1"/>
          <w:numId w:val="40"/>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No preço proposto serão computadas todas as despesas para a conclusão da obra,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14:paraId="16F4C2BC" w14:textId="3AA2C740" w:rsidR="001F51F7" w:rsidRPr="001546D9" w:rsidRDefault="001F51F7" w:rsidP="00724CC6">
      <w:pPr>
        <w:pStyle w:val="Jaci"/>
        <w:numPr>
          <w:ilvl w:val="2"/>
          <w:numId w:val="40"/>
        </w:numPr>
        <w:tabs>
          <w:tab w:val="clear" w:pos="3495"/>
        </w:tabs>
        <w:suppressAutoHyphens/>
        <w:spacing w:before="120" w:after="120" w:line="240" w:lineRule="auto"/>
        <w:ind w:left="0" w:right="-17" w:firstLine="0"/>
        <w:contextualSpacing/>
        <w:rPr>
          <w:rFonts w:asciiTheme="minorHAnsi" w:hAnsiTheme="minorHAnsi" w:cstheme="minorHAnsi"/>
        </w:rPr>
      </w:pPr>
      <w:r w:rsidRPr="001546D9">
        <w:rPr>
          <w:rFonts w:asciiTheme="minorHAnsi" w:hAnsiTheme="minorHAnsi" w:cstheme="minorHAnsi"/>
        </w:rPr>
        <w:t xml:space="preserve"> Quando a proposta financeira apresentada for MEI – Microempreendedor Individual, o </w:t>
      </w:r>
      <w:r w:rsidR="004D7AC7" w:rsidRPr="001546D9">
        <w:rPr>
          <w:rFonts w:asciiTheme="minorHAnsi" w:hAnsiTheme="minorHAnsi" w:cstheme="minorHAnsi"/>
        </w:rPr>
        <w:t xml:space="preserve">Fundo de Previdência </w:t>
      </w:r>
      <w:r w:rsidRPr="001546D9">
        <w:rPr>
          <w:rFonts w:asciiTheme="minorHAnsi" w:hAnsiTheme="minorHAnsi" w:cstheme="minorHAnsi"/>
        </w:rPr>
        <w:t xml:space="preserve">acrescentará 20% (vinte por cento) a mais no valor, para fins de disputa com Microempresas ou Empresas de Pequeno Porte para o mesmo item proposto, devido às retenções obrigatórias do empregador para o INSS previstas em Lei (Contribuição Patronal Previdenciária), que oneram o </w:t>
      </w:r>
      <w:r w:rsidR="008D2AD0" w:rsidRPr="001546D9">
        <w:rPr>
          <w:rFonts w:asciiTheme="minorHAnsi" w:hAnsiTheme="minorHAnsi" w:cstheme="minorHAnsi"/>
        </w:rPr>
        <w:t>Fundo de Previdência</w:t>
      </w:r>
      <w:r w:rsidRPr="001546D9">
        <w:rPr>
          <w:rFonts w:asciiTheme="minorHAnsi" w:hAnsiTheme="minorHAnsi" w:cstheme="minorHAnsi"/>
        </w:rPr>
        <w:t>, nos termos da Instrução Normativa RFB nº. 2110, de 2022 e suas posteriores alterações, e do artigo 18-B, §1º da Lei Complementar nº. 123/06.</w:t>
      </w:r>
    </w:p>
    <w:p w14:paraId="46DF5D4B" w14:textId="77777777" w:rsidR="001F51F7" w:rsidRPr="001546D9" w:rsidRDefault="001F51F7" w:rsidP="004D7AC7">
      <w:pPr>
        <w:pStyle w:val="Jaci"/>
        <w:suppressAutoHyphens/>
        <w:spacing w:before="120" w:after="120" w:line="240" w:lineRule="auto"/>
        <w:ind w:right="-17"/>
        <w:contextualSpacing/>
        <w:rPr>
          <w:rFonts w:asciiTheme="minorHAnsi" w:hAnsiTheme="minorHAnsi" w:cstheme="minorHAnsi"/>
        </w:rPr>
      </w:pPr>
      <w:r w:rsidRPr="001546D9">
        <w:rPr>
          <w:rFonts w:asciiTheme="minorHAnsi" w:hAnsiTheme="minorHAnsi" w:cstheme="minorHAnsi"/>
          <w:b/>
          <w:bCs/>
        </w:rPr>
        <w:t>10.10.2</w:t>
      </w:r>
      <w:r w:rsidRPr="001546D9">
        <w:rPr>
          <w:rFonts w:asciiTheme="minorHAnsi" w:hAnsiTheme="minorHAnsi" w:cstheme="minorHAnsi"/>
        </w:rPr>
        <w:t xml:space="preserve"> Nos termos do §1º do art. 18-B da Lei Complementar nº. 123, de 2006, o adicional acima mencionado se aplica apenas quando o MEI for contratado para prestar serviços de hidráulica, eletricidade, pintura, alvenaria, carpintaria e de manutenção ou reparo de veículos. </w:t>
      </w:r>
    </w:p>
    <w:p w14:paraId="020AEC87" w14:textId="77777777" w:rsidR="001F51F7" w:rsidRPr="001546D9" w:rsidRDefault="001F51F7" w:rsidP="00724CC6">
      <w:pPr>
        <w:pStyle w:val="PargrafodaLista"/>
        <w:widowControl w:val="0"/>
        <w:numPr>
          <w:ilvl w:val="1"/>
          <w:numId w:val="40"/>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14:paraId="7820A831" w14:textId="77777777" w:rsidR="001F51F7" w:rsidRPr="001546D9" w:rsidRDefault="001F51F7" w:rsidP="00724CC6">
      <w:pPr>
        <w:pStyle w:val="PargrafodaLista"/>
        <w:widowControl w:val="0"/>
        <w:numPr>
          <w:ilvl w:val="1"/>
          <w:numId w:val="40"/>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Os custos indiretos,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14:paraId="17E16601" w14:textId="77777777" w:rsidR="001F51F7" w:rsidRPr="001546D9" w:rsidRDefault="001F51F7" w:rsidP="00724CC6">
      <w:pPr>
        <w:pStyle w:val="PargrafodaLista"/>
        <w:widowControl w:val="0"/>
        <w:numPr>
          <w:ilvl w:val="1"/>
          <w:numId w:val="40"/>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Nenhuma reivindicação para pagamento adicional será considerada se decorrer de erro ou má interpretação do objeto licitado ou deste Edital. Considerar–se–á que os preços propostos são completos e suficientes para pagar todo o objeto contratado, incluídas despesas indiretas.</w:t>
      </w:r>
    </w:p>
    <w:p w14:paraId="3D12E4B1" w14:textId="77777777" w:rsidR="001F51F7" w:rsidRPr="001546D9" w:rsidRDefault="001F51F7" w:rsidP="00724CC6">
      <w:pPr>
        <w:pStyle w:val="PargrafodaLista"/>
        <w:widowControl w:val="0"/>
        <w:numPr>
          <w:ilvl w:val="1"/>
          <w:numId w:val="40"/>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 licitante deverá remeter a proposta de preços devidamente adequada aos preços ofertados na fase competitiva em arquivo único compactado, no curso da sessão pública, quando solicitada a </w:t>
      </w:r>
      <w:proofErr w:type="spellStart"/>
      <w:r w:rsidRPr="001546D9">
        <w:rPr>
          <w:rFonts w:asciiTheme="minorHAnsi" w:hAnsiTheme="minorHAnsi" w:cstheme="minorHAnsi"/>
          <w:sz w:val="22"/>
          <w:szCs w:val="22"/>
        </w:rPr>
        <w:t>fazê</w:t>
      </w:r>
      <w:proofErr w:type="spellEnd"/>
      <w:r w:rsidRPr="001546D9">
        <w:rPr>
          <w:rFonts w:asciiTheme="minorHAnsi" w:hAnsiTheme="minorHAnsi" w:cstheme="minorHAnsi"/>
          <w:sz w:val="22"/>
          <w:szCs w:val="22"/>
        </w:rPr>
        <w:t>–</w:t>
      </w:r>
      <w:proofErr w:type="spellStart"/>
      <w:r w:rsidRPr="001546D9">
        <w:rPr>
          <w:rFonts w:asciiTheme="minorHAnsi" w:hAnsiTheme="minorHAnsi" w:cstheme="minorHAnsi"/>
          <w:sz w:val="22"/>
          <w:szCs w:val="22"/>
        </w:rPr>
        <w:lastRenderedPageBreak/>
        <w:t>lo</w:t>
      </w:r>
      <w:proofErr w:type="spellEnd"/>
      <w:r w:rsidRPr="001546D9">
        <w:rPr>
          <w:rFonts w:asciiTheme="minorHAnsi" w:hAnsiTheme="minorHAnsi" w:cstheme="minorHAnsi"/>
          <w:sz w:val="22"/>
          <w:szCs w:val="22"/>
        </w:rPr>
        <w:t xml:space="preserve"> pelo Agente de Contratação.</w:t>
      </w:r>
    </w:p>
    <w:p w14:paraId="18DC3A36" w14:textId="0080BEEC" w:rsidR="001F51F7" w:rsidRPr="001546D9" w:rsidRDefault="001F51F7" w:rsidP="00724CC6">
      <w:pPr>
        <w:pStyle w:val="PargrafodaLista"/>
        <w:widowControl w:val="0"/>
        <w:numPr>
          <w:ilvl w:val="1"/>
          <w:numId w:val="40"/>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As licitantes arcarão com todos os custos relativos à apresentação das suas propostas.  O </w:t>
      </w:r>
      <w:r w:rsidR="004D7AC7" w:rsidRPr="001546D9">
        <w:rPr>
          <w:rFonts w:asciiTheme="minorHAnsi" w:hAnsiTheme="minorHAnsi" w:cstheme="minorHAnsi"/>
          <w:sz w:val="22"/>
          <w:szCs w:val="22"/>
        </w:rPr>
        <w:t>Fundo de Previdência</w:t>
      </w:r>
      <w:r w:rsidRPr="001546D9">
        <w:rPr>
          <w:rFonts w:asciiTheme="minorHAnsi" w:hAnsiTheme="minorHAnsi" w:cstheme="minorHAnsi"/>
          <w:sz w:val="22"/>
          <w:szCs w:val="22"/>
        </w:rPr>
        <w:t>, em nenhuma hipótese, será responsável por tais custos, quaisquer que sejam os procedimentos seguidos na licitação ou os seus resultados.</w:t>
      </w:r>
    </w:p>
    <w:p w14:paraId="53B1F046" w14:textId="77777777" w:rsidR="001F51F7" w:rsidRPr="001546D9" w:rsidRDefault="001F51F7" w:rsidP="00724CC6">
      <w:pPr>
        <w:pStyle w:val="PargrafodaLista"/>
        <w:widowControl w:val="0"/>
        <w:numPr>
          <w:ilvl w:val="1"/>
          <w:numId w:val="40"/>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Incumbirá, ainda, à licitante, acompanhar as operações no sistema eletrônico durante a sessão pública da Concorrência Eletrônica, ficando responsável pelo ônus decorrente da perda de negócios diante da inobservância de quaisquer mensagens emitidas pelo sistema ou de sua desconexão.</w:t>
      </w:r>
    </w:p>
    <w:p w14:paraId="6C5B9248" w14:textId="77777777" w:rsidR="001F51F7" w:rsidRPr="001546D9" w:rsidRDefault="001F51F7" w:rsidP="00724CC6">
      <w:pPr>
        <w:pStyle w:val="PargrafodaLista"/>
        <w:widowControl w:val="0"/>
        <w:numPr>
          <w:ilvl w:val="1"/>
          <w:numId w:val="40"/>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 licitante que se enquadre como microempresa ou empresa de pequeno porte e que queira usufruir do tratamento privilegiado assegurado pela Lei Complementar Federal nº 123/2006, deverá manifestar, em campo próprio do sistema eletrônico, que cumpre os requisitos previstos no referido diploma legal, especialmente no seu art. 3º, sob as penas da lei, em especial do art. 299 do Código Penal.</w:t>
      </w:r>
    </w:p>
    <w:p w14:paraId="1007C0BB" w14:textId="77777777" w:rsidR="001F51F7" w:rsidRPr="001546D9" w:rsidRDefault="001F51F7" w:rsidP="00724CC6">
      <w:pPr>
        <w:pStyle w:val="PargrafodaLista"/>
        <w:widowControl w:val="0"/>
        <w:numPr>
          <w:ilvl w:val="1"/>
          <w:numId w:val="40"/>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 falta da declaração de enquadramento da licitante como microempresa ou empresa de pequeno porte não conduzirá ao seu afastamento da licitação, mas tão somente dos benefícios da Lei Complementar Federal nº 123/2006.</w:t>
      </w:r>
    </w:p>
    <w:p w14:paraId="1479810E" w14:textId="77777777" w:rsidR="001F51F7" w:rsidRPr="001546D9" w:rsidRDefault="001F51F7" w:rsidP="00724CC6">
      <w:pPr>
        <w:pStyle w:val="PargrafodaLista"/>
        <w:widowControl w:val="0"/>
        <w:numPr>
          <w:ilvl w:val="1"/>
          <w:numId w:val="40"/>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 declaração falsa de enquadramento da licitante como microempresa ou empresa de pequeno porte implicará a sua inabilitação quando a falsidade for constatada no curso do certame, sem prejuízo das penalidades cabíveis.</w:t>
      </w:r>
    </w:p>
    <w:p w14:paraId="1458B5A1" w14:textId="77777777" w:rsidR="001F51F7" w:rsidRPr="001546D9" w:rsidRDefault="001F51F7" w:rsidP="004D7AC7">
      <w:pPr>
        <w:pStyle w:val="PargrafodaLista"/>
        <w:widowControl w:val="0"/>
        <w:autoSpaceDE w:val="0"/>
        <w:spacing w:before="120" w:after="120"/>
        <w:ind w:left="0" w:right="-17"/>
        <w:jc w:val="both"/>
        <w:rPr>
          <w:rFonts w:asciiTheme="minorHAnsi" w:hAnsiTheme="minorHAnsi" w:cstheme="minorHAnsi"/>
          <w:sz w:val="22"/>
          <w:szCs w:val="22"/>
        </w:rPr>
      </w:pPr>
    </w:p>
    <w:p w14:paraId="2A3C962A" w14:textId="77777777" w:rsidR="001F51F7" w:rsidRPr="001546D9" w:rsidRDefault="001F51F7" w:rsidP="00724CC6">
      <w:pPr>
        <w:pStyle w:val="Ttulo1"/>
        <w:numPr>
          <w:ilvl w:val="0"/>
          <w:numId w:val="40"/>
        </w:numPr>
        <w:spacing w:before="120" w:after="120"/>
        <w:ind w:left="0" w:right="-17" w:firstLine="0"/>
        <w:contextualSpacing/>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 ABERTURA DAS PROPOSTAS E FORMULAÇÃO DE LANCES</w:t>
      </w:r>
    </w:p>
    <w:p w14:paraId="71599755"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11.1</w:t>
      </w:r>
      <w:r w:rsidRPr="001546D9">
        <w:rPr>
          <w:rFonts w:asciiTheme="minorHAnsi" w:hAnsiTheme="minorHAnsi" w:cstheme="minorHAnsi"/>
          <w:sz w:val="22"/>
          <w:szCs w:val="22"/>
        </w:rPr>
        <w:t xml:space="preserve"> A partir do horário previsto no edital, a sessão pública na internet será aberta automaticamente pelo sistema. </w:t>
      </w:r>
    </w:p>
    <w:p w14:paraId="150F7C10"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11.2</w:t>
      </w:r>
      <w:r w:rsidRPr="001546D9">
        <w:rPr>
          <w:rFonts w:asciiTheme="minorHAnsi" w:hAnsiTheme="minorHAnsi" w:cstheme="minorHAnsi"/>
          <w:sz w:val="22"/>
          <w:szCs w:val="22"/>
        </w:rPr>
        <w:t xml:space="preserve"> Os licitantes poderão participar da sessão pública na internet, mediante a utilização de sua chave de acesso e senha.</w:t>
      </w:r>
    </w:p>
    <w:p w14:paraId="0E171FBF"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11.3</w:t>
      </w:r>
      <w:r w:rsidRPr="001546D9">
        <w:rPr>
          <w:rFonts w:asciiTheme="minorHAnsi" w:hAnsiTheme="minorHAnsi" w:cstheme="minorHAnsi"/>
          <w:sz w:val="22"/>
          <w:szCs w:val="22"/>
        </w:rPr>
        <w:t xml:space="preserve"> O sistema disponibilizará campo próprio para troca de mensagens entre o Agente de Contratação e os licitantes.</w:t>
      </w:r>
    </w:p>
    <w:p w14:paraId="2829A320"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11.4</w:t>
      </w:r>
      <w:r w:rsidRPr="001546D9">
        <w:rPr>
          <w:rFonts w:asciiTheme="minorHAnsi" w:hAnsiTheme="minorHAnsi" w:cstheme="minorHAnsi"/>
          <w:sz w:val="22"/>
          <w:szCs w:val="22"/>
        </w:rPr>
        <w:t xml:space="preserve"> A verificação da conformidade da proposta será feita exclusivamente na fase de julgamento em relação à proposta mais bem classificada.</w:t>
      </w:r>
    </w:p>
    <w:p w14:paraId="6063DA11"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11.5</w:t>
      </w:r>
      <w:r w:rsidRPr="001546D9">
        <w:rPr>
          <w:rFonts w:asciiTheme="minorHAnsi" w:hAnsiTheme="minorHAnsi" w:cstheme="minorHAnsi"/>
          <w:sz w:val="22"/>
          <w:szCs w:val="22"/>
        </w:rPr>
        <w:t xml:space="preserve"> A etapa de lances será realizada exclusivamente por meio do sistema eletrônico e o licitante será imediatamente informado do recebimento do lance e do valor consignado no registro.</w:t>
      </w:r>
    </w:p>
    <w:p w14:paraId="71B1970A"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11.6</w:t>
      </w:r>
      <w:r w:rsidRPr="001546D9">
        <w:rPr>
          <w:rFonts w:asciiTheme="minorHAnsi" w:hAnsiTheme="minorHAnsi" w:cstheme="minorHAnsi"/>
          <w:sz w:val="22"/>
          <w:szCs w:val="22"/>
        </w:rPr>
        <w:t xml:space="preserve"> Para a etapa de lances nesta concorrência eletrônica será adotado o modo de disputa “</w:t>
      </w:r>
      <w:r w:rsidRPr="001546D9">
        <w:rPr>
          <w:rFonts w:asciiTheme="minorHAnsi" w:hAnsiTheme="minorHAnsi" w:cstheme="minorHAnsi"/>
          <w:b/>
          <w:bCs/>
          <w:iCs/>
          <w:sz w:val="22"/>
          <w:szCs w:val="22"/>
          <w:u w:val="single"/>
        </w:rPr>
        <w:t>ABERTO”.</w:t>
      </w:r>
    </w:p>
    <w:p w14:paraId="44FC44CE"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11.7</w:t>
      </w:r>
      <w:r w:rsidRPr="001546D9">
        <w:rPr>
          <w:rFonts w:asciiTheme="minorHAnsi" w:hAnsiTheme="minorHAnsi" w:cstheme="minorHAnsi"/>
          <w:sz w:val="22"/>
          <w:szCs w:val="22"/>
        </w:rPr>
        <w:t xml:space="preserve"> Aberta a etapa de lances, as licitantes deverão encaminhar lances exclusivamente por meio do sistema eletrônico, sendo a licitante imediatamente informada do recebimento do seu lance e do valor consignado no registro.</w:t>
      </w:r>
    </w:p>
    <w:p w14:paraId="1CE87B83" w14:textId="77777777" w:rsidR="001F51F7" w:rsidRPr="001546D9" w:rsidRDefault="001F51F7" w:rsidP="00724CC6">
      <w:pPr>
        <w:pStyle w:val="PargrafodaLista"/>
        <w:widowControl w:val="0"/>
        <w:numPr>
          <w:ilvl w:val="1"/>
          <w:numId w:val="44"/>
        </w:numPr>
        <w:suppressAutoHyphens w:val="0"/>
        <w:autoSpaceDE w:val="0"/>
        <w:spacing w:before="120" w:after="120"/>
        <w:ind w:right="-17"/>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As licitantes poderão oferecer lances sucessivos, observado o horário fixado e as regras de aceitação pertinentes.</w:t>
      </w:r>
    </w:p>
    <w:p w14:paraId="1DD720EA" w14:textId="77777777" w:rsidR="001F51F7" w:rsidRPr="001546D9" w:rsidRDefault="001F51F7" w:rsidP="00724CC6">
      <w:pPr>
        <w:pStyle w:val="PargrafodaLista"/>
        <w:widowControl w:val="0"/>
        <w:numPr>
          <w:ilvl w:val="2"/>
          <w:numId w:val="44"/>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O licitante somente poderá oferecer valor inferior ao último lance por ele ofertado e registrado pelo sistema, observado o intervalo mínimo de </w:t>
      </w:r>
      <w:r w:rsidRPr="001546D9">
        <w:rPr>
          <w:rFonts w:asciiTheme="minorHAnsi" w:hAnsiTheme="minorHAnsi" w:cstheme="minorHAnsi"/>
          <w:b/>
          <w:bCs/>
          <w:sz w:val="22"/>
          <w:szCs w:val="22"/>
          <w:u w:val="single"/>
        </w:rPr>
        <w:t>R$ 200,00 (duzentos reais)</w:t>
      </w:r>
      <w:r w:rsidRPr="001546D9">
        <w:rPr>
          <w:rFonts w:asciiTheme="minorHAnsi" w:hAnsiTheme="minorHAnsi" w:cstheme="minorHAnsi"/>
          <w:sz w:val="22"/>
          <w:szCs w:val="22"/>
        </w:rPr>
        <w:t xml:space="preserve"> de diferença de valores entre os lances, que incidirá tanto em relação aos lances intermediários, quanto em relação ao lance que cobrir a melhor oferta.</w:t>
      </w:r>
    </w:p>
    <w:p w14:paraId="6116800E" w14:textId="77777777" w:rsidR="001F51F7" w:rsidRPr="001546D9" w:rsidRDefault="001F51F7" w:rsidP="00724CC6">
      <w:pPr>
        <w:pStyle w:val="PargrafodaLista"/>
        <w:widowControl w:val="0"/>
        <w:numPr>
          <w:ilvl w:val="2"/>
          <w:numId w:val="44"/>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Não serão aceitos dois ou mais lances do mesmo valor, prevalecendo aquele que for recebido e </w:t>
      </w:r>
      <w:r w:rsidRPr="001546D9">
        <w:rPr>
          <w:rFonts w:asciiTheme="minorHAnsi" w:hAnsiTheme="minorHAnsi" w:cstheme="minorHAnsi"/>
          <w:sz w:val="22"/>
          <w:szCs w:val="22"/>
        </w:rPr>
        <w:lastRenderedPageBreak/>
        <w:t>registrado em primeiro lugar.</w:t>
      </w:r>
    </w:p>
    <w:p w14:paraId="373B8B21" w14:textId="77777777" w:rsidR="001F51F7" w:rsidRPr="001546D9" w:rsidRDefault="001F51F7" w:rsidP="00724CC6">
      <w:pPr>
        <w:pStyle w:val="PargrafodaLista"/>
        <w:widowControl w:val="0"/>
        <w:numPr>
          <w:ilvl w:val="2"/>
          <w:numId w:val="44"/>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Durante o transcurso da etapa de lances, as licitantes serão informadas, em tempo real, do valor do menor lance registrado, vedada a identificação da detentora do lance.</w:t>
      </w:r>
    </w:p>
    <w:p w14:paraId="02553600" w14:textId="77777777" w:rsidR="001F51F7" w:rsidRPr="001546D9" w:rsidRDefault="001F51F7" w:rsidP="00724CC6">
      <w:pPr>
        <w:pStyle w:val="PargrafodaLista"/>
        <w:widowControl w:val="0"/>
        <w:numPr>
          <w:ilvl w:val="2"/>
          <w:numId w:val="44"/>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Não poderá haver desistência dos lances ofertados, a não ser em situação devidamente justificada e aceita pelo Agente de Contratação sujeitando–se a licitante às penalidades previstas neste edital.</w:t>
      </w:r>
    </w:p>
    <w:p w14:paraId="1A055CA5" w14:textId="77777777" w:rsidR="001F51F7" w:rsidRPr="001546D9" w:rsidRDefault="001F51F7" w:rsidP="004D7AC7">
      <w:pPr>
        <w:pStyle w:val="Ttulo2"/>
        <w:keepNext w:val="0"/>
        <w:spacing w:before="120"/>
        <w:ind w:right="-17"/>
        <w:jc w:val="both"/>
        <w:rPr>
          <w:rFonts w:asciiTheme="minorHAnsi" w:hAnsiTheme="minorHAnsi" w:cstheme="minorHAnsi"/>
          <w:b w:val="0"/>
          <w:i w:val="0"/>
          <w:iCs w:val="0"/>
          <w:sz w:val="22"/>
          <w:szCs w:val="22"/>
        </w:rPr>
      </w:pPr>
      <w:r w:rsidRPr="001546D9">
        <w:rPr>
          <w:rFonts w:asciiTheme="minorHAnsi" w:hAnsiTheme="minorHAnsi" w:cstheme="minorHAnsi"/>
          <w:bCs w:val="0"/>
          <w:i w:val="0"/>
          <w:iCs w:val="0"/>
          <w:sz w:val="22"/>
          <w:szCs w:val="22"/>
        </w:rPr>
        <w:t>11.8.5.</w:t>
      </w:r>
      <w:r w:rsidRPr="001546D9">
        <w:rPr>
          <w:rFonts w:asciiTheme="minorHAnsi" w:hAnsiTheme="minorHAnsi" w:cstheme="minorHAnsi"/>
          <w:b w:val="0"/>
          <w:i w:val="0"/>
          <w:iCs w:val="0"/>
          <w:sz w:val="22"/>
          <w:szCs w:val="22"/>
        </w:rPr>
        <w:t xml:space="preserve"> Será adotado para o envio de lances na Concorrência Pública no modo de disputa </w:t>
      </w:r>
      <w:r w:rsidRPr="001546D9">
        <w:rPr>
          <w:rFonts w:asciiTheme="minorHAnsi" w:hAnsiTheme="minorHAnsi" w:cstheme="minorHAnsi"/>
          <w:b w:val="0"/>
          <w:i w:val="0"/>
          <w:iCs w:val="0"/>
          <w:sz w:val="22"/>
          <w:szCs w:val="22"/>
          <w:u w:val="single"/>
        </w:rPr>
        <w:t>“ABERTO”,</w:t>
      </w:r>
      <w:r w:rsidRPr="001546D9">
        <w:rPr>
          <w:rFonts w:asciiTheme="minorHAnsi" w:hAnsiTheme="minorHAnsi" w:cstheme="minorHAnsi"/>
          <w:b w:val="0"/>
          <w:i w:val="0"/>
          <w:iCs w:val="0"/>
          <w:spacing w:val="-10"/>
          <w:sz w:val="22"/>
          <w:szCs w:val="22"/>
        </w:rPr>
        <w:t xml:space="preserve"> </w:t>
      </w:r>
      <w:r w:rsidRPr="001546D9">
        <w:rPr>
          <w:rFonts w:asciiTheme="minorHAnsi" w:hAnsiTheme="minorHAnsi" w:cstheme="minorHAnsi"/>
          <w:b w:val="0"/>
          <w:i w:val="0"/>
          <w:iCs w:val="0"/>
          <w:sz w:val="22"/>
          <w:szCs w:val="22"/>
        </w:rPr>
        <w:t>em</w:t>
      </w:r>
      <w:r w:rsidRPr="001546D9">
        <w:rPr>
          <w:rFonts w:asciiTheme="minorHAnsi" w:hAnsiTheme="minorHAnsi" w:cstheme="minorHAnsi"/>
          <w:b w:val="0"/>
          <w:i w:val="0"/>
          <w:iCs w:val="0"/>
          <w:spacing w:val="-8"/>
          <w:sz w:val="22"/>
          <w:szCs w:val="22"/>
        </w:rPr>
        <w:t xml:space="preserve"> </w:t>
      </w:r>
      <w:r w:rsidRPr="001546D9">
        <w:rPr>
          <w:rFonts w:asciiTheme="minorHAnsi" w:hAnsiTheme="minorHAnsi" w:cstheme="minorHAnsi"/>
          <w:b w:val="0"/>
          <w:i w:val="0"/>
          <w:iCs w:val="0"/>
          <w:sz w:val="22"/>
          <w:szCs w:val="22"/>
        </w:rPr>
        <w:t>que</w:t>
      </w:r>
      <w:r w:rsidRPr="001546D9">
        <w:rPr>
          <w:rFonts w:asciiTheme="minorHAnsi" w:hAnsiTheme="minorHAnsi" w:cstheme="minorHAnsi"/>
          <w:b w:val="0"/>
          <w:i w:val="0"/>
          <w:iCs w:val="0"/>
          <w:spacing w:val="-9"/>
          <w:sz w:val="22"/>
          <w:szCs w:val="22"/>
        </w:rPr>
        <w:t xml:space="preserve"> </w:t>
      </w:r>
      <w:r w:rsidRPr="001546D9">
        <w:rPr>
          <w:rFonts w:asciiTheme="minorHAnsi" w:hAnsiTheme="minorHAnsi" w:cstheme="minorHAnsi"/>
          <w:b w:val="0"/>
          <w:i w:val="0"/>
          <w:iCs w:val="0"/>
          <w:sz w:val="22"/>
          <w:szCs w:val="22"/>
        </w:rPr>
        <w:t>os</w:t>
      </w:r>
      <w:r w:rsidRPr="001546D9">
        <w:rPr>
          <w:rFonts w:asciiTheme="minorHAnsi" w:hAnsiTheme="minorHAnsi" w:cstheme="minorHAnsi"/>
          <w:b w:val="0"/>
          <w:i w:val="0"/>
          <w:iCs w:val="0"/>
          <w:spacing w:val="-8"/>
          <w:sz w:val="22"/>
          <w:szCs w:val="22"/>
        </w:rPr>
        <w:t xml:space="preserve"> </w:t>
      </w:r>
      <w:r w:rsidRPr="001546D9">
        <w:rPr>
          <w:rFonts w:asciiTheme="minorHAnsi" w:hAnsiTheme="minorHAnsi" w:cstheme="minorHAnsi"/>
          <w:b w:val="0"/>
          <w:i w:val="0"/>
          <w:iCs w:val="0"/>
          <w:sz w:val="22"/>
          <w:szCs w:val="22"/>
        </w:rPr>
        <w:t>licitantes</w:t>
      </w:r>
      <w:r w:rsidRPr="001546D9">
        <w:rPr>
          <w:rFonts w:asciiTheme="minorHAnsi" w:hAnsiTheme="minorHAnsi" w:cstheme="minorHAnsi"/>
          <w:b w:val="0"/>
          <w:i w:val="0"/>
          <w:iCs w:val="0"/>
          <w:spacing w:val="-8"/>
          <w:sz w:val="22"/>
          <w:szCs w:val="22"/>
        </w:rPr>
        <w:t xml:space="preserve"> </w:t>
      </w:r>
      <w:r w:rsidRPr="001546D9">
        <w:rPr>
          <w:rFonts w:asciiTheme="minorHAnsi" w:hAnsiTheme="minorHAnsi" w:cstheme="minorHAnsi"/>
          <w:b w:val="0"/>
          <w:i w:val="0"/>
          <w:iCs w:val="0"/>
          <w:sz w:val="22"/>
          <w:szCs w:val="22"/>
        </w:rPr>
        <w:t>apresentarão</w:t>
      </w:r>
      <w:r w:rsidRPr="001546D9">
        <w:rPr>
          <w:rFonts w:asciiTheme="minorHAnsi" w:hAnsiTheme="minorHAnsi" w:cstheme="minorHAnsi"/>
          <w:b w:val="0"/>
          <w:i w:val="0"/>
          <w:iCs w:val="0"/>
          <w:spacing w:val="-9"/>
          <w:sz w:val="22"/>
          <w:szCs w:val="22"/>
        </w:rPr>
        <w:t xml:space="preserve"> </w:t>
      </w:r>
      <w:r w:rsidRPr="001546D9">
        <w:rPr>
          <w:rFonts w:asciiTheme="minorHAnsi" w:hAnsiTheme="minorHAnsi" w:cstheme="minorHAnsi"/>
          <w:b w:val="0"/>
          <w:i w:val="0"/>
          <w:iCs w:val="0"/>
          <w:sz w:val="22"/>
          <w:szCs w:val="22"/>
        </w:rPr>
        <w:t>lances</w:t>
      </w:r>
      <w:r w:rsidRPr="001546D9">
        <w:rPr>
          <w:rFonts w:asciiTheme="minorHAnsi" w:hAnsiTheme="minorHAnsi" w:cstheme="minorHAnsi"/>
          <w:b w:val="0"/>
          <w:i w:val="0"/>
          <w:iCs w:val="0"/>
          <w:spacing w:val="-8"/>
          <w:sz w:val="22"/>
          <w:szCs w:val="22"/>
        </w:rPr>
        <w:t xml:space="preserve"> </w:t>
      </w:r>
      <w:r w:rsidRPr="001546D9">
        <w:rPr>
          <w:rFonts w:asciiTheme="minorHAnsi" w:hAnsiTheme="minorHAnsi" w:cstheme="minorHAnsi"/>
          <w:b w:val="0"/>
          <w:i w:val="0"/>
          <w:iCs w:val="0"/>
          <w:sz w:val="22"/>
          <w:szCs w:val="22"/>
        </w:rPr>
        <w:t>públicos</w:t>
      </w:r>
      <w:r w:rsidRPr="001546D9">
        <w:rPr>
          <w:rFonts w:asciiTheme="minorHAnsi" w:hAnsiTheme="minorHAnsi" w:cstheme="minorHAnsi"/>
          <w:b w:val="0"/>
          <w:i w:val="0"/>
          <w:iCs w:val="0"/>
          <w:spacing w:val="-8"/>
          <w:sz w:val="22"/>
          <w:szCs w:val="22"/>
        </w:rPr>
        <w:t xml:space="preserve"> </w:t>
      </w:r>
      <w:r w:rsidRPr="001546D9">
        <w:rPr>
          <w:rFonts w:asciiTheme="minorHAnsi" w:hAnsiTheme="minorHAnsi" w:cstheme="minorHAnsi"/>
          <w:b w:val="0"/>
          <w:i w:val="0"/>
          <w:iCs w:val="0"/>
          <w:sz w:val="22"/>
          <w:szCs w:val="22"/>
        </w:rPr>
        <w:t>e</w:t>
      </w:r>
      <w:r w:rsidRPr="001546D9">
        <w:rPr>
          <w:rFonts w:asciiTheme="minorHAnsi" w:hAnsiTheme="minorHAnsi" w:cstheme="minorHAnsi"/>
          <w:b w:val="0"/>
          <w:i w:val="0"/>
          <w:iCs w:val="0"/>
          <w:spacing w:val="-9"/>
          <w:sz w:val="22"/>
          <w:szCs w:val="22"/>
        </w:rPr>
        <w:t xml:space="preserve"> </w:t>
      </w:r>
      <w:r w:rsidRPr="001546D9">
        <w:rPr>
          <w:rFonts w:asciiTheme="minorHAnsi" w:hAnsiTheme="minorHAnsi" w:cstheme="minorHAnsi"/>
          <w:b w:val="0"/>
          <w:i w:val="0"/>
          <w:iCs w:val="0"/>
          <w:sz w:val="22"/>
          <w:szCs w:val="22"/>
        </w:rPr>
        <w:t>sucessivos,</w:t>
      </w:r>
      <w:r w:rsidRPr="001546D9">
        <w:rPr>
          <w:rFonts w:asciiTheme="minorHAnsi" w:hAnsiTheme="minorHAnsi" w:cstheme="minorHAnsi"/>
          <w:b w:val="0"/>
          <w:i w:val="0"/>
          <w:iCs w:val="0"/>
          <w:spacing w:val="-8"/>
          <w:sz w:val="22"/>
          <w:szCs w:val="22"/>
        </w:rPr>
        <w:t xml:space="preserve"> </w:t>
      </w:r>
      <w:r w:rsidRPr="001546D9">
        <w:rPr>
          <w:rFonts w:asciiTheme="minorHAnsi" w:hAnsiTheme="minorHAnsi" w:cstheme="minorHAnsi"/>
          <w:b w:val="0"/>
          <w:i w:val="0"/>
          <w:iCs w:val="0"/>
          <w:sz w:val="22"/>
          <w:szCs w:val="22"/>
        </w:rPr>
        <w:t>com</w:t>
      </w:r>
      <w:r w:rsidRPr="001546D9">
        <w:rPr>
          <w:rFonts w:asciiTheme="minorHAnsi" w:hAnsiTheme="minorHAnsi" w:cstheme="minorHAnsi"/>
          <w:b w:val="0"/>
          <w:i w:val="0"/>
          <w:iCs w:val="0"/>
          <w:spacing w:val="-8"/>
          <w:sz w:val="22"/>
          <w:szCs w:val="22"/>
        </w:rPr>
        <w:t xml:space="preserve"> </w:t>
      </w:r>
      <w:r w:rsidRPr="001546D9">
        <w:rPr>
          <w:rFonts w:asciiTheme="minorHAnsi" w:hAnsiTheme="minorHAnsi" w:cstheme="minorHAnsi"/>
          <w:b w:val="0"/>
          <w:i w:val="0"/>
          <w:iCs w:val="0"/>
          <w:sz w:val="22"/>
          <w:szCs w:val="22"/>
        </w:rPr>
        <w:t>prorrogação.</w:t>
      </w:r>
    </w:p>
    <w:p w14:paraId="5ABFD3B9" w14:textId="77777777" w:rsidR="001F51F7" w:rsidRPr="001546D9" w:rsidRDefault="001F51F7" w:rsidP="004D7AC7">
      <w:pPr>
        <w:pStyle w:val="Ttulo2"/>
        <w:keepNext w:val="0"/>
        <w:spacing w:before="120"/>
        <w:ind w:right="-17"/>
        <w:jc w:val="both"/>
        <w:rPr>
          <w:rFonts w:asciiTheme="minorHAnsi" w:hAnsiTheme="minorHAnsi" w:cstheme="minorHAnsi"/>
          <w:b w:val="0"/>
          <w:i w:val="0"/>
          <w:iCs w:val="0"/>
          <w:sz w:val="22"/>
          <w:szCs w:val="22"/>
        </w:rPr>
      </w:pPr>
      <w:r w:rsidRPr="001546D9">
        <w:rPr>
          <w:rFonts w:asciiTheme="minorHAnsi" w:hAnsiTheme="minorHAnsi" w:cstheme="minorHAnsi"/>
          <w:bCs w:val="0"/>
          <w:i w:val="0"/>
          <w:iCs w:val="0"/>
          <w:sz w:val="22"/>
          <w:szCs w:val="22"/>
        </w:rPr>
        <w:t>11.8.5.1.</w:t>
      </w:r>
      <w:r w:rsidRPr="001546D9">
        <w:rPr>
          <w:rFonts w:asciiTheme="minorHAnsi" w:hAnsiTheme="minorHAnsi" w:cstheme="minorHAnsi"/>
          <w:b w:val="0"/>
          <w:i w:val="0"/>
          <w:iCs w:val="0"/>
          <w:sz w:val="22"/>
          <w:szCs w:val="22"/>
        </w:rPr>
        <w:t xml:space="preserve"> A</w:t>
      </w:r>
      <w:r w:rsidRPr="001546D9">
        <w:rPr>
          <w:rFonts w:asciiTheme="minorHAnsi" w:hAnsiTheme="minorHAnsi" w:cstheme="minorHAnsi"/>
          <w:b w:val="0"/>
          <w:i w:val="0"/>
          <w:iCs w:val="0"/>
          <w:spacing w:val="-10"/>
          <w:sz w:val="22"/>
          <w:szCs w:val="22"/>
        </w:rPr>
        <w:t xml:space="preserve"> </w:t>
      </w:r>
      <w:r w:rsidRPr="001546D9">
        <w:rPr>
          <w:rFonts w:asciiTheme="minorHAnsi" w:hAnsiTheme="minorHAnsi" w:cstheme="minorHAnsi"/>
          <w:b w:val="0"/>
          <w:i w:val="0"/>
          <w:iCs w:val="0"/>
          <w:sz w:val="22"/>
          <w:szCs w:val="22"/>
        </w:rPr>
        <w:t>etapa</w:t>
      </w:r>
      <w:r w:rsidRPr="001546D9">
        <w:rPr>
          <w:rFonts w:asciiTheme="minorHAnsi" w:hAnsiTheme="minorHAnsi" w:cstheme="minorHAnsi"/>
          <w:b w:val="0"/>
          <w:i w:val="0"/>
          <w:iCs w:val="0"/>
          <w:spacing w:val="-8"/>
          <w:sz w:val="22"/>
          <w:szCs w:val="22"/>
        </w:rPr>
        <w:t xml:space="preserve"> </w:t>
      </w:r>
      <w:r w:rsidRPr="001546D9">
        <w:rPr>
          <w:rFonts w:asciiTheme="minorHAnsi" w:hAnsiTheme="minorHAnsi" w:cstheme="minorHAnsi"/>
          <w:b w:val="0"/>
          <w:i w:val="0"/>
          <w:iCs w:val="0"/>
          <w:sz w:val="22"/>
          <w:szCs w:val="22"/>
        </w:rPr>
        <w:t>de</w:t>
      </w:r>
      <w:r w:rsidRPr="001546D9">
        <w:rPr>
          <w:rFonts w:asciiTheme="minorHAnsi" w:hAnsiTheme="minorHAnsi" w:cstheme="minorHAnsi"/>
          <w:b w:val="0"/>
          <w:i w:val="0"/>
          <w:iCs w:val="0"/>
          <w:spacing w:val="-11"/>
          <w:sz w:val="22"/>
          <w:szCs w:val="22"/>
        </w:rPr>
        <w:t xml:space="preserve"> </w:t>
      </w:r>
      <w:r w:rsidRPr="001546D9">
        <w:rPr>
          <w:rFonts w:asciiTheme="minorHAnsi" w:hAnsiTheme="minorHAnsi" w:cstheme="minorHAnsi"/>
          <w:b w:val="0"/>
          <w:i w:val="0"/>
          <w:iCs w:val="0"/>
          <w:sz w:val="22"/>
          <w:szCs w:val="22"/>
        </w:rPr>
        <w:t>lances</w:t>
      </w:r>
      <w:r w:rsidRPr="001546D9">
        <w:rPr>
          <w:rFonts w:asciiTheme="minorHAnsi" w:hAnsiTheme="minorHAnsi" w:cstheme="minorHAnsi"/>
          <w:b w:val="0"/>
          <w:i w:val="0"/>
          <w:iCs w:val="0"/>
          <w:spacing w:val="-9"/>
          <w:sz w:val="22"/>
          <w:szCs w:val="22"/>
        </w:rPr>
        <w:t xml:space="preserve"> </w:t>
      </w:r>
      <w:r w:rsidRPr="001546D9">
        <w:rPr>
          <w:rFonts w:asciiTheme="minorHAnsi" w:hAnsiTheme="minorHAnsi" w:cstheme="minorHAnsi"/>
          <w:b w:val="0"/>
          <w:i w:val="0"/>
          <w:iCs w:val="0"/>
          <w:sz w:val="22"/>
          <w:szCs w:val="22"/>
        </w:rPr>
        <w:t>da</w:t>
      </w:r>
      <w:r w:rsidRPr="001546D9">
        <w:rPr>
          <w:rFonts w:asciiTheme="minorHAnsi" w:hAnsiTheme="minorHAnsi" w:cstheme="minorHAnsi"/>
          <w:b w:val="0"/>
          <w:i w:val="0"/>
          <w:iCs w:val="0"/>
          <w:spacing w:val="-11"/>
          <w:sz w:val="22"/>
          <w:szCs w:val="22"/>
        </w:rPr>
        <w:t xml:space="preserve"> </w:t>
      </w:r>
      <w:r w:rsidRPr="001546D9">
        <w:rPr>
          <w:rFonts w:asciiTheme="minorHAnsi" w:hAnsiTheme="minorHAnsi" w:cstheme="minorHAnsi"/>
          <w:b w:val="0"/>
          <w:i w:val="0"/>
          <w:iCs w:val="0"/>
          <w:sz w:val="22"/>
          <w:szCs w:val="22"/>
        </w:rPr>
        <w:t>sessão</w:t>
      </w:r>
      <w:r w:rsidRPr="001546D9">
        <w:rPr>
          <w:rFonts w:asciiTheme="minorHAnsi" w:hAnsiTheme="minorHAnsi" w:cstheme="minorHAnsi"/>
          <w:b w:val="0"/>
          <w:i w:val="0"/>
          <w:iCs w:val="0"/>
          <w:spacing w:val="-13"/>
          <w:sz w:val="22"/>
          <w:szCs w:val="22"/>
        </w:rPr>
        <w:t xml:space="preserve"> </w:t>
      </w:r>
      <w:r w:rsidRPr="001546D9">
        <w:rPr>
          <w:rFonts w:asciiTheme="minorHAnsi" w:hAnsiTheme="minorHAnsi" w:cstheme="minorHAnsi"/>
          <w:b w:val="0"/>
          <w:i w:val="0"/>
          <w:iCs w:val="0"/>
          <w:sz w:val="22"/>
          <w:szCs w:val="22"/>
        </w:rPr>
        <w:t>pública</w:t>
      </w:r>
      <w:r w:rsidRPr="001546D9">
        <w:rPr>
          <w:rFonts w:asciiTheme="minorHAnsi" w:hAnsiTheme="minorHAnsi" w:cstheme="minorHAnsi"/>
          <w:b w:val="0"/>
          <w:i w:val="0"/>
          <w:iCs w:val="0"/>
          <w:spacing w:val="-9"/>
          <w:sz w:val="22"/>
          <w:szCs w:val="22"/>
        </w:rPr>
        <w:t xml:space="preserve"> </w:t>
      </w:r>
      <w:r w:rsidRPr="001546D9">
        <w:rPr>
          <w:rFonts w:asciiTheme="minorHAnsi" w:hAnsiTheme="minorHAnsi" w:cstheme="minorHAnsi"/>
          <w:b w:val="0"/>
          <w:i w:val="0"/>
          <w:iCs w:val="0"/>
          <w:sz w:val="22"/>
          <w:szCs w:val="22"/>
        </w:rPr>
        <w:t>terá</w:t>
      </w:r>
      <w:r w:rsidRPr="001546D9">
        <w:rPr>
          <w:rFonts w:asciiTheme="minorHAnsi" w:hAnsiTheme="minorHAnsi" w:cstheme="minorHAnsi"/>
          <w:b w:val="0"/>
          <w:i w:val="0"/>
          <w:iCs w:val="0"/>
          <w:spacing w:val="-8"/>
          <w:sz w:val="22"/>
          <w:szCs w:val="22"/>
        </w:rPr>
        <w:t xml:space="preserve"> </w:t>
      </w:r>
      <w:r w:rsidRPr="001546D9">
        <w:rPr>
          <w:rFonts w:asciiTheme="minorHAnsi" w:hAnsiTheme="minorHAnsi" w:cstheme="minorHAnsi"/>
          <w:b w:val="0"/>
          <w:i w:val="0"/>
          <w:iCs w:val="0"/>
          <w:sz w:val="22"/>
          <w:szCs w:val="22"/>
        </w:rPr>
        <w:t>duração</w:t>
      </w:r>
      <w:r w:rsidRPr="001546D9">
        <w:rPr>
          <w:rFonts w:asciiTheme="minorHAnsi" w:hAnsiTheme="minorHAnsi" w:cstheme="minorHAnsi"/>
          <w:b w:val="0"/>
          <w:i w:val="0"/>
          <w:iCs w:val="0"/>
          <w:spacing w:val="-11"/>
          <w:sz w:val="22"/>
          <w:szCs w:val="22"/>
        </w:rPr>
        <w:t xml:space="preserve"> </w:t>
      </w:r>
      <w:r w:rsidRPr="001546D9">
        <w:rPr>
          <w:rFonts w:asciiTheme="minorHAnsi" w:hAnsiTheme="minorHAnsi" w:cstheme="minorHAnsi"/>
          <w:b w:val="0"/>
          <w:i w:val="0"/>
          <w:iCs w:val="0"/>
          <w:sz w:val="22"/>
          <w:szCs w:val="22"/>
        </w:rPr>
        <w:t>de</w:t>
      </w:r>
      <w:r w:rsidRPr="001546D9">
        <w:rPr>
          <w:rFonts w:asciiTheme="minorHAnsi" w:hAnsiTheme="minorHAnsi" w:cstheme="minorHAnsi"/>
          <w:b w:val="0"/>
          <w:i w:val="0"/>
          <w:iCs w:val="0"/>
          <w:spacing w:val="-9"/>
          <w:sz w:val="22"/>
          <w:szCs w:val="22"/>
        </w:rPr>
        <w:t xml:space="preserve"> </w:t>
      </w:r>
      <w:r w:rsidRPr="001546D9">
        <w:rPr>
          <w:rFonts w:asciiTheme="minorHAnsi" w:hAnsiTheme="minorHAnsi" w:cstheme="minorHAnsi"/>
          <w:b w:val="0"/>
          <w:i w:val="0"/>
          <w:iCs w:val="0"/>
          <w:sz w:val="22"/>
          <w:szCs w:val="22"/>
        </w:rPr>
        <w:t>10</w:t>
      </w:r>
      <w:r w:rsidRPr="001546D9">
        <w:rPr>
          <w:rFonts w:asciiTheme="minorHAnsi" w:hAnsiTheme="minorHAnsi" w:cstheme="minorHAnsi"/>
          <w:b w:val="0"/>
          <w:i w:val="0"/>
          <w:iCs w:val="0"/>
          <w:spacing w:val="-11"/>
          <w:sz w:val="22"/>
          <w:szCs w:val="22"/>
        </w:rPr>
        <w:t xml:space="preserve"> </w:t>
      </w:r>
      <w:r w:rsidRPr="001546D9">
        <w:rPr>
          <w:rFonts w:asciiTheme="minorHAnsi" w:hAnsiTheme="minorHAnsi" w:cstheme="minorHAnsi"/>
          <w:b w:val="0"/>
          <w:i w:val="0"/>
          <w:iCs w:val="0"/>
          <w:sz w:val="22"/>
          <w:szCs w:val="22"/>
        </w:rPr>
        <w:t>(dez)</w:t>
      </w:r>
      <w:r w:rsidRPr="001546D9">
        <w:rPr>
          <w:rFonts w:asciiTheme="minorHAnsi" w:hAnsiTheme="minorHAnsi" w:cstheme="minorHAnsi"/>
          <w:b w:val="0"/>
          <w:i w:val="0"/>
          <w:iCs w:val="0"/>
          <w:spacing w:val="-10"/>
          <w:sz w:val="22"/>
          <w:szCs w:val="22"/>
        </w:rPr>
        <w:t xml:space="preserve"> </w:t>
      </w:r>
      <w:r w:rsidRPr="001546D9">
        <w:rPr>
          <w:rFonts w:asciiTheme="minorHAnsi" w:hAnsiTheme="minorHAnsi" w:cstheme="minorHAnsi"/>
          <w:b w:val="0"/>
          <w:i w:val="0"/>
          <w:iCs w:val="0"/>
          <w:sz w:val="22"/>
          <w:szCs w:val="22"/>
        </w:rPr>
        <w:t>minutos e, após isso, será prorrogada automaticamente pelo sistema quando houver lance ofertado nos últimos dois minutos do período de duração da sessão pública.</w:t>
      </w:r>
    </w:p>
    <w:p w14:paraId="0C2A5061" w14:textId="77777777" w:rsidR="001F51F7" w:rsidRPr="001546D9" w:rsidRDefault="001F51F7" w:rsidP="004D7AC7">
      <w:pPr>
        <w:pStyle w:val="Ttulo2"/>
        <w:keepNext w:val="0"/>
        <w:spacing w:before="120"/>
        <w:ind w:right="-17"/>
        <w:jc w:val="both"/>
        <w:rPr>
          <w:rFonts w:asciiTheme="minorHAnsi" w:hAnsiTheme="minorHAnsi" w:cstheme="minorHAnsi"/>
          <w:b w:val="0"/>
          <w:i w:val="0"/>
          <w:iCs w:val="0"/>
          <w:sz w:val="22"/>
          <w:szCs w:val="22"/>
        </w:rPr>
      </w:pPr>
      <w:r w:rsidRPr="001546D9">
        <w:rPr>
          <w:rFonts w:asciiTheme="minorHAnsi" w:hAnsiTheme="minorHAnsi" w:cstheme="minorHAnsi"/>
          <w:bCs w:val="0"/>
          <w:i w:val="0"/>
          <w:iCs w:val="0"/>
          <w:sz w:val="22"/>
          <w:szCs w:val="22"/>
        </w:rPr>
        <w:t>11.8.5.2.</w:t>
      </w:r>
      <w:r w:rsidRPr="001546D9">
        <w:rPr>
          <w:rFonts w:asciiTheme="minorHAnsi" w:hAnsiTheme="minorHAnsi" w:cstheme="minorHAnsi"/>
          <w:b w:val="0"/>
          <w:i w:val="0"/>
          <w:iCs w:val="0"/>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E5A497E" w14:textId="77777777" w:rsidR="001F51F7" w:rsidRPr="001546D9" w:rsidRDefault="001F51F7" w:rsidP="004D7AC7">
      <w:pPr>
        <w:pStyle w:val="Ttulo2"/>
        <w:keepNext w:val="0"/>
        <w:spacing w:before="120"/>
        <w:ind w:right="-17"/>
        <w:jc w:val="both"/>
        <w:rPr>
          <w:rFonts w:asciiTheme="minorHAnsi" w:hAnsiTheme="minorHAnsi" w:cstheme="minorHAnsi"/>
          <w:b w:val="0"/>
          <w:i w:val="0"/>
          <w:iCs w:val="0"/>
          <w:sz w:val="22"/>
          <w:szCs w:val="22"/>
        </w:rPr>
      </w:pPr>
      <w:r w:rsidRPr="001546D9">
        <w:rPr>
          <w:rFonts w:asciiTheme="minorHAnsi" w:hAnsiTheme="minorHAnsi" w:cstheme="minorHAnsi"/>
          <w:bCs w:val="0"/>
          <w:i w:val="0"/>
          <w:iCs w:val="0"/>
          <w:sz w:val="22"/>
          <w:szCs w:val="22"/>
        </w:rPr>
        <w:t>11.8.5.3.</w:t>
      </w:r>
      <w:r w:rsidRPr="001546D9">
        <w:rPr>
          <w:rFonts w:asciiTheme="minorHAnsi" w:hAnsiTheme="minorHAnsi" w:cstheme="minorHAnsi"/>
          <w:b w:val="0"/>
          <w:i w:val="0"/>
          <w:iCs w:val="0"/>
          <w:sz w:val="22"/>
          <w:szCs w:val="22"/>
        </w:rPr>
        <w:t xml:space="preserve"> Não havendo novos lances na forma estabelecida nos itens anteriores, a sessão pública encerrar-se-á automaticamente.</w:t>
      </w:r>
    </w:p>
    <w:p w14:paraId="78C23FB6" w14:textId="77777777" w:rsidR="001F51F7" w:rsidRPr="001546D9" w:rsidRDefault="001F51F7" w:rsidP="004D7AC7">
      <w:pPr>
        <w:pStyle w:val="Ttulo2"/>
        <w:keepNext w:val="0"/>
        <w:spacing w:before="120"/>
        <w:ind w:right="-17"/>
        <w:jc w:val="both"/>
        <w:rPr>
          <w:rFonts w:asciiTheme="minorHAnsi" w:hAnsiTheme="minorHAnsi" w:cstheme="minorHAnsi"/>
          <w:b w:val="0"/>
          <w:i w:val="0"/>
          <w:iCs w:val="0"/>
          <w:sz w:val="22"/>
          <w:szCs w:val="22"/>
        </w:rPr>
      </w:pPr>
      <w:r w:rsidRPr="001546D9">
        <w:rPr>
          <w:rFonts w:asciiTheme="minorHAnsi" w:hAnsiTheme="minorHAnsi" w:cstheme="minorHAnsi"/>
          <w:bCs w:val="0"/>
          <w:i w:val="0"/>
          <w:iCs w:val="0"/>
          <w:sz w:val="22"/>
          <w:szCs w:val="22"/>
        </w:rPr>
        <w:t>11.8.6.</w:t>
      </w:r>
      <w:r w:rsidRPr="001546D9">
        <w:rPr>
          <w:rFonts w:asciiTheme="minorHAnsi" w:hAnsiTheme="minorHAnsi" w:cstheme="minorHAnsi"/>
          <w:b w:val="0"/>
          <w:i w:val="0"/>
          <w:iCs w:val="0"/>
          <w:sz w:val="22"/>
          <w:szCs w:val="22"/>
        </w:rPr>
        <w:t xml:space="preserve"> Encerrada a fase competitiva sem que haja a prorrogação automática pelo sistema, poderá a Agente de Contratação, assessorado pela equipe de apoio, justificadamente, admitir o reinício da sessão pública de lances, em prol da consecução do melhor preço.</w:t>
      </w:r>
    </w:p>
    <w:p w14:paraId="4F131A42" w14:textId="77777777" w:rsidR="001F51F7" w:rsidRPr="001546D9" w:rsidRDefault="001F51F7" w:rsidP="004D7AC7">
      <w:pPr>
        <w:pStyle w:val="Ttulo2"/>
        <w:keepNext w:val="0"/>
        <w:spacing w:before="120"/>
        <w:ind w:right="-17"/>
        <w:jc w:val="both"/>
        <w:rPr>
          <w:rFonts w:asciiTheme="minorHAnsi" w:hAnsiTheme="minorHAnsi" w:cstheme="minorHAnsi"/>
          <w:b w:val="0"/>
          <w:i w:val="0"/>
          <w:iCs w:val="0"/>
          <w:sz w:val="22"/>
          <w:szCs w:val="22"/>
        </w:rPr>
      </w:pPr>
      <w:r w:rsidRPr="001546D9">
        <w:rPr>
          <w:rFonts w:asciiTheme="minorHAnsi" w:hAnsiTheme="minorHAnsi" w:cstheme="minorHAnsi"/>
          <w:bCs w:val="0"/>
          <w:i w:val="0"/>
          <w:iCs w:val="0"/>
          <w:sz w:val="22"/>
          <w:szCs w:val="22"/>
        </w:rPr>
        <w:t>11.8.7.</w:t>
      </w:r>
      <w:r w:rsidRPr="001546D9">
        <w:rPr>
          <w:rFonts w:asciiTheme="minorHAnsi" w:hAnsiTheme="minorHAnsi" w:cstheme="minorHAnsi"/>
          <w:b w:val="0"/>
          <w:i w:val="0"/>
          <w:iCs w:val="0"/>
          <w:sz w:val="22"/>
          <w:szCs w:val="22"/>
        </w:rPr>
        <w:t xml:space="preserve"> Não serão aceitos dois ou mais lances de mesmo valor, prevalecendo aquele que for recebido e registrado em primeiro lugar.</w:t>
      </w:r>
    </w:p>
    <w:p w14:paraId="2AE33A9B"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11.8.8.</w:t>
      </w:r>
      <w:r w:rsidRPr="001546D9">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6A4C23F9"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11.8.9.</w:t>
      </w:r>
      <w:r w:rsidRPr="001546D9">
        <w:rPr>
          <w:rFonts w:asciiTheme="minorHAnsi" w:hAnsiTheme="minorHAnsi" w:cstheme="minorHAnsi"/>
          <w:sz w:val="22"/>
          <w:szCs w:val="22"/>
        </w:rPr>
        <w:t xml:space="preserve"> O Critério de julgamento adotado será o menor preço, conforme definido neste Edital e seus anexos.</w:t>
      </w:r>
    </w:p>
    <w:p w14:paraId="060CF53B"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11.8.10.</w:t>
      </w:r>
      <w:r w:rsidRPr="001546D9">
        <w:rPr>
          <w:rFonts w:asciiTheme="minorHAnsi" w:hAnsiTheme="minorHAnsi" w:cstheme="minorHAnsi"/>
          <w:sz w:val="22"/>
          <w:szCs w:val="22"/>
        </w:rPr>
        <w:t xml:space="preserve"> Caso o licitante não apresente lances, concorrerá com o valor de sua proposta.</w:t>
      </w:r>
    </w:p>
    <w:p w14:paraId="3A288FE2" w14:textId="77777777" w:rsidR="001F51F7" w:rsidRPr="001546D9" w:rsidRDefault="001F51F7" w:rsidP="004D7AC7">
      <w:pPr>
        <w:pStyle w:val="Corpodetexto"/>
        <w:spacing w:before="120" w:after="120"/>
        <w:ind w:right="-17"/>
        <w:jc w:val="both"/>
        <w:rPr>
          <w:rFonts w:asciiTheme="minorHAnsi" w:hAnsiTheme="minorHAnsi" w:cstheme="minorHAnsi"/>
          <w:sz w:val="22"/>
          <w:szCs w:val="22"/>
          <w:lang w:val="pt-BR"/>
        </w:rPr>
      </w:pPr>
    </w:p>
    <w:p w14:paraId="41249476" w14:textId="77777777" w:rsidR="001F51F7" w:rsidRPr="001546D9" w:rsidRDefault="001F51F7" w:rsidP="00724CC6">
      <w:pPr>
        <w:pStyle w:val="Ttulo1"/>
        <w:numPr>
          <w:ilvl w:val="0"/>
          <w:numId w:val="59"/>
        </w:numPr>
        <w:tabs>
          <w:tab w:val="num" w:pos="360"/>
        </w:tabs>
        <w:spacing w:before="120" w:after="120"/>
        <w:ind w:left="0" w:right="-17" w:firstLine="0"/>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JULGAMENTO DAS PROPOSTAS E DIREITO DE PREFERÊNCIA</w:t>
      </w:r>
    </w:p>
    <w:p w14:paraId="33605805" w14:textId="77777777" w:rsidR="001F51F7" w:rsidRPr="001546D9" w:rsidRDefault="001F51F7" w:rsidP="004D7AC7">
      <w:pPr>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12.1</w:t>
      </w:r>
      <w:r w:rsidRPr="001546D9">
        <w:rPr>
          <w:rFonts w:asciiTheme="minorHAnsi" w:hAnsiTheme="minorHAnsi" w:cstheme="minorHAnsi"/>
          <w:sz w:val="22"/>
          <w:szCs w:val="22"/>
        </w:rPr>
        <w:t xml:space="preserve"> Encerrada a etapa de envio de lances da sessão pública, o agente de contratação, realizará a verificação da conformidade da proposta classificada em primeiro lugar quanto à adequação ao objeto estipulado e, observado o disposto nos subitens a seguir, à compatibilidade do preço final em relação ao estimado para a contratação, conforme definido no edital.</w:t>
      </w:r>
    </w:p>
    <w:p w14:paraId="121D99E7" w14:textId="77777777" w:rsidR="001F51F7" w:rsidRPr="001546D9" w:rsidRDefault="001F51F7" w:rsidP="004D7AC7">
      <w:pPr>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12.2</w:t>
      </w:r>
      <w:r w:rsidRPr="001546D9">
        <w:rPr>
          <w:rFonts w:asciiTheme="minorHAnsi" w:hAnsiTheme="minorHAnsi" w:cstheme="minorHAnsi"/>
          <w:sz w:val="22"/>
          <w:szCs w:val="22"/>
        </w:rPr>
        <w:t xml:space="preserve"> O Agente de Contratação verificará as propostas apresentadas e desclassificará aquelas que não estejam em conformidade com os requisitos estabelecidos no edital.</w:t>
      </w:r>
    </w:p>
    <w:p w14:paraId="14A5DD7B"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12.3</w:t>
      </w:r>
      <w:r w:rsidRPr="001546D9">
        <w:rPr>
          <w:rFonts w:asciiTheme="minorHAnsi" w:hAnsiTheme="minorHAnsi" w:cstheme="minorHAnsi"/>
          <w:sz w:val="22"/>
          <w:szCs w:val="22"/>
        </w:rPr>
        <w:t xml:space="preserve"> Serão desclassificadas as propostas:</w:t>
      </w:r>
    </w:p>
    <w:p w14:paraId="3A2E71C1" w14:textId="77777777" w:rsidR="001F51F7" w:rsidRPr="001546D9" w:rsidRDefault="001F51F7" w:rsidP="00724CC6">
      <w:pPr>
        <w:pStyle w:val="PargrafodaLista"/>
        <w:widowControl w:val="0"/>
        <w:numPr>
          <w:ilvl w:val="0"/>
          <w:numId w:val="34"/>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cujo objeto não atenda as especificações, prazos e condições fixados no Edital;</w:t>
      </w:r>
    </w:p>
    <w:p w14:paraId="22CECA30" w14:textId="77777777" w:rsidR="001F51F7" w:rsidRPr="001546D9" w:rsidRDefault="001F51F7" w:rsidP="00724CC6">
      <w:pPr>
        <w:pStyle w:val="PargrafodaLista"/>
        <w:widowControl w:val="0"/>
        <w:numPr>
          <w:ilvl w:val="0"/>
          <w:numId w:val="34"/>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que contiverem vícios insanáveis;</w:t>
      </w:r>
    </w:p>
    <w:p w14:paraId="722F5B71" w14:textId="77777777" w:rsidR="001F51F7" w:rsidRPr="001546D9" w:rsidRDefault="001F51F7" w:rsidP="00724CC6">
      <w:pPr>
        <w:pStyle w:val="PargrafodaLista"/>
        <w:widowControl w:val="0"/>
        <w:numPr>
          <w:ilvl w:val="0"/>
          <w:numId w:val="34"/>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que apresentarem preços inexequíveis ou permanecerem acima do orçamento estimado para a contratação;</w:t>
      </w:r>
    </w:p>
    <w:p w14:paraId="1DD3ED3F" w14:textId="77777777" w:rsidR="001F51F7" w:rsidRPr="001546D9" w:rsidRDefault="001F51F7" w:rsidP="00724CC6">
      <w:pPr>
        <w:pStyle w:val="PargrafodaLista"/>
        <w:widowControl w:val="0"/>
        <w:numPr>
          <w:ilvl w:val="0"/>
          <w:numId w:val="34"/>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não tiverem sua exequibilidade demonstrada, quando exigido;</w:t>
      </w:r>
    </w:p>
    <w:p w14:paraId="664152A4" w14:textId="77777777" w:rsidR="001F51F7" w:rsidRPr="001546D9" w:rsidRDefault="001F51F7" w:rsidP="00724CC6">
      <w:pPr>
        <w:pStyle w:val="PargrafodaLista"/>
        <w:widowControl w:val="0"/>
        <w:numPr>
          <w:ilvl w:val="0"/>
          <w:numId w:val="34"/>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lastRenderedPageBreak/>
        <w:t xml:space="preserve"> que apresentarem desconformidade insanável com quaisquer outras exigências do Edital;</w:t>
      </w:r>
    </w:p>
    <w:p w14:paraId="730C45BA" w14:textId="77777777" w:rsidR="001F51F7" w:rsidRPr="001546D9" w:rsidRDefault="001F51F7" w:rsidP="00724CC6">
      <w:pPr>
        <w:pStyle w:val="PargrafodaLista"/>
        <w:widowControl w:val="0"/>
        <w:numPr>
          <w:ilvl w:val="0"/>
          <w:numId w:val="34"/>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que apresentem preço baseado exclusivamente em proposta das demais licitantes;</w:t>
      </w:r>
    </w:p>
    <w:p w14:paraId="38DBDCD8" w14:textId="77777777" w:rsidR="001F51F7" w:rsidRPr="001546D9" w:rsidRDefault="001F51F7" w:rsidP="00724CC6">
      <w:pPr>
        <w:pStyle w:val="PargrafodaLista"/>
        <w:widowControl w:val="0"/>
        <w:numPr>
          <w:ilvl w:val="0"/>
          <w:numId w:val="34"/>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que por ação da licitante ofertante contenha elementos que permitam a sua identificação;</w:t>
      </w:r>
    </w:p>
    <w:p w14:paraId="65B41013" w14:textId="77777777" w:rsidR="001F51F7" w:rsidRPr="001546D9" w:rsidRDefault="001F51F7" w:rsidP="00724CC6">
      <w:pPr>
        <w:pStyle w:val="PargrafodaLista"/>
        <w:widowControl w:val="0"/>
        <w:numPr>
          <w:ilvl w:val="0"/>
          <w:numId w:val="34"/>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que não tenha indicado a marca dos produtos cotados;</w:t>
      </w:r>
    </w:p>
    <w:p w14:paraId="47D99F4A" w14:textId="77777777" w:rsidR="001F51F7" w:rsidRPr="001546D9" w:rsidRDefault="001F51F7" w:rsidP="00724CC6">
      <w:pPr>
        <w:pStyle w:val="PargrafodaLista"/>
        <w:widowControl w:val="0"/>
        <w:numPr>
          <w:ilvl w:val="0"/>
          <w:numId w:val="34"/>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cujo objeto esteja desacompanhado da documentação técnica/certificação exigida no Termo de Referência.</w:t>
      </w:r>
    </w:p>
    <w:p w14:paraId="02C0B36D" w14:textId="77777777" w:rsidR="001F51F7" w:rsidRPr="001546D9" w:rsidRDefault="001F51F7" w:rsidP="004D7AC7">
      <w:pPr>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12.4</w:t>
      </w:r>
      <w:r w:rsidRPr="001546D9">
        <w:rPr>
          <w:rFonts w:asciiTheme="minorHAnsi" w:hAnsiTheme="minorHAnsi" w:cstheme="minorHAnsi"/>
          <w:sz w:val="22"/>
          <w:szCs w:val="22"/>
        </w:rPr>
        <w:t xml:space="preserve"> A desclassificação da proposta será fundamentada e registrada no sistema, acompanhado em tempo real por todos os participantes.</w:t>
      </w:r>
    </w:p>
    <w:p w14:paraId="35B01266" w14:textId="77777777" w:rsidR="001F51F7" w:rsidRPr="001546D9" w:rsidRDefault="001F51F7" w:rsidP="00724CC6">
      <w:pPr>
        <w:pStyle w:val="PargrafodaLista"/>
        <w:widowControl w:val="0"/>
        <w:numPr>
          <w:ilvl w:val="1"/>
          <w:numId w:val="4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Para julgamento e classificação das propostas, será adotado o critério do </w:t>
      </w:r>
      <w:r w:rsidRPr="001546D9">
        <w:rPr>
          <w:rFonts w:asciiTheme="minorHAnsi" w:hAnsiTheme="minorHAnsi" w:cstheme="minorHAnsi"/>
          <w:b/>
          <w:bCs/>
          <w:sz w:val="22"/>
          <w:szCs w:val="22"/>
        </w:rPr>
        <w:t xml:space="preserve">menor preço </w:t>
      </w:r>
      <w:r w:rsidRPr="001546D9">
        <w:rPr>
          <w:rFonts w:asciiTheme="minorHAnsi" w:hAnsiTheme="minorHAnsi" w:cstheme="minorHAnsi"/>
          <w:sz w:val="22"/>
          <w:szCs w:val="22"/>
        </w:rPr>
        <w:t>por</w:t>
      </w:r>
      <w:r w:rsidRPr="001546D9">
        <w:rPr>
          <w:rFonts w:asciiTheme="minorHAnsi" w:hAnsiTheme="minorHAnsi" w:cstheme="minorHAnsi"/>
          <w:b/>
          <w:bCs/>
          <w:sz w:val="22"/>
          <w:szCs w:val="22"/>
        </w:rPr>
        <w:t xml:space="preserve"> empreitada global, </w:t>
      </w:r>
      <w:r w:rsidRPr="001546D9">
        <w:rPr>
          <w:rFonts w:asciiTheme="minorHAnsi" w:hAnsiTheme="minorHAnsi" w:cstheme="minorHAnsi"/>
          <w:sz w:val="22"/>
          <w:szCs w:val="22"/>
        </w:rPr>
        <w:t>sendo considerada mais bem classificada a licitante que, ao final da etapa de lances da concorrência eletrônica, tenha apresentado lance(s) cujo(s) valor(es) seja(m) igual(</w:t>
      </w:r>
      <w:proofErr w:type="spellStart"/>
      <w:r w:rsidRPr="001546D9">
        <w:rPr>
          <w:rFonts w:asciiTheme="minorHAnsi" w:hAnsiTheme="minorHAnsi" w:cstheme="minorHAnsi"/>
          <w:sz w:val="22"/>
          <w:szCs w:val="22"/>
        </w:rPr>
        <w:t>is</w:t>
      </w:r>
      <w:proofErr w:type="spellEnd"/>
      <w:r w:rsidRPr="001546D9">
        <w:rPr>
          <w:rFonts w:asciiTheme="minorHAnsi" w:hAnsiTheme="minorHAnsi" w:cstheme="minorHAnsi"/>
          <w:sz w:val="22"/>
          <w:szCs w:val="22"/>
        </w:rPr>
        <w:t xml:space="preserve">) ou inferior(es) ao(s) previsto(s) </w:t>
      </w:r>
      <w:r w:rsidRPr="001546D9">
        <w:rPr>
          <w:rFonts w:asciiTheme="minorHAnsi" w:hAnsiTheme="minorHAnsi" w:cstheme="minorHAnsi"/>
          <w:iCs/>
          <w:sz w:val="22"/>
          <w:szCs w:val="22"/>
        </w:rPr>
        <w:t>para cada item,</w:t>
      </w:r>
      <w:r w:rsidRPr="001546D9">
        <w:rPr>
          <w:rFonts w:asciiTheme="minorHAnsi" w:hAnsiTheme="minorHAnsi" w:cstheme="minorHAnsi"/>
          <w:i/>
          <w:sz w:val="22"/>
          <w:szCs w:val="22"/>
        </w:rPr>
        <w:t xml:space="preserve"> </w:t>
      </w:r>
      <w:r w:rsidRPr="001546D9">
        <w:rPr>
          <w:rFonts w:asciiTheme="minorHAnsi" w:hAnsiTheme="minorHAnsi" w:cstheme="minorHAnsi"/>
          <w:sz w:val="22"/>
          <w:szCs w:val="22"/>
        </w:rPr>
        <w:t>no preço previsto para a licitação.</w:t>
      </w:r>
    </w:p>
    <w:p w14:paraId="3EBE9691" w14:textId="77777777" w:rsidR="001F51F7" w:rsidRPr="001546D9" w:rsidRDefault="001F51F7" w:rsidP="00724CC6">
      <w:pPr>
        <w:pStyle w:val="PargrafodaLista"/>
        <w:widowControl w:val="0"/>
        <w:numPr>
          <w:ilvl w:val="2"/>
          <w:numId w:val="4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Caso não venham a ser ofertados lances, será considerada vencedora a licitante que    ao final da etapa competitiva da concorrência eletrônica, tenha apresentado proposta(s) cujo(s) valor(es) seja(m) igual(</w:t>
      </w:r>
      <w:proofErr w:type="spellStart"/>
      <w:r w:rsidRPr="001546D9">
        <w:rPr>
          <w:rFonts w:asciiTheme="minorHAnsi" w:hAnsiTheme="minorHAnsi" w:cstheme="minorHAnsi"/>
          <w:sz w:val="22"/>
          <w:szCs w:val="22"/>
        </w:rPr>
        <w:t>is</w:t>
      </w:r>
      <w:proofErr w:type="spellEnd"/>
      <w:r w:rsidRPr="001546D9">
        <w:rPr>
          <w:rFonts w:asciiTheme="minorHAnsi" w:hAnsiTheme="minorHAnsi" w:cstheme="minorHAnsi"/>
          <w:sz w:val="22"/>
          <w:szCs w:val="22"/>
        </w:rPr>
        <w:t xml:space="preserve">) ou inferior(es) ao(s) previsto(s) </w:t>
      </w:r>
      <w:r w:rsidRPr="001546D9">
        <w:rPr>
          <w:rFonts w:asciiTheme="minorHAnsi" w:hAnsiTheme="minorHAnsi" w:cstheme="minorHAnsi"/>
          <w:iCs/>
          <w:sz w:val="22"/>
          <w:szCs w:val="22"/>
        </w:rPr>
        <w:t>para cada item,</w:t>
      </w:r>
      <w:r w:rsidRPr="001546D9">
        <w:rPr>
          <w:rFonts w:asciiTheme="minorHAnsi" w:hAnsiTheme="minorHAnsi" w:cstheme="minorHAnsi"/>
          <w:i/>
          <w:sz w:val="22"/>
          <w:szCs w:val="22"/>
        </w:rPr>
        <w:t xml:space="preserve"> </w:t>
      </w:r>
      <w:r w:rsidRPr="001546D9">
        <w:rPr>
          <w:rFonts w:asciiTheme="minorHAnsi" w:hAnsiTheme="minorHAnsi" w:cstheme="minorHAnsi"/>
          <w:sz w:val="22"/>
          <w:szCs w:val="22"/>
        </w:rPr>
        <w:t xml:space="preserve">no preço previsto para a licitação. </w:t>
      </w:r>
      <w:r w:rsidRPr="001546D9">
        <w:rPr>
          <w:rFonts w:asciiTheme="minorHAnsi" w:hAnsiTheme="minorHAnsi" w:cstheme="minorHAnsi"/>
          <w:b/>
          <w:bCs/>
          <w:sz w:val="22"/>
          <w:szCs w:val="22"/>
        </w:rPr>
        <w:t>12.6</w:t>
      </w:r>
      <w:r w:rsidRPr="001546D9">
        <w:rPr>
          <w:rFonts w:asciiTheme="minorHAnsi" w:hAnsiTheme="minorHAnsi" w:cstheme="minorHAnsi"/>
          <w:sz w:val="22"/>
          <w:szCs w:val="22"/>
        </w:rPr>
        <w:t xml:space="preserve"> Nas hipóteses em que se configurarem preços </w:t>
      </w:r>
      <w:r w:rsidRPr="001546D9">
        <w:rPr>
          <w:rFonts w:asciiTheme="minorHAnsi" w:hAnsiTheme="minorHAnsi" w:cstheme="minorHAnsi"/>
          <w:b/>
          <w:bCs/>
          <w:sz w:val="22"/>
          <w:szCs w:val="22"/>
        </w:rPr>
        <w:t>inexequíveis</w:t>
      </w:r>
      <w:r w:rsidRPr="001546D9">
        <w:rPr>
          <w:rFonts w:asciiTheme="minorHAnsi" w:hAnsiTheme="minorHAnsi" w:cstheme="minorHAnsi"/>
          <w:sz w:val="22"/>
          <w:szCs w:val="22"/>
        </w:rPr>
        <w:t>, o Agente de Contratação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14:paraId="30A31C68" w14:textId="77777777" w:rsidR="001F51F7" w:rsidRPr="001546D9" w:rsidRDefault="001F51F7" w:rsidP="004D7AC7">
      <w:pPr>
        <w:pStyle w:val="PargrafodaLista"/>
        <w:widowControl w:val="0"/>
        <w:autoSpaceDE w:val="0"/>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12.7</w:t>
      </w:r>
      <w:r w:rsidRPr="001546D9">
        <w:rPr>
          <w:rFonts w:asciiTheme="minorHAnsi" w:hAnsiTheme="minorHAnsi" w:cstheme="minorHAnsi"/>
          <w:sz w:val="22"/>
          <w:szCs w:val="22"/>
        </w:rPr>
        <w:t xml:space="preserve"> Para efeito de avaliação da exequibilidade e de sobrepreço, serão considerados o preço global, os quantitativos e os preços unitários tidos como relevantes, observado o critério de aceitabilidade de preços unitário e global fixado neste edital, conforme as especificidades do mercado correspondente (art. 59, § 3º, da Lei Federal nº 14.133/2021).</w:t>
      </w:r>
    </w:p>
    <w:p w14:paraId="7C85928D" w14:textId="129BE321" w:rsidR="001F51F7" w:rsidRPr="001546D9" w:rsidRDefault="001F51F7" w:rsidP="004D7AC7">
      <w:pPr>
        <w:tabs>
          <w:tab w:val="left" w:pos="567"/>
        </w:tabs>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12.7.1</w:t>
      </w:r>
      <w:r w:rsidRPr="001546D9">
        <w:rPr>
          <w:rFonts w:asciiTheme="minorHAnsi" w:hAnsiTheme="minorHAnsi" w:cstheme="minorHAnsi"/>
          <w:sz w:val="22"/>
          <w:szCs w:val="22"/>
        </w:rPr>
        <w:t xml:space="preserve"> Serão consideradas inexequíveis as propostas cujos valores forem inferiores a </w:t>
      </w:r>
      <w:r w:rsidRPr="001546D9">
        <w:rPr>
          <w:rFonts w:asciiTheme="minorHAnsi" w:hAnsiTheme="minorHAnsi" w:cstheme="minorHAnsi"/>
          <w:b/>
          <w:bCs/>
          <w:sz w:val="22"/>
          <w:szCs w:val="22"/>
        </w:rPr>
        <w:t>75% (setenta e cinco por cento)</w:t>
      </w:r>
      <w:r w:rsidRPr="001546D9">
        <w:rPr>
          <w:rFonts w:asciiTheme="minorHAnsi" w:hAnsiTheme="minorHAnsi" w:cstheme="minorHAnsi"/>
          <w:sz w:val="22"/>
          <w:szCs w:val="22"/>
        </w:rPr>
        <w:t xml:space="preserve"> do valor orçado </w:t>
      </w:r>
      <w:r w:rsidR="006C72EE" w:rsidRPr="001546D9">
        <w:rPr>
          <w:rFonts w:asciiTheme="minorHAnsi" w:hAnsiTheme="minorHAnsi" w:cstheme="minorHAnsi"/>
          <w:sz w:val="22"/>
          <w:szCs w:val="22"/>
        </w:rPr>
        <w:t>pelo Fundo de Previdência</w:t>
      </w:r>
      <w:r w:rsidRPr="001546D9">
        <w:rPr>
          <w:rFonts w:asciiTheme="minorHAnsi" w:hAnsiTheme="minorHAnsi" w:cstheme="minorHAnsi"/>
          <w:sz w:val="22"/>
          <w:szCs w:val="22"/>
        </w:rPr>
        <w:t>, conforme o § 4º do art. 59 da Lei Federal nº 14.133/2021.</w:t>
      </w:r>
    </w:p>
    <w:p w14:paraId="2B542415" w14:textId="77777777" w:rsidR="001F51F7" w:rsidRPr="001546D9" w:rsidRDefault="001F51F7" w:rsidP="004D7AC7">
      <w:pPr>
        <w:tabs>
          <w:tab w:val="left" w:pos="567"/>
        </w:tabs>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12.7.2</w:t>
      </w:r>
      <w:r w:rsidRPr="001546D9">
        <w:rPr>
          <w:rFonts w:asciiTheme="minorHAnsi" w:hAnsiTheme="minorHAnsi" w:cstheme="minorHAnsi"/>
          <w:sz w:val="22"/>
          <w:szCs w:val="22"/>
        </w:rPr>
        <w:t xml:space="preserve"> Será exigida </w:t>
      </w:r>
      <w:r w:rsidRPr="001546D9">
        <w:rPr>
          <w:rFonts w:asciiTheme="minorHAnsi" w:hAnsiTheme="minorHAnsi" w:cstheme="minorHAnsi"/>
          <w:b/>
          <w:bCs/>
          <w:sz w:val="22"/>
          <w:szCs w:val="22"/>
        </w:rPr>
        <w:t>garantia adicional</w:t>
      </w:r>
      <w:r w:rsidRPr="001546D9">
        <w:rPr>
          <w:rFonts w:asciiTheme="minorHAnsi" w:hAnsiTheme="minorHAnsi" w:cstheme="minorHAnsi"/>
          <w:sz w:val="22"/>
          <w:szCs w:val="22"/>
        </w:rPr>
        <w:t xml:space="preserve"> do licitante vencedor cuja proposta for inferior a </w:t>
      </w:r>
      <w:r w:rsidRPr="001546D9">
        <w:rPr>
          <w:rFonts w:asciiTheme="minorHAnsi" w:hAnsiTheme="minorHAnsi" w:cstheme="minorHAnsi"/>
          <w:b/>
          <w:bCs/>
          <w:sz w:val="22"/>
          <w:szCs w:val="22"/>
        </w:rPr>
        <w:t>85% (oitenta e cinco por cento)</w:t>
      </w:r>
      <w:r w:rsidRPr="001546D9">
        <w:rPr>
          <w:rFonts w:asciiTheme="minorHAnsi" w:hAnsiTheme="minorHAnsi" w:cstheme="minorHAnsi"/>
          <w:sz w:val="22"/>
          <w:szCs w:val="22"/>
        </w:rPr>
        <w:t xml:space="preserve"> do valor orçado pela Administração, equivalente à diferença entre este último e o valor da proposta, sem prejuízo das demais garantias exigíveis de acordo com a Lei Federal nº 14.133/2021.</w:t>
      </w:r>
    </w:p>
    <w:p w14:paraId="55F91304" w14:textId="77777777" w:rsidR="001F51F7" w:rsidRPr="001546D9" w:rsidRDefault="001F51F7" w:rsidP="004D7AC7">
      <w:pPr>
        <w:spacing w:before="120" w:after="120"/>
        <w:ind w:right="-17"/>
        <w:jc w:val="both"/>
        <w:rPr>
          <w:rFonts w:asciiTheme="minorHAnsi" w:hAnsiTheme="minorHAnsi" w:cstheme="minorHAnsi"/>
          <w:sz w:val="22"/>
          <w:szCs w:val="22"/>
        </w:rPr>
      </w:pPr>
      <w:bookmarkStart w:id="5" w:name="_Hlk133582918"/>
      <w:r w:rsidRPr="001546D9">
        <w:rPr>
          <w:rFonts w:asciiTheme="minorHAnsi" w:hAnsiTheme="minorHAnsi" w:cstheme="minorHAnsi"/>
          <w:b/>
          <w:bCs/>
          <w:sz w:val="22"/>
          <w:szCs w:val="22"/>
        </w:rPr>
        <w:t>12.8</w:t>
      </w:r>
      <w:r w:rsidRPr="001546D9">
        <w:rPr>
          <w:rFonts w:asciiTheme="minorHAnsi" w:hAnsiTheme="minorHAnsi" w:cstheme="minorHAnsi"/>
          <w:sz w:val="22"/>
          <w:szCs w:val="22"/>
        </w:rPr>
        <w:t xml:space="preserve"> Após a análise das propostas de preço será divulgada nova grade ordenatória pelo sistema contendo a relação com as propostas classificadas e aquelas desclassificadas mediante decisão motivada do Agente de Contratação.</w:t>
      </w:r>
    </w:p>
    <w:p w14:paraId="4F5B750A" w14:textId="77777777" w:rsidR="001F51F7" w:rsidRPr="001546D9" w:rsidRDefault="001F51F7" w:rsidP="00724CC6">
      <w:pPr>
        <w:pStyle w:val="PargrafodaLista"/>
        <w:widowControl w:val="0"/>
        <w:numPr>
          <w:ilvl w:val="1"/>
          <w:numId w:val="47"/>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O sistema ordenará, automaticamente, as propostas classificadas pelo Agente de Contratação.</w:t>
      </w:r>
    </w:p>
    <w:p w14:paraId="02A5F2C1" w14:textId="77777777" w:rsidR="001F51F7" w:rsidRPr="001546D9" w:rsidRDefault="001F51F7" w:rsidP="004D7AC7">
      <w:pPr>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12.9.1</w:t>
      </w:r>
      <w:r w:rsidRPr="001546D9">
        <w:rPr>
          <w:rFonts w:asciiTheme="minorHAnsi" w:hAnsiTheme="minorHAnsi" w:cstheme="minorHAnsi"/>
          <w:sz w:val="22"/>
          <w:szCs w:val="22"/>
        </w:rPr>
        <w:t xml:space="preserve"> Durante a licitação, em caso de divergência entre as referidas demonstrações e as especificações deste Edital e/ou do Termo de Referência, as propostas serão desclassificadas. </w:t>
      </w:r>
    </w:p>
    <w:bookmarkEnd w:id="5"/>
    <w:p w14:paraId="335E7BBA" w14:textId="77777777" w:rsidR="001F51F7" w:rsidRPr="001546D9" w:rsidRDefault="001F51F7" w:rsidP="004D7AC7">
      <w:pPr>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12.10</w:t>
      </w:r>
      <w:r w:rsidRPr="001546D9">
        <w:rPr>
          <w:rFonts w:asciiTheme="minorHAnsi" w:hAnsiTheme="minorHAnsi" w:cstheme="minorHAnsi"/>
          <w:sz w:val="22"/>
          <w:szCs w:val="22"/>
        </w:rPr>
        <w:t xml:space="preserve"> O Agente de Contratação poderá, no julgamento das propostas, sanar erros ou falhas que não alterem a substância das propostas e a sua validade jurídica, mediante decisão fundamentada, registrada em ata e acessível aos licitantes, e lhe atribuirá validade e eficácia para fins de classificação.</w:t>
      </w:r>
    </w:p>
    <w:p w14:paraId="4ABD6F74" w14:textId="77777777" w:rsidR="001F51F7" w:rsidRPr="001546D9" w:rsidRDefault="001F51F7" w:rsidP="00724CC6">
      <w:pPr>
        <w:pStyle w:val="PargrafodaLista"/>
        <w:widowControl w:val="0"/>
        <w:numPr>
          <w:ilvl w:val="1"/>
          <w:numId w:val="48"/>
        </w:numPr>
        <w:suppressAutoHyphens w:val="0"/>
        <w:autoSpaceDE w:val="0"/>
        <w:spacing w:before="120" w:after="120"/>
        <w:ind w:left="0" w:right="-17" w:firstLine="0"/>
        <w:jc w:val="both"/>
        <w:textAlignment w:val="auto"/>
        <w:rPr>
          <w:rFonts w:asciiTheme="minorHAnsi" w:hAnsiTheme="minorHAnsi" w:cstheme="minorHAnsi"/>
          <w:sz w:val="22"/>
          <w:szCs w:val="22"/>
        </w:rPr>
      </w:pPr>
      <w:bookmarkStart w:id="6" w:name="_Hlk133565322"/>
      <w:bookmarkStart w:id="7" w:name="_Hlk133565710"/>
      <w:r w:rsidRPr="001546D9">
        <w:rPr>
          <w:rFonts w:asciiTheme="minorHAnsi" w:hAnsiTheme="minorHAnsi" w:cstheme="minorHAnsi"/>
          <w:sz w:val="22"/>
          <w:szCs w:val="22"/>
        </w:rPr>
        <w:t xml:space="preserve"> Na hipótese de documento ausente, comprobatório de condição atendida pelo licitante quando apresentou sua proposta, que não foi juntado com os demais comprovantes de habilitação e da proposta, por equívoco ou falha, deverá ser solicitado e avaliado pelo agente de contratação, para inclusão </w:t>
      </w:r>
      <w:r w:rsidRPr="001546D9">
        <w:rPr>
          <w:rFonts w:asciiTheme="minorHAnsi" w:hAnsiTheme="minorHAnsi" w:cstheme="minorHAnsi"/>
          <w:sz w:val="22"/>
          <w:szCs w:val="22"/>
        </w:rPr>
        <w:lastRenderedPageBreak/>
        <w:t xml:space="preserve">no sistema eletrônico, no prazo mínimo de 02 (duas) horas, podendo ser prorrogável por igual período, nas seguintes situações: </w:t>
      </w:r>
    </w:p>
    <w:p w14:paraId="6069A0A9" w14:textId="77777777" w:rsidR="001F51F7" w:rsidRPr="001546D9" w:rsidRDefault="001F51F7" w:rsidP="00724CC6">
      <w:pPr>
        <w:pStyle w:val="PargrafodaLista"/>
        <w:widowControl w:val="0"/>
        <w:numPr>
          <w:ilvl w:val="0"/>
          <w:numId w:val="60"/>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por solicitação do licitante, mediante justificativa aceita pelo agente de contratação ou pela comissão de contratação, quando o substituir; ou </w:t>
      </w:r>
    </w:p>
    <w:p w14:paraId="4F456655" w14:textId="77777777" w:rsidR="001F51F7" w:rsidRPr="001546D9" w:rsidRDefault="001F51F7" w:rsidP="004D7AC7">
      <w:pPr>
        <w:pStyle w:val="PargrafodaLista"/>
        <w:widowControl w:val="0"/>
        <w:autoSpaceDE w:val="0"/>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b)</w:t>
      </w:r>
      <w:r w:rsidRPr="001546D9">
        <w:rPr>
          <w:rFonts w:asciiTheme="minorHAnsi" w:hAnsiTheme="minorHAnsi" w:cstheme="minorHAnsi"/>
          <w:sz w:val="22"/>
          <w:szCs w:val="22"/>
        </w:rPr>
        <w:t xml:space="preserve"> de oficio, a critério do agente de contratação, quando o substituir, quando constatado que o prazo estabelecido não é suficiente para o envio dos documentos exigidos no edital para a verificação de conformidade.</w:t>
      </w:r>
      <w:bookmarkEnd w:id="6"/>
      <w:bookmarkEnd w:id="7"/>
    </w:p>
    <w:p w14:paraId="3473BD25" w14:textId="77777777" w:rsidR="001F51F7" w:rsidRPr="001546D9" w:rsidRDefault="001F51F7" w:rsidP="004D7AC7">
      <w:pPr>
        <w:pStyle w:val="PargrafodaLista"/>
        <w:widowControl w:val="0"/>
        <w:autoSpaceDE w:val="0"/>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12.12</w:t>
      </w:r>
      <w:r w:rsidRPr="001546D9">
        <w:rPr>
          <w:rFonts w:asciiTheme="minorHAnsi" w:hAnsiTheme="minorHAnsi" w:cstheme="minorHAnsi"/>
          <w:sz w:val="22"/>
          <w:szCs w:val="22"/>
        </w:rPr>
        <w:t xml:space="preserve"> Na hipótese de necessidade de suspensão da sessão pública para a realização de diligências, com vistas ao saneamento de que tratam os itens 13.10 ou 13.11, a sessão pública somente poderá ser reiniciada mediante aviso prévio no sistema com, no mínimo, 24 (vinte e quatro) horas de antecedência, e a ocorrência será registrada em ata.</w:t>
      </w:r>
    </w:p>
    <w:p w14:paraId="572C0E5B" w14:textId="77777777" w:rsidR="001F51F7" w:rsidRPr="001546D9" w:rsidRDefault="001F51F7" w:rsidP="004D7AC7">
      <w:pPr>
        <w:pStyle w:val="PargrafodaLista"/>
        <w:widowControl w:val="0"/>
        <w:autoSpaceDE w:val="0"/>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12.13</w:t>
      </w:r>
      <w:r w:rsidRPr="001546D9">
        <w:rPr>
          <w:rFonts w:asciiTheme="minorHAnsi" w:hAnsiTheme="minorHAnsi" w:cstheme="minorHAnsi"/>
          <w:sz w:val="22"/>
          <w:szCs w:val="22"/>
        </w:rPr>
        <w:t xml:space="preserve"> Será assegurada, como critério de desempate, a preferência de contratação para as microempresas e empresas de pequeno porte em relação àquelas empresas que não detenham essa condição.</w:t>
      </w:r>
    </w:p>
    <w:p w14:paraId="502F91B3" w14:textId="77777777" w:rsidR="001F51F7" w:rsidRPr="001546D9" w:rsidRDefault="001F51F7" w:rsidP="00724CC6">
      <w:pPr>
        <w:pStyle w:val="PargrafodaLista"/>
        <w:widowControl w:val="0"/>
        <w:numPr>
          <w:ilvl w:val="2"/>
          <w:numId w:val="4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Serão consideradas em situação de empate as propostas apresentadas pelas microempresas e empresas de pequeno porte iguais ou superiores em até 10% (dez por cento) àquela considerada mais bem classificada.</w:t>
      </w:r>
    </w:p>
    <w:p w14:paraId="4BF5554C" w14:textId="77777777" w:rsidR="001F51F7" w:rsidRPr="001546D9" w:rsidRDefault="001F51F7" w:rsidP="00724CC6">
      <w:pPr>
        <w:pStyle w:val="PargrafodaLista"/>
        <w:widowControl w:val="0"/>
        <w:numPr>
          <w:ilvl w:val="2"/>
          <w:numId w:val="4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Ocorrendo o empate, na forma do item anterior, proceder–se–á da seguinte forma:</w:t>
      </w:r>
    </w:p>
    <w:p w14:paraId="1DD61336" w14:textId="77777777" w:rsidR="001F51F7" w:rsidRPr="001546D9" w:rsidRDefault="001F51F7" w:rsidP="00724CC6">
      <w:pPr>
        <w:pStyle w:val="PargrafodaLista"/>
        <w:widowControl w:val="0"/>
        <w:numPr>
          <w:ilvl w:val="0"/>
          <w:numId w:val="33"/>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 microempresa ou empresa de pequeno porte mais bem classificada será convocada para apresentar proposta de preço inferior àquela até então considerada a melhor oferta no prazo máximo de 5 (cinco) minutos, após o encerramento da fase de lances, sob pena de preclusão;</w:t>
      </w:r>
    </w:p>
    <w:p w14:paraId="38ABC6D9" w14:textId="77777777" w:rsidR="001F51F7" w:rsidRPr="001546D9" w:rsidRDefault="001F51F7" w:rsidP="00724CC6">
      <w:pPr>
        <w:pStyle w:val="PargrafodaLista"/>
        <w:widowControl w:val="0"/>
        <w:numPr>
          <w:ilvl w:val="0"/>
          <w:numId w:val="33"/>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Caso a microempresa ou empresa de pequeno porte convocada apresente proposta de preço inferior, esta será considerada a melhor oferta;</w:t>
      </w:r>
    </w:p>
    <w:p w14:paraId="30F85092" w14:textId="77777777" w:rsidR="001F51F7" w:rsidRPr="001546D9" w:rsidRDefault="001F51F7" w:rsidP="00724CC6">
      <w:pPr>
        <w:pStyle w:val="PargrafodaLista"/>
        <w:widowControl w:val="0"/>
        <w:numPr>
          <w:ilvl w:val="0"/>
          <w:numId w:val="33"/>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14:paraId="4137AD6E" w14:textId="77777777" w:rsidR="001F51F7" w:rsidRPr="001546D9" w:rsidRDefault="001F51F7" w:rsidP="00724CC6">
      <w:pPr>
        <w:pStyle w:val="PargrafodaLista"/>
        <w:widowControl w:val="0"/>
        <w:numPr>
          <w:ilvl w:val="0"/>
          <w:numId w:val="33"/>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14:paraId="10053E3D" w14:textId="77777777" w:rsidR="001F51F7" w:rsidRPr="001546D9" w:rsidRDefault="001F51F7" w:rsidP="00724CC6">
      <w:pPr>
        <w:pStyle w:val="PargrafodaLista"/>
        <w:widowControl w:val="0"/>
        <w:numPr>
          <w:ilvl w:val="2"/>
          <w:numId w:val="4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Caso nenhuma microempresa ou empresa de pequeno porte venha a ter sua proposta considerada a mais bem classificada pelo critério de desempate, o objeto licitado será adjudicado em favor da proposta originalmente mais bem classificada do certame.</w:t>
      </w:r>
    </w:p>
    <w:p w14:paraId="34316581" w14:textId="77777777" w:rsidR="001F51F7" w:rsidRPr="001546D9" w:rsidRDefault="001F51F7" w:rsidP="00724CC6">
      <w:pPr>
        <w:pStyle w:val="PargrafodaLista"/>
        <w:widowControl w:val="0"/>
        <w:numPr>
          <w:ilvl w:val="2"/>
          <w:numId w:val="49"/>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Somente haverá aplicação do disposto nos itens acima quando a proposta originalmente mais bem classificada do certame não tiver sido apresentada por microempresa ou empresa de pequeno porte.</w:t>
      </w:r>
    </w:p>
    <w:p w14:paraId="660FDA4E" w14:textId="77777777" w:rsidR="001F51F7" w:rsidRPr="001546D9" w:rsidRDefault="001F51F7" w:rsidP="004D7AC7">
      <w:pPr>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12.14</w:t>
      </w:r>
      <w:r w:rsidRPr="001546D9">
        <w:rPr>
          <w:rFonts w:asciiTheme="minorHAnsi" w:hAnsiTheme="minorHAnsi" w:cstheme="minorHAnsi"/>
          <w:sz w:val="22"/>
          <w:szCs w:val="22"/>
        </w:rPr>
        <w:t xml:space="preserve"> Caso esteja configurado empate em primeiro lugar, após a observância do direito de preferência disposto no item 13.13 ou inexistindo proposta de microempresas ou empresas de pequeno porte em situação de empate, será realizada disputa final entre os licitantes empatados, que poderão apresentar novo lance fechado.</w:t>
      </w:r>
    </w:p>
    <w:p w14:paraId="0936D761" w14:textId="77777777" w:rsidR="001F51F7" w:rsidRPr="001546D9" w:rsidRDefault="001F51F7" w:rsidP="00724CC6">
      <w:pPr>
        <w:pStyle w:val="PargrafodaLista"/>
        <w:widowControl w:val="0"/>
        <w:numPr>
          <w:ilvl w:val="2"/>
          <w:numId w:val="50"/>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lastRenderedPageBreak/>
        <w:t>Na hipótese de o disposto no item 13.13 neste item não ser suficiente para solucionar o empate, serão observados, quanto às propostas em situação de empate, os demais critérios e preferências previstos no art. 60 da Lei Federal nº 14.133/2021.</w:t>
      </w:r>
    </w:p>
    <w:p w14:paraId="17F14D14" w14:textId="77777777" w:rsidR="001F51F7" w:rsidRPr="001546D9" w:rsidRDefault="001F51F7" w:rsidP="00724CC6">
      <w:pPr>
        <w:pStyle w:val="PargrafodaLista"/>
        <w:widowControl w:val="0"/>
        <w:numPr>
          <w:ilvl w:val="2"/>
          <w:numId w:val="50"/>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Persistindo </w:t>
      </w:r>
      <w:r w:rsidRPr="001546D9">
        <w:rPr>
          <w:rFonts w:asciiTheme="minorHAnsi" w:eastAsia="Arial" w:hAnsiTheme="minorHAnsi" w:cstheme="minorHAnsi"/>
          <w:sz w:val="22"/>
          <w:szCs w:val="22"/>
        </w:rPr>
        <w:t xml:space="preserve">o empate, </w:t>
      </w:r>
      <w:r w:rsidRPr="001546D9">
        <w:rPr>
          <w:rFonts w:asciiTheme="minorHAnsi" w:hAnsiTheme="minorHAnsi" w:cstheme="minorHAnsi"/>
          <w:sz w:val="22"/>
          <w:szCs w:val="22"/>
        </w:rPr>
        <w:t>a proposta vencedora será sorteada por sistema eletrônico dentre as propostas ou os lances empatados, de forma pública aos interessados.</w:t>
      </w:r>
    </w:p>
    <w:p w14:paraId="1F26AB85" w14:textId="77777777" w:rsidR="001F51F7" w:rsidRPr="001546D9" w:rsidRDefault="001F51F7" w:rsidP="00724CC6">
      <w:pPr>
        <w:pStyle w:val="PargrafodaLista"/>
        <w:widowControl w:val="0"/>
        <w:numPr>
          <w:ilvl w:val="2"/>
          <w:numId w:val="50"/>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Após o encerramento das etapas anteriores, o Agente de Contratação deverá encaminhar, pelo sistema eletrônico, contraproposta à licitante mais bem classificada para que seja obtida melhor proposta, observado o critério de julgamento, não se admitindo negociar condições diferentes daquelas previstas em edital.</w:t>
      </w:r>
    </w:p>
    <w:p w14:paraId="298ECA16" w14:textId="36CA36B3" w:rsidR="001F51F7" w:rsidRPr="001546D9" w:rsidRDefault="000518EE" w:rsidP="00724CC6">
      <w:pPr>
        <w:pStyle w:val="PargrafodaLista"/>
        <w:widowControl w:val="0"/>
        <w:numPr>
          <w:ilvl w:val="2"/>
          <w:numId w:val="50"/>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w:t>
      </w:r>
      <w:r w:rsidR="001F51F7" w:rsidRPr="001546D9">
        <w:rPr>
          <w:rFonts w:asciiTheme="minorHAnsi" w:hAnsiTheme="minorHAnsi" w:cstheme="minorHAnsi"/>
          <w:sz w:val="22"/>
          <w:szCs w:val="22"/>
        </w:rPr>
        <w:t>A negociação será realizada por meio do sistema e poderá ser acompanhada pelos demais licitantes.</w:t>
      </w:r>
      <w:bookmarkStart w:id="8" w:name="_Hlk133060954"/>
    </w:p>
    <w:p w14:paraId="65EB6D61" w14:textId="5C154378" w:rsidR="001F51F7" w:rsidRPr="001546D9" w:rsidRDefault="000518EE" w:rsidP="00724CC6">
      <w:pPr>
        <w:pStyle w:val="PargrafodaLista"/>
        <w:widowControl w:val="0"/>
        <w:numPr>
          <w:ilvl w:val="2"/>
          <w:numId w:val="50"/>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lang w:eastAsia="pt-BR"/>
        </w:rPr>
        <w:t xml:space="preserve"> </w:t>
      </w:r>
      <w:r w:rsidR="001F51F7" w:rsidRPr="001546D9">
        <w:rPr>
          <w:rFonts w:asciiTheme="minorHAnsi" w:hAnsiTheme="minorHAnsi" w:cstheme="minorHAnsi"/>
          <w:sz w:val="22"/>
          <w:szCs w:val="22"/>
          <w:lang w:eastAsia="pt-BR"/>
        </w:rPr>
        <w:t xml:space="preserve">No caso de negociação, o agente de contratação, encaminhará mensagem para o licitante melhor classificado, ocasião em que oportunizará ao licitante, no prazo de 02 (duas) horas, a análise de </w:t>
      </w:r>
      <w:r w:rsidR="001F51F7" w:rsidRPr="001546D9">
        <w:rPr>
          <w:rFonts w:asciiTheme="minorHAnsi" w:hAnsiTheme="minorHAnsi" w:cstheme="minorHAnsi"/>
          <w:b/>
          <w:bCs/>
          <w:sz w:val="22"/>
          <w:szCs w:val="22"/>
          <w:lang w:eastAsia="pt-BR"/>
        </w:rPr>
        <w:t>redução</w:t>
      </w:r>
      <w:r w:rsidR="001F51F7" w:rsidRPr="001546D9">
        <w:rPr>
          <w:rFonts w:asciiTheme="minorHAnsi" w:hAnsiTheme="minorHAnsi" w:cstheme="minorHAnsi"/>
          <w:sz w:val="22"/>
          <w:szCs w:val="22"/>
          <w:lang w:eastAsia="pt-BR"/>
        </w:rPr>
        <w:t xml:space="preserve"> do valor ofertado, pelo prazo estabelecido o edital, entendendo o silêncio como recusa.</w:t>
      </w:r>
      <w:bookmarkEnd w:id="8"/>
    </w:p>
    <w:p w14:paraId="13D015B5" w14:textId="540B99B9" w:rsidR="001F51F7" w:rsidRPr="001546D9" w:rsidRDefault="000518EE" w:rsidP="00724CC6">
      <w:pPr>
        <w:pStyle w:val="PargrafodaLista"/>
        <w:widowControl w:val="0"/>
        <w:numPr>
          <w:ilvl w:val="2"/>
          <w:numId w:val="50"/>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w:t>
      </w:r>
      <w:r w:rsidR="001F51F7" w:rsidRPr="001546D9">
        <w:rPr>
          <w:rFonts w:asciiTheme="minorHAnsi" w:hAnsiTheme="minorHAnsi" w:cstheme="minorHAnsi"/>
          <w:sz w:val="22"/>
          <w:szCs w:val="22"/>
        </w:rPr>
        <w:t>Quando o primeiro colocado, mesmo após a negociação, for desclassificado em razão de sua proposta permanecer acima do preço máximo ou inferior ao desconto definido para a contratação, a negociação poderá ser feita com os demais licitantes classificados, exclusivamente por meio do sistema, respeitada a ordem de classificação ou, em caso de propostas intermediárias empatadas, serão utilizados os critérios de desempate definidos no art. 60 da Lei nº 14.133, de 2021.</w:t>
      </w:r>
    </w:p>
    <w:p w14:paraId="30DD70B6"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 xml:space="preserve">12.14.6.1 </w:t>
      </w:r>
      <w:r w:rsidRPr="001546D9">
        <w:rPr>
          <w:rFonts w:asciiTheme="minorHAnsi" w:hAnsiTheme="minorHAnsi" w:cstheme="minorHAnsi"/>
          <w:sz w:val="22"/>
          <w:szCs w:val="22"/>
        </w:rPr>
        <w:t>As regras previstas neste item não prejudicarão a aplicação do disposto no art. 44 da Lei Complementar nº 123, de 14 de dezembro de 2006.</w:t>
      </w:r>
    </w:p>
    <w:p w14:paraId="3A39B32F" w14:textId="77777777" w:rsidR="001F51F7" w:rsidRPr="001546D9" w:rsidRDefault="001F51F7" w:rsidP="004D7AC7">
      <w:pPr>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12.15</w:t>
      </w:r>
      <w:r w:rsidRPr="001546D9">
        <w:rPr>
          <w:rFonts w:asciiTheme="minorHAnsi" w:hAnsiTheme="minorHAnsi" w:cstheme="minorHAnsi"/>
          <w:sz w:val="22"/>
          <w:szCs w:val="22"/>
        </w:rPr>
        <w:t xml:space="preserve"> Concluída a negociação, se houver, o resultado será registrado na ata da sessão pública, devendo esta ser anexada aos autos do processo de contratação.</w:t>
      </w:r>
    </w:p>
    <w:p w14:paraId="529BED56"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12.16</w:t>
      </w:r>
      <w:r w:rsidRPr="001546D9">
        <w:rPr>
          <w:rFonts w:asciiTheme="minorHAnsi" w:hAnsiTheme="minorHAnsi" w:cstheme="minorHAnsi"/>
          <w:sz w:val="22"/>
          <w:szCs w:val="22"/>
        </w:rPr>
        <w:t xml:space="preserve"> O agente de contratação solicitará ao licitante melhor classificado que, no prazo de 02 (duas) horas, envie a proposta adequada ao último lance ofertado após a negociação realizada, acompanhada, se for o caso, dos documentos complementares, quando necessários à confirmação daqueles exigidos neste Edital e já apresentados.</w:t>
      </w:r>
    </w:p>
    <w:p w14:paraId="42ECDF39" w14:textId="77777777" w:rsidR="001F51F7" w:rsidRPr="001546D9" w:rsidRDefault="001F51F7" w:rsidP="00724CC6">
      <w:pPr>
        <w:pStyle w:val="PargrafodaLista"/>
        <w:widowControl w:val="0"/>
        <w:numPr>
          <w:ilvl w:val="2"/>
          <w:numId w:val="51"/>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Na hipótese de contratação em que a legislação ou o edital exija apresentação de planilha de composição de preços, essa deverá ser encaminhada exclusivamente via sistema, com os respectivos valores readequados ao lance vencedor. </w:t>
      </w:r>
    </w:p>
    <w:p w14:paraId="143C6587" w14:textId="77777777" w:rsidR="001F51F7" w:rsidRPr="001546D9" w:rsidRDefault="001F51F7" w:rsidP="00724CC6">
      <w:pPr>
        <w:pStyle w:val="PargrafodaLista"/>
        <w:widowControl w:val="0"/>
        <w:numPr>
          <w:ilvl w:val="1"/>
          <w:numId w:val="51"/>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O Agente de Contratação anunciará a licitante detentora da proposta ou do lance de menor valor, imediatamente após o encerramento da etapa de lances da sessão pública ou, quando for o caso, após negociação e decisão pelo Agente de Contratação acerca da aceitação da proposta ou do lance de menor valor.</w:t>
      </w:r>
    </w:p>
    <w:p w14:paraId="6C0F9B05" w14:textId="77777777" w:rsidR="001F51F7" w:rsidRPr="001546D9" w:rsidRDefault="001F51F7" w:rsidP="004D7AC7">
      <w:pPr>
        <w:pStyle w:val="PargrafodaLista"/>
        <w:widowControl w:val="0"/>
        <w:autoSpaceDE w:val="0"/>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12.18</w:t>
      </w:r>
      <w:r w:rsidRPr="001546D9">
        <w:rPr>
          <w:rFonts w:asciiTheme="minorHAnsi" w:hAnsiTheme="minorHAnsi" w:cstheme="minorHAnsi"/>
          <w:sz w:val="22"/>
          <w:szCs w:val="22"/>
        </w:rPr>
        <w:t xml:space="preserve"> Durante a licitação, em caso de divergência entre as referidas demonstrações e as especificações deste Edital e/ou seus anexos, as propostas serão desclassificadas.</w:t>
      </w:r>
    </w:p>
    <w:p w14:paraId="2DBB0AC0" w14:textId="190FC69F" w:rsidR="001F51F7" w:rsidRPr="001546D9" w:rsidRDefault="001F51F7" w:rsidP="004D7AC7">
      <w:pPr>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12.19</w:t>
      </w:r>
      <w:r w:rsidRPr="001546D9">
        <w:rPr>
          <w:rFonts w:asciiTheme="minorHAnsi" w:hAnsiTheme="minorHAnsi" w:cstheme="minorHAnsi"/>
          <w:sz w:val="22"/>
          <w:szCs w:val="22"/>
        </w:rPr>
        <w:t xml:space="preserve"> O </w:t>
      </w:r>
      <w:r w:rsidR="004D7AC7" w:rsidRPr="001546D9">
        <w:rPr>
          <w:rFonts w:asciiTheme="minorHAnsi" w:hAnsiTheme="minorHAnsi" w:cstheme="minorHAnsi"/>
          <w:sz w:val="22"/>
          <w:szCs w:val="22"/>
        </w:rPr>
        <w:t>Fundo de Previdência</w:t>
      </w:r>
      <w:r w:rsidRPr="001546D9">
        <w:rPr>
          <w:rFonts w:asciiTheme="minorHAnsi" w:hAnsiTheme="minorHAnsi" w:cstheme="minorHAnsi"/>
          <w:sz w:val="22"/>
          <w:szCs w:val="22"/>
        </w:rPr>
        <w:t xml:space="preserve"> poderá requisitar, a qualquer momento, do licitante provisoriamente vencedor, demonstrações(s) do(s) serviço(s) objeto da presente licitação, conforme justificativa no processo administrativo e na forma dos documentos técnicos deste Edital. </w:t>
      </w:r>
    </w:p>
    <w:p w14:paraId="7B982C02"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lastRenderedPageBreak/>
        <w:t>12.19.1</w:t>
      </w:r>
      <w:r w:rsidRPr="001546D9">
        <w:rPr>
          <w:rFonts w:asciiTheme="minorHAnsi" w:hAnsiTheme="minorHAnsi" w:cstheme="minorHAnsi"/>
          <w:sz w:val="22"/>
          <w:szCs w:val="22"/>
        </w:rPr>
        <w:t xml:space="preserve"> Na hipótese de não realização ou de rejeição da demonstração apresentada pelo primeiro colocado, serão convocados os licitantes subsequentes na ordem de classificação provisória.</w:t>
      </w:r>
    </w:p>
    <w:p w14:paraId="17DD34C7" w14:textId="77777777" w:rsidR="001F51F7" w:rsidRPr="001546D9" w:rsidRDefault="001F51F7" w:rsidP="004D7AC7">
      <w:pPr>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12.20</w:t>
      </w:r>
      <w:r w:rsidRPr="001546D9">
        <w:rPr>
          <w:rFonts w:asciiTheme="minorHAnsi" w:hAnsiTheme="minorHAnsi" w:cstheme="minorHAnsi"/>
          <w:sz w:val="22"/>
          <w:szCs w:val="22"/>
        </w:rPr>
        <w:t xml:space="preserve"> Encerradas as negociações e considerada aceitável a oferta de menor valor global do item, passará o Agente de Contratação ao julgamento da </w:t>
      </w:r>
      <w:r w:rsidRPr="001546D9">
        <w:rPr>
          <w:rFonts w:asciiTheme="minorHAnsi" w:hAnsiTheme="minorHAnsi" w:cstheme="minorHAnsi"/>
          <w:bCs/>
          <w:sz w:val="22"/>
          <w:szCs w:val="22"/>
        </w:rPr>
        <w:t>habilitação</w:t>
      </w:r>
      <w:r w:rsidRPr="001546D9">
        <w:rPr>
          <w:rFonts w:asciiTheme="minorHAnsi" w:hAnsiTheme="minorHAnsi" w:cstheme="minorHAnsi"/>
          <w:sz w:val="22"/>
          <w:szCs w:val="22"/>
        </w:rPr>
        <w:t>.</w:t>
      </w:r>
    </w:p>
    <w:p w14:paraId="1C3E6713" w14:textId="77777777" w:rsidR="001F51F7" w:rsidRPr="001546D9" w:rsidRDefault="001F51F7" w:rsidP="004D7AC7">
      <w:pPr>
        <w:pStyle w:val="Corpodetexto"/>
        <w:spacing w:before="120" w:after="120"/>
        <w:ind w:right="-17"/>
        <w:jc w:val="both"/>
        <w:rPr>
          <w:rFonts w:asciiTheme="minorHAnsi" w:hAnsiTheme="minorHAnsi" w:cstheme="minorHAnsi"/>
          <w:sz w:val="22"/>
          <w:szCs w:val="22"/>
          <w:lang w:val="pt-BR"/>
        </w:rPr>
      </w:pPr>
    </w:p>
    <w:p w14:paraId="210500E5" w14:textId="77777777" w:rsidR="001F51F7" w:rsidRPr="001546D9" w:rsidRDefault="001F51F7" w:rsidP="00724CC6">
      <w:pPr>
        <w:pStyle w:val="Ttulo1"/>
        <w:numPr>
          <w:ilvl w:val="0"/>
          <w:numId w:val="45"/>
        </w:numPr>
        <w:spacing w:before="120" w:after="120"/>
        <w:ind w:left="0" w:right="-17" w:firstLine="0"/>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HABILITAÇÃO</w:t>
      </w:r>
    </w:p>
    <w:p w14:paraId="5800257C" w14:textId="77777777" w:rsidR="001F51F7" w:rsidRPr="001546D9" w:rsidRDefault="001F51F7" w:rsidP="004D7AC7">
      <w:pPr>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13.1</w:t>
      </w:r>
      <w:r w:rsidRPr="001546D9">
        <w:rPr>
          <w:rFonts w:asciiTheme="minorHAnsi" w:hAnsiTheme="minorHAnsi" w:cstheme="minorHAnsi"/>
          <w:sz w:val="22"/>
          <w:szCs w:val="22"/>
        </w:rPr>
        <w:t xml:space="preserve"> Os documentos a serem exigidos para fins de habilitação constam do </w:t>
      </w:r>
      <w:r w:rsidRPr="001546D9">
        <w:rPr>
          <w:rFonts w:asciiTheme="minorHAnsi" w:hAnsiTheme="minorHAnsi" w:cstheme="minorHAnsi"/>
          <w:b/>
          <w:bCs/>
          <w:sz w:val="22"/>
          <w:szCs w:val="22"/>
        </w:rPr>
        <w:t>ANEXO II – DOCUMENTAÇÃO EXIGIDA PARA HABILITAÇÃO</w:t>
      </w:r>
      <w:r w:rsidRPr="001546D9">
        <w:rPr>
          <w:rFonts w:asciiTheme="minorHAnsi" w:hAnsiTheme="minorHAnsi" w:cstheme="minorHAnsi"/>
          <w:sz w:val="22"/>
          <w:szCs w:val="22"/>
        </w:rPr>
        <w:t xml:space="preserve"> deste edital e serão solicitados do fornecedor mais bem classificado na fase de lances.</w:t>
      </w:r>
    </w:p>
    <w:p w14:paraId="18AAED27" w14:textId="77777777" w:rsidR="001F51F7" w:rsidRPr="001546D9" w:rsidRDefault="001F51F7" w:rsidP="004D7AC7">
      <w:pPr>
        <w:pStyle w:val="PargrafodaLista"/>
        <w:spacing w:before="120" w:after="120"/>
        <w:ind w:left="0" w:right="-17"/>
        <w:jc w:val="both"/>
        <w:rPr>
          <w:rFonts w:asciiTheme="minorHAnsi" w:hAnsiTheme="minorHAnsi" w:cstheme="minorHAnsi"/>
          <w:b/>
          <w:sz w:val="22"/>
          <w:szCs w:val="22"/>
        </w:rPr>
      </w:pPr>
      <w:r w:rsidRPr="001546D9">
        <w:rPr>
          <w:rFonts w:asciiTheme="minorHAnsi" w:hAnsiTheme="minorHAnsi" w:cstheme="minorHAnsi"/>
          <w:b/>
          <w:bCs/>
          <w:sz w:val="22"/>
          <w:szCs w:val="22"/>
        </w:rPr>
        <w:t>13.2</w:t>
      </w:r>
      <w:r w:rsidRPr="001546D9">
        <w:rPr>
          <w:rFonts w:asciiTheme="minorHAnsi" w:hAnsiTheme="minorHAnsi" w:cstheme="minorHAnsi"/>
          <w:sz w:val="22"/>
          <w:szCs w:val="22"/>
        </w:rPr>
        <w:t xml:space="preserve"> A documentação exigida para fins de habilitação jurídica, fiscal, social, trabalhista e econômico-financeira poderá ser substituída pelo registo cadastral no SICAF e em sistemas semelhantes mantidos pelo Estado do Paraná ou Município. </w:t>
      </w:r>
    </w:p>
    <w:p w14:paraId="7058A23E" w14:textId="77777777" w:rsidR="001F51F7" w:rsidRPr="001546D9" w:rsidRDefault="001F51F7" w:rsidP="00724CC6">
      <w:pPr>
        <w:pStyle w:val="PargrafodaLista"/>
        <w:widowControl w:val="0"/>
        <w:numPr>
          <w:ilvl w:val="1"/>
          <w:numId w:val="52"/>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lang w:eastAsia="ar-SA"/>
        </w:rPr>
        <w:t xml:space="preserve">Como </w:t>
      </w:r>
      <w:r w:rsidRPr="001546D9">
        <w:rPr>
          <w:rFonts w:asciiTheme="minorHAnsi" w:hAnsiTheme="minorHAnsi" w:cstheme="minorHAnsi"/>
          <w:sz w:val="22"/>
          <w:szCs w:val="22"/>
        </w:rPr>
        <w:t>condição</w:t>
      </w:r>
      <w:r w:rsidRPr="001546D9">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14:paraId="135523C1" w14:textId="77777777" w:rsidR="001F51F7" w:rsidRPr="001546D9" w:rsidRDefault="001F51F7" w:rsidP="00724CC6">
      <w:pPr>
        <w:pStyle w:val="PargrafodaLista"/>
        <w:numPr>
          <w:ilvl w:val="0"/>
          <w:numId w:val="35"/>
        </w:numPr>
        <w:autoSpaceDN/>
        <w:spacing w:before="120" w:after="120"/>
        <w:ind w:left="0" w:right="-17" w:firstLine="0"/>
        <w:contextualSpacing/>
        <w:jc w:val="both"/>
        <w:textAlignment w:val="auto"/>
        <w:rPr>
          <w:rFonts w:asciiTheme="minorHAnsi" w:hAnsiTheme="minorHAnsi" w:cstheme="minorHAnsi"/>
          <w:bCs/>
          <w:sz w:val="22"/>
          <w:szCs w:val="22"/>
          <w:lang w:eastAsia="ar-SA"/>
        </w:rPr>
      </w:pPr>
      <w:r w:rsidRPr="001546D9">
        <w:rPr>
          <w:rFonts w:asciiTheme="minorHAnsi" w:hAnsiTheme="minorHAnsi" w:cstheme="minorHAnsi"/>
          <w:bCs/>
          <w:sz w:val="22"/>
          <w:szCs w:val="22"/>
          <w:lang w:eastAsia="ar-SA"/>
        </w:rPr>
        <w:t xml:space="preserve"> SICAF - Sistema de Cadastro de Fornecedores, do Governo Federal;</w:t>
      </w:r>
    </w:p>
    <w:p w14:paraId="44496713" w14:textId="77777777" w:rsidR="001F51F7" w:rsidRPr="001546D9" w:rsidRDefault="001F51F7" w:rsidP="00724CC6">
      <w:pPr>
        <w:pStyle w:val="PargrafodaLista"/>
        <w:numPr>
          <w:ilvl w:val="0"/>
          <w:numId w:val="35"/>
        </w:numPr>
        <w:autoSpaceDN/>
        <w:spacing w:before="120" w:after="120"/>
        <w:ind w:left="0" w:right="-17" w:firstLine="0"/>
        <w:contextualSpacing/>
        <w:jc w:val="both"/>
        <w:textAlignment w:val="auto"/>
        <w:rPr>
          <w:rFonts w:asciiTheme="minorHAnsi" w:hAnsiTheme="minorHAnsi" w:cstheme="minorHAnsi"/>
          <w:bCs/>
          <w:sz w:val="22"/>
          <w:szCs w:val="22"/>
          <w:lang w:eastAsia="ar-SA"/>
        </w:rPr>
      </w:pPr>
      <w:r w:rsidRPr="001546D9">
        <w:rPr>
          <w:rFonts w:asciiTheme="minorHAnsi" w:hAnsiTheme="minorHAnsi" w:cstheme="minorHAnsi"/>
          <w:bCs/>
          <w:sz w:val="22"/>
          <w:szCs w:val="22"/>
        </w:rPr>
        <w:t xml:space="preserve"> Consulta Consolidada de Pessoa Jurídica do Tribunal de Contas da União (</w:t>
      </w:r>
      <w:hyperlink r:id="rId18">
        <w:r w:rsidRPr="001546D9">
          <w:rPr>
            <w:rFonts w:asciiTheme="minorHAnsi" w:hAnsiTheme="minorHAnsi" w:cstheme="minorHAnsi"/>
            <w:bCs/>
            <w:sz w:val="22"/>
            <w:szCs w:val="22"/>
            <w:u w:val="single" w:color="4472C3"/>
          </w:rPr>
          <w:t>https://certidoes-</w:t>
        </w:r>
      </w:hyperlink>
      <w:r w:rsidRPr="001546D9">
        <w:rPr>
          <w:rFonts w:asciiTheme="minorHAnsi" w:hAnsiTheme="minorHAnsi" w:cstheme="minorHAnsi"/>
          <w:bCs/>
          <w:sz w:val="22"/>
          <w:szCs w:val="22"/>
        </w:rPr>
        <w:t xml:space="preserve"> </w:t>
      </w:r>
      <w:r w:rsidRPr="001546D9">
        <w:rPr>
          <w:rFonts w:asciiTheme="minorHAnsi" w:hAnsiTheme="minorHAnsi" w:cstheme="minorHAnsi"/>
          <w:bCs/>
          <w:sz w:val="22"/>
          <w:szCs w:val="22"/>
          <w:u w:val="single" w:color="4472C3"/>
        </w:rPr>
        <w:t>apf.apps.tcu.gov.br/</w:t>
      </w:r>
      <w:r w:rsidRPr="001546D9">
        <w:rPr>
          <w:rFonts w:asciiTheme="minorHAnsi" w:hAnsiTheme="minorHAnsi" w:cstheme="minorHAnsi"/>
          <w:bCs/>
          <w:sz w:val="22"/>
          <w:szCs w:val="22"/>
        </w:rPr>
        <w:t>).</w:t>
      </w:r>
    </w:p>
    <w:p w14:paraId="4F041413" w14:textId="77777777" w:rsidR="001F51F7" w:rsidRPr="001546D9" w:rsidRDefault="001F51F7" w:rsidP="00724CC6">
      <w:pPr>
        <w:pStyle w:val="PargrafodaLista"/>
        <w:numPr>
          <w:ilvl w:val="0"/>
          <w:numId w:val="35"/>
        </w:numPr>
        <w:autoSpaceDN/>
        <w:spacing w:before="120" w:after="120"/>
        <w:ind w:left="0" w:right="-17" w:firstLine="0"/>
        <w:contextualSpacing/>
        <w:jc w:val="both"/>
        <w:textAlignment w:val="auto"/>
        <w:rPr>
          <w:rFonts w:asciiTheme="minorHAnsi" w:hAnsiTheme="minorHAnsi" w:cstheme="minorHAnsi"/>
          <w:bCs/>
          <w:sz w:val="22"/>
          <w:szCs w:val="22"/>
          <w:lang w:eastAsia="ar-SA"/>
        </w:rPr>
      </w:pPr>
      <w:r w:rsidRPr="001546D9">
        <w:rPr>
          <w:rFonts w:asciiTheme="minorHAnsi" w:hAnsiTheme="minorHAnsi" w:cstheme="minorHAnsi"/>
          <w:bCs/>
          <w:sz w:val="22"/>
          <w:szCs w:val="22"/>
        </w:rPr>
        <w:t xml:space="preserve"> Consulta das restrições ao direito de contratar com a Administração Pública, no site do TCE-PR (</w:t>
      </w:r>
      <w:hyperlink r:id="rId19">
        <w:r w:rsidRPr="001546D9">
          <w:rPr>
            <w:rFonts w:asciiTheme="minorHAnsi" w:hAnsiTheme="minorHAnsi" w:cstheme="minorHAnsi"/>
            <w:bCs/>
            <w:sz w:val="22"/>
            <w:szCs w:val="22"/>
            <w:u w:val="single" w:color="4472C3"/>
          </w:rPr>
          <w:t>https://servicos.tce.pr.gov.br/tcepr/municipal/ail/ConsultarImpedidos.aspx</w:t>
        </w:r>
        <w:r w:rsidRPr="001546D9">
          <w:rPr>
            <w:rFonts w:asciiTheme="minorHAnsi" w:hAnsiTheme="minorHAnsi" w:cstheme="minorHAnsi"/>
            <w:bCs/>
            <w:sz w:val="22"/>
            <w:szCs w:val="22"/>
          </w:rPr>
          <w:t>).</w:t>
        </w:r>
      </w:hyperlink>
    </w:p>
    <w:p w14:paraId="6A830460" w14:textId="77777777" w:rsidR="001F51F7" w:rsidRPr="001546D9" w:rsidRDefault="001F51F7" w:rsidP="00724CC6">
      <w:pPr>
        <w:pStyle w:val="PargrafodaLista"/>
        <w:numPr>
          <w:ilvl w:val="2"/>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A consulta aos cadastros será realizada em nome da empresa fornecedora e de seu sócio majoritário, por força do </w:t>
      </w:r>
      <w:hyperlink r:id="rId20" w:anchor="art12" w:history="1">
        <w:r w:rsidRPr="001546D9">
          <w:rPr>
            <w:rFonts w:asciiTheme="minorHAnsi" w:hAnsiTheme="minorHAnsi" w:cstheme="minorHAnsi"/>
            <w:sz w:val="22"/>
            <w:szCs w:val="22"/>
          </w:rPr>
          <w:t>artigo 12 da Lei n° 8.429, de 2 de junho de 1992</w:t>
        </w:r>
      </w:hyperlink>
      <w:r w:rsidRPr="001546D9">
        <w:rPr>
          <w:rFonts w:asciiTheme="minorHAnsi" w:hAnsiTheme="minorHAnsi" w:cstheme="minorHAnsi"/>
          <w:sz w:val="22"/>
          <w:szCs w:val="22"/>
        </w:rPr>
        <w:t>, que prevê, dentre as sanções impostas ao responsável pela prática de ato de improbidade administrativa, a proibição de contratar com o Poder Público, inclusive por intermédio de pessoa jurídica da qual seja sócio majoritário.</w:t>
      </w:r>
    </w:p>
    <w:p w14:paraId="3F4BD129" w14:textId="7B51FBBD" w:rsidR="001F51F7" w:rsidRPr="001546D9" w:rsidRDefault="001F51F7" w:rsidP="00724CC6">
      <w:pPr>
        <w:pStyle w:val="PargrafodaLista"/>
        <w:numPr>
          <w:ilvl w:val="2"/>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Caso conste na Consulta de Situação do Fornecedor a existência de Ocorrências Impeditivas Indiretas, o </w:t>
      </w:r>
      <w:r w:rsidR="004D7AC7" w:rsidRPr="001546D9">
        <w:rPr>
          <w:rFonts w:asciiTheme="minorHAnsi" w:hAnsiTheme="minorHAnsi" w:cstheme="minorHAnsi"/>
          <w:sz w:val="22"/>
          <w:szCs w:val="22"/>
        </w:rPr>
        <w:t>Fundo de Previdência</w:t>
      </w:r>
      <w:r w:rsidRPr="001546D9">
        <w:rPr>
          <w:rFonts w:asciiTheme="minorHAnsi" w:hAnsiTheme="minorHAnsi" w:cstheme="minorHAnsi"/>
          <w:sz w:val="22"/>
          <w:szCs w:val="22"/>
        </w:rPr>
        <w:t xml:space="preserve"> diligenciará para verificar se houve fraude por parte das empresas apontadas no respectivo Relatório.</w:t>
      </w:r>
    </w:p>
    <w:p w14:paraId="5AA3D627" w14:textId="77777777" w:rsidR="001F51F7" w:rsidRPr="001546D9" w:rsidRDefault="001F51F7" w:rsidP="00724CC6">
      <w:pPr>
        <w:pStyle w:val="PargrafodaLista"/>
        <w:numPr>
          <w:ilvl w:val="2"/>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A tentativa de burla será verificada por meio dos vínculos societários, linhas de fornecimento similares, dentre outros.</w:t>
      </w:r>
    </w:p>
    <w:p w14:paraId="5A5B8237" w14:textId="77777777" w:rsidR="001F51F7" w:rsidRPr="001546D9" w:rsidRDefault="001F51F7" w:rsidP="00724CC6">
      <w:pPr>
        <w:pStyle w:val="PargrafodaLista"/>
        <w:numPr>
          <w:ilvl w:val="2"/>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O licitante será convocado para manifestação previamente à sua desclassificação.</w:t>
      </w:r>
    </w:p>
    <w:p w14:paraId="039F4EFA" w14:textId="77777777" w:rsidR="001F51F7" w:rsidRPr="001546D9" w:rsidRDefault="001F51F7" w:rsidP="00724CC6">
      <w:pPr>
        <w:pStyle w:val="PargrafodaLista"/>
        <w:numPr>
          <w:ilvl w:val="2"/>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Constatada a existência de sanção, o licitante será considerado inabilitado, por falta de condição de participação.</w:t>
      </w:r>
    </w:p>
    <w:p w14:paraId="11A57BE1" w14:textId="77777777" w:rsidR="001F51F7" w:rsidRPr="001546D9" w:rsidRDefault="001F51F7" w:rsidP="00724CC6">
      <w:pPr>
        <w:pStyle w:val="PargrafodaLista"/>
        <w:numPr>
          <w:ilvl w:val="1"/>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Caso atendidas as condições de participação, a habilitação do(s) fornecedor(es) será verificada por meio do SICAF, nos documentos por ele abrangidos.</w:t>
      </w:r>
    </w:p>
    <w:p w14:paraId="148E1CEA" w14:textId="77777777" w:rsidR="001F51F7" w:rsidRPr="001546D9" w:rsidRDefault="001F51F7" w:rsidP="00724CC6">
      <w:pPr>
        <w:pStyle w:val="PargrafodaLista"/>
        <w:numPr>
          <w:ilvl w:val="2"/>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Caso os dados e informações existentes no Sistema de Cadastramento Unificado de Fornecedores – SICAF não atendam aos requisitos estabelecidos no ANEXO I, deste edital, o Agente de Contratação verificará a possibilidade de suprir ou sanear eventuais omissões ou falhas mediante consultas efetuadas por outros meios eletrônicos que julgar adequados.</w:t>
      </w:r>
    </w:p>
    <w:p w14:paraId="2AF7FD00" w14:textId="77777777" w:rsidR="001F51F7" w:rsidRPr="001546D9" w:rsidRDefault="001F51F7" w:rsidP="00724CC6">
      <w:pPr>
        <w:pStyle w:val="PargrafodaLista"/>
        <w:numPr>
          <w:ilvl w:val="2"/>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Essa verificação será registrada pelo Agente de Contratação na ata da sessão pública, devendo ser anexados aos autos do processo administrativo respectivo os documentos obtidos por meio eletrônico, salvo impossibilidade devidamente certificada e justificada.</w:t>
      </w:r>
    </w:p>
    <w:p w14:paraId="06B1A120" w14:textId="77777777" w:rsidR="001F51F7" w:rsidRPr="001546D9" w:rsidRDefault="001F51F7" w:rsidP="00724CC6">
      <w:pPr>
        <w:pStyle w:val="PargrafodaLista"/>
        <w:numPr>
          <w:ilvl w:val="2"/>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lastRenderedPageBreak/>
        <w:t xml:space="preserve"> É dever do fornecedor atualizar previamente as comprovações constantes do SICAF para que estejam vigentes na data da abertura da sessão pública, ou encaminhar, quando solicitado, a respectiva documentação atualizada.</w:t>
      </w:r>
    </w:p>
    <w:p w14:paraId="677EFDF9" w14:textId="696E1F32" w:rsidR="001F51F7" w:rsidRPr="001546D9" w:rsidRDefault="001F51F7" w:rsidP="00724CC6">
      <w:pPr>
        <w:pStyle w:val="PargrafodaLista"/>
        <w:numPr>
          <w:ilvl w:val="1"/>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Os documentos exigidos para habilitação que não estejam contemplados no SICAF, no PNCP – Portal Nacional de Compras Públicas, ou em sistemas semelhantes mantidos pelo Estado do Paraná, ou pelo </w:t>
      </w:r>
      <w:r w:rsidR="008D2AD0" w:rsidRPr="001546D9">
        <w:rPr>
          <w:rFonts w:asciiTheme="minorHAnsi" w:hAnsiTheme="minorHAnsi" w:cstheme="minorHAnsi"/>
          <w:sz w:val="22"/>
          <w:szCs w:val="22"/>
        </w:rPr>
        <w:t>Fundo de Previdência</w:t>
      </w:r>
      <w:r w:rsidRPr="001546D9">
        <w:rPr>
          <w:rFonts w:asciiTheme="minorHAnsi" w:hAnsiTheme="minorHAnsi" w:cstheme="minorHAnsi"/>
          <w:sz w:val="22"/>
          <w:szCs w:val="22"/>
        </w:rPr>
        <w:t>, serão enviados por meio do sistema eletrônico, e também quando solicitado pelo agente de contratação até a conclusão da fase de habilitação.</w:t>
      </w:r>
    </w:p>
    <w:p w14:paraId="0DE21FE3" w14:textId="77777777" w:rsidR="001F51F7" w:rsidRPr="001546D9" w:rsidRDefault="001F51F7" w:rsidP="00724CC6">
      <w:pPr>
        <w:pStyle w:val="PargrafodaLista"/>
        <w:numPr>
          <w:ilvl w:val="2"/>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Na hipótese de necessidade de envio de documentos complementares após o julgamento da proposta, os documentos serão enviados em formato digital, pelo sistema eletrônico usado para a licitação, no prazo de no mínimo 02 (duas) horas, conforme solicitação do Agente de Contratação.</w:t>
      </w:r>
    </w:p>
    <w:p w14:paraId="36EE068E" w14:textId="77777777" w:rsidR="001F51F7" w:rsidRPr="001546D9" w:rsidRDefault="001F51F7" w:rsidP="00724CC6">
      <w:pPr>
        <w:pStyle w:val="PargrafodaLista"/>
        <w:numPr>
          <w:ilvl w:val="2"/>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O descumprimento do subitem acima implicará a inabilitação do fornecedor, exceto se a consulta aos sítios eletrônicos oficiais emissores de certidões lograr êxito em encontrar a(s) certidão(</w:t>
      </w:r>
      <w:proofErr w:type="spellStart"/>
      <w:r w:rsidRPr="001546D9">
        <w:rPr>
          <w:rFonts w:asciiTheme="minorHAnsi" w:hAnsiTheme="minorHAnsi" w:cstheme="minorHAnsi"/>
          <w:sz w:val="22"/>
          <w:szCs w:val="22"/>
        </w:rPr>
        <w:t>ões</w:t>
      </w:r>
      <w:proofErr w:type="spellEnd"/>
      <w:r w:rsidRPr="001546D9">
        <w:rPr>
          <w:rFonts w:asciiTheme="minorHAnsi" w:hAnsiTheme="minorHAnsi" w:cstheme="minorHAnsi"/>
          <w:sz w:val="22"/>
          <w:szCs w:val="22"/>
        </w:rPr>
        <w:t>) válida(s).</w:t>
      </w:r>
    </w:p>
    <w:p w14:paraId="647E4D2D" w14:textId="7777777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Será exigida a apresentação dos documentos de habilitação apenas do licitante vencedor, exceto quando a fase de habilitação anteceder as fases de apresentação de propostas e de habilitação, observado, nesta hipótese, o disposto no § 2º do art. 64 da Lei nº 14.133, de 2021.</w:t>
      </w:r>
    </w:p>
    <w:p w14:paraId="5C639E26" w14:textId="7777777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Na hipótese do item anterior, serão exigidos os documentos relativos à regularidade fiscal, em qualquer caso, somente em momento posterior ao julgamento das propostas, e apenas do licitante mais bem classificado, nos termos do inciso III do art. 63 da Lei nº 14.133, de 2021.</w:t>
      </w:r>
    </w:p>
    <w:p w14:paraId="74B6F9BC" w14:textId="7777777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Após a apresentação dos documentos de habilitação, fica vedada a substituição ou a apresentação de novos documentos, salvo em sede de diligência, para complementação de informações acerca dos documentos já apresentados pelos licitantes e desde que necessária para apurar fatos existentes à época da abertura do certame e atualização de documentos cuja validade tenha expirado após a data de recebimento das propostas.</w:t>
      </w:r>
    </w:p>
    <w:p w14:paraId="2A978AA6" w14:textId="7777777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A verificação pelo agente de contratação, pregoeiro ou pela comissão de contratação, quando o substituir, em sítios eletrônicos oficiais de órgãos e entidades emissores de certidões constitui meio legal de prova, para fins de habilitação.</w:t>
      </w:r>
    </w:p>
    <w:p w14:paraId="12AEC4C5" w14:textId="7777777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hAnsiTheme="minorHAnsi" w:cstheme="minorHAnsi"/>
          <w:b/>
          <w:bCs/>
          <w:sz w:val="22"/>
          <w:szCs w:val="22"/>
        </w:rPr>
      </w:pPr>
      <w:r w:rsidRPr="001546D9">
        <w:rPr>
          <w:rFonts w:asciiTheme="minorHAnsi" w:hAnsiTheme="minorHAnsi" w:cstheme="minorHAnsi"/>
          <w:sz w:val="22"/>
          <w:szCs w:val="22"/>
        </w:rPr>
        <w:t xml:space="preserve"> Somente haverá a necessidade de comprovação do preenchimento de requisitos mediante apresentação dos documentos originais </w:t>
      </w:r>
      <w:proofErr w:type="spellStart"/>
      <w:r w:rsidRPr="001546D9">
        <w:rPr>
          <w:rFonts w:asciiTheme="minorHAnsi" w:hAnsiTheme="minorHAnsi" w:cstheme="minorHAnsi"/>
          <w:sz w:val="22"/>
          <w:szCs w:val="22"/>
        </w:rPr>
        <w:t>não-digitais</w:t>
      </w:r>
      <w:proofErr w:type="spellEnd"/>
      <w:r w:rsidRPr="001546D9">
        <w:rPr>
          <w:rFonts w:asciiTheme="minorHAnsi" w:hAnsiTheme="minorHAnsi" w:cstheme="minorHAnsi"/>
          <w:sz w:val="22"/>
          <w:szCs w:val="22"/>
        </w:rPr>
        <w:t xml:space="preserve"> quando houver dúvida em relação à integridade do documento digital.</w:t>
      </w:r>
    </w:p>
    <w:p w14:paraId="55BF7176" w14:textId="7777777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Não serão aceitos documentos de habilitação com indicação de CNPJ/CPF diferentes, salvo aqueles legalmente permitidos.</w:t>
      </w:r>
    </w:p>
    <w:p w14:paraId="2C70A90A" w14:textId="7777777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911B10E" w14:textId="7777777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Serão aceitos registros de CNPJ de licitante matriz e filial com diferenças de números de documentos pertinentes ao CND e ao CRF/FGTS, quando for comprovada a centralização do recolhimento dessas contribuições.</w:t>
      </w:r>
    </w:p>
    <w:p w14:paraId="36C270C7" w14:textId="7777777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Pr="001546D9">
        <w:rPr>
          <w:rFonts w:asciiTheme="minorHAnsi" w:hAnsiTheme="minorHAnsi" w:cstheme="minorHAnsi"/>
          <w:sz w:val="22"/>
          <w:szCs w:val="22"/>
        </w:rPr>
        <w:t>ns</w:t>
      </w:r>
      <w:proofErr w:type="spellEnd"/>
      <w:r w:rsidRPr="001546D9">
        <w:rPr>
          <w:rFonts w:asciiTheme="minorHAnsi" w:hAnsiTheme="minorHAnsi" w:cstheme="minorHAnsi"/>
          <w:sz w:val="22"/>
          <w:szCs w:val="22"/>
        </w:rPr>
        <w:t>) de menor(es) valor(es) cuja retirada(s) seja(m) suficiente(s) para a habilitação do licitante nos remanescentes.</w:t>
      </w:r>
    </w:p>
    <w:p w14:paraId="5C6D6486" w14:textId="7777777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hAnsiTheme="minorHAnsi" w:cstheme="minorHAnsi"/>
          <w:bCs/>
          <w:sz w:val="22"/>
          <w:szCs w:val="22"/>
        </w:rPr>
      </w:pPr>
      <w:r w:rsidRPr="001546D9">
        <w:rPr>
          <w:rFonts w:asciiTheme="minorHAnsi" w:hAnsiTheme="minorHAnsi" w:cstheme="minorHAnsi"/>
          <w:bCs/>
          <w:sz w:val="22"/>
          <w:szCs w:val="22"/>
        </w:rPr>
        <w:lastRenderedPageBreak/>
        <w:t xml:space="preserve"> Havendo </w:t>
      </w:r>
      <w:r w:rsidRPr="001546D9">
        <w:rPr>
          <w:rFonts w:asciiTheme="minorHAnsi" w:hAnsiTheme="minorHAnsi" w:cstheme="minorHAnsi"/>
          <w:iCs/>
          <w:sz w:val="22"/>
          <w:szCs w:val="22"/>
        </w:rPr>
        <w:t>necessidade</w:t>
      </w:r>
      <w:r w:rsidRPr="001546D9">
        <w:rPr>
          <w:rFonts w:asciiTheme="minorHAnsi" w:hAnsiTheme="minorHAnsi" w:cstheme="minorHAnsi"/>
          <w:bCs/>
          <w:sz w:val="22"/>
          <w:szCs w:val="22"/>
        </w:rPr>
        <w:t xml:space="preserve"> de analisar minuciosamente os documentos exigidos, a sessão será suspensa, sendo informada a nova data e horário para a sua continuidade.</w:t>
      </w:r>
    </w:p>
    <w:p w14:paraId="6BB64789" w14:textId="7777777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Será inabilitado o fornecedor que não comprovar sua habilitação, seja por não apresentar </w:t>
      </w:r>
      <w:r w:rsidRPr="001546D9">
        <w:rPr>
          <w:rFonts w:asciiTheme="minorHAnsi" w:hAnsiTheme="minorHAnsi" w:cstheme="minorHAnsi"/>
          <w:iCs/>
          <w:sz w:val="22"/>
          <w:szCs w:val="22"/>
        </w:rPr>
        <w:t>quaisquer</w:t>
      </w:r>
      <w:r w:rsidRPr="001546D9">
        <w:rPr>
          <w:rFonts w:asciiTheme="minorHAnsi" w:hAnsiTheme="minorHAnsi" w:cstheme="minorHAnsi"/>
          <w:sz w:val="22"/>
          <w:szCs w:val="22"/>
        </w:rPr>
        <w:t xml:space="preserve"> dos </w:t>
      </w:r>
      <w:r w:rsidRPr="001546D9">
        <w:rPr>
          <w:rFonts w:asciiTheme="minorHAnsi" w:hAnsiTheme="minorHAnsi" w:cstheme="minorHAnsi"/>
          <w:bCs/>
          <w:sz w:val="22"/>
          <w:szCs w:val="22"/>
        </w:rPr>
        <w:t>documentos</w:t>
      </w:r>
      <w:r w:rsidRPr="001546D9">
        <w:rPr>
          <w:rFonts w:asciiTheme="minorHAnsi" w:hAnsiTheme="minorHAnsi" w:cstheme="minorHAnsi"/>
          <w:sz w:val="22"/>
          <w:szCs w:val="22"/>
        </w:rPr>
        <w:t xml:space="preserve"> exigidos, ou apresentá-los em desacordo com o estabelecido neste Edital.</w:t>
      </w:r>
    </w:p>
    <w:p w14:paraId="4AE35153" w14:textId="5EE9D31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Na hipótese de o fornecedor não atender às exigências para a habilitação, o </w:t>
      </w:r>
      <w:r w:rsidR="004D7AC7" w:rsidRPr="001546D9">
        <w:rPr>
          <w:rFonts w:asciiTheme="minorHAnsi" w:hAnsiTheme="minorHAnsi" w:cstheme="minorHAnsi"/>
          <w:sz w:val="22"/>
          <w:szCs w:val="22"/>
        </w:rPr>
        <w:t xml:space="preserve">Fundo de Previdência </w:t>
      </w:r>
      <w:r w:rsidRPr="001546D9">
        <w:rPr>
          <w:rFonts w:asciiTheme="minorHAnsi" w:hAnsiTheme="minorHAnsi" w:cstheme="minorHAnsi"/>
          <w:sz w:val="22"/>
          <w:szCs w:val="22"/>
        </w:rPr>
        <w:t>examinará a proposta subsequente, e assim sucessivamente, na ordem de classificação, até a apuração de uma proposta que atenda às especificações do objeto e as condições de habilitação.</w:t>
      </w:r>
    </w:p>
    <w:p w14:paraId="0DB3AF0D" w14:textId="7777777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iCs/>
          <w:sz w:val="22"/>
          <w:szCs w:val="22"/>
        </w:rPr>
        <w:t>Constatado o atendimento às exigências de habilitação, o fornecedor será habilitado.</w:t>
      </w:r>
    </w:p>
    <w:p w14:paraId="414F4DA7" w14:textId="7777777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eastAsia="Arial" w:hAnsiTheme="minorHAnsi" w:cstheme="minorHAnsi"/>
          <w:sz w:val="22"/>
          <w:szCs w:val="22"/>
        </w:rPr>
      </w:pPr>
      <w:r w:rsidRPr="001546D9">
        <w:rPr>
          <w:rFonts w:asciiTheme="minorHAnsi" w:eastAsia="Arial" w:hAnsiTheme="minorHAnsi" w:cstheme="minorHAnsi"/>
          <w:sz w:val="22"/>
          <w:szCs w:val="22"/>
        </w:rPr>
        <w:t xml:space="preserve"> Examinada a aceitabilidade da proposta, a regularidade e a habilitação do licitante vencedor, bem como a eventual análise técnica, o procedimento será encaminhado pelo(a) agente de contratação à autoridade máxima para adjudicação e homologação.</w:t>
      </w:r>
    </w:p>
    <w:p w14:paraId="1A62E7E5" w14:textId="7777777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eastAsia="Arial" w:hAnsiTheme="minorHAnsi" w:cstheme="minorHAnsi"/>
          <w:sz w:val="22"/>
          <w:szCs w:val="22"/>
        </w:rPr>
      </w:pPr>
      <w:r w:rsidRPr="001546D9">
        <w:rPr>
          <w:rFonts w:asciiTheme="minorHAnsi" w:eastAsia="Arial" w:hAnsiTheme="minorHAnsi" w:cstheme="minorHAnsi"/>
          <w:sz w:val="22"/>
          <w:szCs w:val="22"/>
        </w:rPr>
        <w:t xml:space="preserve"> Será permitida a adjudicação e a homologação parcial do procedimento licitatório, quando o seu objeto possuir mais de um item/lote.</w:t>
      </w:r>
    </w:p>
    <w:p w14:paraId="5F670911" w14:textId="7777777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eastAsia="Arial" w:hAnsiTheme="minorHAnsi" w:cstheme="minorHAnsi"/>
          <w:sz w:val="22"/>
          <w:szCs w:val="22"/>
        </w:rPr>
      </w:pPr>
      <w:r w:rsidRPr="001546D9">
        <w:rPr>
          <w:rFonts w:asciiTheme="minorHAnsi" w:hAnsiTheme="minorHAnsi" w:cstheme="minorHAnsi"/>
          <w:sz w:val="22"/>
          <w:szCs w:val="22"/>
        </w:rPr>
        <w:t xml:space="preserve"> Não serão aceitos como documentação hábil a suprir exigências deste Edital pedidos de inscrição, protocolos, cartas ou qualquer outro documento que visem a substituir os exigidos, exceto nos casos admitidos pela legislação.</w:t>
      </w:r>
    </w:p>
    <w:p w14:paraId="0ED3B8F4" w14:textId="7777777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eastAsia="Arial" w:hAnsiTheme="minorHAnsi" w:cstheme="minorHAnsi"/>
          <w:sz w:val="22"/>
          <w:szCs w:val="22"/>
        </w:rPr>
      </w:pPr>
      <w:r w:rsidRPr="001546D9">
        <w:rPr>
          <w:rFonts w:asciiTheme="minorHAnsi" w:hAnsiTheme="minorHAnsi" w:cstheme="minorHAnsi"/>
          <w:sz w:val="22"/>
          <w:szCs w:val="22"/>
        </w:rPr>
        <w:t xml:space="preserve">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14:paraId="6B6B3211" w14:textId="7777777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eastAsia="Arial" w:hAnsiTheme="minorHAnsi" w:cstheme="minorHAnsi"/>
          <w:sz w:val="22"/>
          <w:szCs w:val="22"/>
        </w:rPr>
      </w:pPr>
      <w:r w:rsidRPr="001546D9">
        <w:rPr>
          <w:rFonts w:asciiTheme="minorHAnsi" w:hAnsiTheme="minorHAnsi" w:cstheme="minorHAnsi"/>
          <w:sz w:val="22"/>
          <w:szCs w:val="22"/>
        </w:rPr>
        <w:t xml:space="preserve"> O Agente de Contratação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14:paraId="0A6CB6AE" w14:textId="7777777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eastAsia="Arial" w:hAnsiTheme="minorHAnsi" w:cstheme="minorHAnsi"/>
          <w:sz w:val="22"/>
          <w:szCs w:val="22"/>
        </w:rPr>
      </w:pPr>
      <w:r w:rsidRPr="001546D9">
        <w:rPr>
          <w:rFonts w:asciiTheme="minorHAnsi" w:hAnsiTheme="minorHAnsi" w:cstheme="minorHAnsi"/>
          <w:sz w:val="22"/>
          <w:szCs w:val="22"/>
        </w:rPr>
        <w:t xml:space="preserve"> Na hipótese de necessidade de suspensão da sessão pública para a realização das diligências, com vistas ao saneamento de que trata o item 13.23, a sessão pública somente poderá ser reiniciada mediante aviso prévio no sistema com, no mínimo, 24 (vinte e quatro horas) de antecedência, e a ocorrência será registrada em ata.</w:t>
      </w:r>
    </w:p>
    <w:p w14:paraId="07A8F879" w14:textId="7777777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eastAsia="Arial" w:hAnsiTheme="minorHAnsi" w:cstheme="minorHAnsi"/>
          <w:sz w:val="22"/>
          <w:szCs w:val="22"/>
        </w:rPr>
      </w:pPr>
      <w:r w:rsidRPr="001546D9">
        <w:rPr>
          <w:rFonts w:asciiTheme="minorHAnsi" w:hAnsiTheme="minorHAnsi" w:cstheme="minorHAnsi"/>
          <w:sz w:val="22"/>
          <w:szCs w:val="22"/>
        </w:rPr>
        <w:t xml:space="preserve"> As microempresas e empresas de pequeno porte deverão apresentar toda a documentação exigida para efeito de comprovação de regularidade fiscal, mesmo que esta apresente alguma restrição.</w:t>
      </w:r>
    </w:p>
    <w:p w14:paraId="7850E377" w14:textId="77777777" w:rsidR="001F51F7" w:rsidRPr="001546D9" w:rsidRDefault="001F51F7" w:rsidP="00724CC6">
      <w:pPr>
        <w:pStyle w:val="Nivel3"/>
        <w:numPr>
          <w:ilvl w:val="2"/>
          <w:numId w:val="52"/>
        </w:numPr>
        <w:spacing w:line="240" w:lineRule="auto"/>
        <w:ind w:left="0" w:right="-17" w:firstLine="0"/>
        <w:contextualSpacing/>
        <w:rPr>
          <w:rFonts w:asciiTheme="minorHAnsi" w:hAnsiTheme="minorHAnsi" w:cstheme="minorHAnsi"/>
          <w:sz w:val="22"/>
          <w:szCs w:val="22"/>
          <w:lang w:eastAsia="en-US"/>
        </w:rPr>
      </w:pPr>
      <w:r w:rsidRPr="001546D9">
        <w:rPr>
          <w:rFonts w:asciiTheme="minorHAnsi" w:hAnsiTheme="minorHAnsi" w:cstheme="minorHAnsi"/>
          <w:sz w:val="22"/>
          <w:szCs w:val="22"/>
          <w:lang w:eastAsia="en-US"/>
        </w:rPr>
        <w:t xml:space="preserve">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14:paraId="52333E32" w14:textId="77777777" w:rsidR="001F51F7" w:rsidRPr="001546D9" w:rsidRDefault="001F51F7" w:rsidP="00724CC6">
      <w:pPr>
        <w:pStyle w:val="Nivel3"/>
        <w:numPr>
          <w:ilvl w:val="2"/>
          <w:numId w:val="52"/>
        </w:numPr>
        <w:spacing w:line="240" w:lineRule="auto"/>
        <w:ind w:left="0" w:right="-17" w:firstLine="0"/>
        <w:contextualSpacing/>
        <w:rPr>
          <w:rFonts w:asciiTheme="minorHAnsi" w:hAnsiTheme="minorHAnsi" w:cstheme="minorHAnsi"/>
          <w:sz w:val="22"/>
          <w:szCs w:val="22"/>
          <w:lang w:eastAsia="en-US"/>
        </w:rPr>
      </w:pPr>
      <w:r w:rsidRPr="001546D9">
        <w:rPr>
          <w:rFonts w:asciiTheme="minorHAnsi" w:hAnsiTheme="minorHAnsi" w:cstheme="minorHAnsi"/>
          <w:sz w:val="22"/>
          <w:szCs w:val="22"/>
          <w:lang w:eastAsia="en-US"/>
        </w:rPr>
        <w:t xml:space="preserve"> O prazo acima será prorrogado por igual período, mediante requerimento do interessado, ressalvadas as hipóteses de urgência na contratação ou prazo insuficiente para o empenho. </w:t>
      </w:r>
    </w:p>
    <w:p w14:paraId="12E5E8A5" w14:textId="77777777" w:rsidR="001F51F7" w:rsidRPr="001546D9" w:rsidRDefault="001F51F7" w:rsidP="00724CC6">
      <w:pPr>
        <w:pStyle w:val="Nivel3"/>
        <w:numPr>
          <w:ilvl w:val="2"/>
          <w:numId w:val="52"/>
        </w:numPr>
        <w:spacing w:line="240" w:lineRule="auto"/>
        <w:ind w:left="0" w:right="-17" w:firstLine="0"/>
        <w:contextualSpacing/>
        <w:rPr>
          <w:rFonts w:asciiTheme="minorHAnsi" w:hAnsiTheme="minorHAnsi" w:cstheme="minorHAnsi"/>
          <w:sz w:val="22"/>
          <w:szCs w:val="22"/>
          <w:lang w:eastAsia="en-US"/>
        </w:rPr>
      </w:pPr>
      <w:r w:rsidRPr="001546D9">
        <w:rPr>
          <w:rFonts w:asciiTheme="minorHAnsi" w:hAnsiTheme="minorHAnsi" w:cstheme="minorHAnsi"/>
          <w:sz w:val="22"/>
          <w:szCs w:val="22"/>
          <w:lang w:eastAsia="en-US"/>
        </w:rPr>
        <w:t xml:space="preserve"> A não regularização da documentação no prazo estipulado implicará a decadência do direito à contratação, sem prejuízo do disposto no art. 90, § 5º, da Lei Federal nº 14.133/2021.</w:t>
      </w:r>
    </w:p>
    <w:p w14:paraId="191ACBAC" w14:textId="77777777" w:rsidR="001F51F7" w:rsidRPr="001546D9" w:rsidRDefault="001F51F7" w:rsidP="00724CC6">
      <w:pPr>
        <w:numPr>
          <w:ilvl w:val="1"/>
          <w:numId w:val="52"/>
        </w:numPr>
        <w:autoSpaceDN/>
        <w:spacing w:before="120" w:after="120"/>
        <w:ind w:left="0" w:right="-17" w:firstLine="0"/>
        <w:contextualSpacing/>
        <w:jc w:val="both"/>
        <w:textAlignment w:val="auto"/>
        <w:rPr>
          <w:rFonts w:asciiTheme="minorHAnsi" w:hAnsiTheme="minorHAnsi" w:cstheme="minorHAnsi"/>
          <w:sz w:val="22"/>
          <w:szCs w:val="22"/>
        </w:rPr>
      </w:pPr>
      <w:bookmarkStart w:id="9" w:name="_Hlk133585131"/>
      <w:r w:rsidRPr="001546D9">
        <w:rPr>
          <w:rFonts w:asciiTheme="minorHAnsi" w:hAnsiTheme="minorHAnsi" w:cstheme="minorHAnsi"/>
          <w:sz w:val="22"/>
          <w:szCs w:val="22"/>
        </w:rPr>
        <w:t xml:space="preserve"> Encerrada a sessão pública, a licitante declarada vencedora deverá apresentar os documentos exigidos para fins de habilitação via sistema eletrônico </w:t>
      </w:r>
      <w:hyperlink r:id="rId21" w:history="1">
        <w:r w:rsidRPr="001546D9">
          <w:rPr>
            <w:rStyle w:val="Hyperlink"/>
            <w:rFonts w:asciiTheme="minorHAnsi" w:hAnsiTheme="minorHAnsi" w:cstheme="minorHAnsi"/>
            <w:b/>
            <w:sz w:val="22"/>
            <w:szCs w:val="22"/>
          </w:rPr>
          <w:t>www.comprasgovernamentais.gov.br</w:t>
        </w:r>
      </w:hyperlink>
      <w:r w:rsidRPr="001546D9">
        <w:rPr>
          <w:rFonts w:asciiTheme="minorHAnsi" w:hAnsiTheme="minorHAnsi" w:cstheme="minorHAnsi"/>
          <w:sz w:val="22"/>
          <w:szCs w:val="22"/>
        </w:rPr>
        <w:t>.</w:t>
      </w:r>
    </w:p>
    <w:p w14:paraId="34045522" w14:textId="77777777" w:rsidR="001F51F7" w:rsidRPr="001546D9" w:rsidRDefault="001F51F7" w:rsidP="004D7AC7">
      <w:pPr>
        <w:spacing w:before="120" w:after="120"/>
        <w:ind w:right="-17"/>
        <w:contextualSpacing/>
        <w:jc w:val="both"/>
        <w:rPr>
          <w:rFonts w:asciiTheme="minorHAnsi" w:hAnsiTheme="minorHAnsi" w:cstheme="minorHAnsi"/>
          <w:sz w:val="22"/>
          <w:szCs w:val="22"/>
        </w:rPr>
      </w:pPr>
    </w:p>
    <w:bookmarkEnd w:id="9"/>
    <w:p w14:paraId="2542D66A" w14:textId="77777777" w:rsidR="001F51F7" w:rsidRPr="001546D9" w:rsidRDefault="001F51F7" w:rsidP="004D7AC7">
      <w:pPr>
        <w:pStyle w:val="Ttulo1"/>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14. RECURSOS</w:t>
      </w:r>
    </w:p>
    <w:p w14:paraId="10286AEA" w14:textId="77777777" w:rsidR="001F51F7" w:rsidRPr="001546D9" w:rsidRDefault="001F51F7" w:rsidP="00724CC6">
      <w:pPr>
        <w:pStyle w:val="PargrafodaLista"/>
        <w:widowControl w:val="0"/>
        <w:numPr>
          <w:ilvl w:val="1"/>
          <w:numId w:val="53"/>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Divulgada a vencedora, o Agente de Contratação informará às licitantes, por meio de mensagem lançada no sistema, que poderão manifestar motivadamente a intenção de interpor recurso, desde que </w:t>
      </w:r>
      <w:r w:rsidRPr="001546D9">
        <w:rPr>
          <w:rFonts w:asciiTheme="minorHAnsi" w:hAnsiTheme="minorHAnsi" w:cstheme="minorHAnsi"/>
          <w:sz w:val="22"/>
          <w:szCs w:val="22"/>
        </w:rPr>
        <w:lastRenderedPageBreak/>
        <w:t>devidamente registrada a síntese de suas razões em campo próprio do sistema.</w:t>
      </w:r>
    </w:p>
    <w:p w14:paraId="799A54A4" w14:textId="77777777" w:rsidR="001F51F7" w:rsidRPr="001546D9" w:rsidRDefault="001F51F7" w:rsidP="00724CC6">
      <w:pPr>
        <w:pStyle w:val="PargrafodaLista"/>
        <w:widowControl w:val="0"/>
        <w:numPr>
          <w:ilvl w:val="1"/>
          <w:numId w:val="53"/>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A falta de manifestação imediata e motivada da licitante importará a decadência do direito de recurso.</w:t>
      </w:r>
    </w:p>
    <w:p w14:paraId="30AE1C47" w14:textId="77777777" w:rsidR="001F51F7" w:rsidRPr="001546D9" w:rsidRDefault="001F51F7" w:rsidP="00724CC6">
      <w:pPr>
        <w:pStyle w:val="PargrafodaLista"/>
        <w:widowControl w:val="0"/>
        <w:numPr>
          <w:ilvl w:val="1"/>
          <w:numId w:val="53"/>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14:paraId="227F9DA5" w14:textId="77777777" w:rsidR="001F51F7" w:rsidRPr="001546D9" w:rsidRDefault="001F51F7" w:rsidP="00724CC6">
      <w:pPr>
        <w:pStyle w:val="PargrafodaLista"/>
        <w:widowControl w:val="0"/>
        <w:numPr>
          <w:ilvl w:val="1"/>
          <w:numId w:val="53"/>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A apresentação das razões e das contrarrazões dos recursos deverá ser realizada, única e exclusivamente, em campo próprio do sistema eletrônico, observados os prazos estabelecidos no item anterior.</w:t>
      </w:r>
    </w:p>
    <w:p w14:paraId="14CF9238" w14:textId="77777777" w:rsidR="001F51F7" w:rsidRPr="001546D9" w:rsidRDefault="001F51F7" w:rsidP="00724CC6">
      <w:pPr>
        <w:pStyle w:val="PargrafodaLista"/>
        <w:widowControl w:val="0"/>
        <w:numPr>
          <w:ilvl w:val="1"/>
          <w:numId w:val="53"/>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Os recursos serão dirigidos ao Agente de Contratação, que poderá reconsiderar seu ato no prazo de 3 (três) dias úteis, ou então, neste mesmo prazo, encaminhar o recurso, devidamente instruído, à autoridade superior, que proferirá a decisão no mesmo prazo, a contar do recebimento.</w:t>
      </w:r>
    </w:p>
    <w:p w14:paraId="7A29288F" w14:textId="77777777" w:rsidR="001F51F7" w:rsidRPr="001546D9" w:rsidRDefault="001F51F7" w:rsidP="00724CC6">
      <w:pPr>
        <w:pStyle w:val="PargrafodaLista"/>
        <w:widowControl w:val="0"/>
        <w:numPr>
          <w:ilvl w:val="1"/>
          <w:numId w:val="53"/>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O recurso terá efeito suspensivo e o seu acolhimento importará a invalidação dos atos insuscetíveis de aproveitamento.</w:t>
      </w:r>
    </w:p>
    <w:p w14:paraId="1805FB53" w14:textId="77777777" w:rsidR="001F51F7" w:rsidRPr="001546D9" w:rsidRDefault="001F51F7" w:rsidP="00724CC6">
      <w:pPr>
        <w:pStyle w:val="PargrafodaLista"/>
        <w:widowControl w:val="0"/>
        <w:numPr>
          <w:ilvl w:val="1"/>
          <w:numId w:val="53"/>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Decididos os recursos e constatada a regularidade dos atos praticados, a autoridade competente adjudicará o objeto da licitação à licitante vencedora e homologará o procedimento licitatório.</w:t>
      </w:r>
    </w:p>
    <w:p w14:paraId="38875EEB" w14:textId="77777777" w:rsidR="001F51F7" w:rsidRPr="001546D9" w:rsidRDefault="001F51F7" w:rsidP="00724CC6">
      <w:pPr>
        <w:pStyle w:val="PargrafodaLista"/>
        <w:widowControl w:val="0"/>
        <w:numPr>
          <w:ilvl w:val="1"/>
          <w:numId w:val="53"/>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No tocante aos recursos relativos às sanções administrativas, devem ser observadas as disposições dos </w:t>
      </w:r>
      <w:proofErr w:type="spellStart"/>
      <w:r w:rsidRPr="001546D9">
        <w:rPr>
          <w:rFonts w:asciiTheme="minorHAnsi" w:hAnsiTheme="minorHAnsi" w:cstheme="minorHAnsi"/>
          <w:sz w:val="22"/>
          <w:szCs w:val="22"/>
        </w:rPr>
        <w:t>arts</w:t>
      </w:r>
      <w:proofErr w:type="spellEnd"/>
      <w:r w:rsidRPr="001546D9">
        <w:rPr>
          <w:rFonts w:asciiTheme="minorHAnsi" w:hAnsiTheme="minorHAnsi" w:cstheme="minorHAnsi"/>
          <w:sz w:val="22"/>
          <w:szCs w:val="22"/>
        </w:rPr>
        <w:t>. 165 a 168 da Lei Federal nº 14.133/2021.</w:t>
      </w:r>
    </w:p>
    <w:p w14:paraId="521F664F" w14:textId="77777777" w:rsidR="00DB24C3" w:rsidRPr="001546D9" w:rsidRDefault="00DB24C3" w:rsidP="00DB24C3">
      <w:pPr>
        <w:pStyle w:val="PargrafodaLista"/>
        <w:widowControl w:val="0"/>
        <w:suppressAutoHyphens w:val="0"/>
        <w:autoSpaceDE w:val="0"/>
        <w:spacing w:before="120" w:after="120"/>
        <w:ind w:left="0" w:right="-17"/>
        <w:jc w:val="both"/>
        <w:textAlignment w:val="auto"/>
        <w:rPr>
          <w:rFonts w:asciiTheme="minorHAnsi" w:hAnsiTheme="minorHAnsi" w:cstheme="minorHAnsi"/>
          <w:sz w:val="22"/>
          <w:szCs w:val="22"/>
        </w:rPr>
      </w:pPr>
    </w:p>
    <w:p w14:paraId="3C5126F4" w14:textId="77777777" w:rsidR="001F51F7" w:rsidRPr="001546D9" w:rsidRDefault="001F51F7" w:rsidP="00724CC6">
      <w:pPr>
        <w:pStyle w:val="Ttulo1"/>
        <w:numPr>
          <w:ilvl w:val="0"/>
          <w:numId w:val="54"/>
        </w:numPr>
        <w:spacing w:before="120" w:after="120"/>
        <w:ind w:left="0" w:right="-17" w:firstLine="0"/>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CONEXÃO COM O SISTEMA ELETRÔNICO</w:t>
      </w:r>
    </w:p>
    <w:p w14:paraId="1050205B" w14:textId="77777777"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As licitantes, como responsáveis por todas as transações que forem efetuadas em seu nome no sistema eletrônico, assumem como firmes e verdadeiras suas propostas e lances.</w:t>
      </w:r>
    </w:p>
    <w:p w14:paraId="6CF601FF" w14:textId="77777777"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Caso o Sistema da Concorrência Eletrônica fique inacessível por problemas operacionais, exclusivamente do próprio sistema, com a desconexão de todos os participantes no decorrer da etapa competitiva da concorrência, o procedimento licitatório será suspenso e somente será retomado após a comunicação aos participantes no endereço eletrônico de realização do certame. </w:t>
      </w:r>
    </w:p>
    <w:p w14:paraId="34B783A8" w14:textId="77777777"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Incumbirá à licitante acompanhar as operações no sistema durante a sessão pública da concorrência eletrônica, ficando responsável pelo ônus decorrente da perda de negócios diante da inobservância de quaisquer mensagens emitidas por meio do sistema ou em virtude de sua desconexão.</w:t>
      </w:r>
    </w:p>
    <w:p w14:paraId="7F428CC8" w14:textId="77777777"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A desconexão do Agente de Contratação no decorrer da etapa de lances não prejudica o seu transcurso, caso o sistema eletrônico permaneça acessível às licitantes para o oferecimento de lances, estes continuarão a ser recebidos, retornando o Agente de Contratação, quando possível, à sua atuação na etapa de lances, sem prejuízo dos atos realizados.</w:t>
      </w:r>
    </w:p>
    <w:p w14:paraId="371FE32C" w14:textId="77777777" w:rsidR="001F51F7" w:rsidRPr="001546D9" w:rsidRDefault="001F51F7" w:rsidP="00724CC6">
      <w:pPr>
        <w:pStyle w:val="PargrafodaLista"/>
        <w:widowControl w:val="0"/>
        <w:numPr>
          <w:ilvl w:val="2"/>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Quando a desconexão do sistema eletrônico para o Agente de Contratação persistir por tempo superior a dez minutos, a sessão pública será suspensa e reiniciada somente decorridas vinte e quatro horas após a comunicação do fato aos participantes, no sítio eletrônico utilizado para divulgação.</w:t>
      </w:r>
    </w:p>
    <w:p w14:paraId="5D5AD50A" w14:textId="77777777" w:rsidR="001F51F7" w:rsidRPr="001546D9" w:rsidRDefault="001F51F7" w:rsidP="004D7AC7">
      <w:pPr>
        <w:pStyle w:val="PargrafodaLista"/>
        <w:widowControl w:val="0"/>
        <w:autoSpaceDE w:val="0"/>
        <w:spacing w:before="120" w:after="120"/>
        <w:ind w:left="0" w:right="-17"/>
        <w:jc w:val="both"/>
        <w:rPr>
          <w:rFonts w:asciiTheme="minorHAnsi" w:hAnsiTheme="minorHAnsi" w:cstheme="minorHAnsi"/>
          <w:sz w:val="22"/>
          <w:szCs w:val="22"/>
        </w:rPr>
      </w:pPr>
    </w:p>
    <w:p w14:paraId="00ABDA78" w14:textId="77777777" w:rsidR="001F51F7" w:rsidRPr="001546D9" w:rsidRDefault="001F51F7" w:rsidP="00724CC6">
      <w:pPr>
        <w:pStyle w:val="Ttulo1"/>
        <w:numPr>
          <w:ilvl w:val="0"/>
          <w:numId w:val="55"/>
        </w:numPr>
        <w:spacing w:before="120" w:after="120"/>
        <w:ind w:left="0" w:right="-17" w:firstLine="0"/>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lastRenderedPageBreak/>
        <w:t>GARANTIA</w:t>
      </w:r>
    </w:p>
    <w:p w14:paraId="5BE8EE68" w14:textId="361EC151"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A ADJUDICATÁRIA prestará garantia de </w:t>
      </w:r>
      <w:r w:rsidRPr="001546D9">
        <w:rPr>
          <w:rFonts w:asciiTheme="minorHAnsi" w:hAnsiTheme="minorHAnsi" w:cstheme="minorHAnsi"/>
          <w:b/>
          <w:bCs/>
          <w:sz w:val="22"/>
          <w:szCs w:val="22"/>
        </w:rPr>
        <w:t>5% (cinco por cento)</w:t>
      </w:r>
      <w:r w:rsidRPr="001546D9">
        <w:rPr>
          <w:rFonts w:asciiTheme="minorHAnsi" w:hAnsiTheme="minorHAnsi" w:cstheme="minorHAnsi"/>
          <w:sz w:val="22"/>
          <w:szCs w:val="22"/>
        </w:rPr>
        <w:t xml:space="preserve"> do valor total do Contrato, </w:t>
      </w:r>
      <w:r w:rsidR="00DE7D1E" w:rsidRPr="001546D9">
        <w:rPr>
          <w:rFonts w:asciiTheme="minorHAnsi" w:hAnsiTheme="minorHAnsi" w:cstheme="minorHAnsi"/>
          <w:sz w:val="22"/>
          <w:szCs w:val="22"/>
        </w:rPr>
        <w:t>em até 05 (cinco) dias após a assinatura do Termo Contratual,</w:t>
      </w:r>
      <w:r w:rsidRPr="001546D9">
        <w:rPr>
          <w:rFonts w:asciiTheme="minorHAnsi" w:hAnsiTheme="minorHAnsi" w:cstheme="minorHAnsi"/>
          <w:sz w:val="22"/>
          <w:szCs w:val="22"/>
        </w:rPr>
        <w:t xml:space="preserve"> em uma das modalidades previstas no art. 96, § 1º, da Lei Federal nº 14.133/2021.</w:t>
      </w:r>
    </w:p>
    <w:p w14:paraId="120EEA32" w14:textId="77777777" w:rsidR="001F51F7" w:rsidRPr="001546D9" w:rsidRDefault="001F51F7" w:rsidP="004D7AC7">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16.1.1</w:t>
      </w:r>
      <w:r w:rsidRPr="001546D9">
        <w:rPr>
          <w:rFonts w:asciiTheme="minorHAnsi" w:hAnsiTheme="minorHAnsi" w:cstheme="minorHAnsi"/>
          <w:sz w:val="22"/>
          <w:szCs w:val="22"/>
          <w:lang w:val="pt-BR"/>
        </w:rPr>
        <w:t xml:space="preserve"> No caso de seguro–garantia, a prestação da garantia pelo contratado será efetuada em até </w:t>
      </w:r>
      <w:r w:rsidRPr="001546D9">
        <w:rPr>
          <w:rFonts w:asciiTheme="minorHAnsi" w:hAnsiTheme="minorHAnsi" w:cstheme="minorHAnsi"/>
          <w:b/>
          <w:bCs/>
          <w:sz w:val="22"/>
          <w:szCs w:val="22"/>
          <w:lang w:val="pt-BR"/>
        </w:rPr>
        <w:t>30 (trinta) dias</w:t>
      </w:r>
      <w:r w:rsidRPr="001546D9">
        <w:rPr>
          <w:rFonts w:asciiTheme="minorHAnsi" w:hAnsiTheme="minorHAnsi" w:cstheme="minorHAnsi"/>
          <w:sz w:val="22"/>
          <w:szCs w:val="22"/>
          <w:lang w:val="pt-BR"/>
        </w:rPr>
        <w:t>, contado da data de homologação da licitação e anterior à assinatura do contrato.</w:t>
      </w:r>
    </w:p>
    <w:p w14:paraId="613B3A02" w14:textId="77777777" w:rsidR="001F51F7" w:rsidRPr="001546D9" w:rsidRDefault="001F51F7" w:rsidP="004D7AC7">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16.1.3</w:t>
      </w:r>
      <w:r w:rsidRPr="001546D9">
        <w:rPr>
          <w:rFonts w:asciiTheme="minorHAnsi" w:hAnsiTheme="minorHAnsi" w:cstheme="minorHAnsi"/>
          <w:sz w:val="22"/>
          <w:szCs w:val="22"/>
          <w:lang w:val="pt-BR"/>
        </w:rPr>
        <w:t xml:space="preserve">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14:paraId="5BCE43B1" w14:textId="381FC46E" w:rsidR="00DE7D1E" w:rsidRPr="001546D9" w:rsidRDefault="00DE7D1E" w:rsidP="004D7AC7">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16.1.4.</w:t>
      </w:r>
      <w:r w:rsidRPr="001546D9">
        <w:rPr>
          <w:rFonts w:asciiTheme="minorHAnsi" w:hAnsiTheme="minorHAnsi" w:cstheme="minorHAnsi"/>
          <w:sz w:val="22"/>
          <w:szCs w:val="22"/>
          <w:lang w:val="pt-BR"/>
        </w:rPr>
        <w:t xml:space="preserve"> A não formalização da garantia no prazo estipulado neste Termo de Referência poderá incorrer na revogação contratual e aplicação das sanções cabíveis.</w:t>
      </w:r>
    </w:p>
    <w:p w14:paraId="382D4142" w14:textId="3BDB632E" w:rsidR="001F51F7" w:rsidRPr="001546D9" w:rsidRDefault="001F51F7" w:rsidP="004D7AC7">
      <w:pPr>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16.2</w:t>
      </w:r>
      <w:r w:rsidRPr="001546D9">
        <w:rPr>
          <w:rFonts w:asciiTheme="minorHAnsi" w:hAnsiTheme="minorHAnsi" w:cstheme="minorHAnsi"/>
          <w:sz w:val="22"/>
          <w:szCs w:val="22"/>
        </w:rPr>
        <w:t xml:space="preserve"> O </w:t>
      </w:r>
      <w:r w:rsidR="008D2AD0" w:rsidRPr="001546D9">
        <w:rPr>
          <w:rFonts w:asciiTheme="minorHAnsi" w:hAnsiTheme="minorHAnsi" w:cstheme="minorHAnsi"/>
          <w:sz w:val="22"/>
          <w:szCs w:val="22"/>
        </w:rPr>
        <w:t>Fundo de Previdência</w:t>
      </w:r>
      <w:r w:rsidRPr="001546D9">
        <w:rPr>
          <w:rFonts w:asciiTheme="minorHAnsi" w:hAnsiTheme="minorHAnsi" w:cstheme="minorHAnsi"/>
          <w:sz w:val="22"/>
          <w:szCs w:val="22"/>
        </w:rP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14:paraId="3B2D5559" w14:textId="619AF2AC" w:rsidR="001F51F7" w:rsidRPr="001546D9" w:rsidRDefault="001F51F7" w:rsidP="00724CC6">
      <w:pPr>
        <w:pStyle w:val="PargrafodaLista"/>
        <w:widowControl w:val="0"/>
        <w:numPr>
          <w:ilvl w:val="1"/>
          <w:numId w:val="5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Os valores das multas impostas por descumprimento das obrigações assumidas no Contrato serão descontados da garantia caso não venham a ser quitados </w:t>
      </w:r>
      <w:r w:rsidRPr="001546D9">
        <w:rPr>
          <w:rFonts w:asciiTheme="minorHAnsi" w:hAnsiTheme="minorHAnsi" w:cstheme="minorHAnsi"/>
          <w:b/>
          <w:bCs/>
          <w:sz w:val="22"/>
          <w:szCs w:val="22"/>
        </w:rPr>
        <w:t>no prazo de 03 (três) dias úteis</w:t>
      </w:r>
      <w:r w:rsidRPr="001546D9">
        <w:rPr>
          <w:rFonts w:asciiTheme="minorHAnsi" w:hAnsiTheme="minorHAnsi" w:cstheme="minorHAnsi"/>
          <w:sz w:val="22"/>
          <w:szCs w:val="22"/>
        </w:rPr>
        <w:t>, contados da ciência da aplicação da penalidade. Se a multa aplicada for de valor superior ao valor da garantia prestada, além da perda desta, responderá a CONTRATADA pela diferença, que será descontada dos pagamentos eventualmente devidos pel</w:t>
      </w:r>
      <w:r w:rsidR="006C72EE" w:rsidRPr="001546D9">
        <w:rPr>
          <w:rFonts w:asciiTheme="minorHAnsi" w:hAnsiTheme="minorHAnsi" w:cstheme="minorHAnsi"/>
          <w:sz w:val="22"/>
          <w:szCs w:val="22"/>
        </w:rPr>
        <w:t xml:space="preserve">o Fundo de Previdência </w:t>
      </w:r>
      <w:r w:rsidRPr="001546D9">
        <w:rPr>
          <w:rFonts w:asciiTheme="minorHAnsi" w:hAnsiTheme="minorHAnsi" w:cstheme="minorHAnsi"/>
          <w:sz w:val="22"/>
          <w:szCs w:val="22"/>
        </w:rPr>
        <w:t>ou cobrada judicialmente.</w:t>
      </w:r>
    </w:p>
    <w:p w14:paraId="552FFF0A" w14:textId="77777777" w:rsidR="001F51F7" w:rsidRPr="001546D9" w:rsidRDefault="001F51F7" w:rsidP="00724CC6">
      <w:pPr>
        <w:pStyle w:val="PargrafodaLista"/>
        <w:widowControl w:val="0"/>
        <w:numPr>
          <w:ilvl w:val="1"/>
          <w:numId w:val="5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Em caso de extinção decorrente de falta imputável à CONTRATADA, a garantia reverterá integralmente ao CONTRATANTE, que promoverá a cobrança de eventual diferença que venha a ser apurada entre o importe da garantia prestada e o débito verificado.</w:t>
      </w:r>
    </w:p>
    <w:p w14:paraId="2D57F5F4" w14:textId="52212695" w:rsidR="001F51F7" w:rsidRPr="001546D9" w:rsidRDefault="001F51F7" w:rsidP="00724CC6">
      <w:pPr>
        <w:pStyle w:val="PargrafodaLista"/>
        <w:widowControl w:val="0"/>
        <w:numPr>
          <w:ilvl w:val="1"/>
          <w:numId w:val="5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Na hipótese de descontos da garantia a qualquer título, seu valor original deverá ser integralmente recomposto no prazo de </w:t>
      </w:r>
      <w:r w:rsidRPr="001546D9">
        <w:rPr>
          <w:rFonts w:asciiTheme="minorHAnsi" w:hAnsiTheme="minorHAnsi" w:cstheme="minorHAnsi"/>
          <w:b/>
          <w:bCs/>
          <w:sz w:val="22"/>
          <w:szCs w:val="22"/>
        </w:rPr>
        <w:t>7 (sete) dias úteis</w:t>
      </w:r>
      <w:r w:rsidRPr="001546D9">
        <w:rPr>
          <w:rFonts w:asciiTheme="minorHAnsi" w:hAnsiTheme="minorHAnsi" w:cstheme="minorHAnsi"/>
          <w:sz w:val="22"/>
          <w:szCs w:val="22"/>
        </w:rPr>
        <w:t>, exceto no caso da cobrança de valores de multas aplicadas, em que esse será de 48 (quarenta e oito) horas, sempre contados da utilização ou da notificação pelo</w:t>
      </w:r>
      <w:r w:rsidR="004D7AC7" w:rsidRPr="001546D9">
        <w:rPr>
          <w:rFonts w:asciiTheme="minorHAnsi" w:hAnsiTheme="minorHAnsi" w:cstheme="minorHAnsi"/>
          <w:sz w:val="22"/>
          <w:szCs w:val="22"/>
        </w:rPr>
        <w:t xml:space="preserve"> Fundo de Previdência</w:t>
      </w:r>
      <w:r w:rsidRPr="001546D9">
        <w:rPr>
          <w:rFonts w:asciiTheme="minorHAnsi" w:hAnsiTheme="minorHAnsi" w:cstheme="minorHAnsi"/>
          <w:sz w:val="22"/>
          <w:szCs w:val="22"/>
        </w:rPr>
        <w:t>, o que ocorrer por último, sob pena de rescisão administrativa do Contrato.</w:t>
      </w:r>
    </w:p>
    <w:p w14:paraId="22836AE2" w14:textId="77777777" w:rsidR="001F51F7" w:rsidRPr="001546D9" w:rsidRDefault="001F51F7" w:rsidP="00724CC6">
      <w:pPr>
        <w:pStyle w:val="PargrafodaLista"/>
        <w:widowControl w:val="0"/>
        <w:numPr>
          <w:ilvl w:val="1"/>
          <w:numId w:val="5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Caso o valor do Contrato seja alterado, de acordo com o art. 124 da Lei Federal nº 14.133/2021, a CONTRATADA deverá complementar o valor da garantia para que seja mantido o percentual de 05% (cinco por cento) do valor do Contrato.</w:t>
      </w:r>
    </w:p>
    <w:p w14:paraId="26A82064" w14:textId="77777777" w:rsidR="001F51F7" w:rsidRPr="001546D9" w:rsidRDefault="001F51F7" w:rsidP="00724CC6">
      <w:pPr>
        <w:pStyle w:val="PargrafodaLista"/>
        <w:widowControl w:val="0"/>
        <w:numPr>
          <w:ilvl w:val="1"/>
          <w:numId w:val="5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Sempre que houver reajuste ou alteração do valor do Contrato, a garantia será complementada no prazo de </w:t>
      </w:r>
      <w:r w:rsidRPr="001546D9">
        <w:rPr>
          <w:rFonts w:asciiTheme="minorHAnsi" w:hAnsiTheme="minorHAnsi" w:cstheme="minorHAnsi"/>
          <w:b/>
          <w:bCs/>
          <w:sz w:val="22"/>
          <w:szCs w:val="22"/>
        </w:rPr>
        <w:t>7 (sete) dias úteis</w:t>
      </w:r>
      <w:r w:rsidRPr="001546D9">
        <w:rPr>
          <w:rFonts w:asciiTheme="minorHAnsi" w:hAnsiTheme="minorHAnsi" w:cstheme="minorHAnsi"/>
          <w:sz w:val="22"/>
          <w:szCs w:val="22"/>
        </w:rPr>
        <w:t xml:space="preserve"> do recebimento, pela CONTRATADA, do correspondente aviso, sob pena de aplicação das sanções previstas no ordenamento.</w:t>
      </w:r>
    </w:p>
    <w:p w14:paraId="1AEF7053" w14:textId="77777777" w:rsidR="001F51F7" w:rsidRPr="001546D9" w:rsidRDefault="001F51F7" w:rsidP="00724CC6">
      <w:pPr>
        <w:pStyle w:val="PargrafodaLista"/>
        <w:widowControl w:val="0"/>
        <w:numPr>
          <w:ilvl w:val="1"/>
          <w:numId w:val="5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Os reforços do valor da garantia poderão ser igualmente prestados em uma das modalidades previstas no art. 96, §1º, da Lei Federal nº 14.133/2021.</w:t>
      </w:r>
    </w:p>
    <w:p w14:paraId="6EB4EB61" w14:textId="77777777" w:rsidR="001F51F7" w:rsidRPr="001546D9" w:rsidRDefault="001F51F7" w:rsidP="00724CC6">
      <w:pPr>
        <w:pStyle w:val="PargrafodaLista"/>
        <w:widowControl w:val="0"/>
        <w:numPr>
          <w:ilvl w:val="1"/>
          <w:numId w:val="5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A garantia contratual somente será restituída após o integral cumprimento do Contrato, podendo ser retida, se necessário, para quitar eventuais obrigações da CONTRATADA.</w:t>
      </w:r>
    </w:p>
    <w:p w14:paraId="2DB6D02A" w14:textId="77777777" w:rsidR="001F51F7" w:rsidRPr="001546D9" w:rsidRDefault="001F51F7" w:rsidP="004D7AC7">
      <w:pPr>
        <w:pStyle w:val="Corpodetexto"/>
        <w:spacing w:before="120" w:after="120"/>
        <w:ind w:right="-17"/>
        <w:jc w:val="both"/>
        <w:rPr>
          <w:rFonts w:asciiTheme="minorHAnsi" w:hAnsiTheme="minorHAnsi" w:cstheme="minorHAnsi"/>
          <w:sz w:val="22"/>
          <w:szCs w:val="22"/>
          <w:lang w:val="pt-BR"/>
        </w:rPr>
      </w:pPr>
    </w:p>
    <w:p w14:paraId="595CB2B3" w14:textId="77777777" w:rsidR="001F51F7" w:rsidRPr="001546D9" w:rsidRDefault="001F51F7" w:rsidP="00724CC6">
      <w:pPr>
        <w:pStyle w:val="Ttulo1"/>
        <w:numPr>
          <w:ilvl w:val="0"/>
          <w:numId w:val="55"/>
        </w:numPr>
        <w:spacing w:before="120" w:after="120"/>
        <w:ind w:left="0" w:right="-17" w:firstLine="0"/>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ADJUDICAÇÃO, HOMOLOGAÇÃO E CONTRATAÇÃO</w:t>
      </w:r>
    </w:p>
    <w:p w14:paraId="544055E4" w14:textId="77777777"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Constatada a regularidade dos atos praticados e decididos os recursos eventualmente interpostos, </w:t>
      </w:r>
      <w:r w:rsidRPr="001546D9">
        <w:rPr>
          <w:rFonts w:asciiTheme="minorHAnsi" w:hAnsiTheme="minorHAnsi" w:cstheme="minorHAnsi"/>
          <w:sz w:val="22"/>
          <w:szCs w:val="22"/>
        </w:rPr>
        <w:lastRenderedPageBreak/>
        <w:t>a autoridade competente adjudicará o objeto da licitação à licitante vencedora e homologará o procedimento licitatório.</w:t>
      </w:r>
    </w:p>
    <w:p w14:paraId="432BF600" w14:textId="26405713"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Integra o presente Edital, sob a forma de Anexo, a minuta do Contrato cujas disposições disciplinarão as relações entre o </w:t>
      </w:r>
      <w:r w:rsidR="008D2AD0" w:rsidRPr="001546D9">
        <w:rPr>
          <w:rFonts w:asciiTheme="minorHAnsi" w:hAnsiTheme="minorHAnsi" w:cstheme="minorHAnsi"/>
          <w:sz w:val="22"/>
          <w:szCs w:val="22"/>
        </w:rPr>
        <w:t>Fundo de Previdência</w:t>
      </w:r>
      <w:r w:rsidRPr="001546D9">
        <w:rPr>
          <w:rFonts w:asciiTheme="minorHAnsi" w:hAnsiTheme="minorHAnsi" w:cstheme="minorHAnsi"/>
          <w:sz w:val="22"/>
          <w:szCs w:val="22"/>
        </w:rPr>
        <w:t xml:space="preserve"> e a </w:t>
      </w:r>
      <w:r w:rsidR="008D2AD0" w:rsidRPr="001546D9">
        <w:rPr>
          <w:rFonts w:asciiTheme="minorHAnsi" w:hAnsiTheme="minorHAnsi" w:cstheme="minorHAnsi"/>
          <w:sz w:val="22"/>
          <w:szCs w:val="22"/>
        </w:rPr>
        <w:t>Adjudicatária.</w:t>
      </w:r>
    </w:p>
    <w:p w14:paraId="0889469B" w14:textId="62541474"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Deixando a ADJUDICATÁRIA de assinar o Contrato enviado ou de retirar mesmo, caso seja convocado para tal,  no prazo de até </w:t>
      </w:r>
      <w:r w:rsidRPr="001546D9">
        <w:rPr>
          <w:rFonts w:asciiTheme="minorHAnsi" w:hAnsiTheme="minorHAnsi" w:cstheme="minorHAnsi"/>
          <w:b/>
          <w:bCs/>
          <w:sz w:val="22"/>
          <w:szCs w:val="22"/>
        </w:rPr>
        <w:t>0</w:t>
      </w:r>
      <w:r w:rsidR="00DE7D1E" w:rsidRPr="001546D9">
        <w:rPr>
          <w:rFonts w:asciiTheme="minorHAnsi" w:hAnsiTheme="minorHAnsi" w:cstheme="minorHAnsi"/>
          <w:b/>
          <w:bCs/>
          <w:sz w:val="22"/>
          <w:szCs w:val="22"/>
        </w:rPr>
        <w:t>5</w:t>
      </w:r>
      <w:r w:rsidRPr="001546D9">
        <w:rPr>
          <w:rFonts w:asciiTheme="minorHAnsi" w:hAnsiTheme="minorHAnsi" w:cstheme="minorHAnsi"/>
          <w:b/>
          <w:bCs/>
          <w:sz w:val="22"/>
          <w:szCs w:val="22"/>
        </w:rPr>
        <w:t xml:space="preserve"> (</w:t>
      </w:r>
      <w:r w:rsidR="00DE7D1E" w:rsidRPr="001546D9">
        <w:rPr>
          <w:rFonts w:asciiTheme="minorHAnsi" w:hAnsiTheme="minorHAnsi" w:cstheme="minorHAnsi"/>
          <w:b/>
          <w:bCs/>
          <w:sz w:val="22"/>
          <w:szCs w:val="22"/>
        </w:rPr>
        <w:t>cinco</w:t>
      </w:r>
      <w:r w:rsidRPr="001546D9">
        <w:rPr>
          <w:rFonts w:asciiTheme="minorHAnsi" w:hAnsiTheme="minorHAnsi" w:cstheme="minorHAnsi"/>
          <w:b/>
          <w:bCs/>
          <w:sz w:val="22"/>
          <w:szCs w:val="22"/>
        </w:rPr>
        <w:t>) dias úteis</w:t>
      </w:r>
      <w:r w:rsidRPr="001546D9">
        <w:rPr>
          <w:rFonts w:asciiTheme="minorHAnsi" w:hAnsiTheme="minorHAnsi" w:cstheme="minorHAnsi"/>
          <w:sz w:val="22"/>
          <w:szCs w:val="22"/>
        </w:rPr>
        <w:t>, prorrogáveis por igual período, mediante justificativa, poderá o Agente de Contratação, independentemente da aplicação das sanções administrativas à faltosa, examinar as ofertas subsequentes e a qualificação das licitantes por ordem de classificação, e assim, sucessivamente, observado o direito de preferência para as microempresas e empresas de pequeno porte, até a apuração de uma que atenda ao contido neste Edital, sendo a respectiva licitante declarada vencedora.</w:t>
      </w:r>
    </w:p>
    <w:p w14:paraId="15664B4E" w14:textId="0F7AB147"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pelos fiscais do contrato. A ocorrência de desconformidade implicará a substituição dos materiais recusados, por não atender às especificações contidas no Termo de Referência que integra este Edital, sem ônus para o </w:t>
      </w:r>
      <w:r w:rsidR="004D7AC7" w:rsidRPr="001546D9">
        <w:rPr>
          <w:rFonts w:asciiTheme="minorHAnsi" w:hAnsiTheme="minorHAnsi" w:cstheme="minorHAnsi"/>
          <w:sz w:val="22"/>
          <w:szCs w:val="22"/>
        </w:rPr>
        <w:t>Fundo de Previdência</w:t>
      </w:r>
      <w:r w:rsidRPr="001546D9">
        <w:rPr>
          <w:rFonts w:asciiTheme="minorHAnsi" w:hAnsiTheme="minorHAnsi" w:cstheme="minorHAnsi"/>
          <w:sz w:val="22"/>
          <w:szCs w:val="22"/>
        </w:rPr>
        <w:t>, e sem prejuízo da aplicação das sanções cabíveis.</w:t>
      </w:r>
    </w:p>
    <w:p w14:paraId="10639C25" w14:textId="77777777"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14:paraId="586A02BE" w14:textId="77777777"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 </w:t>
      </w:r>
    </w:p>
    <w:p w14:paraId="75F821EA" w14:textId="77777777"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O ato de recebimento do objeto da licitação não implica a sua aceitação definitiva e não eximirá a licitante de sua responsabilidade no que concerne à qualidade dos bens fornecidos.</w:t>
      </w:r>
    </w:p>
    <w:p w14:paraId="4B3A079E" w14:textId="626673B6"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A Fiscalização da execução do objeto contratado caberá ao agente designado pelo Município</w:t>
      </w:r>
      <w:r w:rsidR="004D7AC7" w:rsidRPr="001546D9">
        <w:rPr>
          <w:rFonts w:asciiTheme="minorHAnsi" w:hAnsiTheme="minorHAnsi" w:cstheme="minorHAnsi"/>
          <w:sz w:val="22"/>
          <w:szCs w:val="22"/>
        </w:rPr>
        <w:t xml:space="preserve"> de Nova Prata do Iguaçu</w:t>
      </w:r>
      <w:r w:rsidRPr="001546D9">
        <w:rPr>
          <w:rFonts w:asciiTheme="minorHAnsi" w:hAnsiTheme="minorHAnsi" w:cstheme="minorHAnsi"/>
          <w:sz w:val="22"/>
          <w:szCs w:val="22"/>
        </w:rPr>
        <w:t xml:space="preserve"> por meio da Portaria nº </w:t>
      </w:r>
      <w:r w:rsidR="004D7AC7" w:rsidRPr="001546D9">
        <w:rPr>
          <w:rFonts w:asciiTheme="minorHAnsi" w:hAnsiTheme="minorHAnsi" w:cstheme="minorHAnsi"/>
          <w:sz w:val="22"/>
          <w:szCs w:val="22"/>
        </w:rPr>
        <w:t>5.739/2025</w:t>
      </w:r>
      <w:r w:rsidR="005B44BD" w:rsidRPr="001546D9">
        <w:rPr>
          <w:rFonts w:asciiTheme="minorHAnsi" w:hAnsiTheme="minorHAnsi" w:cstheme="minorHAnsi"/>
          <w:sz w:val="22"/>
          <w:szCs w:val="22"/>
        </w:rPr>
        <w:t xml:space="preserve"> além do Fiscal técnico da área de engenharia com os respectivos registros.</w:t>
      </w:r>
    </w:p>
    <w:p w14:paraId="0C430AC0"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p>
    <w:p w14:paraId="03000CC5" w14:textId="77777777" w:rsidR="001F51F7" w:rsidRPr="001546D9" w:rsidRDefault="001F51F7" w:rsidP="00724CC6">
      <w:pPr>
        <w:pStyle w:val="Ttulo1"/>
        <w:numPr>
          <w:ilvl w:val="0"/>
          <w:numId w:val="55"/>
        </w:numPr>
        <w:spacing w:before="120" w:after="120"/>
        <w:ind w:left="0" w:right="-17" w:firstLine="0"/>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CONDIÇÕES DE PAGAMENTO</w:t>
      </w:r>
    </w:p>
    <w:p w14:paraId="33F68AB4" w14:textId="77777777"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Os pagamentos deverão ser efetuados após a regular liquidação da despesa, nos termos do art. 63 da Lei Federal nº 4.320/64, observado o disposto no art. 141 da Lei Federal nº 14.133/2021.</w:t>
      </w:r>
    </w:p>
    <w:p w14:paraId="1433EA85" w14:textId="4641FFF9" w:rsidR="001F51F7" w:rsidRPr="001546D9" w:rsidRDefault="001F51F7" w:rsidP="00724CC6">
      <w:pPr>
        <w:pStyle w:val="PargrafodaLista"/>
        <w:widowControl w:val="0"/>
        <w:numPr>
          <w:ilvl w:val="2"/>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O prazo para pagamento será de até </w:t>
      </w:r>
      <w:r w:rsidR="00C36E45" w:rsidRPr="001546D9">
        <w:rPr>
          <w:rFonts w:asciiTheme="minorHAnsi" w:hAnsiTheme="minorHAnsi" w:cstheme="minorHAnsi"/>
          <w:b/>
          <w:bCs/>
          <w:sz w:val="22"/>
          <w:szCs w:val="22"/>
          <w:u w:val="single"/>
        </w:rPr>
        <w:t>30</w:t>
      </w:r>
      <w:r w:rsidRPr="001546D9">
        <w:rPr>
          <w:rFonts w:asciiTheme="minorHAnsi" w:hAnsiTheme="minorHAnsi" w:cstheme="minorHAnsi"/>
          <w:b/>
          <w:bCs/>
          <w:sz w:val="22"/>
          <w:szCs w:val="22"/>
          <w:u w:val="single"/>
        </w:rPr>
        <w:t xml:space="preserve"> (</w:t>
      </w:r>
      <w:r w:rsidR="00C36E45" w:rsidRPr="001546D9">
        <w:rPr>
          <w:rFonts w:asciiTheme="minorHAnsi" w:hAnsiTheme="minorHAnsi" w:cstheme="minorHAnsi"/>
          <w:b/>
          <w:bCs/>
          <w:sz w:val="22"/>
          <w:szCs w:val="22"/>
          <w:u w:val="single"/>
        </w:rPr>
        <w:t>trinta</w:t>
      </w:r>
      <w:r w:rsidRPr="001546D9">
        <w:rPr>
          <w:rFonts w:asciiTheme="minorHAnsi" w:hAnsiTheme="minorHAnsi" w:cstheme="minorHAnsi"/>
          <w:b/>
          <w:bCs/>
          <w:sz w:val="22"/>
          <w:szCs w:val="22"/>
          <w:u w:val="single"/>
        </w:rPr>
        <w:t>) dias úteis</w:t>
      </w:r>
      <w:r w:rsidRPr="001546D9">
        <w:rPr>
          <w:rFonts w:asciiTheme="minorHAnsi" w:hAnsiTheme="minorHAnsi" w:cstheme="minorHAnsi"/>
          <w:sz w:val="22"/>
          <w:szCs w:val="22"/>
        </w:rPr>
        <w:t>, contados da data de adimplemento da parcela correspondente (medição aprovada e liquidada), obedecido o disposto na legislação.</w:t>
      </w:r>
    </w:p>
    <w:p w14:paraId="26B8B39B" w14:textId="77777777"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No caso de erro em eventuais documentos de faturamento ou cobrança, estes serão devolvidos à CONTRATADA para retificação ou substituição.</w:t>
      </w:r>
    </w:p>
    <w:p w14:paraId="16CEF922" w14:textId="77777777"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shd w:val="clear" w:color="auto" w:fill="FFFFFF"/>
        </w:rPr>
        <w:t xml:space="preserve"> Nos casos de eventuais atrasos de pagamento, desde que a CONTRATADA não tenha concorrido </w:t>
      </w:r>
      <w:r w:rsidRPr="001546D9">
        <w:rPr>
          <w:rFonts w:asciiTheme="minorHAnsi" w:hAnsiTheme="minorHAnsi" w:cstheme="minorHAnsi"/>
          <w:sz w:val="22"/>
          <w:szCs w:val="22"/>
          <w:shd w:val="clear" w:color="auto" w:fill="FFFFFF"/>
        </w:rPr>
        <w:lastRenderedPageBreak/>
        <w:t xml:space="preserve">para tanto, fica convencionado que a taxa de compensação financeira devida pelo Contratante, entre a data do vencimento e o efetivo adimplemento da parcela, é calculada mediante a aplicação do Índice </w:t>
      </w:r>
      <w:r w:rsidRPr="001546D9">
        <w:rPr>
          <w:rFonts w:asciiTheme="minorHAnsi" w:hAnsiTheme="minorHAnsi" w:cstheme="minorHAnsi"/>
          <w:sz w:val="22"/>
          <w:szCs w:val="22"/>
        </w:rPr>
        <w:t>Nacional de Custo da Construção – M (INCC-M) de correção monetária</w:t>
      </w:r>
      <w:r w:rsidRPr="001546D9">
        <w:rPr>
          <w:rFonts w:asciiTheme="minorHAnsi" w:hAnsiTheme="minorHAnsi" w:cstheme="minorHAnsi"/>
          <w:sz w:val="22"/>
          <w:szCs w:val="22"/>
          <w:shd w:val="clear" w:color="auto" w:fill="FFFFFF"/>
        </w:rPr>
        <w:t>.</w:t>
      </w:r>
    </w:p>
    <w:p w14:paraId="1D384D31" w14:textId="5C553E6E"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eastAsia="Arial" w:hAnsiTheme="minorHAnsi" w:cstheme="minorHAnsi"/>
          <w:sz w:val="22"/>
          <w:szCs w:val="22"/>
        </w:rPr>
        <w:t xml:space="preserve"> Os pagamentos ficarão condicionados à prévia informação pelo credor dos dados da sua conta corrente, que deverá ser na instituição financeira informada pelo </w:t>
      </w:r>
      <w:r w:rsidR="008D2AD0" w:rsidRPr="001546D9">
        <w:rPr>
          <w:rFonts w:asciiTheme="minorHAnsi" w:eastAsia="Arial" w:hAnsiTheme="minorHAnsi" w:cstheme="minorHAnsi"/>
          <w:sz w:val="22"/>
          <w:szCs w:val="22"/>
        </w:rPr>
        <w:t>Fundo de Previdência</w:t>
      </w:r>
      <w:r w:rsidRPr="001546D9">
        <w:rPr>
          <w:rFonts w:asciiTheme="minorHAnsi" w:eastAsia="Arial" w:hAnsiTheme="minorHAnsi" w:cstheme="minorHAnsi"/>
          <w:sz w:val="22"/>
          <w:szCs w:val="22"/>
        </w:rPr>
        <w:t xml:space="preserve">. </w:t>
      </w:r>
    </w:p>
    <w:p w14:paraId="13F6215A" w14:textId="77777777"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shd w:val="clear" w:color="auto" w:fill="FFFFFF"/>
        </w:rPr>
        <w:t xml:space="preserve"> Antes de cada pagamento, a Contratante poderá realizar consulta no Portal Nacional de Contratações Públicas e nos Cadastros de inadimplências federal, estadual e demais cadastros para verificar a manutenção das condições de habilitação definidas neste edital</w:t>
      </w:r>
    </w:p>
    <w:p w14:paraId="646A3749" w14:textId="77777777" w:rsidR="001F51F7" w:rsidRPr="001546D9" w:rsidRDefault="001F51F7" w:rsidP="004D7AC7">
      <w:pPr>
        <w:pStyle w:val="Corpodetexto"/>
        <w:spacing w:before="120" w:after="120"/>
        <w:ind w:right="-17"/>
        <w:jc w:val="both"/>
        <w:rPr>
          <w:rFonts w:asciiTheme="minorHAnsi" w:hAnsiTheme="minorHAnsi" w:cstheme="minorHAnsi"/>
          <w:b/>
          <w:bCs/>
          <w:sz w:val="22"/>
          <w:szCs w:val="22"/>
          <w:lang w:val="pt-BR"/>
        </w:rPr>
      </w:pPr>
      <w:bookmarkStart w:id="10" w:name="_Hlk134038319"/>
    </w:p>
    <w:bookmarkEnd w:id="10"/>
    <w:p w14:paraId="59D7D132" w14:textId="77777777" w:rsidR="001F51F7" w:rsidRPr="001546D9" w:rsidRDefault="001F51F7" w:rsidP="00724CC6">
      <w:pPr>
        <w:pStyle w:val="Ttulo1"/>
        <w:numPr>
          <w:ilvl w:val="0"/>
          <w:numId w:val="55"/>
        </w:numPr>
        <w:spacing w:before="120" w:after="120"/>
        <w:ind w:left="0" w:right="-17" w:firstLine="0"/>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 xml:space="preserve"> REAJUSTE</w:t>
      </w:r>
    </w:p>
    <w:p w14:paraId="478157A9" w14:textId="77777777"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Somente ocorrerá reajustamento do Contrato decorrido o prazo de 12 (doze) meses contados da data do orçamento estimado, observada a Lei Federal nº 10.192 de 2001 e Lei Federal 14.133 de 2021.</w:t>
      </w:r>
    </w:p>
    <w:p w14:paraId="480CC8D5" w14:textId="77777777"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Os preços serão reajustados de acordo com a variação do Índice Nacional de Custo da Construção – M (INCC-M) de correção monetária. Caso o índice previsto neste Edital seja extinto ou de alguma forma não possa mais ser aplicado, será adotado outro índice que reflita a perda do poder aquisitivo da moeda. Neste caso, a variação do índice deverá ser calculada por meio da fórmula consignada no item anterior.</w:t>
      </w:r>
    </w:p>
    <w:p w14:paraId="2D817670" w14:textId="77777777" w:rsidR="001F51F7" w:rsidRPr="001546D9" w:rsidRDefault="001F51F7" w:rsidP="00724CC6">
      <w:pPr>
        <w:pStyle w:val="PargrafodaLista"/>
        <w:widowControl w:val="0"/>
        <w:numPr>
          <w:ilvl w:val="1"/>
          <w:numId w:val="5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 CONTRATADA não terá direito ao reajuste do preço das etapas do serviço que, comprovadamente, sofrerem atraso em consequência da ação ou omissão motivada pela própria CONTRATADA, e também das que forem executadas fora do prazo, sem que tenha sido autorizada a respectiva prorrogação.</w:t>
      </w:r>
    </w:p>
    <w:p w14:paraId="6772D9E0" w14:textId="77777777" w:rsidR="004C5919" w:rsidRPr="001546D9" w:rsidRDefault="004C5919" w:rsidP="00CE560D">
      <w:pPr>
        <w:pStyle w:val="PargrafodaLista"/>
        <w:widowControl w:val="0"/>
        <w:suppressAutoHyphens w:val="0"/>
        <w:autoSpaceDE w:val="0"/>
        <w:spacing w:before="120" w:after="120"/>
        <w:ind w:left="0" w:right="-17"/>
        <w:jc w:val="both"/>
        <w:textAlignment w:val="auto"/>
        <w:rPr>
          <w:rFonts w:asciiTheme="minorHAnsi" w:hAnsiTheme="minorHAnsi" w:cstheme="minorHAnsi"/>
          <w:sz w:val="22"/>
          <w:szCs w:val="22"/>
        </w:rPr>
      </w:pPr>
    </w:p>
    <w:p w14:paraId="2EB28665" w14:textId="77777777" w:rsidR="001F51F7" w:rsidRPr="001546D9" w:rsidRDefault="001F51F7" w:rsidP="00724CC6">
      <w:pPr>
        <w:pStyle w:val="Ttulo1"/>
        <w:numPr>
          <w:ilvl w:val="0"/>
          <w:numId w:val="55"/>
        </w:numPr>
        <w:spacing w:before="120" w:after="120"/>
        <w:ind w:left="0" w:right="-17" w:firstLine="0"/>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 xml:space="preserve"> SANÇÕES ADMINISTRATIVAS</w:t>
      </w:r>
    </w:p>
    <w:p w14:paraId="11DAA6A3" w14:textId="77777777" w:rsidR="001F51F7" w:rsidRPr="001546D9" w:rsidRDefault="001F51F7" w:rsidP="004D7AC7">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 xml:space="preserve">20.1 </w:t>
      </w:r>
      <w:r w:rsidRPr="001546D9">
        <w:rPr>
          <w:rFonts w:asciiTheme="minorHAnsi" w:hAnsiTheme="minorHAnsi" w:cstheme="minorHAnsi"/>
          <w:sz w:val="22"/>
          <w:szCs w:val="22"/>
          <w:lang w:val="pt-BR"/>
        </w:rPr>
        <w:t>Comete infração administrativa, nos termos da Lei nº 14.133, de 2021, o Contratado que:</w:t>
      </w:r>
    </w:p>
    <w:p w14:paraId="0C377BCE" w14:textId="77777777" w:rsidR="001F51F7" w:rsidRPr="001546D9" w:rsidRDefault="001F51F7" w:rsidP="00724CC6">
      <w:pPr>
        <w:pStyle w:val="PargrafodaLista1"/>
        <w:numPr>
          <w:ilvl w:val="2"/>
          <w:numId w:val="36"/>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 xml:space="preserve"> der causa à inexecução parcial do contrato;</w:t>
      </w:r>
    </w:p>
    <w:p w14:paraId="47955757" w14:textId="091BB8BE" w:rsidR="001F51F7" w:rsidRPr="001546D9" w:rsidRDefault="001F51F7" w:rsidP="00724CC6">
      <w:pPr>
        <w:pStyle w:val="PargrafodaLista1"/>
        <w:numPr>
          <w:ilvl w:val="2"/>
          <w:numId w:val="36"/>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 xml:space="preserve"> der causa à inexecução parcial do contrato que cause grave dano </w:t>
      </w:r>
      <w:r w:rsidR="006C72EE" w:rsidRPr="001546D9">
        <w:rPr>
          <w:rFonts w:asciiTheme="minorHAnsi" w:hAnsiTheme="minorHAnsi" w:cstheme="minorHAnsi"/>
          <w:sz w:val="22"/>
          <w:szCs w:val="22"/>
        </w:rPr>
        <w:t xml:space="preserve">ao Fundo de Previdência </w:t>
      </w:r>
      <w:r w:rsidRPr="001546D9">
        <w:rPr>
          <w:rFonts w:asciiTheme="minorHAnsi" w:hAnsiTheme="minorHAnsi" w:cstheme="minorHAnsi"/>
          <w:sz w:val="22"/>
          <w:szCs w:val="22"/>
        </w:rPr>
        <w:t>ou ao funcionamento dos serviços públicos ou ao interesse coletivo;</w:t>
      </w:r>
    </w:p>
    <w:p w14:paraId="474485B6" w14:textId="77777777" w:rsidR="001F51F7" w:rsidRPr="001546D9" w:rsidRDefault="001F51F7" w:rsidP="00724CC6">
      <w:pPr>
        <w:pStyle w:val="PargrafodaLista1"/>
        <w:numPr>
          <w:ilvl w:val="2"/>
          <w:numId w:val="36"/>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 xml:space="preserve"> der causa à inexecução total do contrato;</w:t>
      </w:r>
    </w:p>
    <w:p w14:paraId="2ACA808B" w14:textId="77777777" w:rsidR="001F51F7" w:rsidRPr="001546D9" w:rsidRDefault="001F51F7" w:rsidP="00724CC6">
      <w:pPr>
        <w:pStyle w:val="PargrafodaLista1"/>
        <w:numPr>
          <w:ilvl w:val="2"/>
          <w:numId w:val="36"/>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 xml:space="preserve"> deixar de entregar a documentação exigida para o certame;</w:t>
      </w:r>
    </w:p>
    <w:p w14:paraId="35B21DC7" w14:textId="77777777" w:rsidR="001F51F7" w:rsidRPr="001546D9" w:rsidRDefault="001F51F7" w:rsidP="00724CC6">
      <w:pPr>
        <w:pStyle w:val="PargrafodaLista1"/>
        <w:numPr>
          <w:ilvl w:val="2"/>
          <w:numId w:val="36"/>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 xml:space="preserve"> não mantiver a proposta, salvo em decorrência de fato superveniente devidamente justificado;</w:t>
      </w:r>
    </w:p>
    <w:p w14:paraId="0D2D2780" w14:textId="77777777" w:rsidR="001F51F7" w:rsidRPr="001546D9" w:rsidRDefault="001F51F7" w:rsidP="00724CC6">
      <w:pPr>
        <w:pStyle w:val="PargrafodaLista1"/>
        <w:numPr>
          <w:ilvl w:val="2"/>
          <w:numId w:val="36"/>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 xml:space="preserve"> não celebrar o contrato ou não entregar a documentação exigida para a contratação, quando convocado dentro do prazo de validade de sua proposta;</w:t>
      </w:r>
    </w:p>
    <w:p w14:paraId="18510290" w14:textId="77777777" w:rsidR="001F51F7" w:rsidRPr="001546D9" w:rsidRDefault="001F51F7" w:rsidP="00724CC6">
      <w:pPr>
        <w:pStyle w:val="PargrafodaLista1"/>
        <w:numPr>
          <w:ilvl w:val="2"/>
          <w:numId w:val="36"/>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 xml:space="preserve"> ensejar o retardamento da execução ou da entrega do objeto da contratação sem motivo justificado;</w:t>
      </w:r>
    </w:p>
    <w:p w14:paraId="76DC1677" w14:textId="77777777" w:rsidR="001F51F7" w:rsidRPr="001546D9" w:rsidRDefault="001F51F7" w:rsidP="00724CC6">
      <w:pPr>
        <w:pStyle w:val="PargrafodaLista1"/>
        <w:numPr>
          <w:ilvl w:val="2"/>
          <w:numId w:val="36"/>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 xml:space="preserve"> apresentar declaração ou documentação falsa exigida para o certame ou prestar declaração falsa durante a dispensa eletrônica ou execução do contrato;</w:t>
      </w:r>
    </w:p>
    <w:p w14:paraId="7456D05C" w14:textId="77777777" w:rsidR="001F51F7" w:rsidRPr="001546D9" w:rsidRDefault="001F51F7" w:rsidP="00724CC6">
      <w:pPr>
        <w:pStyle w:val="PargrafodaLista1"/>
        <w:numPr>
          <w:ilvl w:val="2"/>
          <w:numId w:val="36"/>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 xml:space="preserve"> fraudar a contratação ou praticar ato fraudulento na execução do contrato;</w:t>
      </w:r>
    </w:p>
    <w:p w14:paraId="41844073" w14:textId="77777777" w:rsidR="001F51F7" w:rsidRPr="001546D9" w:rsidRDefault="001F51F7" w:rsidP="00724CC6">
      <w:pPr>
        <w:pStyle w:val="PargrafodaLista1"/>
        <w:numPr>
          <w:ilvl w:val="2"/>
          <w:numId w:val="36"/>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 xml:space="preserve"> comportar-se de modo inidôneo ou cometer fraude de qualquer natureza;</w:t>
      </w:r>
    </w:p>
    <w:p w14:paraId="09A94C54" w14:textId="77777777" w:rsidR="001F51F7" w:rsidRPr="001546D9" w:rsidRDefault="001F51F7" w:rsidP="00724CC6">
      <w:pPr>
        <w:pStyle w:val="PargrafodaLista1"/>
        <w:numPr>
          <w:ilvl w:val="2"/>
          <w:numId w:val="36"/>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 xml:space="preserve"> praticar atos ilícitos com vistas a frustrar os objetivos do certame;</w:t>
      </w:r>
    </w:p>
    <w:p w14:paraId="3EE1F01B" w14:textId="77777777" w:rsidR="001F51F7" w:rsidRPr="001546D9" w:rsidRDefault="001F51F7" w:rsidP="00724CC6">
      <w:pPr>
        <w:pStyle w:val="PargrafodaLista1"/>
        <w:numPr>
          <w:ilvl w:val="2"/>
          <w:numId w:val="36"/>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 xml:space="preserve"> praticar ato lesivo previsto no art. 5º da Lei nº 12.846, de 1º de agosto de 2013.</w:t>
      </w:r>
    </w:p>
    <w:p w14:paraId="7CC5217C" w14:textId="77777777" w:rsidR="001F51F7" w:rsidRPr="001546D9" w:rsidRDefault="001F51F7" w:rsidP="004D7AC7">
      <w:pPr>
        <w:pStyle w:val="PargrafodaLista1"/>
        <w:spacing w:before="120" w:after="120"/>
        <w:ind w:left="0" w:right="-17"/>
        <w:contextualSpacing/>
        <w:jc w:val="both"/>
        <w:rPr>
          <w:rFonts w:asciiTheme="minorHAnsi" w:hAnsiTheme="minorHAnsi" w:cstheme="minorHAnsi"/>
          <w:sz w:val="22"/>
          <w:szCs w:val="22"/>
        </w:rPr>
      </w:pPr>
    </w:p>
    <w:p w14:paraId="31A27E8B" w14:textId="77777777" w:rsidR="001F51F7" w:rsidRPr="001546D9" w:rsidRDefault="001F51F7" w:rsidP="004D7AC7">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lastRenderedPageBreak/>
        <w:t xml:space="preserve">20.2 </w:t>
      </w:r>
      <w:r w:rsidRPr="001546D9">
        <w:rPr>
          <w:rFonts w:asciiTheme="minorHAnsi" w:hAnsiTheme="minorHAnsi" w:cstheme="minorHAnsi"/>
          <w:sz w:val="22"/>
          <w:szCs w:val="22"/>
          <w:lang w:val="pt-BR"/>
        </w:rPr>
        <w:t>Serão aplicadas ao responsável pelas infrações administrativas acima descritas as seguintes sanções:</w:t>
      </w:r>
    </w:p>
    <w:p w14:paraId="41DD74EF" w14:textId="77777777" w:rsidR="001F51F7" w:rsidRPr="001546D9" w:rsidRDefault="001F51F7" w:rsidP="00724CC6">
      <w:pPr>
        <w:pStyle w:val="PargrafodaLista1"/>
        <w:numPr>
          <w:ilvl w:val="2"/>
          <w:numId w:val="39"/>
        </w:numPr>
        <w:spacing w:before="120" w:after="120"/>
        <w:ind w:left="0" w:right="-17" w:firstLine="0"/>
        <w:jc w:val="both"/>
        <w:rPr>
          <w:rFonts w:asciiTheme="minorHAnsi" w:hAnsiTheme="minorHAnsi" w:cstheme="minorHAnsi"/>
          <w:sz w:val="22"/>
          <w:szCs w:val="22"/>
        </w:rPr>
      </w:pPr>
      <w:r w:rsidRPr="001546D9">
        <w:rPr>
          <w:rFonts w:asciiTheme="minorHAnsi" w:hAnsiTheme="minorHAnsi" w:cstheme="minorHAnsi"/>
          <w:sz w:val="22"/>
          <w:szCs w:val="22"/>
        </w:rPr>
        <w:t xml:space="preserve"> Advertência, quando o Contratado der causa à inexecução parcial do contrato, sempre que não se justificar a imposição de penalidade mais grave (art. 156, §2º, da Lei);</w:t>
      </w:r>
    </w:p>
    <w:p w14:paraId="67DBD7E1" w14:textId="77777777" w:rsidR="001F51F7" w:rsidRPr="001546D9" w:rsidRDefault="001F51F7" w:rsidP="00724CC6">
      <w:pPr>
        <w:pStyle w:val="PargrafodaLista1"/>
        <w:numPr>
          <w:ilvl w:val="2"/>
          <w:numId w:val="39"/>
        </w:numPr>
        <w:spacing w:before="120" w:after="120"/>
        <w:ind w:left="0" w:right="-17" w:firstLine="0"/>
        <w:jc w:val="both"/>
        <w:rPr>
          <w:rFonts w:asciiTheme="minorHAnsi" w:hAnsiTheme="minorHAnsi" w:cstheme="minorHAnsi"/>
          <w:sz w:val="22"/>
          <w:szCs w:val="22"/>
        </w:rPr>
      </w:pPr>
      <w:r w:rsidRPr="001546D9">
        <w:rPr>
          <w:rFonts w:asciiTheme="minorHAnsi" w:hAnsiTheme="minorHAnsi" w:cstheme="minorHAnsi"/>
          <w:sz w:val="22"/>
          <w:szCs w:val="22"/>
        </w:rPr>
        <w:t xml:space="preserve"> Impedimento de licitar e contratar, quando praticadas as condutas descritas nos incisos II, III, IV, V, VI e VII do caput do art. 155 da Lei nº. 14.133, de 2021, sempre que não se justificar a imposição de penalidade mais grave;</w:t>
      </w:r>
    </w:p>
    <w:p w14:paraId="77F5B185" w14:textId="77777777" w:rsidR="001F51F7" w:rsidRPr="001546D9" w:rsidRDefault="001F51F7" w:rsidP="00724CC6">
      <w:pPr>
        <w:pStyle w:val="PargrafodaLista1"/>
        <w:numPr>
          <w:ilvl w:val="2"/>
          <w:numId w:val="39"/>
        </w:numPr>
        <w:spacing w:before="120" w:after="120"/>
        <w:ind w:left="0" w:right="-17" w:firstLine="0"/>
        <w:jc w:val="both"/>
        <w:rPr>
          <w:rFonts w:asciiTheme="minorHAnsi" w:hAnsiTheme="minorHAnsi" w:cstheme="minorHAnsi"/>
          <w:sz w:val="22"/>
          <w:szCs w:val="22"/>
        </w:rPr>
      </w:pPr>
      <w:r w:rsidRPr="001546D9">
        <w:rPr>
          <w:rFonts w:asciiTheme="minorHAnsi" w:hAnsiTheme="minorHAnsi" w:cstheme="minorHAnsi"/>
          <w:sz w:val="22"/>
          <w:szCs w:val="22"/>
        </w:rPr>
        <w:t xml:space="preserve"> 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27A832E7" w14:textId="77777777" w:rsidR="001F51F7" w:rsidRPr="001546D9" w:rsidRDefault="001F51F7" w:rsidP="00724CC6">
      <w:pPr>
        <w:pStyle w:val="PargrafodaLista"/>
        <w:numPr>
          <w:ilvl w:val="2"/>
          <w:numId w:val="39"/>
        </w:numPr>
        <w:suppressAutoHyphens w:val="0"/>
        <w:autoSpaceDN/>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bCs/>
          <w:sz w:val="22"/>
          <w:szCs w:val="22"/>
        </w:rPr>
        <w:t xml:space="preserve"> Multa:</w:t>
      </w:r>
    </w:p>
    <w:p w14:paraId="7AB59DDC" w14:textId="77777777" w:rsidR="001F51F7" w:rsidRPr="001546D9" w:rsidRDefault="001F51F7" w:rsidP="004D7AC7">
      <w:pPr>
        <w:pStyle w:val="Textbody"/>
        <w:spacing w:before="120" w:line="240" w:lineRule="auto"/>
        <w:ind w:right="-17"/>
        <w:jc w:val="both"/>
        <w:rPr>
          <w:rFonts w:asciiTheme="minorHAnsi" w:hAnsiTheme="minorHAnsi" w:cstheme="minorHAnsi"/>
          <w:sz w:val="22"/>
          <w:szCs w:val="22"/>
          <w:shd w:val="clear" w:color="auto" w:fill="FFFFFF"/>
        </w:rPr>
      </w:pPr>
      <w:r w:rsidRPr="001546D9">
        <w:rPr>
          <w:rFonts w:asciiTheme="minorHAnsi" w:hAnsiTheme="minorHAnsi" w:cstheme="minorHAnsi"/>
          <w:b/>
          <w:bCs/>
          <w:sz w:val="22"/>
          <w:szCs w:val="22"/>
          <w:shd w:val="clear" w:color="auto" w:fill="FFFFFF"/>
        </w:rPr>
        <w:t>d.1)</w:t>
      </w:r>
      <w:r w:rsidRPr="001546D9">
        <w:rPr>
          <w:rFonts w:asciiTheme="minorHAnsi" w:hAnsiTheme="minorHAnsi" w:cstheme="minorHAnsi"/>
          <w:sz w:val="22"/>
          <w:szCs w:val="22"/>
          <w:shd w:val="clear" w:color="auto" w:fill="FFFFFF"/>
        </w:rPr>
        <w:t xml:space="preserve"> A multa moratória não poderá ser inferior a 0,5% (cinco décimos por cento), nem superior a 30% (trinta por cento) sobre o valor total do lote/item no qual participou ou do contrato.</w:t>
      </w:r>
    </w:p>
    <w:p w14:paraId="2475E7E0" w14:textId="77777777" w:rsidR="001F51F7" w:rsidRPr="001546D9" w:rsidRDefault="001F51F7" w:rsidP="004D7AC7">
      <w:pPr>
        <w:pStyle w:val="Textbody"/>
        <w:spacing w:before="120" w:line="240" w:lineRule="auto"/>
        <w:ind w:right="-17"/>
        <w:jc w:val="both"/>
        <w:rPr>
          <w:rFonts w:asciiTheme="minorHAnsi" w:hAnsiTheme="minorHAnsi" w:cstheme="minorHAnsi"/>
          <w:sz w:val="22"/>
          <w:szCs w:val="22"/>
        </w:rPr>
      </w:pPr>
      <w:r w:rsidRPr="001546D9">
        <w:rPr>
          <w:rFonts w:asciiTheme="minorHAnsi" w:hAnsiTheme="minorHAnsi" w:cstheme="minorHAnsi"/>
          <w:b/>
          <w:bCs/>
          <w:sz w:val="22"/>
          <w:szCs w:val="22"/>
          <w:shd w:val="clear" w:color="auto" w:fill="FFFFFF"/>
        </w:rPr>
        <w:t>d.2)</w:t>
      </w:r>
      <w:r w:rsidRPr="001546D9">
        <w:rPr>
          <w:rFonts w:asciiTheme="minorHAnsi" w:hAnsiTheme="minorHAnsi" w:cstheme="minorHAnsi"/>
          <w:sz w:val="22"/>
          <w:szCs w:val="22"/>
          <w:shd w:val="clear" w:color="auto" w:fill="FFFFFF"/>
        </w:rPr>
        <w:t xml:space="preserve"> A multa C</w:t>
      </w:r>
      <w:r w:rsidRPr="001546D9">
        <w:rPr>
          <w:rFonts w:asciiTheme="minorHAnsi" w:hAnsiTheme="minorHAnsi" w:cstheme="minorHAnsi"/>
          <w:sz w:val="22"/>
          <w:szCs w:val="22"/>
        </w:rPr>
        <w:t>ompensatória será de 30% (trinta por cento) sobre o valor total do contrato, no caso de inexecução total do objeto;</w:t>
      </w:r>
    </w:p>
    <w:p w14:paraId="5A4D4607" w14:textId="77777777" w:rsidR="001F51F7" w:rsidRPr="001546D9" w:rsidRDefault="001F51F7" w:rsidP="004D7AC7">
      <w:pPr>
        <w:pStyle w:val="Textbody"/>
        <w:spacing w:before="120" w:line="240" w:lineRule="auto"/>
        <w:ind w:right="-17"/>
        <w:jc w:val="both"/>
        <w:rPr>
          <w:rFonts w:asciiTheme="minorHAnsi" w:hAnsiTheme="minorHAnsi" w:cstheme="minorHAnsi"/>
          <w:sz w:val="22"/>
          <w:szCs w:val="22"/>
        </w:rPr>
      </w:pPr>
      <w:r w:rsidRPr="001546D9">
        <w:rPr>
          <w:rFonts w:asciiTheme="minorHAnsi" w:hAnsiTheme="minorHAnsi" w:cstheme="minorHAnsi"/>
          <w:b/>
          <w:bCs/>
          <w:sz w:val="22"/>
          <w:szCs w:val="22"/>
        </w:rPr>
        <w:t xml:space="preserve">20.3 </w:t>
      </w:r>
      <w:r w:rsidRPr="001546D9">
        <w:rPr>
          <w:rFonts w:asciiTheme="minorHAnsi" w:hAnsiTheme="minorHAnsi" w:cstheme="minorHAnsi"/>
          <w:sz w:val="22"/>
          <w:szCs w:val="22"/>
        </w:rPr>
        <w:t>A aplicação das sanções previstas não exclui, em hipótese alguma, a obrigação de reparação integral do dano causado ao Contratante.</w:t>
      </w:r>
    </w:p>
    <w:p w14:paraId="61846996" w14:textId="77777777" w:rsidR="001F51F7" w:rsidRPr="001546D9" w:rsidRDefault="001F51F7" w:rsidP="004D7AC7">
      <w:pPr>
        <w:pStyle w:val="Textbody"/>
        <w:spacing w:before="120" w:line="240" w:lineRule="auto"/>
        <w:ind w:right="-17"/>
        <w:jc w:val="both"/>
        <w:rPr>
          <w:rFonts w:asciiTheme="minorHAnsi" w:hAnsiTheme="minorHAnsi" w:cstheme="minorHAnsi"/>
          <w:sz w:val="22"/>
          <w:szCs w:val="22"/>
          <w:shd w:val="clear" w:color="auto" w:fill="FFFFFF"/>
        </w:rPr>
      </w:pPr>
      <w:r w:rsidRPr="001546D9">
        <w:rPr>
          <w:rFonts w:asciiTheme="minorHAnsi" w:hAnsiTheme="minorHAnsi" w:cstheme="minorHAnsi"/>
          <w:b/>
          <w:bCs/>
          <w:sz w:val="22"/>
          <w:szCs w:val="22"/>
        </w:rPr>
        <w:t xml:space="preserve">20.4 </w:t>
      </w:r>
      <w:r w:rsidRPr="001546D9">
        <w:rPr>
          <w:rFonts w:asciiTheme="minorHAnsi" w:hAnsiTheme="minorHAnsi" w:cstheme="minorHAnsi"/>
          <w:sz w:val="22"/>
          <w:szCs w:val="22"/>
        </w:rPr>
        <w:t>Todas as sanções previstas neste Edital poderão ser aplicadas cumulativamente com a multa, nos termos do art. 156, §7º, da Lei nº. 14.133, de 2021.</w:t>
      </w:r>
    </w:p>
    <w:p w14:paraId="2FD380AD" w14:textId="77777777" w:rsidR="001F51F7" w:rsidRPr="001546D9" w:rsidRDefault="001F51F7" w:rsidP="00724CC6">
      <w:pPr>
        <w:pStyle w:val="PargrafodaLista"/>
        <w:numPr>
          <w:ilvl w:val="0"/>
          <w:numId w:val="38"/>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Antes da aplicação da multa será facultada a defesa do interessado no prazo de 15 (quinze) dias úteis, contado da data de sua intimação (art. 157)</w:t>
      </w:r>
    </w:p>
    <w:p w14:paraId="5FFC36E0" w14:textId="77777777" w:rsidR="001F51F7" w:rsidRPr="001546D9" w:rsidRDefault="001F51F7" w:rsidP="00724CC6">
      <w:pPr>
        <w:pStyle w:val="PargrafodaLista"/>
        <w:numPr>
          <w:ilvl w:val="0"/>
          <w:numId w:val="38"/>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69D21AE5" w14:textId="77777777" w:rsidR="001F51F7" w:rsidRPr="001546D9" w:rsidRDefault="001F51F7" w:rsidP="00724CC6">
      <w:pPr>
        <w:pStyle w:val="PargrafodaLista"/>
        <w:numPr>
          <w:ilvl w:val="0"/>
          <w:numId w:val="38"/>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Previamente ao encaminhamento à cobrança judicial, a multa poderá ser recolhida administrativamente no prazo máximo de </w:t>
      </w:r>
      <w:r w:rsidRPr="001546D9">
        <w:rPr>
          <w:rFonts w:asciiTheme="minorHAnsi" w:hAnsiTheme="minorHAnsi" w:cstheme="minorHAnsi"/>
          <w:b/>
          <w:bCs/>
          <w:sz w:val="22"/>
          <w:szCs w:val="22"/>
        </w:rPr>
        <w:t>10 (dez) dias,</w:t>
      </w:r>
      <w:r w:rsidRPr="001546D9">
        <w:rPr>
          <w:rFonts w:asciiTheme="minorHAnsi" w:hAnsiTheme="minorHAnsi" w:cstheme="minorHAnsi"/>
          <w:sz w:val="22"/>
          <w:szCs w:val="22"/>
        </w:rPr>
        <w:t xml:space="preserve"> a contar da data do recebimento da comunicação enviada pela autoridade competente.</w:t>
      </w:r>
    </w:p>
    <w:p w14:paraId="3C5EB622" w14:textId="77777777" w:rsidR="001F51F7" w:rsidRPr="001546D9" w:rsidRDefault="001F51F7" w:rsidP="004D7AC7">
      <w:pPr>
        <w:spacing w:before="120" w:after="120"/>
        <w:ind w:right="-17"/>
        <w:contextualSpacing/>
        <w:jc w:val="both"/>
        <w:rPr>
          <w:rFonts w:asciiTheme="minorHAnsi" w:hAnsiTheme="minorHAnsi" w:cstheme="minorHAnsi"/>
          <w:sz w:val="22"/>
          <w:szCs w:val="22"/>
        </w:rPr>
      </w:pPr>
      <w:r w:rsidRPr="001546D9">
        <w:rPr>
          <w:rFonts w:asciiTheme="minorHAnsi" w:hAnsiTheme="minorHAnsi" w:cstheme="minorHAnsi"/>
          <w:b/>
          <w:bCs/>
          <w:sz w:val="22"/>
          <w:szCs w:val="22"/>
        </w:rPr>
        <w:t xml:space="preserve">20.5 </w:t>
      </w:r>
      <w:r w:rsidRPr="001546D9">
        <w:rPr>
          <w:rFonts w:asciiTheme="minorHAnsi" w:hAnsiTheme="minorHAnsi" w:cstheme="minorHAnsi"/>
          <w:sz w:val="22"/>
          <w:szCs w:val="22"/>
        </w:rPr>
        <w:t xml:space="preserve">A aplicação das sanções realizar-se-á em processo administrativo que assegure o contraditório e a ampla defesa ao Contratado, observando-se o procedimento previsto no </w:t>
      </w:r>
      <w:r w:rsidRPr="001546D9">
        <w:rPr>
          <w:rFonts w:asciiTheme="minorHAnsi" w:hAnsiTheme="minorHAnsi" w:cstheme="minorHAnsi"/>
          <w:b/>
          <w:bCs/>
          <w:i/>
          <w:iCs/>
          <w:sz w:val="22"/>
          <w:szCs w:val="22"/>
        </w:rPr>
        <w:t xml:space="preserve">caput </w:t>
      </w:r>
      <w:r w:rsidRPr="001546D9">
        <w:rPr>
          <w:rFonts w:asciiTheme="minorHAnsi" w:hAnsiTheme="minorHAnsi" w:cstheme="minorHAnsi"/>
          <w:sz w:val="22"/>
          <w:szCs w:val="22"/>
        </w:rPr>
        <w:t>e parágrafos do art. 158 da Lei nº 14.133, de 2021, para as penalidades de impedimento de licitar e contratar e de declaração de inidoneidade para licitar ou contratar.</w:t>
      </w:r>
    </w:p>
    <w:p w14:paraId="187E0242" w14:textId="77777777" w:rsidR="001F51F7" w:rsidRPr="001546D9" w:rsidRDefault="001F51F7" w:rsidP="004D7AC7">
      <w:pPr>
        <w:spacing w:before="120" w:after="120"/>
        <w:ind w:right="-17"/>
        <w:contextualSpacing/>
        <w:jc w:val="both"/>
        <w:rPr>
          <w:rFonts w:asciiTheme="minorHAnsi" w:hAnsiTheme="minorHAnsi" w:cstheme="minorHAnsi"/>
          <w:sz w:val="22"/>
          <w:szCs w:val="22"/>
        </w:rPr>
      </w:pPr>
      <w:r w:rsidRPr="001546D9">
        <w:rPr>
          <w:rFonts w:asciiTheme="minorHAnsi" w:hAnsiTheme="minorHAnsi" w:cstheme="minorHAnsi"/>
          <w:b/>
          <w:bCs/>
          <w:sz w:val="22"/>
          <w:szCs w:val="22"/>
        </w:rPr>
        <w:t xml:space="preserve">22.6 </w:t>
      </w:r>
      <w:r w:rsidRPr="001546D9">
        <w:rPr>
          <w:rFonts w:asciiTheme="minorHAnsi" w:hAnsiTheme="minorHAnsi" w:cstheme="minorHAnsi"/>
          <w:sz w:val="22"/>
          <w:szCs w:val="22"/>
        </w:rPr>
        <w:t>Na aplicação das sanções serão considerados:</w:t>
      </w:r>
    </w:p>
    <w:p w14:paraId="35295187" w14:textId="77777777" w:rsidR="001F51F7" w:rsidRPr="001546D9" w:rsidRDefault="001F51F7" w:rsidP="00724CC6">
      <w:pPr>
        <w:pStyle w:val="PargrafodaLista"/>
        <w:numPr>
          <w:ilvl w:val="0"/>
          <w:numId w:val="37"/>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 natureza e a gravidade da infração cometida;</w:t>
      </w:r>
    </w:p>
    <w:p w14:paraId="0D2980B0" w14:textId="77777777" w:rsidR="001F51F7" w:rsidRPr="001546D9" w:rsidRDefault="001F51F7" w:rsidP="00724CC6">
      <w:pPr>
        <w:pStyle w:val="PargrafodaLista"/>
        <w:numPr>
          <w:ilvl w:val="0"/>
          <w:numId w:val="37"/>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as peculiaridades do caso concreto;</w:t>
      </w:r>
    </w:p>
    <w:p w14:paraId="0C3A8ED9" w14:textId="77777777" w:rsidR="001F51F7" w:rsidRPr="001546D9" w:rsidRDefault="001F51F7" w:rsidP="00724CC6">
      <w:pPr>
        <w:pStyle w:val="PargrafodaLista"/>
        <w:numPr>
          <w:ilvl w:val="0"/>
          <w:numId w:val="37"/>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as circunstâncias agravantes ou atenuantes;</w:t>
      </w:r>
    </w:p>
    <w:p w14:paraId="3D86C312" w14:textId="77777777" w:rsidR="001F51F7" w:rsidRPr="001546D9" w:rsidRDefault="001F51F7" w:rsidP="00724CC6">
      <w:pPr>
        <w:pStyle w:val="PargrafodaLista"/>
        <w:numPr>
          <w:ilvl w:val="0"/>
          <w:numId w:val="37"/>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os danos que dela provierem para o Contratante;</w:t>
      </w:r>
    </w:p>
    <w:p w14:paraId="75F651C4" w14:textId="77777777" w:rsidR="001F51F7" w:rsidRPr="001546D9" w:rsidRDefault="001F51F7" w:rsidP="00724CC6">
      <w:pPr>
        <w:pStyle w:val="PargrafodaLista"/>
        <w:numPr>
          <w:ilvl w:val="0"/>
          <w:numId w:val="37"/>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 a implantação ou o aperfeiçoamento de programa de integridade, conforme normas e orientações dos órgãos de controle.</w:t>
      </w:r>
    </w:p>
    <w:p w14:paraId="05ABD04E"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p>
    <w:p w14:paraId="2B62FCCE"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lastRenderedPageBreak/>
        <w:t xml:space="preserve">20.7 </w:t>
      </w:r>
      <w:r w:rsidRPr="001546D9">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0F8934B8"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 xml:space="preserve">20.8 </w:t>
      </w:r>
      <w:r w:rsidRPr="001546D9">
        <w:rPr>
          <w:rFonts w:asciiTheme="minorHAnsi" w:hAnsiTheme="minorHAnsi" w:cstheme="minorHAnsi"/>
          <w:sz w:val="22"/>
          <w:szCs w:val="22"/>
        </w:rPr>
        <w:t xml:space="preserve">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1DB82E11" w14:textId="68D6F071" w:rsidR="001F51F7" w:rsidRPr="001546D9" w:rsidRDefault="001F51F7"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 xml:space="preserve">20.9 </w:t>
      </w:r>
      <w:r w:rsidRPr="001546D9">
        <w:rPr>
          <w:rFonts w:asciiTheme="minorHAnsi" w:hAnsiTheme="minorHAnsi" w:cstheme="minorHAnsi"/>
          <w:sz w:val="22"/>
          <w:szCs w:val="22"/>
        </w:rPr>
        <w:t xml:space="preserve">O </w:t>
      </w:r>
      <w:r w:rsidR="004D7AC7" w:rsidRPr="001546D9">
        <w:rPr>
          <w:rFonts w:asciiTheme="minorHAnsi" w:hAnsiTheme="minorHAnsi" w:cstheme="minorHAnsi"/>
          <w:sz w:val="22"/>
          <w:szCs w:val="22"/>
        </w:rPr>
        <w:t>Fundo de Previdência</w:t>
      </w:r>
      <w:r w:rsidRPr="001546D9">
        <w:rPr>
          <w:rFonts w:asciiTheme="minorHAnsi" w:hAnsiTheme="minorHAnsi" w:cstheme="minorHAnsi"/>
          <w:sz w:val="22"/>
          <w:szCs w:val="22"/>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3DCC16FF"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 xml:space="preserve">20.10 </w:t>
      </w:r>
      <w:r w:rsidRPr="001546D9">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14.133/21.</w:t>
      </w:r>
    </w:p>
    <w:p w14:paraId="599AFFCA"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20.11</w:t>
      </w:r>
      <w:r w:rsidRPr="001546D9">
        <w:rPr>
          <w:rFonts w:asciiTheme="minorHAnsi" w:hAnsiTheme="minorHAnsi" w:cstheme="minorHAnsi"/>
          <w:sz w:val="22"/>
          <w:szCs w:val="22"/>
        </w:rPr>
        <w:t xml:space="preserve"> As sanções também poderão estar disciplinadas no Termo de Referência – Anexo I deste Edital e constarão em Termo de Contrato a ser firmado entre as partes. </w:t>
      </w:r>
    </w:p>
    <w:p w14:paraId="2A53C957" w14:textId="77777777" w:rsidR="001F51F7" w:rsidRPr="001546D9" w:rsidRDefault="001F51F7" w:rsidP="004D7AC7">
      <w:pPr>
        <w:pStyle w:val="PargrafodaLista"/>
        <w:spacing w:before="120" w:after="120"/>
        <w:ind w:left="0" w:right="-17"/>
        <w:jc w:val="both"/>
        <w:rPr>
          <w:rFonts w:asciiTheme="minorHAnsi" w:hAnsiTheme="minorHAnsi" w:cstheme="minorHAnsi"/>
          <w:sz w:val="22"/>
          <w:szCs w:val="22"/>
        </w:rPr>
      </w:pPr>
    </w:p>
    <w:p w14:paraId="6B5FEA17" w14:textId="77777777" w:rsidR="001F51F7" w:rsidRPr="001546D9" w:rsidRDefault="001F51F7" w:rsidP="004D7AC7">
      <w:pPr>
        <w:pStyle w:val="Ttulo1"/>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 xml:space="preserve">21. DAS RETENÇÕES TRIBUTÁRIAS </w:t>
      </w:r>
    </w:p>
    <w:p w14:paraId="59A46C3D" w14:textId="2D4C1097" w:rsidR="001F51F7" w:rsidRPr="001546D9" w:rsidRDefault="001F51F7" w:rsidP="004D7AC7">
      <w:pPr>
        <w:pStyle w:val="Standard"/>
        <w:spacing w:before="120" w:after="120"/>
        <w:ind w:right="-17"/>
        <w:jc w:val="both"/>
        <w:rPr>
          <w:rFonts w:asciiTheme="minorHAnsi" w:hAnsiTheme="minorHAnsi" w:cstheme="minorHAnsi"/>
          <w:sz w:val="22"/>
          <w:szCs w:val="22"/>
        </w:rPr>
      </w:pPr>
      <w:r w:rsidRPr="001546D9">
        <w:rPr>
          <w:rFonts w:asciiTheme="minorHAnsi" w:hAnsiTheme="minorHAnsi" w:cstheme="minorHAnsi"/>
          <w:b/>
          <w:sz w:val="22"/>
          <w:szCs w:val="22"/>
        </w:rPr>
        <w:t>21.1</w:t>
      </w:r>
      <w:r w:rsidRPr="001546D9">
        <w:rPr>
          <w:rFonts w:asciiTheme="minorHAnsi" w:hAnsiTheme="minorHAnsi" w:cstheme="minorHAnsi"/>
          <w:sz w:val="22"/>
          <w:szCs w:val="22"/>
        </w:rPr>
        <w:t xml:space="preserve"> O </w:t>
      </w:r>
      <w:r w:rsidR="004D7AC7" w:rsidRPr="001546D9">
        <w:rPr>
          <w:rFonts w:asciiTheme="minorHAnsi" w:hAnsiTheme="minorHAnsi" w:cstheme="minorHAnsi"/>
          <w:sz w:val="22"/>
          <w:szCs w:val="22"/>
        </w:rPr>
        <w:t>Fundo de Previdência</w:t>
      </w:r>
      <w:r w:rsidRPr="001546D9">
        <w:rPr>
          <w:rFonts w:asciiTheme="minorHAnsi" w:hAnsiTheme="minorHAnsi" w:cstheme="minorHAnsi"/>
          <w:sz w:val="22"/>
          <w:szCs w:val="22"/>
        </w:rPr>
        <w:t xml:space="preserve"> realizará todas as retenções tributárias a que for legalmente obrigado.</w:t>
      </w:r>
    </w:p>
    <w:p w14:paraId="13D951FB" w14:textId="151DF8E9" w:rsidR="001F51F7" w:rsidRPr="001546D9" w:rsidRDefault="001F51F7" w:rsidP="004D7AC7">
      <w:pPr>
        <w:pStyle w:val="Standard"/>
        <w:spacing w:before="120" w:after="120"/>
        <w:ind w:right="-17"/>
        <w:jc w:val="both"/>
        <w:rPr>
          <w:rFonts w:asciiTheme="minorHAnsi" w:hAnsiTheme="minorHAnsi" w:cstheme="minorHAnsi"/>
          <w:sz w:val="22"/>
          <w:szCs w:val="22"/>
        </w:rPr>
      </w:pPr>
      <w:r w:rsidRPr="001546D9">
        <w:rPr>
          <w:rFonts w:asciiTheme="minorHAnsi" w:hAnsiTheme="minorHAnsi" w:cstheme="minorHAnsi"/>
          <w:b/>
          <w:sz w:val="22"/>
          <w:szCs w:val="22"/>
        </w:rPr>
        <w:t xml:space="preserve">21.2 </w:t>
      </w:r>
      <w:r w:rsidRPr="001546D9">
        <w:rPr>
          <w:rFonts w:asciiTheme="minorHAnsi" w:hAnsiTheme="minorHAnsi" w:cstheme="minorHAnsi"/>
          <w:sz w:val="22"/>
          <w:szCs w:val="22"/>
        </w:rPr>
        <w:t xml:space="preserve">O </w:t>
      </w:r>
      <w:r w:rsidR="004D7AC7" w:rsidRPr="001546D9">
        <w:rPr>
          <w:rFonts w:asciiTheme="minorHAnsi" w:hAnsiTheme="minorHAnsi" w:cstheme="minorHAnsi"/>
          <w:sz w:val="22"/>
          <w:szCs w:val="22"/>
        </w:rPr>
        <w:t>Fundo de Previdência</w:t>
      </w:r>
      <w:r w:rsidRPr="001546D9">
        <w:rPr>
          <w:rFonts w:asciiTheme="minorHAnsi" w:hAnsiTheme="minorHAnsi" w:cstheme="minorHAnsi"/>
          <w:sz w:val="22"/>
          <w:szCs w:val="22"/>
        </w:rPr>
        <w:t xml:space="preserve">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158 da Constituição Federal de 1988.</w:t>
      </w:r>
    </w:p>
    <w:p w14:paraId="132ABA4A" w14:textId="77777777" w:rsidR="001F51F7" w:rsidRPr="001546D9" w:rsidRDefault="001F51F7" w:rsidP="004D7AC7">
      <w:pPr>
        <w:pStyle w:val="Standard"/>
        <w:spacing w:before="120" w:after="120"/>
        <w:ind w:right="-17"/>
        <w:jc w:val="both"/>
        <w:rPr>
          <w:rFonts w:asciiTheme="minorHAnsi" w:hAnsiTheme="minorHAnsi" w:cstheme="minorHAnsi"/>
          <w:sz w:val="22"/>
          <w:szCs w:val="22"/>
        </w:rPr>
      </w:pPr>
      <w:r w:rsidRPr="001546D9">
        <w:rPr>
          <w:rFonts w:asciiTheme="minorHAnsi" w:hAnsiTheme="minorHAnsi" w:cstheme="minorHAnsi"/>
          <w:b/>
          <w:sz w:val="22"/>
          <w:szCs w:val="22"/>
        </w:rPr>
        <w:t xml:space="preserve">21.2.1 </w:t>
      </w:r>
      <w:r w:rsidRPr="001546D9">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693973E2" w14:textId="77777777" w:rsidR="001F51F7" w:rsidRPr="001546D9" w:rsidRDefault="001F51F7" w:rsidP="004D7AC7">
      <w:pPr>
        <w:pStyle w:val="Standard"/>
        <w:spacing w:before="120" w:after="120"/>
        <w:ind w:right="-17"/>
        <w:jc w:val="both"/>
        <w:rPr>
          <w:rFonts w:asciiTheme="minorHAnsi" w:hAnsiTheme="minorHAnsi" w:cstheme="minorHAnsi"/>
          <w:sz w:val="22"/>
          <w:szCs w:val="22"/>
        </w:rPr>
      </w:pPr>
      <w:r w:rsidRPr="001546D9">
        <w:rPr>
          <w:rFonts w:asciiTheme="minorHAnsi" w:hAnsiTheme="minorHAnsi" w:cstheme="minorHAnsi"/>
          <w:b/>
          <w:sz w:val="22"/>
          <w:szCs w:val="22"/>
        </w:rPr>
        <w:t xml:space="preserve">21.2.2 </w:t>
      </w:r>
      <w:r w:rsidRPr="001546D9">
        <w:rPr>
          <w:rFonts w:asciiTheme="minorHAnsi" w:hAnsiTheme="minorHAnsi" w:cstheme="minorHAnsi"/>
          <w:sz w:val="22"/>
          <w:szCs w:val="22"/>
        </w:rPr>
        <w:t xml:space="preserve">As hipóteses de retenção do IR na fonte e deduções na base de cálculo deverão ser informadas nos documentos fiscais apresentados pelas empresas contratadas, bem como as hipóteses de dispensa de retenção, nos termos da IN RFB nº. 1234/2012. </w:t>
      </w:r>
    </w:p>
    <w:p w14:paraId="5C1F9E7C" w14:textId="77777777" w:rsidR="001F51F7" w:rsidRPr="001546D9" w:rsidRDefault="001F51F7" w:rsidP="004D7AC7">
      <w:pPr>
        <w:pStyle w:val="Standard"/>
        <w:spacing w:before="120" w:after="120"/>
        <w:ind w:right="-17"/>
        <w:jc w:val="both"/>
        <w:rPr>
          <w:rFonts w:asciiTheme="minorHAnsi" w:hAnsiTheme="minorHAnsi" w:cstheme="minorHAnsi"/>
          <w:sz w:val="22"/>
          <w:szCs w:val="22"/>
        </w:rPr>
      </w:pPr>
      <w:r w:rsidRPr="001546D9">
        <w:rPr>
          <w:rFonts w:asciiTheme="minorHAnsi" w:hAnsiTheme="minorHAnsi" w:cstheme="minorHAnsi"/>
          <w:b/>
          <w:sz w:val="22"/>
          <w:szCs w:val="22"/>
        </w:rPr>
        <w:t xml:space="preserve">21.3 </w:t>
      </w:r>
      <w:r w:rsidRPr="001546D9">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40FDEC7" w14:textId="77777777" w:rsidR="001F51F7" w:rsidRPr="001546D9" w:rsidRDefault="001F51F7" w:rsidP="004D7AC7">
      <w:pPr>
        <w:pStyle w:val="Standard"/>
        <w:spacing w:before="120" w:after="120"/>
        <w:ind w:right="-17"/>
        <w:jc w:val="both"/>
        <w:rPr>
          <w:rFonts w:asciiTheme="minorHAnsi" w:hAnsiTheme="minorHAnsi" w:cstheme="minorHAnsi"/>
          <w:sz w:val="22"/>
          <w:szCs w:val="22"/>
        </w:rPr>
      </w:pPr>
    </w:p>
    <w:p w14:paraId="2FE24911" w14:textId="77777777" w:rsidR="001F51F7" w:rsidRPr="001546D9" w:rsidRDefault="001F51F7" w:rsidP="00724CC6">
      <w:pPr>
        <w:pStyle w:val="Standard"/>
        <w:numPr>
          <w:ilvl w:val="0"/>
          <w:numId w:val="61"/>
        </w:numPr>
        <w:spacing w:before="120" w:after="120"/>
        <w:ind w:left="0" w:right="-17" w:firstLine="0"/>
        <w:jc w:val="both"/>
        <w:rPr>
          <w:rFonts w:asciiTheme="minorHAnsi" w:hAnsiTheme="minorHAnsi" w:cstheme="minorHAnsi"/>
          <w:sz w:val="22"/>
          <w:szCs w:val="22"/>
        </w:rPr>
      </w:pPr>
      <w:r w:rsidRPr="001546D9">
        <w:rPr>
          <w:rFonts w:asciiTheme="minorHAnsi" w:hAnsiTheme="minorHAnsi" w:cstheme="minorHAnsi"/>
          <w:b/>
          <w:bCs/>
          <w:sz w:val="22"/>
          <w:szCs w:val="22"/>
        </w:rPr>
        <w:t>DO TRATAMENTO E DA PROTEÇÃO DE DADOS PESSOAIS</w:t>
      </w:r>
    </w:p>
    <w:p w14:paraId="1719E3AD" w14:textId="6F26704F" w:rsidR="001F51F7" w:rsidRPr="001546D9" w:rsidRDefault="001F51F7" w:rsidP="004D7AC7">
      <w:pPr>
        <w:pStyle w:val="Standard"/>
        <w:spacing w:before="120" w:after="120"/>
        <w:ind w:right="-17"/>
        <w:jc w:val="both"/>
        <w:rPr>
          <w:rFonts w:asciiTheme="minorHAnsi" w:hAnsiTheme="minorHAnsi" w:cstheme="minorHAnsi"/>
          <w:sz w:val="22"/>
          <w:szCs w:val="22"/>
        </w:rPr>
      </w:pPr>
      <w:r w:rsidRPr="001546D9">
        <w:rPr>
          <w:rFonts w:asciiTheme="minorHAnsi" w:eastAsia="Arial" w:hAnsiTheme="minorHAnsi" w:cstheme="minorHAnsi"/>
          <w:b/>
          <w:bCs/>
          <w:sz w:val="22"/>
          <w:szCs w:val="22"/>
        </w:rPr>
        <w:lastRenderedPageBreak/>
        <w:t>22.</w:t>
      </w:r>
      <w:r w:rsidRPr="001546D9">
        <w:rPr>
          <w:rFonts w:asciiTheme="minorHAnsi" w:hAnsiTheme="minorHAnsi" w:cstheme="minorHAnsi"/>
          <w:b/>
          <w:bCs/>
          <w:sz w:val="22"/>
          <w:szCs w:val="22"/>
        </w:rPr>
        <w:t>1</w:t>
      </w:r>
      <w:r w:rsidRPr="001546D9">
        <w:rPr>
          <w:rFonts w:asciiTheme="minorHAnsi" w:hAnsiTheme="minorHAnsi" w:cstheme="minorHAnsi"/>
          <w:sz w:val="22"/>
          <w:szCs w:val="22"/>
        </w:rPr>
        <w:t xml:space="preserve"> O </w:t>
      </w:r>
      <w:r w:rsidR="004D7AC7" w:rsidRPr="001546D9">
        <w:rPr>
          <w:rFonts w:asciiTheme="minorHAnsi" w:hAnsiTheme="minorHAnsi" w:cstheme="minorHAnsi"/>
          <w:sz w:val="22"/>
          <w:szCs w:val="22"/>
        </w:rPr>
        <w:t>Fundo de Previdência</w:t>
      </w:r>
      <w:r w:rsidRPr="001546D9">
        <w:rPr>
          <w:rFonts w:asciiTheme="minorHAnsi" w:hAnsiTheme="minorHAnsi" w:cstheme="minorHAnsi"/>
          <w:sz w:val="22"/>
          <w:szCs w:val="22"/>
        </w:rPr>
        <w:t xml:space="preserve">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574016CC" w14:textId="6BE0F279" w:rsidR="001F51F7" w:rsidRPr="001546D9" w:rsidRDefault="001F51F7" w:rsidP="004D7AC7">
      <w:pPr>
        <w:pStyle w:val="Standard"/>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22.2</w:t>
      </w:r>
      <w:r w:rsidRPr="001546D9">
        <w:rPr>
          <w:rFonts w:asciiTheme="minorHAnsi" w:hAnsiTheme="minorHAnsi" w:cstheme="minorHAnsi"/>
          <w:sz w:val="22"/>
          <w:szCs w:val="22"/>
        </w:rPr>
        <w:t xml:space="preserve"> O fornecedor beneficiário declara que tem ciência dos termos da Lei Geral de Proteção de Dados Pessoais (LGPD) e, nas situações em que houver o compartilhamento de dados pessoais pelo</w:t>
      </w:r>
      <w:r w:rsidR="004D7AC7" w:rsidRPr="001546D9">
        <w:rPr>
          <w:rFonts w:asciiTheme="minorHAnsi" w:hAnsiTheme="minorHAnsi" w:cstheme="minorHAnsi"/>
          <w:sz w:val="22"/>
          <w:szCs w:val="22"/>
        </w:rPr>
        <w:t xml:space="preserve"> Fundo de Previdência,</w:t>
      </w:r>
      <w:r w:rsidRPr="001546D9">
        <w:rPr>
          <w:rFonts w:asciiTheme="minorHAnsi" w:hAnsiTheme="minorHAnsi" w:cstheme="minorHAnsi"/>
          <w:sz w:val="22"/>
          <w:szCs w:val="22"/>
        </w:rPr>
        <w:t xml:space="preserve"> compromete-se a adequar todos os procedimentos internos ao disposto na legislação.</w:t>
      </w:r>
    </w:p>
    <w:p w14:paraId="50B77DBB" w14:textId="77777777" w:rsidR="001F51F7" w:rsidRPr="001546D9" w:rsidRDefault="001F51F7" w:rsidP="004D7AC7">
      <w:pPr>
        <w:pStyle w:val="Standard"/>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22.3</w:t>
      </w:r>
      <w:r w:rsidRPr="001546D9">
        <w:rPr>
          <w:rFonts w:asciiTheme="minorHAnsi" w:hAnsiTheme="minorHAnsi" w:cstheme="minorHAnsi"/>
          <w:sz w:val="22"/>
          <w:szCs w:val="22"/>
        </w:rPr>
        <w:t xml:space="preserve"> É vedada às partes a utilização de todo e qualquer dado pessoal compartilhado em decorrência da execução deste ajuste para finalidade distinta daquela do objeto da presente contratação, sob pena de responsabilização administrativa, civil e criminal.</w:t>
      </w:r>
    </w:p>
    <w:p w14:paraId="2A5F3ECF" w14:textId="77777777" w:rsidR="001F51F7" w:rsidRPr="001546D9" w:rsidRDefault="001F51F7" w:rsidP="004D7AC7">
      <w:pPr>
        <w:pStyle w:val="Standard"/>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22.4</w:t>
      </w:r>
      <w:r w:rsidRPr="001546D9">
        <w:rPr>
          <w:rFonts w:asciiTheme="minorHAnsi" w:hAnsiTheme="minorHAnsi" w:cstheme="minorHAnsi"/>
          <w:sz w:val="22"/>
          <w:szCs w:val="22"/>
        </w:rPr>
        <w:t xml:space="preserve"> As partes se comprometem a manter sigilo e confidencialidade de todas as informações –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22F956CE" w14:textId="3DD112BB" w:rsidR="001F51F7" w:rsidRPr="001546D9" w:rsidRDefault="001F51F7" w:rsidP="004D7AC7">
      <w:pPr>
        <w:pStyle w:val="Standard"/>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 xml:space="preserve">22.5 </w:t>
      </w:r>
      <w:r w:rsidRPr="001546D9">
        <w:rPr>
          <w:rFonts w:asciiTheme="minorHAnsi" w:hAnsiTheme="minorHAnsi" w:cstheme="minorHAnsi"/>
          <w:sz w:val="22"/>
          <w:szCs w:val="22"/>
        </w:rPr>
        <w:t xml:space="preserve">O fornecedor beneficiário fica obrigado a comunicar ao </w:t>
      </w:r>
      <w:r w:rsidR="008D2AD0" w:rsidRPr="001546D9">
        <w:rPr>
          <w:rFonts w:asciiTheme="minorHAnsi" w:hAnsiTheme="minorHAnsi" w:cstheme="minorHAnsi"/>
          <w:sz w:val="22"/>
          <w:szCs w:val="22"/>
        </w:rPr>
        <w:t>Fundo de Previdência</w:t>
      </w:r>
      <w:r w:rsidRPr="001546D9">
        <w:rPr>
          <w:rFonts w:asciiTheme="minorHAnsi" w:hAnsiTheme="minorHAnsi" w:cstheme="minorHAnsi"/>
          <w:sz w:val="22"/>
          <w:szCs w:val="22"/>
        </w:rPr>
        <w:t xml:space="preserv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5283DAE0" w14:textId="77777777" w:rsidR="001F51F7" w:rsidRPr="001546D9" w:rsidRDefault="001F51F7" w:rsidP="004D7AC7">
      <w:pPr>
        <w:pStyle w:val="Standard"/>
        <w:spacing w:before="120" w:after="120"/>
        <w:ind w:right="-17"/>
        <w:jc w:val="both"/>
        <w:rPr>
          <w:rFonts w:asciiTheme="minorHAnsi" w:hAnsiTheme="minorHAnsi" w:cstheme="minorHAnsi"/>
          <w:sz w:val="22"/>
          <w:szCs w:val="22"/>
        </w:rPr>
      </w:pPr>
      <w:r w:rsidRPr="001546D9">
        <w:rPr>
          <w:rFonts w:asciiTheme="minorHAnsi" w:hAnsiTheme="minorHAnsi" w:cstheme="minorHAnsi"/>
          <w:b/>
          <w:bCs/>
          <w:sz w:val="22"/>
          <w:szCs w:val="22"/>
        </w:rPr>
        <w:t>22.6</w:t>
      </w:r>
      <w:r w:rsidRPr="001546D9">
        <w:rPr>
          <w:rFonts w:asciiTheme="minorHAnsi" w:hAnsiTheme="minorHAnsi" w:cstheme="minorHAnsi"/>
          <w:sz w:val="22"/>
          <w:szCs w:val="22"/>
        </w:rPr>
        <w:t xml:space="preserve"> Descumprimentos havidos em razão do uso inadequado ou ilícito em relação aos dados pessoais serão apurados conforme estabelecido neste ajuste e nos termos do que dispõem a Seção III, Capítulo VI e o art. 52 da Lei nº 13.709/2018 (LGPD).</w:t>
      </w:r>
    </w:p>
    <w:p w14:paraId="2770AC80" w14:textId="77777777" w:rsidR="001F51F7" w:rsidRPr="001546D9" w:rsidRDefault="001F51F7" w:rsidP="004D7AC7">
      <w:pPr>
        <w:pStyle w:val="Standard"/>
        <w:spacing w:before="120" w:after="120"/>
        <w:ind w:right="-17"/>
        <w:jc w:val="both"/>
        <w:rPr>
          <w:rFonts w:asciiTheme="minorHAnsi" w:hAnsiTheme="minorHAnsi" w:cstheme="minorHAnsi"/>
          <w:sz w:val="22"/>
          <w:szCs w:val="22"/>
        </w:rPr>
      </w:pPr>
    </w:p>
    <w:p w14:paraId="28967E46" w14:textId="77777777" w:rsidR="001F51F7" w:rsidRPr="001546D9" w:rsidRDefault="001F51F7" w:rsidP="004D7AC7">
      <w:pPr>
        <w:adjustRightInd w:val="0"/>
        <w:spacing w:before="120" w:after="120"/>
        <w:ind w:right="-17"/>
        <w:jc w:val="both"/>
        <w:rPr>
          <w:rFonts w:asciiTheme="minorHAnsi" w:hAnsiTheme="minorHAnsi" w:cstheme="minorHAnsi"/>
          <w:b/>
          <w:bCs/>
          <w:sz w:val="22"/>
          <w:szCs w:val="22"/>
        </w:rPr>
      </w:pPr>
      <w:r w:rsidRPr="001546D9">
        <w:rPr>
          <w:rFonts w:asciiTheme="minorHAnsi" w:hAnsiTheme="minorHAnsi" w:cstheme="minorHAnsi"/>
          <w:b/>
          <w:bCs/>
          <w:sz w:val="22"/>
          <w:szCs w:val="22"/>
        </w:rPr>
        <w:t>23. FRAUDE E CORRUPÇÃO</w:t>
      </w:r>
    </w:p>
    <w:p w14:paraId="3076F9C1" w14:textId="77777777" w:rsidR="001F51F7" w:rsidRPr="001546D9" w:rsidRDefault="001F51F7" w:rsidP="00724CC6">
      <w:pPr>
        <w:pStyle w:val="PargrafodaLista"/>
        <w:widowControl w:val="0"/>
        <w:numPr>
          <w:ilvl w:val="1"/>
          <w:numId w:val="57"/>
        </w:numPr>
        <w:suppressAutoHyphens w:val="0"/>
        <w:autoSpaceDE w:val="0"/>
        <w:adjustRightInd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 </w:t>
      </w:r>
    </w:p>
    <w:p w14:paraId="5F582F0A" w14:textId="77777777" w:rsidR="001F51F7" w:rsidRPr="001546D9" w:rsidRDefault="001F51F7" w:rsidP="004D7AC7">
      <w:pPr>
        <w:pStyle w:val="PargrafodaLista"/>
        <w:widowControl w:val="0"/>
        <w:autoSpaceDE w:val="0"/>
        <w:adjustRightInd w:val="0"/>
        <w:spacing w:before="120" w:after="120"/>
        <w:ind w:left="0" w:right="-17"/>
        <w:jc w:val="both"/>
        <w:rPr>
          <w:rFonts w:asciiTheme="minorHAnsi" w:hAnsiTheme="minorHAnsi" w:cstheme="minorHAnsi"/>
          <w:sz w:val="22"/>
          <w:szCs w:val="22"/>
        </w:rPr>
      </w:pPr>
    </w:p>
    <w:p w14:paraId="551168E0" w14:textId="77777777" w:rsidR="001F51F7" w:rsidRPr="001546D9" w:rsidRDefault="001F51F7" w:rsidP="004D7AC7">
      <w:pPr>
        <w:pStyle w:val="PargrafodaLista"/>
        <w:widowControl w:val="0"/>
        <w:autoSpaceDE w:val="0"/>
        <w:adjustRightInd w:val="0"/>
        <w:spacing w:before="120" w:after="120"/>
        <w:ind w:left="0" w:right="-17"/>
        <w:jc w:val="both"/>
        <w:rPr>
          <w:rFonts w:asciiTheme="minorHAnsi" w:hAnsiTheme="minorHAnsi" w:cstheme="minorHAnsi"/>
          <w:b/>
          <w:bCs/>
          <w:sz w:val="22"/>
          <w:szCs w:val="22"/>
        </w:rPr>
      </w:pPr>
      <w:r w:rsidRPr="001546D9">
        <w:rPr>
          <w:rFonts w:asciiTheme="minorHAnsi" w:hAnsiTheme="minorHAnsi" w:cstheme="minorHAnsi"/>
          <w:b/>
          <w:bCs/>
          <w:sz w:val="22"/>
          <w:szCs w:val="22"/>
        </w:rPr>
        <w:t>24. FORO</w:t>
      </w:r>
    </w:p>
    <w:p w14:paraId="17F135D7" w14:textId="77777777" w:rsidR="001F51F7" w:rsidRPr="001546D9" w:rsidRDefault="001F51F7" w:rsidP="004D7AC7">
      <w:pPr>
        <w:pStyle w:val="PargrafodaLista"/>
        <w:widowControl w:val="0"/>
        <w:autoSpaceDE w:val="0"/>
        <w:adjustRightInd w:val="0"/>
        <w:spacing w:before="120" w:after="120"/>
        <w:ind w:left="0" w:right="-17"/>
        <w:jc w:val="both"/>
        <w:rPr>
          <w:rFonts w:asciiTheme="minorHAnsi" w:hAnsiTheme="minorHAnsi" w:cstheme="minorHAnsi"/>
          <w:b/>
          <w:bCs/>
          <w:sz w:val="22"/>
          <w:szCs w:val="22"/>
        </w:rPr>
      </w:pPr>
      <w:r w:rsidRPr="001546D9">
        <w:rPr>
          <w:rFonts w:asciiTheme="minorHAnsi" w:hAnsiTheme="minorHAnsi" w:cstheme="minorHAnsi"/>
          <w:b/>
          <w:sz w:val="22"/>
          <w:szCs w:val="22"/>
        </w:rPr>
        <w:t>24.1</w:t>
      </w:r>
      <w:r w:rsidRPr="001546D9">
        <w:rPr>
          <w:rFonts w:asciiTheme="minorHAnsi" w:hAnsiTheme="minorHAnsi" w:cstheme="minorHAnsi"/>
          <w:sz w:val="22"/>
          <w:szCs w:val="22"/>
        </w:rPr>
        <w:t xml:space="preserve"> Fica eleito o Foro da Comarca de Salto do Lontra – PR. para dirimir quaisquer dúvidas oriundas do presente Edital, renunciando as partes desde já a qualquer outro, por mais especial ou privilegiado que seja.</w:t>
      </w:r>
    </w:p>
    <w:p w14:paraId="1BAB3221" w14:textId="77777777" w:rsidR="001F51F7" w:rsidRPr="001546D9" w:rsidRDefault="001F51F7" w:rsidP="004D7AC7">
      <w:pPr>
        <w:spacing w:before="120" w:after="120"/>
        <w:ind w:right="-17"/>
        <w:jc w:val="both"/>
        <w:rPr>
          <w:rFonts w:asciiTheme="minorHAnsi" w:hAnsiTheme="minorHAnsi" w:cstheme="minorHAnsi"/>
          <w:sz w:val="22"/>
          <w:szCs w:val="22"/>
        </w:rPr>
      </w:pPr>
    </w:p>
    <w:p w14:paraId="11AED83C" w14:textId="77777777" w:rsidR="001F51F7" w:rsidRPr="001546D9" w:rsidRDefault="001F51F7" w:rsidP="004D7AC7">
      <w:pPr>
        <w:pStyle w:val="Ttulo1"/>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25. DISPOSIÇÕES FINAIS</w:t>
      </w:r>
    </w:p>
    <w:p w14:paraId="7BAA2AC5" w14:textId="430A9256" w:rsidR="001F51F7" w:rsidRPr="001546D9" w:rsidRDefault="001F51F7" w:rsidP="00724CC6">
      <w:pPr>
        <w:pStyle w:val="PargrafodaLista"/>
        <w:widowControl w:val="0"/>
        <w:numPr>
          <w:ilvl w:val="1"/>
          <w:numId w:val="58"/>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Da sessão de licitação, o sistema gerará ata circunstanciada em que estarão registrados todos os atos e ocorrências do procedimento, a qual será disponibilizada para consulta no endereço eletrônico próprio do sistema, e também no Portal da Transparência, disponível em: </w:t>
      </w:r>
      <w:hyperlink r:id="rId22" w:history="1">
        <w:r w:rsidRPr="001546D9">
          <w:rPr>
            <w:rStyle w:val="Hyperlink"/>
            <w:rFonts w:asciiTheme="minorHAnsi" w:hAnsiTheme="minorHAnsi" w:cstheme="minorHAnsi"/>
            <w:b/>
            <w:sz w:val="22"/>
            <w:szCs w:val="22"/>
          </w:rPr>
          <w:t>www.novapratadoiguacu.atende.net</w:t>
        </w:r>
      </w:hyperlink>
      <w:r w:rsidRPr="001546D9">
        <w:rPr>
          <w:rStyle w:val="Hyperlink"/>
          <w:rFonts w:asciiTheme="minorHAnsi" w:hAnsiTheme="minorHAnsi" w:cstheme="minorHAnsi"/>
          <w:b/>
          <w:sz w:val="22"/>
          <w:szCs w:val="22"/>
        </w:rPr>
        <w:t>.</w:t>
      </w:r>
    </w:p>
    <w:p w14:paraId="4A37B184" w14:textId="77777777" w:rsidR="001F51F7" w:rsidRPr="001546D9" w:rsidRDefault="001F51F7" w:rsidP="00724CC6">
      <w:pPr>
        <w:pStyle w:val="PargrafodaLista"/>
        <w:widowControl w:val="0"/>
        <w:numPr>
          <w:ilvl w:val="1"/>
          <w:numId w:val="58"/>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Ficam as licitantes sujeitas às sanções administrativas, cíveis e penais cabíveis caso apresentem, na licitação, qualquer declaração falsa ou que não corresponda à realidade dos fatos.</w:t>
      </w:r>
    </w:p>
    <w:p w14:paraId="55A1E8CC" w14:textId="77777777" w:rsidR="001F51F7" w:rsidRPr="001546D9" w:rsidRDefault="001F51F7" w:rsidP="00724CC6">
      <w:pPr>
        <w:pStyle w:val="PargrafodaLista"/>
        <w:widowControl w:val="0"/>
        <w:numPr>
          <w:ilvl w:val="1"/>
          <w:numId w:val="58"/>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As referências de horário correspondem ao horário oficial de Brasília – DF.</w:t>
      </w:r>
    </w:p>
    <w:p w14:paraId="3F6CBDC4" w14:textId="77777777" w:rsidR="001F51F7" w:rsidRPr="001546D9" w:rsidRDefault="001F51F7" w:rsidP="00724CC6">
      <w:pPr>
        <w:pStyle w:val="PargrafodaLista"/>
        <w:widowControl w:val="0"/>
        <w:numPr>
          <w:ilvl w:val="1"/>
          <w:numId w:val="58"/>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eastAsia="Arial" w:hAnsiTheme="minorHAnsi" w:cstheme="minorHAnsi"/>
          <w:sz w:val="22"/>
          <w:szCs w:val="22"/>
        </w:rPr>
        <w:t>Ocorrendo</w:t>
      </w:r>
      <w:r w:rsidRPr="001546D9">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 </w:t>
      </w:r>
    </w:p>
    <w:p w14:paraId="49B8D202" w14:textId="77777777" w:rsidR="001F51F7" w:rsidRPr="001546D9" w:rsidRDefault="001F51F7" w:rsidP="00724CC6">
      <w:pPr>
        <w:pStyle w:val="PargrafodaLista"/>
        <w:widowControl w:val="0"/>
        <w:numPr>
          <w:ilvl w:val="1"/>
          <w:numId w:val="58"/>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eastAsia="MS Mincho" w:hAnsiTheme="minorHAnsi" w:cstheme="minorHAnsi"/>
          <w:sz w:val="22"/>
          <w:szCs w:val="22"/>
        </w:rPr>
        <w:t>Após a entrega dos documentos para habilitação, não será permitida a substituição ou a apresentação de novos documentos, salvo em sede de diligência, para:</w:t>
      </w:r>
    </w:p>
    <w:p w14:paraId="525D6D58" w14:textId="77777777" w:rsidR="001F51F7" w:rsidRPr="001546D9" w:rsidRDefault="001F51F7" w:rsidP="004D7AC7">
      <w:pPr>
        <w:pStyle w:val="Standard"/>
        <w:tabs>
          <w:tab w:val="left" w:pos="142"/>
        </w:tabs>
        <w:spacing w:before="120" w:after="120"/>
        <w:ind w:right="-17"/>
        <w:jc w:val="both"/>
        <w:rPr>
          <w:rFonts w:asciiTheme="minorHAnsi" w:eastAsia="MS Mincho" w:hAnsiTheme="minorHAnsi" w:cstheme="minorHAnsi"/>
          <w:sz w:val="22"/>
          <w:szCs w:val="22"/>
        </w:rPr>
      </w:pPr>
      <w:bookmarkStart w:id="11" w:name="art64i"/>
      <w:bookmarkEnd w:id="11"/>
      <w:r w:rsidRPr="001546D9">
        <w:rPr>
          <w:rFonts w:asciiTheme="minorHAnsi" w:eastAsia="MS Mincho" w:hAnsiTheme="minorHAnsi" w:cstheme="minorHAnsi"/>
          <w:b/>
          <w:bCs/>
          <w:sz w:val="22"/>
          <w:szCs w:val="22"/>
        </w:rPr>
        <w:t xml:space="preserve">a) </w:t>
      </w:r>
      <w:r w:rsidRPr="001546D9">
        <w:rPr>
          <w:rFonts w:asciiTheme="minorHAnsi" w:eastAsia="MS Mincho" w:hAnsiTheme="minorHAnsi" w:cstheme="minorHAnsi"/>
          <w:sz w:val="22"/>
          <w:szCs w:val="22"/>
        </w:rPr>
        <w:t>Complementação de informações acerca dos documentos já apresentados pelos licitantes e desde que necessária para apurar fatos existentes à época da abertura do certame;</w:t>
      </w:r>
    </w:p>
    <w:p w14:paraId="6538A1E8" w14:textId="77777777" w:rsidR="001F51F7" w:rsidRPr="001546D9" w:rsidRDefault="001F51F7" w:rsidP="004D7AC7">
      <w:pPr>
        <w:pStyle w:val="Standard"/>
        <w:tabs>
          <w:tab w:val="left" w:pos="142"/>
        </w:tabs>
        <w:spacing w:before="120" w:after="120"/>
        <w:ind w:right="-17"/>
        <w:jc w:val="both"/>
        <w:rPr>
          <w:rFonts w:asciiTheme="minorHAnsi" w:eastAsia="MS Mincho" w:hAnsiTheme="minorHAnsi" w:cstheme="minorHAnsi"/>
          <w:sz w:val="22"/>
          <w:szCs w:val="22"/>
        </w:rPr>
      </w:pPr>
      <w:bookmarkStart w:id="12" w:name="art64ii"/>
      <w:bookmarkEnd w:id="12"/>
      <w:r w:rsidRPr="001546D9">
        <w:rPr>
          <w:rFonts w:asciiTheme="minorHAnsi" w:eastAsia="MS Mincho" w:hAnsiTheme="minorHAnsi" w:cstheme="minorHAnsi"/>
          <w:b/>
          <w:bCs/>
          <w:sz w:val="22"/>
          <w:szCs w:val="22"/>
        </w:rPr>
        <w:t xml:space="preserve">b) </w:t>
      </w:r>
      <w:r w:rsidRPr="001546D9">
        <w:rPr>
          <w:rFonts w:asciiTheme="minorHAnsi" w:eastAsia="MS Mincho" w:hAnsiTheme="minorHAnsi" w:cstheme="minorHAnsi"/>
          <w:sz w:val="22"/>
          <w:szCs w:val="22"/>
        </w:rPr>
        <w:t>Atualização de documentos cuja validade tenha expirado após a data de recebimento das propostas.</w:t>
      </w:r>
    </w:p>
    <w:p w14:paraId="48A8326C" w14:textId="77777777" w:rsidR="001F51F7" w:rsidRPr="001546D9" w:rsidRDefault="001F51F7" w:rsidP="00724CC6">
      <w:pPr>
        <w:pStyle w:val="PargrafodaLista"/>
        <w:widowControl w:val="0"/>
        <w:numPr>
          <w:ilvl w:val="1"/>
          <w:numId w:val="58"/>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eastAsia="Verdana" w:hAnsiTheme="minorHAnsi" w:cstheme="minorHAnsi"/>
          <w:sz w:val="22"/>
          <w:szCs w:val="22"/>
        </w:rPr>
        <w:t xml:space="preserve">É facultado ao Agente de Contratação a promoção de diligência destinada a esclarecer ou a complementar a instrução do processo. </w:t>
      </w:r>
    </w:p>
    <w:p w14:paraId="77A33DB6" w14:textId="77777777" w:rsidR="001F51F7" w:rsidRPr="001546D9" w:rsidRDefault="001F51F7" w:rsidP="00724CC6">
      <w:pPr>
        <w:pStyle w:val="PargrafodaLista"/>
        <w:widowControl w:val="0"/>
        <w:numPr>
          <w:ilvl w:val="1"/>
          <w:numId w:val="58"/>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eastAsia="MS Mincho" w:hAnsiTheme="minorHAnsi" w:cstheme="minorHAnsi"/>
          <w:sz w:val="22"/>
          <w:szCs w:val="22"/>
        </w:rPr>
        <w:t>O licitante é responsável pelo ônus decorrente da perda de negócios, resultante da inobservância de quaisquer mensagens emitidas pelo(a) Agente de Contratação ou pelo sistema, ainda que ocorra a sua desconexão.</w:t>
      </w:r>
    </w:p>
    <w:p w14:paraId="4C835F36" w14:textId="77777777" w:rsidR="001F51F7" w:rsidRPr="001546D9" w:rsidRDefault="001F51F7" w:rsidP="00724CC6">
      <w:pPr>
        <w:pStyle w:val="PargrafodaLista"/>
        <w:widowControl w:val="0"/>
        <w:numPr>
          <w:ilvl w:val="1"/>
          <w:numId w:val="58"/>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eastAsia="Arial" w:hAnsiTheme="minorHAnsi" w:cstheme="minorHAnsi"/>
          <w:sz w:val="22"/>
          <w:szCs w:val="22"/>
        </w:rPr>
        <w:t>A</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não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apresentação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de</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qualquer</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documento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ou</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a</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apresentação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com</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prazo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de</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validade</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expirado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implicará</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desclassificação ou inabilitação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do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licitante.</w:t>
      </w:r>
    </w:p>
    <w:p w14:paraId="66E86A44" w14:textId="77777777" w:rsidR="001F51F7" w:rsidRPr="001546D9" w:rsidRDefault="001F51F7" w:rsidP="00724CC6">
      <w:pPr>
        <w:pStyle w:val="PargrafodaLista"/>
        <w:widowControl w:val="0"/>
        <w:numPr>
          <w:ilvl w:val="1"/>
          <w:numId w:val="58"/>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Os</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documentos</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que</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não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mencionarem</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prazo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de</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validade</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serão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considerados</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válidos</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por</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90</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(noventa)</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dias</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da</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data</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da</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emissão,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salvo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disposição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contrária</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de</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Lei</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a</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respeito.</w:t>
      </w:r>
    </w:p>
    <w:p w14:paraId="7D418FC3" w14:textId="77777777" w:rsidR="001F51F7" w:rsidRPr="001546D9" w:rsidRDefault="001F51F7" w:rsidP="00724CC6">
      <w:pPr>
        <w:pStyle w:val="PargrafodaLista"/>
        <w:widowControl w:val="0"/>
        <w:numPr>
          <w:ilvl w:val="1"/>
          <w:numId w:val="58"/>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Os licitantes encaminharão os documentos exigidos nesta licitação exclusivamente por meio do sistema de que trata o item 1.1 </w:t>
      </w:r>
      <w:bookmarkStart w:id="13" w:name="_Hlk112404706"/>
      <w:r w:rsidRPr="001546D9">
        <w:rPr>
          <w:rFonts w:asciiTheme="minorHAnsi" w:hAnsiTheme="minorHAnsi" w:cstheme="minorHAnsi"/>
          <w:sz w:val="22"/>
          <w:szCs w:val="22"/>
        </w:rPr>
        <w:t>das Condições Gerais da Concorrência Eletrônic</w:t>
      </w:r>
      <w:bookmarkEnd w:id="13"/>
      <w:r w:rsidRPr="001546D9">
        <w:rPr>
          <w:rFonts w:asciiTheme="minorHAnsi" w:hAnsiTheme="minorHAnsi" w:cstheme="minorHAnsi"/>
          <w:sz w:val="22"/>
          <w:szCs w:val="22"/>
        </w:rPr>
        <w:t>a. O(a) Agente de Contratação, se julgar necessário, verificará a autenticidade e a veracidade do documento.</w:t>
      </w:r>
    </w:p>
    <w:p w14:paraId="57351C9B" w14:textId="77777777" w:rsidR="001F51F7" w:rsidRPr="001546D9" w:rsidRDefault="001F51F7" w:rsidP="00724CC6">
      <w:pPr>
        <w:pStyle w:val="PargrafodaLista"/>
        <w:widowControl w:val="0"/>
        <w:numPr>
          <w:ilvl w:val="1"/>
          <w:numId w:val="58"/>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eastAsia="Myriad Pro" w:hAnsiTheme="minorHAnsi" w:cstheme="minorHAnsi"/>
          <w:sz w:val="22"/>
          <w:szCs w:val="22"/>
        </w:rPr>
        <w:t xml:space="preserve">O(a) Agente de Contratação </w:t>
      </w:r>
      <w:r w:rsidRPr="001546D9">
        <w:rPr>
          <w:rFonts w:asciiTheme="minorHAnsi" w:hAnsiTheme="minorHAnsi" w:cstheme="minorHAnsi"/>
          <w:sz w:val="22"/>
          <w:szCs w:val="22"/>
        </w:rPr>
        <w:t>poderá,</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no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interesse</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público,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relevar</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faltas</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meramente</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formais</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que</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não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comprometam</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a</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lisura</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e</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real</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conteúdo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da</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proposta,</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podendo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promover</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diligências</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destinadas</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a</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esclarecer</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ou</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complementar</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a</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instrução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do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procedimento</w:t>
      </w: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licitatório, e inclusive solicitar pareceres.</w:t>
      </w:r>
    </w:p>
    <w:p w14:paraId="2B974E63" w14:textId="77777777" w:rsidR="001F51F7" w:rsidRPr="001546D9" w:rsidRDefault="001F51F7" w:rsidP="00724CC6">
      <w:pPr>
        <w:pStyle w:val="PargrafodaLista"/>
        <w:widowControl w:val="0"/>
        <w:numPr>
          <w:ilvl w:val="1"/>
          <w:numId w:val="58"/>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66A6EAE7" w14:textId="77777777" w:rsidR="001F51F7" w:rsidRPr="001546D9" w:rsidRDefault="001F51F7" w:rsidP="00724CC6">
      <w:pPr>
        <w:pStyle w:val="PargrafodaLista"/>
        <w:widowControl w:val="0"/>
        <w:numPr>
          <w:ilvl w:val="1"/>
          <w:numId w:val="58"/>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Os casos omissos serão resolvidos pelo Agente de Contratação e/ou Comissão de Contratação.</w:t>
      </w:r>
    </w:p>
    <w:p w14:paraId="2C8E8FF0" w14:textId="77777777" w:rsidR="001F51F7" w:rsidRPr="001546D9" w:rsidRDefault="001F51F7" w:rsidP="00724CC6">
      <w:pPr>
        <w:pStyle w:val="PargrafodaLista"/>
        <w:widowControl w:val="0"/>
        <w:numPr>
          <w:ilvl w:val="1"/>
          <w:numId w:val="58"/>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lastRenderedPageBreak/>
        <w:t>Integram este Edital, para todos os fins e efeitos, os seguintes Anexos:</w:t>
      </w:r>
    </w:p>
    <w:p w14:paraId="7434B2DD" w14:textId="77777777" w:rsidR="001F51F7" w:rsidRPr="001546D9" w:rsidRDefault="001F51F7" w:rsidP="00E85DDE">
      <w:pPr>
        <w:pStyle w:val="PargrafodaLista"/>
        <w:pBdr>
          <w:top w:val="single" w:sz="4" w:space="1" w:color="auto"/>
          <w:left w:val="single" w:sz="4" w:space="1" w:color="auto"/>
          <w:bottom w:val="single" w:sz="4" w:space="1" w:color="auto"/>
          <w:right w:val="single" w:sz="4" w:space="1" w:color="auto"/>
          <w:between w:val="single" w:sz="4" w:space="1" w:color="auto"/>
          <w:bar w:val="single" w:sz="4" w:color="auto"/>
        </w:pBdr>
        <w:ind w:left="0" w:right="-17"/>
        <w:jc w:val="both"/>
        <w:rPr>
          <w:rFonts w:asciiTheme="minorHAnsi" w:hAnsiTheme="minorHAnsi" w:cstheme="minorHAnsi"/>
          <w:sz w:val="22"/>
          <w:szCs w:val="22"/>
        </w:rPr>
      </w:pPr>
      <w:r w:rsidRPr="001546D9">
        <w:rPr>
          <w:rFonts w:asciiTheme="minorHAnsi" w:hAnsiTheme="minorHAnsi" w:cstheme="minorHAnsi"/>
          <w:sz w:val="22"/>
          <w:szCs w:val="22"/>
        </w:rPr>
        <w:t xml:space="preserve">ANEXO I </w:t>
      </w:r>
      <w:r w:rsidRPr="001546D9">
        <w:rPr>
          <w:rFonts w:asciiTheme="minorHAnsi" w:hAnsiTheme="minorHAnsi" w:cstheme="minorHAnsi"/>
          <w:sz w:val="22"/>
          <w:szCs w:val="22"/>
        </w:rPr>
        <w:tab/>
        <w:t>TERMO DE REFERÊNCIA</w:t>
      </w:r>
    </w:p>
    <w:p w14:paraId="24BECFD5" w14:textId="77777777" w:rsidR="001F51F7" w:rsidRPr="001546D9" w:rsidRDefault="001F51F7" w:rsidP="00E85DDE">
      <w:pPr>
        <w:pStyle w:val="PargrafodaLista"/>
        <w:pBdr>
          <w:top w:val="single" w:sz="4" w:space="1" w:color="auto"/>
          <w:left w:val="single" w:sz="4" w:space="1" w:color="auto"/>
          <w:bottom w:val="single" w:sz="4" w:space="1" w:color="auto"/>
          <w:right w:val="single" w:sz="4" w:space="1" w:color="auto"/>
          <w:between w:val="single" w:sz="4" w:space="1" w:color="auto"/>
          <w:bar w:val="single" w:sz="4" w:color="auto"/>
        </w:pBdr>
        <w:ind w:left="0" w:right="-17"/>
        <w:jc w:val="both"/>
        <w:rPr>
          <w:rFonts w:asciiTheme="minorHAnsi" w:hAnsiTheme="minorHAnsi" w:cstheme="minorHAnsi"/>
          <w:sz w:val="22"/>
          <w:szCs w:val="22"/>
        </w:rPr>
      </w:pPr>
      <w:r w:rsidRPr="001546D9">
        <w:rPr>
          <w:rFonts w:asciiTheme="minorHAnsi" w:hAnsiTheme="minorHAnsi" w:cstheme="minorHAnsi"/>
          <w:sz w:val="22"/>
          <w:szCs w:val="22"/>
        </w:rPr>
        <w:t xml:space="preserve">ANEXO II </w:t>
      </w:r>
      <w:r w:rsidRPr="001546D9">
        <w:rPr>
          <w:rFonts w:asciiTheme="minorHAnsi" w:hAnsiTheme="minorHAnsi" w:cstheme="minorHAnsi"/>
          <w:sz w:val="22"/>
          <w:szCs w:val="22"/>
        </w:rPr>
        <w:tab/>
        <w:t>DOCUMENTAÇÃO EXIGIDA PARA HABILITAÇÃO</w:t>
      </w:r>
    </w:p>
    <w:p w14:paraId="4737E87C" w14:textId="77777777" w:rsidR="001F51F7" w:rsidRPr="001546D9" w:rsidRDefault="001F51F7" w:rsidP="00E85DDE">
      <w:pPr>
        <w:pStyle w:val="Ttulo1"/>
        <w:pBdr>
          <w:top w:val="single" w:sz="4" w:space="1" w:color="auto"/>
          <w:left w:val="single" w:sz="4" w:space="1" w:color="auto"/>
          <w:bottom w:val="single" w:sz="4" w:space="1" w:color="auto"/>
          <w:right w:val="single" w:sz="4" w:space="1" w:color="auto"/>
          <w:between w:val="single" w:sz="4" w:space="1" w:color="auto"/>
          <w:bar w:val="single" w:sz="4" w:color="auto"/>
        </w:pBdr>
        <w:spacing w:before="0"/>
        <w:ind w:right="-17"/>
        <w:jc w:val="both"/>
        <w:rPr>
          <w:rFonts w:asciiTheme="minorHAnsi" w:hAnsiTheme="minorHAnsi" w:cstheme="minorHAnsi"/>
          <w:b w:val="0"/>
          <w:bCs w:val="0"/>
          <w:color w:val="auto"/>
          <w:sz w:val="22"/>
          <w:szCs w:val="22"/>
          <w:lang w:eastAsia="ar-SA"/>
        </w:rPr>
      </w:pPr>
      <w:r w:rsidRPr="001546D9">
        <w:rPr>
          <w:rFonts w:asciiTheme="minorHAnsi" w:hAnsiTheme="minorHAnsi" w:cstheme="minorHAnsi"/>
          <w:b w:val="0"/>
          <w:bCs w:val="0"/>
          <w:color w:val="auto"/>
          <w:sz w:val="22"/>
          <w:szCs w:val="22"/>
        </w:rPr>
        <w:t xml:space="preserve">ANEXO III </w:t>
      </w:r>
      <w:r w:rsidRPr="001546D9">
        <w:rPr>
          <w:rFonts w:asciiTheme="minorHAnsi" w:hAnsiTheme="minorHAnsi" w:cstheme="minorHAnsi"/>
          <w:b w:val="0"/>
          <w:bCs w:val="0"/>
          <w:color w:val="auto"/>
          <w:sz w:val="22"/>
          <w:szCs w:val="22"/>
        </w:rPr>
        <w:tab/>
      </w:r>
      <w:r w:rsidRPr="001546D9">
        <w:rPr>
          <w:rFonts w:asciiTheme="minorHAnsi" w:hAnsiTheme="minorHAnsi" w:cstheme="minorHAnsi"/>
          <w:b w:val="0"/>
          <w:bCs w:val="0"/>
          <w:color w:val="auto"/>
          <w:sz w:val="22"/>
          <w:szCs w:val="22"/>
          <w:lang w:eastAsia="ar-SA"/>
        </w:rPr>
        <w:t xml:space="preserve">PLANILHA ORÇAMENTÁRIA DE REFERÊNCIA E ELEMENTOS TÉCNICOS INSTRUTORES </w:t>
      </w:r>
    </w:p>
    <w:p w14:paraId="46DEA92D" w14:textId="77777777" w:rsidR="001F51F7" w:rsidRPr="001546D9" w:rsidRDefault="001F51F7" w:rsidP="00E85DDE">
      <w:pPr>
        <w:pStyle w:val="PargrafodaLista"/>
        <w:pBdr>
          <w:top w:val="single" w:sz="4" w:space="1" w:color="auto"/>
          <w:left w:val="single" w:sz="4" w:space="1" w:color="auto"/>
          <w:bottom w:val="single" w:sz="4" w:space="1" w:color="auto"/>
          <w:right w:val="single" w:sz="4" w:space="1" w:color="auto"/>
          <w:between w:val="single" w:sz="4" w:space="1" w:color="auto"/>
          <w:bar w:val="single" w:sz="4" w:color="auto"/>
        </w:pBdr>
        <w:ind w:left="0" w:right="-17"/>
        <w:jc w:val="both"/>
        <w:rPr>
          <w:rFonts w:asciiTheme="minorHAnsi" w:hAnsiTheme="minorHAnsi" w:cstheme="minorHAnsi"/>
          <w:sz w:val="22"/>
          <w:szCs w:val="22"/>
        </w:rPr>
      </w:pPr>
      <w:r w:rsidRPr="001546D9">
        <w:rPr>
          <w:rFonts w:asciiTheme="minorHAnsi" w:hAnsiTheme="minorHAnsi" w:cstheme="minorHAnsi"/>
          <w:sz w:val="22"/>
          <w:szCs w:val="22"/>
        </w:rPr>
        <w:t>ANEXO IV</w:t>
      </w:r>
      <w:r w:rsidRPr="001546D9">
        <w:rPr>
          <w:rFonts w:asciiTheme="minorHAnsi" w:hAnsiTheme="minorHAnsi" w:cstheme="minorHAnsi"/>
          <w:sz w:val="22"/>
          <w:szCs w:val="22"/>
        </w:rPr>
        <w:tab/>
        <w:t>PROPOSTA DE PREÇOS (MODELO)</w:t>
      </w:r>
    </w:p>
    <w:p w14:paraId="670CEBCD" w14:textId="77777777" w:rsidR="001F51F7" w:rsidRPr="001546D9" w:rsidRDefault="001F51F7" w:rsidP="00E85DDE">
      <w:pPr>
        <w:pStyle w:val="PargrafodaLista"/>
        <w:pBdr>
          <w:top w:val="single" w:sz="4" w:space="1" w:color="auto"/>
          <w:left w:val="single" w:sz="4" w:space="1" w:color="auto"/>
          <w:bottom w:val="single" w:sz="4" w:space="1" w:color="auto"/>
          <w:right w:val="single" w:sz="4" w:space="1" w:color="auto"/>
          <w:between w:val="single" w:sz="4" w:space="1" w:color="auto"/>
          <w:bar w:val="single" w:sz="4" w:color="auto"/>
        </w:pBdr>
        <w:ind w:left="0" w:right="-17"/>
        <w:jc w:val="both"/>
        <w:rPr>
          <w:rFonts w:asciiTheme="minorHAnsi" w:hAnsiTheme="minorHAnsi" w:cstheme="minorHAnsi"/>
          <w:sz w:val="22"/>
          <w:szCs w:val="22"/>
        </w:rPr>
      </w:pPr>
      <w:r w:rsidRPr="001546D9">
        <w:rPr>
          <w:rFonts w:asciiTheme="minorHAnsi" w:hAnsiTheme="minorHAnsi" w:cstheme="minorHAnsi"/>
          <w:bCs/>
          <w:sz w:val="22"/>
          <w:szCs w:val="22"/>
        </w:rPr>
        <w:t>ANEXO V</w:t>
      </w:r>
      <w:r w:rsidRPr="001546D9">
        <w:rPr>
          <w:rFonts w:asciiTheme="minorHAnsi" w:hAnsiTheme="minorHAnsi" w:cstheme="minorHAnsi"/>
          <w:bCs/>
          <w:sz w:val="22"/>
          <w:szCs w:val="22"/>
        </w:rPr>
        <w:tab/>
      </w:r>
      <w:r w:rsidRPr="001546D9">
        <w:rPr>
          <w:rFonts w:asciiTheme="minorHAnsi" w:hAnsiTheme="minorHAnsi" w:cstheme="minorHAnsi"/>
          <w:sz w:val="22"/>
          <w:szCs w:val="22"/>
        </w:rPr>
        <w:t>DECLARAÇÃO DE RESPONSABILIDADE TÉCNICA</w:t>
      </w:r>
      <w:r w:rsidRPr="001546D9">
        <w:rPr>
          <w:rFonts w:asciiTheme="minorHAnsi" w:hAnsiTheme="minorHAnsi" w:cstheme="minorHAnsi"/>
          <w:bCs/>
          <w:sz w:val="22"/>
          <w:szCs w:val="22"/>
        </w:rPr>
        <w:t xml:space="preserve"> (MODELO)</w:t>
      </w:r>
    </w:p>
    <w:p w14:paraId="75BF0A1C" w14:textId="77777777" w:rsidR="001F51F7" w:rsidRPr="001546D9" w:rsidRDefault="001F51F7" w:rsidP="00E85DDE">
      <w:pPr>
        <w:pStyle w:val="PargrafodaLista"/>
        <w:pBdr>
          <w:top w:val="single" w:sz="4" w:space="1" w:color="auto"/>
          <w:left w:val="single" w:sz="4" w:space="1" w:color="auto"/>
          <w:bottom w:val="single" w:sz="4" w:space="1" w:color="auto"/>
          <w:right w:val="single" w:sz="4" w:space="1" w:color="auto"/>
          <w:between w:val="single" w:sz="4" w:space="1" w:color="auto"/>
          <w:bar w:val="single" w:sz="4" w:color="auto"/>
        </w:pBdr>
        <w:ind w:left="0" w:right="-17"/>
        <w:jc w:val="both"/>
        <w:rPr>
          <w:rFonts w:asciiTheme="minorHAnsi" w:hAnsiTheme="minorHAnsi" w:cstheme="minorHAnsi"/>
          <w:sz w:val="22"/>
          <w:szCs w:val="22"/>
        </w:rPr>
      </w:pPr>
      <w:r w:rsidRPr="001546D9">
        <w:rPr>
          <w:rFonts w:asciiTheme="minorHAnsi" w:hAnsiTheme="minorHAnsi" w:cstheme="minorHAnsi"/>
          <w:sz w:val="22"/>
          <w:szCs w:val="22"/>
        </w:rPr>
        <w:t>ANEXO VI</w:t>
      </w:r>
      <w:r w:rsidRPr="001546D9">
        <w:rPr>
          <w:rFonts w:asciiTheme="minorHAnsi" w:hAnsiTheme="minorHAnsi" w:cstheme="minorHAnsi"/>
          <w:sz w:val="22"/>
          <w:szCs w:val="22"/>
        </w:rPr>
        <w:tab/>
      </w:r>
      <w:r w:rsidRPr="001546D9">
        <w:rPr>
          <w:rFonts w:asciiTheme="minorHAnsi" w:hAnsiTheme="minorHAnsi" w:cstheme="minorHAnsi"/>
          <w:bCs/>
          <w:sz w:val="22"/>
          <w:szCs w:val="22"/>
        </w:rPr>
        <w:t>DECLARAÇÃO DE REALIZAÇÃO DE VISITA TÉCNICA</w:t>
      </w:r>
    </w:p>
    <w:p w14:paraId="3CF3D0EE" w14:textId="77777777" w:rsidR="001F51F7" w:rsidRPr="001546D9" w:rsidRDefault="001F51F7" w:rsidP="00E85DDE">
      <w:pPr>
        <w:pStyle w:val="PargrafodaLista"/>
        <w:pBdr>
          <w:top w:val="single" w:sz="4" w:space="1" w:color="auto"/>
          <w:left w:val="single" w:sz="4" w:space="1" w:color="auto"/>
          <w:bottom w:val="single" w:sz="4" w:space="1" w:color="auto"/>
          <w:right w:val="single" w:sz="4" w:space="1" w:color="auto"/>
          <w:between w:val="single" w:sz="4" w:space="1" w:color="auto"/>
          <w:bar w:val="single" w:sz="4" w:color="auto"/>
        </w:pBdr>
        <w:ind w:left="0" w:right="-17"/>
        <w:jc w:val="both"/>
        <w:rPr>
          <w:rFonts w:asciiTheme="minorHAnsi" w:hAnsiTheme="minorHAnsi" w:cstheme="minorHAnsi"/>
          <w:sz w:val="22"/>
          <w:szCs w:val="22"/>
        </w:rPr>
      </w:pPr>
      <w:r w:rsidRPr="001546D9">
        <w:rPr>
          <w:rFonts w:asciiTheme="minorHAnsi" w:hAnsiTheme="minorHAnsi" w:cstheme="minorHAnsi"/>
          <w:sz w:val="22"/>
          <w:szCs w:val="22"/>
        </w:rPr>
        <w:t>ANEXO VII</w:t>
      </w:r>
      <w:r w:rsidRPr="001546D9">
        <w:rPr>
          <w:rFonts w:asciiTheme="minorHAnsi" w:hAnsiTheme="minorHAnsi" w:cstheme="minorHAnsi"/>
          <w:sz w:val="22"/>
          <w:szCs w:val="22"/>
        </w:rPr>
        <w:tab/>
      </w:r>
      <w:r w:rsidRPr="001546D9">
        <w:rPr>
          <w:rFonts w:asciiTheme="minorHAnsi" w:hAnsiTheme="minorHAnsi" w:cstheme="minorHAnsi"/>
          <w:bCs/>
          <w:sz w:val="22"/>
          <w:szCs w:val="22"/>
        </w:rPr>
        <w:t>DECLARAÇÃO FORMAL DE DISPENSA DE VISITA TÉCNICA</w:t>
      </w:r>
    </w:p>
    <w:p w14:paraId="70A2FE91" w14:textId="77777777" w:rsidR="001F51F7" w:rsidRPr="001546D9" w:rsidRDefault="001F51F7" w:rsidP="00E85DDE">
      <w:pPr>
        <w:pStyle w:val="PargrafodaLista"/>
        <w:pBdr>
          <w:top w:val="single" w:sz="4" w:space="1" w:color="auto"/>
          <w:left w:val="single" w:sz="4" w:space="1" w:color="auto"/>
          <w:bottom w:val="single" w:sz="4" w:space="1" w:color="auto"/>
          <w:right w:val="single" w:sz="4" w:space="1" w:color="auto"/>
          <w:between w:val="single" w:sz="4" w:space="1" w:color="auto"/>
          <w:bar w:val="single" w:sz="4" w:color="auto"/>
        </w:pBdr>
        <w:ind w:left="0" w:right="-17"/>
        <w:jc w:val="both"/>
        <w:rPr>
          <w:rFonts w:asciiTheme="minorHAnsi" w:hAnsiTheme="minorHAnsi" w:cstheme="minorHAnsi"/>
          <w:sz w:val="22"/>
          <w:szCs w:val="22"/>
        </w:rPr>
      </w:pPr>
      <w:r w:rsidRPr="001546D9">
        <w:rPr>
          <w:rFonts w:asciiTheme="minorHAnsi" w:hAnsiTheme="minorHAnsi" w:cstheme="minorHAnsi"/>
          <w:sz w:val="22"/>
          <w:szCs w:val="22"/>
        </w:rPr>
        <w:t>ANEXO VIII</w:t>
      </w:r>
      <w:r w:rsidRPr="001546D9">
        <w:rPr>
          <w:rFonts w:asciiTheme="minorHAnsi" w:hAnsiTheme="minorHAnsi" w:cstheme="minorHAnsi"/>
          <w:sz w:val="22"/>
          <w:szCs w:val="22"/>
        </w:rPr>
        <w:tab/>
        <w:t>MINUTA DO CONTRATO</w:t>
      </w:r>
    </w:p>
    <w:p w14:paraId="380D0526" w14:textId="58F89C74" w:rsidR="001F51F7" w:rsidRPr="001546D9" w:rsidRDefault="001F51F7" w:rsidP="00DB24C3">
      <w:pPr>
        <w:pStyle w:val="Standard"/>
        <w:tabs>
          <w:tab w:val="left" w:pos="302"/>
        </w:tabs>
        <w:spacing w:before="120" w:after="120"/>
        <w:ind w:right="-17"/>
        <w:jc w:val="center"/>
        <w:rPr>
          <w:rFonts w:asciiTheme="minorHAnsi" w:eastAsia="Arial" w:hAnsiTheme="minorHAnsi" w:cstheme="minorHAnsi"/>
          <w:sz w:val="22"/>
          <w:szCs w:val="22"/>
        </w:rPr>
      </w:pPr>
      <w:r w:rsidRPr="001546D9">
        <w:rPr>
          <w:rFonts w:asciiTheme="minorHAnsi" w:eastAsia="Arial" w:hAnsiTheme="minorHAnsi" w:cstheme="minorHAnsi"/>
          <w:sz w:val="22"/>
          <w:szCs w:val="22"/>
        </w:rPr>
        <w:t xml:space="preserve">Nova Prata do Iguaçu, </w:t>
      </w:r>
      <w:r w:rsidR="00687580">
        <w:rPr>
          <w:rFonts w:asciiTheme="minorHAnsi" w:eastAsia="Arial" w:hAnsiTheme="minorHAnsi" w:cstheme="minorHAnsi"/>
          <w:sz w:val="22"/>
          <w:szCs w:val="22"/>
        </w:rPr>
        <w:t>0</w:t>
      </w:r>
      <w:r w:rsidR="004C5919" w:rsidRPr="001546D9">
        <w:rPr>
          <w:rFonts w:asciiTheme="minorHAnsi" w:eastAsia="Arial" w:hAnsiTheme="minorHAnsi" w:cstheme="minorHAnsi"/>
          <w:sz w:val="22"/>
          <w:szCs w:val="22"/>
        </w:rPr>
        <w:t>5</w:t>
      </w:r>
      <w:r w:rsidRPr="001546D9">
        <w:rPr>
          <w:rFonts w:asciiTheme="minorHAnsi" w:eastAsia="Arial" w:hAnsiTheme="minorHAnsi" w:cstheme="minorHAnsi"/>
          <w:sz w:val="22"/>
          <w:szCs w:val="22"/>
        </w:rPr>
        <w:t xml:space="preserve"> de </w:t>
      </w:r>
      <w:r w:rsidR="00687580">
        <w:rPr>
          <w:rFonts w:asciiTheme="minorHAnsi" w:eastAsia="Arial" w:hAnsiTheme="minorHAnsi" w:cstheme="minorHAnsi"/>
          <w:sz w:val="22"/>
          <w:szCs w:val="22"/>
        </w:rPr>
        <w:t>fevereiro</w:t>
      </w:r>
      <w:r w:rsidRPr="001546D9">
        <w:rPr>
          <w:rFonts w:asciiTheme="minorHAnsi" w:eastAsia="Arial" w:hAnsiTheme="minorHAnsi" w:cstheme="minorHAnsi"/>
          <w:sz w:val="22"/>
          <w:szCs w:val="22"/>
        </w:rPr>
        <w:t xml:space="preserve"> de 202</w:t>
      </w:r>
      <w:r w:rsidR="00687580">
        <w:rPr>
          <w:rFonts w:asciiTheme="minorHAnsi" w:eastAsia="Arial" w:hAnsiTheme="minorHAnsi" w:cstheme="minorHAnsi"/>
          <w:sz w:val="22"/>
          <w:szCs w:val="22"/>
        </w:rPr>
        <w:t>6</w:t>
      </w:r>
    </w:p>
    <w:p w14:paraId="668B6209" w14:textId="77777777" w:rsidR="001F51F7" w:rsidRPr="001546D9" w:rsidRDefault="001F51F7" w:rsidP="004D7AC7">
      <w:pPr>
        <w:pStyle w:val="Standard"/>
        <w:tabs>
          <w:tab w:val="left" w:pos="302"/>
        </w:tabs>
        <w:spacing w:before="120" w:after="120"/>
        <w:ind w:right="-17"/>
        <w:jc w:val="both"/>
        <w:rPr>
          <w:rFonts w:asciiTheme="minorHAnsi" w:eastAsia="Arial" w:hAnsiTheme="minorHAnsi" w:cstheme="minorHAnsi"/>
          <w:sz w:val="22"/>
          <w:szCs w:val="22"/>
        </w:rPr>
      </w:pPr>
    </w:p>
    <w:p w14:paraId="357C6165" w14:textId="77777777" w:rsidR="00687DB9" w:rsidRPr="001546D9" w:rsidRDefault="00687DB9" w:rsidP="004D7AC7">
      <w:pPr>
        <w:pStyle w:val="Standard"/>
        <w:tabs>
          <w:tab w:val="left" w:pos="302"/>
        </w:tabs>
        <w:spacing w:before="120" w:after="120"/>
        <w:ind w:right="-55"/>
        <w:jc w:val="both"/>
        <w:rPr>
          <w:rFonts w:asciiTheme="minorHAnsi" w:eastAsia="Arial" w:hAnsiTheme="minorHAnsi" w:cstheme="minorHAnsi"/>
          <w:sz w:val="22"/>
          <w:szCs w:val="22"/>
        </w:rPr>
      </w:pPr>
    </w:p>
    <w:p w14:paraId="6E008850" w14:textId="69B7DA29" w:rsidR="00687DB9" w:rsidRPr="001546D9" w:rsidRDefault="0066653A" w:rsidP="00DB24C3">
      <w:pPr>
        <w:pStyle w:val="Standard"/>
        <w:tabs>
          <w:tab w:val="left" w:pos="302"/>
        </w:tabs>
        <w:spacing w:before="120" w:after="120"/>
        <w:ind w:right="-55"/>
        <w:jc w:val="center"/>
        <w:rPr>
          <w:rFonts w:asciiTheme="minorHAnsi" w:eastAsia="Arial" w:hAnsiTheme="minorHAnsi" w:cstheme="minorHAnsi"/>
          <w:b/>
          <w:bCs/>
          <w:sz w:val="22"/>
          <w:szCs w:val="22"/>
        </w:rPr>
      </w:pPr>
      <w:r w:rsidRPr="001546D9">
        <w:rPr>
          <w:rFonts w:asciiTheme="minorHAnsi" w:eastAsia="Arial" w:hAnsiTheme="minorHAnsi" w:cstheme="minorHAnsi"/>
          <w:b/>
          <w:bCs/>
          <w:sz w:val="22"/>
          <w:szCs w:val="22"/>
        </w:rPr>
        <w:t>CLEUSA APARECIDA DAMASIO TELLES</w:t>
      </w:r>
    </w:p>
    <w:p w14:paraId="705F8171" w14:textId="2B1E60B8" w:rsidR="00687DB9" w:rsidRPr="001546D9" w:rsidRDefault="0066653A" w:rsidP="00DB24C3">
      <w:pPr>
        <w:pStyle w:val="Standard"/>
        <w:tabs>
          <w:tab w:val="left" w:pos="302"/>
        </w:tabs>
        <w:spacing w:before="120" w:after="120"/>
        <w:ind w:right="-55"/>
        <w:jc w:val="center"/>
        <w:rPr>
          <w:rFonts w:asciiTheme="minorHAnsi" w:eastAsia="Arial" w:hAnsiTheme="minorHAnsi" w:cstheme="minorHAnsi"/>
          <w:b/>
          <w:bCs/>
          <w:sz w:val="22"/>
          <w:szCs w:val="22"/>
        </w:rPr>
      </w:pPr>
      <w:r w:rsidRPr="001546D9">
        <w:rPr>
          <w:rFonts w:asciiTheme="minorHAnsi" w:eastAsia="Arial" w:hAnsiTheme="minorHAnsi" w:cstheme="minorHAnsi"/>
          <w:b/>
          <w:bCs/>
          <w:sz w:val="22"/>
          <w:szCs w:val="22"/>
        </w:rPr>
        <w:t>PRESIDENTE</w:t>
      </w:r>
    </w:p>
    <w:p w14:paraId="745BA769" w14:textId="7E8A20C6" w:rsidR="00AF612F" w:rsidRPr="001546D9" w:rsidRDefault="00AF612F" w:rsidP="004D7AC7">
      <w:pPr>
        <w:suppressAutoHyphens w:val="0"/>
        <w:spacing w:before="120" w:after="120"/>
        <w:jc w:val="both"/>
        <w:rPr>
          <w:rFonts w:asciiTheme="minorHAnsi" w:hAnsiTheme="minorHAnsi" w:cstheme="minorHAnsi"/>
          <w:b/>
          <w:bCs/>
          <w:sz w:val="22"/>
          <w:szCs w:val="22"/>
          <w:shd w:val="clear" w:color="auto" w:fill="999966"/>
        </w:rPr>
      </w:pPr>
      <w:r w:rsidRPr="001546D9">
        <w:rPr>
          <w:rFonts w:asciiTheme="minorHAnsi" w:hAnsiTheme="minorHAnsi" w:cstheme="minorHAnsi"/>
          <w:sz w:val="22"/>
          <w:szCs w:val="22"/>
          <w:shd w:val="clear" w:color="auto" w:fill="999966"/>
        </w:rPr>
        <w:br w:type="page"/>
      </w:r>
    </w:p>
    <w:p w14:paraId="39C9C122" w14:textId="48A6B45F" w:rsidR="008B0179" w:rsidRPr="001546D9" w:rsidRDefault="008B0179" w:rsidP="003422CF">
      <w:pPr>
        <w:pStyle w:val="SemEspaamento"/>
        <w:spacing w:before="120" w:after="120"/>
        <w:jc w:val="center"/>
        <w:rPr>
          <w:rFonts w:asciiTheme="minorHAnsi" w:hAnsiTheme="minorHAnsi" w:cstheme="minorHAnsi"/>
          <w:b/>
          <w:bCs/>
          <w:color w:val="000000" w:themeColor="text1"/>
          <w:u w:val="single"/>
        </w:rPr>
      </w:pPr>
      <w:bookmarkStart w:id="14" w:name="TERMO_DE_REFERÊNCIA"/>
      <w:bookmarkEnd w:id="14"/>
      <w:r w:rsidRPr="001546D9">
        <w:rPr>
          <w:rFonts w:asciiTheme="minorHAnsi" w:hAnsiTheme="minorHAnsi" w:cstheme="minorHAnsi"/>
          <w:b/>
          <w:bCs/>
          <w:color w:val="000000" w:themeColor="text1"/>
          <w:u w:val="single"/>
        </w:rPr>
        <w:lastRenderedPageBreak/>
        <w:t>ANEXO I</w:t>
      </w:r>
    </w:p>
    <w:p w14:paraId="511EA972" w14:textId="58D5CD4E" w:rsidR="004C5919" w:rsidRPr="001546D9" w:rsidRDefault="004C5919" w:rsidP="003422CF">
      <w:pPr>
        <w:pStyle w:val="SemEspaamento"/>
        <w:spacing w:before="120" w:after="120"/>
        <w:jc w:val="center"/>
        <w:rPr>
          <w:rFonts w:asciiTheme="minorHAnsi" w:hAnsiTheme="minorHAnsi" w:cstheme="minorHAnsi"/>
          <w:b/>
          <w:bCs/>
          <w:color w:val="000000" w:themeColor="text1"/>
        </w:rPr>
      </w:pPr>
      <w:r w:rsidRPr="001546D9">
        <w:rPr>
          <w:rFonts w:asciiTheme="minorHAnsi" w:hAnsiTheme="minorHAnsi" w:cstheme="minorHAnsi"/>
          <w:b/>
          <w:bCs/>
          <w:color w:val="000000" w:themeColor="text1"/>
        </w:rPr>
        <w:t>TERMO DE REFERÊNCIA</w:t>
      </w:r>
    </w:p>
    <w:p w14:paraId="5E6712D3" w14:textId="77777777" w:rsidR="00724CC6" w:rsidRPr="001546D9" w:rsidRDefault="00724CC6" w:rsidP="00724CC6">
      <w:pPr>
        <w:widowControl w:val="0"/>
        <w:jc w:val="both"/>
        <w:outlineLvl w:val="1"/>
        <w:rPr>
          <w:rFonts w:asciiTheme="minorHAnsi" w:eastAsia="Times New Roman" w:hAnsiTheme="minorHAnsi" w:cstheme="minorHAnsi"/>
          <w:b/>
          <w:bCs/>
          <w:sz w:val="22"/>
          <w:szCs w:val="22"/>
          <w:lang w:eastAsia="pt-BR"/>
        </w:rPr>
      </w:pPr>
      <w:r w:rsidRPr="001546D9">
        <w:rPr>
          <w:rFonts w:asciiTheme="minorHAnsi" w:eastAsia="Times New Roman" w:hAnsiTheme="minorHAnsi" w:cstheme="minorHAnsi"/>
          <w:b/>
          <w:bCs/>
          <w:sz w:val="22"/>
          <w:szCs w:val="22"/>
          <w:lang w:eastAsia="pt-BR"/>
        </w:rPr>
        <w:t>1. OBJETO</w:t>
      </w:r>
    </w:p>
    <w:p w14:paraId="334A1453" w14:textId="6EAF8D4E"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1.1.</w:t>
      </w:r>
      <w:r w:rsidRPr="001546D9">
        <w:rPr>
          <w:rFonts w:asciiTheme="minorHAnsi" w:eastAsia="Times New Roman" w:hAnsiTheme="minorHAnsi" w:cstheme="minorHAnsi"/>
          <w:sz w:val="22"/>
          <w:szCs w:val="22"/>
          <w:lang w:eastAsia="pt-BR"/>
        </w:rPr>
        <w:t xml:space="preserve"> Contratação de empresa especializada para execução de reforma do prédio do Fundo de Previdência Social de Nova Prata do Iguaçu -- PREVPRATA, incluindo fornecimento de materiais, equipamentos e mão de obra especializada, compreendendo serviços preliminares (placa de obra), demolições (alvenaria, forro de gesso, vidros e portas), pisos e revestimentos (rodapés, porcelanatos 60x60cm e 90x90cm, contrapisos, revestimentos em áreas molhadas, chapisco, emboço e reboco), paredes e divisórias (</w:t>
      </w:r>
      <w:proofErr w:type="spellStart"/>
      <w:r w:rsidRPr="001546D9">
        <w:rPr>
          <w:rFonts w:asciiTheme="minorHAnsi" w:eastAsia="Times New Roman" w:hAnsiTheme="minorHAnsi" w:cstheme="minorHAnsi"/>
          <w:sz w:val="22"/>
          <w:szCs w:val="22"/>
          <w:lang w:eastAsia="pt-BR"/>
        </w:rPr>
        <w:t>drywall</w:t>
      </w:r>
      <w:proofErr w:type="spellEnd"/>
      <w:r w:rsidRPr="001546D9">
        <w:rPr>
          <w:rFonts w:asciiTheme="minorHAnsi" w:eastAsia="Times New Roman" w:hAnsiTheme="minorHAnsi" w:cstheme="minorHAnsi"/>
          <w:sz w:val="22"/>
          <w:szCs w:val="22"/>
          <w:lang w:eastAsia="pt-BR"/>
        </w:rPr>
        <w:t xml:space="preserve"> e alvenaria de blocos), forro (mineral com estrutura metálica), esquadrias e portas (janelas de alumínio, portas de madeira e portas de correr em alumínio), pintura externa em todo o prédio (fundo selador, massa acrílica/látex e pintura acrílica premium, textura acrílica), instalações elétricas e de rede de internet (fiação completa 1,5mm² a 10mm², quadros de distribuição, disjuntores e DPS, tomadas, interruptores, luminárias LED internas e externas, pontos de internet, caixa de distribuição de rede, iluminação de alta qualidade), instalações hidráulicas e sanitárias (tubulações de PVC para água e esgoto, caixas sifonadas, registros, conexões, cubas, torneiras, louças sanitárias inclusive PCD, metais, caixa reservatória de água), climatização e ventilação (ar-condicionado tipo split inverter 9.000, 12.000, 24.000 e 48.000 BTU/h, rede de dutos e tubulações de cobre isoladas, exaustores axiais de parede 03 unidades), e implantação externa (calçadas em </w:t>
      </w:r>
      <w:proofErr w:type="spellStart"/>
      <w:r w:rsidRPr="001546D9">
        <w:rPr>
          <w:rFonts w:asciiTheme="minorHAnsi" w:eastAsia="Times New Roman" w:hAnsiTheme="minorHAnsi" w:cstheme="minorHAnsi"/>
          <w:sz w:val="22"/>
          <w:szCs w:val="22"/>
          <w:lang w:eastAsia="pt-BR"/>
        </w:rPr>
        <w:t>paver</w:t>
      </w:r>
      <w:proofErr w:type="spellEnd"/>
      <w:r w:rsidRPr="001546D9">
        <w:rPr>
          <w:rFonts w:asciiTheme="minorHAnsi" w:eastAsia="Times New Roman" w:hAnsiTheme="minorHAnsi" w:cstheme="minorHAnsi"/>
          <w:sz w:val="22"/>
          <w:szCs w:val="22"/>
          <w:lang w:eastAsia="pt-BR"/>
        </w:rPr>
        <w:t xml:space="preserve"> intertravado, construção do canteiro para implantação da grama), </w:t>
      </w:r>
      <w:r w:rsidRPr="00780FDA">
        <w:rPr>
          <w:rFonts w:asciiTheme="minorHAnsi" w:eastAsia="Times New Roman" w:hAnsiTheme="minorHAnsi" w:cstheme="minorHAnsi"/>
          <w:b/>
          <w:bCs/>
          <w:sz w:val="22"/>
          <w:szCs w:val="22"/>
          <w:u w:val="single"/>
          <w:lang w:eastAsia="pt-BR"/>
        </w:rPr>
        <w:t>com área total de reforma de 207,07 m²,</w:t>
      </w:r>
      <w:r w:rsidRPr="001546D9">
        <w:rPr>
          <w:rFonts w:asciiTheme="minorHAnsi" w:eastAsia="Times New Roman" w:hAnsiTheme="minorHAnsi" w:cstheme="minorHAnsi"/>
          <w:sz w:val="22"/>
          <w:szCs w:val="22"/>
          <w:lang w:eastAsia="pt-BR"/>
        </w:rPr>
        <w:t xml:space="preserve"> localizado na Avenida Iguaçu/Rua Castelo Branco, Lote 01, Quadra 45, Centro, Nova Prata do Iguaçu-PR, novos e de primeira qualidade, com entrega completa, garantia e documentação conforme especificações, para garantia de instalações adequadas, funcionais, acessíveis e seguras para prestação de serviços previdenciários de qualidade.</w:t>
      </w:r>
    </w:p>
    <w:p w14:paraId="3BFA8EAB" w14:textId="77777777" w:rsidR="00724CC6" w:rsidRPr="001546D9" w:rsidRDefault="00E773AC" w:rsidP="00724CC6">
      <w:pPr>
        <w:widowControl w:val="0"/>
        <w:jc w:val="both"/>
        <w:outlineLvl w:val="1"/>
        <w:rPr>
          <w:rFonts w:asciiTheme="minorHAnsi" w:eastAsia="Times New Roman" w:hAnsiTheme="minorHAnsi" w:cstheme="minorHAnsi"/>
          <w:b/>
          <w:bCs/>
          <w:sz w:val="22"/>
          <w:szCs w:val="22"/>
          <w:lang w:eastAsia="pt-BR"/>
        </w:rPr>
      </w:pPr>
      <w:r>
        <w:rPr>
          <w:rFonts w:asciiTheme="minorHAnsi" w:eastAsia="Times New Roman" w:hAnsiTheme="minorHAnsi" w:cstheme="minorHAnsi"/>
          <w:sz w:val="22"/>
          <w:szCs w:val="22"/>
          <w:lang w:eastAsia="pt-BR"/>
        </w:rPr>
        <w:pict w14:anchorId="2F49DBB2">
          <v:rect id="_x0000_i1025" style="width:0;height:1.5pt" o:hralign="center" o:hrstd="t" o:hr="t" fillcolor="#a0a0a0" stroked="f"/>
        </w:pict>
      </w:r>
      <w:r w:rsidR="00724CC6" w:rsidRPr="001546D9">
        <w:rPr>
          <w:rFonts w:asciiTheme="minorHAnsi" w:eastAsia="Times New Roman" w:hAnsiTheme="minorHAnsi" w:cstheme="minorHAnsi"/>
          <w:b/>
          <w:bCs/>
          <w:sz w:val="22"/>
          <w:szCs w:val="22"/>
          <w:lang w:eastAsia="pt-BR"/>
        </w:rPr>
        <w:t>2. ESPECIFICAÇÕES TÉCNICAS</w:t>
      </w:r>
    </w:p>
    <w:p w14:paraId="163FF9C9" w14:textId="10486D6F"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2.1.</w:t>
      </w:r>
      <w:r w:rsidRPr="001546D9">
        <w:rPr>
          <w:rFonts w:asciiTheme="minorHAnsi" w:eastAsia="Times New Roman" w:hAnsiTheme="minorHAnsi" w:cstheme="minorHAnsi"/>
          <w:sz w:val="22"/>
          <w:szCs w:val="22"/>
          <w:lang w:eastAsia="pt-BR"/>
        </w:rPr>
        <w:t xml:space="preserve"> As especificações técnicas detalhadas constam na planilha orçamentária baseada no Sistema Nacional de Pesquisa de Custos e Índices da Construção Civil (SINAPI) referência agosto/2025, localidade Curitiba-PR, conforme tabela a seguir:</w:t>
      </w:r>
    </w:p>
    <w:p w14:paraId="2F5E4852"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p>
    <w:tbl>
      <w:tblPr>
        <w:tblStyle w:val="Tabelacomgrade"/>
        <w:tblW w:w="0" w:type="auto"/>
        <w:tblInd w:w="108" w:type="dxa"/>
        <w:tblLook w:val="04A0" w:firstRow="1" w:lastRow="0" w:firstColumn="1" w:lastColumn="0" w:noHBand="0" w:noVBand="1"/>
      </w:tblPr>
      <w:tblGrid>
        <w:gridCol w:w="776"/>
        <w:gridCol w:w="4057"/>
        <w:gridCol w:w="926"/>
        <w:gridCol w:w="618"/>
        <w:gridCol w:w="1283"/>
        <w:gridCol w:w="1297"/>
      </w:tblGrid>
      <w:tr w:rsidR="00724CC6" w:rsidRPr="001546D9" w14:paraId="01757DC3" w14:textId="77777777" w:rsidTr="00802D17">
        <w:tc>
          <w:tcPr>
            <w:tcW w:w="777" w:type="dxa"/>
            <w:hideMark/>
          </w:tcPr>
          <w:p w14:paraId="4F094363" w14:textId="77777777" w:rsidR="00724CC6" w:rsidRPr="001546D9" w:rsidRDefault="00724CC6" w:rsidP="00802D17">
            <w:pPr>
              <w:widowControl w:val="0"/>
              <w:spacing w:line="276" w:lineRule="auto"/>
              <w:jc w:val="both"/>
              <w:rPr>
                <w:rFonts w:asciiTheme="minorHAnsi" w:eastAsia="Times New Roman" w:hAnsiTheme="minorHAnsi" w:cstheme="minorHAnsi"/>
                <w:b/>
                <w:bCs/>
                <w:sz w:val="22"/>
                <w:szCs w:val="22"/>
                <w:lang w:eastAsia="pt-BR"/>
              </w:rPr>
            </w:pPr>
            <w:r w:rsidRPr="001546D9">
              <w:rPr>
                <w:rFonts w:asciiTheme="minorHAnsi" w:eastAsia="Times New Roman" w:hAnsiTheme="minorHAnsi" w:cstheme="minorHAnsi"/>
                <w:b/>
                <w:bCs/>
                <w:sz w:val="22"/>
                <w:szCs w:val="22"/>
                <w:lang w:eastAsia="pt-BR"/>
              </w:rPr>
              <w:t>Item</w:t>
            </w:r>
          </w:p>
        </w:tc>
        <w:tc>
          <w:tcPr>
            <w:tcW w:w="0" w:type="auto"/>
            <w:hideMark/>
          </w:tcPr>
          <w:p w14:paraId="316AFF63" w14:textId="77777777" w:rsidR="00724CC6" w:rsidRPr="001546D9" w:rsidRDefault="00724CC6" w:rsidP="00802D17">
            <w:pPr>
              <w:widowControl w:val="0"/>
              <w:spacing w:line="276" w:lineRule="auto"/>
              <w:jc w:val="both"/>
              <w:rPr>
                <w:rFonts w:asciiTheme="minorHAnsi" w:eastAsia="Times New Roman" w:hAnsiTheme="minorHAnsi" w:cstheme="minorHAnsi"/>
                <w:b/>
                <w:bCs/>
                <w:sz w:val="22"/>
                <w:szCs w:val="22"/>
                <w:lang w:eastAsia="pt-BR"/>
              </w:rPr>
            </w:pPr>
            <w:r w:rsidRPr="001546D9">
              <w:rPr>
                <w:rFonts w:asciiTheme="minorHAnsi" w:eastAsia="Times New Roman" w:hAnsiTheme="minorHAnsi" w:cstheme="minorHAnsi"/>
                <w:b/>
                <w:bCs/>
                <w:sz w:val="22"/>
                <w:szCs w:val="22"/>
                <w:lang w:eastAsia="pt-BR"/>
              </w:rPr>
              <w:t>Descritivo</w:t>
            </w:r>
          </w:p>
        </w:tc>
        <w:tc>
          <w:tcPr>
            <w:tcW w:w="0" w:type="auto"/>
            <w:hideMark/>
          </w:tcPr>
          <w:p w14:paraId="70D44B4F" w14:textId="77777777" w:rsidR="00724CC6" w:rsidRPr="001546D9" w:rsidRDefault="00724CC6" w:rsidP="00802D17">
            <w:pPr>
              <w:widowControl w:val="0"/>
              <w:spacing w:line="276" w:lineRule="auto"/>
              <w:jc w:val="both"/>
              <w:rPr>
                <w:rFonts w:asciiTheme="minorHAnsi" w:eastAsia="Times New Roman" w:hAnsiTheme="minorHAnsi" w:cstheme="minorHAnsi"/>
                <w:b/>
                <w:bCs/>
                <w:sz w:val="22"/>
                <w:szCs w:val="22"/>
                <w:lang w:eastAsia="pt-BR"/>
              </w:rPr>
            </w:pPr>
            <w:proofErr w:type="spellStart"/>
            <w:r w:rsidRPr="001546D9">
              <w:rPr>
                <w:rFonts w:asciiTheme="minorHAnsi" w:eastAsia="Times New Roman" w:hAnsiTheme="minorHAnsi" w:cstheme="minorHAnsi"/>
                <w:b/>
                <w:bCs/>
                <w:sz w:val="22"/>
                <w:szCs w:val="22"/>
                <w:lang w:eastAsia="pt-BR"/>
              </w:rPr>
              <w:t>Und</w:t>
            </w:r>
            <w:proofErr w:type="spellEnd"/>
          </w:p>
        </w:tc>
        <w:tc>
          <w:tcPr>
            <w:tcW w:w="0" w:type="auto"/>
            <w:hideMark/>
          </w:tcPr>
          <w:p w14:paraId="1B5A0771" w14:textId="77777777" w:rsidR="00724CC6" w:rsidRPr="001546D9" w:rsidRDefault="00724CC6" w:rsidP="00802D17">
            <w:pPr>
              <w:widowControl w:val="0"/>
              <w:spacing w:line="276" w:lineRule="auto"/>
              <w:jc w:val="both"/>
              <w:rPr>
                <w:rFonts w:asciiTheme="minorHAnsi" w:eastAsia="Times New Roman" w:hAnsiTheme="minorHAnsi" w:cstheme="minorHAnsi"/>
                <w:b/>
                <w:bCs/>
                <w:sz w:val="22"/>
                <w:szCs w:val="22"/>
                <w:lang w:eastAsia="pt-BR"/>
              </w:rPr>
            </w:pPr>
            <w:proofErr w:type="spellStart"/>
            <w:r w:rsidRPr="001546D9">
              <w:rPr>
                <w:rFonts w:asciiTheme="minorHAnsi" w:eastAsia="Times New Roman" w:hAnsiTheme="minorHAnsi" w:cstheme="minorHAnsi"/>
                <w:b/>
                <w:bCs/>
                <w:sz w:val="22"/>
                <w:szCs w:val="22"/>
                <w:lang w:eastAsia="pt-BR"/>
              </w:rPr>
              <w:t>Qnt</w:t>
            </w:r>
            <w:proofErr w:type="spellEnd"/>
            <w:r w:rsidRPr="001546D9">
              <w:rPr>
                <w:rFonts w:asciiTheme="minorHAnsi" w:eastAsia="Times New Roman" w:hAnsiTheme="minorHAnsi" w:cstheme="minorHAnsi"/>
                <w:b/>
                <w:bCs/>
                <w:sz w:val="22"/>
                <w:szCs w:val="22"/>
                <w:lang w:eastAsia="pt-BR"/>
              </w:rPr>
              <w:t>.</w:t>
            </w:r>
          </w:p>
        </w:tc>
        <w:tc>
          <w:tcPr>
            <w:tcW w:w="0" w:type="auto"/>
            <w:hideMark/>
          </w:tcPr>
          <w:p w14:paraId="67DC49B3" w14:textId="77777777" w:rsidR="00724CC6" w:rsidRPr="001546D9" w:rsidRDefault="00724CC6" w:rsidP="00802D17">
            <w:pPr>
              <w:widowControl w:val="0"/>
              <w:spacing w:line="276" w:lineRule="auto"/>
              <w:jc w:val="both"/>
              <w:rPr>
                <w:rFonts w:asciiTheme="minorHAnsi" w:eastAsia="Times New Roman" w:hAnsiTheme="minorHAnsi" w:cstheme="minorHAnsi"/>
                <w:b/>
                <w:bCs/>
                <w:sz w:val="22"/>
                <w:szCs w:val="22"/>
                <w:lang w:eastAsia="pt-BR"/>
              </w:rPr>
            </w:pPr>
            <w:r w:rsidRPr="001546D9">
              <w:rPr>
                <w:rFonts w:asciiTheme="minorHAnsi" w:eastAsia="Times New Roman" w:hAnsiTheme="minorHAnsi" w:cstheme="minorHAnsi"/>
                <w:b/>
                <w:bCs/>
                <w:sz w:val="22"/>
                <w:szCs w:val="22"/>
                <w:lang w:eastAsia="pt-BR"/>
              </w:rPr>
              <w:t>Valor Uni. (R$)</w:t>
            </w:r>
          </w:p>
        </w:tc>
        <w:tc>
          <w:tcPr>
            <w:tcW w:w="0" w:type="auto"/>
            <w:hideMark/>
          </w:tcPr>
          <w:p w14:paraId="09043518" w14:textId="77777777" w:rsidR="00724CC6" w:rsidRPr="001546D9" w:rsidRDefault="00724CC6" w:rsidP="00802D17">
            <w:pPr>
              <w:widowControl w:val="0"/>
              <w:spacing w:line="276" w:lineRule="auto"/>
              <w:jc w:val="both"/>
              <w:rPr>
                <w:rFonts w:asciiTheme="minorHAnsi" w:eastAsia="Times New Roman" w:hAnsiTheme="minorHAnsi" w:cstheme="minorHAnsi"/>
                <w:b/>
                <w:bCs/>
                <w:sz w:val="22"/>
                <w:szCs w:val="22"/>
                <w:lang w:eastAsia="pt-BR"/>
              </w:rPr>
            </w:pPr>
            <w:r w:rsidRPr="001546D9">
              <w:rPr>
                <w:rFonts w:asciiTheme="minorHAnsi" w:eastAsia="Times New Roman" w:hAnsiTheme="minorHAnsi" w:cstheme="minorHAnsi"/>
                <w:b/>
                <w:bCs/>
                <w:sz w:val="22"/>
                <w:szCs w:val="22"/>
                <w:lang w:eastAsia="pt-BR"/>
              </w:rPr>
              <w:t>Valor Total (R$)</w:t>
            </w:r>
          </w:p>
        </w:tc>
      </w:tr>
      <w:tr w:rsidR="00724CC6" w:rsidRPr="001546D9" w14:paraId="2B550564" w14:textId="77777777" w:rsidTr="00802D17">
        <w:tc>
          <w:tcPr>
            <w:tcW w:w="777" w:type="dxa"/>
          </w:tcPr>
          <w:p w14:paraId="1366637B" w14:textId="77777777" w:rsidR="00724CC6" w:rsidRPr="001546D9" w:rsidRDefault="00724CC6" w:rsidP="00802D17">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01</w:t>
            </w:r>
          </w:p>
        </w:tc>
        <w:tc>
          <w:tcPr>
            <w:tcW w:w="0" w:type="auto"/>
          </w:tcPr>
          <w:p w14:paraId="282487D2" w14:textId="77777777" w:rsidR="00724CC6" w:rsidRDefault="00724CC6" w:rsidP="00802D17">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Reforma do prédio destinado a Sede do Fundo Municipal de Previdência Social do município de Nova Prata do Iguaçu-PR, com fornecimento de material e serviço.</w:t>
            </w:r>
          </w:p>
          <w:p w14:paraId="3EE24403" w14:textId="77777777" w:rsidR="00780FDA" w:rsidRDefault="00780FDA" w:rsidP="00802D17">
            <w:pPr>
              <w:widowControl w:val="0"/>
              <w:jc w:val="both"/>
              <w:rPr>
                <w:rFonts w:asciiTheme="minorHAnsi" w:eastAsia="Times New Roman" w:hAnsiTheme="minorHAnsi" w:cstheme="minorHAnsi"/>
                <w:sz w:val="22"/>
                <w:szCs w:val="22"/>
                <w:lang w:eastAsia="pt-BR"/>
              </w:rPr>
            </w:pPr>
          </w:p>
          <w:p w14:paraId="5A031DA8" w14:textId="67DD3D96" w:rsidR="00780FDA" w:rsidRPr="001546D9" w:rsidRDefault="00780FDA" w:rsidP="00802D17">
            <w:pPr>
              <w:widowControl w:val="0"/>
              <w:jc w:val="both"/>
              <w:rPr>
                <w:rFonts w:asciiTheme="minorHAnsi" w:eastAsia="Times New Roman" w:hAnsiTheme="minorHAnsi" w:cstheme="minorHAnsi"/>
                <w:sz w:val="22"/>
                <w:szCs w:val="22"/>
                <w:lang w:eastAsia="pt-BR"/>
              </w:rPr>
            </w:pPr>
            <w:r>
              <w:rPr>
                <w:rFonts w:asciiTheme="minorHAnsi" w:eastAsia="Times New Roman" w:hAnsiTheme="minorHAnsi" w:cstheme="minorHAnsi"/>
                <w:sz w:val="22"/>
                <w:szCs w:val="22"/>
                <w:lang w:eastAsia="pt-BR"/>
              </w:rPr>
              <w:t>Área total 207,07m²</w:t>
            </w:r>
          </w:p>
        </w:tc>
        <w:tc>
          <w:tcPr>
            <w:tcW w:w="0" w:type="auto"/>
          </w:tcPr>
          <w:p w14:paraId="44958F4F" w14:textId="77777777" w:rsidR="00724CC6" w:rsidRPr="001546D9" w:rsidRDefault="00724CC6" w:rsidP="00802D17">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GLOBAL</w:t>
            </w:r>
          </w:p>
        </w:tc>
        <w:tc>
          <w:tcPr>
            <w:tcW w:w="0" w:type="auto"/>
          </w:tcPr>
          <w:p w14:paraId="38A7A09E" w14:textId="77777777" w:rsidR="00724CC6" w:rsidRPr="001546D9" w:rsidRDefault="00724CC6" w:rsidP="00802D17">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01</w:t>
            </w:r>
          </w:p>
        </w:tc>
        <w:tc>
          <w:tcPr>
            <w:tcW w:w="0" w:type="auto"/>
          </w:tcPr>
          <w:p w14:paraId="11C99BDA" w14:textId="77777777" w:rsidR="00724CC6" w:rsidRPr="001546D9" w:rsidRDefault="00724CC6" w:rsidP="00802D17">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R$ 306.674,50</w:t>
            </w:r>
          </w:p>
        </w:tc>
        <w:tc>
          <w:tcPr>
            <w:tcW w:w="0" w:type="auto"/>
          </w:tcPr>
          <w:p w14:paraId="7E6CB47C" w14:textId="77777777" w:rsidR="00724CC6" w:rsidRPr="001546D9" w:rsidRDefault="00724CC6" w:rsidP="00802D17">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R$ 306.674,50</w:t>
            </w:r>
          </w:p>
        </w:tc>
      </w:tr>
      <w:tr w:rsidR="00724CC6" w:rsidRPr="001546D9" w14:paraId="16E26249" w14:textId="77777777" w:rsidTr="00802D17">
        <w:tc>
          <w:tcPr>
            <w:tcW w:w="8612" w:type="dxa"/>
            <w:gridSpan w:val="6"/>
          </w:tcPr>
          <w:p w14:paraId="77BC890B" w14:textId="77777777" w:rsidR="00724CC6" w:rsidRPr="001546D9" w:rsidRDefault="00724CC6" w:rsidP="00802D17">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Valor total máximo da Licitação R$ 306.674,50 (Trezentos e seis mil, seiscentos e setenta e quatro reais e cinquenta centavos).</w:t>
            </w:r>
          </w:p>
        </w:tc>
      </w:tr>
    </w:tbl>
    <w:p w14:paraId="05E14498"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p>
    <w:p w14:paraId="2E1125EE"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p>
    <w:p w14:paraId="79CE53E3" w14:textId="66686514"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2.2. ESPECIFICAÇÕES DETALHADAS:</w:t>
      </w:r>
    </w:p>
    <w:p w14:paraId="7B75255F"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 xml:space="preserve">a) </w:t>
      </w:r>
      <w:r w:rsidRPr="001546D9">
        <w:rPr>
          <w:rFonts w:asciiTheme="minorHAnsi" w:eastAsia="Times New Roman" w:hAnsiTheme="minorHAnsi" w:cstheme="minorHAnsi"/>
          <w:b/>
          <w:bCs/>
          <w:sz w:val="22"/>
          <w:szCs w:val="22"/>
          <w:lang w:eastAsia="pt-BR"/>
        </w:rPr>
        <w:t>Materiais:</w:t>
      </w:r>
      <w:r w:rsidRPr="001546D9">
        <w:rPr>
          <w:rFonts w:asciiTheme="minorHAnsi" w:eastAsia="Times New Roman" w:hAnsiTheme="minorHAnsi" w:cstheme="minorHAnsi"/>
          <w:sz w:val="22"/>
          <w:szCs w:val="22"/>
          <w:lang w:eastAsia="pt-BR"/>
        </w:rPr>
        <w:t xml:space="preserve"> todos os materiais deverão ser novos, de primeiro uso, de primeira qualidade, fabricados com materiais adequados e seguros para uso em edificações institucionais; materiais de construção </w:t>
      </w:r>
      <w:r w:rsidRPr="001546D9">
        <w:rPr>
          <w:rFonts w:asciiTheme="minorHAnsi" w:eastAsia="Times New Roman" w:hAnsiTheme="minorHAnsi" w:cstheme="minorHAnsi"/>
          <w:sz w:val="22"/>
          <w:szCs w:val="22"/>
          <w:lang w:eastAsia="pt-BR"/>
        </w:rPr>
        <w:lastRenderedPageBreak/>
        <w:t>civil com acabamento de qualidade e durabilidade adequada; serviços executados conforme normas técnicas da ABNT; equipamentos com certificações aplicáveis e comprovação de qualidade e desempenho; embalagens íntegras e identificadas; todos em conformidade com normas de segurança para uso em edificações, normas técnicas aplicáveis e certificações quando obrigatórias.</w:t>
      </w:r>
    </w:p>
    <w:p w14:paraId="58279BBB"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 xml:space="preserve">b) </w:t>
      </w:r>
      <w:r w:rsidRPr="001546D9">
        <w:rPr>
          <w:rFonts w:asciiTheme="minorHAnsi" w:eastAsia="Times New Roman" w:hAnsiTheme="minorHAnsi" w:cstheme="minorHAnsi"/>
          <w:b/>
          <w:bCs/>
          <w:sz w:val="22"/>
          <w:szCs w:val="22"/>
          <w:lang w:eastAsia="pt-BR"/>
        </w:rPr>
        <w:t>Condições de fornecimento:</w:t>
      </w:r>
      <w:r w:rsidRPr="001546D9">
        <w:rPr>
          <w:rFonts w:asciiTheme="minorHAnsi" w:eastAsia="Times New Roman" w:hAnsiTheme="minorHAnsi" w:cstheme="minorHAnsi"/>
          <w:sz w:val="22"/>
          <w:szCs w:val="22"/>
          <w:lang w:eastAsia="pt-BR"/>
        </w:rPr>
        <w:t xml:space="preserve"> fornecimento completo incluindo todos os serviços e materiais especificados, execução por mão de obra qualificada e habilitada, utilização de equipamentos e ferramentas adequados, fornecimento de EPIs (Equipamentos de Proteção Individual) e implementação de medidas de segurança do trabalho conforme NR-18, gestão e destinação adequada de resíduos conforme legislação ambiental, identificação dos serviços conforme especificações técnicas, projetos executivos e memorial descritivo, e garantia conforme legislação consumerista vigente e normas técnicas.</w:t>
      </w:r>
    </w:p>
    <w:p w14:paraId="028E3645" w14:textId="0420C61C" w:rsidR="00724CC6" w:rsidRPr="00F9645A" w:rsidRDefault="00724CC6" w:rsidP="00724CC6">
      <w:pPr>
        <w:widowControl w:val="0"/>
        <w:jc w:val="both"/>
        <w:rPr>
          <w:rFonts w:asciiTheme="minorHAnsi" w:eastAsia="Times New Roman" w:hAnsiTheme="minorHAnsi" w:cstheme="minorHAnsi"/>
          <w:sz w:val="22"/>
          <w:szCs w:val="22"/>
          <w:lang w:eastAsia="pt-BR"/>
        </w:rPr>
      </w:pPr>
      <w:r w:rsidRPr="00F9645A">
        <w:rPr>
          <w:rFonts w:asciiTheme="minorHAnsi" w:eastAsia="Times New Roman" w:hAnsiTheme="minorHAnsi" w:cstheme="minorHAnsi"/>
          <w:sz w:val="22"/>
          <w:szCs w:val="22"/>
          <w:lang w:eastAsia="pt-BR"/>
        </w:rPr>
        <w:t xml:space="preserve">c) </w:t>
      </w:r>
      <w:r w:rsidRPr="00F9645A">
        <w:rPr>
          <w:rFonts w:asciiTheme="minorHAnsi" w:eastAsia="Times New Roman" w:hAnsiTheme="minorHAnsi" w:cstheme="minorHAnsi"/>
          <w:b/>
          <w:bCs/>
          <w:sz w:val="22"/>
          <w:szCs w:val="22"/>
          <w:lang w:eastAsia="pt-BR"/>
        </w:rPr>
        <w:t>Disponibilidade:</w:t>
      </w:r>
      <w:r w:rsidRPr="00F9645A">
        <w:rPr>
          <w:rFonts w:asciiTheme="minorHAnsi" w:eastAsia="Times New Roman" w:hAnsiTheme="minorHAnsi" w:cstheme="minorHAnsi"/>
          <w:sz w:val="22"/>
          <w:szCs w:val="22"/>
          <w:lang w:eastAsia="pt-BR"/>
        </w:rPr>
        <w:t xml:space="preserve"> execução conforme cronograma físico-financeiro aprovado no processo licitatório, estimado em </w:t>
      </w:r>
      <w:r w:rsidR="00F9645A" w:rsidRPr="00F9645A">
        <w:rPr>
          <w:rFonts w:asciiTheme="minorHAnsi" w:eastAsia="Times New Roman" w:hAnsiTheme="minorHAnsi" w:cstheme="minorHAnsi"/>
          <w:sz w:val="22"/>
          <w:szCs w:val="22"/>
          <w:lang w:eastAsia="pt-BR"/>
        </w:rPr>
        <w:t>6</w:t>
      </w:r>
      <w:r w:rsidRPr="00F9645A">
        <w:rPr>
          <w:rFonts w:asciiTheme="minorHAnsi" w:eastAsia="Times New Roman" w:hAnsiTheme="minorHAnsi" w:cstheme="minorHAnsi"/>
          <w:sz w:val="22"/>
          <w:szCs w:val="22"/>
          <w:lang w:eastAsia="pt-BR"/>
        </w:rPr>
        <w:t xml:space="preserve"> (</w:t>
      </w:r>
      <w:r w:rsidR="00F9645A" w:rsidRPr="00F9645A">
        <w:rPr>
          <w:rFonts w:asciiTheme="minorHAnsi" w:eastAsia="Times New Roman" w:hAnsiTheme="minorHAnsi" w:cstheme="minorHAnsi"/>
          <w:sz w:val="22"/>
          <w:szCs w:val="22"/>
          <w:lang w:eastAsia="pt-BR"/>
        </w:rPr>
        <w:t>seis</w:t>
      </w:r>
      <w:r w:rsidRPr="00F9645A">
        <w:rPr>
          <w:rFonts w:asciiTheme="minorHAnsi" w:eastAsia="Times New Roman" w:hAnsiTheme="minorHAnsi" w:cstheme="minorHAnsi"/>
          <w:sz w:val="22"/>
          <w:szCs w:val="22"/>
          <w:lang w:eastAsia="pt-BR"/>
        </w:rPr>
        <w:t>) meses contados da emissão da ordem de serviço, no local determinado (Avenida Iguaçu/Rua Castelo Branco, Lote 01, Quadra 45, Centro, Nova Prata do Iguaçu-PR).</w:t>
      </w:r>
    </w:p>
    <w:p w14:paraId="24C4A6AC" w14:textId="50FC95B9" w:rsidR="00724CC6" w:rsidRPr="001546D9" w:rsidRDefault="00724CC6" w:rsidP="00724CC6">
      <w:pPr>
        <w:widowControl w:val="0"/>
        <w:jc w:val="both"/>
        <w:rPr>
          <w:rFonts w:asciiTheme="minorHAnsi" w:eastAsia="Times New Roman" w:hAnsiTheme="minorHAnsi" w:cstheme="minorHAnsi"/>
          <w:sz w:val="22"/>
          <w:szCs w:val="22"/>
          <w:lang w:eastAsia="pt-BR"/>
        </w:rPr>
      </w:pPr>
      <w:r w:rsidRPr="00F9645A">
        <w:rPr>
          <w:rFonts w:asciiTheme="minorHAnsi" w:eastAsia="Times New Roman" w:hAnsiTheme="minorHAnsi" w:cstheme="minorHAnsi"/>
          <w:sz w:val="22"/>
          <w:szCs w:val="22"/>
          <w:lang w:eastAsia="pt-BR"/>
        </w:rPr>
        <w:t xml:space="preserve">d) </w:t>
      </w:r>
      <w:r w:rsidRPr="00F9645A">
        <w:rPr>
          <w:rFonts w:asciiTheme="minorHAnsi" w:eastAsia="Times New Roman" w:hAnsiTheme="minorHAnsi" w:cstheme="minorHAnsi"/>
          <w:b/>
          <w:bCs/>
          <w:sz w:val="22"/>
          <w:szCs w:val="22"/>
          <w:lang w:eastAsia="pt-BR"/>
        </w:rPr>
        <w:t>Substituição:</w:t>
      </w:r>
      <w:r w:rsidRPr="00F9645A">
        <w:rPr>
          <w:rFonts w:asciiTheme="minorHAnsi" w:eastAsia="Times New Roman" w:hAnsiTheme="minorHAnsi" w:cstheme="minorHAnsi"/>
          <w:sz w:val="22"/>
          <w:szCs w:val="22"/>
          <w:lang w:eastAsia="pt-BR"/>
        </w:rPr>
        <w:t xml:space="preserve"> em caso de defeito de execução, materiais com vícios ou desconformidade com as</w:t>
      </w:r>
      <w:r w:rsidRPr="001546D9">
        <w:rPr>
          <w:rFonts w:asciiTheme="minorHAnsi" w:eastAsia="Times New Roman" w:hAnsiTheme="minorHAnsi" w:cstheme="minorHAnsi"/>
          <w:sz w:val="22"/>
          <w:szCs w:val="22"/>
          <w:lang w:eastAsia="pt-BR"/>
        </w:rPr>
        <w:t xml:space="preserve"> especificações técnicas, projetos executivos ou memorial descritivo, a contratada deverá refazer os serviços, substituir os materiais ou corrigir os defeitos em prazo adequado sem ônus adicional para a Administração.</w:t>
      </w:r>
    </w:p>
    <w:p w14:paraId="273AD168"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 xml:space="preserve">e) </w:t>
      </w:r>
      <w:r w:rsidRPr="001546D9">
        <w:rPr>
          <w:rFonts w:asciiTheme="minorHAnsi" w:eastAsia="Times New Roman" w:hAnsiTheme="minorHAnsi" w:cstheme="minorHAnsi"/>
          <w:b/>
          <w:bCs/>
          <w:sz w:val="22"/>
          <w:szCs w:val="22"/>
          <w:lang w:eastAsia="pt-BR"/>
        </w:rPr>
        <w:t>Segurança:</w:t>
      </w:r>
      <w:r w:rsidRPr="001546D9">
        <w:rPr>
          <w:rFonts w:asciiTheme="minorHAnsi" w:eastAsia="Times New Roman" w:hAnsiTheme="minorHAnsi" w:cstheme="minorHAnsi"/>
          <w:sz w:val="22"/>
          <w:szCs w:val="22"/>
          <w:lang w:eastAsia="pt-BR"/>
        </w:rPr>
        <w:t xml:space="preserve"> atendimento às normas de segurança aplicáveis a obras de construção civil (NR-18), acessibilidade universal (NBR 9050/2020), instalações elétricas (NBR 5410), instalações hidrossanitárias (NBR 5626 e 8160), esquadrias (NBR 10821/2017), e demais normas técnicas da ABNT, incluindo conformidade com padrões técnicos nacionais e melhores práticas de engenharia civil.</w:t>
      </w:r>
    </w:p>
    <w:p w14:paraId="168040C0"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 xml:space="preserve">f) </w:t>
      </w:r>
      <w:r w:rsidRPr="001546D9">
        <w:rPr>
          <w:rFonts w:asciiTheme="minorHAnsi" w:eastAsia="Times New Roman" w:hAnsiTheme="minorHAnsi" w:cstheme="minorHAnsi"/>
          <w:b/>
          <w:bCs/>
          <w:sz w:val="22"/>
          <w:szCs w:val="22"/>
          <w:lang w:eastAsia="pt-BR"/>
        </w:rPr>
        <w:t>Execução:</w:t>
      </w:r>
      <w:r w:rsidRPr="001546D9">
        <w:rPr>
          <w:rFonts w:asciiTheme="minorHAnsi" w:eastAsia="Times New Roman" w:hAnsiTheme="minorHAnsi" w:cstheme="minorHAnsi"/>
          <w:sz w:val="22"/>
          <w:szCs w:val="22"/>
          <w:lang w:eastAsia="pt-BR"/>
        </w:rPr>
        <w:t xml:space="preserve"> execução no local conforme projetos executivos elaborados pelo Arq. André Felippe </w:t>
      </w:r>
      <w:proofErr w:type="spellStart"/>
      <w:r w:rsidRPr="001546D9">
        <w:rPr>
          <w:rFonts w:asciiTheme="minorHAnsi" w:eastAsia="Times New Roman" w:hAnsiTheme="minorHAnsi" w:cstheme="minorHAnsi"/>
          <w:sz w:val="22"/>
          <w:szCs w:val="22"/>
          <w:lang w:eastAsia="pt-BR"/>
        </w:rPr>
        <w:t>Padia</w:t>
      </w:r>
      <w:proofErr w:type="spellEnd"/>
      <w:r w:rsidRPr="001546D9">
        <w:rPr>
          <w:rFonts w:asciiTheme="minorHAnsi" w:eastAsia="Times New Roman" w:hAnsiTheme="minorHAnsi" w:cstheme="minorHAnsi"/>
          <w:sz w:val="22"/>
          <w:szCs w:val="22"/>
          <w:lang w:eastAsia="pt-BR"/>
        </w:rPr>
        <w:t xml:space="preserve"> (CAU A250584-3) incluindo projetos arquitetônicos (plantas baixas, cortes, fachadas e detalhes), projetos complementares (hidrossanitário e elétrico/lógica), e memorial descritivo, com organização adequada do canteiro de obras, limpeza permanente, segurança do trabalho, proteção de áreas não reformadas, e minimização de interferências operacionais quando possível.</w:t>
      </w:r>
    </w:p>
    <w:p w14:paraId="5140C18B" w14:textId="4DFAA3BB" w:rsidR="00724CC6" w:rsidRPr="001546D9" w:rsidRDefault="00E773AC" w:rsidP="00724CC6">
      <w:pPr>
        <w:widowControl w:val="0"/>
        <w:jc w:val="both"/>
        <w:outlineLvl w:val="1"/>
        <w:rPr>
          <w:rFonts w:asciiTheme="minorHAnsi" w:eastAsia="Times New Roman" w:hAnsiTheme="minorHAnsi" w:cstheme="minorHAnsi"/>
          <w:b/>
          <w:bCs/>
          <w:sz w:val="22"/>
          <w:szCs w:val="22"/>
          <w:lang w:eastAsia="pt-BR"/>
        </w:rPr>
      </w:pPr>
      <w:r>
        <w:rPr>
          <w:rFonts w:asciiTheme="minorHAnsi" w:eastAsia="Times New Roman" w:hAnsiTheme="minorHAnsi" w:cstheme="minorHAnsi"/>
          <w:sz w:val="22"/>
          <w:szCs w:val="22"/>
          <w:lang w:eastAsia="pt-BR"/>
        </w:rPr>
        <w:pict w14:anchorId="3F7DF5E2">
          <v:rect id="_x0000_i1026" style="width:0;height:1.5pt" o:hralign="center" o:hrstd="t" o:hr="t" fillcolor="#a0a0a0" stroked="f"/>
        </w:pict>
      </w:r>
      <w:r w:rsidR="00724CC6" w:rsidRPr="001546D9">
        <w:rPr>
          <w:rFonts w:asciiTheme="minorHAnsi" w:eastAsia="Times New Roman" w:hAnsiTheme="minorHAnsi" w:cstheme="minorHAnsi"/>
          <w:b/>
          <w:bCs/>
          <w:sz w:val="22"/>
          <w:szCs w:val="22"/>
          <w:lang w:eastAsia="pt-BR"/>
        </w:rPr>
        <w:t>3. CLASSIFICAÇÃO DOS SERVIÇOS</w:t>
      </w:r>
    </w:p>
    <w:p w14:paraId="3C4DC963" w14:textId="7DB10600"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3.1.</w:t>
      </w:r>
      <w:r w:rsidRPr="001546D9">
        <w:rPr>
          <w:rFonts w:asciiTheme="minorHAnsi" w:eastAsia="Times New Roman" w:hAnsiTheme="minorHAnsi" w:cstheme="minorHAnsi"/>
          <w:sz w:val="22"/>
          <w:szCs w:val="22"/>
          <w:lang w:eastAsia="pt-BR"/>
        </w:rPr>
        <w:t xml:space="preserve"> O objeto é obra de engenharia comum (reforma predial com especificações usuais de mercado e padrões de desempenho e qualidade objetivamente definidos), conforme art. 6º, inciso XXIII, da Lei nº 14.133/2021.</w:t>
      </w:r>
    </w:p>
    <w:p w14:paraId="0F33B748" w14:textId="77777777" w:rsidR="00724CC6" w:rsidRPr="001546D9" w:rsidRDefault="00E773AC" w:rsidP="00724CC6">
      <w:pPr>
        <w:widowControl w:val="0"/>
        <w:jc w:val="both"/>
        <w:outlineLvl w:val="1"/>
        <w:rPr>
          <w:rFonts w:asciiTheme="minorHAnsi" w:eastAsia="Times New Roman" w:hAnsiTheme="minorHAnsi" w:cstheme="minorHAnsi"/>
          <w:b/>
          <w:bCs/>
          <w:sz w:val="22"/>
          <w:szCs w:val="22"/>
          <w:lang w:eastAsia="pt-BR"/>
        </w:rPr>
      </w:pPr>
      <w:r>
        <w:rPr>
          <w:rFonts w:asciiTheme="minorHAnsi" w:eastAsia="Times New Roman" w:hAnsiTheme="minorHAnsi" w:cstheme="minorHAnsi"/>
          <w:sz w:val="22"/>
          <w:szCs w:val="22"/>
          <w:lang w:eastAsia="pt-BR"/>
        </w:rPr>
        <w:pict w14:anchorId="0DE01E4D">
          <v:rect id="_x0000_i1027" style="width:0;height:1.5pt" o:hralign="center" o:hrstd="t" o:hr="t" fillcolor="#a0a0a0" stroked="f"/>
        </w:pict>
      </w:r>
      <w:r w:rsidR="00724CC6" w:rsidRPr="001546D9">
        <w:rPr>
          <w:rFonts w:asciiTheme="minorHAnsi" w:eastAsia="Times New Roman" w:hAnsiTheme="minorHAnsi" w:cstheme="minorHAnsi"/>
          <w:b/>
          <w:bCs/>
          <w:sz w:val="22"/>
          <w:szCs w:val="22"/>
          <w:lang w:eastAsia="pt-BR"/>
        </w:rPr>
        <w:t>4. DA VIGÊNCIA DO CONTRATO</w:t>
      </w:r>
    </w:p>
    <w:p w14:paraId="4E0AF03D" w14:textId="586AC936"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4.1.</w:t>
      </w:r>
      <w:r w:rsidRPr="001546D9">
        <w:rPr>
          <w:rFonts w:asciiTheme="minorHAnsi" w:eastAsia="Times New Roman" w:hAnsiTheme="minorHAnsi" w:cstheme="minorHAnsi"/>
          <w:sz w:val="22"/>
          <w:szCs w:val="22"/>
          <w:lang w:eastAsia="pt-BR"/>
        </w:rPr>
        <w:t xml:space="preserve"> O contrato terá vigência de </w:t>
      </w:r>
      <w:r w:rsidRPr="001546D9">
        <w:rPr>
          <w:rFonts w:asciiTheme="minorHAnsi" w:eastAsia="Times New Roman" w:hAnsiTheme="minorHAnsi" w:cstheme="minorHAnsi"/>
          <w:b/>
          <w:bCs/>
          <w:sz w:val="22"/>
          <w:szCs w:val="22"/>
          <w:u w:val="single"/>
          <w:lang w:eastAsia="pt-BR"/>
        </w:rPr>
        <w:t>12 (doze) meses</w:t>
      </w:r>
      <w:r w:rsidRPr="001546D9">
        <w:rPr>
          <w:rFonts w:asciiTheme="minorHAnsi" w:eastAsia="Times New Roman" w:hAnsiTheme="minorHAnsi" w:cstheme="minorHAnsi"/>
          <w:sz w:val="22"/>
          <w:szCs w:val="22"/>
          <w:lang w:eastAsia="pt-BR"/>
        </w:rPr>
        <w:t xml:space="preserve"> a contar da assinatura, podendo ser prorrogado nos termos dos </w:t>
      </w:r>
      <w:proofErr w:type="spellStart"/>
      <w:r w:rsidRPr="001546D9">
        <w:rPr>
          <w:rFonts w:asciiTheme="minorHAnsi" w:eastAsia="Times New Roman" w:hAnsiTheme="minorHAnsi" w:cstheme="minorHAnsi"/>
          <w:sz w:val="22"/>
          <w:szCs w:val="22"/>
          <w:lang w:eastAsia="pt-BR"/>
        </w:rPr>
        <w:t>arts</w:t>
      </w:r>
      <w:proofErr w:type="spellEnd"/>
      <w:r w:rsidRPr="001546D9">
        <w:rPr>
          <w:rFonts w:asciiTheme="minorHAnsi" w:eastAsia="Times New Roman" w:hAnsiTheme="minorHAnsi" w:cstheme="minorHAnsi"/>
          <w:sz w:val="22"/>
          <w:szCs w:val="22"/>
          <w:lang w:eastAsia="pt-BR"/>
        </w:rPr>
        <w:t>. 105 a 107 da Lei nº 14.133/2021, condicionado ao interesse da Administração, justificativa técnica e disponibilidade orçamentária.</w:t>
      </w:r>
    </w:p>
    <w:p w14:paraId="14AF3F03"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p>
    <w:p w14:paraId="22110A51" w14:textId="642CA55B" w:rsidR="00724CC6" w:rsidRPr="001546D9" w:rsidRDefault="00E6010B" w:rsidP="00724CC6">
      <w:pPr>
        <w:widowControl w:val="0"/>
        <w:jc w:val="both"/>
        <w:outlineLvl w:val="1"/>
        <w:rPr>
          <w:rFonts w:asciiTheme="minorHAnsi" w:eastAsia="Times New Roman" w:hAnsiTheme="minorHAnsi" w:cstheme="minorHAnsi"/>
          <w:sz w:val="22"/>
          <w:szCs w:val="22"/>
          <w:lang w:eastAsia="pt-BR"/>
        </w:rPr>
      </w:pPr>
      <w:r w:rsidRPr="00E6010B">
        <w:rPr>
          <w:rFonts w:asciiTheme="minorHAnsi" w:eastAsia="Times New Roman" w:hAnsiTheme="minorHAnsi" w:cstheme="minorHAnsi"/>
          <w:b/>
          <w:bCs/>
          <w:sz w:val="22"/>
          <w:szCs w:val="22"/>
          <w:lang w:eastAsia="pt-BR"/>
        </w:rPr>
        <w:t>4.2.</w:t>
      </w:r>
      <w:r>
        <w:rPr>
          <w:rFonts w:asciiTheme="minorHAnsi" w:eastAsia="Times New Roman" w:hAnsiTheme="minorHAnsi" w:cstheme="minorHAnsi"/>
          <w:sz w:val="22"/>
          <w:szCs w:val="22"/>
          <w:lang w:eastAsia="pt-BR"/>
        </w:rPr>
        <w:t xml:space="preserve"> </w:t>
      </w:r>
      <w:r w:rsidR="00724CC6" w:rsidRPr="001546D9">
        <w:rPr>
          <w:rFonts w:asciiTheme="minorHAnsi" w:eastAsia="Times New Roman" w:hAnsiTheme="minorHAnsi" w:cstheme="minorHAnsi"/>
          <w:sz w:val="22"/>
          <w:szCs w:val="22"/>
          <w:lang w:eastAsia="pt-BR"/>
        </w:rPr>
        <w:t xml:space="preserve">O prazo de execução será de </w:t>
      </w:r>
      <w:r w:rsidR="00724CC6" w:rsidRPr="001546D9">
        <w:rPr>
          <w:rFonts w:asciiTheme="minorHAnsi" w:eastAsia="Times New Roman" w:hAnsiTheme="minorHAnsi" w:cstheme="minorHAnsi"/>
          <w:b/>
          <w:bCs/>
          <w:sz w:val="22"/>
          <w:szCs w:val="22"/>
          <w:u w:val="single"/>
          <w:lang w:eastAsia="pt-BR"/>
        </w:rPr>
        <w:t>06 (seis) meses</w:t>
      </w:r>
      <w:r w:rsidR="00724CC6" w:rsidRPr="001546D9">
        <w:rPr>
          <w:rFonts w:asciiTheme="minorHAnsi" w:eastAsia="Times New Roman" w:hAnsiTheme="minorHAnsi" w:cstheme="minorHAnsi"/>
          <w:sz w:val="22"/>
          <w:szCs w:val="22"/>
          <w:lang w:eastAsia="pt-BR"/>
        </w:rPr>
        <w:t>, conforme cronograma físico-financeiro da obra.</w:t>
      </w:r>
    </w:p>
    <w:p w14:paraId="02C5900F" w14:textId="77777777" w:rsidR="00724CC6" w:rsidRPr="001546D9" w:rsidRDefault="00E773AC" w:rsidP="00724CC6">
      <w:pPr>
        <w:widowControl w:val="0"/>
        <w:jc w:val="both"/>
        <w:outlineLvl w:val="1"/>
        <w:rPr>
          <w:rFonts w:asciiTheme="minorHAnsi" w:eastAsia="Times New Roman" w:hAnsiTheme="minorHAnsi" w:cstheme="minorHAnsi"/>
          <w:b/>
          <w:bCs/>
          <w:sz w:val="22"/>
          <w:szCs w:val="22"/>
          <w:lang w:eastAsia="pt-BR"/>
        </w:rPr>
      </w:pPr>
      <w:r>
        <w:rPr>
          <w:rFonts w:asciiTheme="minorHAnsi" w:eastAsia="Times New Roman" w:hAnsiTheme="minorHAnsi" w:cstheme="minorHAnsi"/>
          <w:sz w:val="22"/>
          <w:szCs w:val="22"/>
          <w:lang w:eastAsia="pt-BR"/>
        </w:rPr>
        <w:pict w14:anchorId="69F7398D">
          <v:rect id="_x0000_i1028" style="width:0;height:1.5pt" o:hralign="center" o:hrstd="t" o:hr="t" fillcolor="#a0a0a0" stroked="f"/>
        </w:pict>
      </w:r>
      <w:r w:rsidR="00724CC6" w:rsidRPr="001546D9">
        <w:rPr>
          <w:rFonts w:asciiTheme="minorHAnsi" w:eastAsia="Times New Roman" w:hAnsiTheme="minorHAnsi" w:cstheme="minorHAnsi"/>
          <w:b/>
          <w:bCs/>
          <w:sz w:val="22"/>
          <w:szCs w:val="22"/>
          <w:lang w:eastAsia="pt-BR"/>
        </w:rPr>
        <w:t>5. DA JUSTIFICATIVA, FUNDAMENTAÇÃO E DO OBJETIVO DA CONTRATAÇÃO</w:t>
      </w:r>
    </w:p>
    <w:p w14:paraId="32AAFDA1"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5.1.</w:t>
      </w:r>
      <w:r w:rsidRPr="001546D9">
        <w:rPr>
          <w:rFonts w:asciiTheme="minorHAnsi" w:eastAsia="Times New Roman" w:hAnsiTheme="minorHAnsi" w:cstheme="minorHAnsi"/>
          <w:sz w:val="22"/>
          <w:szCs w:val="22"/>
          <w:lang w:eastAsia="pt-BR"/>
        </w:rPr>
        <w:t xml:space="preserve"> A administração pública municipal, em sua essência, desempenha papel fundamental na promoção do bem-estar institucional e no desenvolvimento das estruturas que servem diretamente aos cidadãos.</w:t>
      </w:r>
    </w:p>
    <w:p w14:paraId="70343FA0" w14:textId="51745785"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5.2.</w:t>
      </w:r>
      <w:r w:rsidRPr="001546D9">
        <w:rPr>
          <w:rFonts w:asciiTheme="minorHAnsi" w:eastAsia="Times New Roman" w:hAnsiTheme="minorHAnsi" w:cstheme="minorHAnsi"/>
          <w:sz w:val="22"/>
          <w:szCs w:val="22"/>
          <w:lang w:eastAsia="pt-BR"/>
        </w:rPr>
        <w:t xml:space="preserve"> No contexto de Nova Prata do Iguaçu, o Fundo de Previdência Social Municipal -- PREVPRATA </w:t>
      </w:r>
      <w:r w:rsidRPr="001546D9">
        <w:rPr>
          <w:rFonts w:asciiTheme="minorHAnsi" w:eastAsia="Times New Roman" w:hAnsiTheme="minorHAnsi" w:cstheme="minorHAnsi"/>
          <w:sz w:val="22"/>
          <w:szCs w:val="22"/>
          <w:lang w:eastAsia="pt-BR"/>
        </w:rPr>
        <w:lastRenderedPageBreak/>
        <w:t>constitui-se como entidade essencial responsável pela gestão previdenciária dos servidores públicos municipais, com responsabilidades cruciais na administração dos benefícios previdenciários, proteção social dos segurados e manutenção da sustentabilidade do sistema previdenciário local. A capacidade de promover infraestrutura física adequada, funcional, acessível e moderna é um pilar para a eficiência operacional, qualidade dos serviços prestados e fortalecimento da confiança institucional, estabelecendo a base conceitual para justificar a necessidade de investimentos estratégicos na reforma predial das instalações administrativas do fundo previdenciário.</w:t>
      </w:r>
    </w:p>
    <w:p w14:paraId="1F79D577" w14:textId="2DBDE4E6"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5.3.</w:t>
      </w:r>
      <w:r w:rsidRPr="001546D9">
        <w:rPr>
          <w:rFonts w:asciiTheme="minorHAnsi" w:eastAsia="Times New Roman" w:hAnsiTheme="minorHAnsi" w:cstheme="minorHAnsi"/>
          <w:sz w:val="22"/>
          <w:szCs w:val="22"/>
          <w:lang w:eastAsia="pt-BR"/>
        </w:rPr>
        <w:t xml:space="preserve"> Com o avanço das compreensões sobre gestão pública eficiente, acessibilidade universal e a crescente demanda por transparência e qualidade na prestação de serviços públicos, o cenário atual exige que os fundos previdenciários municipais acompanhem a rápida transformação administrativa, tecnológica e social. A estruturação de ambientes institucionais de qualidade não pode mais depender apenas de instalações inadequadas ou ultrapassadas, mas sim da incorporação de soluções que garantam funcionalidade, acessibilidade universal, conforto térmico, segurança das instalações e modernização da imagem institucional. A contratação proposta, que visa a execução de reforma predial abrangente incluindo demolições controladas, novos pisos e revestimentos, paredes e divisórias modernas, forro adequado, esquadrias de qualidade, pintura externa completa, instalações elétricas e de rede dimensionadas adequadamente, instalações hidrossanitárias seguras, sistema de climatização eficiente, louças e metais adequados incluindo acessibilidade para PCD, e implantação externa com calçadas acessíveis, surge como uma resposta indispensável a essas demandas contemporâneas, oferecendo a capacidade técnica, funcionalidade, acessibilidade e as oportunidades de desenvolvimento institucional necessárias para superar desafios operacionais e impulsionar a qualidade e eficiência dos serviços previdenciários prestados aos segurados.</w:t>
      </w:r>
    </w:p>
    <w:p w14:paraId="1FFEF5D9" w14:textId="72BBE1EB"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5.4.</w:t>
      </w:r>
      <w:r w:rsidRPr="001546D9">
        <w:rPr>
          <w:rFonts w:asciiTheme="minorHAnsi" w:eastAsia="Times New Roman" w:hAnsiTheme="minorHAnsi" w:cstheme="minorHAnsi"/>
          <w:sz w:val="22"/>
          <w:szCs w:val="22"/>
          <w:lang w:eastAsia="pt-BR"/>
        </w:rPr>
        <w:t xml:space="preserve"> O Fundo de Previdência Social Municipal -- PREVPRATA, visa implementar reforma abrangente e integrada das instalações físicas de sua sede administrativa que atenda integralmente às necessidades operacionais, com foco especial na promoção da acessibilidade universal, funcionalidade, conforto, segurança e modernização institucional. Este programa tem como beneficiários diretos todos os servidores do fundo previdenciário (área administrativa eficiente e confortável) e todos os segurados do regime próprio de previdência social do município (atendimento em ambiente adequado e acessível), abrangendo a totalidade dos 207,07m² da edificação existente, além de área externa. A estratégia prevê integração completa de todos os sistemas construtivos e instalações prediais, buscando conectar-se aos objetivos institucionais de excelência na gestão previdenciária, transparência, modernização administrativa e valorização dos servidores e segurados, a exemplo de modelos bem-sucedidos em outros municípios que demonstram resultados positivos em termos de eficiência operacional, satisfação dos usuários e fortalecimento institucional após reformas similares.</w:t>
      </w:r>
    </w:p>
    <w:p w14:paraId="132A417A" w14:textId="05B2582B"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5.5.</w:t>
      </w:r>
      <w:r w:rsidRPr="001546D9">
        <w:rPr>
          <w:rFonts w:asciiTheme="minorHAnsi" w:eastAsia="Times New Roman" w:hAnsiTheme="minorHAnsi" w:cstheme="minorHAnsi"/>
          <w:sz w:val="22"/>
          <w:szCs w:val="22"/>
          <w:lang w:eastAsia="pt-BR"/>
        </w:rPr>
        <w:t xml:space="preserve"> A presente contratação justifica-se pela necessidade premente de garantir instalações físicas adequadas, funcionais, acessíveis e seguras para prestação de serviços previdenciários de qualidade, que são essenciais para a eficiência operacional do fundo previdenciário e para o cumprimento de sua missão institucional. A execução de tais serviços representa investimento estratégico fundamental, proporcionando melhoria das condições de trabalho dos servidores, modernização da infraestrutura administrativa, acessibilidade universal conforme NBR 9050/2020, conforto térmico adequado através de climatização, segurança das instalações elétricas e hidrossanitárias, fortalecimento da imagem institucional e estímulo à confiança dos segurados no sistema previdenciário municipal. Dessa forma, a contratação de empresa especializada para execução de reforma predial se alinha perfeitamente com os marcos legais e normativos pertinentes, especialmente a Lei nº 14.133/2021, as normas técnicas da ABNT (NBR 9050/2020, NBR 10821/2017, NBR 15575, NBR 5410, NBR 5626, NBR 8160), a legislação de </w:t>
      </w:r>
      <w:r w:rsidRPr="001546D9">
        <w:rPr>
          <w:rFonts w:asciiTheme="minorHAnsi" w:eastAsia="Times New Roman" w:hAnsiTheme="minorHAnsi" w:cstheme="minorHAnsi"/>
          <w:sz w:val="22"/>
          <w:szCs w:val="22"/>
          <w:lang w:eastAsia="pt-BR"/>
        </w:rPr>
        <w:lastRenderedPageBreak/>
        <w:t>segurança do trabalho (NR-18) e a legislação ambiental (Resolução CONAMA nº 307/2002), contribuindo decisivamente para a modernização, eficiência e qualidade dos serviços institucionais oferecidos à comunidade.</w:t>
      </w:r>
    </w:p>
    <w:p w14:paraId="571EAF46" w14:textId="2CD6E0F2"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5.6.</w:t>
      </w:r>
      <w:r w:rsidRPr="001546D9">
        <w:rPr>
          <w:rFonts w:asciiTheme="minorHAnsi" w:eastAsia="Times New Roman" w:hAnsiTheme="minorHAnsi" w:cstheme="minorHAnsi"/>
          <w:sz w:val="22"/>
          <w:szCs w:val="22"/>
          <w:lang w:eastAsia="pt-BR"/>
        </w:rPr>
        <w:t xml:space="preserve"> A contratação de empresa especializada para execução de reforma predial possibilita benefícios diretos e tangíveis para o público-alvo, manifestando-se na disponibilização de instalações adequadas, funcionais e acessíveis para prestação de serviços previdenciários de qualidade, melhoria das condições de trabalho e motivação dos servidores, atendimento humanizado aos segurados em ambiente apropriado, conforto térmico através de climatização eficiente, segurança das instalações elétricas e hidrossanitárias modernizadas, acessibilidade plena conforme NBR 9050/2020, e fortalecimento da imagem institucional do PREVPRATA. A disponibilidade de instalações adequadas e modernas promove a excelência na prestação de serviços institucionais, permitindo que o fundo previdenciário desenvolva suas competências e cumpra sua missão com eficiência e qualidade independentemente das limitações das instalações anteriores. Além disso, a otimização dos recursos públicos por meio da utilização de orçamento baseado no SINAPI (Sistema Nacional de Pesquisa de Custos e Índices da Construção Civil) sistema oficial de referência de custos fortalece a capacidade municipal de realizar investimentos de qualidade de forma econômica e transparente, fomentando a responsabilidade fiscal e a eficiência na gestão pública.</w:t>
      </w:r>
    </w:p>
    <w:p w14:paraId="4F36F4FC" w14:textId="58FF58B3"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5.7.</w:t>
      </w:r>
      <w:r w:rsidRPr="001546D9">
        <w:rPr>
          <w:rFonts w:asciiTheme="minorHAnsi" w:eastAsia="Times New Roman" w:hAnsiTheme="minorHAnsi" w:cstheme="minorHAnsi"/>
          <w:sz w:val="22"/>
          <w:szCs w:val="22"/>
          <w:lang w:eastAsia="pt-BR"/>
        </w:rPr>
        <w:t xml:space="preserve"> Dessa forma, a adoção do modelo de contratação integrada de reforma predial através de licitação pública representa um avanço estratégico para o Fundo de Previdência Social do Município de Nova Prata do Iguaçu. Essa abordagem não apenas garante a capacidade operacional para prestação de serviços previdenciários de qualidade com instalações adequadas, mas também reafirma o compromisso com a eficiência na gestão pública, otimizando recursos e promovendo a qualidade e acessibilidade das instalações institucionais. O investimento em reforma predial e modernização das instalações prepara o fundo previdenciário para os desafios futuros e o insere plenamente no contexto contemporâneo de uma administração pública moderna, eficiente, transparente e responsiva, resultando no benefício final de uma estrutura institucional mais robusta, acessível, funcional e um desenvolvimento institucional acelerado para toda a entidade previdenciária.</w:t>
      </w:r>
    </w:p>
    <w:p w14:paraId="0A613840" w14:textId="77777777" w:rsidR="00724CC6" w:rsidRPr="001546D9" w:rsidRDefault="00E773AC" w:rsidP="00724CC6">
      <w:pPr>
        <w:widowControl w:val="0"/>
        <w:jc w:val="both"/>
        <w:outlineLvl w:val="1"/>
        <w:rPr>
          <w:rFonts w:asciiTheme="minorHAnsi" w:eastAsia="Times New Roman" w:hAnsiTheme="minorHAnsi" w:cstheme="minorHAnsi"/>
          <w:b/>
          <w:bCs/>
          <w:sz w:val="22"/>
          <w:szCs w:val="22"/>
          <w:lang w:eastAsia="pt-BR"/>
        </w:rPr>
      </w:pPr>
      <w:r>
        <w:rPr>
          <w:rFonts w:asciiTheme="minorHAnsi" w:eastAsia="Times New Roman" w:hAnsiTheme="minorHAnsi" w:cstheme="minorHAnsi"/>
          <w:sz w:val="22"/>
          <w:szCs w:val="22"/>
          <w:lang w:eastAsia="pt-BR"/>
        </w:rPr>
        <w:pict w14:anchorId="4C67BE4C">
          <v:rect id="_x0000_i1029" style="width:0;height:1.5pt" o:hralign="center" o:hrstd="t" o:hr="t" fillcolor="#a0a0a0" stroked="f"/>
        </w:pict>
      </w:r>
      <w:r w:rsidR="00724CC6" w:rsidRPr="001546D9">
        <w:rPr>
          <w:rFonts w:asciiTheme="minorHAnsi" w:eastAsia="Times New Roman" w:hAnsiTheme="minorHAnsi" w:cstheme="minorHAnsi"/>
          <w:b/>
          <w:bCs/>
          <w:sz w:val="22"/>
          <w:szCs w:val="22"/>
          <w:lang w:eastAsia="pt-BR"/>
        </w:rPr>
        <w:t>6. DESCRIÇÃO DA SOLUÇÃO</w:t>
      </w:r>
    </w:p>
    <w:p w14:paraId="4EB7946A" w14:textId="6D9BFCB2"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6.1.</w:t>
      </w:r>
      <w:r w:rsidRPr="001546D9">
        <w:rPr>
          <w:rFonts w:asciiTheme="minorHAnsi" w:eastAsia="Times New Roman" w:hAnsiTheme="minorHAnsi" w:cstheme="minorHAnsi"/>
          <w:sz w:val="22"/>
          <w:szCs w:val="22"/>
          <w:lang w:eastAsia="pt-BR"/>
        </w:rPr>
        <w:t xml:space="preserve"> A solução adotada consiste na contratação integrada de empresa especializada para execução de reforma predial abrangente, incluindo fornecimento de materiais, equipamentos e mão de obra especializada, contemplando serviços preliminares e demolições, pisos e revestimentos de qualidade, alvenaria e revestimentos em sistemas modernos (</w:t>
      </w:r>
      <w:proofErr w:type="spellStart"/>
      <w:r w:rsidRPr="001546D9">
        <w:rPr>
          <w:rFonts w:asciiTheme="minorHAnsi" w:eastAsia="Times New Roman" w:hAnsiTheme="minorHAnsi" w:cstheme="minorHAnsi"/>
          <w:sz w:val="22"/>
          <w:szCs w:val="22"/>
          <w:lang w:eastAsia="pt-BR"/>
        </w:rPr>
        <w:t>drywall</w:t>
      </w:r>
      <w:proofErr w:type="spellEnd"/>
      <w:r w:rsidRPr="001546D9">
        <w:rPr>
          <w:rFonts w:asciiTheme="minorHAnsi" w:eastAsia="Times New Roman" w:hAnsiTheme="minorHAnsi" w:cstheme="minorHAnsi"/>
          <w:sz w:val="22"/>
          <w:szCs w:val="22"/>
          <w:lang w:eastAsia="pt-BR"/>
        </w:rPr>
        <w:t xml:space="preserve"> e blocos de concreto), forro mineral com estrutura metálica, esquadrias de alumínio e portas de madeira, pintura externa completa em todo o prédio com acabamentos de qualidade, instalações elétricas e de rede de internet dimensionadas adequadamente com iluminação LED de alta qualidade, instalações hidráulicas e sanitárias incluindo louças para PCD e caixa reservatória, sistema de climatização com ar-condicionado tipo split inverter de diversas capacidades e exaustores, além de implantação externa com calçadas em </w:t>
      </w:r>
      <w:proofErr w:type="spellStart"/>
      <w:r w:rsidRPr="001546D9">
        <w:rPr>
          <w:rFonts w:asciiTheme="minorHAnsi" w:eastAsia="Times New Roman" w:hAnsiTheme="minorHAnsi" w:cstheme="minorHAnsi"/>
          <w:sz w:val="22"/>
          <w:szCs w:val="22"/>
          <w:lang w:eastAsia="pt-BR"/>
        </w:rPr>
        <w:t>paver</w:t>
      </w:r>
      <w:proofErr w:type="spellEnd"/>
      <w:r w:rsidRPr="001546D9">
        <w:rPr>
          <w:rFonts w:asciiTheme="minorHAnsi" w:eastAsia="Times New Roman" w:hAnsiTheme="minorHAnsi" w:cstheme="minorHAnsi"/>
          <w:sz w:val="22"/>
          <w:szCs w:val="22"/>
          <w:lang w:eastAsia="pt-BR"/>
        </w:rPr>
        <w:t xml:space="preserve"> intertravado, para adequação completa das instalações físicas do prédio do PREVIPRATA (207,07 m²), conforme projetos executivos elaborados pelo Arq. André Felippe </w:t>
      </w:r>
      <w:proofErr w:type="spellStart"/>
      <w:r w:rsidRPr="001546D9">
        <w:rPr>
          <w:rFonts w:asciiTheme="minorHAnsi" w:eastAsia="Times New Roman" w:hAnsiTheme="minorHAnsi" w:cstheme="minorHAnsi"/>
          <w:sz w:val="22"/>
          <w:szCs w:val="22"/>
          <w:lang w:eastAsia="pt-BR"/>
        </w:rPr>
        <w:t>Padia</w:t>
      </w:r>
      <w:proofErr w:type="spellEnd"/>
      <w:r w:rsidRPr="001546D9">
        <w:rPr>
          <w:rFonts w:asciiTheme="minorHAnsi" w:eastAsia="Times New Roman" w:hAnsiTheme="minorHAnsi" w:cstheme="minorHAnsi"/>
          <w:sz w:val="22"/>
          <w:szCs w:val="22"/>
          <w:lang w:eastAsia="pt-BR"/>
        </w:rPr>
        <w:t xml:space="preserve"> (CAU A250584-3), memorial descritivo e especificações técnicas anexos, em conformidade com normas técnicas da ABNT aplicáveis (NBR 9050/2020, NBR 10821/2017, NBR 15575, NBR 5410, NBR 5626, NBR 8160), legislação de segurança do trabalho (NR-18) e legislação ambiental (Resolução CONAMA nº 307/2002).</w:t>
      </w:r>
    </w:p>
    <w:p w14:paraId="73C583F1" w14:textId="77777777" w:rsidR="00724CC6" w:rsidRPr="001546D9" w:rsidRDefault="00E773AC" w:rsidP="00724CC6">
      <w:pPr>
        <w:widowControl w:val="0"/>
        <w:jc w:val="both"/>
        <w:outlineLvl w:val="1"/>
        <w:rPr>
          <w:rFonts w:asciiTheme="minorHAnsi" w:eastAsia="Times New Roman" w:hAnsiTheme="minorHAnsi" w:cstheme="minorHAnsi"/>
          <w:b/>
          <w:bCs/>
          <w:sz w:val="22"/>
          <w:szCs w:val="22"/>
          <w:lang w:eastAsia="pt-BR"/>
        </w:rPr>
      </w:pPr>
      <w:r>
        <w:rPr>
          <w:rFonts w:asciiTheme="minorHAnsi" w:eastAsia="Times New Roman" w:hAnsiTheme="minorHAnsi" w:cstheme="minorHAnsi"/>
          <w:sz w:val="22"/>
          <w:szCs w:val="22"/>
          <w:lang w:eastAsia="pt-BR"/>
        </w:rPr>
        <w:pict w14:anchorId="42FC4EEA">
          <v:rect id="_x0000_i1030" style="width:0;height:1.5pt" o:hralign="center" o:hrstd="t" o:hr="t" fillcolor="#a0a0a0" stroked="f"/>
        </w:pict>
      </w:r>
      <w:r w:rsidR="00724CC6" w:rsidRPr="001546D9">
        <w:rPr>
          <w:rFonts w:asciiTheme="minorHAnsi" w:eastAsia="Times New Roman" w:hAnsiTheme="minorHAnsi" w:cstheme="minorHAnsi"/>
          <w:b/>
          <w:bCs/>
          <w:sz w:val="22"/>
          <w:szCs w:val="22"/>
          <w:lang w:eastAsia="pt-BR"/>
        </w:rPr>
        <w:t>7. REQUISITOS DA CONTRATAÇÃO</w:t>
      </w:r>
    </w:p>
    <w:p w14:paraId="7B63A1CB" w14:textId="77777777" w:rsidR="00724CC6" w:rsidRPr="001546D9" w:rsidRDefault="00724CC6" w:rsidP="00724CC6">
      <w:pPr>
        <w:widowControl w:val="0"/>
        <w:jc w:val="both"/>
        <w:outlineLvl w:val="2"/>
        <w:rPr>
          <w:rFonts w:asciiTheme="minorHAnsi" w:eastAsia="Times New Roman" w:hAnsiTheme="minorHAnsi" w:cstheme="minorHAnsi"/>
          <w:b/>
          <w:bCs/>
          <w:sz w:val="22"/>
          <w:szCs w:val="22"/>
          <w:lang w:eastAsia="pt-BR"/>
        </w:rPr>
      </w:pPr>
      <w:r w:rsidRPr="001546D9">
        <w:rPr>
          <w:rFonts w:asciiTheme="minorHAnsi" w:eastAsia="Times New Roman" w:hAnsiTheme="minorHAnsi" w:cstheme="minorHAnsi"/>
          <w:b/>
          <w:bCs/>
          <w:sz w:val="22"/>
          <w:szCs w:val="22"/>
          <w:lang w:eastAsia="pt-BR"/>
        </w:rPr>
        <w:lastRenderedPageBreak/>
        <w:t>7.1. SUSTENTABILIDADE</w:t>
      </w:r>
    </w:p>
    <w:p w14:paraId="3842E2A8"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a) Serviços de reforma predial executados com materiais de qualidade e durabilidade, visando menor impacto ambiental possível durante a execução, com preferência por produtos com certificações ambientais quando disponíveis e economicamente viáveis;</w:t>
      </w:r>
    </w:p>
    <w:p w14:paraId="78FE0EE2"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b) Gestão ambiental de resíduos de construção civil conforme Resolução CONAMA nº 307/2002, com segregação adequada na origem, destinação para aterros licenciados ou empresas especializadas em reciclagem, e apresentação de comprovantes de destinação adequada;</w:t>
      </w:r>
    </w:p>
    <w:p w14:paraId="458DFBB9"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c) Planejamento de execução para reduzir desperdícios de materiais, otimizar recursos e minimizar impactos ambientais;</w:t>
      </w:r>
    </w:p>
    <w:p w14:paraId="72FEB95A"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d) Adoção de boas práticas operacionais (umidificação para redução de poeira; contenção de ruídos; proteção de áreas vizinhas; limpeza permanente do canteiro; reutilização de materiais quando tecnicamente viável; uso consciente de água e energia);</w:t>
      </w:r>
    </w:p>
    <w:p w14:paraId="3119A709"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e) Instalação de equipamentos eficientes energeticamente (luminárias LED de alta eficiência; ar-condicionado tipo split inverter com maior eficiência energética) contribuindo para sustentabilidade operacional futura.</w:t>
      </w:r>
    </w:p>
    <w:p w14:paraId="4029C921" w14:textId="77777777" w:rsidR="00724CC6" w:rsidRPr="001546D9" w:rsidRDefault="00724CC6" w:rsidP="00724CC6">
      <w:pPr>
        <w:widowControl w:val="0"/>
        <w:jc w:val="both"/>
        <w:outlineLvl w:val="2"/>
        <w:rPr>
          <w:rFonts w:asciiTheme="minorHAnsi" w:eastAsia="Times New Roman" w:hAnsiTheme="minorHAnsi" w:cstheme="minorHAnsi"/>
          <w:b/>
          <w:bCs/>
          <w:sz w:val="22"/>
          <w:szCs w:val="22"/>
          <w:lang w:eastAsia="pt-BR"/>
        </w:rPr>
      </w:pPr>
      <w:r w:rsidRPr="001546D9">
        <w:rPr>
          <w:rFonts w:asciiTheme="minorHAnsi" w:eastAsia="Times New Roman" w:hAnsiTheme="minorHAnsi" w:cstheme="minorHAnsi"/>
          <w:b/>
          <w:bCs/>
          <w:sz w:val="22"/>
          <w:szCs w:val="22"/>
          <w:lang w:eastAsia="pt-BR"/>
        </w:rPr>
        <w:t>7.2. SUBCONTRATAÇÃO</w:t>
      </w:r>
    </w:p>
    <w:p w14:paraId="1E15CE0F"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Não será admitida a subcontratação do objeto contratual, salvo mediante autorização expressa da Administração para serviços específicos e especializados devidamente justificados, mantendo a contratada a responsabilidade integral pela execução e qualidade de todos os serviços.</w:t>
      </w:r>
    </w:p>
    <w:p w14:paraId="458ECB79" w14:textId="2FAE1AC4" w:rsidR="00724CC6" w:rsidRPr="001546D9" w:rsidRDefault="00724CC6" w:rsidP="00724CC6">
      <w:pPr>
        <w:widowControl w:val="0"/>
        <w:jc w:val="both"/>
        <w:outlineLvl w:val="2"/>
        <w:rPr>
          <w:rFonts w:asciiTheme="minorHAnsi" w:eastAsia="Times New Roman" w:hAnsiTheme="minorHAnsi" w:cstheme="minorHAnsi"/>
          <w:b/>
          <w:bCs/>
          <w:sz w:val="22"/>
          <w:szCs w:val="22"/>
          <w:lang w:eastAsia="pt-BR"/>
        </w:rPr>
      </w:pPr>
      <w:r w:rsidRPr="001546D9">
        <w:rPr>
          <w:rFonts w:asciiTheme="minorHAnsi" w:eastAsia="Times New Roman" w:hAnsiTheme="minorHAnsi" w:cstheme="minorHAnsi"/>
          <w:b/>
          <w:bCs/>
          <w:sz w:val="22"/>
          <w:szCs w:val="22"/>
          <w:lang w:eastAsia="pt-BR"/>
        </w:rPr>
        <w:t xml:space="preserve">7.3. DA GARANTIA </w:t>
      </w:r>
      <w:r w:rsidR="005969E0">
        <w:rPr>
          <w:rFonts w:asciiTheme="minorHAnsi" w:eastAsia="Times New Roman" w:hAnsiTheme="minorHAnsi" w:cstheme="minorHAnsi"/>
          <w:b/>
          <w:bCs/>
          <w:sz w:val="22"/>
          <w:szCs w:val="22"/>
          <w:lang w:eastAsia="pt-BR"/>
        </w:rPr>
        <w:t>DA OBRA</w:t>
      </w:r>
    </w:p>
    <w:p w14:paraId="1220B960" w14:textId="77777777" w:rsidR="00724CC6" w:rsidRPr="001546D9" w:rsidRDefault="00724CC6" w:rsidP="00724CC6">
      <w:pPr>
        <w:widowControl w:val="0"/>
        <w:jc w:val="both"/>
        <w:rPr>
          <w:rFonts w:asciiTheme="minorHAnsi" w:hAnsiTheme="minorHAnsi" w:cstheme="minorHAnsi"/>
          <w:sz w:val="22"/>
          <w:szCs w:val="22"/>
        </w:rPr>
      </w:pPr>
      <w:r w:rsidRPr="001546D9">
        <w:rPr>
          <w:rFonts w:asciiTheme="minorHAnsi" w:hAnsiTheme="minorHAnsi" w:cstheme="minorHAnsi"/>
          <w:sz w:val="22"/>
          <w:szCs w:val="22"/>
        </w:rPr>
        <w:t>A contratada responderá pela solidez e segurança da obra pelo prazo de 5 (cinco) anos, em conformidade com o art. 618 do Código Civil. Adicionalmente, deverão ser observados os seguintes prazos mínimos de garantia contra defeitos de execução e materiais, contados do recebimento definitivo do objeto: 3 (três) anos para instalações elétricas e hidrossanitárias, e 1 (um) ano para os demais serviços e equipamentos, ou prazo superior se assim especificado pelo fabricante. Durante esses períodos, a contratada deverá refazer serviços, substituir materiais ou corrigir quaisquer vícios ou defeitos sem custos adicionais para a Administração.</w:t>
      </w:r>
    </w:p>
    <w:p w14:paraId="0A3A4DBC" w14:textId="77777777" w:rsidR="00724CC6" w:rsidRPr="001546D9" w:rsidRDefault="00E773AC" w:rsidP="00724CC6">
      <w:pPr>
        <w:widowControl w:val="0"/>
        <w:jc w:val="both"/>
        <w:outlineLvl w:val="1"/>
        <w:rPr>
          <w:rFonts w:asciiTheme="minorHAnsi" w:eastAsia="Times New Roman" w:hAnsiTheme="minorHAnsi" w:cstheme="minorHAnsi"/>
          <w:b/>
          <w:bCs/>
          <w:sz w:val="22"/>
          <w:szCs w:val="22"/>
          <w:lang w:eastAsia="pt-BR"/>
        </w:rPr>
      </w:pPr>
      <w:r>
        <w:rPr>
          <w:rFonts w:asciiTheme="minorHAnsi" w:eastAsia="Times New Roman" w:hAnsiTheme="minorHAnsi" w:cstheme="minorHAnsi"/>
          <w:sz w:val="22"/>
          <w:szCs w:val="22"/>
          <w:lang w:eastAsia="pt-BR"/>
        </w:rPr>
        <w:pict w14:anchorId="646C30A9">
          <v:rect id="_x0000_i1031" style="width:0;height:1.5pt" o:hralign="center" o:hrstd="t" o:hr="t" fillcolor="#a0a0a0" stroked="f"/>
        </w:pict>
      </w:r>
      <w:r w:rsidR="00724CC6" w:rsidRPr="001546D9">
        <w:rPr>
          <w:rFonts w:asciiTheme="minorHAnsi" w:eastAsia="Times New Roman" w:hAnsiTheme="minorHAnsi" w:cstheme="minorHAnsi"/>
          <w:b/>
          <w:bCs/>
          <w:sz w:val="22"/>
          <w:szCs w:val="22"/>
          <w:lang w:eastAsia="pt-BR"/>
        </w:rPr>
        <w:t>8. FISCALIZAÇÃO E GESTÃO CONTRATUAL</w:t>
      </w:r>
    </w:p>
    <w:p w14:paraId="79C4E73B" w14:textId="77777777" w:rsidR="00724CC6" w:rsidRPr="001546D9" w:rsidRDefault="00724CC6" w:rsidP="00724CC6">
      <w:pPr>
        <w:widowControl w:val="0"/>
        <w:jc w:val="both"/>
        <w:outlineLvl w:val="2"/>
        <w:rPr>
          <w:rFonts w:asciiTheme="minorHAnsi" w:eastAsia="Times New Roman" w:hAnsiTheme="minorHAnsi" w:cstheme="minorHAnsi"/>
          <w:b/>
          <w:bCs/>
          <w:sz w:val="22"/>
          <w:szCs w:val="22"/>
          <w:lang w:eastAsia="pt-BR"/>
        </w:rPr>
      </w:pPr>
      <w:r w:rsidRPr="001546D9">
        <w:rPr>
          <w:rFonts w:asciiTheme="minorHAnsi" w:eastAsia="Times New Roman" w:hAnsiTheme="minorHAnsi" w:cstheme="minorHAnsi"/>
          <w:b/>
          <w:bCs/>
          <w:sz w:val="22"/>
          <w:szCs w:val="22"/>
          <w:lang w:eastAsia="pt-BR"/>
        </w:rPr>
        <w:t>8.1. FISCALIZAÇÃO</w:t>
      </w:r>
    </w:p>
    <w:p w14:paraId="11E7BCA5"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 xml:space="preserve">A fiscalização será exercida por servidores designados através de portaria específica, que registrarão ocorrências, conformidades, não conformidades, recebimentos provisório e definitivo, medições, glosas quando necessárias e determinações necessárias ao fiel cumprimento do contrato, nos termos dos </w:t>
      </w:r>
      <w:proofErr w:type="spellStart"/>
      <w:r w:rsidRPr="001546D9">
        <w:rPr>
          <w:rFonts w:asciiTheme="minorHAnsi" w:eastAsia="Times New Roman" w:hAnsiTheme="minorHAnsi" w:cstheme="minorHAnsi"/>
          <w:sz w:val="22"/>
          <w:szCs w:val="22"/>
          <w:lang w:eastAsia="pt-BR"/>
        </w:rPr>
        <w:t>arts</w:t>
      </w:r>
      <w:proofErr w:type="spellEnd"/>
      <w:r w:rsidRPr="001546D9">
        <w:rPr>
          <w:rFonts w:asciiTheme="minorHAnsi" w:eastAsia="Times New Roman" w:hAnsiTheme="minorHAnsi" w:cstheme="minorHAnsi"/>
          <w:sz w:val="22"/>
          <w:szCs w:val="22"/>
          <w:lang w:eastAsia="pt-BR"/>
        </w:rPr>
        <w:t>. 117 a 120 da Lei nº 14.133/2021. A fiscalização técnica acompanhará diariamente a execução dos serviços, verificará a conformidade com projetos executivos, memorial descritivo e especificações técnicas, controlará a qualidade dos materiais e serviços executados, verificará o cumprimento das normas de segurança do trabalho (NR-18) e gestão ambiental de resíduos (Resolução CONAMA nº 307/2002), além de aprovar ou rejeitar serviços e materiais conforme critérios técnicos estabelecidos.</w:t>
      </w:r>
    </w:p>
    <w:p w14:paraId="023CC350" w14:textId="77777777" w:rsidR="00724CC6" w:rsidRPr="001546D9" w:rsidRDefault="00724CC6" w:rsidP="00724CC6">
      <w:pPr>
        <w:widowControl w:val="0"/>
        <w:jc w:val="both"/>
        <w:outlineLvl w:val="2"/>
        <w:rPr>
          <w:rFonts w:asciiTheme="minorHAnsi" w:eastAsia="Times New Roman" w:hAnsiTheme="minorHAnsi" w:cstheme="minorHAnsi"/>
          <w:b/>
          <w:bCs/>
          <w:sz w:val="22"/>
          <w:szCs w:val="22"/>
          <w:lang w:eastAsia="pt-BR"/>
        </w:rPr>
      </w:pPr>
      <w:r w:rsidRPr="001546D9">
        <w:rPr>
          <w:rFonts w:asciiTheme="minorHAnsi" w:eastAsia="Times New Roman" w:hAnsiTheme="minorHAnsi" w:cstheme="minorHAnsi"/>
          <w:b/>
          <w:bCs/>
          <w:sz w:val="22"/>
          <w:szCs w:val="22"/>
          <w:lang w:eastAsia="pt-BR"/>
        </w:rPr>
        <w:t>8.2. GESTOR DO CONTRATO</w:t>
      </w:r>
    </w:p>
    <w:p w14:paraId="701D7E78"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 xml:space="preserve">O gestor do contrato será designado por portaria específica emitida pelo PREVIPRATA, competindo-lhe coordenar a execução contratual, validar entregas e serviços executados, atestar recebimentos provisório e definitivo conforme </w:t>
      </w:r>
      <w:proofErr w:type="spellStart"/>
      <w:r w:rsidRPr="001546D9">
        <w:rPr>
          <w:rFonts w:asciiTheme="minorHAnsi" w:eastAsia="Times New Roman" w:hAnsiTheme="minorHAnsi" w:cstheme="minorHAnsi"/>
          <w:sz w:val="22"/>
          <w:szCs w:val="22"/>
          <w:lang w:eastAsia="pt-BR"/>
        </w:rPr>
        <w:t>arts</w:t>
      </w:r>
      <w:proofErr w:type="spellEnd"/>
      <w:r w:rsidRPr="001546D9">
        <w:rPr>
          <w:rFonts w:asciiTheme="minorHAnsi" w:eastAsia="Times New Roman" w:hAnsiTheme="minorHAnsi" w:cstheme="minorHAnsi"/>
          <w:sz w:val="22"/>
          <w:szCs w:val="22"/>
          <w:lang w:eastAsia="pt-BR"/>
        </w:rPr>
        <w:t>. 141 e 142 da Lei nº 14.133/2021, aprovar medições, autorizar pagamentos, propor sanções quando cabíveis, promover o equilíbrio econômico-financeiro quando devido, e encaminhar demandas à autoridade superior quando necessário.</w:t>
      </w:r>
    </w:p>
    <w:p w14:paraId="3689BA75" w14:textId="77777777" w:rsidR="00724CC6" w:rsidRPr="001546D9" w:rsidRDefault="00E773AC" w:rsidP="00724CC6">
      <w:pPr>
        <w:widowControl w:val="0"/>
        <w:jc w:val="both"/>
        <w:outlineLvl w:val="1"/>
        <w:rPr>
          <w:rFonts w:asciiTheme="minorHAnsi" w:eastAsia="Times New Roman" w:hAnsiTheme="minorHAnsi" w:cstheme="minorHAnsi"/>
          <w:b/>
          <w:bCs/>
          <w:sz w:val="22"/>
          <w:szCs w:val="22"/>
          <w:lang w:eastAsia="pt-BR"/>
        </w:rPr>
      </w:pPr>
      <w:r>
        <w:rPr>
          <w:rFonts w:asciiTheme="minorHAnsi" w:eastAsia="Times New Roman" w:hAnsiTheme="minorHAnsi" w:cstheme="minorHAnsi"/>
          <w:sz w:val="22"/>
          <w:szCs w:val="22"/>
          <w:lang w:eastAsia="pt-BR"/>
        </w:rPr>
        <w:pict w14:anchorId="2593B271">
          <v:rect id="_x0000_i1032" style="width:0;height:1.5pt" o:hralign="center" o:hrstd="t" o:hr="t" fillcolor="#a0a0a0" stroked="f"/>
        </w:pict>
      </w:r>
      <w:r w:rsidR="00724CC6" w:rsidRPr="001546D9">
        <w:rPr>
          <w:rFonts w:asciiTheme="minorHAnsi" w:eastAsia="Times New Roman" w:hAnsiTheme="minorHAnsi" w:cstheme="minorHAnsi"/>
          <w:b/>
          <w:bCs/>
          <w:sz w:val="22"/>
          <w:szCs w:val="22"/>
          <w:lang w:eastAsia="pt-BR"/>
        </w:rPr>
        <w:lastRenderedPageBreak/>
        <w:t>9. OBRIGAÇÕES DA CONTRATADA</w:t>
      </w:r>
    </w:p>
    <w:p w14:paraId="5CC2E475"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w:t>
      </w:r>
      <w:r w:rsidRPr="001546D9">
        <w:rPr>
          <w:rFonts w:asciiTheme="minorHAnsi" w:eastAsia="Times New Roman" w:hAnsiTheme="minorHAnsi" w:cstheme="minorHAnsi"/>
          <w:sz w:val="22"/>
          <w:szCs w:val="22"/>
          <w:lang w:eastAsia="pt-BR"/>
        </w:rPr>
        <w:t xml:space="preserve"> Executar integralmente os serviços de reforma predial de acordo com este TR, projetos executivos elaborados pelo Arq. André Felippe </w:t>
      </w:r>
      <w:proofErr w:type="spellStart"/>
      <w:r w:rsidRPr="001546D9">
        <w:rPr>
          <w:rFonts w:asciiTheme="minorHAnsi" w:eastAsia="Times New Roman" w:hAnsiTheme="minorHAnsi" w:cstheme="minorHAnsi"/>
          <w:sz w:val="22"/>
          <w:szCs w:val="22"/>
          <w:lang w:eastAsia="pt-BR"/>
        </w:rPr>
        <w:t>Padia</w:t>
      </w:r>
      <w:proofErr w:type="spellEnd"/>
      <w:r w:rsidRPr="001546D9">
        <w:rPr>
          <w:rFonts w:asciiTheme="minorHAnsi" w:eastAsia="Times New Roman" w:hAnsiTheme="minorHAnsi" w:cstheme="minorHAnsi"/>
          <w:sz w:val="22"/>
          <w:szCs w:val="22"/>
          <w:lang w:eastAsia="pt-BR"/>
        </w:rPr>
        <w:t xml:space="preserve"> (CAU A250584-3), memorial descritivo, especificações técnicas e minuta contratual.</w:t>
      </w:r>
    </w:p>
    <w:p w14:paraId="3BC3410F"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9.1.1.</w:t>
      </w:r>
      <w:r w:rsidRPr="001546D9">
        <w:rPr>
          <w:rFonts w:asciiTheme="minorHAnsi" w:eastAsia="Times New Roman" w:hAnsiTheme="minorHAnsi" w:cstheme="minorHAnsi"/>
          <w:sz w:val="22"/>
          <w:szCs w:val="22"/>
          <w:lang w:eastAsia="pt-BR"/>
        </w:rPr>
        <w:t xml:space="preserve"> </w:t>
      </w:r>
      <w:proofErr w:type="spellStart"/>
      <w:r w:rsidRPr="001546D9">
        <w:rPr>
          <w:rFonts w:asciiTheme="minorHAnsi" w:eastAsia="Times New Roman" w:hAnsiTheme="minorHAnsi" w:cstheme="minorHAnsi"/>
          <w:sz w:val="22"/>
          <w:szCs w:val="22"/>
          <w:lang w:eastAsia="pt-BR"/>
        </w:rPr>
        <w:t>Fornecer</w:t>
      </w:r>
      <w:proofErr w:type="spellEnd"/>
      <w:r w:rsidRPr="001546D9">
        <w:rPr>
          <w:rFonts w:asciiTheme="minorHAnsi" w:eastAsia="Times New Roman" w:hAnsiTheme="minorHAnsi" w:cstheme="minorHAnsi"/>
          <w:sz w:val="22"/>
          <w:szCs w:val="22"/>
          <w:lang w:eastAsia="pt-BR"/>
        </w:rPr>
        <w:t xml:space="preserve"> todos os materiais nas especificações técnicas exigidas, novos e de primeiro uso, de primeira qualidade, com embalagens íntegras quando aplicável e documentação fiscal completa.</w:t>
      </w:r>
    </w:p>
    <w:p w14:paraId="4CA3AD26"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9.1.2.</w:t>
      </w:r>
      <w:r w:rsidRPr="001546D9">
        <w:rPr>
          <w:rFonts w:asciiTheme="minorHAnsi" w:eastAsia="Times New Roman" w:hAnsiTheme="minorHAnsi" w:cstheme="minorHAnsi"/>
          <w:sz w:val="22"/>
          <w:szCs w:val="22"/>
          <w:lang w:eastAsia="pt-BR"/>
        </w:rPr>
        <w:t xml:space="preserve"> Executar todos os serviços conforme projetos executivos, memorial descritivo e especificações técnicas, utilizando mão de obra qualificada e habilitada, equipamentos e ferramentas adequados, e métodos construtivos conforme normas técnicas da ABNT e boas práticas de engenharia civil.</w:t>
      </w:r>
    </w:p>
    <w:p w14:paraId="3E365655"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9.1.3.</w:t>
      </w:r>
      <w:r w:rsidRPr="001546D9">
        <w:rPr>
          <w:rFonts w:asciiTheme="minorHAnsi" w:eastAsia="Times New Roman" w:hAnsiTheme="minorHAnsi" w:cstheme="minorHAnsi"/>
          <w:sz w:val="22"/>
          <w:szCs w:val="22"/>
          <w:lang w:eastAsia="pt-BR"/>
        </w:rPr>
        <w:t xml:space="preserve"> Apresentar Anotação de Responsabilidade Técnica (ART) ou Registro de Responsabilidade Técnica (RRT) do(s) profissional(</w:t>
      </w:r>
      <w:proofErr w:type="spellStart"/>
      <w:r w:rsidRPr="001546D9">
        <w:rPr>
          <w:rFonts w:asciiTheme="minorHAnsi" w:eastAsia="Times New Roman" w:hAnsiTheme="minorHAnsi" w:cstheme="minorHAnsi"/>
          <w:sz w:val="22"/>
          <w:szCs w:val="22"/>
          <w:lang w:eastAsia="pt-BR"/>
        </w:rPr>
        <w:t>is</w:t>
      </w:r>
      <w:proofErr w:type="spellEnd"/>
      <w:r w:rsidRPr="001546D9">
        <w:rPr>
          <w:rFonts w:asciiTheme="minorHAnsi" w:eastAsia="Times New Roman" w:hAnsiTheme="minorHAnsi" w:cstheme="minorHAnsi"/>
          <w:sz w:val="22"/>
          <w:szCs w:val="22"/>
          <w:lang w:eastAsia="pt-BR"/>
        </w:rPr>
        <w:t>) responsável(</w:t>
      </w:r>
      <w:proofErr w:type="spellStart"/>
      <w:r w:rsidRPr="001546D9">
        <w:rPr>
          <w:rFonts w:asciiTheme="minorHAnsi" w:eastAsia="Times New Roman" w:hAnsiTheme="minorHAnsi" w:cstheme="minorHAnsi"/>
          <w:sz w:val="22"/>
          <w:szCs w:val="22"/>
          <w:lang w:eastAsia="pt-BR"/>
        </w:rPr>
        <w:t>is</w:t>
      </w:r>
      <w:proofErr w:type="spellEnd"/>
      <w:r w:rsidRPr="001546D9">
        <w:rPr>
          <w:rFonts w:asciiTheme="minorHAnsi" w:eastAsia="Times New Roman" w:hAnsiTheme="minorHAnsi" w:cstheme="minorHAnsi"/>
          <w:sz w:val="22"/>
          <w:szCs w:val="22"/>
          <w:lang w:eastAsia="pt-BR"/>
        </w:rPr>
        <w:t>) pela execução da obra (Engenheiro Civil ou Arquiteto e Urbanista devidamente habilitado junto ao CREA ou CAU) antes do início dos serviços.</w:t>
      </w:r>
    </w:p>
    <w:p w14:paraId="459AD851"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9.1.4.</w:t>
      </w:r>
      <w:r w:rsidRPr="001546D9">
        <w:rPr>
          <w:rFonts w:asciiTheme="minorHAnsi" w:eastAsia="Times New Roman" w:hAnsiTheme="minorHAnsi" w:cstheme="minorHAnsi"/>
          <w:sz w:val="22"/>
          <w:szCs w:val="22"/>
          <w:lang w:eastAsia="pt-BR"/>
        </w:rPr>
        <w:t xml:space="preserve"> Executar os serviços no local determinado pela Administração (Avenida Iguaçu/Rua Castelo Branco, Lote 01, Quadra 45, Centro, Nova Prata do Iguaçu-PR, CEP 85.685-000), conforme cronograma físico-financeiro estabelecido.</w:t>
      </w:r>
    </w:p>
    <w:p w14:paraId="6069624E"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9.1.5.</w:t>
      </w:r>
      <w:r w:rsidRPr="001546D9">
        <w:rPr>
          <w:rFonts w:asciiTheme="minorHAnsi" w:eastAsia="Times New Roman" w:hAnsiTheme="minorHAnsi" w:cstheme="minorHAnsi"/>
          <w:sz w:val="22"/>
          <w:szCs w:val="22"/>
          <w:lang w:eastAsia="pt-BR"/>
        </w:rPr>
        <w:t xml:space="preserve"> Responder por danos causados à Administração, a terceiros, à edificação existente, a instalações remanescentes ou áreas vizinhas durante execução contratual, reparando-os sem ônus adicional.</w:t>
      </w:r>
    </w:p>
    <w:p w14:paraId="45ED4418"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9.1.6.</w:t>
      </w:r>
      <w:r w:rsidRPr="001546D9">
        <w:rPr>
          <w:rFonts w:asciiTheme="minorHAnsi" w:eastAsia="Times New Roman" w:hAnsiTheme="minorHAnsi" w:cstheme="minorHAnsi"/>
          <w:sz w:val="22"/>
          <w:szCs w:val="22"/>
          <w:lang w:eastAsia="pt-BR"/>
        </w:rPr>
        <w:t xml:space="preserve"> Utilizar materiais de primeira qualidade, adequados e seguros, cumprindo normas de segurança, normas técnicas da ABNT e legislação aplicável durante toda a execução.</w:t>
      </w:r>
    </w:p>
    <w:p w14:paraId="3A5A2CED"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9.1.7.</w:t>
      </w:r>
      <w:r w:rsidRPr="001546D9">
        <w:rPr>
          <w:rFonts w:asciiTheme="minorHAnsi" w:eastAsia="Times New Roman" w:hAnsiTheme="minorHAnsi" w:cstheme="minorHAnsi"/>
          <w:sz w:val="22"/>
          <w:szCs w:val="22"/>
          <w:lang w:eastAsia="pt-BR"/>
        </w:rPr>
        <w:t xml:space="preserve"> Cumprir integralmente as normas de segurança do trabalho (NR-18), fornecendo EPIs (Equipamentos de Proteção Individual) a todos os trabalhadores, implementando medidas de proteção coletiva, sinalizando adequadamente o canteiro de obras, e garantindo a segurança de trabalhadores, transeuntes e usuários da edificação quando aplicável.</w:t>
      </w:r>
    </w:p>
    <w:p w14:paraId="307A62A1"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9.1.8.</w:t>
      </w:r>
      <w:r w:rsidRPr="001546D9">
        <w:rPr>
          <w:rFonts w:asciiTheme="minorHAnsi" w:eastAsia="Times New Roman" w:hAnsiTheme="minorHAnsi" w:cstheme="minorHAnsi"/>
          <w:sz w:val="22"/>
          <w:szCs w:val="22"/>
          <w:lang w:eastAsia="pt-BR"/>
        </w:rPr>
        <w:t xml:space="preserve"> Realizar gestão adequada de resíduos da construção civil conforme Resolução CONAMA nº 307/2002, segregando resíduos na origem, destinando adequadamente cada classe de resíduo (classes A, B, C e D), e apresentando comprovantes de destinação adequada.</w:t>
      </w:r>
    </w:p>
    <w:p w14:paraId="62268EDB"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9.1.9.</w:t>
      </w:r>
      <w:r w:rsidRPr="001546D9">
        <w:rPr>
          <w:rFonts w:asciiTheme="minorHAnsi" w:eastAsia="Times New Roman" w:hAnsiTheme="minorHAnsi" w:cstheme="minorHAnsi"/>
          <w:sz w:val="22"/>
          <w:szCs w:val="22"/>
          <w:lang w:eastAsia="pt-BR"/>
        </w:rPr>
        <w:t xml:space="preserve"> Manter regularidade fiscal, trabalhista e previdenciária durante toda a execução contratual, comprovando-a sempre que solicitado pela Administração.</w:t>
      </w:r>
    </w:p>
    <w:p w14:paraId="7C4355A0"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9.1.10.</w:t>
      </w:r>
      <w:r w:rsidRPr="001546D9">
        <w:rPr>
          <w:rFonts w:asciiTheme="minorHAnsi" w:eastAsia="Times New Roman" w:hAnsiTheme="minorHAnsi" w:cstheme="minorHAnsi"/>
          <w:sz w:val="22"/>
          <w:szCs w:val="22"/>
          <w:lang w:eastAsia="pt-BR"/>
        </w:rPr>
        <w:t xml:space="preserve"> Manter as condições de habilitação exigidas no processo licitatório durante toda a execução contratual.</w:t>
      </w:r>
    </w:p>
    <w:p w14:paraId="3E38D4CF"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9.1.11.</w:t>
      </w:r>
      <w:r w:rsidRPr="001546D9">
        <w:rPr>
          <w:rFonts w:asciiTheme="minorHAnsi" w:eastAsia="Times New Roman" w:hAnsiTheme="minorHAnsi" w:cstheme="minorHAnsi"/>
          <w:sz w:val="22"/>
          <w:szCs w:val="22"/>
          <w:lang w:eastAsia="pt-BR"/>
        </w:rPr>
        <w:t xml:space="preserve"> Refazer serviços, substituir materiais ou corrigir defeitos, vícios construtivos ou desconformidades com projetos executivos, memorial descritivo e especificações técnicas, sem ônus adicional para a Administração e dentro de prazo adequado.</w:t>
      </w:r>
    </w:p>
    <w:p w14:paraId="2548E271"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9.1.12.</w:t>
      </w:r>
      <w:r w:rsidRPr="001546D9">
        <w:rPr>
          <w:rFonts w:asciiTheme="minorHAnsi" w:eastAsia="Times New Roman" w:hAnsiTheme="minorHAnsi" w:cstheme="minorHAnsi"/>
          <w:sz w:val="22"/>
          <w:szCs w:val="22"/>
          <w:lang w:eastAsia="pt-BR"/>
        </w:rPr>
        <w:t xml:space="preserve"> Atender prontamente às ordens, comunicações, notificações e determinações da fiscalização e gestão do contrato.</w:t>
      </w:r>
    </w:p>
    <w:p w14:paraId="7823C956"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9.1.13.</w:t>
      </w:r>
      <w:r w:rsidRPr="001546D9">
        <w:rPr>
          <w:rFonts w:asciiTheme="minorHAnsi" w:eastAsia="Times New Roman" w:hAnsiTheme="minorHAnsi" w:cstheme="minorHAnsi"/>
          <w:sz w:val="22"/>
          <w:szCs w:val="22"/>
          <w:lang w:eastAsia="pt-BR"/>
        </w:rPr>
        <w:t xml:space="preserve"> Manter limpeza e organização permanente do canteiro de obras, realizando limpeza final completa após conclusão dos serviços.</w:t>
      </w:r>
    </w:p>
    <w:p w14:paraId="0FEFE29A"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9.1.14.</w:t>
      </w:r>
      <w:r w:rsidRPr="001546D9">
        <w:rPr>
          <w:rFonts w:asciiTheme="minorHAnsi" w:eastAsia="Times New Roman" w:hAnsiTheme="minorHAnsi" w:cstheme="minorHAnsi"/>
          <w:sz w:val="22"/>
          <w:szCs w:val="22"/>
          <w:lang w:eastAsia="pt-BR"/>
        </w:rPr>
        <w:t xml:space="preserve"> Proteger adequadamente áreas que não serão reformadas contra danos, sujeiras, infiltrações ou interferências dos serviços de reforma.</w:t>
      </w:r>
    </w:p>
    <w:p w14:paraId="00D4F941"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9.1.15.</w:t>
      </w:r>
      <w:r w:rsidRPr="001546D9">
        <w:rPr>
          <w:rFonts w:asciiTheme="minorHAnsi" w:eastAsia="Times New Roman" w:hAnsiTheme="minorHAnsi" w:cstheme="minorHAnsi"/>
          <w:sz w:val="22"/>
          <w:szCs w:val="22"/>
          <w:lang w:eastAsia="pt-BR"/>
        </w:rPr>
        <w:t xml:space="preserve"> Minimizar interferências operacionais quando possível, coordenando a execução dos serviços de forma a permitir eventual funcionamento parcial das instalações se acordado com a Administração.</w:t>
      </w:r>
    </w:p>
    <w:p w14:paraId="056AD4C9"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9.1.16.</w:t>
      </w:r>
      <w:r w:rsidRPr="001546D9">
        <w:rPr>
          <w:rFonts w:asciiTheme="minorHAnsi" w:eastAsia="Times New Roman" w:hAnsiTheme="minorHAnsi" w:cstheme="minorHAnsi"/>
          <w:sz w:val="22"/>
          <w:szCs w:val="22"/>
          <w:lang w:eastAsia="pt-BR"/>
        </w:rPr>
        <w:t xml:space="preserve"> Fornecer e instalar placa de obra conforme modelo padrão de obras públicas, identificando a obra, entidade executora, contratada, valor, prazo e demais informações exigidas.</w:t>
      </w:r>
    </w:p>
    <w:p w14:paraId="6E71CFE6"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9.1.17.</w:t>
      </w:r>
      <w:r w:rsidRPr="001546D9">
        <w:rPr>
          <w:rFonts w:asciiTheme="minorHAnsi" w:eastAsia="Times New Roman" w:hAnsiTheme="minorHAnsi" w:cstheme="minorHAnsi"/>
          <w:sz w:val="22"/>
          <w:szCs w:val="22"/>
          <w:lang w:eastAsia="pt-BR"/>
        </w:rPr>
        <w:t xml:space="preserve"> Elaborar e apresentar cronograma detalhado de execução dos serviços antes do início da obra, compatível com o cronograma físico-financeiro aprovado.</w:t>
      </w:r>
    </w:p>
    <w:p w14:paraId="1F41AEB0"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lastRenderedPageBreak/>
        <w:t>9.1.18.</w:t>
      </w:r>
      <w:r w:rsidRPr="001546D9">
        <w:rPr>
          <w:rFonts w:asciiTheme="minorHAnsi" w:eastAsia="Times New Roman" w:hAnsiTheme="minorHAnsi" w:cstheme="minorHAnsi"/>
          <w:sz w:val="22"/>
          <w:szCs w:val="22"/>
          <w:lang w:eastAsia="pt-BR"/>
        </w:rPr>
        <w:t xml:space="preserve"> Apresentar plano de segurança do trabalho conforme NR-18 antes do início da obra.</w:t>
      </w:r>
    </w:p>
    <w:p w14:paraId="35D76164"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9.1.19.</w:t>
      </w:r>
      <w:r w:rsidRPr="001546D9">
        <w:rPr>
          <w:rFonts w:asciiTheme="minorHAnsi" w:eastAsia="Times New Roman" w:hAnsiTheme="minorHAnsi" w:cstheme="minorHAnsi"/>
          <w:sz w:val="22"/>
          <w:szCs w:val="22"/>
          <w:lang w:eastAsia="pt-BR"/>
        </w:rPr>
        <w:t xml:space="preserve"> Fornecer relação completa da equipe técnica e operacional que atuará na obra, incluindo profissional(</w:t>
      </w:r>
      <w:proofErr w:type="spellStart"/>
      <w:r w:rsidRPr="001546D9">
        <w:rPr>
          <w:rFonts w:asciiTheme="minorHAnsi" w:eastAsia="Times New Roman" w:hAnsiTheme="minorHAnsi" w:cstheme="minorHAnsi"/>
          <w:sz w:val="22"/>
          <w:szCs w:val="22"/>
          <w:lang w:eastAsia="pt-BR"/>
        </w:rPr>
        <w:t>is</w:t>
      </w:r>
      <w:proofErr w:type="spellEnd"/>
      <w:r w:rsidRPr="001546D9">
        <w:rPr>
          <w:rFonts w:asciiTheme="minorHAnsi" w:eastAsia="Times New Roman" w:hAnsiTheme="minorHAnsi" w:cstheme="minorHAnsi"/>
          <w:sz w:val="22"/>
          <w:szCs w:val="22"/>
          <w:lang w:eastAsia="pt-BR"/>
        </w:rPr>
        <w:t>) responsável(</w:t>
      </w:r>
      <w:proofErr w:type="spellStart"/>
      <w:r w:rsidRPr="001546D9">
        <w:rPr>
          <w:rFonts w:asciiTheme="minorHAnsi" w:eastAsia="Times New Roman" w:hAnsiTheme="minorHAnsi" w:cstheme="minorHAnsi"/>
          <w:sz w:val="22"/>
          <w:szCs w:val="22"/>
          <w:lang w:eastAsia="pt-BR"/>
        </w:rPr>
        <w:t>is</w:t>
      </w:r>
      <w:proofErr w:type="spellEnd"/>
      <w:r w:rsidRPr="001546D9">
        <w:rPr>
          <w:rFonts w:asciiTheme="minorHAnsi" w:eastAsia="Times New Roman" w:hAnsiTheme="minorHAnsi" w:cstheme="minorHAnsi"/>
          <w:sz w:val="22"/>
          <w:szCs w:val="22"/>
          <w:lang w:eastAsia="pt-BR"/>
        </w:rPr>
        <w:t>) técnico(s) habilitado(s).</w:t>
      </w:r>
    </w:p>
    <w:p w14:paraId="22C00FCC"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9.1.20.</w:t>
      </w:r>
      <w:r w:rsidRPr="001546D9">
        <w:rPr>
          <w:rFonts w:asciiTheme="minorHAnsi" w:eastAsia="Times New Roman" w:hAnsiTheme="minorHAnsi" w:cstheme="minorHAnsi"/>
          <w:sz w:val="22"/>
          <w:szCs w:val="22"/>
          <w:lang w:eastAsia="pt-BR"/>
        </w:rPr>
        <w:t xml:space="preserve"> Prestar assistência técnica durante período de garantia conforme especificações contratuais, legislação consumerista e normas técnicas.</w:t>
      </w:r>
    </w:p>
    <w:p w14:paraId="3D2AD01D"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9.1.21.</w:t>
      </w:r>
      <w:r w:rsidRPr="001546D9">
        <w:rPr>
          <w:rFonts w:asciiTheme="minorHAnsi" w:eastAsia="Times New Roman" w:hAnsiTheme="minorHAnsi" w:cstheme="minorHAnsi"/>
          <w:sz w:val="22"/>
          <w:szCs w:val="22"/>
          <w:lang w:eastAsia="pt-BR"/>
        </w:rPr>
        <w:t xml:space="preserve"> </w:t>
      </w:r>
      <w:proofErr w:type="spellStart"/>
      <w:r w:rsidRPr="001546D9">
        <w:rPr>
          <w:rFonts w:asciiTheme="minorHAnsi" w:eastAsia="Times New Roman" w:hAnsiTheme="minorHAnsi" w:cstheme="minorHAnsi"/>
          <w:sz w:val="22"/>
          <w:szCs w:val="22"/>
          <w:lang w:eastAsia="pt-BR"/>
        </w:rPr>
        <w:t>Fornecer</w:t>
      </w:r>
      <w:proofErr w:type="spellEnd"/>
      <w:r w:rsidRPr="001546D9">
        <w:rPr>
          <w:rFonts w:asciiTheme="minorHAnsi" w:eastAsia="Times New Roman" w:hAnsiTheme="minorHAnsi" w:cstheme="minorHAnsi"/>
          <w:sz w:val="22"/>
          <w:szCs w:val="22"/>
          <w:lang w:eastAsia="pt-BR"/>
        </w:rPr>
        <w:t xml:space="preserve"> ao final da obra projetos as </w:t>
      </w:r>
      <w:proofErr w:type="spellStart"/>
      <w:r w:rsidRPr="001546D9">
        <w:rPr>
          <w:rFonts w:asciiTheme="minorHAnsi" w:eastAsia="Times New Roman" w:hAnsiTheme="minorHAnsi" w:cstheme="minorHAnsi"/>
          <w:sz w:val="22"/>
          <w:szCs w:val="22"/>
          <w:lang w:eastAsia="pt-BR"/>
        </w:rPr>
        <w:t>built</w:t>
      </w:r>
      <w:proofErr w:type="spellEnd"/>
      <w:r w:rsidRPr="001546D9">
        <w:rPr>
          <w:rFonts w:asciiTheme="minorHAnsi" w:eastAsia="Times New Roman" w:hAnsiTheme="minorHAnsi" w:cstheme="minorHAnsi"/>
          <w:sz w:val="22"/>
          <w:szCs w:val="22"/>
          <w:lang w:eastAsia="pt-BR"/>
        </w:rPr>
        <w:t xml:space="preserve"> (como construído) de todas as instalações executadas, manuais de uso, operação e manutenção de equipamentos instalados (ar-condicionado, exaustores, luminárias, louças e metais), e documentação completa da obra executada.</w:t>
      </w:r>
    </w:p>
    <w:p w14:paraId="2E7EBB8F"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9.1.22.</w:t>
      </w:r>
      <w:r w:rsidRPr="001546D9">
        <w:rPr>
          <w:rFonts w:asciiTheme="minorHAnsi" w:eastAsia="Times New Roman" w:hAnsiTheme="minorHAnsi" w:cstheme="minorHAnsi"/>
          <w:sz w:val="22"/>
          <w:szCs w:val="22"/>
          <w:lang w:eastAsia="pt-BR"/>
        </w:rPr>
        <w:t xml:space="preserve"> Observar as exigências de qualidade e conformidade técnica dos serviços executados e materiais fornecidos, especialmente normas técnicas da ABNT para obras de construção civil, acessibilidade (NBR 9050/2020), esquadrias (NBR 10821/2017), instalações elétricas (NBR 5410), instalações hidrossanitárias (NBR 5626 e 8160), e segurança do trabalho (NR-18).</w:t>
      </w:r>
    </w:p>
    <w:p w14:paraId="4EEE1A51" w14:textId="77777777" w:rsidR="00724CC6" w:rsidRPr="001546D9" w:rsidRDefault="00E773AC" w:rsidP="00724CC6">
      <w:pPr>
        <w:widowControl w:val="0"/>
        <w:jc w:val="both"/>
        <w:outlineLvl w:val="1"/>
        <w:rPr>
          <w:rFonts w:asciiTheme="minorHAnsi" w:eastAsia="Times New Roman" w:hAnsiTheme="minorHAnsi" w:cstheme="minorHAnsi"/>
          <w:b/>
          <w:bCs/>
          <w:sz w:val="22"/>
          <w:szCs w:val="22"/>
          <w:lang w:eastAsia="pt-BR"/>
        </w:rPr>
      </w:pPr>
      <w:r>
        <w:rPr>
          <w:rFonts w:asciiTheme="minorHAnsi" w:eastAsia="Times New Roman" w:hAnsiTheme="minorHAnsi" w:cstheme="minorHAnsi"/>
          <w:sz w:val="22"/>
          <w:szCs w:val="22"/>
          <w:lang w:eastAsia="pt-BR"/>
        </w:rPr>
        <w:pict w14:anchorId="2E3153DF">
          <v:rect id="_x0000_i1033" style="width:0;height:1.5pt" o:hralign="center" o:hrstd="t" o:hr="t" fillcolor="#a0a0a0" stroked="f"/>
        </w:pict>
      </w:r>
      <w:r w:rsidR="00724CC6" w:rsidRPr="001546D9">
        <w:rPr>
          <w:rFonts w:asciiTheme="minorHAnsi" w:eastAsia="Times New Roman" w:hAnsiTheme="minorHAnsi" w:cstheme="minorHAnsi"/>
          <w:b/>
          <w:bCs/>
          <w:sz w:val="22"/>
          <w:szCs w:val="22"/>
          <w:lang w:eastAsia="pt-BR"/>
        </w:rPr>
        <w:t>10. OBRIGAÇÕES DA CONTRATANTE</w:t>
      </w:r>
    </w:p>
    <w:p w14:paraId="1F746633"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10.1.</w:t>
      </w:r>
      <w:r w:rsidRPr="001546D9">
        <w:rPr>
          <w:rFonts w:asciiTheme="minorHAnsi" w:eastAsia="Times New Roman" w:hAnsiTheme="minorHAnsi" w:cstheme="minorHAnsi"/>
          <w:sz w:val="22"/>
          <w:szCs w:val="22"/>
          <w:lang w:eastAsia="pt-BR"/>
        </w:rPr>
        <w:t xml:space="preserve"> Emitir ordem de serviço formalizando o início da execução contratual.</w:t>
      </w:r>
    </w:p>
    <w:p w14:paraId="4F818506"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10.2.</w:t>
      </w:r>
      <w:r w:rsidRPr="001546D9">
        <w:rPr>
          <w:rFonts w:asciiTheme="minorHAnsi" w:eastAsia="Times New Roman" w:hAnsiTheme="minorHAnsi" w:cstheme="minorHAnsi"/>
          <w:sz w:val="22"/>
          <w:szCs w:val="22"/>
          <w:lang w:eastAsia="pt-BR"/>
        </w:rPr>
        <w:t xml:space="preserve"> Disponibilizar acesso ao local de obra e apoios administrativos necessários para execução dos serviços.</w:t>
      </w:r>
    </w:p>
    <w:p w14:paraId="36D9107F"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10.3.</w:t>
      </w:r>
      <w:r w:rsidRPr="001546D9">
        <w:rPr>
          <w:rFonts w:asciiTheme="minorHAnsi" w:eastAsia="Times New Roman" w:hAnsiTheme="minorHAnsi" w:cstheme="minorHAnsi"/>
          <w:sz w:val="22"/>
          <w:szCs w:val="22"/>
          <w:lang w:eastAsia="pt-BR"/>
        </w:rPr>
        <w:t xml:space="preserve"> Fornecer projetos executivos completos, memorial descritivo e especificações técnicas à contratada.</w:t>
      </w:r>
    </w:p>
    <w:p w14:paraId="405A9F65"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10.4.</w:t>
      </w:r>
      <w:r w:rsidRPr="001546D9">
        <w:rPr>
          <w:rFonts w:asciiTheme="minorHAnsi" w:eastAsia="Times New Roman" w:hAnsiTheme="minorHAnsi" w:cstheme="minorHAnsi"/>
          <w:sz w:val="22"/>
          <w:szCs w:val="22"/>
          <w:lang w:eastAsia="pt-BR"/>
        </w:rPr>
        <w:t xml:space="preserve"> Disponibilizar água e energia elétrica para a obra quando necessário e acordado previamente.</w:t>
      </w:r>
    </w:p>
    <w:p w14:paraId="6FA1B590"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10.5.</w:t>
      </w:r>
      <w:r w:rsidRPr="001546D9">
        <w:rPr>
          <w:rFonts w:asciiTheme="minorHAnsi" w:eastAsia="Times New Roman" w:hAnsiTheme="minorHAnsi" w:cstheme="minorHAnsi"/>
          <w:sz w:val="22"/>
          <w:szCs w:val="22"/>
          <w:lang w:eastAsia="pt-BR"/>
        </w:rPr>
        <w:t xml:space="preserve"> Designar gestores e fiscais contratuais responsáveis pelo acompanhamento da execução através de portarias específicas.</w:t>
      </w:r>
    </w:p>
    <w:p w14:paraId="29BF4748"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10.6.</w:t>
      </w:r>
      <w:r w:rsidRPr="001546D9">
        <w:rPr>
          <w:rFonts w:asciiTheme="minorHAnsi" w:eastAsia="Times New Roman" w:hAnsiTheme="minorHAnsi" w:cstheme="minorHAnsi"/>
          <w:sz w:val="22"/>
          <w:szCs w:val="22"/>
          <w:lang w:eastAsia="pt-BR"/>
        </w:rPr>
        <w:t xml:space="preserve"> Exercer fiscalização técnica, validar serviços executados, atestar medições, aprovar recebimentos provisório e definitivo e efetuar pagamentos conforme cronograma físico-financeiro e medições aprovadas.</w:t>
      </w:r>
    </w:p>
    <w:p w14:paraId="2A1E5346"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10.7.</w:t>
      </w:r>
      <w:r w:rsidRPr="001546D9">
        <w:rPr>
          <w:rFonts w:asciiTheme="minorHAnsi" w:eastAsia="Times New Roman" w:hAnsiTheme="minorHAnsi" w:cstheme="minorHAnsi"/>
          <w:sz w:val="22"/>
          <w:szCs w:val="22"/>
          <w:lang w:eastAsia="pt-BR"/>
        </w:rPr>
        <w:t xml:space="preserve"> Aplicar sanções quando cabíveis conforme legislação vigente e cláusulas contratuais.</w:t>
      </w:r>
    </w:p>
    <w:p w14:paraId="686D6E28"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10.8.</w:t>
      </w:r>
      <w:r w:rsidRPr="001546D9">
        <w:rPr>
          <w:rFonts w:asciiTheme="minorHAnsi" w:eastAsia="Times New Roman" w:hAnsiTheme="minorHAnsi" w:cstheme="minorHAnsi"/>
          <w:sz w:val="22"/>
          <w:szCs w:val="22"/>
          <w:lang w:eastAsia="pt-BR"/>
        </w:rPr>
        <w:t xml:space="preserve"> Promover o equilíbrio econômico-financeiro do contrato quando devido e devidamente justificado, nos termos dos </w:t>
      </w:r>
      <w:proofErr w:type="spellStart"/>
      <w:r w:rsidRPr="001546D9">
        <w:rPr>
          <w:rFonts w:asciiTheme="minorHAnsi" w:eastAsia="Times New Roman" w:hAnsiTheme="minorHAnsi" w:cstheme="minorHAnsi"/>
          <w:sz w:val="22"/>
          <w:szCs w:val="22"/>
          <w:lang w:eastAsia="pt-BR"/>
        </w:rPr>
        <w:t>arts</w:t>
      </w:r>
      <w:proofErr w:type="spellEnd"/>
      <w:r w:rsidRPr="001546D9">
        <w:rPr>
          <w:rFonts w:asciiTheme="minorHAnsi" w:eastAsia="Times New Roman" w:hAnsiTheme="minorHAnsi" w:cstheme="minorHAnsi"/>
          <w:sz w:val="22"/>
          <w:szCs w:val="22"/>
          <w:lang w:eastAsia="pt-BR"/>
        </w:rPr>
        <w:t>. 124 a 137 da Lei nº 14.133/2021.</w:t>
      </w:r>
    </w:p>
    <w:p w14:paraId="4927EA8B"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10.9.</w:t>
      </w:r>
      <w:r w:rsidRPr="001546D9">
        <w:rPr>
          <w:rFonts w:asciiTheme="minorHAnsi" w:eastAsia="Times New Roman" w:hAnsiTheme="minorHAnsi" w:cstheme="minorHAnsi"/>
          <w:sz w:val="22"/>
          <w:szCs w:val="22"/>
          <w:lang w:eastAsia="pt-BR"/>
        </w:rPr>
        <w:t xml:space="preserve"> Comunicar formalmente à contratada sobre eventuais falhas, irregularidades ou necessidade de correções na execução dos serviços.</w:t>
      </w:r>
    </w:p>
    <w:p w14:paraId="1B5DB38F"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10.10.</w:t>
      </w:r>
      <w:r w:rsidRPr="001546D9">
        <w:rPr>
          <w:rFonts w:asciiTheme="minorHAnsi" w:eastAsia="Times New Roman" w:hAnsiTheme="minorHAnsi" w:cstheme="minorHAnsi"/>
          <w:sz w:val="22"/>
          <w:szCs w:val="22"/>
          <w:lang w:eastAsia="pt-BR"/>
        </w:rPr>
        <w:t xml:space="preserve"> Acompanhar sistematicamente a execução contratual através de fiscalização técnica qualificada.</w:t>
      </w:r>
    </w:p>
    <w:p w14:paraId="74BE3F5A" w14:textId="77777777" w:rsidR="00724CC6" w:rsidRPr="001546D9" w:rsidRDefault="00E773AC" w:rsidP="00724CC6">
      <w:pPr>
        <w:widowControl w:val="0"/>
        <w:jc w:val="both"/>
        <w:outlineLvl w:val="1"/>
        <w:rPr>
          <w:rFonts w:asciiTheme="minorHAnsi" w:eastAsia="Times New Roman" w:hAnsiTheme="minorHAnsi" w:cstheme="minorHAnsi"/>
          <w:b/>
          <w:bCs/>
          <w:sz w:val="22"/>
          <w:szCs w:val="22"/>
          <w:lang w:eastAsia="pt-BR"/>
        </w:rPr>
      </w:pPr>
      <w:r>
        <w:rPr>
          <w:rFonts w:asciiTheme="minorHAnsi" w:eastAsia="Times New Roman" w:hAnsiTheme="minorHAnsi" w:cstheme="minorHAnsi"/>
          <w:sz w:val="22"/>
          <w:szCs w:val="22"/>
          <w:lang w:eastAsia="pt-BR"/>
        </w:rPr>
        <w:pict w14:anchorId="356B5C0B">
          <v:rect id="_x0000_i1034" style="width:0;height:1.5pt" o:hralign="center" o:hrstd="t" o:hr="t" fillcolor="#a0a0a0" stroked="f"/>
        </w:pict>
      </w:r>
      <w:r w:rsidR="00724CC6" w:rsidRPr="001546D9">
        <w:rPr>
          <w:rFonts w:asciiTheme="minorHAnsi" w:eastAsia="Times New Roman" w:hAnsiTheme="minorHAnsi" w:cstheme="minorHAnsi"/>
          <w:b/>
          <w:bCs/>
          <w:sz w:val="22"/>
          <w:szCs w:val="22"/>
          <w:lang w:eastAsia="pt-BR"/>
        </w:rPr>
        <w:t>11. CRONOGRAMA, DISPONIBILIZAÇÃO E INÍCIO DOS SERVIÇOS</w:t>
      </w:r>
    </w:p>
    <w:p w14:paraId="419147B2"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11.1.</w:t>
      </w:r>
      <w:r w:rsidRPr="001546D9">
        <w:rPr>
          <w:rFonts w:asciiTheme="minorHAnsi" w:eastAsia="Times New Roman" w:hAnsiTheme="minorHAnsi" w:cstheme="minorHAnsi"/>
          <w:sz w:val="22"/>
          <w:szCs w:val="22"/>
          <w:lang w:eastAsia="pt-BR"/>
        </w:rPr>
        <w:t xml:space="preserve"> Após a emissão da ordem de serviço, a contratada deverá iniciar a execução dos serviços em até 10 (dez) dias corridos, apresentando previamente cronograma detalhado de trabalho, plano de segurança do trabalho conforme NR-18, relação da equipe técnica e operacional, e comprovação de regularidade das ART/RRT dos profissionais responsáveis.</w:t>
      </w:r>
    </w:p>
    <w:p w14:paraId="7D7855FF" w14:textId="5AB6FF22"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11.2.</w:t>
      </w:r>
      <w:r w:rsidRPr="001546D9">
        <w:rPr>
          <w:rFonts w:asciiTheme="minorHAnsi" w:eastAsia="Times New Roman" w:hAnsiTheme="minorHAnsi" w:cstheme="minorHAnsi"/>
          <w:sz w:val="22"/>
          <w:szCs w:val="22"/>
          <w:lang w:eastAsia="pt-BR"/>
        </w:rPr>
        <w:t xml:space="preserve"> A execução completa da obra de reforma deverá observar o cronograma físico-financeiro aprovado, estimado em 6 (seis) parcelas</w:t>
      </w:r>
      <w:r w:rsidR="000156E7">
        <w:rPr>
          <w:rFonts w:asciiTheme="minorHAnsi" w:eastAsia="Times New Roman" w:hAnsiTheme="minorHAnsi" w:cstheme="minorHAnsi"/>
          <w:sz w:val="22"/>
          <w:szCs w:val="22"/>
          <w:lang w:eastAsia="pt-BR"/>
        </w:rPr>
        <w:t>/</w:t>
      </w:r>
      <w:r w:rsidRPr="001546D9">
        <w:rPr>
          <w:rFonts w:asciiTheme="minorHAnsi" w:eastAsia="Times New Roman" w:hAnsiTheme="minorHAnsi" w:cstheme="minorHAnsi"/>
          <w:sz w:val="22"/>
          <w:szCs w:val="22"/>
          <w:lang w:eastAsia="pt-BR"/>
        </w:rPr>
        <w:t>m</w:t>
      </w:r>
      <w:r w:rsidR="000156E7">
        <w:rPr>
          <w:rFonts w:asciiTheme="minorHAnsi" w:eastAsia="Times New Roman" w:hAnsiTheme="minorHAnsi" w:cstheme="minorHAnsi"/>
          <w:sz w:val="22"/>
          <w:szCs w:val="22"/>
          <w:lang w:eastAsia="pt-BR"/>
        </w:rPr>
        <w:t>ês</w:t>
      </w:r>
      <w:r w:rsidR="0072450C" w:rsidRPr="001546D9">
        <w:rPr>
          <w:rFonts w:asciiTheme="minorHAnsi" w:eastAsia="Times New Roman" w:hAnsiTheme="minorHAnsi" w:cstheme="minorHAnsi"/>
          <w:sz w:val="22"/>
          <w:szCs w:val="22"/>
          <w:lang w:eastAsia="pt-BR"/>
        </w:rPr>
        <w:t>, onde as etapas descritas estarão contidas em anexo a pasta técnica, Cronograma-físico financeiro.</w:t>
      </w:r>
    </w:p>
    <w:p w14:paraId="0C880BC7"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11.3.</w:t>
      </w:r>
      <w:r w:rsidRPr="001546D9">
        <w:rPr>
          <w:rFonts w:asciiTheme="minorHAnsi" w:eastAsia="Times New Roman" w:hAnsiTheme="minorHAnsi" w:cstheme="minorHAnsi"/>
          <w:sz w:val="22"/>
          <w:szCs w:val="22"/>
          <w:lang w:eastAsia="pt-BR"/>
        </w:rPr>
        <w:t xml:space="preserve"> A execução observará as condições técnicas estabelecidas nos projetos executivos, memorial descritivo e especificações técnicas, orientações da fiscalização, normas técnicas da ABNT aplicáveis, legislação de segurança do trabalho (NR-18) e legislação ambiental (Resolução CONAMA nº 307/2002).</w:t>
      </w:r>
    </w:p>
    <w:p w14:paraId="5A3899BF" w14:textId="77777777" w:rsidR="00724CC6" w:rsidRPr="001546D9" w:rsidRDefault="00E773AC" w:rsidP="00724CC6">
      <w:pPr>
        <w:widowControl w:val="0"/>
        <w:jc w:val="both"/>
        <w:outlineLvl w:val="1"/>
        <w:rPr>
          <w:rFonts w:asciiTheme="minorHAnsi" w:eastAsia="Times New Roman" w:hAnsiTheme="minorHAnsi" w:cstheme="minorHAnsi"/>
          <w:b/>
          <w:bCs/>
          <w:sz w:val="22"/>
          <w:szCs w:val="22"/>
          <w:lang w:eastAsia="pt-BR"/>
        </w:rPr>
      </w:pPr>
      <w:r>
        <w:rPr>
          <w:rFonts w:asciiTheme="minorHAnsi" w:eastAsia="Times New Roman" w:hAnsiTheme="minorHAnsi" w:cstheme="minorHAnsi"/>
          <w:sz w:val="22"/>
          <w:szCs w:val="22"/>
          <w:lang w:eastAsia="pt-BR"/>
        </w:rPr>
        <w:pict w14:anchorId="72B6D727">
          <v:rect id="_x0000_i1035" style="width:0;height:1.5pt" o:hralign="center" o:hrstd="t" o:hr="t" fillcolor="#a0a0a0" stroked="f"/>
        </w:pict>
      </w:r>
      <w:r w:rsidR="00724CC6" w:rsidRPr="001546D9">
        <w:rPr>
          <w:rFonts w:asciiTheme="minorHAnsi" w:eastAsia="Times New Roman" w:hAnsiTheme="minorHAnsi" w:cstheme="minorHAnsi"/>
          <w:b/>
          <w:bCs/>
          <w:sz w:val="22"/>
          <w:szCs w:val="22"/>
          <w:lang w:eastAsia="pt-BR"/>
        </w:rPr>
        <w:t>12. CRITÉRIO DE MEDIÇÃO E PAGAMENTO</w:t>
      </w:r>
    </w:p>
    <w:p w14:paraId="486F2707" w14:textId="77777777" w:rsidR="00724CC6" w:rsidRPr="001546D9" w:rsidRDefault="00724CC6" w:rsidP="00724CC6">
      <w:pPr>
        <w:widowControl w:val="0"/>
        <w:jc w:val="both"/>
        <w:outlineLvl w:val="2"/>
        <w:rPr>
          <w:rFonts w:asciiTheme="minorHAnsi" w:eastAsia="Times New Roman" w:hAnsiTheme="minorHAnsi" w:cstheme="minorHAnsi"/>
          <w:b/>
          <w:bCs/>
          <w:sz w:val="22"/>
          <w:szCs w:val="22"/>
          <w:lang w:eastAsia="pt-BR"/>
        </w:rPr>
      </w:pPr>
      <w:r w:rsidRPr="001546D9">
        <w:rPr>
          <w:rFonts w:asciiTheme="minorHAnsi" w:eastAsia="Times New Roman" w:hAnsiTheme="minorHAnsi" w:cstheme="minorHAnsi"/>
          <w:b/>
          <w:bCs/>
          <w:sz w:val="22"/>
          <w:szCs w:val="22"/>
          <w:lang w:eastAsia="pt-BR"/>
        </w:rPr>
        <w:lastRenderedPageBreak/>
        <w:t>12.1. DO RECEBIMENTO</w:t>
      </w:r>
    </w:p>
    <w:p w14:paraId="6B390DEF"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12.1.1.</w:t>
      </w:r>
      <w:r w:rsidRPr="001546D9">
        <w:rPr>
          <w:rFonts w:asciiTheme="minorHAnsi" w:eastAsia="Times New Roman" w:hAnsiTheme="minorHAnsi" w:cstheme="minorHAnsi"/>
          <w:sz w:val="22"/>
          <w:szCs w:val="22"/>
          <w:lang w:eastAsia="pt-BR"/>
        </w:rPr>
        <w:t xml:space="preserve"> Os serviços executados serão objeto de recebimento provisório mediante verificação de conformidade com projetos executivos, memorial descritivo, especificações técnicas, normas da ABNT e quantidades/qualidades especificadas, seguido de recebimento definitivo após conferência detalhada, testes de funcionamento quando aplicável (instalações elétricas, hidrossanitárias, climatização) e aceite final, conforme </w:t>
      </w:r>
      <w:proofErr w:type="spellStart"/>
      <w:r w:rsidRPr="001546D9">
        <w:rPr>
          <w:rFonts w:asciiTheme="minorHAnsi" w:eastAsia="Times New Roman" w:hAnsiTheme="minorHAnsi" w:cstheme="minorHAnsi"/>
          <w:sz w:val="22"/>
          <w:szCs w:val="22"/>
          <w:lang w:eastAsia="pt-BR"/>
        </w:rPr>
        <w:t>arts</w:t>
      </w:r>
      <w:proofErr w:type="spellEnd"/>
      <w:r w:rsidRPr="001546D9">
        <w:rPr>
          <w:rFonts w:asciiTheme="minorHAnsi" w:eastAsia="Times New Roman" w:hAnsiTheme="minorHAnsi" w:cstheme="minorHAnsi"/>
          <w:sz w:val="22"/>
          <w:szCs w:val="22"/>
          <w:lang w:eastAsia="pt-BR"/>
        </w:rPr>
        <w:t>. 141 e 142 da Lei nº 14.133/2021.</w:t>
      </w:r>
    </w:p>
    <w:p w14:paraId="06D8743A"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12.1.2.</w:t>
      </w:r>
      <w:r w:rsidRPr="001546D9">
        <w:rPr>
          <w:rFonts w:asciiTheme="minorHAnsi" w:eastAsia="Times New Roman" w:hAnsiTheme="minorHAnsi" w:cstheme="minorHAnsi"/>
          <w:sz w:val="22"/>
          <w:szCs w:val="22"/>
          <w:lang w:eastAsia="pt-BR"/>
        </w:rPr>
        <w:t xml:space="preserve"> Serviços executados em desconformidade com projetos, especificações técnicas ou normas da ABNT poderão ser rejeitados, total ou parcialmente, com refazimento, correção ou substituição correspondente sem ônus adicional para a Administração.</w:t>
      </w:r>
    </w:p>
    <w:p w14:paraId="38EF85D9" w14:textId="77777777" w:rsidR="00724CC6" w:rsidRPr="001546D9" w:rsidRDefault="00724CC6" w:rsidP="00724CC6">
      <w:pPr>
        <w:widowControl w:val="0"/>
        <w:jc w:val="both"/>
        <w:outlineLvl w:val="2"/>
        <w:rPr>
          <w:rFonts w:asciiTheme="minorHAnsi" w:eastAsia="Times New Roman" w:hAnsiTheme="minorHAnsi" w:cstheme="minorHAnsi"/>
          <w:b/>
          <w:bCs/>
          <w:sz w:val="22"/>
          <w:szCs w:val="22"/>
          <w:lang w:eastAsia="pt-BR"/>
        </w:rPr>
      </w:pPr>
      <w:r w:rsidRPr="001546D9">
        <w:rPr>
          <w:rFonts w:asciiTheme="minorHAnsi" w:eastAsia="Times New Roman" w:hAnsiTheme="minorHAnsi" w:cstheme="minorHAnsi"/>
          <w:b/>
          <w:bCs/>
          <w:sz w:val="22"/>
          <w:szCs w:val="22"/>
          <w:lang w:eastAsia="pt-BR"/>
        </w:rPr>
        <w:t>12.2. DA MEDIÇÃO</w:t>
      </w:r>
    </w:p>
    <w:p w14:paraId="57EEB930"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12.2.1.</w:t>
      </w:r>
      <w:r w:rsidRPr="001546D9">
        <w:rPr>
          <w:rFonts w:asciiTheme="minorHAnsi" w:eastAsia="Times New Roman" w:hAnsiTheme="minorHAnsi" w:cstheme="minorHAnsi"/>
          <w:sz w:val="22"/>
          <w:szCs w:val="22"/>
          <w:lang w:eastAsia="pt-BR"/>
        </w:rPr>
        <w:t xml:space="preserve"> A medição será realizada mensalmente por serviço executado e em conformidade técnica, conforme projetos executivos, especificações técnicas, planilha orçamentária e cronograma físico-financeiro, mediante aceite da fiscalização técnica.</w:t>
      </w:r>
    </w:p>
    <w:p w14:paraId="7C433ABA"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12.2.2.</w:t>
      </w:r>
      <w:r w:rsidRPr="001546D9">
        <w:rPr>
          <w:rFonts w:asciiTheme="minorHAnsi" w:eastAsia="Times New Roman" w:hAnsiTheme="minorHAnsi" w:cstheme="minorHAnsi"/>
          <w:sz w:val="22"/>
          <w:szCs w:val="22"/>
          <w:lang w:eastAsia="pt-BR"/>
        </w:rPr>
        <w:t xml:space="preserve"> Somente serão medidos e pagos serviços que atendam integralmente às especificações técnicas, estejam executados conforme projetos executivos e memorial descritivo, com materiais novos e de primeira qualidade, e tenham sido aprovados pela fiscalização técnica.</w:t>
      </w:r>
    </w:p>
    <w:p w14:paraId="3A30FF09"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12.2.3.</w:t>
      </w:r>
      <w:r w:rsidRPr="001546D9">
        <w:rPr>
          <w:rFonts w:asciiTheme="minorHAnsi" w:eastAsia="Times New Roman" w:hAnsiTheme="minorHAnsi" w:cstheme="minorHAnsi"/>
          <w:sz w:val="22"/>
          <w:szCs w:val="22"/>
          <w:lang w:eastAsia="pt-BR"/>
        </w:rPr>
        <w:t xml:space="preserve"> A medição será acompanhada de relatório fotográfico documentando os serviços executados no período.</w:t>
      </w:r>
    </w:p>
    <w:p w14:paraId="04B4D3B7" w14:textId="77777777" w:rsidR="00724CC6" w:rsidRPr="001546D9" w:rsidRDefault="00724CC6" w:rsidP="00724CC6">
      <w:pPr>
        <w:widowControl w:val="0"/>
        <w:jc w:val="both"/>
        <w:outlineLvl w:val="2"/>
        <w:rPr>
          <w:rFonts w:asciiTheme="minorHAnsi" w:eastAsia="Times New Roman" w:hAnsiTheme="minorHAnsi" w:cstheme="minorHAnsi"/>
          <w:b/>
          <w:bCs/>
          <w:sz w:val="22"/>
          <w:szCs w:val="22"/>
          <w:lang w:eastAsia="pt-BR"/>
        </w:rPr>
      </w:pPr>
      <w:r w:rsidRPr="001546D9">
        <w:rPr>
          <w:rFonts w:asciiTheme="minorHAnsi" w:eastAsia="Times New Roman" w:hAnsiTheme="minorHAnsi" w:cstheme="minorHAnsi"/>
          <w:b/>
          <w:bCs/>
          <w:sz w:val="22"/>
          <w:szCs w:val="22"/>
          <w:lang w:eastAsia="pt-BR"/>
        </w:rPr>
        <w:t>12.3. FORMA DE PAGAMENTO</w:t>
      </w:r>
    </w:p>
    <w:p w14:paraId="282AC5FC" w14:textId="7F43FDBB" w:rsidR="00724CC6" w:rsidRPr="001546D9" w:rsidRDefault="00724CC6" w:rsidP="00724CC6">
      <w:pPr>
        <w:widowControl w:val="0"/>
        <w:jc w:val="both"/>
        <w:outlineLvl w:val="1"/>
        <w:rPr>
          <w:rFonts w:asciiTheme="minorHAnsi" w:eastAsia="Times New Roman" w:hAnsiTheme="minorHAnsi" w:cstheme="minorHAnsi"/>
          <w:b/>
          <w:bCs/>
          <w:sz w:val="22"/>
          <w:szCs w:val="22"/>
          <w:lang w:eastAsia="pt-BR"/>
        </w:rPr>
      </w:pPr>
      <w:r w:rsidRPr="001546D9">
        <w:rPr>
          <w:rFonts w:asciiTheme="minorHAnsi" w:hAnsiTheme="minorHAnsi" w:cstheme="minorHAnsi"/>
          <w:sz w:val="22"/>
          <w:szCs w:val="22"/>
        </w:rPr>
        <w:t xml:space="preserve">Os pagamentos das </w:t>
      </w:r>
      <w:r w:rsidRPr="001546D9">
        <w:rPr>
          <w:rStyle w:val="Forte"/>
          <w:rFonts w:asciiTheme="minorHAnsi" w:hAnsiTheme="minorHAnsi" w:cstheme="minorHAnsi"/>
          <w:sz w:val="22"/>
          <w:szCs w:val="22"/>
        </w:rPr>
        <w:t>medições mensais</w:t>
      </w:r>
      <w:r w:rsidRPr="001546D9">
        <w:rPr>
          <w:rFonts w:asciiTheme="minorHAnsi" w:hAnsiTheme="minorHAnsi" w:cstheme="minorHAnsi"/>
          <w:sz w:val="22"/>
          <w:szCs w:val="22"/>
        </w:rPr>
        <w:t xml:space="preserve"> serão efetuados em até </w:t>
      </w:r>
      <w:r w:rsidRPr="001546D9">
        <w:rPr>
          <w:rStyle w:val="Forte"/>
          <w:rFonts w:asciiTheme="minorHAnsi" w:hAnsiTheme="minorHAnsi" w:cstheme="minorHAnsi"/>
          <w:sz w:val="22"/>
          <w:szCs w:val="22"/>
        </w:rPr>
        <w:t>30 (trinta) dias</w:t>
      </w:r>
      <w:r w:rsidRPr="001546D9">
        <w:rPr>
          <w:rFonts w:asciiTheme="minorHAnsi" w:hAnsiTheme="minorHAnsi" w:cstheme="minorHAnsi"/>
          <w:sz w:val="22"/>
          <w:szCs w:val="22"/>
        </w:rPr>
        <w:t xml:space="preserve"> contados do </w:t>
      </w:r>
      <w:r w:rsidRPr="001546D9">
        <w:rPr>
          <w:rStyle w:val="Forte"/>
          <w:rFonts w:asciiTheme="minorHAnsi" w:hAnsiTheme="minorHAnsi" w:cstheme="minorHAnsi"/>
          <w:sz w:val="22"/>
          <w:szCs w:val="22"/>
        </w:rPr>
        <w:t xml:space="preserve">atesto da medição, </w:t>
      </w:r>
      <w:r w:rsidRPr="001546D9">
        <w:rPr>
          <w:rFonts w:asciiTheme="minorHAnsi" w:hAnsiTheme="minorHAnsi" w:cstheme="minorHAnsi"/>
          <w:sz w:val="22"/>
          <w:szCs w:val="22"/>
        </w:rPr>
        <w:t xml:space="preserve">mediante nota fiscal e regularidade fiscal/trabalhista. O </w:t>
      </w:r>
      <w:r w:rsidRPr="001546D9">
        <w:rPr>
          <w:rStyle w:val="Forte"/>
          <w:rFonts w:asciiTheme="minorHAnsi" w:hAnsiTheme="minorHAnsi" w:cstheme="minorHAnsi"/>
          <w:sz w:val="22"/>
          <w:szCs w:val="22"/>
        </w:rPr>
        <w:t>recebimento definitivo</w:t>
      </w:r>
      <w:r w:rsidRPr="001546D9">
        <w:rPr>
          <w:rFonts w:asciiTheme="minorHAnsi" w:hAnsiTheme="minorHAnsi" w:cstheme="minorHAnsi"/>
          <w:sz w:val="22"/>
          <w:szCs w:val="22"/>
        </w:rPr>
        <w:t xml:space="preserve"> dar-se-á ao final da obra, após testes e prazos legais, sem prejuízo de retenções quando cabíveis.</w:t>
      </w:r>
      <w:r w:rsidR="00E773AC">
        <w:rPr>
          <w:rFonts w:asciiTheme="minorHAnsi" w:eastAsia="Times New Roman" w:hAnsiTheme="minorHAnsi" w:cstheme="minorHAnsi"/>
          <w:sz w:val="22"/>
          <w:szCs w:val="22"/>
          <w:lang w:eastAsia="pt-BR"/>
        </w:rPr>
        <w:pict w14:anchorId="6B68E61B">
          <v:rect id="_x0000_i1036" style="width:0;height:1.5pt" o:hralign="center" o:hrstd="t" o:hr="t" fillcolor="#a0a0a0" stroked="f"/>
        </w:pict>
      </w:r>
      <w:r w:rsidRPr="001546D9">
        <w:rPr>
          <w:rFonts w:asciiTheme="minorHAnsi" w:eastAsia="Times New Roman" w:hAnsiTheme="minorHAnsi" w:cstheme="minorHAnsi"/>
          <w:b/>
          <w:bCs/>
          <w:sz w:val="22"/>
          <w:szCs w:val="22"/>
          <w:lang w:eastAsia="pt-BR"/>
        </w:rPr>
        <w:t>13. CRITÉRIOS DE SELEÇÃO DO FORNECEDOR</w:t>
      </w:r>
    </w:p>
    <w:p w14:paraId="0BFA185C" w14:textId="77777777" w:rsidR="00724CC6" w:rsidRPr="001546D9" w:rsidRDefault="00724CC6" w:rsidP="00724CC6">
      <w:pPr>
        <w:widowControl w:val="0"/>
        <w:jc w:val="both"/>
        <w:outlineLvl w:val="2"/>
        <w:rPr>
          <w:rFonts w:asciiTheme="minorHAnsi" w:hAnsiTheme="minorHAnsi" w:cstheme="minorHAnsi"/>
          <w:sz w:val="22"/>
          <w:szCs w:val="22"/>
        </w:rPr>
      </w:pPr>
      <w:r w:rsidRPr="001546D9">
        <w:rPr>
          <w:rStyle w:val="Forte"/>
          <w:rFonts w:asciiTheme="minorHAnsi" w:hAnsiTheme="minorHAnsi" w:cstheme="minorHAnsi"/>
          <w:sz w:val="22"/>
          <w:szCs w:val="22"/>
        </w:rPr>
        <w:t>13.1. Forma de Seleção e Critério de Julgamento</w:t>
      </w:r>
      <w:r w:rsidRPr="001546D9">
        <w:rPr>
          <w:rFonts w:asciiTheme="minorHAnsi" w:hAnsiTheme="minorHAnsi" w:cstheme="minorHAnsi"/>
          <w:sz w:val="22"/>
          <w:szCs w:val="22"/>
        </w:rPr>
        <w:t xml:space="preserve">. </w:t>
      </w:r>
    </w:p>
    <w:p w14:paraId="148543A9" w14:textId="344F5AAD" w:rsidR="00724CC6" w:rsidRPr="001546D9" w:rsidRDefault="00724CC6" w:rsidP="00724CC6">
      <w:pPr>
        <w:widowControl w:val="0"/>
        <w:jc w:val="both"/>
        <w:outlineLvl w:val="2"/>
        <w:rPr>
          <w:rFonts w:asciiTheme="minorHAnsi" w:hAnsiTheme="minorHAnsi" w:cstheme="minorHAnsi"/>
          <w:sz w:val="22"/>
          <w:szCs w:val="22"/>
        </w:rPr>
      </w:pPr>
      <w:r w:rsidRPr="001546D9">
        <w:rPr>
          <w:rFonts w:asciiTheme="minorHAnsi" w:hAnsiTheme="minorHAnsi" w:cstheme="minorHAnsi"/>
          <w:sz w:val="22"/>
          <w:szCs w:val="22"/>
        </w:rPr>
        <w:t xml:space="preserve">Modalidade: </w:t>
      </w:r>
      <w:r w:rsidRPr="001546D9">
        <w:rPr>
          <w:rStyle w:val="Forte"/>
          <w:rFonts w:asciiTheme="minorHAnsi" w:hAnsiTheme="minorHAnsi" w:cstheme="minorHAnsi"/>
          <w:sz w:val="22"/>
          <w:szCs w:val="22"/>
        </w:rPr>
        <w:t>Concorrência</w:t>
      </w:r>
      <w:r w:rsidRPr="001546D9">
        <w:rPr>
          <w:rFonts w:asciiTheme="minorHAnsi" w:hAnsiTheme="minorHAnsi" w:cstheme="minorHAnsi"/>
          <w:sz w:val="22"/>
          <w:szCs w:val="22"/>
        </w:rPr>
        <w:t xml:space="preserve">, </w:t>
      </w:r>
      <w:r w:rsidRPr="00687580">
        <w:rPr>
          <w:rStyle w:val="Forte"/>
          <w:rFonts w:asciiTheme="minorHAnsi" w:hAnsiTheme="minorHAnsi" w:cstheme="minorHAnsi"/>
          <w:b w:val="0"/>
          <w:bCs w:val="0"/>
          <w:sz w:val="22"/>
          <w:szCs w:val="22"/>
        </w:rPr>
        <w:t>forma</w:t>
      </w:r>
      <w:r w:rsidR="00687580">
        <w:rPr>
          <w:rStyle w:val="Forte"/>
          <w:rFonts w:asciiTheme="minorHAnsi" w:hAnsiTheme="minorHAnsi" w:cstheme="minorHAnsi"/>
          <w:sz w:val="22"/>
          <w:szCs w:val="22"/>
        </w:rPr>
        <w:t>:</w:t>
      </w:r>
      <w:r w:rsidRPr="00687580">
        <w:rPr>
          <w:rStyle w:val="Forte"/>
          <w:rFonts w:asciiTheme="minorHAnsi" w:hAnsiTheme="minorHAnsi" w:cstheme="minorHAnsi"/>
          <w:sz w:val="22"/>
          <w:szCs w:val="22"/>
        </w:rPr>
        <w:t xml:space="preserve"> </w:t>
      </w:r>
      <w:r w:rsidRPr="001546D9">
        <w:rPr>
          <w:rStyle w:val="Forte"/>
          <w:rFonts w:asciiTheme="minorHAnsi" w:hAnsiTheme="minorHAnsi" w:cstheme="minorHAnsi"/>
          <w:sz w:val="22"/>
          <w:szCs w:val="22"/>
        </w:rPr>
        <w:t>eletrônica</w:t>
      </w:r>
      <w:r w:rsidRPr="001546D9">
        <w:rPr>
          <w:rFonts w:asciiTheme="minorHAnsi" w:hAnsiTheme="minorHAnsi" w:cstheme="minorHAnsi"/>
          <w:sz w:val="22"/>
          <w:szCs w:val="22"/>
        </w:rPr>
        <w:t xml:space="preserve">; Modo de disputa: </w:t>
      </w:r>
      <w:r w:rsidRPr="001546D9">
        <w:rPr>
          <w:rStyle w:val="Forte"/>
          <w:rFonts w:asciiTheme="minorHAnsi" w:hAnsiTheme="minorHAnsi" w:cstheme="minorHAnsi"/>
          <w:sz w:val="22"/>
          <w:szCs w:val="22"/>
        </w:rPr>
        <w:t>aberto</w:t>
      </w:r>
      <w:r w:rsidRPr="001546D9">
        <w:rPr>
          <w:rFonts w:asciiTheme="minorHAnsi" w:hAnsiTheme="minorHAnsi" w:cstheme="minorHAnsi"/>
          <w:sz w:val="22"/>
          <w:szCs w:val="22"/>
        </w:rPr>
        <w:t xml:space="preserve">; Critério de julgamento: </w:t>
      </w:r>
      <w:r w:rsidRPr="001546D9">
        <w:rPr>
          <w:rStyle w:val="Forte"/>
          <w:rFonts w:asciiTheme="minorHAnsi" w:hAnsiTheme="minorHAnsi" w:cstheme="minorHAnsi"/>
          <w:sz w:val="22"/>
          <w:szCs w:val="22"/>
        </w:rPr>
        <w:t>Menor Preço Global</w:t>
      </w:r>
      <w:r w:rsidRPr="001546D9">
        <w:rPr>
          <w:rFonts w:asciiTheme="minorHAnsi" w:hAnsiTheme="minorHAnsi" w:cstheme="minorHAnsi"/>
          <w:sz w:val="22"/>
          <w:szCs w:val="22"/>
        </w:rPr>
        <w:t xml:space="preserve"> da obra, conforme planilha orçamentária SINAPI e cronograma. Justificativa: trata-se de </w:t>
      </w:r>
      <w:r w:rsidRPr="001546D9">
        <w:rPr>
          <w:rStyle w:val="Forte"/>
          <w:rFonts w:asciiTheme="minorHAnsi" w:hAnsiTheme="minorHAnsi" w:cstheme="minorHAnsi"/>
          <w:sz w:val="22"/>
          <w:szCs w:val="22"/>
        </w:rPr>
        <w:t>obra de engenharia</w:t>
      </w:r>
      <w:r w:rsidRPr="001546D9">
        <w:rPr>
          <w:rFonts w:asciiTheme="minorHAnsi" w:hAnsiTheme="minorHAnsi" w:cstheme="minorHAnsi"/>
          <w:sz w:val="22"/>
          <w:szCs w:val="22"/>
        </w:rPr>
        <w:t xml:space="preserve"> com especificações usuais, cabendo concorrência (Lei 14.133/2021) e julgamento por menor preço global.</w:t>
      </w:r>
    </w:p>
    <w:p w14:paraId="578173C0" w14:textId="77777777" w:rsidR="00724CC6" w:rsidRPr="001546D9" w:rsidRDefault="00724CC6" w:rsidP="00724CC6">
      <w:pPr>
        <w:widowControl w:val="0"/>
        <w:jc w:val="both"/>
        <w:outlineLvl w:val="2"/>
        <w:rPr>
          <w:rFonts w:asciiTheme="minorHAnsi" w:eastAsia="Times New Roman" w:hAnsiTheme="minorHAnsi" w:cstheme="minorHAnsi"/>
          <w:b/>
          <w:bCs/>
          <w:sz w:val="22"/>
          <w:szCs w:val="22"/>
          <w:lang w:eastAsia="pt-BR"/>
        </w:rPr>
      </w:pPr>
      <w:r w:rsidRPr="001546D9">
        <w:rPr>
          <w:rFonts w:asciiTheme="minorHAnsi" w:eastAsia="Times New Roman" w:hAnsiTheme="minorHAnsi" w:cstheme="minorHAnsi"/>
          <w:b/>
          <w:bCs/>
          <w:sz w:val="22"/>
          <w:szCs w:val="22"/>
          <w:lang w:eastAsia="pt-BR"/>
        </w:rPr>
        <w:t>13.2. REQUISITOS DO FORNECEDOR</w:t>
      </w:r>
    </w:p>
    <w:p w14:paraId="1C425FEC"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a) Capacidade operacional para executar serviços de reforma predial nas especificações técnicas, quantidades, prazos e qualidade estabelecidos nos projetos executivos e memorial descritivo;</w:t>
      </w:r>
    </w:p>
    <w:p w14:paraId="3966AC0A" w14:textId="28DCDE86"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b) Atestados que comprovem experiência anterior em execução de obras de reforma predial, construção civil ou obras similares para órgãos públicos ou privados</w:t>
      </w:r>
      <w:r w:rsidR="00702A28">
        <w:rPr>
          <w:rFonts w:asciiTheme="minorHAnsi" w:eastAsia="Times New Roman" w:hAnsiTheme="minorHAnsi" w:cstheme="minorHAnsi"/>
          <w:sz w:val="22"/>
          <w:szCs w:val="22"/>
          <w:lang w:eastAsia="pt-BR"/>
        </w:rPr>
        <w:t>;</w:t>
      </w:r>
      <w:r w:rsidRPr="001546D9">
        <w:rPr>
          <w:rFonts w:asciiTheme="minorHAnsi" w:eastAsia="Times New Roman" w:hAnsiTheme="minorHAnsi" w:cstheme="minorHAnsi"/>
          <w:sz w:val="22"/>
          <w:szCs w:val="22"/>
          <w:lang w:eastAsia="pt-BR"/>
        </w:rPr>
        <w:t xml:space="preserve"> </w:t>
      </w:r>
    </w:p>
    <w:p w14:paraId="32E2C42A"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c) Profissional(</w:t>
      </w:r>
      <w:proofErr w:type="spellStart"/>
      <w:r w:rsidRPr="001546D9">
        <w:rPr>
          <w:rFonts w:asciiTheme="minorHAnsi" w:eastAsia="Times New Roman" w:hAnsiTheme="minorHAnsi" w:cstheme="minorHAnsi"/>
          <w:sz w:val="22"/>
          <w:szCs w:val="22"/>
          <w:lang w:eastAsia="pt-BR"/>
        </w:rPr>
        <w:t>is</w:t>
      </w:r>
      <w:proofErr w:type="spellEnd"/>
      <w:r w:rsidRPr="001546D9">
        <w:rPr>
          <w:rFonts w:asciiTheme="minorHAnsi" w:eastAsia="Times New Roman" w:hAnsiTheme="minorHAnsi" w:cstheme="minorHAnsi"/>
          <w:sz w:val="22"/>
          <w:szCs w:val="22"/>
          <w:lang w:eastAsia="pt-BR"/>
        </w:rPr>
        <w:t>) habilitado(s) (Engenheiro Civil ou Arquiteto e Urbanista devidamente registrado no CREA ou CAU) com capacidade técnica comprovada através de atestados de execução de obras similares, que será(</w:t>
      </w:r>
      <w:proofErr w:type="spellStart"/>
      <w:r w:rsidRPr="001546D9">
        <w:rPr>
          <w:rFonts w:asciiTheme="minorHAnsi" w:eastAsia="Times New Roman" w:hAnsiTheme="minorHAnsi" w:cstheme="minorHAnsi"/>
          <w:sz w:val="22"/>
          <w:szCs w:val="22"/>
          <w:lang w:eastAsia="pt-BR"/>
        </w:rPr>
        <w:t>ão</w:t>
      </w:r>
      <w:proofErr w:type="spellEnd"/>
      <w:r w:rsidRPr="001546D9">
        <w:rPr>
          <w:rFonts w:asciiTheme="minorHAnsi" w:eastAsia="Times New Roman" w:hAnsiTheme="minorHAnsi" w:cstheme="minorHAnsi"/>
          <w:sz w:val="22"/>
          <w:szCs w:val="22"/>
          <w:lang w:eastAsia="pt-BR"/>
        </w:rPr>
        <w:t>) responsável(</w:t>
      </w:r>
      <w:proofErr w:type="spellStart"/>
      <w:r w:rsidRPr="001546D9">
        <w:rPr>
          <w:rFonts w:asciiTheme="minorHAnsi" w:eastAsia="Times New Roman" w:hAnsiTheme="minorHAnsi" w:cstheme="minorHAnsi"/>
          <w:sz w:val="22"/>
          <w:szCs w:val="22"/>
          <w:lang w:eastAsia="pt-BR"/>
        </w:rPr>
        <w:t>is</w:t>
      </w:r>
      <w:proofErr w:type="spellEnd"/>
      <w:r w:rsidRPr="001546D9">
        <w:rPr>
          <w:rFonts w:asciiTheme="minorHAnsi" w:eastAsia="Times New Roman" w:hAnsiTheme="minorHAnsi" w:cstheme="minorHAnsi"/>
          <w:sz w:val="22"/>
          <w:szCs w:val="22"/>
          <w:lang w:eastAsia="pt-BR"/>
        </w:rPr>
        <w:t>) técnico(s) pela execução da obra com apresentação de ART ou RRT;</w:t>
      </w:r>
    </w:p>
    <w:p w14:paraId="408C5281"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d) Capacidade logística e operacional para execução no local determinado, respeitando os prazos contratuais e cronograma físico-financeiro;</w:t>
      </w:r>
    </w:p>
    <w:p w14:paraId="6245F122" w14:textId="77777777" w:rsidR="00724CC6"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e) Compromisso com normas de qualidade, conformidade técnica, normas da ABNT, segurança do trabalho (NR-18) e gestão ambiental de resíduos (Resolução CONAMA nº 307/2002) exigidas para obras de reforma predial em edificações institucionais.</w:t>
      </w:r>
    </w:p>
    <w:p w14:paraId="4CF18E05" w14:textId="77777777" w:rsidR="00780FDA" w:rsidRPr="001546D9" w:rsidRDefault="00780FDA" w:rsidP="00724CC6">
      <w:pPr>
        <w:widowControl w:val="0"/>
        <w:jc w:val="both"/>
        <w:rPr>
          <w:rFonts w:asciiTheme="minorHAnsi" w:eastAsia="Times New Roman" w:hAnsiTheme="minorHAnsi" w:cstheme="minorHAnsi"/>
          <w:sz w:val="22"/>
          <w:szCs w:val="22"/>
          <w:lang w:eastAsia="pt-BR"/>
        </w:rPr>
      </w:pPr>
    </w:p>
    <w:p w14:paraId="30409020" w14:textId="77777777" w:rsidR="00724CC6" w:rsidRPr="001546D9" w:rsidRDefault="00724CC6" w:rsidP="00724CC6">
      <w:pPr>
        <w:widowControl w:val="0"/>
        <w:jc w:val="both"/>
        <w:outlineLvl w:val="2"/>
        <w:rPr>
          <w:rFonts w:asciiTheme="minorHAnsi" w:eastAsia="Times New Roman" w:hAnsiTheme="minorHAnsi" w:cstheme="minorHAnsi"/>
          <w:b/>
          <w:bCs/>
          <w:sz w:val="22"/>
          <w:szCs w:val="22"/>
          <w:lang w:eastAsia="pt-BR"/>
        </w:rPr>
      </w:pPr>
      <w:r w:rsidRPr="001546D9">
        <w:rPr>
          <w:rFonts w:asciiTheme="minorHAnsi" w:eastAsia="Times New Roman" w:hAnsiTheme="minorHAnsi" w:cstheme="minorHAnsi"/>
          <w:b/>
          <w:bCs/>
          <w:sz w:val="22"/>
          <w:szCs w:val="22"/>
          <w:lang w:eastAsia="pt-BR"/>
        </w:rPr>
        <w:t>13.3. DOCUMENTOS DE HABILITAÇÃO</w:t>
      </w:r>
    </w:p>
    <w:p w14:paraId="37E5EF3F"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lastRenderedPageBreak/>
        <w:t>13.3.1. Jurídica</w:t>
      </w:r>
      <w:r w:rsidRPr="001546D9">
        <w:rPr>
          <w:rFonts w:asciiTheme="minorHAnsi" w:eastAsia="Times New Roman" w:hAnsiTheme="minorHAnsi" w:cstheme="minorHAnsi"/>
          <w:sz w:val="22"/>
          <w:szCs w:val="22"/>
          <w:lang w:eastAsia="pt-BR"/>
        </w:rPr>
        <w:t xml:space="preserve"> -- Registro comercial/ato constitutivo/estatuto/contrato social e alterações subsequentes devidamente registrados; atos de eleição de administradores quando aplicável; procuração com poderes específicos se a empresa se fizer representar por procurador.</w:t>
      </w:r>
    </w:p>
    <w:p w14:paraId="0B1812A4"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13.3.2. Fiscal, Social e Trabalhista</w:t>
      </w:r>
      <w:r w:rsidRPr="001546D9">
        <w:rPr>
          <w:rFonts w:asciiTheme="minorHAnsi" w:eastAsia="Times New Roman" w:hAnsiTheme="minorHAnsi" w:cstheme="minorHAnsi"/>
          <w:sz w:val="22"/>
          <w:szCs w:val="22"/>
          <w:lang w:eastAsia="pt-BR"/>
        </w:rPr>
        <w:t xml:space="preserve"> -- Certidões de Regularidade com Fazendas Federal, Estadual e Municipal; Certificado de Regularidade do FGTS (CRF); Certidão Negativa de Débitos Trabalhistas (CNDT); comprovação de inexistência de débitos inadimplidos perante a Justiça do Trabalho.</w:t>
      </w:r>
    </w:p>
    <w:p w14:paraId="358FCD62" w14:textId="2B781DA4"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13.3.3. Econômico-Financeira</w:t>
      </w:r>
      <w:r w:rsidRPr="001546D9">
        <w:rPr>
          <w:rFonts w:asciiTheme="minorHAnsi" w:eastAsia="Times New Roman" w:hAnsiTheme="minorHAnsi" w:cstheme="minorHAnsi"/>
          <w:sz w:val="22"/>
          <w:szCs w:val="22"/>
          <w:lang w:eastAsia="pt-BR"/>
        </w:rPr>
        <w:t xml:space="preserve"> -- Balanço patrimonial e demonstrações contábeis do último exercício social exigíveis e apresentados na forma da lei; comprovação de boa situação financeira da empresa através de índices de Liquidez Geral (LG), Solvência Geral (SG) e Liquidez Corrente (LC) superiores a 1,0 (um</w:t>
      </w:r>
      <w:r w:rsidR="0072450C" w:rsidRPr="001546D9">
        <w:rPr>
          <w:rFonts w:asciiTheme="minorHAnsi" w:eastAsia="Times New Roman" w:hAnsiTheme="minorHAnsi" w:cstheme="minorHAnsi"/>
          <w:sz w:val="22"/>
          <w:szCs w:val="22"/>
          <w:lang w:eastAsia="pt-BR"/>
        </w:rPr>
        <w:t>,</w:t>
      </w:r>
      <w:r w:rsidRPr="001546D9">
        <w:rPr>
          <w:rFonts w:asciiTheme="minorHAnsi" w:eastAsia="Times New Roman" w:hAnsiTheme="minorHAnsi" w:cstheme="minorHAnsi"/>
          <w:sz w:val="22"/>
          <w:szCs w:val="22"/>
          <w:lang w:eastAsia="pt-BR"/>
        </w:rPr>
        <w:t xml:space="preserve"> vírgula zero); certidão negativa de falência, recuperação judicial ou extrajudicial expedida pelo distribuidor da sede da pessoa jurídica.</w:t>
      </w:r>
    </w:p>
    <w:p w14:paraId="68C6FE18"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13.3.4. Técnica</w:t>
      </w:r>
      <w:r w:rsidRPr="001546D9">
        <w:rPr>
          <w:rFonts w:asciiTheme="minorHAnsi" w:eastAsia="Times New Roman" w:hAnsiTheme="minorHAnsi" w:cstheme="minorHAnsi"/>
          <w:sz w:val="22"/>
          <w:szCs w:val="22"/>
          <w:lang w:eastAsia="pt-BR"/>
        </w:rPr>
        <w:t xml:space="preserve"> --</w:t>
      </w:r>
    </w:p>
    <w:p w14:paraId="350EC239" w14:textId="77777777" w:rsidR="00724CC6" w:rsidRPr="001546D9" w:rsidRDefault="00724CC6" w:rsidP="00724CC6">
      <w:pPr>
        <w:pStyle w:val="SemEspaamento"/>
        <w:numPr>
          <w:ilvl w:val="3"/>
          <w:numId w:val="71"/>
        </w:numPr>
        <w:spacing w:before="120" w:after="120"/>
        <w:ind w:left="0" w:firstLine="0"/>
        <w:jc w:val="both"/>
        <w:rPr>
          <w:rFonts w:asciiTheme="minorHAnsi" w:hAnsiTheme="minorHAnsi" w:cstheme="minorHAnsi"/>
        </w:rPr>
      </w:pPr>
      <w:r w:rsidRPr="001546D9">
        <w:rPr>
          <w:rFonts w:asciiTheme="minorHAnsi" w:hAnsiTheme="minorHAnsi" w:cstheme="minorHAnsi"/>
        </w:rPr>
        <w:t xml:space="preserve">Prova de registro da </w:t>
      </w:r>
      <w:r w:rsidRPr="001546D9">
        <w:rPr>
          <w:rFonts w:asciiTheme="minorHAnsi" w:hAnsiTheme="minorHAnsi" w:cstheme="minorHAnsi"/>
          <w:b/>
          <w:bCs/>
          <w:u w:val="single"/>
        </w:rPr>
        <w:t>empresa</w:t>
      </w:r>
      <w:r w:rsidRPr="001546D9">
        <w:rPr>
          <w:rFonts w:asciiTheme="minorHAnsi" w:hAnsiTheme="minorHAnsi" w:cstheme="minorHAnsi"/>
        </w:rPr>
        <w:t xml:space="preserve"> no Conselho Regional de Engenharia e Agronomia – CREA, ou outro Conselho que atenda as peculiaridades dessa obra, em vigor.</w:t>
      </w:r>
    </w:p>
    <w:p w14:paraId="123DE6F1" w14:textId="77777777" w:rsidR="00724CC6" w:rsidRPr="001546D9" w:rsidRDefault="00724CC6" w:rsidP="00724CC6">
      <w:pPr>
        <w:pStyle w:val="SemEspaamento"/>
        <w:numPr>
          <w:ilvl w:val="3"/>
          <w:numId w:val="71"/>
        </w:numPr>
        <w:spacing w:before="120" w:after="120"/>
        <w:ind w:left="0" w:firstLine="0"/>
        <w:jc w:val="both"/>
        <w:rPr>
          <w:rFonts w:asciiTheme="minorHAnsi" w:hAnsiTheme="minorHAnsi" w:cstheme="minorHAnsi"/>
        </w:rPr>
      </w:pPr>
      <w:r w:rsidRPr="001546D9">
        <w:rPr>
          <w:rFonts w:asciiTheme="minorHAnsi" w:hAnsiTheme="minorHAnsi" w:cstheme="minorHAnsi"/>
        </w:rPr>
        <w:t xml:space="preserve">Prova de </w:t>
      </w:r>
      <w:r w:rsidRPr="001546D9">
        <w:rPr>
          <w:rFonts w:asciiTheme="minorHAnsi" w:hAnsiTheme="minorHAnsi" w:cstheme="minorHAnsi"/>
          <w:b/>
          <w:bCs/>
          <w:u w:val="single"/>
        </w:rPr>
        <w:t>registro do profissional responsável técnico</w:t>
      </w:r>
      <w:r w:rsidRPr="001546D9">
        <w:rPr>
          <w:rFonts w:asciiTheme="minorHAnsi" w:hAnsiTheme="minorHAnsi" w:cstheme="minorHAnsi"/>
          <w:b/>
          <w:bCs/>
        </w:rPr>
        <w:t>,</w:t>
      </w:r>
      <w:r w:rsidRPr="001546D9">
        <w:rPr>
          <w:rFonts w:asciiTheme="minorHAnsi" w:hAnsiTheme="minorHAnsi" w:cstheme="minorHAnsi"/>
        </w:rPr>
        <w:t xml:space="preserve"> no Conselho Regional de Engenharia e Agronomia – CREA, ou outro Conselho que atenda as peculiaridades desse serviço, em vigor.</w:t>
      </w:r>
    </w:p>
    <w:p w14:paraId="6BD1640B" w14:textId="77777777" w:rsidR="00724CC6" w:rsidRPr="001546D9" w:rsidRDefault="00724CC6" w:rsidP="00724CC6">
      <w:pPr>
        <w:pStyle w:val="SemEspaamento"/>
        <w:numPr>
          <w:ilvl w:val="3"/>
          <w:numId w:val="71"/>
        </w:numPr>
        <w:spacing w:before="120" w:after="120"/>
        <w:ind w:left="0" w:firstLine="0"/>
        <w:jc w:val="both"/>
        <w:rPr>
          <w:rFonts w:asciiTheme="minorHAnsi" w:hAnsiTheme="minorHAnsi" w:cstheme="minorHAnsi"/>
        </w:rPr>
      </w:pPr>
      <w:r w:rsidRPr="001546D9">
        <w:rPr>
          <w:rFonts w:asciiTheme="minorHAnsi" w:hAnsiTheme="minorHAnsi" w:cstheme="minorHAnsi"/>
        </w:rPr>
        <w:t>Declaração de responsabilidade técnica, assinada pelo representante legal da proponente e pelo engenheiro responsável pela execução da obra até o seu recebimento definitivo pelo Contratante. O mesmo não poderá ser substituído sem expressa autorização do Contratante.</w:t>
      </w:r>
    </w:p>
    <w:p w14:paraId="5AF7F88C" w14:textId="77777777" w:rsidR="00724CC6" w:rsidRPr="001546D9" w:rsidRDefault="00724CC6" w:rsidP="00724CC6">
      <w:pPr>
        <w:pStyle w:val="SemEspaamento"/>
        <w:numPr>
          <w:ilvl w:val="3"/>
          <w:numId w:val="71"/>
        </w:numPr>
        <w:spacing w:before="120" w:after="120"/>
        <w:ind w:left="0" w:firstLine="0"/>
        <w:jc w:val="both"/>
        <w:rPr>
          <w:rFonts w:asciiTheme="minorHAnsi" w:hAnsiTheme="minorHAnsi" w:cstheme="minorHAnsi"/>
        </w:rPr>
      </w:pPr>
      <w:r w:rsidRPr="001546D9">
        <w:rPr>
          <w:rFonts w:asciiTheme="minorHAnsi" w:hAnsiTheme="minorHAnsi" w:cstheme="minorHAnsi"/>
        </w:rPr>
        <w:t>Comprovação de vínculo empregatício, através de registro em carteira e ficha de registro ou contrato de prestação de serviços, entre o responsável técnico pela execução da obra e a proponente. Para dirigente ou sócio de empresa, tal comprovação será feita através da cópia da ata da assembleia de sua investidura no cargo ou contrato social.</w:t>
      </w:r>
    </w:p>
    <w:p w14:paraId="76070B1E" w14:textId="77777777" w:rsidR="00724CC6" w:rsidRPr="001546D9" w:rsidRDefault="00724CC6" w:rsidP="00724CC6">
      <w:pPr>
        <w:pStyle w:val="SemEspaamento"/>
        <w:numPr>
          <w:ilvl w:val="3"/>
          <w:numId w:val="71"/>
        </w:numPr>
        <w:spacing w:before="120" w:after="120"/>
        <w:ind w:left="0" w:firstLine="0"/>
        <w:jc w:val="both"/>
        <w:rPr>
          <w:rFonts w:asciiTheme="minorHAnsi" w:hAnsiTheme="minorHAnsi" w:cstheme="minorHAnsi"/>
        </w:rPr>
      </w:pPr>
      <w:r w:rsidRPr="001546D9">
        <w:rPr>
          <w:rFonts w:asciiTheme="minorHAnsi" w:hAnsiTheme="minorHAnsi" w:cstheme="minorHAnsi"/>
        </w:rPr>
        <w:t>Atestado de visita, expedido pelo órgão licitador, ou declaração formal, assinada pelo responsável técnico da proponente, sob as penalidades da lei, de que tem pleno conhecimento das condições e peculiaridades inerentes à natureza dos trabalhos, assumindo total responsabilidade por esse fato e informando que não o utilizará para quaisquer questionamentos futuros que ensejem avenças técnicas ou financeiras com a contratante.</w:t>
      </w:r>
    </w:p>
    <w:p w14:paraId="07426C32" w14:textId="77777777" w:rsidR="00724CC6" w:rsidRPr="001546D9" w:rsidRDefault="00724CC6" w:rsidP="00724CC6">
      <w:pPr>
        <w:pStyle w:val="SemEspaamento"/>
        <w:numPr>
          <w:ilvl w:val="3"/>
          <w:numId w:val="71"/>
        </w:numPr>
        <w:spacing w:before="120" w:after="120"/>
        <w:ind w:left="0" w:firstLine="0"/>
        <w:jc w:val="both"/>
        <w:rPr>
          <w:rFonts w:asciiTheme="minorHAnsi" w:hAnsiTheme="minorHAnsi" w:cstheme="minorHAnsi"/>
        </w:rPr>
      </w:pPr>
      <w:r w:rsidRPr="001546D9">
        <w:rPr>
          <w:rFonts w:asciiTheme="minorHAnsi" w:hAnsiTheme="minorHAnsi" w:cstheme="minorHAnsi"/>
        </w:rPr>
        <w:t xml:space="preserve">Atestado ou declaração de capacidade técnico-operacional, </w:t>
      </w:r>
      <w:r w:rsidRPr="001546D9">
        <w:rPr>
          <w:rFonts w:asciiTheme="minorHAnsi" w:hAnsiTheme="minorHAnsi" w:cstheme="minorHAnsi"/>
          <w:b/>
          <w:bCs/>
          <w:u w:val="single"/>
        </w:rPr>
        <w:t>em nome da proponente</w:t>
      </w:r>
      <w:r w:rsidRPr="001546D9">
        <w:rPr>
          <w:rFonts w:asciiTheme="minorHAnsi" w:hAnsiTheme="minorHAnsi" w:cstheme="minorHAnsi"/>
        </w:rPr>
        <w:t>, de execução de no mínimo 01 (uma) obra de semelhante complexidade tecnológica e operacional, equivalente ou superior à do objeto deste edital, contendo ao menos os serviços abaixo descritos:</w:t>
      </w:r>
    </w:p>
    <w:p w14:paraId="1A3D7C07" w14:textId="1CE5B43F" w:rsidR="00724CC6" w:rsidRPr="001546D9" w:rsidRDefault="00724CC6" w:rsidP="00724CC6">
      <w:pPr>
        <w:pStyle w:val="SemEspaamento"/>
        <w:widowControl w:val="0"/>
        <w:pBdr>
          <w:top w:val="single" w:sz="4" w:space="1" w:color="auto"/>
          <w:left w:val="single" w:sz="4" w:space="4" w:color="auto"/>
          <w:bottom w:val="single" w:sz="4" w:space="1" w:color="auto"/>
          <w:right w:val="single" w:sz="4" w:space="0" w:color="auto"/>
        </w:pBdr>
        <w:spacing w:before="120"/>
        <w:jc w:val="center"/>
        <w:rPr>
          <w:rFonts w:asciiTheme="minorHAnsi" w:eastAsia="Times New Roman" w:hAnsiTheme="minorHAnsi" w:cstheme="minorHAnsi"/>
          <w:lang w:eastAsia="pt-BR"/>
        </w:rPr>
      </w:pPr>
      <w:r w:rsidRPr="00780FDA">
        <w:rPr>
          <w:rFonts w:asciiTheme="minorHAnsi" w:eastAsia="Times New Roman" w:hAnsiTheme="minorHAnsi" w:cstheme="minorHAnsi"/>
          <w:highlight w:val="yellow"/>
          <w:lang w:eastAsia="pt-BR"/>
        </w:rPr>
        <w:t xml:space="preserve">Reforma prediais </w:t>
      </w:r>
      <w:r w:rsidR="00702A28">
        <w:rPr>
          <w:rFonts w:asciiTheme="minorHAnsi" w:eastAsia="Times New Roman" w:hAnsiTheme="minorHAnsi" w:cstheme="minorHAnsi"/>
          <w:highlight w:val="yellow"/>
          <w:lang w:eastAsia="pt-BR"/>
        </w:rPr>
        <w:t xml:space="preserve">em alvenaria </w:t>
      </w:r>
      <w:r w:rsidRPr="00780FDA">
        <w:rPr>
          <w:rFonts w:asciiTheme="minorHAnsi" w:eastAsia="Times New Roman" w:hAnsiTheme="minorHAnsi" w:cstheme="minorHAnsi"/>
          <w:highlight w:val="yellow"/>
          <w:lang w:eastAsia="pt-BR"/>
        </w:rPr>
        <w:t xml:space="preserve">com área mínima de </w:t>
      </w:r>
      <w:r w:rsidR="00702A28">
        <w:rPr>
          <w:rFonts w:asciiTheme="minorHAnsi" w:eastAsia="Times New Roman" w:hAnsiTheme="minorHAnsi" w:cstheme="minorHAnsi"/>
          <w:highlight w:val="yellow"/>
          <w:lang w:eastAsia="pt-BR"/>
        </w:rPr>
        <w:t>80</w:t>
      </w:r>
      <w:r w:rsidRPr="00780FDA">
        <w:rPr>
          <w:rFonts w:asciiTheme="minorHAnsi" w:eastAsia="Times New Roman" w:hAnsiTheme="minorHAnsi" w:cstheme="minorHAnsi"/>
          <w:highlight w:val="yellow"/>
          <w:lang w:eastAsia="pt-BR"/>
        </w:rPr>
        <w:t>,00 m²</w:t>
      </w:r>
    </w:p>
    <w:p w14:paraId="43CBE56B" w14:textId="77777777" w:rsidR="00724CC6" w:rsidRPr="001546D9" w:rsidRDefault="00724CC6" w:rsidP="00724CC6">
      <w:pPr>
        <w:pStyle w:val="SemEspaamento"/>
        <w:numPr>
          <w:ilvl w:val="3"/>
          <w:numId w:val="71"/>
        </w:numPr>
        <w:spacing w:before="120" w:after="120"/>
        <w:ind w:left="0" w:firstLine="0"/>
        <w:jc w:val="both"/>
        <w:rPr>
          <w:rFonts w:asciiTheme="minorHAnsi" w:hAnsiTheme="minorHAnsi" w:cstheme="minorHAnsi"/>
        </w:rPr>
      </w:pPr>
      <w:r w:rsidRPr="001546D9">
        <w:rPr>
          <w:rFonts w:asciiTheme="minorHAnsi" w:hAnsiTheme="minorHAnsi" w:cstheme="minorHAnsi"/>
        </w:rPr>
        <w:t xml:space="preserve">Atestado ou declaração de capacidade técnico-profissional, </w:t>
      </w:r>
      <w:r w:rsidRPr="001546D9">
        <w:rPr>
          <w:rFonts w:asciiTheme="minorHAnsi" w:hAnsiTheme="minorHAnsi" w:cstheme="minorHAnsi"/>
          <w:b/>
          <w:bCs/>
          <w:u w:val="single"/>
        </w:rPr>
        <w:t xml:space="preserve">em nome do responsável técnico </w:t>
      </w:r>
      <w:r w:rsidRPr="001546D9">
        <w:rPr>
          <w:rFonts w:asciiTheme="minorHAnsi" w:hAnsiTheme="minorHAnsi" w:cstheme="minorHAnsi"/>
        </w:rPr>
        <w:t>indicado pela proponente, relativo à execução de no mínimo os serviços de complexidade tecnológica e operacional de características semelhantes ou superiores ao objeto licitado, contendo ao menos os serviços acima descritos.</w:t>
      </w:r>
    </w:p>
    <w:p w14:paraId="002D21A7" w14:textId="77777777" w:rsidR="00724CC6" w:rsidRPr="001546D9" w:rsidRDefault="00724CC6" w:rsidP="00724CC6">
      <w:pPr>
        <w:pStyle w:val="SemEspaamento"/>
        <w:numPr>
          <w:ilvl w:val="3"/>
          <w:numId w:val="71"/>
        </w:numPr>
        <w:spacing w:before="120" w:after="120"/>
        <w:ind w:left="0" w:firstLine="0"/>
        <w:jc w:val="both"/>
        <w:rPr>
          <w:rFonts w:asciiTheme="minorHAnsi" w:hAnsiTheme="minorHAnsi" w:cstheme="minorHAnsi"/>
        </w:rPr>
      </w:pPr>
      <w:r w:rsidRPr="001546D9">
        <w:rPr>
          <w:rFonts w:asciiTheme="minorHAnsi" w:hAnsiTheme="minorHAnsi" w:cstheme="minorHAnsi"/>
        </w:rPr>
        <w:t>Os atestados ou declarações do responsável técnico indicado, deverão ser comprovados através de Certidão de Acervo Técnico com atestado, emitida pelo CREA, ou outro Conselho que atenda as peculiaridades dessa obra.</w:t>
      </w:r>
    </w:p>
    <w:p w14:paraId="5E70A6BC" w14:textId="77777777" w:rsidR="00724CC6" w:rsidRPr="001546D9" w:rsidRDefault="00724CC6" w:rsidP="00724CC6">
      <w:pPr>
        <w:pStyle w:val="SemEspaamento"/>
        <w:numPr>
          <w:ilvl w:val="3"/>
          <w:numId w:val="71"/>
        </w:numPr>
        <w:spacing w:before="120" w:after="120"/>
        <w:ind w:left="0" w:firstLine="0"/>
        <w:jc w:val="both"/>
        <w:rPr>
          <w:rFonts w:asciiTheme="minorHAnsi" w:hAnsiTheme="minorHAnsi" w:cstheme="minorHAnsi"/>
        </w:rPr>
      </w:pPr>
      <w:r w:rsidRPr="001546D9">
        <w:rPr>
          <w:rFonts w:asciiTheme="minorHAnsi" w:hAnsiTheme="minorHAnsi" w:cstheme="minorHAnsi"/>
        </w:rPr>
        <w:t>Para atendimento de ambos os atestados acima descritos (empresa e profissional), não é necessário constarem no mesmo documento, podendo serem comprovados em atestados distintos.</w:t>
      </w:r>
    </w:p>
    <w:p w14:paraId="22B95470" w14:textId="77777777" w:rsidR="00724CC6" w:rsidRPr="001546D9" w:rsidRDefault="00724CC6" w:rsidP="00724CC6">
      <w:pPr>
        <w:pStyle w:val="SemEspaamento"/>
        <w:numPr>
          <w:ilvl w:val="3"/>
          <w:numId w:val="71"/>
        </w:numPr>
        <w:spacing w:before="120" w:after="120"/>
        <w:ind w:left="0" w:firstLine="0"/>
        <w:jc w:val="both"/>
        <w:rPr>
          <w:rFonts w:asciiTheme="minorHAnsi" w:hAnsiTheme="minorHAnsi" w:cstheme="minorHAnsi"/>
        </w:rPr>
      </w:pPr>
      <w:r w:rsidRPr="001546D9">
        <w:rPr>
          <w:rFonts w:asciiTheme="minorHAnsi" w:hAnsiTheme="minorHAnsi" w:cstheme="minorHAnsi"/>
        </w:rPr>
        <w:lastRenderedPageBreak/>
        <w:t>É vedado, sob pena de inabilitação, a indicação de um mesmo responsável técnico por mais de uma proponente.</w:t>
      </w:r>
    </w:p>
    <w:p w14:paraId="3AE92242" w14:textId="77777777" w:rsidR="00724CC6" w:rsidRPr="001546D9" w:rsidRDefault="00E773AC" w:rsidP="00724CC6">
      <w:pPr>
        <w:pStyle w:val="SemEspaamento"/>
        <w:widowControl w:val="0"/>
        <w:spacing w:before="120"/>
        <w:outlineLvl w:val="1"/>
        <w:rPr>
          <w:rFonts w:asciiTheme="minorHAnsi" w:eastAsia="Times New Roman" w:hAnsiTheme="minorHAnsi" w:cstheme="minorHAnsi"/>
          <w:b/>
          <w:bCs/>
          <w:lang w:eastAsia="pt-BR"/>
        </w:rPr>
      </w:pPr>
      <w:r>
        <w:rPr>
          <w:rFonts w:asciiTheme="minorHAnsi" w:eastAsia="Times New Roman" w:hAnsiTheme="minorHAnsi" w:cstheme="minorHAnsi"/>
          <w:lang w:eastAsia="pt-BR"/>
        </w:rPr>
        <w:pict w14:anchorId="32508C3A">
          <v:rect id="_x0000_i1037" style="width:0;height:1.5pt" o:hralign="center" o:hrstd="t" o:hr="t" fillcolor="#a0a0a0" stroked="f"/>
        </w:pict>
      </w:r>
      <w:r w:rsidR="00724CC6" w:rsidRPr="001546D9">
        <w:rPr>
          <w:rFonts w:asciiTheme="minorHAnsi" w:eastAsia="Times New Roman" w:hAnsiTheme="minorHAnsi" w:cstheme="minorHAnsi"/>
          <w:b/>
          <w:bCs/>
          <w:lang w:eastAsia="pt-BR"/>
        </w:rPr>
        <w:t>14. ESTIMATIVA DE PREÇO</w:t>
      </w:r>
    </w:p>
    <w:p w14:paraId="1CD40217" w14:textId="77777777" w:rsidR="00724CC6" w:rsidRPr="001546D9" w:rsidRDefault="00724CC6" w:rsidP="00724CC6">
      <w:pPr>
        <w:widowControl w:val="0"/>
        <w:jc w:val="both"/>
        <w:rPr>
          <w:rFonts w:asciiTheme="minorHAnsi" w:hAnsiTheme="minorHAnsi" w:cstheme="minorHAnsi"/>
          <w:sz w:val="22"/>
          <w:szCs w:val="22"/>
        </w:rPr>
      </w:pPr>
      <w:r w:rsidRPr="001546D9">
        <w:rPr>
          <w:rFonts w:asciiTheme="minorHAnsi" w:hAnsiTheme="minorHAnsi" w:cstheme="minorHAnsi"/>
          <w:b/>
          <w:bCs/>
          <w:sz w:val="22"/>
          <w:szCs w:val="22"/>
        </w:rPr>
        <w:t>14.1.</w:t>
      </w:r>
      <w:r w:rsidRPr="001546D9">
        <w:rPr>
          <w:rFonts w:asciiTheme="minorHAnsi" w:hAnsiTheme="minorHAnsi" w:cstheme="minorHAnsi"/>
          <w:sz w:val="22"/>
          <w:szCs w:val="22"/>
        </w:rPr>
        <w:t xml:space="preserve"> O valor estimado da contratação foi apurado em conformidade com o art. 23 da Lei nº 14.133/2021, utilizando-se de metodologia que combinou os seguintes parâmetros: </w:t>
      </w:r>
    </w:p>
    <w:p w14:paraId="0C60E41B" w14:textId="77777777" w:rsidR="00724CC6" w:rsidRPr="001546D9" w:rsidRDefault="00724CC6" w:rsidP="00724CC6">
      <w:pPr>
        <w:widowControl w:val="0"/>
        <w:jc w:val="both"/>
        <w:rPr>
          <w:rFonts w:asciiTheme="minorHAnsi" w:hAnsiTheme="minorHAnsi" w:cstheme="minorHAnsi"/>
          <w:sz w:val="22"/>
          <w:szCs w:val="22"/>
        </w:rPr>
      </w:pPr>
      <w:r w:rsidRPr="001546D9">
        <w:rPr>
          <w:rFonts w:asciiTheme="minorHAnsi" w:hAnsiTheme="minorHAnsi" w:cstheme="minorHAnsi"/>
          <w:sz w:val="22"/>
          <w:szCs w:val="22"/>
        </w:rPr>
        <w:t xml:space="preserve">a) Adoção do Sistema Nacional de Pesquisa de Custos e Índices da Construção Civil (SINAPI) como referência principal, utilizando-se as composições de custos para a localidade de Curitiba-PR, referência agosto/2025 (não desonerado). </w:t>
      </w:r>
    </w:p>
    <w:p w14:paraId="7C1B98AD" w14:textId="77777777" w:rsidR="00724CC6" w:rsidRPr="001546D9" w:rsidRDefault="00724CC6" w:rsidP="00724CC6">
      <w:pPr>
        <w:widowControl w:val="0"/>
        <w:jc w:val="both"/>
        <w:rPr>
          <w:rFonts w:asciiTheme="minorHAnsi" w:hAnsiTheme="minorHAnsi" w:cstheme="minorHAnsi"/>
          <w:sz w:val="22"/>
          <w:szCs w:val="22"/>
        </w:rPr>
      </w:pPr>
      <w:r w:rsidRPr="001546D9">
        <w:rPr>
          <w:rFonts w:asciiTheme="minorHAnsi" w:hAnsiTheme="minorHAnsi" w:cstheme="minorHAnsi"/>
          <w:sz w:val="22"/>
          <w:szCs w:val="22"/>
        </w:rPr>
        <w:t xml:space="preserve">b) Elaboração de composições de preços próprias para serviços específicos não detalhados no sistema de referência, com base em custos de insumos do próprio SINAPI e em cotações de mercado. </w:t>
      </w:r>
    </w:p>
    <w:p w14:paraId="49BD1FE1"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r w:rsidRPr="001546D9">
        <w:rPr>
          <w:rFonts w:asciiTheme="minorHAnsi" w:hAnsiTheme="minorHAnsi" w:cstheme="minorHAnsi"/>
          <w:b/>
          <w:bCs/>
          <w:sz w:val="22"/>
          <w:szCs w:val="22"/>
        </w:rPr>
        <w:t>14.2.</w:t>
      </w:r>
      <w:r w:rsidRPr="001546D9">
        <w:rPr>
          <w:rFonts w:asciiTheme="minorHAnsi" w:hAnsiTheme="minorHAnsi" w:cstheme="minorHAnsi"/>
          <w:sz w:val="22"/>
          <w:szCs w:val="22"/>
        </w:rPr>
        <w:t xml:space="preserve"> A metodologia completa está detalhada na planilha orçamentária e no memorial de cálculo que integram este processo. </w:t>
      </w:r>
      <w:r w:rsidRPr="001546D9">
        <w:rPr>
          <w:rStyle w:val="citation-31"/>
          <w:rFonts w:asciiTheme="minorHAnsi" w:hAnsiTheme="minorHAnsi" w:cstheme="minorHAnsi"/>
          <w:sz w:val="22"/>
          <w:szCs w:val="22"/>
        </w:rPr>
        <w:t xml:space="preserve">O valor global estimado, que abrange todos os custos diretos e indiretos (BDI de 23,87%), é de </w:t>
      </w:r>
      <w:r w:rsidRPr="001546D9">
        <w:rPr>
          <w:rFonts w:asciiTheme="minorHAnsi" w:eastAsia="Times New Roman" w:hAnsiTheme="minorHAnsi" w:cstheme="minorHAnsi"/>
          <w:b/>
          <w:bCs/>
          <w:sz w:val="22"/>
          <w:szCs w:val="22"/>
          <w:lang w:eastAsia="pt-BR"/>
        </w:rPr>
        <w:t>Valor total máximo da Licitação R$ 306.674,50 (Trezentos e seis mil, seiscentos e setenta e quatro reais e cinquenta centavos).</w:t>
      </w:r>
    </w:p>
    <w:p w14:paraId="777CDE77" w14:textId="77777777" w:rsidR="00724CC6" w:rsidRPr="001546D9" w:rsidRDefault="00E773AC" w:rsidP="00724CC6">
      <w:pPr>
        <w:widowControl w:val="0"/>
        <w:jc w:val="both"/>
        <w:outlineLvl w:val="1"/>
        <w:rPr>
          <w:rFonts w:asciiTheme="minorHAnsi" w:eastAsia="Times New Roman" w:hAnsiTheme="minorHAnsi" w:cstheme="minorHAnsi"/>
          <w:b/>
          <w:bCs/>
          <w:sz w:val="22"/>
          <w:szCs w:val="22"/>
          <w:lang w:eastAsia="pt-BR"/>
        </w:rPr>
      </w:pPr>
      <w:r>
        <w:rPr>
          <w:rFonts w:asciiTheme="minorHAnsi" w:eastAsia="Times New Roman" w:hAnsiTheme="minorHAnsi" w:cstheme="minorHAnsi"/>
          <w:sz w:val="22"/>
          <w:szCs w:val="22"/>
          <w:lang w:eastAsia="pt-BR"/>
        </w:rPr>
        <w:pict w14:anchorId="57204EA2">
          <v:rect id="_x0000_i1038" style="width:0;height:1.5pt" o:hralign="center" o:hrstd="t" o:hr="t" fillcolor="#a0a0a0" stroked="f"/>
        </w:pict>
      </w:r>
      <w:r w:rsidR="00724CC6" w:rsidRPr="001546D9">
        <w:rPr>
          <w:rFonts w:asciiTheme="minorHAnsi" w:eastAsia="Times New Roman" w:hAnsiTheme="minorHAnsi" w:cstheme="minorHAnsi"/>
          <w:b/>
          <w:bCs/>
          <w:sz w:val="22"/>
          <w:szCs w:val="22"/>
          <w:lang w:eastAsia="pt-BR"/>
        </w:rPr>
        <w:t>15. DAS ALTERAÇÕES</w:t>
      </w:r>
    </w:p>
    <w:p w14:paraId="0C6F725F" w14:textId="55A51602" w:rsidR="00724CC6" w:rsidRPr="001546D9" w:rsidRDefault="0072450C"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15.1.</w:t>
      </w:r>
      <w:r w:rsidRPr="001546D9">
        <w:rPr>
          <w:rFonts w:asciiTheme="minorHAnsi" w:eastAsia="Times New Roman" w:hAnsiTheme="minorHAnsi" w:cstheme="minorHAnsi"/>
          <w:sz w:val="22"/>
          <w:szCs w:val="22"/>
          <w:lang w:eastAsia="pt-BR"/>
        </w:rPr>
        <w:t xml:space="preserve"> </w:t>
      </w:r>
      <w:r w:rsidR="00724CC6" w:rsidRPr="001546D9">
        <w:rPr>
          <w:rFonts w:asciiTheme="minorHAnsi" w:eastAsia="Times New Roman" w:hAnsiTheme="minorHAnsi" w:cstheme="minorHAnsi"/>
          <w:sz w:val="22"/>
          <w:szCs w:val="22"/>
          <w:lang w:eastAsia="pt-BR"/>
        </w:rPr>
        <w:t xml:space="preserve">Alterações contratuais observarão os </w:t>
      </w:r>
      <w:proofErr w:type="spellStart"/>
      <w:r w:rsidR="00724CC6" w:rsidRPr="001546D9">
        <w:rPr>
          <w:rFonts w:asciiTheme="minorHAnsi" w:eastAsia="Times New Roman" w:hAnsiTheme="minorHAnsi" w:cstheme="minorHAnsi"/>
          <w:sz w:val="22"/>
          <w:szCs w:val="22"/>
          <w:lang w:eastAsia="pt-BR"/>
        </w:rPr>
        <w:t>arts</w:t>
      </w:r>
      <w:proofErr w:type="spellEnd"/>
      <w:r w:rsidR="00724CC6" w:rsidRPr="001546D9">
        <w:rPr>
          <w:rFonts w:asciiTheme="minorHAnsi" w:eastAsia="Times New Roman" w:hAnsiTheme="minorHAnsi" w:cstheme="minorHAnsi"/>
          <w:sz w:val="22"/>
          <w:szCs w:val="22"/>
          <w:lang w:eastAsia="pt-BR"/>
        </w:rPr>
        <w:t>. 124 a 137 da Lei nº 14.133/2021, podendo ocorrer mediante termo aditivo devidamente justificado quando necessário para: acréscimos ou supressões quantitativas de serviços dentro dos limites legais (até 25% do valor inicial atualizado do contrato para acréscimos ou supressões de serviços em obras em geral); alterações qualitativas devidamente justificadas; ajustes técnicos decorrentes de necessidades identificadas durante a execução; restabelecimento do equilíbrio econômico-financeiro quando devido conforme legislação; e prorrogações de prazo devidamente justificadas.</w:t>
      </w:r>
    </w:p>
    <w:p w14:paraId="2A8352CC" w14:textId="77777777" w:rsidR="00724CC6" w:rsidRPr="001546D9" w:rsidRDefault="00E773AC" w:rsidP="00724CC6">
      <w:pPr>
        <w:widowControl w:val="0"/>
        <w:jc w:val="both"/>
        <w:outlineLvl w:val="1"/>
        <w:rPr>
          <w:rFonts w:asciiTheme="minorHAnsi" w:eastAsia="Times New Roman" w:hAnsiTheme="minorHAnsi" w:cstheme="minorHAnsi"/>
          <w:b/>
          <w:bCs/>
          <w:sz w:val="22"/>
          <w:szCs w:val="22"/>
          <w:lang w:eastAsia="pt-BR"/>
        </w:rPr>
      </w:pPr>
      <w:r>
        <w:rPr>
          <w:rFonts w:asciiTheme="minorHAnsi" w:eastAsia="Times New Roman" w:hAnsiTheme="minorHAnsi" w:cstheme="minorHAnsi"/>
          <w:sz w:val="22"/>
          <w:szCs w:val="22"/>
          <w:lang w:eastAsia="pt-BR"/>
        </w:rPr>
        <w:pict w14:anchorId="0D757439">
          <v:rect id="_x0000_i1039" style="width:0;height:1.5pt" o:hralign="center" o:hrstd="t" o:hr="t" fillcolor="#a0a0a0" stroked="f"/>
        </w:pict>
      </w:r>
      <w:r w:rsidR="00724CC6" w:rsidRPr="001546D9">
        <w:rPr>
          <w:rFonts w:asciiTheme="minorHAnsi" w:eastAsia="Times New Roman" w:hAnsiTheme="minorHAnsi" w:cstheme="minorHAnsi"/>
          <w:b/>
          <w:bCs/>
          <w:sz w:val="22"/>
          <w:szCs w:val="22"/>
          <w:lang w:eastAsia="pt-BR"/>
        </w:rPr>
        <w:t>16. DO REAJUSTE</w:t>
      </w:r>
    </w:p>
    <w:p w14:paraId="0B0C1D00" w14:textId="0A3CFB6D" w:rsidR="00724CC6" w:rsidRPr="001546D9" w:rsidRDefault="0072450C" w:rsidP="00724CC6">
      <w:pPr>
        <w:widowControl w:val="0"/>
        <w:jc w:val="both"/>
        <w:outlineLvl w:val="1"/>
        <w:rPr>
          <w:rFonts w:asciiTheme="minorHAnsi" w:eastAsia="Times New Roman" w:hAnsiTheme="minorHAnsi" w:cstheme="minorHAnsi"/>
          <w:b/>
          <w:bCs/>
          <w:color w:val="000000" w:themeColor="text1"/>
          <w:sz w:val="22"/>
          <w:szCs w:val="22"/>
          <w:lang w:eastAsia="pt-BR"/>
        </w:rPr>
      </w:pPr>
      <w:r w:rsidRPr="001546D9">
        <w:rPr>
          <w:rFonts w:asciiTheme="minorHAnsi" w:hAnsiTheme="minorHAnsi" w:cstheme="minorHAnsi"/>
          <w:b/>
          <w:bCs/>
          <w:sz w:val="22"/>
          <w:szCs w:val="22"/>
        </w:rPr>
        <w:t>16.1.</w:t>
      </w:r>
      <w:r w:rsidRPr="001546D9">
        <w:rPr>
          <w:rFonts w:asciiTheme="minorHAnsi" w:hAnsiTheme="minorHAnsi" w:cstheme="minorHAnsi"/>
          <w:sz w:val="22"/>
          <w:szCs w:val="22"/>
        </w:rPr>
        <w:t xml:space="preserve"> </w:t>
      </w:r>
      <w:r w:rsidR="00724CC6" w:rsidRPr="001546D9">
        <w:rPr>
          <w:rFonts w:asciiTheme="minorHAnsi" w:hAnsiTheme="minorHAnsi" w:cstheme="minorHAnsi"/>
          <w:sz w:val="22"/>
          <w:szCs w:val="22"/>
        </w:rPr>
        <w:t>Os preços contratados serão fixos e irreajustáveis durante a vigência contratual de 12 (doze) meses. A concessão de reajuste somente será admitida em caso de prorrogação contratual que estenda a vigência para além do período inicial, sendo aplicado o índice Nacional de Custo da Construção INCC acumulado no período, contado da data de apresentação da proposta, nos termos do art. 135 da Lei nº 14.133/2021.</w:t>
      </w:r>
      <w:r w:rsidR="00E773AC">
        <w:rPr>
          <w:rFonts w:asciiTheme="minorHAnsi" w:eastAsia="Times New Roman" w:hAnsiTheme="minorHAnsi" w:cstheme="minorHAnsi"/>
          <w:sz w:val="22"/>
          <w:szCs w:val="22"/>
          <w:lang w:eastAsia="pt-BR"/>
        </w:rPr>
        <w:pict w14:anchorId="6DF85A3D">
          <v:rect id="_x0000_i1040" style="width:0;height:1.5pt" o:hralign="center" o:hrstd="t" o:hr="t" fillcolor="#a0a0a0" stroked="f"/>
        </w:pict>
      </w:r>
      <w:r w:rsidR="00724CC6" w:rsidRPr="001546D9">
        <w:rPr>
          <w:rFonts w:asciiTheme="minorHAnsi" w:eastAsia="Times New Roman" w:hAnsiTheme="minorHAnsi" w:cstheme="minorHAnsi"/>
          <w:b/>
          <w:bCs/>
          <w:color w:val="000000" w:themeColor="text1"/>
          <w:sz w:val="22"/>
          <w:szCs w:val="22"/>
          <w:lang w:eastAsia="pt-BR"/>
        </w:rPr>
        <w:t>17. DOTAÇÃO ORÇAMENTÁRIA</w:t>
      </w:r>
    </w:p>
    <w:p w14:paraId="6AC14803" w14:textId="3BE5D598" w:rsidR="00724CC6" w:rsidRPr="001546D9" w:rsidRDefault="0072450C" w:rsidP="00724CC6">
      <w:pPr>
        <w:widowControl w:val="0"/>
        <w:jc w:val="both"/>
        <w:rPr>
          <w:rFonts w:asciiTheme="minorHAnsi" w:eastAsia="Times New Roman" w:hAnsiTheme="minorHAnsi" w:cstheme="minorHAnsi"/>
          <w:color w:val="000000" w:themeColor="text1"/>
          <w:sz w:val="22"/>
          <w:szCs w:val="22"/>
          <w:lang w:eastAsia="pt-BR"/>
        </w:rPr>
      </w:pPr>
      <w:r w:rsidRPr="001546D9">
        <w:rPr>
          <w:rFonts w:asciiTheme="minorHAnsi" w:eastAsia="Times New Roman" w:hAnsiTheme="minorHAnsi" w:cstheme="minorHAnsi"/>
          <w:b/>
          <w:bCs/>
          <w:color w:val="000000" w:themeColor="text1"/>
          <w:sz w:val="22"/>
          <w:szCs w:val="22"/>
          <w:lang w:eastAsia="pt-BR"/>
        </w:rPr>
        <w:t>17.1.</w:t>
      </w:r>
      <w:r w:rsidRPr="001546D9">
        <w:rPr>
          <w:rFonts w:asciiTheme="minorHAnsi" w:eastAsia="Times New Roman" w:hAnsiTheme="minorHAnsi" w:cstheme="minorHAnsi"/>
          <w:color w:val="000000" w:themeColor="text1"/>
          <w:sz w:val="22"/>
          <w:szCs w:val="22"/>
          <w:lang w:eastAsia="pt-BR"/>
        </w:rPr>
        <w:t xml:space="preserve"> </w:t>
      </w:r>
      <w:r w:rsidR="00724CC6" w:rsidRPr="001546D9">
        <w:rPr>
          <w:rFonts w:asciiTheme="minorHAnsi" w:eastAsia="Times New Roman" w:hAnsiTheme="minorHAnsi" w:cstheme="minorHAnsi"/>
          <w:color w:val="000000" w:themeColor="text1"/>
          <w:sz w:val="22"/>
          <w:szCs w:val="22"/>
          <w:lang w:eastAsia="pt-BR"/>
        </w:rPr>
        <w:t>As despesas correrão à conta de dotações, especificamente:</w:t>
      </w:r>
    </w:p>
    <w:p w14:paraId="63F98F5B" w14:textId="77777777" w:rsidR="0072450C" w:rsidRPr="001546D9" w:rsidRDefault="0072450C" w:rsidP="00724CC6">
      <w:pPr>
        <w:widowControl w:val="0"/>
        <w:jc w:val="both"/>
        <w:rPr>
          <w:rFonts w:asciiTheme="minorHAnsi" w:eastAsia="Times New Roman" w:hAnsiTheme="minorHAnsi" w:cstheme="minorHAnsi"/>
          <w:color w:val="000000" w:themeColor="text1"/>
          <w:sz w:val="22"/>
          <w:szCs w:val="22"/>
          <w:lang w:eastAsia="pt-BR"/>
        </w:rPr>
      </w:pPr>
    </w:p>
    <w:p w14:paraId="13F49214" w14:textId="77777777" w:rsidR="00724CC6" w:rsidRPr="001546D9" w:rsidRDefault="00724CC6" w:rsidP="00724CC6">
      <w:pPr>
        <w:widowControl w:val="0"/>
        <w:jc w:val="both"/>
        <w:rPr>
          <w:rFonts w:asciiTheme="minorHAnsi" w:eastAsia="Times New Roman" w:hAnsiTheme="minorHAnsi" w:cstheme="minorHAnsi"/>
          <w:color w:val="000000" w:themeColor="text1"/>
          <w:sz w:val="22"/>
          <w:szCs w:val="22"/>
          <w:lang w:eastAsia="pt-BR"/>
        </w:rPr>
      </w:pPr>
      <w:r w:rsidRPr="001546D9">
        <w:rPr>
          <w:rFonts w:asciiTheme="minorHAnsi" w:eastAsia="Times New Roman" w:hAnsiTheme="minorHAnsi" w:cstheme="minorHAnsi"/>
          <w:color w:val="000000" w:themeColor="text1"/>
          <w:sz w:val="22"/>
          <w:szCs w:val="22"/>
          <w:lang w:eastAsia="pt-BR"/>
        </w:rPr>
        <w:t>Órgão: 20 - FUNDO DE PREVIDENCIA SOCIAL DE NOVA PRATA DO IGUAÇU</w:t>
      </w:r>
      <w:r w:rsidRPr="001546D9">
        <w:rPr>
          <w:rFonts w:asciiTheme="minorHAnsi" w:eastAsia="Times New Roman" w:hAnsiTheme="minorHAnsi" w:cstheme="minorHAnsi"/>
          <w:color w:val="000000" w:themeColor="text1"/>
          <w:sz w:val="22"/>
          <w:szCs w:val="22"/>
          <w:lang w:eastAsia="pt-BR"/>
        </w:rPr>
        <w:br/>
        <w:t>Unidade: 001 - Fundo de Previdência Social de Nova Prata do Iguaçu</w:t>
      </w:r>
      <w:r w:rsidRPr="001546D9">
        <w:rPr>
          <w:rFonts w:asciiTheme="minorHAnsi" w:eastAsia="Times New Roman" w:hAnsiTheme="minorHAnsi" w:cstheme="minorHAnsi"/>
          <w:color w:val="000000" w:themeColor="text1"/>
          <w:sz w:val="22"/>
          <w:szCs w:val="22"/>
          <w:lang w:eastAsia="pt-BR"/>
        </w:rPr>
        <w:br/>
        <w:t>Projeto/Atividade: 0009.0272.0021.1-046 - PREVPRATA - REFORMA INSTALAÇÕES DO FUNDO</w:t>
      </w:r>
      <w:r w:rsidRPr="001546D9">
        <w:rPr>
          <w:rFonts w:asciiTheme="minorHAnsi" w:eastAsia="Times New Roman" w:hAnsiTheme="minorHAnsi" w:cstheme="minorHAnsi"/>
          <w:color w:val="000000" w:themeColor="text1"/>
          <w:sz w:val="22"/>
          <w:szCs w:val="22"/>
          <w:lang w:eastAsia="pt-BR"/>
        </w:rPr>
        <w:br/>
        <w:t>Elemento de Despesa: 449051000000000000 - Obras e Instalações</w:t>
      </w:r>
    </w:p>
    <w:p w14:paraId="2894CDD4" w14:textId="77777777" w:rsidR="00724CC6" w:rsidRPr="001546D9" w:rsidRDefault="00E773AC" w:rsidP="00724CC6">
      <w:pPr>
        <w:widowControl w:val="0"/>
        <w:jc w:val="both"/>
        <w:outlineLvl w:val="1"/>
        <w:rPr>
          <w:rFonts w:asciiTheme="minorHAnsi" w:eastAsia="Times New Roman" w:hAnsiTheme="minorHAnsi" w:cstheme="minorHAnsi"/>
          <w:b/>
          <w:bCs/>
          <w:sz w:val="22"/>
          <w:szCs w:val="22"/>
          <w:lang w:eastAsia="pt-BR"/>
        </w:rPr>
      </w:pPr>
      <w:r>
        <w:rPr>
          <w:rFonts w:asciiTheme="minorHAnsi" w:eastAsia="Times New Roman" w:hAnsiTheme="minorHAnsi" w:cstheme="minorHAnsi"/>
          <w:sz w:val="22"/>
          <w:szCs w:val="22"/>
          <w:lang w:eastAsia="pt-BR"/>
        </w:rPr>
        <w:pict w14:anchorId="6BAAC474">
          <v:rect id="_x0000_i1041" style="width:0;height:1.5pt" o:hralign="center" o:hrstd="t" o:hr="t" fillcolor="#a0a0a0" stroked="f"/>
        </w:pict>
      </w:r>
      <w:r w:rsidR="00724CC6" w:rsidRPr="001546D9">
        <w:rPr>
          <w:rFonts w:asciiTheme="minorHAnsi" w:eastAsia="Times New Roman" w:hAnsiTheme="minorHAnsi" w:cstheme="minorHAnsi"/>
          <w:b/>
          <w:bCs/>
          <w:sz w:val="22"/>
          <w:szCs w:val="22"/>
          <w:lang w:eastAsia="pt-BR"/>
        </w:rPr>
        <w:t>18. APÊNDICE DO ANEXO I -- ESTUDO TÉCNICO PRELIMINAR</w:t>
      </w:r>
    </w:p>
    <w:p w14:paraId="6FA8F935" w14:textId="661D05FB" w:rsidR="00724CC6" w:rsidRPr="001546D9" w:rsidRDefault="0072450C" w:rsidP="00724CC6">
      <w:pPr>
        <w:widowControl w:val="0"/>
        <w:jc w:val="both"/>
        <w:rPr>
          <w:rFonts w:asciiTheme="minorHAnsi" w:eastAsia="Times New Roman" w:hAnsiTheme="minorHAnsi" w:cstheme="minorHAnsi"/>
          <w:sz w:val="22"/>
          <w:szCs w:val="22"/>
          <w:lang w:eastAsia="pt-BR"/>
        </w:rPr>
      </w:pPr>
      <w:r w:rsidRPr="001546D9">
        <w:rPr>
          <w:rFonts w:asciiTheme="minorHAnsi" w:eastAsia="Times New Roman" w:hAnsiTheme="minorHAnsi" w:cstheme="minorHAnsi"/>
          <w:b/>
          <w:bCs/>
          <w:sz w:val="22"/>
          <w:szCs w:val="22"/>
          <w:lang w:eastAsia="pt-BR"/>
        </w:rPr>
        <w:t>18.1.</w:t>
      </w:r>
      <w:r w:rsidRPr="001546D9">
        <w:rPr>
          <w:rFonts w:asciiTheme="minorHAnsi" w:eastAsia="Times New Roman" w:hAnsiTheme="minorHAnsi" w:cstheme="minorHAnsi"/>
          <w:sz w:val="22"/>
          <w:szCs w:val="22"/>
          <w:lang w:eastAsia="pt-BR"/>
        </w:rPr>
        <w:t xml:space="preserve"> </w:t>
      </w:r>
      <w:r w:rsidR="00724CC6" w:rsidRPr="001546D9">
        <w:rPr>
          <w:rFonts w:asciiTheme="minorHAnsi" w:eastAsia="Times New Roman" w:hAnsiTheme="minorHAnsi" w:cstheme="minorHAnsi"/>
          <w:sz w:val="22"/>
          <w:szCs w:val="22"/>
          <w:lang w:eastAsia="pt-BR"/>
        </w:rPr>
        <w:t xml:space="preserve">O servidor que subscreve este Termo de Referência atesta que o conteúdo está alinhado ao Estudo Técnico Preliminar (ETP) elaborado pela equipe designada, às exigências técnicas do objeto conforme projetos executivos elaborados pelo Arq. André Felippe </w:t>
      </w:r>
      <w:proofErr w:type="spellStart"/>
      <w:r w:rsidR="00724CC6" w:rsidRPr="001546D9">
        <w:rPr>
          <w:rFonts w:asciiTheme="minorHAnsi" w:eastAsia="Times New Roman" w:hAnsiTheme="minorHAnsi" w:cstheme="minorHAnsi"/>
          <w:sz w:val="22"/>
          <w:szCs w:val="22"/>
          <w:lang w:eastAsia="pt-BR"/>
        </w:rPr>
        <w:t>Padia</w:t>
      </w:r>
      <w:proofErr w:type="spellEnd"/>
      <w:r w:rsidR="00724CC6" w:rsidRPr="001546D9">
        <w:rPr>
          <w:rFonts w:asciiTheme="minorHAnsi" w:eastAsia="Times New Roman" w:hAnsiTheme="minorHAnsi" w:cstheme="minorHAnsi"/>
          <w:sz w:val="22"/>
          <w:szCs w:val="22"/>
          <w:lang w:eastAsia="pt-BR"/>
        </w:rPr>
        <w:t xml:space="preserve"> (CAU A250584-3), memorial descritivo e especificações técnicas, às normas técnicas da ABNT aplicáveis (NBR 9050/2020, NBR </w:t>
      </w:r>
      <w:r w:rsidR="00724CC6" w:rsidRPr="001546D9">
        <w:rPr>
          <w:rFonts w:asciiTheme="minorHAnsi" w:eastAsia="Times New Roman" w:hAnsiTheme="minorHAnsi" w:cstheme="minorHAnsi"/>
          <w:sz w:val="22"/>
          <w:szCs w:val="22"/>
          <w:lang w:eastAsia="pt-BR"/>
        </w:rPr>
        <w:lastRenderedPageBreak/>
        <w:t>10821/2017, NBR 15575, NBR 5410, NBR 5626, NBR 8160), à legislação de segurança do trabalho (NR-18) e ambiental (Resolução CONAMA nº 307/2002), e às orientações constantes da Lei nº 14.133/2021 e regulamentações municipais vigentes.</w:t>
      </w:r>
    </w:p>
    <w:p w14:paraId="406D5320"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p>
    <w:p w14:paraId="3D1AC99E" w14:textId="459CE6E8" w:rsidR="00724CC6" w:rsidRPr="001546D9" w:rsidRDefault="00724CC6" w:rsidP="00724CC6">
      <w:pPr>
        <w:widowControl w:val="0"/>
        <w:jc w:val="right"/>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 xml:space="preserve">Nova Prata do Iguaçu - PR, </w:t>
      </w:r>
      <w:r w:rsidR="00687580">
        <w:rPr>
          <w:rFonts w:asciiTheme="minorHAnsi" w:eastAsia="Times New Roman" w:hAnsiTheme="minorHAnsi" w:cstheme="minorHAnsi"/>
          <w:sz w:val="22"/>
          <w:szCs w:val="22"/>
          <w:lang w:eastAsia="pt-BR"/>
        </w:rPr>
        <w:t>16</w:t>
      </w:r>
      <w:r w:rsidRPr="001546D9">
        <w:rPr>
          <w:rFonts w:asciiTheme="minorHAnsi" w:eastAsia="Times New Roman" w:hAnsiTheme="minorHAnsi" w:cstheme="minorHAnsi"/>
          <w:sz w:val="22"/>
          <w:szCs w:val="22"/>
          <w:lang w:eastAsia="pt-BR"/>
        </w:rPr>
        <w:t xml:space="preserve"> de </w:t>
      </w:r>
      <w:r w:rsidR="00687580">
        <w:rPr>
          <w:rFonts w:asciiTheme="minorHAnsi" w:eastAsia="Times New Roman" w:hAnsiTheme="minorHAnsi" w:cstheme="minorHAnsi"/>
          <w:sz w:val="22"/>
          <w:szCs w:val="22"/>
          <w:lang w:eastAsia="pt-BR"/>
        </w:rPr>
        <w:t>janeiro</w:t>
      </w:r>
      <w:r w:rsidRPr="001546D9">
        <w:rPr>
          <w:rFonts w:asciiTheme="minorHAnsi" w:eastAsia="Times New Roman" w:hAnsiTheme="minorHAnsi" w:cstheme="minorHAnsi"/>
          <w:sz w:val="22"/>
          <w:szCs w:val="22"/>
          <w:lang w:eastAsia="pt-BR"/>
        </w:rPr>
        <w:t xml:space="preserve"> de 202</w:t>
      </w:r>
      <w:r w:rsidR="00687580">
        <w:rPr>
          <w:rFonts w:asciiTheme="minorHAnsi" w:eastAsia="Times New Roman" w:hAnsiTheme="minorHAnsi" w:cstheme="minorHAnsi"/>
          <w:sz w:val="22"/>
          <w:szCs w:val="22"/>
          <w:lang w:eastAsia="pt-BR"/>
        </w:rPr>
        <w:t>6</w:t>
      </w:r>
      <w:r w:rsidRPr="001546D9">
        <w:rPr>
          <w:rFonts w:asciiTheme="minorHAnsi" w:eastAsia="Times New Roman" w:hAnsiTheme="minorHAnsi" w:cstheme="minorHAnsi"/>
          <w:sz w:val="22"/>
          <w:szCs w:val="22"/>
          <w:lang w:eastAsia="pt-BR"/>
        </w:rPr>
        <w:t>.</w:t>
      </w:r>
    </w:p>
    <w:p w14:paraId="47B587D1" w14:textId="77777777" w:rsidR="00724CC6" w:rsidRPr="001546D9" w:rsidRDefault="00724CC6" w:rsidP="00724CC6">
      <w:pPr>
        <w:widowControl w:val="0"/>
        <w:jc w:val="right"/>
        <w:rPr>
          <w:rFonts w:asciiTheme="minorHAnsi" w:eastAsia="Times New Roman" w:hAnsiTheme="minorHAnsi" w:cstheme="minorHAnsi"/>
          <w:sz w:val="22"/>
          <w:szCs w:val="22"/>
          <w:lang w:eastAsia="pt-BR"/>
        </w:rPr>
      </w:pPr>
    </w:p>
    <w:p w14:paraId="1A283977"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p>
    <w:p w14:paraId="14314A39" w14:textId="77777777" w:rsidR="00724CC6" w:rsidRPr="001546D9" w:rsidRDefault="00724CC6" w:rsidP="00724CC6">
      <w:pPr>
        <w:widowControl w:val="0"/>
        <w:jc w:val="both"/>
        <w:rPr>
          <w:rFonts w:asciiTheme="minorHAnsi" w:eastAsia="Times New Roman" w:hAnsiTheme="minorHAnsi" w:cstheme="minorHAnsi"/>
          <w:sz w:val="22"/>
          <w:szCs w:val="22"/>
          <w:lang w:eastAsia="pt-BR"/>
        </w:rPr>
      </w:pPr>
    </w:p>
    <w:p w14:paraId="41F924D4" w14:textId="77777777" w:rsidR="00724CC6" w:rsidRPr="001546D9" w:rsidRDefault="00724CC6" w:rsidP="00724CC6">
      <w:pPr>
        <w:widowControl w:val="0"/>
        <w:jc w:val="center"/>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SONIA CRISTANI</w:t>
      </w:r>
    </w:p>
    <w:p w14:paraId="0E06B4BB" w14:textId="77777777" w:rsidR="00724CC6" w:rsidRPr="001546D9" w:rsidRDefault="00724CC6" w:rsidP="00724CC6">
      <w:pPr>
        <w:widowControl w:val="0"/>
        <w:jc w:val="center"/>
        <w:rPr>
          <w:rFonts w:asciiTheme="minorHAnsi" w:eastAsia="Times New Roman" w:hAnsiTheme="minorHAnsi" w:cstheme="minorHAnsi"/>
          <w:sz w:val="22"/>
          <w:szCs w:val="22"/>
          <w:lang w:eastAsia="pt-BR"/>
        </w:rPr>
      </w:pPr>
      <w:r w:rsidRPr="001546D9">
        <w:rPr>
          <w:rFonts w:asciiTheme="minorHAnsi" w:eastAsia="Times New Roman" w:hAnsiTheme="minorHAnsi" w:cstheme="minorHAnsi"/>
          <w:sz w:val="22"/>
          <w:szCs w:val="22"/>
          <w:lang w:eastAsia="pt-BR"/>
        </w:rPr>
        <w:t>DIRETORA ADMINISTRATIVA</w:t>
      </w:r>
    </w:p>
    <w:p w14:paraId="32502A00" w14:textId="77777777" w:rsidR="00724CC6" w:rsidRPr="001546D9" w:rsidRDefault="00724CC6" w:rsidP="00724CC6">
      <w:pPr>
        <w:rPr>
          <w:rFonts w:asciiTheme="minorHAnsi" w:hAnsiTheme="minorHAnsi" w:cstheme="minorHAnsi"/>
          <w:sz w:val="22"/>
          <w:szCs w:val="22"/>
        </w:rPr>
      </w:pPr>
    </w:p>
    <w:p w14:paraId="06DFF256" w14:textId="77777777" w:rsidR="0037516A" w:rsidRPr="001546D9" w:rsidRDefault="0037516A" w:rsidP="004D7AC7">
      <w:pPr>
        <w:ind w:hanging="6"/>
        <w:jc w:val="both"/>
        <w:rPr>
          <w:rFonts w:asciiTheme="minorHAnsi" w:hAnsiTheme="minorHAnsi" w:cstheme="minorHAnsi"/>
          <w:sz w:val="22"/>
          <w:szCs w:val="22"/>
        </w:rPr>
      </w:pPr>
    </w:p>
    <w:p w14:paraId="63413C8D" w14:textId="32C8A0A1" w:rsidR="003C7917" w:rsidRPr="001546D9" w:rsidRDefault="00BA5322" w:rsidP="003422CF">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1546D9">
        <w:rPr>
          <w:rFonts w:asciiTheme="minorHAnsi" w:hAnsiTheme="minorHAnsi" w:cstheme="minorHAnsi"/>
          <w:b/>
          <w:bCs/>
          <w:sz w:val="22"/>
          <w:szCs w:val="22"/>
        </w:rPr>
        <w:lastRenderedPageBreak/>
        <w:t>ANEXO II</w:t>
      </w:r>
    </w:p>
    <w:p w14:paraId="677855D5" w14:textId="7A5CE879" w:rsidR="00212590" w:rsidRPr="001546D9" w:rsidRDefault="00212590" w:rsidP="004D7AC7">
      <w:pPr>
        <w:pStyle w:val="Standard"/>
        <w:numPr>
          <w:ilvl w:val="3"/>
          <w:numId w:val="22"/>
        </w:numPr>
        <w:tabs>
          <w:tab w:val="left" w:pos="284"/>
        </w:tabs>
        <w:spacing w:before="120" w:after="120"/>
        <w:ind w:left="0" w:firstLine="0"/>
        <w:jc w:val="both"/>
        <w:rPr>
          <w:rFonts w:asciiTheme="minorHAnsi" w:hAnsiTheme="minorHAnsi" w:cstheme="minorHAnsi"/>
          <w:b/>
          <w:sz w:val="22"/>
          <w:szCs w:val="22"/>
          <w:shd w:val="clear" w:color="auto" w:fill="FFFFFF"/>
        </w:rPr>
      </w:pPr>
      <w:r w:rsidRPr="001546D9">
        <w:rPr>
          <w:rFonts w:asciiTheme="minorHAnsi" w:hAnsiTheme="minorHAnsi" w:cstheme="minorHAnsi"/>
          <w:b/>
          <w:sz w:val="22"/>
          <w:szCs w:val="22"/>
          <w:shd w:val="clear" w:color="auto" w:fill="FFFFFF"/>
        </w:rPr>
        <w:t>DOCUMENTOS</w:t>
      </w:r>
      <w:r w:rsidRPr="001546D9">
        <w:rPr>
          <w:rFonts w:asciiTheme="minorHAnsi" w:eastAsia="Myriad Pro" w:hAnsiTheme="minorHAnsi" w:cstheme="minorHAnsi"/>
          <w:b/>
          <w:sz w:val="22"/>
          <w:szCs w:val="22"/>
          <w:shd w:val="clear" w:color="auto" w:fill="FFFFFF"/>
        </w:rPr>
        <w:t xml:space="preserve"> </w:t>
      </w:r>
      <w:r w:rsidRPr="001546D9">
        <w:rPr>
          <w:rFonts w:asciiTheme="minorHAnsi" w:hAnsiTheme="minorHAnsi" w:cstheme="minorHAnsi"/>
          <w:b/>
          <w:sz w:val="22"/>
          <w:szCs w:val="22"/>
          <w:shd w:val="clear" w:color="auto" w:fill="FFFFFF"/>
        </w:rPr>
        <w:t>DE</w:t>
      </w:r>
      <w:r w:rsidRPr="001546D9">
        <w:rPr>
          <w:rFonts w:asciiTheme="minorHAnsi" w:eastAsia="Myriad Pro" w:hAnsiTheme="minorHAnsi" w:cstheme="minorHAnsi"/>
          <w:b/>
          <w:sz w:val="22"/>
          <w:szCs w:val="22"/>
          <w:shd w:val="clear" w:color="auto" w:fill="FFFFFF"/>
        </w:rPr>
        <w:t xml:space="preserve"> </w:t>
      </w:r>
      <w:r w:rsidRPr="001546D9">
        <w:rPr>
          <w:rFonts w:asciiTheme="minorHAnsi" w:hAnsiTheme="minorHAnsi" w:cstheme="minorHAnsi"/>
          <w:b/>
          <w:sz w:val="22"/>
          <w:szCs w:val="22"/>
          <w:shd w:val="clear" w:color="auto" w:fill="FFFFFF"/>
        </w:rPr>
        <w:t>HABILITAÇÃO</w:t>
      </w:r>
    </w:p>
    <w:p w14:paraId="21D7C13B" w14:textId="77777777" w:rsidR="00212590" w:rsidRPr="001546D9" w:rsidRDefault="00212590" w:rsidP="004D7AC7">
      <w:pPr>
        <w:pStyle w:val="Standard"/>
        <w:spacing w:before="120" w:after="120"/>
        <w:jc w:val="both"/>
        <w:textAlignment w:val="auto"/>
        <w:rPr>
          <w:rFonts w:asciiTheme="minorHAnsi" w:hAnsiTheme="minorHAnsi" w:cstheme="minorHAnsi"/>
          <w:sz w:val="22"/>
          <w:szCs w:val="22"/>
        </w:rPr>
      </w:pPr>
      <w:r w:rsidRPr="001546D9">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1546D9" w:rsidRDefault="00212590" w:rsidP="004D7AC7">
      <w:pPr>
        <w:pStyle w:val="Standard"/>
        <w:spacing w:before="120" w:after="12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1546D9" w:rsidRDefault="00212590" w:rsidP="004D7AC7">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1546D9" w:rsidRDefault="0048591B" w:rsidP="004D7AC7">
      <w:pPr>
        <w:pStyle w:val="Standard"/>
        <w:numPr>
          <w:ilvl w:val="1"/>
          <w:numId w:val="17"/>
        </w:numPr>
        <w:spacing w:before="120" w:after="120"/>
        <w:ind w:left="0" w:firstLine="0"/>
        <w:jc w:val="both"/>
        <w:rPr>
          <w:rFonts w:asciiTheme="minorHAnsi" w:hAnsiTheme="minorHAnsi" w:cstheme="minorHAnsi"/>
          <w:sz w:val="22"/>
          <w:szCs w:val="22"/>
          <w:shd w:val="clear" w:color="auto" w:fill="FFFFFF"/>
        </w:rPr>
      </w:pPr>
      <w:r w:rsidRPr="001546D9">
        <w:rPr>
          <w:rFonts w:asciiTheme="minorHAnsi" w:hAnsiTheme="minorHAnsi" w:cstheme="minorHAnsi"/>
          <w:b/>
          <w:bCs/>
          <w:caps/>
          <w:sz w:val="22"/>
          <w:szCs w:val="22"/>
          <w:shd w:val="clear" w:color="auto" w:fill="FFFFFF"/>
        </w:rPr>
        <w:t xml:space="preserve"> </w:t>
      </w:r>
      <w:r w:rsidR="00212590" w:rsidRPr="001546D9">
        <w:rPr>
          <w:rFonts w:asciiTheme="minorHAnsi" w:hAnsiTheme="minorHAnsi" w:cstheme="minorHAnsi"/>
          <w:b/>
          <w:bCs/>
          <w:caps/>
          <w:sz w:val="22"/>
          <w:szCs w:val="22"/>
          <w:shd w:val="clear" w:color="auto" w:fill="FFFFFF"/>
        </w:rPr>
        <w:t>Documentos de habilitação jurídica:</w:t>
      </w:r>
      <w:r w:rsidR="00212590" w:rsidRPr="001546D9">
        <w:rPr>
          <w:rFonts w:asciiTheme="minorHAnsi" w:hAnsiTheme="minorHAnsi" w:cstheme="minorHAnsi"/>
          <w:sz w:val="22"/>
          <w:szCs w:val="22"/>
          <w:shd w:val="clear" w:color="auto" w:fill="FFFFFF"/>
        </w:rPr>
        <w:t xml:space="preserve"> </w:t>
      </w:r>
    </w:p>
    <w:p w14:paraId="6B91C9A8" w14:textId="4B6627C6" w:rsidR="003C7917" w:rsidRPr="001546D9" w:rsidRDefault="0048591B" w:rsidP="004D7AC7">
      <w:pPr>
        <w:pStyle w:val="Standard"/>
        <w:numPr>
          <w:ilvl w:val="2"/>
          <w:numId w:val="18"/>
        </w:numPr>
        <w:spacing w:before="120" w:after="120"/>
        <w:ind w:left="0" w:firstLine="0"/>
        <w:jc w:val="both"/>
        <w:rPr>
          <w:rFonts w:asciiTheme="minorHAnsi" w:hAnsiTheme="minorHAnsi" w:cstheme="minorHAnsi"/>
          <w:sz w:val="22"/>
          <w:szCs w:val="22"/>
        </w:rPr>
      </w:pPr>
      <w:r w:rsidRPr="001546D9">
        <w:rPr>
          <w:rFonts w:asciiTheme="minorHAnsi" w:hAnsiTheme="minorHAnsi" w:cstheme="minorHAnsi"/>
          <w:sz w:val="22"/>
          <w:szCs w:val="22"/>
          <w:shd w:val="clear" w:color="auto" w:fill="FFFFFF"/>
        </w:rPr>
        <w:t xml:space="preserve"> </w:t>
      </w:r>
      <w:r w:rsidR="00212590" w:rsidRPr="001546D9">
        <w:rPr>
          <w:rFonts w:asciiTheme="minorHAnsi" w:hAnsiTheme="minorHAnsi" w:cstheme="minorHAnsi"/>
          <w:sz w:val="22"/>
          <w:szCs w:val="22"/>
          <w:shd w:val="clear" w:color="auto" w:fill="FFFFFF"/>
        </w:rPr>
        <w:t>Registro comercial, no caso de empresa individual</w:t>
      </w:r>
      <w:r w:rsidR="00E70E6B" w:rsidRPr="001546D9">
        <w:rPr>
          <w:rFonts w:asciiTheme="minorHAnsi" w:hAnsiTheme="minorHAnsi" w:cstheme="minorHAnsi"/>
          <w:sz w:val="22"/>
          <w:szCs w:val="22"/>
          <w:shd w:val="clear" w:color="auto" w:fill="FFFFFF"/>
        </w:rPr>
        <w:t>.</w:t>
      </w:r>
    </w:p>
    <w:p w14:paraId="308D1B44" w14:textId="2910C347" w:rsidR="00212590" w:rsidRPr="001546D9" w:rsidRDefault="0048591B" w:rsidP="004D7AC7">
      <w:pPr>
        <w:pStyle w:val="Standard"/>
        <w:numPr>
          <w:ilvl w:val="2"/>
          <w:numId w:val="18"/>
        </w:numPr>
        <w:spacing w:before="120" w:after="120"/>
        <w:ind w:left="0" w:firstLine="0"/>
        <w:jc w:val="both"/>
        <w:rPr>
          <w:rFonts w:asciiTheme="minorHAnsi" w:hAnsiTheme="minorHAnsi" w:cstheme="minorHAnsi"/>
          <w:sz w:val="22"/>
          <w:szCs w:val="22"/>
        </w:rPr>
      </w:pPr>
      <w:r w:rsidRPr="001546D9">
        <w:rPr>
          <w:rFonts w:asciiTheme="minorHAnsi" w:hAnsiTheme="minorHAnsi" w:cstheme="minorHAnsi"/>
          <w:sz w:val="22"/>
          <w:szCs w:val="22"/>
          <w:shd w:val="clear" w:color="auto" w:fill="FFFFFF"/>
        </w:rPr>
        <w:t xml:space="preserve"> </w:t>
      </w:r>
      <w:r w:rsidR="00212590" w:rsidRPr="001546D9">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1546D9">
        <w:rPr>
          <w:rFonts w:asciiTheme="minorHAnsi" w:hAnsiTheme="minorHAnsi" w:cstheme="minorHAnsi"/>
          <w:sz w:val="22"/>
          <w:szCs w:val="22"/>
          <w:shd w:val="clear" w:color="auto" w:fill="FFFFFF"/>
        </w:rPr>
        <w:t>, devidamente registrado na junta comercial da respectiva.</w:t>
      </w:r>
    </w:p>
    <w:p w14:paraId="305BD5DF" w14:textId="0320474C" w:rsidR="00212590" w:rsidRPr="001546D9" w:rsidRDefault="0048591B" w:rsidP="004D7AC7">
      <w:pPr>
        <w:pStyle w:val="Standard"/>
        <w:numPr>
          <w:ilvl w:val="2"/>
          <w:numId w:val="18"/>
        </w:numPr>
        <w:spacing w:before="120" w:after="120"/>
        <w:ind w:left="0" w:firstLine="0"/>
        <w:jc w:val="both"/>
        <w:rPr>
          <w:rFonts w:asciiTheme="minorHAnsi" w:hAnsiTheme="minorHAnsi" w:cstheme="minorHAnsi"/>
          <w:sz w:val="22"/>
          <w:szCs w:val="22"/>
        </w:rPr>
      </w:pPr>
      <w:r w:rsidRPr="001546D9">
        <w:rPr>
          <w:rFonts w:asciiTheme="minorHAnsi" w:hAnsiTheme="minorHAnsi" w:cstheme="minorHAnsi"/>
          <w:sz w:val="22"/>
          <w:szCs w:val="22"/>
          <w:shd w:val="clear" w:color="auto" w:fill="FFFFFF"/>
        </w:rPr>
        <w:t xml:space="preserve"> </w:t>
      </w:r>
      <w:r w:rsidR="00212590" w:rsidRPr="001546D9">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1546D9">
        <w:rPr>
          <w:rFonts w:asciiTheme="minorHAnsi" w:hAnsiTheme="minorHAnsi" w:cstheme="minorHAnsi"/>
          <w:sz w:val="22"/>
          <w:szCs w:val="22"/>
          <w:shd w:val="clear" w:color="auto" w:fill="FFFFFF"/>
        </w:rPr>
        <w:t>.</w:t>
      </w:r>
    </w:p>
    <w:p w14:paraId="4E28A181" w14:textId="085BF38C" w:rsidR="00212590" w:rsidRPr="001546D9" w:rsidRDefault="0048591B" w:rsidP="004D7AC7">
      <w:pPr>
        <w:pStyle w:val="Standard"/>
        <w:numPr>
          <w:ilvl w:val="2"/>
          <w:numId w:val="18"/>
        </w:numPr>
        <w:spacing w:before="120" w:after="120"/>
        <w:ind w:left="0" w:firstLine="0"/>
        <w:jc w:val="both"/>
        <w:rPr>
          <w:rFonts w:asciiTheme="minorHAnsi" w:hAnsiTheme="minorHAnsi" w:cstheme="minorHAnsi"/>
          <w:sz w:val="22"/>
          <w:szCs w:val="22"/>
        </w:rPr>
      </w:pPr>
      <w:r w:rsidRPr="001546D9">
        <w:rPr>
          <w:rFonts w:asciiTheme="minorHAnsi" w:hAnsiTheme="minorHAnsi" w:cstheme="minorHAnsi"/>
          <w:sz w:val="22"/>
          <w:szCs w:val="22"/>
        </w:rPr>
        <w:t xml:space="preserve"> </w:t>
      </w:r>
      <w:r w:rsidR="00212590" w:rsidRPr="001546D9">
        <w:rPr>
          <w:rFonts w:asciiTheme="minorHAnsi" w:hAnsiTheme="minorHAnsi" w:cstheme="minorHAnsi"/>
          <w:sz w:val="22"/>
          <w:szCs w:val="22"/>
        </w:rPr>
        <w:t>Decreto de autorização, em se tratando de empresa ou sociedade estrangeira em funcionamento no País</w:t>
      </w:r>
      <w:r w:rsidR="00E70E6B" w:rsidRPr="001546D9">
        <w:rPr>
          <w:rFonts w:asciiTheme="minorHAnsi" w:hAnsiTheme="minorHAnsi" w:cstheme="minorHAnsi"/>
          <w:sz w:val="22"/>
          <w:szCs w:val="22"/>
        </w:rPr>
        <w:t>.</w:t>
      </w:r>
    </w:p>
    <w:p w14:paraId="07C8B55F" w14:textId="4A9AF988" w:rsidR="00212590" w:rsidRPr="001546D9" w:rsidRDefault="0048591B" w:rsidP="004D7AC7">
      <w:pPr>
        <w:pStyle w:val="Standard"/>
        <w:numPr>
          <w:ilvl w:val="2"/>
          <w:numId w:val="18"/>
        </w:numPr>
        <w:spacing w:before="120" w:after="120"/>
        <w:ind w:left="0" w:firstLine="0"/>
        <w:jc w:val="both"/>
        <w:rPr>
          <w:rFonts w:asciiTheme="minorHAnsi" w:hAnsiTheme="minorHAnsi" w:cstheme="minorHAnsi"/>
          <w:sz w:val="22"/>
          <w:szCs w:val="22"/>
        </w:rPr>
      </w:pPr>
      <w:r w:rsidRPr="001546D9">
        <w:rPr>
          <w:rFonts w:asciiTheme="minorHAnsi" w:hAnsiTheme="minorHAnsi" w:cstheme="minorHAnsi"/>
          <w:sz w:val="22"/>
          <w:szCs w:val="22"/>
          <w:shd w:val="clear" w:color="auto" w:fill="FFFFFF"/>
        </w:rPr>
        <w:t xml:space="preserve"> </w:t>
      </w:r>
      <w:r w:rsidR="00212590" w:rsidRPr="001546D9">
        <w:rPr>
          <w:rFonts w:asciiTheme="minorHAnsi" w:hAnsiTheme="minorHAnsi" w:cstheme="minorHAnsi"/>
          <w:sz w:val="22"/>
          <w:szCs w:val="22"/>
          <w:shd w:val="clear" w:color="auto" w:fill="FFFFFF"/>
        </w:rPr>
        <w:t>Procuração do representante do licitante no pregão, se for o caso.</w:t>
      </w:r>
    </w:p>
    <w:p w14:paraId="521DA5EA" w14:textId="2C1B9E01" w:rsidR="00CE2948" w:rsidRPr="001546D9" w:rsidRDefault="0018204F" w:rsidP="004D7AC7">
      <w:pPr>
        <w:pStyle w:val="Standard"/>
        <w:spacing w:before="120" w:after="120"/>
        <w:jc w:val="both"/>
        <w:rPr>
          <w:rFonts w:asciiTheme="minorHAnsi" w:hAnsiTheme="minorHAnsi" w:cstheme="minorHAnsi"/>
          <w:sz w:val="22"/>
          <w:szCs w:val="22"/>
        </w:rPr>
      </w:pPr>
      <w:r w:rsidRPr="001546D9">
        <w:rPr>
          <w:rFonts w:asciiTheme="minorHAnsi" w:hAnsiTheme="minorHAnsi" w:cstheme="minorHAnsi"/>
          <w:b/>
          <w:bCs/>
          <w:sz w:val="22"/>
          <w:szCs w:val="22"/>
          <w:shd w:val="clear" w:color="auto" w:fill="FFFFFF"/>
        </w:rPr>
        <w:t>OBS</w:t>
      </w:r>
      <w:r w:rsidR="00E70E6B" w:rsidRPr="001546D9">
        <w:rPr>
          <w:rFonts w:asciiTheme="minorHAnsi" w:hAnsiTheme="minorHAnsi" w:cstheme="minorHAnsi"/>
          <w:b/>
          <w:bCs/>
          <w:sz w:val="22"/>
          <w:szCs w:val="22"/>
          <w:shd w:val="clear" w:color="auto" w:fill="FFFFFF"/>
        </w:rPr>
        <w:t>:</w:t>
      </w:r>
      <w:r w:rsidR="00E70E6B" w:rsidRPr="001546D9">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1546D9" w:rsidRDefault="00212590" w:rsidP="004D7AC7">
      <w:pPr>
        <w:pStyle w:val="Standard"/>
        <w:spacing w:before="120" w:after="120"/>
        <w:jc w:val="both"/>
        <w:rPr>
          <w:rFonts w:asciiTheme="minorHAnsi" w:hAnsiTheme="minorHAnsi" w:cstheme="minorHAnsi"/>
          <w:sz w:val="22"/>
          <w:szCs w:val="22"/>
        </w:rPr>
      </w:pPr>
    </w:p>
    <w:p w14:paraId="3FCA6F40" w14:textId="45D8C6DD" w:rsidR="00212590" w:rsidRPr="001546D9" w:rsidRDefault="00895E45" w:rsidP="004D7AC7">
      <w:pPr>
        <w:pStyle w:val="Standard"/>
        <w:numPr>
          <w:ilvl w:val="1"/>
          <w:numId w:val="17"/>
        </w:numPr>
        <w:spacing w:before="120" w:after="120"/>
        <w:ind w:left="0" w:firstLine="0"/>
        <w:jc w:val="both"/>
        <w:rPr>
          <w:rFonts w:asciiTheme="minorHAnsi" w:eastAsia="Myriad Pro" w:hAnsiTheme="minorHAnsi" w:cstheme="minorHAnsi"/>
          <w:sz w:val="22"/>
          <w:szCs w:val="22"/>
        </w:rPr>
      </w:pPr>
      <w:r w:rsidRPr="001546D9">
        <w:rPr>
          <w:rFonts w:asciiTheme="minorHAnsi" w:eastAsia="Myriad Pro" w:hAnsiTheme="minorHAnsi" w:cstheme="minorHAnsi"/>
          <w:b/>
          <w:bCs/>
          <w:caps/>
          <w:sz w:val="22"/>
          <w:szCs w:val="22"/>
          <w:shd w:val="clear" w:color="auto" w:fill="FFFFFF"/>
        </w:rPr>
        <w:t xml:space="preserve"> </w:t>
      </w:r>
      <w:r w:rsidR="00212590" w:rsidRPr="001546D9">
        <w:rPr>
          <w:rFonts w:asciiTheme="minorHAnsi" w:eastAsia="Myriad Pro" w:hAnsiTheme="minorHAnsi" w:cstheme="minorHAnsi"/>
          <w:b/>
          <w:bCs/>
          <w:caps/>
          <w:sz w:val="22"/>
          <w:szCs w:val="22"/>
          <w:shd w:val="clear" w:color="auto" w:fill="FFFFFF"/>
        </w:rPr>
        <w:t xml:space="preserve">Documentos de </w:t>
      </w:r>
      <w:r w:rsidR="00212590" w:rsidRPr="001546D9">
        <w:rPr>
          <w:rFonts w:asciiTheme="minorHAnsi" w:eastAsia="Myriad Pro" w:hAnsiTheme="minorHAnsi" w:cstheme="minorHAnsi"/>
          <w:b/>
          <w:bCs/>
          <w:caps/>
          <w:sz w:val="22"/>
          <w:szCs w:val="22"/>
        </w:rPr>
        <w:t>habilitação fiscal, social E TRABALHISTA:</w:t>
      </w:r>
      <w:r w:rsidR="00212590" w:rsidRPr="001546D9">
        <w:rPr>
          <w:rFonts w:asciiTheme="minorHAnsi" w:eastAsia="Myriad Pro" w:hAnsiTheme="minorHAnsi" w:cstheme="minorHAnsi"/>
          <w:sz w:val="22"/>
          <w:szCs w:val="22"/>
        </w:rPr>
        <w:t xml:space="preserve"> </w:t>
      </w:r>
    </w:p>
    <w:p w14:paraId="541AD193" w14:textId="3663C5AB" w:rsidR="00212590" w:rsidRPr="001546D9" w:rsidRDefault="0048591B" w:rsidP="004D7AC7">
      <w:pPr>
        <w:pStyle w:val="Standard"/>
        <w:numPr>
          <w:ilvl w:val="2"/>
          <w:numId w:val="19"/>
        </w:numPr>
        <w:spacing w:before="120" w:after="120"/>
        <w:ind w:left="0" w:firstLine="0"/>
        <w:jc w:val="both"/>
        <w:rPr>
          <w:rFonts w:asciiTheme="minorHAnsi" w:hAnsiTheme="minorHAnsi" w:cstheme="minorHAnsi"/>
          <w:sz w:val="22"/>
          <w:szCs w:val="22"/>
        </w:rPr>
      </w:pPr>
      <w:r w:rsidRPr="001546D9">
        <w:rPr>
          <w:rFonts w:asciiTheme="minorHAnsi" w:eastAsia="Myriad Pro" w:hAnsiTheme="minorHAnsi" w:cstheme="minorHAnsi"/>
          <w:sz w:val="22"/>
          <w:szCs w:val="22"/>
        </w:rPr>
        <w:t xml:space="preserve"> </w:t>
      </w:r>
      <w:r w:rsidR="00212590" w:rsidRPr="001546D9">
        <w:rPr>
          <w:rFonts w:asciiTheme="minorHAnsi" w:eastAsia="Myriad Pro" w:hAnsiTheme="minorHAnsi" w:cstheme="minorHAnsi"/>
          <w:sz w:val="22"/>
          <w:szCs w:val="22"/>
        </w:rPr>
        <w:t xml:space="preserve">Cadastro Nacional de Pessoas Jurídicas (CNPJ); </w:t>
      </w:r>
    </w:p>
    <w:p w14:paraId="70112766" w14:textId="2CA2F190" w:rsidR="00150AA5" w:rsidRPr="001546D9" w:rsidRDefault="0048591B" w:rsidP="004D7AC7">
      <w:pPr>
        <w:pStyle w:val="Standard"/>
        <w:numPr>
          <w:ilvl w:val="2"/>
          <w:numId w:val="19"/>
        </w:numPr>
        <w:spacing w:before="120" w:after="120"/>
        <w:ind w:left="0" w:firstLine="0"/>
        <w:jc w:val="both"/>
        <w:rPr>
          <w:rFonts w:asciiTheme="minorHAnsi" w:hAnsiTheme="minorHAnsi" w:cstheme="minorHAnsi"/>
          <w:sz w:val="22"/>
          <w:szCs w:val="22"/>
        </w:rPr>
      </w:pPr>
      <w:r w:rsidRPr="001546D9">
        <w:rPr>
          <w:rFonts w:asciiTheme="minorHAnsi" w:eastAsia="Myriad Pro" w:hAnsiTheme="minorHAnsi" w:cstheme="minorHAnsi"/>
          <w:sz w:val="22"/>
          <w:szCs w:val="22"/>
        </w:rPr>
        <w:t xml:space="preserve"> </w:t>
      </w:r>
      <w:r w:rsidR="00150AA5" w:rsidRPr="001546D9">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1546D9" w:rsidRDefault="0048591B" w:rsidP="004D7AC7">
      <w:pPr>
        <w:pStyle w:val="Standard"/>
        <w:numPr>
          <w:ilvl w:val="2"/>
          <w:numId w:val="19"/>
        </w:numPr>
        <w:spacing w:before="120" w:after="120"/>
        <w:ind w:left="0" w:firstLine="0"/>
        <w:jc w:val="both"/>
        <w:rPr>
          <w:rFonts w:asciiTheme="minorHAnsi" w:hAnsiTheme="minorHAnsi" w:cstheme="minorHAnsi"/>
          <w:sz w:val="22"/>
          <w:szCs w:val="22"/>
        </w:rPr>
      </w:pPr>
      <w:r w:rsidRPr="001546D9">
        <w:rPr>
          <w:rFonts w:asciiTheme="minorHAnsi" w:eastAsia="Myriad Pro" w:hAnsiTheme="minorHAnsi" w:cstheme="minorHAnsi"/>
          <w:sz w:val="22"/>
          <w:szCs w:val="22"/>
        </w:rPr>
        <w:t xml:space="preserve"> </w:t>
      </w:r>
      <w:r w:rsidR="00212590" w:rsidRPr="001546D9">
        <w:rPr>
          <w:rFonts w:asciiTheme="minorHAnsi" w:eastAsia="Myriad Pro" w:hAnsiTheme="minorHAnsi" w:cstheme="minorHAnsi"/>
          <w:sz w:val="22"/>
          <w:szCs w:val="22"/>
        </w:rPr>
        <w:t>Certificado de regularidade do FGTS, emitido pela Caixa Econômica Federal;</w:t>
      </w:r>
    </w:p>
    <w:p w14:paraId="68826C8C" w14:textId="353B8D17" w:rsidR="00212590" w:rsidRPr="001546D9" w:rsidRDefault="0048591B" w:rsidP="004D7AC7">
      <w:pPr>
        <w:pStyle w:val="Standard"/>
        <w:numPr>
          <w:ilvl w:val="2"/>
          <w:numId w:val="19"/>
        </w:numPr>
        <w:spacing w:before="120" w:after="120"/>
        <w:ind w:left="0" w:firstLine="0"/>
        <w:jc w:val="both"/>
        <w:rPr>
          <w:rFonts w:asciiTheme="minorHAnsi" w:hAnsiTheme="minorHAnsi" w:cstheme="minorHAnsi"/>
          <w:sz w:val="22"/>
          <w:szCs w:val="22"/>
        </w:rPr>
      </w:pPr>
      <w:r w:rsidRPr="001546D9">
        <w:rPr>
          <w:rFonts w:asciiTheme="minorHAnsi" w:eastAsia="Myriad Pro" w:hAnsiTheme="minorHAnsi" w:cstheme="minorHAnsi"/>
          <w:sz w:val="22"/>
          <w:szCs w:val="22"/>
        </w:rPr>
        <w:t xml:space="preserve"> </w:t>
      </w:r>
      <w:r w:rsidR="00212590" w:rsidRPr="001546D9">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1546D9" w:rsidRDefault="0048591B" w:rsidP="004D7AC7">
      <w:pPr>
        <w:pStyle w:val="Standard"/>
        <w:numPr>
          <w:ilvl w:val="2"/>
          <w:numId w:val="19"/>
        </w:numPr>
        <w:spacing w:before="120" w:after="120"/>
        <w:ind w:left="0" w:firstLine="0"/>
        <w:jc w:val="both"/>
        <w:rPr>
          <w:rFonts w:asciiTheme="minorHAnsi" w:hAnsiTheme="minorHAnsi" w:cstheme="minorHAnsi"/>
          <w:sz w:val="22"/>
          <w:szCs w:val="22"/>
        </w:rPr>
      </w:pPr>
      <w:r w:rsidRPr="001546D9">
        <w:rPr>
          <w:rFonts w:asciiTheme="minorHAnsi" w:eastAsia="Myriad Pro" w:hAnsiTheme="minorHAnsi" w:cstheme="minorHAnsi"/>
          <w:sz w:val="22"/>
          <w:szCs w:val="22"/>
        </w:rPr>
        <w:t xml:space="preserve"> </w:t>
      </w:r>
      <w:r w:rsidR="00212590" w:rsidRPr="001546D9">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1546D9" w:rsidRDefault="00EE76EE" w:rsidP="004D7AC7">
      <w:pPr>
        <w:pStyle w:val="Standard"/>
        <w:numPr>
          <w:ilvl w:val="2"/>
          <w:numId w:val="19"/>
        </w:numPr>
        <w:spacing w:before="120" w:after="120"/>
        <w:ind w:left="0" w:firstLine="0"/>
        <w:jc w:val="both"/>
        <w:rPr>
          <w:rFonts w:asciiTheme="minorHAnsi" w:hAnsiTheme="minorHAnsi" w:cstheme="minorHAnsi"/>
          <w:sz w:val="22"/>
          <w:szCs w:val="22"/>
        </w:rPr>
      </w:pPr>
      <w:r w:rsidRPr="001546D9">
        <w:rPr>
          <w:rFonts w:asciiTheme="minorHAnsi" w:eastAsia="Myriad Pro" w:hAnsiTheme="minorHAnsi" w:cstheme="minorHAnsi"/>
          <w:sz w:val="22"/>
          <w:szCs w:val="22"/>
        </w:rPr>
        <w:t xml:space="preserve"> </w:t>
      </w:r>
      <w:r w:rsidRPr="001546D9">
        <w:rPr>
          <w:rFonts w:asciiTheme="minorHAnsi" w:hAnsiTheme="minorHAnsi" w:cstheme="minorHAnsi"/>
          <w:sz w:val="22"/>
          <w:szCs w:val="22"/>
        </w:rPr>
        <w:t xml:space="preserve">Caso o fornecedor seja considerado isento dos tributos </w:t>
      </w:r>
      <w:r w:rsidRPr="001546D9">
        <w:rPr>
          <w:rFonts w:asciiTheme="minorHAnsi" w:hAnsiTheme="minorHAnsi" w:cstheme="minorHAnsi"/>
          <w:bCs/>
          <w:sz w:val="22"/>
          <w:szCs w:val="22"/>
        </w:rPr>
        <w:t>relacionados</w:t>
      </w:r>
      <w:r w:rsidRPr="001546D9">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1546D9" w:rsidRDefault="00FD5FE0" w:rsidP="004D7AC7">
      <w:pPr>
        <w:pStyle w:val="Standard"/>
        <w:spacing w:before="120" w:after="120"/>
        <w:jc w:val="both"/>
        <w:rPr>
          <w:rFonts w:asciiTheme="minorHAnsi" w:hAnsiTheme="minorHAnsi" w:cstheme="minorHAnsi"/>
          <w:sz w:val="22"/>
          <w:szCs w:val="22"/>
        </w:rPr>
      </w:pPr>
    </w:p>
    <w:p w14:paraId="4C7CA116" w14:textId="77777777" w:rsidR="001075A3" w:rsidRPr="001546D9" w:rsidRDefault="001075A3" w:rsidP="004D7AC7">
      <w:pPr>
        <w:pStyle w:val="Standard"/>
        <w:spacing w:before="120" w:after="120"/>
        <w:jc w:val="both"/>
        <w:rPr>
          <w:rFonts w:asciiTheme="minorHAnsi" w:eastAsia="Myriad Pro" w:hAnsiTheme="minorHAnsi" w:cstheme="minorHAnsi"/>
          <w:b/>
          <w:bCs/>
          <w:sz w:val="22"/>
          <w:szCs w:val="22"/>
        </w:rPr>
      </w:pPr>
      <w:r w:rsidRPr="001546D9">
        <w:rPr>
          <w:rFonts w:asciiTheme="minorHAnsi" w:eastAsia="Myriad Pro" w:hAnsiTheme="minorHAnsi" w:cstheme="minorHAnsi"/>
          <w:b/>
          <w:bCs/>
          <w:sz w:val="22"/>
          <w:szCs w:val="22"/>
        </w:rPr>
        <w:lastRenderedPageBreak/>
        <w:t>1.3. DOCUMENTOS DE HABILITAÇÃO ECONÔMICO-FINANCEIRA:</w:t>
      </w:r>
    </w:p>
    <w:p w14:paraId="56C5C1B0" w14:textId="5CC510E3" w:rsidR="003F1469" w:rsidRPr="001546D9" w:rsidRDefault="006F327B" w:rsidP="004D7AC7">
      <w:pPr>
        <w:pStyle w:val="pspdfkit-8ayy4hjz5h5sb5mqfjxzpc42zw"/>
        <w:shd w:val="clear" w:color="auto" w:fill="FFFFFF"/>
        <w:tabs>
          <w:tab w:val="left" w:pos="567"/>
        </w:tabs>
        <w:spacing w:before="120" w:beforeAutospacing="0" w:after="120" w:afterAutospacing="0"/>
        <w:ind w:hanging="6"/>
        <w:jc w:val="both"/>
        <w:rPr>
          <w:rFonts w:asciiTheme="minorHAnsi" w:hAnsiTheme="minorHAnsi" w:cstheme="minorHAnsi"/>
          <w:sz w:val="22"/>
          <w:szCs w:val="22"/>
        </w:rPr>
      </w:pPr>
      <w:r w:rsidRPr="001546D9">
        <w:rPr>
          <w:rFonts w:asciiTheme="minorHAnsi" w:hAnsiTheme="minorHAnsi" w:cstheme="minorHAnsi"/>
          <w:b/>
          <w:bCs/>
          <w:sz w:val="22"/>
          <w:szCs w:val="22"/>
        </w:rPr>
        <w:t xml:space="preserve">1.3.1. </w:t>
      </w:r>
      <w:r w:rsidR="003F1469" w:rsidRPr="001546D9">
        <w:rPr>
          <w:rFonts w:asciiTheme="minorHAnsi" w:hAnsiTheme="minorHAnsi" w:cstheme="minorHAnsi"/>
          <w:sz w:val="22"/>
          <w:szCs w:val="22"/>
        </w:rPr>
        <w:t xml:space="preserve">Balanço patrimonial, demonstração de resultado de exercício e demais demonstrações contábeis do </w:t>
      </w:r>
      <w:r w:rsidR="003F1469" w:rsidRPr="001546D9">
        <w:rPr>
          <w:rFonts w:asciiTheme="minorHAnsi" w:hAnsiTheme="minorHAnsi" w:cstheme="minorHAnsi"/>
          <w:b/>
          <w:bCs/>
          <w:sz w:val="22"/>
          <w:szCs w:val="22"/>
          <w:u w:val="single"/>
        </w:rPr>
        <w:t>último exercício socia</w:t>
      </w:r>
      <w:r w:rsidRPr="001546D9">
        <w:rPr>
          <w:rFonts w:asciiTheme="minorHAnsi" w:hAnsiTheme="minorHAnsi" w:cstheme="minorHAnsi"/>
          <w:b/>
          <w:bCs/>
          <w:sz w:val="22"/>
          <w:szCs w:val="22"/>
          <w:u w:val="single"/>
        </w:rPr>
        <w:t>l</w:t>
      </w:r>
      <w:r w:rsidR="003F1469" w:rsidRPr="001546D9">
        <w:rPr>
          <w:rFonts w:asciiTheme="minorHAnsi" w:hAnsiTheme="minorHAnsi" w:cstheme="minorHAnsi"/>
          <w:sz w:val="22"/>
          <w:szCs w:val="22"/>
        </w:rPr>
        <w:t>, comprovando: </w:t>
      </w:r>
    </w:p>
    <w:p w14:paraId="7BA45EA4" w14:textId="25E20D3E" w:rsidR="003F1469" w:rsidRPr="001546D9" w:rsidRDefault="006F327B" w:rsidP="004D7AC7">
      <w:pPr>
        <w:pStyle w:val="pspdfkit-8ayy4hjz5h5sb5mqfjxzpc42zw"/>
        <w:shd w:val="clear" w:color="auto" w:fill="FFFFFF"/>
        <w:tabs>
          <w:tab w:val="left" w:pos="567"/>
        </w:tabs>
        <w:spacing w:before="120" w:beforeAutospacing="0" w:after="120" w:afterAutospacing="0"/>
        <w:ind w:hanging="6"/>
        <w:jc w:val="both"/>
        <w:rPr>
          <w:rFonts w:asciiTheme="minorHAnsi" w:hAnsiTheme="minorHAnsi" w:cstheme="minorHAnsi"/>
          <w:sz w:val="22"/>
          <w:szCs w:val="22"/>
        </w:rPr>
      </w:pPr>
      <w:r w:rsidRPr="001546D9">
        <w:rPr>
          <w:rFonts w:asciiTheme="minorHAnsi" w:hAnsiTheme="minorHAnsi" w:cstheme="minorHAnsi"/>
          <w:b/>
          <w:bCs/>
          <w:sz w:val="22"/>
          <w:szCs w:val="22"/>
        </w:rPr>
        <w:t xml:space="preserve">a) </w:t>
      </w:r>
      <w:r w:rsidR="003F1469" w:rsidRPr="001546D9">
        <w:rPr>
          <w:rFonts w:asciiTheme="minorHAnsi" w:hAnsiTheme="minorHAnsi" w:cstheme="minorHAnsi"/>
          <w:sz w:val="22"/>
          <w:szCs w:val="22"/>
        </w:rPr>
        <w:t xml:space="preserve">índices de Liquidez Geral (LG), Liquidez Corrente (LC), e Solvência Geral (SG) superiores a 1 (um); </w:t>
      </w:r>
    </w:p>
    <w:p w14:paraId="6BCFB462" w14:textId="1098E68F" w:rsidR="003F1469" w:rsidRPr="001546D9" w:rsidRDefault="006F327B" w:rsidP="004D7AC7">
      <w:pPr>
        <w:pStyle w:val="pspdfkit-8ayy4hjz5h5sb5mqfjxzpc42zw"/>
        <w:shd w:val="clear" w:color="auto" w:fill="FFFFFF"/>
        <w:tabs>
          <w:tab w:val="left" w:pos="567"/>
        </w:tabs>
        <w:spacing w:before="120" w:beforeAutospacing="0" w:after="120" w:afterAutospacing="0"/>
        <w:ind w:hanging="6"/>
        <w:jc w:val="both"/>
        <w:rPr>
          <w:rFonts w:asciiTheme="minorHAnsi" w:hAnsiTheme="minorHAnsi" w:cstheme="minorHAnsi"/>
          <w:sz w:val="22"/>
          <w:szCs w:val="22"/>
        </w:rPr>
      </w:pPr>
      <w:r w:rsidRPr="001546D9">
        <w:rPr>
          <w:rFonts w:asciiTheme="minorHAnsi" w:hAnsiTheme="minorHAnsi" w:cstheme="minorHAnsi"/>
          <w:b/>
          <w:bCs/>
          <w:sz w:val="22"/>
          <w:szCs w:val="22"/>
        </w:rPr>
        <w:t xml:space="preserve">b) </w:t>
      </w:r>
      <w:r w:rsidR="003F1469" w:rsidRPr="001546D9">
        <w:rPr>
          <w:rFonts w:asciiTheme="minorHAnsi" w:hAnsiTheme="minorHAnsi" w:cstheme="minorHAnsi"/>
          <w:sz w:val="22"/>
          <w:szCs w:val="22"/>
        </w:rPr>
        <w:t xml:space="preserve">As demonstrações contábeis para cumprimento do item </w:t>
      </w:r>
      <w:r w:rsidR="003F1469" w:rsidRPr="001546D9">
        <w:rPr>
          <w:rFonts w:asciiTheme="minorHAnsi" w:hAnsiTheme="minorHAnsi" w:cstheme="minorHAnsi"/>
          <w:b/>
          <w:bCs/>
          <w:sz w:val="22"/>
          <w:szCs w:val="22"/>
        </w:rPr>
        <w:t>acima</w:t>
      </w:r>
      <w:r w:rsidR="003F1469" w:rsidRPr="001546D9">
        <w:rPr>
          <w:rFonts w:asciiTheme="minorHAnsi" w:hAnsiTheme="minorHAnsi" w:cstheme="minorHAnsi"/>
          <w:sz w:val="22"/>
          <w:szCs w:val="22"/>
        </w:rPr>
        <w:t xml:space="preserve"> são:</w:t>
      </w:r>
    </w:p>
    <w:p w14:paraId="1A4808B8" w14:textId="0F25CEAE" w:rsidR="003F1469" w:rsidRPr="001546D9" w:rsidRDefault="006F327B" w:rsidP="004D7AC7">
      <w:pPr>
        <w:pStyle w:val="pspdfkit-8ayy4hjz5h5sb5mqfjxzpc42zw"/>
        <w:shd w:val="clear" w:color="auto" w:fill="FFFFFF"/>
        <w:tabs>
          <w:tab w:val="left" w:pos="567"/>
        </w:tabs>
        <w:spacing w:before="120" w:beforeAutospacing="0" w:after="120" w:afterAutospacing="0"/>
        <w:ind w:hanging="6"/>
        <w:jc w:val="both"/>
        <w:rPr>
          <w:rFonts w:asciiTheme="minorHAnsi" w:hAnsiTheme="minorHAnsi" w:cstheme="minorHAnsi"/>
          <w:sz w:val="22"/>
          <w:szCs w:val="22"/>
        </w:rPr>
      </w:pPr>
      <w:r w:rsidRPr="001546D9">
        <w:rPr>
          <w:rFonts w:asciiTheme="minorHAnsi" w:hAnsiTheme="minorHAnsi" w:cstheme="minorHAnsi"/>
          <w:b/>
          <w:bCs/>
          <w:sz w:val="22"/>
          <w:szCs w:val="22"/>
        </w:rPr>
        <w:t>b</w:t>
      </w:r>
      <w:r w:rsidR="003F1469" w:rsidRPr="001546D9">
        <w:rPr>
          <w:rFonts w:asciiTheme="minorHAnsi" w:hAnsiTheme="minorHAnsi" w:cstheme="minorHAnsi"/>
          <w:b/>
          <w:bCs/>
          <w:sz w:val="22"/>
          <w:szCs w:val="22"/>
        </w:rPr>
        <w:t>.1)</w:t>
      </w:r>
      <w:r w:rsidR="003F1469" w:rsidRPr="001546D9">
        <w:rPr>
          <w:rFonts w:asciiTheme="minorHAnsi" w:hAnsiTheme="minorHAnsi" w:cstheme="minorHAnsi"/>
          <w:sz w:val="22"/>
          <w:szCs w:val="22"/>
        </w:rPr>
        <w:t xml:space="preserve"> Demonstração de Resultado do Exercício;</w:t>
      </w:r>
    </w:p>
    <w:p w14:paraId="58832AB9" w14:textId="4909838D" w:rsidR="003F1469" w:rsidRPr="001546D9" w:rsidRDefault="006F327B" w:rsidP="004D7AC7">
      <w:pPr>
        <w:pStyle w:val="pspdfkit-8ayy4hjz5h5sb5mqfjxzpc42zw"/>
        <w:shd w:val="clear" w:color="auto" w:fill="FFFFFF"/>
        <w:tabs>
          <w:tab w:val="left" w:pos="567"/>
        </w:tabs>
        <w:spacing w:before="120" w:beforeAutospacing="0" w:after="120" w:afterAutospacing="0"/>
        <w:ind w:hanging="6"/>
        <w:jc w:val="both"/>
        <w:rPr>
          <w:rFonts w:asciiTheme="minorHAnsi" w:hAnsiTheme="minorHAnsi" w:cstheme="minorHAnsi"/>
          <w:sz w:val="22"/>
          <w:szCs w:val="22"/>
        </w:rPr>
      </w:pPr>
      <w:r w:rsidRPr="001546D9">
        <w:rPr>
          <w:rFonts w:asciiTheme="minorHAnsi" w:hAnsiTheme="minorHAnsi" w:cstheme="minorHAnsi"/>
          <w:b/>
          <w:bCs/>
          <w:sz w:val="22"/>
          <w:szCs w:val="22"/>
        </w:rPr>
        <w:t>b</w:t>
      </w:r>
      <w:r w:rsidR="003F1469" w:rsidRPr="001546D9">
        <w:rPr>
          <w:rFonts w:asciiTheme="minorHAnsi" w:hAnsiTheme="minorHAnsi" w:cstheme="minorHAnsi"/>
          <w:b/>
          <w:bCs/>
          <w:sz w:val="22"/>
          <w:szCs w:val="22"/>
        </w:rPr>
        <w:t>.2)</w:t>
      </w:r>
      <w:r w:rsidR="003F1469" w:rsidRPr="001546D9">
        <w:rPr>
          <w:rFonts w:asciiTheme="minorHAnsi" w:hAnsiTheme="minorHAnsi" w:cstheme="minorHAnsi"/>
          <w:sz w:val="22"/>
          <w:szCs w:val="22"/>
        </w:rPr>
        <w:t xml:space="preserve"> Demonstração de Lucros ou Prejuízos Acumulados;</w:t>
      </w:r>
    </w:p>
    <w:p w14:paraId="3B0AD7AB" w14:textId="0D08A03A" w:rsidR="003F1469" w:rsidRPr="001546D9" w:rsidRDefault="006F327B" w:rsidP="004D7AC7">
      <w:pPr>
        <w:pStyle w:val="pspdfkit-8ayy4hjz5h5sb5mqfjxzpc42zw"/>
        <w:shd w:val="clear" w:color="auto" w:fill="FFFFFF"/>
        <w:tabs>
          <w:tab w:val="left" w:pos="567"/>
        </w:tabs>
        <w:spacing w:before="120" w:beforeAutospacing="0" w:after="120" w:afterAutospacing="0"/>
        <w:ind w:hanging="6"/>
        <w:jc w:val="both"/>
        <w:rPr>
          <w:rFonts w:asciiTheme="minorHAnsi" w:hAnsiTheme="minorHAnsi" w:cstheme="minorHAnsi"/>
          <w:sz w:val="22"/>
          <w:szCs w:val="22"/>
        </w:rPr>
      </w:pPr>
      <w:r w:rsidRPr="001546D9">
        <w:rPr>
          <w:rFonts w:asciiTheme="minorHAnsi" w:hAnsiTheme="minorHAnsi" w:cstheme="minorHAnsi"/>
          <w:b/>
          <w:bCs/>
          <w:sz w:val="22"/>
          <w:szCs w:val="22"/>
        </w:rPr>
        <w:t>b</w:t>
      </w:r>
      <w:r w:rsidR="003F1469" w:rsidRPr="001546D9">
        <w:rPr>
          <w:rFonts w:asciiTheme="minorHAnsi" w:hAnsiTheme="minorHAnsi" w:cstheme="minorHAnsi"/>
          <w:b/>
          <w:bCs/>
          <w:sz w:val="22"/>
          <w:szCs w:val="22"/>
        </w:rPr>
        <w:t>.3)</w:t>
      </w:r>
      <w:r w:rsidR="003F1469" w:rsidRPr="001546D9">
        <w:rPr>
          <w:rFonts w:asciiTheme="minorHAnsi" w:hAnsiTheme="minorHAnsi" w:cstheme="minorHAnsi"/>
          <w:sz w:val="22"/>
          <w:szCs w:val="22"/>
        </w:rPr>
        <w:t xml:space="preserve"> Demonstração de Fluxo de Caixa;</w:t>
      </w:r>
    </w:p>
    <w:p w14:paraId="2A009A82" w14:textId="1EF7890B" w:rsidR="003F1469" w:rsidRPr="001546D9" w:rsidRDefault="006F327B" w:rsidP="004D7AC7">
      <w:pPr>
        <w:pStyle w:val="pspdfkit-8ayy4hjz5h5sb5mqfjxzpc42zw"/>
        <w:shd w:val="clear" w:color="auto" w:fill="FFFFFF"/>
        <w:tabs>
          <w:tab w:val="left" w:pos="567"/>
        </w:tabs>
        <w:spacing w:before="120" w:beforeAutospacing="0" w:after="120" w:afterAutospacing="0"/>
        <w:ind w:hanging="6"/>
        <w:jc w:val="both"/>
        <w:rPr>
          <w:rFonts w:asciiTheme="minorHAnsi" w:hAnsiTheme="minorHAnsi" w:cstheme="minorHAnsi"/>
          <w:sz w:val="22"/>
          <w:szCs w:val="22"/>
        </w:rPr>
      </w:pPr>
      <w:r w:rsidRPr="001546D9">
        <w:rPr>
          <w:rFonts w:asciiTheme="minorHAnsi" w:hAnsiTheme="minorHAnsi" w:cstheme="minorHAnsi"/>
          <w:b/>
          <w:bCs/>
          <w:sz w:val="22"/>
          <w:szCs w:val="22"/>
        </w:rPr>
        <w:t>b</w:t>
      </w:r>
      <w:r w:rsidR="003F1469" w:rsidRPr="001546D9">
        <w:rPr>
          <w:rFonts w:asciiTheme="minorHAnsi" w:hAnsiTheme="minorHAnsi" w:cstheme="minorHAnsi"/>
          <w:b/>
          <w:bCs/>
          <w:sz w:val="22"/>
          <w:szCs w:val="22"/>
        </w:rPr>
        <w:t>.4)</w:t>
      </w:r>
      <w:r w:rsidR="003F1469" w:rsidRPr="001546D9">
        <w:rPr>
          <w:rFonts w:asciiTheme="minorHAnsi" w:hAnsiTheme="minorHAnsi" w:cstheme="minorHAnsi"/>
          <w:sz w:val="22"/>
          <w:szCs w:val="22"/>
        </w:rPr>
        <w:t xml:space="preserve"> Demonstração de Valor Adicionado; (somente S/A)</w:t>
      </w:r>
    </w:p>
    <w:p w14:paraId="74342977" w14:textId="195138C6" w:rsidR="003F1469" w:rsidRPr="001546D9" w:rsidRDefault="006F327B" w:rsidP="004D7AC7">
      <w:pPr>
        <w:pStyle w:val="pspdfkit-8ayy4hjz5h5sb5mqfjxzpc42zw"/>
        <w:shd w:val="clear" w:color="auto" w:fill="FFFFFF"/>
        <w:tabs>
          <w:tab w:val="left" w:pos="567"/>
        </w:tabs>
        <w:spacing w:before="120" w:beforeAutospacing="0" w:after="120" w:afterAutospacing="0"/>
        <w:ind w:hanging="6"/>
        <w:jc w:val="both"/>
        <w:rPr>
          <w:rFonts w:asciiTheme="minorHAnsi" w:hAnsiTheme="minorHAnsi" w:cstheme="minorHAnsi"/>
          <w:sz w:val="22"/>
          <w:szCs w:val="22"/>
        </w:rPr>
      </w:pPr>
      <w:r w:rsidRPr="001546D9">
        <w:rPr>
          <w:rFonts w:asciiTheme="minorHAnsi" w:hAnsiTheme="minorHAnsi" w:cstheme="minorHAnsi"/>
          <w:b/>
          <w:bCs/>
          <w:sz w:val="22"/>
          <w:szCs w:val="22"/>
        </w:rPr>
        <w:t>b</w:t>
      </w:r>
      <w:r w:rsidR="003F1469" w:rsidRPr="001546D9">
        <w:rPr>
          <w:rFonts w:asciiTheme="minorHAnsi" w:hAnsiTheme="minorHAnsi" w:cstheme="minorHAnsi"/>
          <w:b/>
          <w:bCs/>
          <w:sz w:val="22"/>
          <w:szCs w:val="22"/>
        </w:rPr>
        <w:t>.5)</w:t>
      </w:r>
      <w:r w:rsidR="003F1469" w:rsidRPr="001546D9">
        <w:rPr>
          <w:rFonts w:asciiTheme="minorHAnsi" w:hAnsiTheme="minorHAnsi" w:cstheme="minorHAnsi"/>
          <w:sz w:val="22"/>
          <w:szCs w:val="22"/>
        </w:rPr>
        <w:t xml:space="preserve"> Notas Explicativas;</w:t>
      </w:r>
    </w:p>
    <w:p w14:paraId="1027BBEF" w14:textId="7235198F" w:rsidR="003F1469" w:rsidRPr="001546D9" w:rsidRDefault="003F1469" w:rsidP="004D7AC7">
      <w:pPr>
        <w:pStyle w:val="pspdfkit-8ayy4hjz5h5sb5mqfjxzpc42zw"/>
        <w:shd w:val="clear" w:color="auto" w:fill="FFFFFF"/>
        <w:tabs>
          <w:tab w:val="left" w:pos="567"/>
        </w:tabs>
        <w:spacing w:before="120" w:beforeAutospacing="0" w:after="120" w:afterAutospacing="0"/>
        <w:ind w:hanging="6"/>
        <w:jc w:val="both"/>
        <w:rPr>
          <w:rFonts w:asciiTheme="minorHAnsi" w:hAnsiTheme="minorHAnsi" w:cstheme="minorHAnsi"/>
          <w:sz w:val="22"/>
          <w:szCs w:val="22"/>
        </w:rPr>
      </w:pPr>
      <w:r w:rsidRPr="001546D9">
        <w:rPr>
          <w:rFonts w:asciiTheme="minorHAnsi" w:hAnsiTheme="minorHAnsi" w:cstheme="minorHAnsi"/>
          <w:b/>
          <w:bCs/>
          <w:sz w:val="22"/>
          <w:szCs w:val="22"/>
        </w:rPr>
        <w:t>d)</w:t>
      </w:r>
      <w:r w:rsidRPr="001546D9">
        <w:rPr>
          <w:rFonts w:asciiTheme="minorHAnsi" w:hAnsiTheme="minorHAnsi" w:cstheme="minorHAnsi"/>
          <w:sz w:val="22"/>
          <w:szCs w:val="22"/>
        </w:rPr>
        <w:t xml:space="preserve"> Os documentos exigidos nos itens acima serão limitados ao </w:t>
      </w:r>
      <w:r w:rsidRPr="001546D9">
        <w:rPr>
          <w:rFonts w:asciiTheme="minorHAnsi" w:hAnsiTheme="minorHAnsi" w:cstheme="minorHAnsi"/>
          <w:b/>
          <w:bCs/>
          <w:sz w:val="22"/>
          <w:szCs w:val="22"/>
          <w:u w:val="single"/>
        </w:rPr>
        <w:t xml:space="preserve">último exercício </w:t>
      </w:r>
      <w:r w:rsidR="006F327B" w:rsidRPr="001546D9">
        <w:rPr>
          <w:rFonts w:asciiTheme="minorHAnsi" w:hAnsiTheme="minorHAnsi" w:cstheme="minorHAnsi"/>
          <w:b/>
          <w:bCs/>
          <w:sz w:val="22"/>
          <w:szCs w:val="22"/>
          <w:u w:val="single"/>
        </w:rPr>
        <w:t>social</w:t>
      </w:r>
      <w:r w:rsidR="006F327B" w:rsidRPr="001546D9">
        <w:rPr>
          <w:rFonts w:asciiTheme="minorHAnsi" w:hAnsiTheme="minorHAnsi" w:cstheme="minorHAnsi"/>
          <w:sz w:val="22"/>
          <w:szCs w:val="22"/>
        </w:rPr>
        <w:t>.</w:t>
      </w:r>
    </w:p>
    <w:p w14:paraId="5F61837C" w14:textId="77777777" w:rsidR="003F1469" w:rsidRPr="001546D9" w:rsidRDefault="003F1469" w:rsidP="004D7AC7">
      <w:pPr>
        <w:pStyle w:val="pspdfkit-8ayy4hjz5h5sb5mqfjxzpc42zw"/>
        <w:shd w:val="clear" w:color="auto" w:fill="FFFFFF"/>
        <w:tabs>
          <w:tab w:val="left" w:pos="567"/>
        </w:tabs>
        <w:spacing w:before="120" w:beforeAutospacing="0" w:after="120" w:afterAutospacing="0"/>
        <w:ind w:hanging="6"/>
        <w:jc w:val="both"/>
        <w:rPr>
          <w:rFonts w:asciiTheme="minorHAnsi" w:hAnsiTheme="minorHAnsi" w:cstheme="minorHAnsi"/>
          <w:sz w:val="22"/>
          <w:szCs w:val="22"/>
        </w:rPr>
      </w:pPr>
      <w:r w:rsidRPr="001546D9">
        <w:rPr>
          <w:rFonts w:asciiTheme="minorHAnsi" w:hAnsiTheme="minorHAnsi" w:cstheme="minorHAnsi"/>
          <w:b/>
          <w:bCs/>
          <w:sz w:val="22"/>
          <w:szCs w:val="22"/>
        </w:rPr>
        <w:t>e)</w:t>
      </w:r>
      <w:r w:rsidRPr="001546D9">
        <w:rPr>
          <w:rFonts w:asciiTheme="minorHAnsi" w:hAnsiTheme="minorHAnsi" w:cstheme="minorHAnsi"/>
          <w:sz w:val="22"/>
          <w:szCs w:val="22"/>
        </w:rPr>
        <w:t xml:space="preserve"> As empresas criadas no exercício financeiro da licitação deverão atender a todas as exigências da habilitação e ficarão autorizadas a substituir os demonstrativos contábeis pelo balanço de abertura.</w:t>
      </w:r>
    </w:p>
    <w:p w14:paraId="3AFE06B6" w14:textId="77777777" w:rsidR="003F1469" w:rsidRPr="001546D9" w:rsidRDefault="003F1469" w:rsidP="004D7AC7">
      <w:pPr>
        <w:pStyle w:val="pspdfkit-8ayy4hjz5h5sb5mqfjxzpc42zw"/>
        <w:shd w:val="clear" w:color="auto" w:fill="FFFFFF"/>
        <w:tabs>
          <w:tab w:val="left" w:pos="567"/>
        </w:tabs>
        <w:spacing w:before="120" w:beforeAutospacing="0" w:after="120" w:afterAutospacing="0"/>
        <w:ind w:hanging="6"/>
        <w:jc w:val="both"/>
        <w:rPr>
          <w:rFonts w:asciiTheme="minorHAnsi" w:hAnsiTheme="minorHAnsi" w:cstheme="minorHAnsi"/>
          <w:sz w:val="22"/>
          <w:szCs w:val="22"/>
        </w:rPr>
      </w:pPr>
      <w:r w:rsidRPr="001546D9">
        <w:rPr>
          <w:rFonts w:asciiTheme="minorHAnsi" w:hAnsiTheme="minorHAnsi" w:cstheme="minorHAnsi"/>
          <w:b/>
          <w:bCs/>
          <w:sz w:val="22"/>
          <w:szCs w:val="22"/>
        </w:rPr>
        <w:t>f)</w:t>
      </w:r>
      <w:r w:rsidRPr="001546D9">
        <w:rPr>
          <w:rFonts w:asciiTheme="minorHAnsi" w:hAnsiTheme="minorHAnsi" w:cstheme="minorHAnsi"/>
          <w:sz w:val="22"/>
          <w:szCs w:val="22"/>
        </w:rPr>
        <w:t xml:space="preserve"> O atendimento dos índices econômicos interpostos deverá ser atestado mediante </w:t>
      </w:r>
      <w:r w:rsidRPr="001546D9">
        <w:rPr>
          <w:rFonts w:asciiTheme="minorHAnsi" w:hAnsiTheme="minorHAnsi" w:cstheme="minorHAnsi"/>
          <w:b/>
          <w:bCs/>
          <w:sz w:val="22"/>
          <w:szCs w:val="22"/>
          <w:u w:val="single"/>
        </w:rPr>
        <w:t>declaração assinada por profissional habilitado da área contábil</w:t>
      </w:r>
      <w:r w:rsidRPr="001546D9">
        <w:rPr>
          <w:rFonts w:asciiTheme="minorHAnsi" w:hAnsiTheme="minorHAnsi" w:cstheme="minorHAnsi"/>
          <w:sz w:val="22"/>
          <w:szCs w:val="22"/>
        </w:rPr>
        <w:t>, apresentada pelo fornecedor.</w:t>
      </w:r>
    </w:p>
    <w:p w14:paraId="3E5445B7" w14:textId="3B8ED94B" w:rsidR="003F1469" w:rsidRPr="001546D9" w:rsidRDefault="003F1469" w:rsidP="004D7AC7">
      <w:pPr>
        <w:pStyle w:val="pspdfkit-8ayy4hjz5h5sb5mqfjxzpc42zw"/>
        <w:shd w:val="clear" w:color="auto" w:fill="FFFFFF"/>
        <w:tabs>
          <w:tab w:val="left" w:pos="567"/>
        </w:tabs>
        <w:spacing w:before="120" w:beforeAutospacing="0" w:after="120" w:afterAutospacing="0"/>
        <w:ind w:hanging="6"/>
        <w:jc w:val="both"/>
        <w:rPr>
          <w:rFonts w:asciiTheme="minorHAnsi" w:hAnsiTheme="minorHAnsi" w:cstheme="minorHAnsi"/>
          <w:sz w:val="22"/>
          <w:szCs w:val="22"/>
        </w:rPr>
      </w:pPr>
      <w:r w:rsidRPr="001546D9">
        <w:rPr>
          <w:rFonts w:asciiTheme="minorHAnsi" w:hAnsiTheme="minorHAnsi" w:cstheme="minorHAnsi"/>
          <w:b/>
          <w:bCs/>
          <w:sz w:val="22"/>
          <w:szCs w:val="22"/>
        </w:rPr>
        <w:t>g)</w:t>
      </w:r>
      <w:r w:rsidRPr="001546D9">
        <w:rPr>
          <w:rFonts w:asciiTheme="minorHAnsi" w:hAnsiTheme="minorHAnsi" w:cstheme="minorHAnsi"/>
          <w:sz w:val="22"/>
          <w:szCs w:val="22"/>
        </w:rPr>
        <w:t xml:space="preserve"> Caso a empresa licitante apresente </w:t>
      </w:r>
      <w:r w:rsidRPr="001546D9">
        <w:rPr>
          <w:rFonts w:asciiTheme="minorHAnsi" w:hAnsiTheme="minorHAnsi" w:cstheme="minorHAnsi"/>
          <w:b/>
          <w:bCs/>
          <w:sz w:val="22"/>
          <w:szCs w:val="22"/>
          <w:u w:val="single"/>
        </w:rPr>
        <w:t>resultado inferior ou igual a 1 (um)</w:t>
      </w:r>
      <w:r w:rsidRPr="001546D9">
        <w:rPr>
          <w:rFonts w:asciiTheme="minorHAnsi" w:hAnsiTheme="minorHAnsi" w:cstheme="minorHAnsi"/>
          <w:sz w:val="22"/>
          <w:szCs w:val="22"/>
        </w:rPr>
        <w:t xml:space="preserve"> em qualquer dos índices de Liquidez Geral (LG), Solvência Geral (SG) e Liquidez Corrente (LC), será exigido para fins de habilitação </w:t>
      </w:r>
      <w:r w:rsidRPr="001546D9">
        <w:rPr>
          <w:rFonts w:asciiTheme="minorHAnsi" w:hAnsiTheme="minorHAnsi" w:cstheme="minorHAnsi"/>
          <w:b/>
          <w:bCs/>
          <w:sz w:val="22"/>
          <w:szCs w:val="22"/>
          <w:u w:val="single"/>
        </w:rPr>
        <w:t>patrimônio líquido mínimo de 10% (dez por cento) do valor total estimado da contratação</w:t>
      </w:r>
      <w:r w:rsidRPr="001546D9">
        <w:rPr>
          <w:rFonts w:asciiTheme="minorHAnsi" w:hAnsiTheme="minorHAnsi" w:cstheme="minorHAnsi"/>
          <w:sz w:val="22"/>
          <w:szCs w:val="22"/>
        </w:rPr>
        <w:t>.</w:t>
      </w:r>
    </w:p>
    <w:p w14:paraId="42034FE7" w14:textId="41F887EF" w:rsidR="003F1469" w:rsidRPr="001546D9" w:rsidRDefault="003F1469" w:rsidP="004D7AC7">
      <w:pPr>
        <w:pStyle w:val="pspdfkit-8ayy4hjz5h5sb5mqfjxzpc42zw"/>
        <w:shd w:val="clear" w:color="auto" w:fill="FFFFFF"/>
        <w:tabs>
          <w:tab w:val="left" w:pos="567"/>
        </w:tabs>
        <w:spacing w:before="120" w:beforeAutospacing="0" w:after="120" w:afterAutospacing="0"/>
        <w:ind w:hanging="6"/>
        <w:jc w:val="both"/>
        <w:rPr>
          <w:rFonts w:asciiTheme="minorHAnsi" w:hAnsiTheme="minorHAnsi" w:cstheme="minorHAnsi"/>
          <w:color w:val="000000" w:themeColor="text1"/>
          <w:sz w:val="22"/>
          <w:szCs w:val="22"/>
        </w:rPr>
      </w:pPr>
      <w:r w:rsidRPr="001546D9">
        <w:rPr>
          <w:rFonts w:asciiTheme="minorHAnsi" w:hAnsiTheme="minorHAnsi" w:cstheme="minorHAnsi"/>
          <w:b/>
          <w:bCs/>
          <w:sz w:val="22"/>
          <w:szCs w:val="22"/>
        </w:rPr>
        <w:t>h)</w:t>
      </w:r>
      <w:r w:rsidRPr="001546D9">
        <w:rPr>
          <w:rFonts w:asciiTheme="minorHAnsi" w:hAnsiTheme="minorHAnsi" w:cstheme="minorHAnsi"/>
          <w:sz w:val="22"/>
          <w:szCs w:val="22"/>
        </w:rPr>
        <w:t xml:space="preserve"> A documentação exigida no poderá ser dispensada, total ou parcialmente quando for entrega imediata (até 30 dias após a ordem de compra) ou nas contratações em valores inferiores a ¼ (um quarto) do limite para dispensa de licitação para compras em geral (vide DECRETO Nº 12.343, DE 31 de dezembro de 202</w:t>
      </w:r>
      <w:r w:rsidRPr="001546D9">
        <w:rPr>
          <w:rFonts w:asciiTheme="minorHAnsi" w:hAnsiTheme="minorHAnsi" w:cstheme="minorHAnsi"/>
          <w:color w:val="000000" w:themeColor="text1"/>
          <w:sz w:val="22"/>
          <w:szCs w:val="22"/>
        </w:rPr>
        <w:t xml:space="preserve">4). </w:t>
      </w:r>
    </w:p>
    <w:p w14:paraId="141D2344" w14:textId="77777777" w:rsidR="003F1469" w:rsidRPr="001546D9" w:rsidRDefault="003F1469" w:rsidP="004D7AC7">
      <w:pPr>
        <w:pStyle w:val="pspdfkit-8ayy4hjz5h5sb5mqfjxzpc42zw"/>
        <w:shd w:val="clear" w:color="auto" w:fill="FFFFFF"/>
        <w:tabs>
          <w:tab w:val="left" w:pos="567"/>
        </w:tabs>
        <w:spacing w:before="120" w:beforeAutospacing="0" w:after="120" w:afterAutospacing="0"/>
        <w:ind w:hanging="6"/>
        <w:jc w:val="both"/>
        <w:rPr>
          <w:rFonts w:asciiTheme="minorHAnsi" w:hAnsiTheme="minorHAnsi" w:cstheme="minorHAnsi"/>
          <w:sz w:val="22"/>
          <w:szCs w:val="22"/>
        </w:rPr>
      </w:pPr>
      <w:r w:rsidRPr="001546D9">
        <w:rPr>
          <w:rFonts w:asciiTheme="minorHAnsi" w:hAnsiTheme="minorHAnsi" w:cstheme="minorHAnsi"/>
          <w:b/>
          <w:bCs/>
          <w:sz w:val="22"/>
          <w:szCs w:val="22"/>
        </w:rPr>
        <w:t>i)</w:t>
      </w:r>
      <w:r w:rsidRPr="001546D9">
        <w:rPr>
          <w:rFonts w:asciiTheme="minorHAnsi" w:hAnsiTheme="minorHAnsi" w:cstheme="minorHAnsi"/>
          <w:sz w:val="22"/>
          <w:szCs w:val="22"/>
        </w:rPr>
        <w:t xml:space="preserve"> Certidão negativa de falência expedida pelo distribuidor da sede do fornecedor, emitida </w:t>
      </w:r>
      <w:r w:rsidRPr="001546D9">
        <w:rPr>
          <w:rFonts w:asciiTheme="minorHAnsi" w:hAnsiTheme="minorHAnsi" w:cstheme="minorHAnsi"/>
          <w:b/>
          <w:sz w:val="22"/>
          <w:szCs w:val="22"/>
        </w:rPr>
        <w:t>há menos de 90 (noventa) dias</w:t>
      </w:r>
      <w:r w:rsidRPr="001546D9">
        <w:rPr>
          <w:rFonts w:asciiTheme="minorHAnsi" w:hAnsiTheme="minorHAnsi" w:cstheme="minorHAnsi"/>
          <w:sz w:val="22"/>
          <w:szCs w:val="22"/>
        </w:rPr>
        <w:t xml:space="preserve"> da data marcada para o certame, caso o documento não possua data de validade.</w:t>
      </w:r>
    </w:p>
    <w:p w14:paraId="3CDEB315" w14:textId="77777777" w:rsidR="003F1469" w:rsidRPr="001546D9" w:rsidRDefault="003F1469" w:rsidP="004D7AC7">
      <w:pPr>
        <w:pStyle w:val="pspdfkit-8ayy4hjz5h5sb5mqfjxzpc42zw"/>
        <w:shd w:val="clear" w:color="auto" w:fill="FFFFFF"/>
        <w:tabs>
          <w:tab w:val="left" w:pos="567"/>
        </w:tabs>
        <w:spacing w:before="120" w:beforeAutospacing="0" w:after="120" w:afterAutospacing="0"/>
        <w:ind w:hanging="6"/>
        <w:jc w:val="both"/>
        <w:rPr>
          <w:rFonts w:asciiTheme="minorHAnsi" w:hAnsiTheme="minorHAnsi" w:cstheme="minorHAnsi"/>
          <w:sz w:val="22"/>
          <w:szCs w:val="22"/>
        </w:rPr>
      </w:pPr>
    </w:p>
    <w:p w14:paraId="4688FC21" w14:textId="2E10AABF" w:rsidR="003F1469" w:rsidRPr="001546D9" w:rsidRDefault="006F327B" w:rsidP="004D7AC7">
      <w:pPr>
        <w:pStyle w:val="pspdfkit-8ayy4hjz5h5sb5mqfjxzpc42zw"/>
        <w:shd w:val="clear" w:color="auto" w:fill="FFFFFF"/>
        <w:tabs>
          <w:tab w:val="left" w:pos="567"/>
        </w:tabs>
        <w:spacing w:before="120" w:beforeAutospacing="0" w:after="120" w:afterAutospacing="0"/>
        <w:jc w:val="both"/>
        <w:rPr>
          <w:rFonts w:asciiTheme="minorHAnsi" w:hAnsiTheme="minorHAnsi" w:cstheme="minorHAnsi"/>
          <w:b/>
          <w:bCs/>
          <w:sz w:val="22"/>
          <w:szCs w:val="22"/>
        </w:rPr>
      </w:pPr>
      <w:r w:rsidRPr="001546D9">
        <w:rPr>
          <w:rFonts w:asciiTheme="minorHAnsi" w:hAnsiTheme="minorHAnsi" w:cstheme="minorHAnsi"/>
          <w:b/>
          <w:bCs/>
          <w:sz w:val="22"/>
          <w:szCs w:val="22"/>
        </w:rPr>
        <w:t xml:space="preserve">1.4. </w:t>
      </w:r>
      <w:r w:rsidR="003F1469" w:rsidRPr="001546D9">
        <w:rPr>
          <w:rFonts w:asciiTheme="minorHAnsi" w:hAnsiTheme="minorHAnsi" w:cstheme="minorHAnsi"/>
          <w:b/>
          <w:bCs/>
          <w:sz w:val="22"/>
          <w:szCs w:val="22"/>
        </w:rPr>
        <w:t>Documentos de Habilitação Técnica</w:t>
      </w:r>
    </w:p>
    <w:p w14:paraId="746B42E3" w14:textId="77777777" w:rsidR="00640222" w:rsidRPr="001546D9" w:rsidRDefault="00640222" w:rsidP="00640222">
      <w:pPr>
        <w:pStyle w:val="SemEspaamento"/>
        <w:jc w:val="both"/>
        <w:rPr>
          <w:rFonts w:asciiTheme="minorHAnsi" w:hAnsiTheme="minorHAnsi" w:cstheme="minorHAnsi"/>
        </w:rPr>
      </w:pPr>
      <w:r w:rsidRPr="001546D9">
        <w:rPr>
          <w:rFonts w:asciiTheme="minorHAnsi" w:hAnsiTheme="minorHAnsi" w:cstheme="minorHAnsi"/>
          <w:b/>
          <w:bCs/>
        </w:rPr>
        <w:t xml:space="preserve">1.4.1. </w:t>
      </w:r>
      <w:r w:rsidRPr="001546D9">
        <w:rPr>
          <w:rFonts w:asciiTheme="minorHAnsi" w:hAnsiTheme="minorHAnsi" w:cstheme="minorHAnsi"/>
          <w:b/>
          <w:bCs/>
          <w:u w:val="single"/>
        </w:rPr>
        <w:t>Prova de registro da empresa no Conselho Regional de Engenharia e Agronomia – CREA</w:t>
      </w:r>
      <w:r w:rsidRPr="001546D9">
        <w:rPr>
          <w:rFonts w:asciiTheme="minorHAnsi" w:hAnsiTheme="minorHAnsi" w:cstheme="minorHAnsi"/>
        </w:rPr>
        <w:t>, ou outro Conselho que atenda as peculiaridades dessa obra, em vigor.</w:t>
      </w:r>
    </w:p>
    <w:p w14:paraId="51F1FD2B" w14:textId="77777777" w:rsidR="00640222" w:rsidRPr="001546D9" w:rsidRDefault="00640222" w:rsidP="00640222">
      <w:pPr>
        <w:pStyle w:val="SemEspaamento"/>
        <w:jc w:val="both"/>
        <w:rPr>
          <w:rFonts w:asciiTheme="minorHAnsi" w:hAnsiTheme="minorHAnsi" w:cstheme="minorHAnsi"/>
        </w:rPr>
      </w:pPr>
      <w:r w:rsidRPr="001546D9">
        <w:rPr>
          <w:rFonts w:asciiTheme="minorHAnsi" w:hAnsiTheme="minorHAnsi" w:cstheme="minorHAnsi"/>
          <w:b/>
          <w:bCs/>
        </w:rPr>
        <w:t>1.4.2.</w:t>
      </w:r>
      <w:r w:rsidRPr="001546D9">
        <w:rPr>
          <w:rFonts w:asciiTheme="minorHAnsi" w:hAnsiTheme="minorHAnsi" w:cstheme="minorHAnsi"/>
        </w:rPr>
        <w:t xml:space="preserve"> </w:t>
      </w:r>
      <w:r w:rsidRPr="001546D9">
        <w:rPr>
          <w:rFonts w:asciiTheme="minorHAnsi" w:hAnsiTheme="minorHAnsi" w:cstheme="minorHAnsi"/>
          <w:b/>
          <w:bCs/>
          <w:u w:val="single"/>
        </w:rPr>
        <w:t>Prova de registro do profissional responsável técnico, no Conselho Regional de Engenharia e Agronomia – CREA</w:t>
      </w:r>
      <w:r w:rsidRPr="001546D9">
        <w:rPr>
          <w:rFonts w:asciiTheme="minorHAnsi" w:hAnsiTheme="minorHAnsi" w:cstheme="minorHAnsi"/>
        </w:rPr>
        <w:t>, ou outro Conselho que atenda as peculiaridades desse serviço, em vigor.</w:t>
      </w:r>
    </w:p>
    <w:p w14:paraId="4B8A3A74" w14:textId="43476200" w:rsidR="00640222" w:rsidRPr="001546D9" w:rsidRDefault="00640222" w:rsidP="00640222">
      <w:pPr>
        <w:pStyle w:val="SemEspaamento"/>
        <w:jc w:val="both"/>
        <w:rPr>
          <w:rFonts w:asciiTheme="minorHAnsi" w:hAnsiTheme="minorHAnsi" w:cstheme="minorHAnsi"/>
        </w:rPr>
      </w:pPr>
      <w:r w:rsidRPr="001546D9">
        <w:rPr>
          <w:rFonts w:asciiTheme="minorHAnsi" w:hAnsiTheme="minorHAnsi" w:cstheme="minorHAnsi"/>
          <w:b/>
          <w:bCs/>
        </w:rPr>
        <w:t>1.4.3.</w:t>
      </w:r>
      <w:r w:rsidRPr="001546D9">
        <w:rPr>
          <w:rFonts w:asciiTheme="minorHAnsi" w:hAnsiTheme="minorHAnsi" w:cstheme="minorHAnsi"/>
        </w:rPr>
        <w:t xml:space="preserve"> </w:t>
      </w:r>
      <w:r w:rsidRPr="001546D9">
        <w:rPr>
          <w:rFonts w:asciiTheme="minorHAnsi" w:hAnsiTheme="minorHAnsi" w:cstheme="minorHAnsi"/>
          <w:b/>
          <w:bCs/>
          <w:u w:val="single"/>
        </w:rPr>
        <w:t>Atestado de visita</w:t>
      </w:r>
      <w:r w:rsidRPr="001546D9">
        <w:rPr>
          <w:rFonts w:asciiTheme="minorHAnsi" w:hAnsiTheme="minorHAnsi" w:cstheme="minorHAnsi"/>
        </w:rPr>
        <w:t xml:space="preserve">, expedido pelo órgão licitador, ou </w:t>
      </w:r>
      <w:r w:rsidRPr="001546D9">
        <w:rPr>
          <w:rFonts w:asciiTheme="minorHAnsi" w:hAnsiTheme="minorHAnsi" w:cstheme="minorHAnsi"/>
          <w:b/>
          <w:bCs/>
          <w:u w:val="single"/>
        </w:rPr>
        <w:t>declaração formal</w:t>
      </w:r>
      <w:r w:rsidR="00AD2265" w:rsidRPr="001546D9">
        <w:rPr>
          <w:rFonts w:asciiTheme="minorHAnsi" w:hAnsiTheme="minorHAnsi" w:cstheme="minorHAnsi"/>
          <w:b/>
          <w:bCs/>
          <w:u w:val="single"/>
        </w:rPr>
        <w:t xml:space="preserve"> de dispensa de visita</w:t>
      </w:r>
      <w:r w:rsidRPr="001546D9">
        <w:rPr>
          <w:rFonts w:asciiTheme="minorHAnsi" w:hAnsiTheme="minorHAnsi" w:cstheme="minorHAnsi"/>
        </w:rPr>
        <w:t>, assinada pelo responsável técnico da proponente, sob as penalidades da lei, de que tem pleno conhecimento das condições e peculiaridades inerentes à natureza dos trabalhos, assumindo total responsabilidade por esse fato e informando que não o utilizará para quaisquer questionamentos futuros que ensejem avenças técnicas ou financeiras com a contratante.</w:t>
      </w:r>
    </w:p>
    <w:p w14:paraId="10F15A32" w14:textId="5E3AEE38" w:rsidR="00640222" w:rsidRPr="001546D9" w:rsidRDefault="00640222" w:rsidP="00640222">
      <w:pPr>
        <w:pStyle w:val="SemEspaamento"/>
        <w:jc w:val="both"/>
        <w:rPr>
          <w:rFonts w:asciiTheme="minorHAnsi" w:hAnsiTheme="minorHAnsi" w:cstheme="minorHAnsi"/>
        </w:rPr>
      </w:pPr>
      <w:r w:rsidRPr="001546D9">
        <w:rPr>
          <w:rFonts w:asciiTheme="minorHAnsi" w:hAnsiTheme="minorHAnsi" w:cstheme="minorHAnsi"/>
          <w:b/>
          <w:bCs/>
        </w:rPr>
        <w:t>1.4.4.</w:t>
      </w:r>
      <w:r w:rsidRPr="001546D9">
        <w:rPr>
          <w:rFonts w:asciiTheme="minorHAnsi" w:hAnsiTheme="minorHAnsi" w:cstheme="minorHAnsi"/>
        </w:rPr>
        <w:t xml:space="preserve"> </w:t>
      </w:r>
      <w:r w:rsidRPr="001546D9">
        <w:rPr>
          <w:rFonts w:asciiTheme="minorHAnsi" w:hAnsiTheme="minorHAnsi" w:cstheme="minorHAnsi"/>
          <w:b/>
          <w:bCs/>
          <w:u w:val="single"/>
        </w:rPr>
        <w:t>Atestado ou declaração de capacidade técnico-operaciona</w:t>
      </w:r>
      <w:r w:rsidRPr="001546D9">
        <w:rPr>
          <w:rFonts w:asciiTheme="minorHAnsi" w:hAnsiTheme="minorHAnsi" w:cstheme="minorHAnsi"/>
        </w:rPr>
        <w:t>l, em nome da proponente, de execução de no mínimo 01 (uma) obra de semelhante complexidade tecnológica e operacional, equivalente ou superior à do objeto deste edital, contendo ao menos os serviços abaixo descritos.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640222" w:rsidRPr="001546D9" w14:paraId="15F78221" w14:textId="77777777" w:rsidTr="00640222">
        <w:tc>
          <w:tcPr>
            <w:tcW w:w="9072" w:type="dxa"/>
          </w:tcPr>
          <w:p w14:paraId="161DF2C7" w14:textId="77777777" w:rsidR="00640222" w:rsidRPr="001546D9" w:rsidRDefault="00640222" w:rsidP="00640222">
            <w:pPr>
              <w:jc w:val="center"/>
              <w:rPr>
                <w:rFonts w:asciiTheme="minorHAnsi" w:hAnsiTheme="minorHAnsi" w:cstheme="minorHAnsi"/>
                <w:b/>
                <w:bCs/>
                <w:sz w:val="22"/>
                <w:szCs w:val="22"/>
              </w:rPr>
            </w:pPr>
            <w:r w:rsidRPr="001546D9">
              <w:rPr>
                <w:rFonts w:asciiTheme="minorHAnsi" w:hAnsiTheme="minorHAnsi" w:cstheme="minorHAnsi"/>
                <w:b/>
                <w:bCs/>
                <w:sz w:val="22"/>
                <w:szCs w:val="22"/>
              </w:rPr>
              <w:lastRenderedPageBreak/>
              <w:t>DESCRIÇÃO DOS SERVIÇOS</w:t>
            </w:r>
          </w:p>
        </w:tc>
      </w:tr>
      <w:tr w:rsidR="00640222" w:rsidRPr="001546D9" w14:paraId="08FE16C4" w14:textId="77777777" w:rsidTr="00640222">
        <w:trPr>
          <w:trHeight w:val="58"/>
        </w:trPr>
        <w:tc>
          <w:tcPr>
            <w:tcW w:w="9072" w:type="dxa"/>
          </w:tcPr>
          <w:p w14:paraId="5347EA8D" w14:textId="236FE41A" w:rsidR="00640222" w:rsidRPr="001546D9" w:rsidRDefault="00A84CC5" w:rsidP="00A84CC5">
            <w:pPr>
              <w:pStyle w:val="SemEspaamento"/>
              <w:widowControl w:val="0"/>
              <w:pBdr>
                <w:top w:val="single" w:sz="4" w:space="1" w:color="auto"/>
                <w:left w:val="single" w:sz="4" w:space="4" w:color="auto"/>
                <w:bottom w:val="single" w:sz="4" w:space="1" w:color="auto"/>
                <w:right w:val="single" w:sz="4" w:space="0" w:color="auto"/>
              </w:pBdr>
              <w:spacing w:before="120"/>
              <w:jc w:val="center"/>
              <w:rPr>
                <w:rFonts w:asciiTheme="minorHAnsi" w:eastAsia="Times New Roman" w:hAnsiTheme="minorHAnsi" w:cstheme="minorHAnsi"/>
                <w:lang w:eastAsia="pt-BR"/>
              </w:rPr>
            </w:pPr>
            <w:r w:rsidRPr="001546D9">
              <w:rPr>
                <w:rFonts w:asciiTheme="minorHAnsi" w:eastAsia="Times New Roman" w:hAnsiTheme="minorHAnsi" w:cstheme="minorHAnsi"/>
                <w:lang w:eastAsia="pt-BR"/>
              </w:rPr>
              <w:t xml:space="preserve">Reforma prediais </w:t>
            </w:r>
            <w:r w:rsidR="00FD2244">
              <w:rPr>
                <w:rFonts w:asciiTheme="minorHAnsi" w:eastAsia="Times New Roman" w:hAnsiTheme="minorHAnsi" w:cstheme="minorHAnsi"/>
                <w:lang w:eastAsia="pt-BR"/>
              </w:rPr>
              <w:t xml:space="preserve">em alvenaria, </w:t>
            </w:r>
            <w:r w:rsidRPr="001546D9">
              <w:rPr>
                <w:rFonts w:asciiTheme="minorHAnsi" w:eastAsia="Times New Roman" w:hAnsiTheme="minorHAnsi" w:cstheme="minorHAnsi"/>
                <w:lang w:eastAsia="pt-BR"/>
              </w:rPr>
              <w:t>com área mínima de 80,00 m²</w:t>
            </w:r>
          </w:p>
        </w:tc>
      </w:tr>
    </w:tbl>
    <w:p w14:paraId="16BC1421" w14:textId="6097C705" w:rsidR="00640222" w:rsidRPr="001546D9" w:rsidRDefault="00640222" w:rsidP="00724CC6">
      <w:pPr>
        <w:pStyle w:val="SemEspaamento"/>
        <w:numPr>
          <w:ilvl w:val="2"/>
          <w:numId w:val="70"/>
        </w:numPr>
        <w:ind w:left="0" w:firstLine="0"/>
        <w:jc w:val="both"/>
        <w:rPr>
          <w:rFonts w:asciiTheme="minorHAnsi" w:hAnsiTheme="minorHAnsi" w:cstheme="minorHAnsi"/>
        </w:rPr>
      </w:pPr>
      <w:r w:rsidRPr="001546D9">
        <w:rPr>
          <w:rFonts w:asciiTheme="minorHAnsi" w:hAnsiTheme="minorHAnsi" w:cstheme="minorHAnsi"/>
          <w:b/>
          <w:bCs/>
          <w:u w:val="single"/>
        </w:rPr>
        <w:t>Atestado ou declaração de capacidade técnico-profissional</w:t>
      </w:r>
      <w:r w:rsidRPr="001546D9">
        <w:rPr>
          <w:rFonts w:asciiTheme="minorHAnsi" w:hAnsiTheme="minorHAnsi" w:cstheme="minorHAnsi"/>
        </w:rPr>
        <w:t>, em nome do responsável técnico indicado pela proponente, relativo à execução de no mínimo os serviços de complexidade tecnológica e operacional de características semelhantes ou superiores ao objeto licitado, contendo ao menos os serviços acima descritos.</w:t>
      </w:r>
    </w:p>
    <w:p w14:paraId="485CEEEF" w14:textId="77777777" w:rsidR="00640222" w:rsidRPr="001546D9" w:rsidRDefault="00640222" w:rsidP="00724CC6">
      <w:pPr>
        <w:pStyle w:val="SemEspaamento"/>
        <w:numPr>
          <w:ilvl w:val="3"/>
          <w:numId w:val="70"/>
        </w:numPr>
        <w:ind w:left="0" w:firstLine="0"/>
        <w:jc w:val="both"/>
        <w:rPr>
          <w:rFonts w:asciiTheme="minorHAnsi" w:hAnsiTheme="minorHAnsi" w:cstheme="minorHAnsi"/>
        </w:rPr>
      </w:pPr>
      <w:r w:rsidRPr="001546D9">
        <w:rPr>
          <w:rFonts w:asciiTheme="minorHAnsi" w:hAnsiTheme="minorHAnsi" w:cstheme="minorHAnsi"/>
          <w:b/>
          <w:bCs/>
          <w:u w:val="single"/>
        </w:rPr>
        <w:t>Os atestados ou declarações do responsável técnico indicado, deverão ser comprovados através de Certidão de Acervo Técnico com atestado</w:t>
      </w:r>
      <w:r w:rsidRPr="001546D9">
        <w:rPr>
          <w:rFonts w:asciiTheme="minorHAnsi" w:hAnsiTheme="minorHAnsi" w:cstheme="minorHAnsi"/>
        </w:rPr>
        <w:t>, emitida pelo CREA, ou outro Conselho que atenda as peculiaridades dessa obra.</w:t>
      </w:r>
    </w:p>
    <w:p w14:paraId="30472276" w14:textId="2DF6DF96" w:rsidR="00640222" w:rsidRPr="001546D9" w:rsidRDefault="00640222" w:rsidP="00724CC6">
      <w:pPr>
        <w:pStyle w:val="SemEspaamento"/>
        <w:numPr>
          <w:ilvl w:val="2"/>
          <w:numId w:val="70"/>
        </w:numPr>
        <w:ind w:left="0" w:firstLine="0"/>
        <w:jc w:val="both"/>
        <w:rPr>
          <w:rFonts w:asciiTheme="minorHAnsi" w:hAnsiTheme="minorHAnsi" w:cstheme="minorHAnsi"/>
        </w:rPr>
      </w:pPr>
      <w:r w:rsidRPr="001546D9">
        <w:rPr>
          <w:rFonts w:asciiTheme="minorHAnsi" w:hAnsiTheme="minorHAnsi" w:cstheme="minorHAnsi"/>
        </w:rPr>
        <w:t>Para atendimento de ambos os atestados acima descritos, não é necessário constarem no mesmo documento, podendo serem comprovados em atestados distintos</w:t>
      </w:r>
      <w:r w:rsidR="00C85C53">
        <w:rPr>
          <w:rFonts w:asciiTheme="minorHAnsi" w:hAnsiTheme="minorHAnsi" w:cstheme="minorHAnsi"/>
        </w:rPr>
        <w:t xml:space="preserve"> (licitante/responsável técnico)</w:t>
      </w:r>
      <w:r w:rsidRPr="001546D9">
        <w:rPr>
          <w:rFonts w:asciiTheme="minorHAnsi" w:hAnsiTheme="minorHAnsi" w:cstheme="minorHAnsi"/>
        </w:rPr>
        <w:t>.</w:t>
      </w:r>
    </w:p>
    <w:p w14:paraId="3401E854" w14:textId="77777777" w:rsidR="00640222" w:rsidRPr="001546D9" w:rsidRDefault="00640222" w:rsidP="00724CC6">
      <w:pPr>
        <w:pStyle w:val="SemEspaamento"/>
        <w:numPr>
          <w:ilvl w:val="2"/>
          <w:numId w:val="70"/>
        </w:numPr>
        <w:ind w:left="0" w:firstLine="0"/>
        <w:jc w:val="both"/>
        <w:rPr>
          <w:rFonts w:asciiTheme="minorHAnsi" w:hAnsiTheme="minorHAnsi" w:cstheme="minorHAnsi"/>
        </w:rPr>
      </w:pPr>
      <w:r w:rsidRPr="001546D9">
        <w:rPr>
          <w:rFonts w:asciiTheme="minorHAnsi" w:hAnsiTheme="minorHAnsi" w:cstheme="minorHAnsi"/>
          <w:b/>
          <w:bCs/>
          <w:u w:val="single"/>
        </w:rPr>
        <w:t>Declaração de responsabilidade técnica</w:t>
      </w:r>
      <w:r w:rsidRPr="001546D9">
        <w:rPr>
          <w:rFonts w:asciiTheme="minorHAnsi" w:hAnsiTheme="minorHAnsi" w:cstheme="minorHAnsi"/>
        </w:rPr>
        <w:t>, assinada pelo representante legal da proponente e pelo engenheiro responsável pela execução da obra até o seu recebimento definitivo pelo Contratante. O mesmo não poderá ser substituído sem expressa autorização do Contratante.</w:t>
      </w:r>
    </w:p>
    <w:p w14:paraId="483AA1BA" w14:textId="77777777" w:rsidR="00640222" w:rsidRPr="001546D9" w:rsidRDefault="00640222" w:rsidP="00724CC6">
      <w:pPr>
        <w:pStyle w:val="SemEspaamento"/>
        <w:numPr>
          <w:ilvl w:val="2"/>
          <w:numId w:val="70"/>
        </w:numPr>
        <w:ind w:left="0" w:firstLine="0"/>
        <w:jc w:val="both"/>
        <w:rPr>
          <w:rFonts w:asciiTheme="minorHAnsi" w:hAnsiTheme="minorHAnsi" w:cstheme="minorHAnsi"/>
        </w:rPr>
      </w:pPr>
      <w:r w:rsidRPr="001546D9">
        <w:rPr>
          <w:rFonts w:asciiTheme="minorHAnsi" w:hAnsiTheme="minorHAnsi" w:cstheme="minorHAnsi"/>
          <w:b/>
          <w:bCs/>
          <w:u w:val="single"/>
        </w:rPr>
        <w:t>Comprovação de vínculo empregatício</w:t>
      </w:r>
      <w:r w:rsidRPr="001546D9">
        <w:rPr>
          <w:rFonts w:asciiTheme="minorHAnsi" w:hAnsiTheme="minorHAnsi" w:cstheme="minorHAnsi"/>
        </w:rPr>
        <w:t>, através de registro em carteira e ficha de registro ou contrato de prestação de serviços, entre o responsável técnico pela execução da obra e a proponente. Para dirigente ou sócio de empresa, tal comprovação será feita através da cópia da ata da assembleia de sua investidura no cargo ou contrato social.</w:t>
      </w:r>
    </w:p>
    <w:p w14:paraId="0C5B33CA" w14:textId="77777777" w:rsidR="00640222" w:rsidRPr="001546D9" w:rsidRDefault="00640222" w:rsidP="00724CC6">
      <w:pPr>
        <w:pStyle w:val="SemEspaamento"/>
        <w:numPr>
          <w:ilvl w:val="2"/>
          <w:numId w:val="70"/>
        </w:numPr>
        <w:ind w:left="0" w:firstLine="0"/>
        <w:jc w:val="both"/>
        <w:rPr>
          <w:rFonts w:asciiTheme="minorHAnsi" w:hAnsiTheme="minorHAnsi" w:cstheme="minorHAnsi"/>
        </w:rPr>
      </w:pPr>
      <w:r w:rsidRPr="001546D9">
        <w:rPr>
          <w:rFonts w:asciiTheme="minorHAnsi" w:hAnsiTheme="minorHAnsi" w:cstheme="minorHAnsi"/>
        </w:rPr>
        <w:t>É vedado, sob pena de inabilitação, a indicação de um mesmo responsável técnico por mais de uma proponente.</w:t>
      </w:r>
    </w:p>
    <w:p w14:paraId="4D593410" w14:textId="77777777" w:rsidR="004D7AC7" w:rsidRPr="001546D9" w:rsidRDefault="004D7AC7" w:rsidP="004D7AC7">
      <w:pPr>
        <w:pStyle w:val="Nivel2"/>
        <w:rPr>
          <w:rFonts w:asciiTheme="minorHAnsi" w:hAnsiTheme="minorHAnsi" w:cstheme="minorHAnsi"/>
          <w:sz w:val="22"/>
          <w:szCs w:val="22"/>
        </w:rPr>
      </w:pPr>
    </w:p>
    <w:p w14:paraId="3A1E912A" w14:textId="49F30DCD" w:rsidR="00212590" w:rsidRPr="001546D9" w:rsidRDefault="007A58BD" w:rsidP="004D7AC7">
      <w:pPr>
        <w:pStyle w:val="Nivel2"/>
        <w:rPr>
          <w:rFonts w:asciiTheme="minorHAnsi" w:eastAsia="Myriad Pro" w:hAnsiTheme="minorHAnsi" w:cstheme="minorHAnsi"/>
          <w:sz w:val="22"/>
          <w:szCs w:val="22"/>
          <w:shd w:val="clear" w:color="auto" w:fill="FFFFFF"/>
        </w:rPr>
      </w:pPr>
      <w:r w:rsidRPr="001546D9">
        <w:rPr>
          <w:rFonts w:asciiTheme="minorHAnsi" w:hAnsiTheme="minorHAnsi" w:cstheme="minorHAnsi"/>
          <w:sz w:val="22"/>
          <w:szCs w:val="22"/>
        </w:rPr>
        <w:t xml:space="preserve"> </w:t>
      </w:r>
      <w:r w:rsidR="00212590" w:rsidRPr="001546D9">
        <w:rPr>
          <w:rFonts w:asciiTheme="minorHAnsi" w:eastAsia="Myriad Pro" w:hAnsiTheme="minorHAnsi" w:cstheme="minorHAnsi"/>
          <w:b/>
          <w:bCs/>
          <w:sz w:val="22"/>
          <w:szCs w:val="22"/>
          <w:shd w:val="clear" w:color="auto" w:fill="FFFFFF"/>
        </w:rPr>
        <w:t>1.</w:t>
      </w:r>
      <w:r w:rsidR="00FD04B3" w:rsidRPr="001546D9">
        <w:rPr>
          <w:rFonts w:asciiTheme="minorHAnsi" w:eastAsia="Myriad Pro" w:hAnsiTheme="minorHAnsi" w:cstheme="minorHAnsi"/>
          <w:b/>
          <w:bCs/>
          <w:sz w:val="22"/>
          <w:szCs w:val="22"/>
          <w:shd w:val="clear" w:color="auto" w:fill="FFFFFF"/>
        </w:rPr>
        <w:t>5</w:t>
      </w:r>
      <w:r w:rsidR="003F6FCF" w:rsidRPr="001546D9">
        <w:rPr>
          <w:rFonts w:asciiTheme="minorHAnsi" w:eastAsia="Myriad Pro" w:hAnsiTheme="minorHAnsi" w:cstheme="minorHAnsi"/>
          <w:b/>
          <w:bCs/>
          <w:sz w:val="22"/>
          <w:szCs w:val="22"/>
          <w:shd w:val="clear" w:color="auto" w:fill="FFFFFF"/>
        </w:rPr>
        <w:t xml:space="preserve">. </w:t>
      </w:r>
      <w:r w:rsidR="00296F13" w:rsidRPr="001546D9">
        <w:rPr>
          <w:rFonts w:asciiTheme="minorHAnsi" w:eastAsia="Myriad Pro" w:hAnsiTheme="minorHAnsi" w:cstheme="minorHAnsi"/>
          <w:b/>
          <w:bCs/>
          <w:sz w:val="22"/>
          <w:szCs w:val="22"/>
          <w:shd w:val="clear" w:color="auto" w:fill="FFFFFF"/>
        </w:rPr>
        <w:t>DA</w:t>
      </w:r>
      <w:r w:rsidR="00212590" w:rsidRPr="001546D9">
        <w:rPr>
          <w:rFonts w:asciiTheme="minorHAnsi" w:eastAsia="Myriad Pro" w:hAnsiTheme="minorHAnsi" w:cstheme="minorHAnsi"/>
          <w:b/>
          <w:bCs/>
          <w:sz w:val="22"/>
          <w:szCs w:val="22"/>
          <w:shd w:val="clear" w:color="auto" w:fill="FFFFFF"/>
        </w:rPr>
        <w:t xml:space="preserve"> CONDIÇÃO DE </w:t>
      </w:r>
      <w:r w:rsidR="00041BB7" w:rsidRPr="001546D9">
        <w:rPr>
          <w:rFonts w:asciiTheme="minorHAnsi" w:eastAsia="Myriad Pro" w:hAnsiTheme="minorHAnsi" w:cstheme="minorHAnsi"/>
          <w:b/>
          <w:bCs/>
          <w:sz w:val="22"/>
          <w:szCs w:val="22"/>
          <w:shd w:val="clear" w:color="auto" w:fill="FFFFFF"/>
        </w:rPr>
        <w:t>MEI</w:t>
      </w:r>
      <w:r w:rsidR="001D31EB" w:rsidRPr="001546D9">
        <w:rPr>
          <w:rFonts w:asciiTheme="minorHAnsi" w:eastAsia="Myriad Pro" w:hAnsiTheme="minorHAnsi" w:cstheme="minorHAnsi"/>
          <w:b/>
          <w:bCs/>
          <w:sz w:val="22"/>
          <w:szCs w:val="22"/>
          <w:shd w:val="clear" w:color="auto" w:fill="FFFFFF"/>
        </w:rPr>
        <w:t xml:space="preserve">, </w:t>
      </w:r>
      <w:r w:rsidR="00212590" w:rsidRPr="001546D9">
        <w:rPr>
          <w:rFonts w:asciiTheme="minorHAnsi" w:eastAsia="Myriad Pro" w:hAnsiTheme="minorHAnsi" w:cstheme="minorHAnsi"/>
          <w:b/>
          <w:bCs/>
          <w:sz w:val="22"/>
          <w:szCs w:val="22"/>
          <w:shd w:val="clear" w:color="auto" w:fill="FFFFFF"/>
        </w:rPr>
        <w:t>ME OU EPP</w:t>
      </w:r>
      <w:r w:rsidR="00212590" w:rsidRPr="001546D9">
        <w:rPr>
          <w:rFonts w:asciiTheme="minorHAnsi" w:eastAsia="Myriad Pro" w:hAnsiTheme="minorHAnsi" w:cstheme="minorHAnsi"/>
          <w:sz w:val="22"/>
          <w:szCs w:val="22"/>
          <w:shd w:val="clear" w:color="auto" w:fill="FFFFFF"/>
        </w:rPr>
        <w:t xml:space="preserve"> </w:t>
      </w:r>
    </w:p>
    <w:p w14:paraId="13507C7C" w14:textId="2C737A93" w:rsidR="00212590" w:rsidRPr="001546D9" w:rsidRDefault="00041BB7" w:rsidP="004D7AC7">
      <w:pPr>
        <w:spacing w:before="120" w:after="120"/>
        <w:jc w:val="both"/>
        <w:rPr>
          <w:rFonts w:asciiTheme="minorHAnsi" w:hAnsiTheme="minorHAnsi" w:cstheme="minorHAnsi"/>
          <w:sz w:val="22"/>
          <w:szCs w:val="22"/>
        </w:rPr>
      </w:pPr>
      <w:r w:rsidRPr="001546D9">
        <w:rPr>
          <w:rFonts w:asciiTheme="minorHAnsi" w:hAnsiTheme="minorHAnsi" w:cstheme="minorHAnsi"/>
          <w:b/>
          <w:bCs/>
          <w:sz w:val="22"/>
          <w:szCs w:val="22"/>
        </w:rPr>
        <w:t>1.</w:t>
      </w:r>
      <w:r w:rsidR="00FD04B3" w:rsidRPr="001546D9">
        <w:rPr>
          <w:rFonts w:asciiTheme="minorHAnsi" w:hAnsiTheme="minorHAnsi" w:cstheme="minorHAnsi"/>
          <w:b/>
          <w:bCs/>
          <w:sz w:val="22"/>
          <w:szCs w:val="22"/>
        </w:rPr>
        <w:t>5</w:t>
      </w:r>
      <w:r w:rsidRPr="001546D9">
        <w:rPr>
          <w:rFonts w:asciiTheme="minorHAnsi" w:hAnsiTheme="minorHAnsi" w:cstheme="minorHAnsi"/>
          <w:b/>
          <w:bCs/>
          <w:sz w:val="22"/>
          <w:szCs w:val="22"/>
        </w:rPr>
        <w:t>.1</w:t>
      </w:r>
      <w:r w:rsidRPr="001546D9">
        <w:rPr>
          <w:rFonts w:asciiTheme="minorHAnsi" w:hAnsiTheme="minorHAnsi" w:cstheme="minorHAnsi"/>
          <w:sz w:val="22"/>
          <w:szCs w:val="22"/>
        </w:rPr>
        <w:t xml:space="preserve"> </w:t>
      </w:r>
      <w:r w:rsidR="00296F13" w:rsidRPr="001546D9">
        <w:rPr>
          <w:rFonts w:asciiTheme="minorHAnsi" w:hAnsiTheme="minorHAnsi" w:cstheme="minorHAnsi"/>
          <w:sz w:val="22"/>
          <w:szCs w:val="22"/>
        </w:rPr>
        <w:t>Será considerado o informado no sistema de compras governamentais.</w:t>
      </w:r>
    </w:p>
    <w:p w14:paraId="26358D4E" w14:textId="77777777" w:rsidR="00705566" w:rsidRPr="001546D9" w:rsidRDefault="00705566" w:rsidP="004D7AC7">
      <w:pPr>
        <w:suppressAutoHyphens w:val="0"/>
        <w:spacing w:before="120" w:after="120"/>
        <w:jc w:val="both"/>
        <w:rPr>
          <w:rFonts w:asciiTheme="minorHAnsi" w:hAnsiTheme="minorHAnsi" w:cstheme="minorHAnsi"/>
          <w:b/>
          <w:bCs/>
          <w:sz w:val="22"/>
          <w:szCs w:val="22"/>
        </w:rPr>
      </w:pPr>
      <w:r w:rsidRPr="001546D9">
        <w:rPr>
          <w:rFonts w:asciiTheme="minorHAnsi" w:hAnsiTheme="minorHAnsi" w:cstheme="minorHAnsi"/>
          <w:b/>
          <w:bCs/>
          <w:sz w:val="22"/>
          <w:szCs w:val="22"/>
        </w:rPr>
        <w:br w:type="page"/>
      </w:r>
    </w:p>
    <w:p w14:paraId="6B2845AC" w14:textId="03E93F7F" w:rsidR="00212590" w:rsidRPr="001546D9" w:rsidRDefault="00212590" w:rsidP="003422CF">
      <w:pPr>
        <w:pStyle w:val="Standard"/>
        <w:spacing w:before="120" w:after="120"/>
        <w:jc w:val="center"/>
        <w:rPr>
          <w:rFonts w:asciiTheme="minorHAnsi" w:hAnsiTheme="minorHAnsi" w:cstheme="minorHAnsi"/>
          <w:b/>
          <w:bCs/>
          <w:sz w:val="22"/>
          <w:szCs w:val="22"/>
        </w:rPr>
      </w:pPr>
      <w:r w:rsidRPr="001546D9">
        <w:rPr>
          <w:rFonts w:asciiTheme="minorHAnsi" w:hAnsiTheme="minorHAnsi" w:cstheme="minorHAnsi"/>
          <w:b/>
          <w:bCs/>
          <w:sz w:val="22"/>
          <w:szCs w:val="22"/>
        </w:rPr>
        <w:lastRenderedPageBreak/>
        <w:t>ANEXO III</w:t>
      </w:r>
    </w:p>
    <w:p w14:paraId="0E62B3E3" w14:textId="77777777" w:rsidR="003422CF" w:rsidRPr="001546D9" w:rsidRDefault="003422CF" w:rsidP="003422CF">
      <w:pPr>
        <w:pStyle w:val="Ttulo1"/>
        <w:spacing w:before="120" w:after="120"/>
        <w:ind w:right="-17"/>
        <w:jc w:val="center"/>
        <w:rPr>
          <w:rFonts w:asciiTheme="minorHAnsi" w:hAnsiTheme="minorHAnsi" w:cstheme="minorHAnsi"/>
          <w:sz w:val="22"/>
          <w:szCs w:val="22"/>
          <w:lang w:eastAsia="ar-SA"/>
        </w:rPr>
      </w:pPr>
      <w:r w:rsidRPr="001546D9">
        <w:rPr>
          <w:rFonts w:asciiTheme="minorHAnsi" w:hAnsiTheme="minorHAnsi" w:cstheme="minorHAnsi"/>
          <w:sz w:val="22"/>
          <w:szCs w:val="22"/>
          <w:lang w:eastAsia="ar-SA"/>
        </w:rPr>
        <w:t>PLANILHA ORÇAMENTÁRIA DE REFERÊNCIA E ELEMENTOS TÉCNICOS INSTRUTORES</w:t>
      </w:r>
    </w:p>
    <w:p w14:paraId="7B9BBEB6" w14:textId="77777777" w:rsidR="003422CF" w:rsidRPr="001546D9" w:rsidRDefault="003422CF" w:rsidP="003422CF">
      <w:pPr>
        <w:spacing w:before="120" w:after="120"/>
        <w:ind w:right="-17"/>
        <w:jc w:val="center"/>
        <w:rPr>
          <w:rFonts w:asciiTheme="minorHAnsi" w:hAnsiTheme="minorHAnsi" w:cstheme="minorHAnsi"/>
          <w:b/>
          <w:bCs/>
          <w:sz w:val="22"/>
          <w:szCs w:val="22"/>
        </w:rPr>
      </w:pPr>
      <w:r w:rsidRPr="001546D9">
        <w:rPr>
          <w:rFonts w:asciiTheme="minorHAnsi" w:hAnsiTheme="minorHAnsi" w:cstheme="minorHAnsi"/>
          <w:b/>
          <w:bCs/>
          <w:sz w:val="22"/>
          <w:szCs w:val="22"/>
        </w:rPr>
        <w:t>(Preferencialmente em papel timbrado da licitante)</w:t>
      </w:r>
    </w:p>
    <w:p w14:paraId="20F0559D" w14:textId="77777777" w:rsidR="003422CF" w:rsidRPr="001546D9" w:rsidRDefault="003422CF" w:rsidP="003422CF">
      <w:pPr>
        <w:pStyle w:val="Ttulo1"/>
        <w:spacing w:before="120" w:after="120"/>
        <w:ind w:right="-17"/>
        <w:rPr>
          <w:rFonts w:asciiTheme="minorHAnsi" w:hAnsiTheme="minorHAnsi" w:cstheme="minorHAnsi"/>
          <w:sz w:val="22"/>
          <w:szCs w:val="22"/>
          <w:lang w:eastAsia="ar-SA"/>
        </w:rPr>
      </w:pPr>
    </w:p>
    <w:p w14:paraId="3F112780" w14:textId="77777777" w:rsidR="003422CF" w:rsidRPr="001546D9" w:rsidRDefault="003422CF" w:rsidP="003422CF">
      <w:pPr>
        <w:pStyle w:val="Ttulo1"/>
        <w:spacing w:before="120" w:after="120"/>
        <w:ind w:right="-17"/>
        <w:rPr>
          <w:rFonts w:asciiTheme="minorHAnsi" w:hAnsiTheme="minorHAnsi" w:cstheme="minorHAnsi"/>
          <w:sz w:val="22"/>
          <w:szCs w:val="22"/>
          <w:lang w:eastAsia="ar-SA"/>
        </w:rPr>
      </w:pPr>
    </w:p>
    <w:p w14:paraId="10252D93" w14:textId="77777777" w:rsidR="003422CF" w:rsidRPr="001546D9" w:rsidRDefault="003422CF" w:rsidP="003422CF">
      <w:pPr>
        <w:pStyle w:val="Ttulo1"/>
        <w:spacing w:before="120" w:after="120"/>
        <w:ind w:right="-17"/>
        <w:rPr>
          <w:rFonts w:asciiTheme="minorHAnsi" w:hAnsiTheme="minorHAnsi" w:cstheme="minorHAnsi"/>
          <w:sz w:val="22"/>
          <w:szCs w:val="22"/>
          <w:lang w:eastAsia="ar-SA"/>
        </w:rPr>
      </w:pPr>
    </w:p>
    <w:p w14:paraId="7D520C3B" w14:textId="77777777" w:rsidR="003422CF" w:rsidRPr="001546D9" w:rsidRDefault="003422CF" w:rsidP="003422CF">
      <w:pPr>
        <w:pBdr>
          <w:top w:val="single" w:sz="4" w:space="1" w:color="auto"/>
          <w:left w:val="single" w:sz="4" w:space="1" w:color="auto"/>
          <w:bottom w:val="single" w:sz="4" w:space="1" w:color="auto"/>
          <w:right w:val="single" w:sz="4" w:space="1" w:color="auto"/>
        </w:pBdr>
        <w:spacing w:before="120" w:after="120"/>
        <w:ind w:right="-17"/>
        <w:jc w:val="center"/>
        <w:rPr>
          <w:rFonts w:asciiTheme="minorHAnsi" w:hAnsiTheme="minorHAnsi" w:cstheme="minorHAnsi"/>
          <w:sz w:val="22"/>
          <w:szCs w:val="22"/>
        </w:rPr>
      </w:pPr>
      <w:r w:rsidRPr="001546D9">
        <w:rPr>
          <w:rFonts w:asciiTheme="minorHAnsi" w:hAnsiTheme="minorHAnsi" w:cstheme="minorHAnsi"/>
          <w:sz w:val="22"/>
          <w:szCs w:val="22"/>
        </w:rPr>
        <w:t>DISPONÍVEL NA FORMA DE ARQUIVO DIGITAL.</w:t>
      </w:r>
    </w:p>
    <w:p w14:paraId="4FAC3D9A" w14:textId="77777777" w:rsidR="003422CF" w:rsidRPr="001546D9" w:rsidRDefault="003422CF" w:rsidP="003422CF">
      <w:pPr>
        <w:pStyle w:val="Ttulo1"/>
        <w:spacing w:before="120" w:after="120"/>
        <w:ind w:right="-17"/>
        <w:rPr>
          <w:rFonts w:asciiTheme="minorHAnsi" w:hAnsiTheme="minorHAnsi" w:cstheme="minorHAnsi"/>
          <w:sz w:val="22"/>
          <w:szCs w:val="22"/>
          <w:lang w:eastAsia="ar-SA"/>
        </w:rPr>
      </w:pPr>
    </w:p>
    <w:p w14:paraId="1DC414B0" w14:textId="77777777" w:rsidR="003422CF" w:rsidRPr="001546D9" w:rsidRDefault="003422CF" w:rsidP="003422CF">
      <w:pPr>
        <w:pStyle w:val="Ttulo1"/>
        <w:spacing w:before="120" w:after="120"/>
        <w:ind w:right="-17"/>
        <w:rPr>
          <w:rFonts w:asciiTheme="minorHAnsi" w:hAnsiTheme="minorHAnsi" w:cstheme="minorHAnsi"/>
          <w:sz w:val="22"/>
          <w:szCs w:val="22"/>
          <w:lang w:eastAsia="ar-SA"/>
        </w:rPr>
      </w:pPr>
    </w:p>
    <w:p w14:paraId="065A7251"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56E040C0"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7420EFD8"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2E9E3977"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070F57C9"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72A76D6B"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1C1D92F1"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359ADEC6"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116126C0"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57185EE7"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5CFDA4E0"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09AB00DE"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004CEFD0"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2298A3A7"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54CB1423"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0DD05C1C"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0D6A460A"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410D9306"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40CE1928"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3DA7F46A"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6F585B06"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2BA8F130" w14:textId="77777777" w:rsidR="003422CF" w:rsidRPr="001546D9" w:rsidRDefault="003422CF" w:rsidP="003422CF">
      <w:pPr>
        <w:spacing w:before="120" w:after="120"/>
        <w:ind w:right="-17"/>
        <w:rPr>
          <w:rFonts w:asciiTheme="minorHAnsi" w:hAnsiTheme="minorHAnsi" w:cstheme="minorHAnsi"/>
          <w:b/>
          <w:bCs/>
          <w:sz w:val="22"/>
          <w:szCs w:val="22"/>
          <w:lang w:eastAsia="ar-SA"/>
        </w:rPr>
      </w:pPr>
    </w:p>
    <w:p w14:paraId="3D89750D" w14:textId="77777777" w:rsidR="003422CF" w:rsidRPr="001546D9" w:rsidRDefault="003422CF" w:rsidP="003422CF">
      <w:pPr>
        <w:spacing w:before="120" w:after="120"/>
        <w:ind w:right="-17"/>
        <w:jc w:val="center"/>
        <w:rPr>
          <w:rFonts w:asciiTheme="minorHAnsi" w:hAnsiTheme="minorHAnsi" w:cstheme="minorHAnsi"/>
          <w:b/>
          <w:bCs/>
          <w:sz w:val="22"/>
          <w:szCs w:val="22"/>
        </w:rPr>
      </w:pPr>
      <w:r w:rsidRPr="001546D9">
        <w:rPr>
          <w:rFonts w:asciiTheme="minorHAnsi" w:hAnsiTheme="minorHAnsi" w:cstheme="minorHAnsi"/>
          <w:b/>
          <w:bCs/>
          <w:sz w:val="22"/>
          <w:szCs w:val="22"/>
        </w:rPr>
        <w:lastRenderedPageBreak/>
        <w:t>ANEXO IV</w:t>
      </w:r>
    </w:p>
    <w:p w14:paraId="5D5C453E" w14:textId="77777777" w:rsidR="003422CF" w:rsidRPr="001546D9" w:rsidRDefault="003422CF" w:rsidP="003422CF">
      <w:pPr>
        <w:spacing w:before="120" w:after="120"/>
        <w:ind w:right="-17"/>
        <w:jc w:val="center"/>
        <w:rPr>
          <w:rFonts w:asciiTheme="minorHAnsi" w:hAnsiTheme="minorHAnsi" w:cstheme="minorHAnsi"/>
          <w:b/>
          <w:bCs/>
          <w:sz w:val="22"/>
          <w:szCs w:val="22"/>
        </w:rPr>
      </w:pPr>
      <w:r w:rsidRPr="001546D9">
        <w:rPr>
          <w:rFonts w:asciiTheme="minorHAnsi" w:hAnsiTheme="minorHAnsi" w:cstheme="minorHAnsi"/>
          <w:b/>
          <w:bCs/>
          <w:sz w:val="22"/>
          <w:szCs w:val="22"/>
        </w:rPr>
        <w:t>PROPOSTA DE PREÇOS</w:t>
      </w:r>
    </w:p>
    <w:p w14:paraId="37D94D57" w14:textId="77777777" w:rsidR="003422CF" w:rsidRPr="001546D9" w:rsidRDefault="003422CF" w:rsidP="003422CF">
      <w:pPr>
        <w:spacing w:before="120" w:after="120"/>
        <w:ind w:right="-17"/>
        <w:jc w:val="center"/>
        <w:rPr>
          <w:rFonts w:asciiTheme="minorHAnsi" w:hAnsiTheme="minorHAnsi" w:cstheme="minorHAnsi"/>
          <w:b/>
          <w:sz w:val="22"/>
          <w:szCs w:val="22"/>
        </w:rPr>
      </w:pPr>
      <w:r w:rsidRPr="001546D9">
        <w:rPr>
          <w:rFonts w:asciiTheme="minorHAnsi" w:hAnsiTheme="minorHAnsi" w:cstheme="minorHAnsi"/>
          <w:b/>
          <w:sz w:val="22"/>
          <w:szCs w:val="22"/>
        </w:rPr>
        <w:t>(Preferencialmente em papel timbrado da licitante)</w:t>
      </w:r>
    </w:p>
    <w:p w14:paraId="2678D913" w14:textId="5E4BD4D8" w:rsidR="003422CF" w:rsidRPr="001546D9" w:rsidRDefault="003422CF" w:rsidP="003422CF">
      <w:pPr>
        <w:spacing w:before="120" w:after="120"/>
        <w:ind w:right="-17"/>
        <w:rPr>
          <w:rFonts w:asciiTheme="minorHAnsi" w:hAnsiTheme="minorHAnsi" w:cstheme="minorHAnsi"/>
          <w:b/>
          <w:bCs/>
          <w:sz w:val="22"/>
          <w:szCs w:val="22"/>
        </w:rPr>
      </w:pPr>
      <w:r w:rsidRPr="001546D9">
        <w:rPr>
          <w:rFonts w:asciiTheme="minorHAnsi" w:hAnsiTheme="minorHAnsi" w:cstheme="minorHAnsi"/>
          <w:b/>
          <w:bCs/>
          <w:sz w:val="22"/>
          <w:szCs w:val="22"/>
        </w:rPr>
        <w:t xml:space="preserve">AO </w:t>
      </w:r>
      <w:r w:rsidR="008D2AD0" w:rsidRPr="001546D9">
        <w:rPr>
          <w:rFonts w:asciiTheme="minorHAnsi" w:hAnsiTheme="minorHAnsi" w:cstheme="minorHAnsi"/>
          <w:b/>
          <w:bCs/>
          <w:sz w:val="22"/>
          <w:szCs w:val="22"/>
        </w:rPr>
        <w:t>FUNDO DE PREVIDÊNCIA SOCIAL</w:t>
      </w:r>
      <w:r w:rsidRPr="001546D9">
        <w:rPr>
          <w:rFonts w:asciiTheme="minorHAnsi" w:hAnsiTheme="minorHAnsi" w:cstheme="minorHAnsi"/>
          <w:b/>
          <w:bCs/>
          <w:sz w:val="22"/>
          <w:szCs w:val="22"/>
        </w:rPr>
        <w:t xml:space="preserve"> DE NOVA PRATA DO IGUAÇU</w:t>
      </w:r>
    </w:p>
    <w:p w14:paraId="052C78E9" w14:textId="77777777" w:rsidR="003422CF" w:rsidRPr="001546D9" w:rsidRDefault="003422CF" w:rsidP="003422CF">
      <w:pPr>
        <w:spacing w:before="120" w:after="120"/>
        <w:ind w:right="-17"/>
        <w:rPr>
          <w:rFonts w:asciiTheme="minorHAnsi" w:hAnsiTheme="minorHAnsi" w:cstheme="minorHAnsi"/>
          <w:b/>
          <w:bCs/>
          <w:sz w:val="22"/>
          <w:szCs w:val="22"/>
        </w:rPr>
      </w:pPr>
      <w:r w:rsidRPr="001546D9">
        <w:rPr>
          <w:rFonts w:asciiTheme="minorHAnsi" w:hAnsiTheme="minorHAnsi" w:cstheme="minorHAnsi"/>
          <w:b/>
          <w:bCs/>
          <w:sz w:val="22"/>
          <w:szCs w:val="22"/>
        </w:rPr>
        <w:t xml:space="preserve">DEPARTAMENTO DE LICITAÇÕES E CONTRATOS </w:t>
      </w:r>
    </w:p>
    <w:p w14:paraId="16272F4E" w14:textId="77777777" w:rsidR="003422CF" w:rsidRPr="001546D9" w:rsidRDefault="003422CF" w:rsidP="003422CF">
      <w:pPr>
        <w:spacing w:before="120" w:after="120"/>
        <w:ind w:right="-17"/>
        <w:rPr>
          <w:rFonts w:asciiTheme="minorHAnsi" w:hAnsiTheme="minorHAnsi" w:cstheme="minorHAnsi"/>
          <w:b/>
          <w:bCs/>
          <w:sz w:val="22"/>
          <w:szCs w:val="22"/>
        </w:rPr>
      </w:pPr>
      <w:r w:rsidRPr="001546D9">
        <w:rPr>
          <w:rFonts w:asciiTheme="minorHAnsi" w:hAnsiTheme="minorHAnsi" w:cstheme="minorHAnsi"/>
          <w:b/>
          <w:bCs/>
          <w:sz w:val="22"/>
          <w:szCs w:val="22"/>
        </w:rPr>
        <w:t>CONCORRÊNCIA ELETRÔNICA Nº ___/______.</w:t>
      </w:r>
    </w:p>
    <w:p w14:paraId="784E80B3" w14:textId="77777777" w:rsidR="003422CF" w:rsidRPr="001546D9" w:rsidRDefault="003422CF" w:rsidP="003422CF">
      <w:pPr>
        <w:spacing w:before="120" w:after="120"/>
        <w:ind w:right="-17"/>
        <w:rPr>
          <w:rFonts w:asciiTheme="minorHAnsi" w:hAnsiTheme="minorHAnsi" w:cstheme="minorHAnsi"/>
          <w:b/>
          <w:bCs/>
          <w:sz w:val="22"/>
          <w:szCs w:val="22"/>
        </w:rPr>
      </w:pPr>
      <w:r w:rsidRPr="001546D9">
        <w:rPr>
          <w:rFonts w:asciiTheme="minorHAnsi" w:hAnsiTheme="minorHAnsi" w:cstheme="minorHAnsi"/>
          <w:b/>
          <w:bCs/>
          <w:sz w:val="22"/>
          <w:szCs w:val="22"/>
        </w:rPr>
        <w:t>OBJETO: _____</w:t>
      </w:r>
    </w:p>
    <w:p w14:paraId="76AC4A29" w14:textId="77777777" w:rsidR="003422CF" w:rsidRPr="001546D9" w:rsidRDefault="003422CF" w:rsidP="003422CF">
      <w:pPr>
        <w:spacing w:before="120" w:after="120"/>
        <w:ind w:right="-17"/>
        <w:rPr>
          <w:rFonts w:asciiTheme="minorHAnsi" w:hAnsiTheme="minorHAnsi" w:cstheme="minorHAnsi"/>
          <w:b/>
          <w:bCs/>
          <w:sz w:val="22"/>
          <w:szCs w:val="22"/>
        </w:rPr>
      </w:pPr>
    </w:p>
    <w:p w14:paraId="4AA5FFE7" w14:textId="16796710" w:rsidR="003422CF" w:rsidRPr="001546D9" w:rsidRDefault="003422CF" w:rsidP="008D2AD0">
      <w:pPr>
        <w:spacing w:before="120" w:after="120"/>
        <w:ind w:right="-17"/>
        <w:jc w:val="both"/>
        <w:rPr>
          <w:rFonts w:asciiTheme="minorHAnsi" w:hAnsiTheme="minorHAnsi" w:cstheme="minorHAnsi"/>
          <w:sz w:val="22"/>
          <w:szCs w:val="22"/>
        </w:rPr>
      </w:pPr>
      <w:r w:rsidRPr="001546D9">
        <w:rPr>
          <w:rFonts w:asciiTheme="minorHAnsi" w:hAnsiTheme="minorHAnsi" w:cstheme="minorHAnsi"/>
          <w:sz w:val="22"/>
          <w:szCs w:val="22"/>
        </w:rPr>
        <w:t>A Empresa _________________________________________, CNPJ/MF ____________________, com sede na cidade de __________, estado do ________, sito _____________________________, n.º ____, CEP ________–____, Telefone (___) ____________, E-mail _______________________</w:t>
      </w:r>
      <w:r w:rsidRPr="001546D9">
        <w:rPr>
          <w:rFonts w:asciiTheme="minorHAnsi" w:hAnsiTheme="minorHAnsi" w:cstheme="minorHAnsi"/>
          <w:sz w:val="22"/>
          <w:szCs w:val="22"/>
        </w:rPr>
        <w:tab/>
        <w:t>, através de seu Representante Legal</w:t>
      </w:r>
      <w:r w:rsidRPr="001546D9">
        <w:rPr>
          <w:rFonts w:asciiTheme="minorHAnsi" w:hAnsiTheme="minorHAnsi" w:cstheme="minorHAnsi"/>
          <w:sz w:val="22"/>
          <w:szCs w:val="22"/>
          <w:u w:val="single"/>
        </w:rPr>
        <w:tab/>
      </w:r>
      <w:r w:rsidRPr="001546D9">
        <w:rPr>
          <w:rFonts w:asciiTheme="minorHAnsi" w:hAnsiTheme="minorHAnsi" w:cstheme="minorHAnsi"/>
          <w:sz w:val="22"/>
          <w:szCs w:val="22"/>
          <w:u w:val="single"/>
        </w:rPr>
        <w:tab/>
      </w:r>
      <w:r w:rsidRPr="001546D9">
        <w:rPr>
          <w:rFonts w:asciiTheme="minorHAnsi" w:hAnsiTheme="minorHAnsi" w:cstheme="minorHAnsi"/>
          <w:sz w:val="22"/>
          <w:szCs w:val="22"/>
          <w:u w:val="single"/>
        </w:rPr>
        <w:tab/>
      </w:r>
      <w:r w:rsidRPr="001546D9">
        <w:rPr>
          <w:rFonts w:asciiTheme="minorHAnsi" w:hAnsiTheme="minorHAnsi" w:cstheme="minorHAnsi"/>
          <w:sz w:val="22"/>
          <w:szCs w:val="22"/>
          <w:u w:val="single"/>
        </w:rPr>
        <w:tab/>
      </w:r>
      <w:r w:rsidRPr="001546D9">
        <w:rPr>
          <w:rFonts w:asciiTheme="minorHAnsi" w:hAnsiTheme="minorHAnsi" w:cstheme="minorHAnsi"/>
          <w:sz w:val="22"/>
          <w:szCs w:val="22"/>
          <w:u w:val="single"/>
        </w:rPr>
        <w:tab/>
      </w:r>
      <w:r w:rsidRPr="001546D9">
        <w:rPr>
          <w:rFonts w:asciiTheme="minorHAnsi" w:hAnsiTheme="minorHAnsi" w:cstheme="minorHAnsi"/>
          <w:sz w:val="22"/>
          <w:szCs w:val="22"/>
          <w:u w:val="single"/>
        </w:rPr>
        <w:tab/>
      </w:r>
      <w:r w:rsidRPr="001546D9">
        <w:rPr>
          <w:rFonts w:asciiTheme="minorHAnsi" w:hAnsiTheme="minorHAnsi" w:cstheme="minorHAnsi"/>
          <w:sz w:val="22"/>
          <w:szCs w:val="22"/>
          <w:u w:val="single"/>
        </w:rPr>
        <w:tab/>
      </w:r>
      <w:r w:rsidRPr="001546D9">
        <w:rPr>
          <w:rFonts w:asciiTheme="minorHAnsi" w:hAnsiTheme="minorHAnsi" w:cstheme="minorHAnsi"/>
          <w:sz w:val="22"/>
          <w:szCs w:val="22"/>
          <w:u w:val="single"/>
        </w:rPr>
        <w:tab/>
      </w:r>
      <w:r w:rsidRPr="001546D9">
        <w:rPr>
          <w:rFonts w:asciiTheme="minorHAnsi" w:hAnsiTheme="minorHAnsi" w:cstheme="minorHAnsi"/>
          <w:sz w:val="22"/>
          <w:szCs w:val="22"/>
          <w:u w:val="single"/>
        </w:rPr>
        <w:tab/>
        <w:t>,</w:t>
      </w:r>
      <w:r w:rsidRPr="001546D9">
        <w:rPr>
          <w:rFonts w:asciiTheme="minorHAnsi" w:hAnsiTheme="minorHAnsi" w:cstheme="minorHAnsi"/>
          <w:sz w:val="22"/>
          <w:szCs w:val="22"/>
        </w:rPr>
        <w:t xml:space="preserve"> inscrito no CPF sob o n° </w:t>
      </w:r>
      <w:r w:rsidRPr="001546D9">
        <w:rPr>
          <w:rFonts w:asciiTheme="minorHAnsi" w:hAnsiTheme="minorHAnsi" w:cstheme="minorHAnsi"/>
          <w:sz w:val="22"/>
          <w:szCs w:val="22"/>
          <w:u w:val="single"/>
        </w:rPr>
        <w:tab/>
      </w:r>
      <w:r w:rsidRPr="001546D9">
        <w:rPr>
          <w:rFonts w:asciiTheme="minorHAnsi" w:hAnsiTheme="minorHAnsi" w:cstheme="minorHAnsi"/>
          <w:sz w:val="22"/>
          <w:szCs w:val="22"/>
          <w:u w:val="single"/>
        </w:rPr>
        <w:tab/>
      </w:r>
      <w:r w:rsidRPr="001546D9">
        <w:rPr>
          <w:rFonts w:asciiTheme="minorHAnsi" w:hAnsiTheme="minorHAnsi" w:cstheme="minorHAnsi"/>
          <w:sz w:val="22"/>
          <w:szCs w:val="22"/>
          <w:u w:val="single"/>
        </w:rPr>
        <w:tab/>
      </w:r>
      <w:r w:rsidRPr="001546D9">
        <w:rPr>
          <w:rFonts w:asciiTheme="minorHAnsi" w:hAnsiTheme="minorHAnsi" w:cstheme="minorHAnsi"/>
          <w:sz w:val="22"/>
          <w:szCs w:val="22"/>
          <w:u w:val="single"/>
        </w:rPr>
        <w:tab/>
      </w:r>
      <w:r w:rsidRPr="001546D9">
        <w:rPr>
          <w:rFonts w:asciiTheme="minorHAnsi" w:hAnsiTheme="minorHAnsi" w:cstheme="minorHAnsi"/>
          <w:sz w:val="22"/>
          <w:szCs w:val="22"/>
          <w:u w:val="single"/>
        </w:rPr>
        <w:tab/>
        <w:t xml:space="preserve"> </w:t>
      </w:r>
      <w:r w:rsidRPr="001546D9">
        <w:rPr>
          <w:rFonts w:asciiTheme="minorHAnsi" w:hAnsiTheme="minorHAnsi" w:cstheme="minorHAnsi"/>
          <w:sz w:val="22"/>
          <w:szCs w:val="22"/>
        </w:rPr>
        <w:t xml:space="preserve"> e R.G. n° </w:t>
      </w:r>
      <w:r w:rsidRPr="001546D9">
        <w:rPr>
          <w:rFonts w:asciiTheme="minorHAnsi" w:hAnsiTheme="minorHAnsi" w:cstheme="minorHAnsi"/>
          <w:sz w:val="22"/>
          <w:szCs w:val="22"/>
          <w:u w:val="single"/>
        </w:rPr>
        <w:tab/>
      </w:r>
      <w:r w:rsidRPr="001546D9">
        <w:rPr>
          <w:rFonts w:asciiTheme="minorHAnsi" w:hAnsiTheme="minorHAnsi" w:cstheme="minorHAnsi"/>
          <w:sz w:val="22"/>
          <w:szCs w:val="22"/>
          <w:u w:val="single"/>
        </w:rPr>
        <w:tab/>
      </w:r>
      <w:r w:rsidRPr="001546D9">
        <w:rPr>
          <w:rFonts w:asciiTheme="minorHAnsi" w:hAnsiTheme="minorHAnsi" w:cstheme="minorHAnsi"/>
          <w:sz w:val="22"/>
          <w:szCs w:val="22"/>
          <w:u w:val="single"/>
        </w:rPr>
        <w:tab/>
      </w:r>
      <w:r w:rsidRPr="001546D9">
        <w:rPr>
          <w:rFonts w:asciiTheme="minorHAnsi" w:hAnsiTheme="minorHAnsi" w:cstheme="minorHAnsi"/>
          <w:sz w:val="22"/>
          <w:szCs w:val="22"/>
          <w:u w:val="single"/>
        </w:rPr>
        <w:tab/>
      </w:r>
      <w:r w:rsidRPr="001546D9">
        <w:rPr>
          <w:rFonts w:asciiTheme="minorHAnsi" w:hAnsiTheme="minorHAnsi" w:cstheme="minorHAnsi"/>
          <w:sz w:val="22"/>
          <w:szCs w:val="22"/>
        </w:rPr>
        <w:t xml:space="preserve"> , propõe à(ao) </w:t>
      </w:r>
      <w:r w:rsidR="008D2AD0" w:rsidRPr="001546D9">
        <w:rPr>
          <w:rFonts w:asciiTheme="minorHAnsi" w:hAnsiTheme="minorHAnsi" w:cstheme="minorHAnsi"/>
          <w:sz w:val="22"/>
          <w:szCs w:val="22"/>
        </w:rPr>
        <w:t>Fundo de Previdência Social</w:t>
      </w:r>
      <w:r w:rsidRPr="001546D9">
        <w:rPr>
          <w:rFonts w:asciiTheme="minorHAnsi" w:hAnsiTheme="minorHAnsi" w:cstheme="minorHAnsi"/>
          <w:sz w:val="22"/>
          <w:szCs w:val="22"/>
        </w:rPr>
        <w:t xml:space="preserve"> de Nova Prata do Iguaçu a execução do objeto da Licitação supra referenciada, tudo em conformidade com o edital, o contrato e os anexos da licitação em referência.</w:t>
      </w:r>
    </w:p>
    <w:p w14:paraId="5D57283E" w14:textId="77777777" w:rsidR="003422CF" w:rsidRPr="001546D9" w:rsidRDefault="003422CF" w:rsidP="008D2AD0">
      <w:pPr>
        <w:spacing w:before="120" w:after="120"/>
        <w:ind w:right="-17"/>
        <w:jc w:val="both"/>
        <w:rPr>
          <w:rFonts w:asciiTheme="minorHAnsi" w:hAnsiTheme="minorHAnsi" w:cstheme="minorHAnsi"/>
          <w:bCs/>
          <w:sz w:val="22"/>
          <w:szCs w:val="22"/>
        </w:rPr>
      </w:pPr>
      <w:r w:rsidRPr="001546D9">
        <w:rPr>
          <w:rFonts w:asciiTheme="minorHAnsi" w:hAnsiTheme="minorHAnsi" w:cstheme="minorHAnsi"/>
          <w:bCs/>
          <w:sz w:val="22"/>
          <w:szCs w:val="22"/>
        </w:rPr>
        <w:t>1)</w:t>
      </w:r>
      <w:r w:rsidRPr="001546D9">
        <w:rPr>
          <w:rFonts w:asciiTheme="minorHAnsi" w:hAnsiTheme="minorHAnsi" w:cstheme="minorHAnsi"/>
          <w:bCs/>
          <w:sz w:val="22"/>
          <w:szCs w:val="22"/>
        </w:rPr>
        <w:tab/>
        <w:t>O preço proposto é de R$ ______________ (________________________________________), sendo ____% (_________ por cento) referente aos materiais e ____% (___________ por cento) referente à mão de obra.</w:t>
      </w:r>
    </w:p>
    <w:p w14:paraId="73AFBEDE" w14:textId="77777777" w:rsidR="003422CF" w:rsidRPr="001546D9" w:rsidRDefault="003422CF" w:rsidP="008D2AD0">
      <w:pPr>
        <w:spacing w:before="120" w:after="120"/>
        <w:ind w:right="-17"/>
        <w:jc w:val="both"/>
        <w:rPr>
          <w:rFonts w:asciiTheme="minorHAnsi" w:hAnsiTheme="minorHAnsi" w:cstheme="minorHAnsi"/>
          <w:bCs/>
          <w:sz w:val="22"/>
          <w:szCs w:val="22"/>
        </w:rPr>
      </w:pPr>
      <w:r w:rsidRPr="001546D9">
        <w:rPr>
          <w:rFonts w:asciiTheme="minorHAnsi" w:hAnsiTheme="minorHAnsi" w:cstheme="minorHAnsi"/>
          <w:bCs/>
          <w:sz w:val="22"/>
          <w:szCs w:val="22"/>
        </w:rPr>
        <w:t>2)</w:t>
      </w:r>
      <w:r w:rsidRPr="001546D9">
        <w:rPr>
          <w:rFonts w:asciiTheme="minorHAnsi" w:hAnsiTheme="minorHAnsi" w:cstheme="minorHAnsi"/>
          <w:bCs/>
          <w:sz w:val="22"/>
          <w:szCs w:val="22"/>
        </w:rPr>
        <w:tab/>
        <w:t>O prazo de validade da Proposta será de, no mínimo, XXXX (XXXXXXXXX) dias corridos, contados a partir da data de abertura da Licitação.</w:t>
      </w:r>
    </w:p>
    <w:p w14:paraId="383A3D84" w14:textId="77777777" w:rsidR="003422CF" w:rsidRPr="001546D9" w:rsidRDefault="003422CF" w:rsidP="008D2AD0">
      <w:pPr>
        <w:snapToGrid w:val="0"/>
        <w:spacing w:before="120" w:after="120"/>
        <w:ind w:right="-17"/>
        <w:jc w:val="both"/>
        <w:rPr>
          <w:rFonts w:asciiTheme="minorHAnsi" w:hAnsiTheme="minorHAnsi" w:cstheme="minorHAnsi"/>
          <w:iCs/>
          <w:sz w:val="22"/>
          <w:szCs w:val="22"/>
        </w:rPr>
      </w:pPr>
      <w:r w:rsidRPr="001546D9">
        <w:rPr>
          <w:rFonts w:asciiTheme="minorHAnsi" w:hAnsiTheme="minorHAnsi" w:cstheme="minorHAnsi"/>
          <w:bCs/>
          <w:sz w:val="22"/>
          <w:szCs w:val="22"/>
        </w:rPr>
        <w:t xml:space="preserve">3) </w:t>
      </w:r>
      <w:r w:rsidRPr="001546D9">
        <w:rPr>
          <w:rFonts w:asciiTheme="minorHAnsi" w:hAnsiTheme="minorHAnsi" w:cstheme="minorHAnsi"/>
          <w:iCs/>
          <w:sz w:val="22"/>
          <w:szCs w:val="22"/>
        </w:rPr>
        <w:t xml:space="preserve">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62 da Lei Federal nº 14.133/2021. </w:t>
      </w:r>
    </w:p>
    <w:p w14:paraId="2D56B5F7" w14:textId="77777777" w:rsidR="003422CF" w:rsidRPr="001546D9" w:rsidRDefault="003422CF" w:rsidP="003422CF">
      <w:pPr>
        <w:spacing w:before="120" w:after="120"/>
        <w:ind w:right="-17"/>
        <w:rPr>
          <w:rFonts w:asciiTheme="minorHAnsi" w:hAnsiTheme="minorHAnsi" w:cstheme="minorHAnsi"/>
          <w:bCs/>
          <w:sz w:val="22"/>
          <w:szCs w:val="22"/>
        </w:rPr>
      </w:pPr>
    </w:p>
    <w:p w14:paraId="728F835E" w14:textId="77777777" w:rsidR="003422CF" w:rsidRPr="001546D9" w:rsidRDefault="003422CF" w:rsidP="008D2AD0">
      <w:pPr>
        <w:spacing w:before="120" w:after="120"/>
        <w:ind w:right="-17"/>
        <w:jc w:val="both"/>
        <w:rPr>
          <w:rFonts w:asciiTheme="minorHAnsi" w:hAnsiTheme="minorHAnsi" w:cstheme="minorHAnsi"/>
          <w:bCs/>
          <w:sz w:val="22"/>
          <w:szCs w:val="22"/>
        </w:rPr>
      </w:pPr>
      <w:r w:rsidRPr="001546D9">
        <w:rPr>
          <w:rFonts w:asciiTheme="minorHAnsi" w:hAnsiTheme="minorHAnsi" w:cstheme="minorHAnsi"/>
          <w:bCs/>
          <w:sz w:val="22"/>
          <w:szCs w:val="22"/>
        </w:rPr>
        <w:t>Se vencedor da licitação, assinará o contrato administrativo, na qualidade de representante legal, o(a) Sr.(a) ____________________________________, portador(a) do CPF __________________</w:t>
      </w:r>
    </w:p>
    <w:p w14:paraId="06AFA7A9" w14:textId="77777777" w:rsidR="003422CF" w:rsidRPr="001546D9" w:rsidRDefault="003422CF" w:rsidP="008D2AD0">
      <w:pPr>
        <w:spacing w:before="120" w:after="120"/>
        <w:ind w:right="-17"/>
        <w:jc w:val="both"/>
        <w:rPr>
          <w:rFonts w:asciiTheme="minorHAnsi" w:hAnsiTheme="minorHAnsi" w:cstheme="minorHAnsi"/>
          <w:bCs/>
          <w:sz w:val="22"/>
          <w:szCs w:val="22"/>
        </w:rPr>
      </w:pPr>
      <w:r w:rsidRPr="001546D9">
        <w:rPr>
          <w:rFonts w:asciiTheme="minorHAnsi" w:hAnsiTheme="minorHAnsi" w:cstheme="minorHAnsi"/>
          <w:bCs/>
          <w:sz w:val="22"/>
          <w:szCs w:val="22"/>
        </w:rPr>
        <w:t>e será responsável técnico pelos serviços o(a) Sr.(a) _____________________________________, Título ____________________________, CREA/n.º e/ou CAU/n.º __________________.</w:t>
      </w:r>
    </w:p>
    <w:p w14:paraId="1BBFB146" w14:textId="77777777" w:rsidR="003422CF" w:rsidRPr="001546D9" w:rsidRDefault="003422CF" w:rsidP="008D2AD0">
      <w:pPr>
        <w:pStyle w:val="Corpodetexto"/>
        <w:spacing w:before="120" w:after="120"/>
        <w:ind w:right="-17"/>
        <w:jc w:val="both"/>
        <w:rPr>
          <w:rFonts w:asciiTheme="minorHAnsi" w:hAnsiTheme="minorHAnsi" w:cstheme="minorHAnsi"/>
          <w:sz w:val="22"/>
          <w:szCs w:val="22"/>
          <w:lang w:val="pt-BR"/>
        </w:rPr>
      </w:pPr>
    </w:p>
    <w:p w14:paraId="24008AB8" w14:textId="77777777" w:rsidR="003422CF" w:rsidRPr="001546D9" w:rsidRDefault="003422CF" w:rsidP="008D2AD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A presente proposta tem prazo de validade de 60 (sessenta) dias contados da apresentação da proposta.</w:t>
      </w:r>
    </w:p>
    <w:p w14:paraId="43D688D7" w14:textId="77777777" w:rsidR="003422CF" w:rsidRPr="001546D9" w:rsidRDefault="003422CF" w:rsidP="008D2AD0">
      <w:pPr>
        <w:pStyle w:val="Corpodetexto"/>
        <w:spacing w:before="120" w:after="120"/>
        <w:ind w:right="-17"/>
        <w:jc w:val="center"/>
        <w:rPr>
          <w:rFonts w:asciiTheme="minorHAnsi" w:hAnsiTheme="minorHAnsi" w:cstheme="minorHAnsi"/>
          <w:sz w:val="22"/>
          <w:szCs w:val="22"/>
          <w:lang w:val="pt-BR"/>
        </w:rPr>
      </w:pPr>
      <w:r w:rsidRPr="001546D9">
        <w:rPr>
          <w:rFonts w:asciiTheme="minorHAnsi" w:hAnsiTheme="minorHAnsi" w:cstheme="minorHAnsi"/>
          <w:sz w:val="22"/>
          <w:szCs w:val="22"/>
          <w:lang w:val="pt-BR"/>
        </w:rPr>
        <w:t>Local e data:</w:t>
      </w:r>
    </w:p>
    <w:p w14:paraId="184C6B56" w14:textId="77777777" w:rsidR="003422CF" w:rsidRPr="001546D9" w:rsidRDefault="003422CF" w:rsidP="008D2AD0">
      <w:pPr>
        <w:pStyle w:val="Corpodetexto"/>
        <w:spacing w:before="120" w:after="120"/>
        <w:ind w:right="-17"/>
        <w:jc w:val="center"/>
        <w:rPr>
          <w:rFonts w:asciiTheme="minorHAnsi" w:hAnsiTheme="minorHAnsi" w:cstheme="minorHAnsi"/>
          <w:sz w:val="22"/>
          <w:szCs w:val="22"/>
          <w:lang w:val="pt-BR"/>
        </w:rPr>
      </w:pPr>
      <w:r w:rsidRPr="001546D9">
        <w:rPr>
          <w:rFonts w:asciiTheme="minorHAnsi" w:hAnsiTheme="minorHAnsi" w:cstheme="minorHAnsi"/>
          <w:sz w:val="22"/>
          <w:szCs w:val="22"/>
          <w:lang w:val="pt-BR"/>
        </w:rPr>
        <w:t>___________________________</w:t>
      </w:r>
    </w:p>
    <w:p w14:paraId="46BE83CE" w14:textId="77777777" w:rsidR="003422CF" w:rsidRPr="001546D9" w:rsidRDefault="003422CF" w:rsidP="008D2AD0">
      <w:pPr>
        <w:pStyle w:val="Corpodetexto"/>
        <w:spacing w:before="120" w:after="120"/>
        <w:ind w:right="-17"/>
        <w:jc w:val="center"/>
        <w:rPr>
          <w:rFonts w:asciiTheme="minorHAnsi" w:hAnsiTheme="minorHAnsi" w:cstheme="minorHAnsi"/>
          <w:sz w:val="22"/>
          <w:szCs w:val="22"/>
          <w:lang w:val="pt-BR"/>
        </w:rPr>
      </w:pPr>
      <w:r w:rsidRPr="001546D9">
        <w:rPr>
          <w:rFonts w:asciiTheme="minorHAnsi" w:hAnsiTheme="minorHAnsi" w:cstheme="minorHAnsi"/>
          <w:sz w:val="22"/>
          <w:szCs w:val="22"/>
          <w:lang w:val="pt-BR"/>
        </w:rPr>
        <w:t>Assinatura Representante Legal</w:t>
      </w:r>
    </w:p>
    <w:p w14:paraId="15D34D35" w14:textId="77777777" w:rsidR="003422CF" w:rsidRPr="001546D9" w:rsidRDefault="003422CF" w:rsidP="008D2AD0">
      <w:pPr>
        <w:pStyle w:val="Corpodetexto"/>
        <w:spacing w:before="120" w:after="120"/>
        <w:ind w:right="-17"/>
        <w:jc w:val="center"/>
        <w:rPr>
          <w:rFonts w:asciiTheme="minorHAnsi" w:hAnsiTheme="minorHAnsi" w:cstheme="minorHAnsi"/>
          <w:sz w:val="22"/>
          <w:szCs w:val="22"/>
          <w:lang w:val="pt-BR"/>
        </w:rPr>
      </w:pPr>
      <w:r w:rsidRPr="001546D9">
        <w:rPr>
          <w:rFonts w:asciiTheme="minorHAnsi" w:hAnsiTheme="minorHAnsi" w:cstheme="minorHAnsi"/>
          <w:sz w:val="22"/>
          <w:szCs w:val="22"/>
          <w:lang w:val="pt-BR"/>
        </w:rPr>
        <w:t>CPF e assinatura do responsável</w:t>
      </w:r>
    </w:p>
    <w:p w14:paraId="664595C9" w14:textId="77777777" w:rsidR="003422CF" w:rsidRPr="001546D9" w:rsidRDefault="003422CF" w:rsidP="003422CF">
      <w:pPr>
        <w:spacing w:before="120" w:after="120"/>
        <w:ind w:right="-17"/>
        <w:jc w:val="center"/>
        <w:rPr>
          <w:rFonts w:asciiTheme="minorHAnsi" w:hAnsiTheme="minorHAnsi" w:cstheme="minorHAnsi"/>
          <w:b/>
          <w:sz w:val="22"/>
          <w:szCs w:val="22"/>
        </w:rPr>
      </w:pPr>
      <w:r w:rsidRPr="001546D9">
        <w:rPr>
          <w:rFonts w:asciiTheme="minorHAnsi" w:hAnsiTheme="minorHAnsi" w:cstheme="minorHAnsi"/>
          <w:sz w:val="22"/>
          <w:szCs w:val="22"/>
        </w:rPr>
        <w:br w:type="page"/>
      </w:r>
      <w:r w:rsidRPr="001546D9">
        <w:rPr>
          <w:rFonts w:asciiTheme="minorHAnsi" w:hAnsiTheme="minorHAnsi" w:cstheme="minorHAnsi"/>
          <w:b/>
          <w:sz w:val="22"/>
          <w:szCs w:val="22"/>
        </w:rPr>
        <w:lastRenderedPageBreak/>
        <w:t>ANEXO V</w:t>
      </w:r>
    </w:p>
    <w:p w14:paraId="16902E51" w14:textId="77777777" w:rsidR="003422CF" w:rsidRPr="001546D9" w:rsidRDefault="003422CF" w:rsidP="003422CF">
      <w:pPr>
        <w:spacing w:before="120" w:after="120"/>
        <w:ind w:right="-17"/>
        <w:jc w:val="center"/>
        <w:rPr>
          <w:rFonts w:asciiTheme="minorHAnsi" w:hAnsiTheme="minorHAnsi" w:cstheme="minorHAnsi"/>
          <w:b/>
          <w:sz w:val="22"/>
          <w:szCs w:val="22"/>
        </w:rPr>
      </w:pPr>
    </w:p>
    <w:p w14:paraId="344D9B4A" w14:textId="77777777" w:rsidR="003422CF" w:rsidRPr="001546D9" w:rsidRDefault="003422CF" w:rsidP="003422CF">
      <w:pPr>
        <w:spacing w:before="120" w:after="120"/>
        <w:ind w:right="-17"/>
        <w:jc w:val="center"/>
        <w:rPr>
          <w:rFonts w:asciiTheme="minorHAnsi" w:hAnsiTheme="minorHAnsi" w:cstheme="minorHAnsi"/>
          <w:b/>
          <w:sz w:val="22"/>
          <w:szCs w:val="22"/>
        </w:rPr>
      </w:pPr>
      <w:r w:rsidRPr="001546D9">
        <w:rPr>
          <w:rFonts w:asciiTheme="minorHAnsi" w:hAnsiTheme="minorHAnsi" w:cstheme="minorHAnsi"/>
          <w:b/>
          <w:sz w:val="22"/>
          <w:szCs w:val="22"/>
        </w:rPr>
        <w:t>DECLARAÇÃO DE RESPONSABILIDADE TÉCNICA</w:t>
      </w:r>
    </w:p>
    <w:p w14:paraId="204B32C3" w14:textId="77777777" w:rsidR="003422CF" w:rsidRPr="001546D9" w:rsidRDefault="003422CF" w:rsidP="003422CF">
      <w:pPr>
        <w:spacing w:before="120" w:after="120"/>
        <w:ind w:right="-17"/>
        <w:jc w:val="center"/>
        <w:rPr>
          <w:rFonts w:asciiTheme="minorHAnsi" w:hAnsiTheme="minorHAnsi" w:cstheme="minorHAnsi"/>
          <w:b/>
          <w:sz w:val="22"/>
          <w:szCs w:val="22"/>
        </w:rPr>
      </w:pPr>
      <w:r w:rsidRPr="001546D9">
        <w:rPr>
          <w:rFonts w:asciiTheme="minorHAnsi" w:hAnsiTheme="minorHAnsi" w:cstheme="minorHAnsi"/>
          <w:b/>
          <w:sz w:val="22"/>
          <w:szCs w:val="22"/>
        </w:rPr>
        <w:t>(Preferencialmente em papel timbrado da licitante)</w:t>
      </w:r>
    </w:p>
    <w:p w14:paraId="7FE72440" w14:textId="77777777" w:rsidR="003422CF" w:rsidRPr="001546D9" w:rsidRDefault="003422CF" w:rsidP="003422CF">
      <w:pPr>
        <w:spacing w:before="120" w:after="120"/>
        <w:ind w:right="-17"/>
        <w:rPr>
          <w:rFonts w:asciiTheme="minorHAnsi" w:hAnsiTheme="minorHAnsi" w:cstheme="minorHAnsi"/>
          <w:b/>
          <w:sz w:val="22"/>
          <w:szCs w:val="22"/>
        </w:rPr>
      </w:pPr>
    </w:p>
    <w:p w14:paraId="61669B0B" w14:textId="19E8C937" w:rsidR="003422CF" w:rsidRPr="001546D9" w:rsidRDefault="003422CF" w:rsidP="003422CF">
      <w:pPr>
        <w:spacing w:before="120" w:after="120"/>
        <w:ind w:right="-17"/>
        <w:rPr>
          <w:rFonts w:asciiTheme="minorHAnsi" w:hAnsiTheme="minorHAnsi" w:cstheme="minorHAnsi"/>
          <w:b/>
          <w:sz w:val="22"/>
          <w:szCs w:val="22"/>
        </w:rPr>
      </w:pPr>
      <w:r w:rsidRPr="001546D9">
        <w:rPr>
          <w:rFonts w:asciiTheme="minorHAnsi" w:hAnsiTheme="minorHAnsi" w:cstheme="minorHAnsi"/>
          <w:b/>
          <w:sz w:val="22"/>
          <w:szCs w:val="22"/>
        </w:rPr>
        <w:t xml:space="preserve">À Comissão </w:t>
      </w:r>
      <w:r w:rsidR="008D2AD0" w:rsidRPr="001546D9">
        <w:rPr>
          <w:rFonts w:asciiTheme="minorHAnsi" w:hAnsiTheme="minorHAnsi" w:cstheme="minorHAnsi"/>
          <w:b/>
          <w:sz w:val="22"/>
          <w:szCs w:val="22"/>
        </w:rPr>
        <w:t>de Contratação</w:t>
      </w:r>
    </w:p>
    <w:p w14:paraId="38267E20" w14:textId="0A407FCF" w:rsidR="008D2AD0" w:rsidRPr="001546D9" w:rsidRDefault="008D2AD0" w:rsidP="003422CF">
      <w:pPr>
        <w:spacing w:before="120" w:after="120"/>
        <w:ind w:right="-17"/>
        <w:rPr>
          <w:rFonts w:asciiTheme="minorHAnsi" w:hAnsiTheme="minorHAnsi" w:cstheme="minorHAnsi"/>
          <w:b/>
          <w:sz w:val="22"/>
          <w:szCs w:val="22"/>
        </w:rPr>
      </w:pPr>
      <w:r w:rsidRPr="001546D9">
        <w:rPr>
          <w:rFonts w:asciiTheme="minorHAnsi" w:hAnsiTheme="minorHAnsi" w:cstheme="minorHAnsi"/>
          <w:b/>
          <w:sz w:val="22"/>
          <w:szCs w:val="22"/>
        </w:rPr>
        <w:t>Fundo de Previdência Social de Nova Prata do Iguaçu</w:t>
      </w:r>
    </w:p>
    <w:p w14:paraId="3856CF23" w14:textId="77777777" w:rsidR="003422CF" w:rsidRPr="001546D9" w:rsidRDefault="003422CF" w:rsidP="003422CF">
      <w:pPr>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Município de Nova Prata do Iguaçu, Estado do Paraná</w:t>
      </w:r>
    </w:p>
    <w:p w14:paraId="755538E5" w14:textId="77777777" w:rsidR="003422CF" w:rsidRPr="001546D9" w:rsidRDefault="003422CF" w:rsidP="003422CF">
      <w:pPr>
        <w:spacing w:before="120" w:after="120"/>
        <w:ind w:right="-17"/>
        <w:rPr>
          <w:rFonts w:asciiTheme="minorHAnsi" w:hAnsiTheme="minorHAnsi" w:cstheme="minorHAnsi"/>
          <w:b/>
          <w:sz w:val="22"/>
          <w:szCs w:val="22"/>
        </w:rPr>
      </w:pPr>
    </w:p>
    <w:p w14:paraId="61749875" w14:textId="77777777" w:rsidR="003422CF" w:rsidRPr="001546D9" w:rsidRDefault="003422CF" w:rsidP="003422CF">
      <w:pPr>
        <w:spacing w:before="120" w:after="120"/>
        <w:ind w:right="-17"/>
        <w:rPr>
          <w:rFonts w:asciiTheme="minorHAnsi" w:hAnsiTheme="minorHAnsi" w:cstheme="minorHAnsi"/>
          <w:b/>
          <w:sz w:val="22"/>
          <w:szCs w:val="22"/>
        </w:rPr>
      </w:pPr>
      <w:r w:rsidRPr="001546D9">
        <w:rPr>
          <w:rFonts w:asciiTheme="minorHAnsi" w:hAnsiTheme="minorHAnsi" w:cstheme="minorHAnsi"/>
          <w:b/>
          <w:sz w:val="22"/>
          <w:szCs w:val="22"/>
        </w:rPr>
        <w:t>CONCORRÊNCIA ELETRÔNICA Nº .../...</w:t>
      </w:r>
    </w:p>
    <w:p w14:paraId="5109B6AA" w14:textId="77777777" w:rsidR="003422CF" w:rsidRPr="001546D9" w:rsidRDefault="003422CF" w:rsidP="003422CF">
      <w:pPr>
        <w:spacing w:before="120" w:after="120"/>
        <w:ind w:right="-17"/>
        <w:rPr>
          <w:rFonts w:asciiTheme="minorHAnsi" w:hAnsiTheme="minorHAnsi" w:cstheme="minorHAnsi"/>
          <w:sz w:val="22"/>
          <w:szCs w:val="22"/>
        </w:rPr>
      </w:pPr>
    </w:p>
    <w:p w14:paraId="7CB182C1" w14:textId="77777777" w:rsidR="003422CF" w:rsidRPr="001546D9" w:rsidRDefault="003422CF" w:rsidP="008D2AD0">
      <w:pPr>
        <w:spacing w:before="120" w:after="120"/>
        <w:ind w:right="-17"/>
        <w:jc w:val="both"/>
        <w:rPr>
          <w:rFonts w:asciiTheme="minorHAnsi" w:hAnsiTheme="minorHAnsi" w:cstheme="minorHAnsi"/>
          <w:sz w:val="22"/>
          <w:szCs w:val="22"/>
        </w:rPr>
      </w:pPr>
      <w:r w:rsidRPr="001546D9">
        <w:rPr>
          <w:rFonts w:asciiTheme="minorHAnsi" w:hAnsiTheme="minorHAnsi" w:cstheme="minorHAnsi"/>
          <w:sz w:val="22"/>
          <w:szCs w:val="22"/>
        </w:rPr>
        <w:t>Conforme o disposto no Edital em epígrafe e de acordo com a Resolução nº 218 de 29/06/73 e nº 317, de 31/10/86, do CONFEA – Conselho Federal de Engenharia, Arquitetura, e Agronomia, declaramos que o responsável técnico pela obra, caso venhamos a vencer a referida licitação, é:</w:t>
      </w:r>
    </w:p>
    <w:p w14:paraId="40F20EA3" w14:textId="77777777" w:rsidR="003422CF" w:rsidRPr="001546D9" w:rsidRDefault="003422CF" w:rsidP="003422CF">
      <w:pPr>
        <w:spacing w:before="120" w:after="120"/>
        <w:ind w:right="-17"/>
        <w:rPr>
          <w:rFonts w:asciiTheme="minorHAnsi" w:hAnsiTheme="minorHAnsi" w:cstheme="minorHAnsi"/>
          <w:sz w:val="22"/>
          <w:szCs w:val="22"/>
        </w:rPr>
      </w:pP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
        <w:gridCol w:w="1635"/>
        <w:gridCol w:w="1560"/>
        <w:gridCol w:w="1446"/>
        <w:gridCol w:w="1486"/>
        <w:gridCol w:w="2171"/>
      </w:tblGrid>
      <w:tr w:rsidR="003422CF" w:rsidRPr="001546D9" w14:paraId="71598BC9" w14:textId="77777777" w:rsidTr="00CF2F69">
        <w:tc>
          <w:tcPr>
            <w:tcW w:w="779" w:type="dxa"/>
          </w:tcPr>
          <w:p w14:paraId="21286C0B" w14:textId="77777777" w:rsidR="003422CF" w:rsidRPr="001546D9" w:rsidRDefault="003422CF" w:rsidP="00CF2F69">
            <w:pPr>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Nº</w:t>
            </w:r>
          </w:p>
          <w:p w14:paraId="26C599E5" w14:textId="77777777" w:rsidR="003422CF" w:rsidRPr="001546D9" w:rsidRDefault="003422CF" w:rsidP="00CF2F69">
            <w:pPr>
              <w:spacing w:before="120" w:after="120"/>
              <w:ind w:right="-17"/>
              <w:rPr>
                <w:rFonts w:asciiTheme="minorHAnsi" w:hAnsiTheme="minorHAnsi" w:cstheme="minorHAnsi"/>
                <w:sz w:val="22"/>
                <w:szCs w:val="22"/>
              </w:rPr>
            </w:pPr>
          </w:p>
        </w:tc>
        <w:tc>
          <w:tcPr>
            <w:tcW w:w="1635" w:type="dxa"/>
          </w:tcPr>
          <w:p w14:paraId="05ADAD01" w14:textId="77777777" w:rsidR="003422CF" w:rsidRPr="001546D9" w:rsidRDefault="003422CF" w:rsidP="00CF2F69">
            <w:pPr>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Nome</w:t>
            </w:r>
          </w:p>
          <w:p w14:paraId="72D2A56D" w14:textId="77777777" w:rsidR="003422CF" w:rsidRPr="001546D9" w:rsidRDefault="003422CF" w:rsidP="00CF2F69">
            <w:pPr>
              <w:spacing w:before="120" w:after="120"/>
              <w:ind w:right="-17"/>
              <w:rPr>
                <w:rFonts w:asciiTheme="minorHAnsi" w:hAnsiTheme="minorHAnsi" w:cstheme="minorHAnsi"/>
                <w:sz w:val="22"/>
                <w:szCs w:val="22"/>
              </w:rPr>
            </w:pPr>
          </w:p>
        </w:tc>
        <w:tc>
          <w:tcPr>
            <w:tcW w:w="1560" w:type="dxa"/>
          </w:tcPr>
          <w:p w14:paraId="16212AEE" w14:textId="77777777" w:rsidR="003422CF" w:rsidRPr="001546D9" w:rsidRDefault="003422CF" w:rsidP="00CF2F69">
            <w:pPr>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Especialidade</w:t>
            </w:r>
          </w:p>
          <w:p w14:paraId="1178A855" w14:textId="77777777" w:rsidR="003422CF" w:rsidRPr="001546D9" w:rsidRDefault="003422CF" w:rsidP="00CF2F69">
            <w:pPr>
              <w:spacing w:before="120" w:after="120"/>
              <w:ind w:right="-17"/>
              <w:rPr>
                <w:rFonts w:asciiTheme="minorHAnsi" w:hAnsiTheme="minorHAnsi" w:cstheme="minorHAnsi"/>
                <w:sz w:val="22"/>
                <w:szCs w:val="22"/>
              </w:rPr>
            </w:pPr>
          </w:p>
        </w:tc>
        <w:tc>
          <w:tcPr>
            <w:tcW w:w="1446" w:type="dxa"/>
          </w:tcPr>
          <w:p w14:paraId="5CDE7D60" w14:textId="77777777" w:rsidR="003422CF" w:rsidRPr="001546D9" w:rsidRDefault="003422CF" w:rsidP="00CF2F69">
            <w:pPr>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CREA nº</w:t>
            </w:r>
          </w:p>
          <w:p w14:paraId="5E7CA410" w14:textId="77777777" w:rsidR="003422CF" w:rsidRPr="001546D9" w:rsidRDefault="003422CF" w:rsidP="00CF2F69">
            <w:pPr>
              <w:spacing w:before="120" w:after="120"/>
              <w:ind w:right="-17"/>
              <w:rPr>
                <w:rFonts w:asciiTheme="minorHAnsi" w:hAnsiTheme="minorHAnsi" w:cstheme="minorHAnsi"/>
                <w:sz w:val="22"/>
                <w:szCs w:val="22"/>
              </w:rPr>
            </w:pPr>
          </w:p>
        </w:tc>
        <w:tc>
          <w:tcPr>
            <w:tcW w:w="1486" w:type="dxa"/>
          </w:tcPr>
          <w:p w14:paraId="6EAEF1FF" w14:textId="77777777" w:rsidR="003422CF" w:rsidRPr="001546D9" w:rsidRDefault="003422CF" w:rsidP="00CF2F69">
            <w:pPr>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Data do Registro</w:t>
            </w:r>
          </w:p>
        </w:tc>
        <w:tc>
          <w:tcPr>
            <w:tcW w:w="2171" w:type="dxa"/>
          </w:tcPr>
          <w:p w14:paraId="4886AAF6" w14:textId="77777777" w:rsidR="003422CF" w:rsidRPr="001546D9" w:rsidRDefault="003422CF" w:rsidP="00CF2F69">
            <w:pPr>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Ass. Responsável Técnico</w:t>
            </w:r>
          </w:p>
        </w:tc>
      </w:tr>
      <w:tr w:rsidR="003422CF" w:rsidRPr="001546D9" w14:paraId="222A8480" w14:textId="77777777" w:rsidTr="00CF2F69">
        <w:tc>
          <w:tcPr>
            <w:tcW w:w="779" w:type="dxa"/>
          </w:tcPr>
          <w:p w14:paraId="135497DB" w14:textId="77777777" w:rsidR="003422CF" w:rsidRPr="001546D9" w:rsidRDefault="003422CF" w:rsidP="00CF2F69">
            <w:pPr>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w:t>
            </w:r>
          </w:p>
        </w:tc>
        <w:tc>
          <w:tcPr>
            <w:tcW w:w="1635" w:type="dxa"/>
          </w:tcPr>
          <w:p w14:paraId="2F526D86" w14:textId="77777777" w:rsidR="003422CF" w:rsidRPr="001546D9" w:rsidRDefault="003422CF" w:rsidP="00CF2F69">
            <w:pPr>
              <w:spacing w:before="120" w:after="120"/>
              <w:ind w:right="-17"/>
              <w:rPr>
                <w:rFonts w:asciiTheme="minorHAnsi" w:hAnsiTheme="minorHAnsi" w:cstheme="minorHAnsi"/>
                <w:sz w:val="22"/>
                <w:szCs w:val="22"/>
              </w:rPr>
            </w:pPr>
          </w:p>
        </w:tc>
        <w:tc>
          <w:tcPr>
            <w:tcW w:w="1560" w:type="dxa"/>
          </w:tcPr>
          <w:p w14:paraId="084073AB" w14:textId="77777777" w:rsidR="003422CF" w:rsidRPr="001546D9" w:rsidRDefault="003422CF" w:rsidP="00CF2F69">
            <w:pPr>
              <w:spacing w:before="120" w:after="120"/>
              <w:ind w:right="-17"/>
              <w:rPr>
                <w:rFonts w:asciiTheme="minorHAnsi" w:hAnsiTheme="minorHAnsi" w:cstheme="minorHAnsi"/>
                <w:sz w:val="22"/>
                <w:szCs w:val="22"/>
              </w:rPr>
            </w:pPr>
          </w:p>
        </w:tc>
        <w:tc>
          <w:tcPr>
            <w:tcW w:w="1446" w:type="dxa"/>
          </w:tcPr>
          <w:p w14:paraId="2BA20D43" w14:textId="77777777" w:rsidR="003422CF" w:rsidRPr="001546D9" w:rsidRDefault="003422CF" w:rsidP="00CF2F69">
            <w:pPr>
              <w:spacing w:before="120" w:after="120"/>
              <w:ind w:right="-17"/>
              <w:rPr>
                <w:rFonts w:asciiTheme="minorHAnsi" w:hAnsiTheme="minorHAnsi" w:cstheme="minorHAnsi"/>
                <w:sz w:val="22"/>
                <w:szCs w:val="22"/>
              </w:rPr>
            </w:pPr>
          </w:p>
        </w:tc>
        <w:tc>
          <w:tcPr>
            <w:tcW w:w="1486" w:type="dxa"/>
          </w:tcPr>
          <w:p w14:paraId="02E38847" w14:textId="77777777" w:rsidR="003422CF" w:rsidRPr="001546D9" w:rsidRDefault="003422CF" w:rsidP="00CF2F69">
            <w:pPr>
              <w:spacing w:before="120" w:after="120"/>
              <w:ind w:right="-17"/>
              <w:rPr>
                <w:rFonts w:asciiTheme="minorHAnsi" w:hAnsiTheme="minorHAnsi" w:cstheme="minorHAnsi"/>
                <w:sz w:val="22"/>
                <w:szCs w:val="22"/>
              </w:rPr>
            </w:pPr>
          </w:p>
        </w:tc>
        <w:tc>
          <w:tcPr>
            <w:tcW w:w="2171" w:type="dxa"/>
          </w:tcPr>
          <w:p w14:paraId="6DEFC376" w14:textId="77777777" w:rsidR="003422CF" w:rsidRPr="001546D9" w:rsidRDefault="003422CF" w:rsidP="00CF2F69">
            <w:pPr>
              <w:spacing w:before="120" w:after="120"/>
              <w:ind w:right="-17"/>
              <w:rPr>
                <w:rFonts w:asciiTheme="minorHAnsi" w:hAnsiTheme="minorHAnsi" w:cstheme="minorHAnsi"/>
                <w:sz w:val="22"/>
                <w:szCs w:val="22"/>
              </w:rPr>
            </w:pPr>
          </w:p>
        </w:tc>
      </w:tr>
    </w:tbl>
    <w:p w14:paraId="5429EC01" w14:textId="77777777" w:rsidR="003422CF" w:rsidRPr="001546D9" w:rsidRDefault="003422CF" w:rsidP="003422CF">
      <w:pPr>
        <w:spacing w:before="120" w:after="120"/>
        <w:ind w:right="-17"/>
        <w:rPr>
          <w:rFonts w:asciiTheme="minorHAnsi" w:hAnsiTheme="minorHAnsi" w:cstheme="minorHAnsi"/>
          <w:sz w:val="22"/>
          <w:szCs w:val="22"/>
        </w:rPr>
      </w:pPr>
    </w:p>
    <w:p w14:paraId="674FC378" w14:textId="77777777" w:rsidR="003422CF" w:rsidRPr="001546D9" w:rsidRDefault="003422CF" w:rsidP="003422CF">
      <w:pPr>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Declaramos, outrossim, que o profissional acima relacionado pertence ao nosso quadro técnico de profissionais.</w:t>
      </w:r>
    </w:p>
    <w:p w14:paraId="7A0ABC04" w14:textId="77777777" w:rsidR="003422CF" w:rsidRPr="001546D9" w:rsidRDefault="003422CF" w:rsidP="003422CF">
      <w:pPr>
        <w:spacing w:before="120" w:after="120"/>
        <w:ind w:right="-17"/>
        <w:rPr>
          <w:rFonts w:asciiTheme="minorHAnsi" w:hAnsiTheme="minorHAnsi" w:cstheme="minorHAnsi"/>
          <w:sz w:val="22"/>
          <w:szCs w:val="22"/>
        </w:rPr>
      </w:pPr>
    </w:p>
    <w:p w14:paraId="748AEC6E" w14:textId="77777777" w:rsidR="003422CF" w:rsidRPr="001546D9" w:rsidRDefault="003422CF" w:rsidP="008D2AD0">
      <w:pPr>
        <w:spacing w:before="120" w:after="120"/>
        <w:ind w:right="-17"/>
        <w:jc w:val="center"/>
        <w:rPr>
          <w:rFonts w:asciiTheme="minorHAnsi" w:hAnsiTheme="minorHAnsi" w:cstheme="minorHAnsi"/>
          <w:sz w:val="22"/>
          <w:szCs w:val="22"/>
        </w:rPr>
      </w:pPr>
      <w:r w:rsidRPr="001546D9">
        <w:rPr>
          <w:rFonts w:asciiTheme="minorHAnsi" w:hAnsiTheme="minorHAnsi" w:cstheme="minorHAnsi"/>
          <w:sz w:val="22"/>
          <w:szCs w:val="22"/>
        </w:rPr>
        <w:t>Por ser expressão da verdade, firmamos a presente.</w:t>
      </w:r>
    </w:p>
    <w:p w14:paraId="109D3BB0" w14:textId="77777777" w:rsidR="003422CF" w:rsidRPr="001546D9" w:rsidRDefault="003422CF" w:rsidP="008D2AD0">
      <w:pPr>
        <w:spacing w:before="120" w:after="120"/>
        <w:ind w:right="-17"/>
        <w:jc w:val="center"/>
        <w:rPr>
          <w:rFonts w:asciiTheme="minorHAnsi" w:hAnsiTheme="minorHAnsi" w:cstheme="minorHAnsi"/>
          <w:sz w:val="22"/>
          <w:szCs w:val="22"/>
        </w:rPr>
      </w:pPr>
    </w:p>
    <w:p w14:paraId="7B078EFF" w14:textId="77777777" w:rsidR="003422CF" w:rsidRPr="001546D9" w:rsidRDefault="003422CF" w:rsidP="008D2AD0">
      <w:pPr>
        <w:spacing w:before="120" w:after="120"/>
        <w:ind w:right="-17"/>
        <w:jc w:val="center"/>
        <w:rPr>
          <w:rFonts w:asciiTheme="minorHAnsi" w:hAnsiTheme="minorHAnsi" w:cstheme="minorHAnsi"/>
          <w:sz w:val="22"/>
          <w:szCs w:val="22"/>
        </w:rPr>
      </w:pPr>
    </w:p>
    <w:p w14:paraId="6C05D873" w14:textId="77777777" w:rsidR="003422CF" w:rsidRPr="001546D9" w:rsidRDefault="003422CF" w:rsidP="008D2AD0">
      <w:pPr>
        <w:spacing w:before="120" w:after="120"/>
        <w:ind w:right="-17"/>
        <w:jc w:val="center"/>
        <w:rPr>
          <w:rFonts w:asciiTheme="minorHAnsi" w:hAnsiTheme="minorHAnsi" w:cstheme="minorHAnsi"/>
          <w:sz w:val="22"/>
          <w:szCs w:val="22"/>
        </w:rPr>
      </w:pPr>
      <w:r w:rsidRPr="001546D9">
        <w:rPr>
          <w:rFonts w:asciiTheme="minorHAnsi" w:hAnsiTheme="minorHAnsi" w:cstheme="minorHAnsi"/>
          <w:sz w:val="22"/>
          <w:szCs w:val="22"/>
        </w:rPr>
        <w:t>..................., _____ de ___________________de _______.</w:t>
      </w:r>
    </w:p>
    <w:p w14:paraId="374DB1E2" w14:textId="77777777" w:rsidR="003422CF" w:rsidRPr="001546D9" w:rsidRDefault="003422CF" w:rsidP="008D2AD0">
      <w:pPr>
        <w:spacing w:before="120" w:after="120"/>
        <w:ind w:right="-17"/>
        <w:jc w:val="center"/>
        <w:rPr>
          <w:rFonts w:asciiTheme="minorHAnsi" w:hAnsiTheme="minorHAnsi" w:cstheme="minorHAnsi"/>
          <w:sz w:val="22"/>
          <w:szCs w:val="22"/>
        </w:rPr>
      </w:pPr>
    </w:p>
    <w:p w14:paraId="3AADF98D" w14:textId="77777777" w:rsidR="003422CF" w:rsidRPr="001546D9" w:rsidRDefault="003422CF" w:rsidP="008D2AD0">
      <w:pPr>
        <w:spacing w:before="120" w:after="120"/>
        <w:ind w:right="-17"/>
        <w:jc w:val="center"/>
        <w:rPr>
          <w:rFonts w:asciiTheme="minorHAnsi" w:hAnsiTheme="minorHAnsi" w:cstheme="minorHAnsi"/>
          <w:sz w:val="22"/>
          <w:szCs w:val="22"/>
        </w:rPr>
      </w:pPr>
      <w:r w:rsidRPr="001546D9">
        <w:rPr>
          <w:rFonts w:asciiTheme="minorHAnsi" w:hAnsiTheme="minorHAnsi" w:cstheme="minorHAnsi"/>
          <w:sz w:val="22"/>
          <w:szCs w:val="22"/>
        </w:rPr>
        <w:t>Atenciosamente,</w:t>
      </w:r>
    </w:p>
    <w:p w14:paraId="4D1C7BB7" w14:textId="77777777" w:rsidR="003422CF" w:rsidRPr="001546D9" w:rsidRDefault="003422CF" w:rsidP="003422CF">
      <w:pPr>
        <w:spacing w:before="120" w:after="120"/>
        <w:ind w:right="-17"/>
        <w:rPr>
          <w:rFonts w:asciiTheme="minorHAnsi" w:hAnsiTheme="minorHAnsi" w:cstheme="minorHAnsi"/>
          <w:sz w:val="22"/>
          <w:szCs w:val="22"/>
        </w:rPr>
      </w:pPr>
    </w:p>
    <w:p w14:paraId="58C2FD7C" w14:textId="77777777" w:rsidR="003422CF" w:rsidRPr="001546D9" w:rsidRDefault="003422CF" w:rsidP="003422CF">
      <w:pPr>
        <w:spacing w:before="120" w:after="120"/>
        <w:ind w:right="-17"/>
        <w:jc w:val="center"/>
        <w:rPr>
          <w:rFonts w:asciiTheme="minorHAnsi" w:hAnsiTheme="minorHAnsi" w:cstheme="minorHAnsi"/>
          <w:sz w:val="22"/>
          <w:szCs w:val="22"/>
        </w:rPr>
      </w:pPr>
      <w:r w:rsidRPr="001546D9">
        <w:rPr>
          <w:rFonts w:asciiTheme="minorHAnsi" w:hAnsiTheme="minorHAnsi" w:cstheme="minorHAnsi"/>
          <w:sz w:val="22"/>
          <w:szCs w:val="22"/>
        </w:rPr>
        <w:t>________________________________________</w:t>
      </w:r>
    </w:p>
    <w:p w14:paraId="4B836E5D" w14:textId="77777777" w:rsidR="003422CF" w:rsidRPr="001546D9" w:rsidRDefault="003422CF" w:rsidP="003422CF">
      <w:pPr>
        <w:spacing w:before="120" w:after="120"/>
        <w:ind w:right="-17"/>
        <w:jc w:val="center"/>
        <w:rPr>
          <w:rFonts w:asciiTheme="minorHAnsi" w:hAnsiTheme="minorHAnsi" w:cstheme="minorHAnsi"/>
          <w:sz w:val="22"/>
          <w:szCs w:val="22"/>
        </w:rPr>
      </w:pPr>
      <w:r w:rsidRPr="001546D9">
        <w:rPr>
          <w:rFonts w:asciiTheme="minorHAnsi" w:hAnsiTheme="minorHAnsi" w:cstheme="minorHAnsi"/>
          <w:b/>
          <w:sz w:val="22"/>
          <w:szCs w:val="22"/>
        </w:rPr>
        <w:t>Nome/ Assinatura do Representante Legal</w:t>
      </w:r>
    </w:p>
    <w:p w14:paraId="0C2DCA58" w14:textId="77777777" w:rsidR="003422CF" w:rsidRPr="001546D9" w:rsidRDefault="003422CF" w:rsidP="003422CF">
      <w:pPr>
        <w:pStyle w:val="Ttulo1"/>
        <w:spacing w:before="120" w:after="120"/>
        <w:ind w:right="-17"/>
        <w:jc w:val="center"/>
        <w:rPr>
          <w:rFonts w:asciiTheme="minorHAnsi" w:hAnsiTheme="minorHAnsi" w:cstheme="minorHAnsi"/>
          <w:color w:val="auto"/>
          <w:sz w:val="22"/>
          <w:szCs w:val="22"/>
        </w:rPr>
      </w:pPr>
      <w:r w:rsidRPr="001546D9">
        <w:rPr>
          <w:rFonts w:asciiTheme="minorHAnsi" w:hAnsiTheme="minorHAnsi" w:cstheme="minorHAnsi"/>
          <w:color w:val="auto"/>
          <w:sz w:val="22"/>
          <w:szCs w:val="22"/>
        </w:rPr>
        <w:lastRenderedPageBreak/>
        <w:t>ANEXO VI</w:t>
      </w:r>
    </w:p>
    <w:p w14:paraId="53B83C4D" w14:textId="77777777" w:rsidR="003422CF" w:rsidRPr="001546D9" w:rsidRDefault="003422CF" w:rsidP="003422CF">
      <w:pPr>
        <w:pStyle w:val="Ttulo1"/>
        <w:spacing w:before="120" w:after="120"/>
        <w:ind w:right="-17"/>
        <w:jc w:val="center"/>
        <w:rPr>
          <w:rFonts w:asciiTheme="minorHAnsi" w:hAnsiTheme="minorHAnsi" w:cstheme="minorHAnsi"/>
          <w:b w:val="0"/>
          <w:color w:val="auto"/>
          <w:sz w:val="22"/>
          <w:szCs w:val="22"/>
        </w:rPr>
      </w:pPr>
      <w:r w:rsidRPr="001546D9">
        <w:rPr>
          <w:rFonts w:asciiTheme="minorHAnsi" w:hAnsiTheme="minorHAnsi" w:cstheme="minorHAnsi"/>
          <w:color w:val="auto"/>
          <w:sz w:val="22"/>
          <w:szCs w:val="22"/>
        </w:rPr>
        <w:t>MODELO DE DECLARAÇÃO DE VISITA</w:t>
      </w:r>
    </w:p>
    <w:p w14:paraId="5DEE47DD" w14:textId="77777777" w:rsidR="003422CF" w:rsidRPr="001546D9" w:rsidRDefault="003422CF" w:rsidP="003422CF">
      <w:pPr>
        <w:pStyle w:val="Corpodetexto"/>
        <w:spacing w:before="120" w:after="120"/>
        <w:ind w:right="-17"/>
        <w:jc w:val="both"/>
        <w:rPr>
          <w:rFonts w:asciiTheme="minorHAnsi" w:hAnsiTheme="minorHAnsi" w:cstheme="minorHAnsi"/>
          <w:b/>
          <w:sz w:val="22"/>
          <w:szCs w:val="22"/>
          <w:lang w:val="pt-BR"/>
        </w:rPr>
      </w:pPr>
    </w:p>
    <w:p w14:paraId="1947C6B9" w14:textId="77777777" w:rsidR="003422CF" w:rsidRPr="001546D9" w:rsidRDefault="003422CF" w:rsidP="003422CF">
      <w:pPr>
        <w:spacing w:before="120" w:after="120"/>
        <w:ind w:right="-17"/>
        <w:rPr>
          <w:rFonts w:asciiTheme="minorHAnsi" w:hAnsiTheme="minorHAnsi" w:cstheme="minorHAnsi"/>
          <w:b/>
          <w:bCs/>
          <w:sz w:val="22"/>
          <w:szCs w:val="22"/>
        </w:rPr>
      </w:pPr>
      <w:r w:rsidRPr="001546D9">
        <w:rPr>
          <w:rFonts w:asciiTheme="minorHAnsi" w:hAnsiTheme="minorHAnsi" w:cstheme="minorHAnsi"/>
          <w:b/>
          <w:bCs/>
          <w:sz w:val="22"/>
          <w:szCs w:val="22"/>
        </w:rPr>
        <w:t>AO</w:t>
      </w:r>
    </w:p>
    <w:p w14:paraId="719F6E16" w14:textId="7D1D00FA" w:rsidR="003422CF" w:rsidRPr="001546D9" w:rsidRDefault="008D2AD0" w:rsidP="003422CF">
      <w:pPr>
        <w:spacing w:before="120" w:after="120"/>
        <w:ind w:right="-17"/>
        <w:rPr>
          <w:rFonts w:asciiTheme="minorHAnsi" w:hAnsiTheme="minorHAnsi" w:cstheme="minorHAnsi"/>
          <w:b/>
          <w:bCs/>
          <w:sz w:val="22"/>
          <w:szCs w:val="22"/>
        </w:rPr>
      </w:pPr>
      <w:r w:rsidRPr="001546D9">
        <w:rPr>
          <w:rFonts w:asciiTheme="minorHAnsi" w:hAnsiTheme="minorHAnsi" w:cstheme="minorHAnsi"/>
          <w:b/>
          <w:bCs/>
          <w:sz w:val="22"/>
          <w:szCs w:val="22"/>
        </w:rPr>
        <w:t>FUNDO DE PREVIDÊNCIA SOCIAL DE NOVA PRATA DO IGUAÇU</w:t>
      </w:r>
    </w:p>
    <w:p w14:paraId="0C4F3BC1" w14:textId="77777777" w:rsidR="003422CF" w:rsidRPr="001546D9" w:rsidRDefault="003422CF" w:rsidP="003422CF">
      <w:pPr>
        <w:spacing w:before="120" w:after="120"/>
        <w:ind w:right="-17"/>
        <w:rPr>
          <w:rFonts w:asciiTheme="minorHAnsi" w:hAnsiTheme="minorHAnsi" w:cstheme="minorHAnsi"/>
          <w:b/>
          <w:bCs/>
          <w:sz w:val="22"/>
          <w:szCs w:val="22"/>
        </w:rPr>
      </w:pPr>
      <w:r w:rsidRPr="001546D9">
        <w:rPr>
          <w:rFonts w:asciiTheme="minorHAnsi" w:hAnsiTheme="minorHAnsi" w:cstheme="minorHAnsi"/>
          <w:b/>
          <w:bCs/>
          <w:sz w:val="22"/>
          <w:szCs w:val="22"/>
        </w:rPr>
        <w:t xml:space="preserve">DEPARTAMENTO DE LICITAÇÕES E CONTRATOS </w:t>
      </w:r>
    </w:p>
    <w:p w14:paraId="56B41508" w14:textId="77777777" w:rsidR="003422CF" w:rsidRPr="001546D9" w:rsidRDefault="003422CF" w:rsidP="003422CF">
      <w:pPr>
        <w:spacing w:before="120" w:after="120"/>
        <w:ind w:right="-17"/>
        <w:rPr>
          <w:rFonts w:asciiTheme="minorHAnsi" w:hAnsiTheme="minorHAnsi" w:cstheme="minorHAnsi"/>
          <w:b/>
          <w:bCs/>
          <w:sz w:val="22"/>
          <w:szCs w:val="22"/>
        </w:rPr>
      </w:pPr>
      <w:r w:rsidRPr="001546D9">
        <w:rPr>
          <w:rFonts w:asciiTheme="minorHAnsi" w:hAnsiTheme="minorHAnsi" w:cstheme="minorHAnsi"/>
          <w:b/>
          <w:bCs/>
          <w:sz w:val="22"/>
          <w:szCs w:val="22"/>
        </w:rPr>
        <w:t>CONCORRÊNCIA ELETRÔNICA Nº ___/______.</w:t>
      </w:r>
    </w:p>
    <w:p w14:paraId="5597BD67" w14:textId="77777777" w:rsidR="003422CF" w:rsidRPr="001546D9" w:rsidRDefault="003422CF" w:rsidP="003422CF">
      <w:pPr>
        <w:spacing w:before="120" w:after="120"/>
        <w:ind w:right="-17"/>
        <w:rPr>
          <w:rFonts w:asciiTheme="minorHAnsi" w:hAnsiTheme="minorHAnsi" w:cstheme="minorHAnsi"/>
          <w:b/>
          <w:bCs/>
          <w:sz w:val="22"/>
          <w:szCs w:val="22"/>
        </w:rPr>
      </w:pPr>
      <w:r w:rsidRPr="001546D9">
        <w:rPr>
          <w:rFonts w:asciiTheme="minorHAnsi" w:hAnsiTheme="minorHAnsi" w:cstheme="minorHAnsi"/>
          <w:b/>
          <w:bCs/>
          <w:sz w:val="22"/>
          <w:szCs w:val="22"/>
        </w:rPr>
        <w:t>OBJETO: _____</w:t>
      </w:r>
    </w:p>
    <w:p w14:paraId="394A0F08"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p>
    <w:p w14:paraId="692F6DFC"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p>
    <w:p w14:paraId="5B9B52B5"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Cadastro Nacional de Pessoas Jurídicas – CNPJ n°</w:t>
      </w:r>
      <w:r w:rsidRPr="001546D9">
        <w:rPr>
          <w:rFonts w:asciiTheme="minorHAnsi" w:hAnsiTheme="minorHAnsi" w:cstheme="minorHAnsi"/>
          <w:sz w:val="22"/>
          <w:szCs w:val="22"/>
          <w:u w:val="single"/>
          <w:lang w:val="pt-BR"/>
        </w:rPr>
        <w:tab/>
      </w:r>
      <w:r w:rsidRPr="001546D9">
        <w:rPr>
          <w:rFonts w:asciiTheme="minorHAnsi" w:hAnsiTheme="minorHAnsi" w:cstheme="minorHAnsi"/>
          <w:sz w:val="22"/>
          <w:szCs w:val="22"/>
          <w:lang w:val="pt-BR"/>
        </w:rPr>
        <w:t>. [endereço da sociedade empresarial</w:t>
      </w:r>
      <w:proofErr w:type="gramStart"/>
      <w:r w:rsidRPr="001546D9">
        <w:rPr>
          <w:rFonts w:asciiTheme="minorHAnsi" w:hAnsiTheme="minorHAnsi" w:cstheme="minorHAnsi"/>
          <w:sz w:val="22"/>
          <w:szCs w:val="22"/>
          <w:lang w:val="pt-BR"/>
        </w:rPr>
        <w:t>] Em</w:t>
      </w:r>
      <w:proofErr w:type="gramEnd"/>
      <w:r w:rsidRPr="001546D9">
        <w:rPr>
          <w:rFonts w:asciiTheme="minorHAnsi" w:hAnsiTheme="minorHAnsi" w:cstheme="minorHAnsi"/>
          <w:sz w:val="22"/>
          <w:szCs w:val="22"/>
          <w:lang w:val="pt-BR"/>
        </w:rPr>
        <w:t xml:space="preserve"> atendimento à previsão legal contida no art. 67, VI da Lei Federal nº 14.133/2021, </w:t>
      </w:r>
      <w:r w:rsidRPr="001546D9">
        <w:rPr>
          <w:rFonts w:asciiTheme="minorHAnsi" w:hAnsiTheme="minorHAnsi" w:cstheme="minorHAnsi"/>
          <w:sz w:val="22"/>
          <w:szCs w:val="22"/>
          <w:u w:val="single"/>
          <w:lang w:val="pt-BR"/>
        </w:rPr>
        <w:tab/>
      </w:r>
      <w:proofErr w:type="gramStart"/>
      <w:r w:rsidRPr="001546D9">
        <w:rPr>
          <w:rFonts w:asciiTheme="minorHAnsi" w:hAnsiTheme="minorHAnsi" w:cstheme="minorHAnsi"/>
          <w:sz w:val="22"/>
          <w:szCs w:val="22"/>
          <w:u w:val="single"/>
          <w:lang w:val="pt-BR"/>
        </w:rPr>
        <w:t xml:space="preserve">   </w:t>
      </w:r>
      <w:r w:rsidRPr="001546D9">
        <w:rPr>
          <w:rFonts w:asciiTheme="minorHAnsi" w:hAnsiTheme="minorHAnsi" w:cstheme="minorHAnsi"/>
          <w:sz w:val="22"/>
          <w:szCs w:val="22"/>
          <w:lang w:val="pt-BR"/>
        </w:rPr>
        <w:t>[</w:t>
      </w:r>
      <w:proofErr w:type="gramEnd"/>
      <w:r w:rsidRPr="001546D9">
        <w:rPr>
          <w:rFonts w:asciiTheme="minorHAnsi" w:hAnsiTheme="minorHAnsi" w:cstheme="minorHAnsi"/>
          <w:i/>
          <w:sz w:val="22"/>
          <w:szCs w:val="22"/>
          <w:lang w:val="pt-BR"/>
        </w:rPr>
        <w:t>nome completo do representante legal da empresa</w:t>
      </w:r>
      <w:r w:rsidRPr="001546D9">
        <w:rPr>
          <w:rFonts w:asciiTheme="minorHAnsi" w:hAnsiTheme="minorHAnsi" w:cstheme="minorHAnsi"/>
          <w:sz w:val="22"/>
          <w:szCs w:val="22"/>
          <w:lang w:val="pt-BR"/>
        </w:rPr>
        <w:t xml:space="preserve">], DECLARO que o(a) </w:t>
      </w:r>
      <w:proofErr w:type="spellStart"/>
      <w:r w:rsidRPr="001546D9">
        <w:rPr>
          <w:rFonts w:asciiTheme="minorHAnsi" w:hAnsiTheme="minorHAnsi" w:cstheme="minorHAnsi"/>
          <w:sz w:val="22"/>
          <w:szCs w:val="22"/>
          <w:lang w:val="pt-BR"/>
        </w:rPr>
        <w:t>Sr</w:t>
      </w:r>
      <w:proofErr w:type="spellEnd"/>
      <w:r w:rsidRPr="001546D9">
        <w:rPr>
          <w:rFonts w:asciiTheme="minorHAnsi" w:hAnsiTheme="minorHAnsi" w:cstheme="minorHAnsi"/>
          <w:sz w:val="22"/>
          <w:szCs w:val="22"/>
          <w:lang w:val="pt-BR"/>
        </w:rPr>
        <w:t xml:space="preserve">(a).  </w:t>
      </w:r>
      <w:r w:rsidRPr="001546D9">
        <w:rPr>
          <w:rFonts w:asciiTheme="minorHAnsi" w:hAnsiTheme="minorHAnsi" w:cstheme="minorHAnsi"/>
          <w:sz w:val="22"/>
          <w:szCs w:val="22"/>
          <w:u w:val="single"/>
          <w:lang w:val="pt-BR"/>
        </w:rPr>
        <w:t xml:space="preserve"> </w:t>
      </w:r>
      <w:r w:rsidRPr="001546D9">
        <w:rPr>
          <w:rFonts w:asciiTheme="minorHAnsi" w:hAnsiTheme="minorHAnsi" w:cstheme="minorHAnsi"/>
          <w:sz w:val="22"/>
          <w:szCs w:val="22"/>
          <w:u w:val="single"/>
          <w:lang w:val="pt-BR"/>
        </w:rPr>
        <w:tab/>
      </w:r>
      <w:r w:rsidRPr="001546D9">
        <w:rPr>
          <w:rFonts w:asciiTheme="minorHAnsi" w:hAnsiTheme="minorHAnsi" w:cstheme="minorHAnsi"/>
          <w:sz w:val="22"/>
          <w:szCs w:val="22"/>
          <w:lang w:val="pt-BR"/>
        </w:rPr>
        <w:t xml:space="preserve"> [</w:t>
      </w:r>
      <w:r w:rsidRPr="001546D9">
        <w:rPr>
          <w:rFonts w:asciiTheme="minorHAnsi" w:hAnsiTheme="minorHAnsi" w:cstheme="minorHAnsi"/>
          <w:i/>
          <w:sz w:val="22"/>
          <w:szCs w:val="22"/>
          <w:lang w:val="pt-BR"/>
        </w:rPr>
        <w:t>nome completo do profissional indicado da empresa</w:t>
      </w:r>
      <w:r w:rsidRPr="001546D9">
        <w:rPr>
          <w:rFonts w:asciiTheme="minorHAnsi" w:hAnsiTheme="minorHAnsi" w:cstheme="minorHAnsi"/>
          <w:sz w:val="22"/>
          <w:szCs w:val="22"/>
          <w:lang w:val="pt-BR"/>
        </w:rPr>
        <w:t>], profissional indicado por essa empresa, realizou visita para fins de vistoria técnica ao</w:t>
      </w:r>
      <w:r w:rsidRPr="001546D9">
        <w:rPr>
          <w:rFonts w:asciiTheme="minorHAnsi" w:hAnsiTheme="minorHAnsi" w:cstheme="minorHAnsi"/>
          <w:sz w:val="22"/>
          <w:szCs w:val="22"/>
          <w:u w:val="single"/>
          <w:lang w:val="pt-BR"/>
        </w:rPr>
        <w:tab/>
      </w:r>
      <w:r w:rsidRPr="001546D9">
        <w:rPr>
          <w:rFonts w:asciiTheme="minorHAnsi" w:hAnsiTheme="minorHAnsi" w:cstheme="minorHAnsi"/>
          <w:sz w:val="22"/>
          <w:szCs w:val="22"/>
          <w:lang w:val="pt-BR"/>
        </w:rPr>
        <w:t>[</w:t>
      </w:r>
      <w:r w:rsidRPr="001546D9">
        <w:rPr>
          <w:rFonts w:asciiTheme="minorHAnsi" w:hAnsiTheme="minorHAnsi" w:cstheme="minorHAnsi"/>
          <w:i/>
          <w:sz w:val="22"/>
          <w:szCs w:val="22"/>
          <w:lang w:val="pt-BR"/>
        </w:rPr>
        <w:t>local ou equipamento visitado</w:t>
      </w:r>
      <w:r w:rsidRPr="001546D9">
        <w:rPr>
          <w:rFonts w:asciiTheme="minorHAnsi" w:hAnsiTheme="minorHAnsi" w:cstheme="minorHAnsi"/>
          <w:sz w:val="22"/>
          <w:szCs w:val="22"/>
          <w:lang w:val="pt-BR"/>
        </w:rPr>
        <w:t>], acompanhado do respectivo responsável, tendo tomado ciência de todas as condições locais para o cumprimento das obrigações inerentes ao objeto da licitação na modalidade Concorrência n°</w:t>
      </w:r>
      <w:r w:rsidRPr="001546D9">
        <w:rPr>
          <w:rFonts w:asciiTheme="minorHAnsi" w:hAnsiTheme="minorHAnsi" w:cstheme="minorHAnsi"/>
          <w:sz w:val="22"/>
          <w:szCs w:val="22"/>
          <w:u w:val="single"/>
          <w:lang w:val="pt-BR"/>
        </w:rPr>
        <w:t xml:space="preserve">   </w:t>
      </w:r>
      <w:r w:rsidRPr="001546D9">
        <w:rPr>
          <w:rFonts w:asciiTheme="minorHAnsi" w:hAnsiTheme="minorHAnsi" w:cstheme="minorHAnsi"/>
          <w:sz w:val="22"/>
          <w:szCs w:val="22"/>
          <w:lang w:val="pt-BR"/>
        </w:rPr>
        <w:t>/</w:t>
      </w:r>
      <w:r w:rsidRPr="001546D9">
        <w:rPr>
          <w:rFonts w:asciiTheme="minorHAnsi" w:hAnsiTheme="minorHAnsi" w:cstheme="minorHAnsi"/>
          <w:sz w:val="22"/>
          <w:szCs w:val="22"/>
          <w:u w:val="single"/>
          <w:lang w:val="pt-BR"/>
        </w:rPr>
        <w:t xml:space="preserve"> </w:t>
      </w:r>
      <w:proofErr w:type="gramStart"/>
      <w:r w:rsidRPr="001546D9">
        <w:rPr>
          <w:rFonts w:asciiTheme="minorHAnsi" w:hAnsiTheme="minorHAnsi" w:cstheme="minorHAnsi"/>
          <w:sz w:val="22"/>
          <w:szCs w:val="22"/>
          <w:u w:val="single"/>
          <w:lang w:val="pt-BR"/>
        </w:rPr>
        <w:t xml:space="preserve">  </w:t>
      </w:r>
      <w:r w:rsidRPr="001546D9">
        <w:rPr>
          <w:rFonts w:asciiTheme="minorHAnsi" w:hAnsiTheme="minorHAnsi" w:cstheme="minorHAnsi"/>
          <w:sz w:val="22"/>
          <w:szCs w:val="22"/>
          <w:lang w:val="pt-BR"/>
        </w:rPr>
        <w:t>,</w:t>
      </w:r>
      <w:proofErr w:type="gramEnd"/>
      <w:r w:rsidRPr="001546D9">
        <w:rPr>
          <w:rFonts w:asciiTheme="minorHAnsi" w:hAnsiTheme="minorHAnsi" w:cstheme="minorHAnsi"/>
          <w:sz w:val="22"/>
          <w:szCs w:val="22"/>
          <w:lang w:val="pt-BR"/>
        </w:rPr>
        <w:t xml:space="preserve"> as quais serão consideradas quando da elaboração da proposta que vier a ser apresentada.</w:t>
      </w:r>
    </w:p>
    <w:p w14:paraId="70C0D4C0"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p>
    <w:p w14:paraId="30AEB247"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Local,</w:t>
      </w:r>
      <w:r w:rsidRPr="001546D9">
        <w:rPr>
          <w:rFonts w:asciiTheme="minorHAnsi" w:hAnsiTheme="minorHAnsi" w:cstheme="minorHAnsi"/>
          <w:sz w:val="22"/>
          <w:szCs w:val="22"/>
          <w:u w:val="single"/>
          <w:lang w:val="pt-BR"/>
        </w:rPr>
        <w:tab/>
      </w:r>
      <w:r w:rsidRPr="001546D9">
        <w:rPr>
          <w:rFonts w:asciiTheme="minorHAnsi" w:hAnsiTheme="minorHAnsi" w:cstheme="minorHAnsi"/>
          <w:sz w:val="22"/>
          <w:szCs w:val="22"/>
          <w:lang w:val="pt-BR"/>
        </w:rPr>
        <w:t>de</w:t>
      </w:r>
      <w:r w:rsidRPr="001546D9">
        <w:rPr>
          <w:rFonts w:asciiTheme="minorHAnsi" w:hAnsiTheme="minorHAnsi" w:cstheme="minorHAnsi"/>
          <w:sz w:val="22"/>
          <w:szCs w:val="22"/>
          <w:u w:val="single"/>
          <w:lang w:val="pt-BR"/>
        </w:rPr>
        <w:tab/>
      </w:r>
      <w:proofErr w:type="spellStart"/>
      <w:r w:rsidRPr="001546D9">
        <w:rPr>
          <w:rFonts w:asciiTheme="minorHAnsi" w:hAnsiTheme="minorHAnsi" w:cstheme="minorHAnsi"/>
          <w:sz w:val="22"/>
          <w:szCs w:val="22"/>
          <w:lang w:val="pt-BR"/>
        </w:rPr>
        <w:t>de</w:t>
      </w:r>
      <w:proofErr w:type="spellEnd"/>
      <w:r w:rsidRPr="001546D9">
        <w:rPr>
          <w:rFonts w:asciiTheme="minorHAnsi" w:hAnsiTheme="minorHAnsi" w:cstheme="minorHAnsi"/>
          <w:sz w:val="22"/>
          <w:szCs w:val="22"/>
          <w:u w:val="single"/>
          <w:lang w:val="pt-BR"/>
        </w:rPr>
        <w:tab/>
      </w:r>
      <w:r w:rsidRPr="001546D9">
        <w:rPr>
          <w:rFonts w:asciiTheme="minorHAnsi" w:hAnsiTheme="minorHAnsi" w:cstheme="minorHAnsi"/>
          <w:sz w:val="22"/>
          <w:szCs w:val="22"/>
          <w:lang w:val="pt-BR"/>
        </w:rPr>
        <w:t>.</w:t>
      </w:r>
    </w:p>
    <w:p w14:paraId="38FA1041"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p>
    <w:p w14:paraId="6C4E6BDF"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p>
    <w:p w14:paraId="178D372F"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p>
    <w:p w14:paraId="1F8AD294" w14:textId="77777777" w:rsidR="003422CF" w:rsidRPr="001546D9" w:rsidRDefault="003422CF" w:rsidP="003422CF">
      <w:pPr>
        <w:pStyle w:val="Corpodetexto"/>
        <w:ind w:right="-17"/>
        <w:jc w:val="both"/>
        <w:rPr>
          <w:rFonts w:asciiTheme="minorHAnsi" w:hAnsiTheme="minorHAnsi" w:cstheme="minorHAnsi"/>
          <w:sz w:val="22"/>
          <w:szCs w:val="22"/>
          <w:lang w:val="pt-BR"/>
        </w:rPr>
      </w:pPr>
    </w:p>
    <w:p w14:paraId="2BBD3CB4" w14:textId="1B589E16" w:rsidR="003422CF" w:rsidRPr="001546D9" w:rsidRDefault="003422CF" w:rsidP="003422CF">
      <w:pPr>
        <w:pStyle w:val="Corpodetexto"/>
        <w:ind w:right="-17"/>
        <w:jc w:val="both"/>
        <w:rPr>
          <w:rFonts w:asciiTheme="minorHAnsi" w:hAnsiTheme="minorHAnsi" w:cstheme="minorHAnsi"/>
          <w:sz w:val="22"/>
          <w:szCs w:val="22"/>
          <w:lang w:val="pt-BR"/>
        </w:rPr>
      </w:pPr>
      <w:r w:rsidRPr="001546D9">
        <w:rPr>
          <w:rFonts w:asciiTheme="minorHAnsi" w:hAnsiTheme="minorHAnsi" w:cstheme="minorHAnsi"/>
          <w:noProof/>
          <w:sz w:val="22"/>
          <w:szCs w:val="22"/>
        </w:rPr>
        <mc:AlternateContent>
          <mc:Choice Requires="wps">
            <w:drawing>
              <wp:anchor distT="0" distB="0" distL="0" distR="0" simplePos="0" relativeHeight="251662336" behindDoc="1" locked="0" layoutInCell="1" allowOverlap="1" wp14:anchorId="5E463543" wp14:editId="002B61EE">
                <wp:simplePos x="0" y="0"/>
                <wp:positionH relativeFrom="page">
                  <wp:posOffset>1927860</wp:posOffset>
                </wp:positionH>
                <wp:positionV relativeFrom="paragraph">
                  <wp:posOffset>186690</wp:posOffset>
                </wp:positionV>
                <wp:extent cx="3886200" cy="1270"/>
                <wp:effectExtent l="0" t="0" r="0" b="0"/>
                <wp:wrapTopAndBottom/>
                <wp:docPr id="1823949922" name="Forma Livre: Forma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86200" cy="1270"/>
                        </a:xfrm>
                        <a:custGeom>
                          <a:avLst/>
                          <a:gdLst>
                            <a:gd name="T0" fmla="+- 0 3036 3036"/>
                            <a:gd name="T1" fmla="*/ T0 w 6120"/>
                            <a:gd name="T2" fmla="+- 0 9156 3036"/>
                            <a:gd name="T3" fmla="*/ T2 w 6120"/>
                          </a:gdLst>
                          <a:ahLst/>
                          <a:cxnLst>
                            <a:cxn ang="0">
                              <a:pos x="T1" y="0"/>
                            </a:cxn>
                            <a:cxn ang="0">
                              <a:pos x="T3" y="0"/>
                            </a:cxn>
                          </a:cxnLst>
                          <a:rect l="0" t="0" r="r" b="b"/>
                          <a:pathLst>
                            <a:path w="6120">
                              <a:moveTo>
                                <a:pt x="0" y="0"/>
                              </a:moveTo>
                              <a:lnTo>
                                <a:pt x="6120" y="0"/>
                              </a:lnTo>
                            </a:path>
                          </a:pathLst>
                        </a:custGeom>
                        <a:noFill/>
                        <a:ln w="6096">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AC610D" id="Forma Livre: Forma 8" o:spid="_x0000_s1026" style="position:absolute;margin-left:151.8pt;margin-top:14.7pt;width:306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" path="m,l6120,e" filled="f" strokeweight=".48pt">
                <v:path arrowok="t" o:connecttype="custom" o:connectlocs="0,0;3886200,0" o:connectangles="0,0"/>
                <w10:wrap type="topAndBottom" anchorx="page"/>
              </v:shape>
            </w:pict>
          </mc:Fallback>
        </mc:AlternateContent>
      </w:r>
    </w:p>
    <w:p w14:paraId="15CE7D11" w14:textId="77777777" w:rsidR="003422CF" w:rsidRPr="001546D9" w:rsidRDefault="003422CF" w:rsidP="003422CF">
      <w:pPr>
        <w:pStyle w:val="Corpodetexto"/>
        <w:ind w:right="-17"/>
        <w:jc w:val="center"/>
        <w:rPr>
          <w:rFonts w:asciiTheme="minorHAnsi" w:hAnsiTheme="minorHAnsi" w:cstheme="minorHAnsi"/>
          <w:sz w:val="22"/>
          <w:szCs w:val="22"/>
          <w:lang w:val="pt-BR"/>
        </w:rPr>
      </w:pPr>
      <w:r w:rsidRPr="001546D9">
        <w:rPr>
          <w:rFonts w:asciiTheme="minorHAnsi" w:hAnsiTheme="minorHAnsi" w:cstheme="minorHAnsi"/>
          <w:sz w:val="22"/>
          <w:szCs w:val="22"/>
          <w:lang w:val="pt-BR"/>
        </w:rPr>
        <w:t>Agente Público</w:t>
      </w:r>
    </w:p>
    <w:p w14:paraId="2DA0A714" w14:textId="77777777" w:rsidR="003422CF" w:rsidRPr="001546D9" w:rsidRDefault="003422CF" w:rsidP="003422CF">
      <w:pPr>
        <w:pStyle w:val="Corpodetexto"/>
        <w:ind w:right="-17"/>
        <w:jc w:val="center"/>
        <w:rPr>
          <w:rFonts w:asciiTheme="minorHAnsi" w:hAnsiTheme="minorHAnsi" w:cstheme="minorHAnsi"/>
          <w:sz w:val="22"/>
          <w:szCs w:val="22"/>
          <w:lang w:val="pt-BR"/>
        </w:rPr>
      </w:pPr>
      <w:r w:rsidRPr="001546D9">
        <w:rPr>
          <w:rFonts w:asciiTheme="minorHAnsi" w:hAnsiTheme="minorHAnsi" w:cstheme="minorHAnsi"/>
          <w:sz w:val="22"/>
          <w:szCs w:val="22"/>
          <w:lang w:val="pt-BR"/>
        </w:rPr>
        <w:t>(Nome, cargo, matrícula e lotação)</w:t>
      </w:r>
    </w:p>
    <w:p w14:paraId="0736830F" w14:textId="77777777" w:rsidR="003422CF" w:rsidRPr="001546D9" w:rsidRDefault="003422CF" w:rsidP="003422CF">
      <w:pPr>
        <w:pStyle w:val="Corpodetexto"/>
        <w:ind w:right="-17"/>
        <w:jc w:val="both"/>
        <w:rPr>
          <w:rFonts w:asciiTheme="minorHAnsi" w:hAnsiTheme="minorHAnsi" w:cstheme="minorHAnsi"/>
          <w:sz w:val="22"/>
          <w:szCs w:val="22"/>
          <w:lang w:val="pt-BR"/>
        </w:rPr>
      </w:pPr>
    </w:p>
    <w:p w14:paraId="514E934A" w14:textId="77777777" w:rsidR="003422CF" w:rsidRPr="001546D9" w:rsidRDefault="003422CF" w:rsidP="003422CF">
      <w:pPr>
        <w:pStyle w:val="Corpodetexto"/>
        <w:ind w:right="-17"/>
        <w:jc w:val="both"/>
        <w:rPr>
          <w:rFonts w:asciiTheme="minorHAnsi" w:hAnsiTheme="minorHAnsi" w:cstheme="minorHAnsi"/>
          <w:sz w:val="22"/>
          <w:szCs w:val="22"/>
          <w:lang w:val="pt-BR"/>
        </w:rPr>
      </w:pPr>
    </w:p>
    <w:p w14:paraId="4E756A9A" w14:textId="77777777" w:rsidR="003422CF" w:rsidRPr="001546D9" w:rsidRDefault="003422CF" w:rsidP="003422CF">
      <w:pPr>
        <w:pStyle w:val="Corpodetexto"/>
        <w:ind w:right="-17"/>
        <w:jc w:val="both"/>
        <w:rPr>
          <w:rFonts w:asciiTheme="minorHAnsi" w:hAnsiTheme="minorHAnsi" w:cstheme="minorHAnsi"/>
          <w:sz w:val="22"/>
          <w:szCs w:val="22"/>
          <w:lang w:val="pt-BR"/>
        </w:rPr>
      </w:pPr>
    </w:p>
    <w:p w14:paraId="0987854B" w14:textId="0EE1009A" w:rsidR="003422CF" w:rsidRPr="001546D9" w:rsidRDefault="003422CF" w:rsidP="003422CF">
      <w:pPr>
        <w:pStyle w:val="Corpodetexto"/>
        <w:ind w:right="-17"/>
        <w:jc w:val="both"/>
        <w:rPr>
          <w:rFonts w:asciiTheme="minorHAnsi" w:hAnsiTheme="minorHAnsi" w:cstheme="minorHAnsi"/>
          <w:sz w:val="22"/>
          <w:szCs w:val="22"/>
          <w:lang w:val="pt-BR"/>
        </w:rPr>
      </w:pPr>
      <w:r w:rsidRPr="001546D9">
        <w:rPr>
          <w:rFonts w:asciiTheme="minorHAnsi" w:hAnsiTheme="minorHAnsi" w:cstheme="minorHAnsi"/>
          <w:noProof/>
          <w:sz w:val="22"/>
          <w:szCs w:val="22"/>
        </w:rPr>
        <mc:AlternateContent>
          <mc:Choice Requires="wps">
            <w:drawing>
              <wp:anchor distT="0" distB="0" distL="0" distR="0" simplePos="0" relativeHeight="251663360" behindDoc="1" locked="0" layoutInCell="1" allowOverlap="1" wp14:anchorId="46764626" wp14:editId="41D7CD05">
                <wp:simplePos x="0" y="0"/>
                <wp:positionH relativeFrom="page">
                  <wp:posOffset>1927860</wp:posOffset>
                </wp:positionH>
                <wp:positionV relativeFrom="paragraph">
                  <wp:posOffset>207645</wp:posOffset>
                </wp:positionV>
                <wp:extent cx="3886200" cy="1270"/>
                <wp:effectExtent l="0" t="0" r="0" b="0"/>
                <wp:wrapTopAndBottom/>
                <wp:docPr id="1080053551" name="Forma Livre: Forma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86200" cy="1270"/>
                        </a:xfrm>
                        <a:custGeom>
                          <a:avLst/>
                          <a:gdLst>
                            <a:gd name="T0" fmla="+- 0 3036 3036"/>
                            <a:gd name="T1" fmla="*/ T0 w 6120"/>
                            <a:gd name="T2" fmla="+- 0 9156 3036"/>
                            <a:gd name="T3" fmla="*/ T2 w 6120"/>
                          </a:gdLst>
                          <a:ahLst/>
                          <a:cxnLst>
                            <a:cxn ang="0">
                              <a:pos x="T1" y="0"/>
                            </a:cxn>
                            <a:cxn ang="0">
                              <a:pos x="T3" y="0"/>
                            </a:cxn>
                          </a:cxnLst>
                          <a:rect l="0" t="0" r="r" b="b"/>
                          <a:pathLst>
                            <a:path w="6120">
                              <a:moveTo>
                                <a:pt x="0" y="0"/>
                              </a:moveTo>
                              <a:lnTo>
                                <a:pt x="6120" y="0"/>
                              </a:lnTo>
                            </a:path>
                          </a:pathLst>
                        </a:custGeom>
                        <a:noFill/>
                        <a:ln w="6096">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4CEE5" id="Forma Livre: Forma 6" o:spid="_x0000_s1026" style="position:absolute;margin-left:151.8pt;margin-top:16.35pt;width:306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" path="m,l6120,e" filled="f" strokeweight=".48pt">
                <v:path arrowok="t" o:connecttype="custom" o:connectlocs="0,0;3886200,0" o:connectangles="0,0"/>
                <w10:wrap type="topAndBottom" anchorx="page"/>
              </v:shape>
            </w:pict>
          </mc:Fallback>
        </mc:AlternateContent>
      </w:r>
    </w:p>
    <w:p w14:paraId="2F113E94" w14:textId="77777777" w:rsidR="003422CF" w:rsidRPr="001546D9" w:rsidRDefault="003422CF" w:rsidP="003422CF">
      <w:pPr>
        <w:pStyle w:val="Corpodetexto"/>
        <w:ind w:right="-17"/>
        <w:jc w:val="center"/>
        <w:rPr>
          <w:rFonts w:asciiTheme="minorHAnsi" w:hAnsiTheme="minorHAnsi" w:cstheme="minorHAnsi"/>
          <w:sz w:val="22"/>
          <w:szCs w:val="22"/>
          <w:lang w:val="pt-BR"/>
        </w:rPr>
      </w:pPr>
      <w:r w:rsidRPr="001546D9">
        <w:rPr>
          <w:rFonts w:asciiTheme="minorHAnsi" w:hAnsiTheme="minorHAnsi" w:cstheme="minorHAnsi"/>
          <w:sz w:val="22"/>
          <w:szCs w:val="22"/>
          <w:lang w:val="pt-BR"/>
        </w:rPr>
        <w:t>Profissional indicado pela Empresa (Nome, cargo e carimbo da empresa)</w:t>
      </w:r>
    </w:p>
    <w:p w14:paraId="439A6D50" w14:textId="77777777" w:rsidR="003422CF" w:rsidRPr="001546D9" w:rsidRDefault="003422CF" w:rsidP="003422CF">
      <w:pPr>
        <w:pStyle w:val="Corpodetexto"/>
        <w:ind w:right="-17"/>
        <w:jc w:val="center"/>
        <w:rPr>
          <w:rFonts w:asciiTheme="minorHAnsi" w:hAnsiTheme="minorHAnsi" w:cstheme="minorHAnsi"/>
          <w:sz w:val="22"/>
          <w:szCs w:val="22"/>
          <w:lang w:val="pt-BR"/>
        </w:rPr>
      </w:pPr>
    </w:p>
    <w:p w14:paraId="16605CB9" w14:textId="77777777" w:rsidR="003422CF" w:rsidRPr="001546D9" w:rsidRDefault="003422CF" w:rsidP="003422CF">
      <w:pPr>
        <w:pStyle w:val="Corpodetexto"/>
        <w:ind w:right="-17"/>
        <w:jc w:val="center"/>
        <w:rPr>
          <w:rFonts w:asciiTheme="minorHAnsi" w:hAnsiTheme="minorHAnsi" w:cstheme="minorHAnsi"/>
          <w:sz w:val="22"/>
          <w:szCs w:val="22"/>
          <w:lang w:val="pt-BR"/>
        </w:rPr>
      </w:pPr>
    </w:p>
    <w:p w14:paraId="09D1E3B3" w14:textId="77777777" w:rsidR="003422CF" w:rsidRPr="001546D9" w:rsidRDefault="003422CF" w:rsidP="003422CF">
      <w:pPr>
        <w:pStyle w:val="Corpodetexto"/>
        <w:ind w:right="-17"/>
        <w:jc w:val="both"/>
        <w:rPr>
          <w:rFonts w:asciiTheme="minorHAnsi" w:hAnsiTheme="minorHAnsi" w:cstheme="minorHAnsi"/>
          <w:sz w:val="22"/>
          <w:szCs w:val="22"/>
          <w:lang w:val="pt-BR"/>
        </w:rPr>
      </w:pPr>
    </w:p>
    <w:p w14:paraId="5419103C" w14:textId="77777777" w:rsidR="003422CF" w:rsidRPr="001546D9" w:rsidRDefault="003422CF" w:rsidP="003422CF">
      <w:pPr>
        <w:pStyle w:val="Corpodetexto"/>
        <w:ind w:right="-17"/>
        <w:jc w:val="both"/>
        <w:rPr>
          <w:rFonts w:asciiTheme="minorHAnsi" w:hAnsiTheme="minorHAnsi" w:cstheme="minorHAnsi"/>
          <w:sz w:val="22"/>
          <w:szCs w:val="22"/>
          <w:lang w:val="pt-BR"/>
        </w:rPr>
      </w:pPr>
    </w:p>
    <w:p w14:paraId="6090AF34" w14:textId="15FCC2D1" w:rsidR="003422CF" w:rsidRPr="001546D9" w:rsidRDefault="003422CF" w:rsidP="003422CF">
      <w:pPr>
        <w:pStyle w:val="Corpodetexto"/>
        <w:ind w:right="-17"/>
        <w:jc w:val="center"/>
        <w:rPr>
          <w:rFonts w:asciiTheme="minorHAnsi" w:hAnsiTheme="minorHAnsi" w:cstheme="minorHAnsi"/>
          <w:sz w:val="22"/>
          <w:szCs w:val="22"/>
          <w:lang w:val="pt-BR"/>
        </w:rPr>
      </w:pPr>
      <w:r w:rsidRPr="001546D9">
        <w:rPr>
          <w:rFonts w:asciiTheme="minorHAnsi" w:hAnsiTheme="minorHAnsi" w:cstheme="minorHAnsi"/>
          <w:noProof/>
          <w:sz w:val="22"/>
          <w:szCs w:val="22"/>
        </w:rPr>
        <mc:AlternateContent>
          <mc:Choice Requires="wps">
            <w:drawing>
              <wp:anchor distT="0" distB="0" distL="0" distR="0" simplePos="0" relativeHeight="251664384" behindDoc="1" locked="0" layoutInCell="1" allowOverlap="1" wp14:anchorId="426DEE7B" wp14:editId="4F4E9D7E">
                <wp:simplePos x="0" y="0"/>
                <wp:positionH relativeFrom="page">
                  <wp:posOffset>1927860</wp:posOffset>
                </wp:positionH>
                <wp:positionV relativeFrom="paragraph">
                  <wp:posOffset>130175</wp:posOffset>
                </wp:positionV>
                <wp:extent cx="3886200" cy="1270"/>
                <wp:effectExtent l="0" t="0" r="0" b="0"/>
                <wp:wrapTopAndBottom/>
                <wp:docPr id="1333774997" name="Forma Livre: Forma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86200" cy="1270"/>
                        </a:xfrm>
                        <a:custGeom>
                          <a:avLst/>
                          <a:gdLst>
                            <a:gd name="T0" fmla="+- 0 3036 3036"/>
                            <a:gd name="T1" fmla="*/ T0 w 6120"/>
                            <a:gd name="T2" fmla="+- 0 9156 3036"/>
                            <a:gd name="T3" fmla="*/ T2 w 6120"/>
                          </a:gdLst>
                          <a:ahLst/>
                          <a:cxnLst>
                            <a:cxn ang="0">
                              <a:pos x="T1" y="0"/>
                            </a:cxn>
                            <a:cxn ang="0">
                              <a:pos x="T3" y="0"/>
                            </a:cxn>
                          </a:cxnLst>
                          <a:rect l="0" t="0" r="r" b="b"/>
                          <a:pathLst>
                            <a:path w="6120">
                              <a:moveTo>
                                <a:pt x="0" y="0"/>
                              </a:moveTo>
                              <a:lnTo>
                                <a:pt x="6120" y="0"/>
                              </a:lnTo>
                            </a:path>
                          </a:pathLst>
                        </a:custGeom>
                        <a:noFill/>
                        <a:ln w="6096">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A14A4" id="Forma Livre: Forma 4" o:spid="_x0000_s1026" style="position:absolute;margin-left:151.8pt;margin-top:10.25pt;width:306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1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" path="m,l6120,e" filled="f" strokeweight=".48pt">
                <v:path arrowok="t" o:connecttype="custom" o:connectlocs="0,0;3886200,0" o:connectangles="0,0"/>
                <w10:wrap type="topAndBottom" anchorx="page"/>
              </v:shape>
            </w:pict>
          </mc:Fallback>
        </mc:AlternateContent>
      </w:r>
      <w:r w:rsidRPr="001546D9">
        <w:rPr>
          <w:rFonts w:asciiTheme="minorHAnsi" w:hAnsiTheme="minorHAnsi" w:cstheme="minorHAnsi"/>
          <w:sz w:val="22"/>
          <w:szCs w:val="22"/>
          <w:lang w:val="pt-BR"/>
        </w:rPr>
        <w:t>Representante Legal da Empresa (Nome, cargo e carimbo da empresa)</w:t>
      </w:r>
    </w:p>
    <w:p w14:paraId="299E3CD4" w14:textId="77777777" w:rsidR="003422CF" w:rsidRPr="001546D9" w:rsidRDefault="003422CF" w:rsidP="003422CF">
      <w:pPr>
        <w:spacing w:before="120" w:after="120"/>
        <w:ind w:right="-17"/>
        <w:jc w:val="center"/>
        <w:rPr>
          <w:rFonts w:asciiTheme="minorHAnsi" w:hAnsiTheme="minorHAnsi" w:cstheme="minorHAnsi"/>
          <w:sz w:val="22"/>
          <w:szCs w:val="22"/>
        </w:rPr>
        <w:sectPr w:rsidR="003422CF" w:rsidRPr="001546D9" w:rsidSect="003422CF">
          <w:headerReference w:type="default" r:id="rId23"/>
          <w:footerReference w:type="default" r:id="rId24"/>
          <w:pgSz w:w="11910" w:h="16840"/>
          <w:pgMar w:top="1701" w:right="1134" w:bottom="1134" w:left="1701" w:header="720" w:footer="720" w:gutter="0"/>
          <w:cols w:space="720"/>
        </w:sectPr>
      </w:pPr>
    </w:p>
    <w:p w14:paraId="369049D0" w14:textId="77777777" w:rsidR="003422CF" w:rsidRPr="001546D9" w:rsidRDefault="003422CF" w:rsidP="003422CF">
      <w:pPr>
        <w:spacing w:before="120" w:after="120"/>
        <w:ind w:right="-17"/>
        <w:jc w:val="center"/>
        <w:rPr>
          <w:rFonts w:asciiTheme="minorHAnsi" w:hAnsiTheme="minorHAnsi" w:cstheme="minorHAnsi"/>
          <w:b/>
          <w:sz w:val="22"/>
          <w:szCs w:val="22"/>
        </w:rPr>
      </w:pPr>
      <w:r w:rsidRPr="001546D9">
        <w:rPr>
          <w:rFonts w:asciiTheme="minorHAnsi" w:hAnsiTheme="minorHAnsi" w:cstheme="minorHAnsi"/>
          <w:b/>
          <w:sz w:val="22"/>
          <w:szCs w:val="22"/>
        </w:rPr>
        <w:lastRenderedPageBreak/>
        <w:t>ANEXO VII</w:t>
      </w:r>
    </w:p>
    <w:p w14:paraId="586C7E43" w14:textId="77777777" w:rsidR="003422CF" w:rsidRPr="001546D9" w:rsidRDefault="003422CF" w:rsidP="003422CF">
      <w:pPr>
        <w:spacing w:before="120" w:after="120"/>
        <w:ind w:right="-17"/>
        <w:jc w:val="center"/>
        <w:rPr>
          <w:rFonts w:asciiTheme="minorHAnsi" w:hAnsiTheme="minorHAnsi" w:cstheme="minorHAnsi"/>
          <w:b/>
          <w:sz w:val="22"/>
          <w:szCs w:val="22"/>
        </w:rPr>
      </w:pPr>
    </w:p>
    <w:p w14:paraId="5534B80A" w14:textId="77777777" w:rsidR="003422CF" w:rsidRPr="001546D9" w:rsidRDefault="003422CF" w:rsidP="003422CF">
      <w:pPr>
        <w:spacing w:before="120" w:after="120"/>
        <w:ind w:right="-17"/>
        <w:jc w:val="center"/>
        <w:rPr>
          <w:rFonts w:asciiTheme="minorHAnsi" w:hAnsiTheme="minorHAnsi" w:cstheme="minorHAnsi"/>
          <w:b/>
          <w:sz w:val="22"/>
          <w:szCs w:val="22"/>
        </w:rPr>
      </w:pPr>
      <w:r w:rsidRPr="001546D9">
        <w:rPr>
          <w:rFonts w:asciiTheme="minorHAnsi" w:hAnsiTheme="minorHAnsi" w:cstheme="minorHAnsi"/>
          <w:b/>
          <w:bCs/>
          <w:sz w:val="22"/>
          <w:szCs w:val="22"/>
        </w:rPr>
        <w:t>DECLARAÇÃO FORMAL DE DISPENSA DE VISITA TÉCNICA</w:t>
      </w:r>
    </w:p>
    <w:p w14:paraId="62854075" w14:textId="77777777" w:rsidR="003422CF" w:rsidRPr="001546D9" w:rsidRDefault="003422CF" w:rsidP="003422CF">
      <w:pPr>
        <w:spacing w:before="120" w:after="120"/>
        <w:ind w:right="-17"/>
        <w:jc w:val="center"/>
        <w:rPr>
          <w:rFonts w:asciiTheme="minorHAnsi" w:hAnsiTheme="minorHAnsi" w:cstheme="minorHAnsi"/>
          <w:b/>
          <w:sz w:val="22"/>
          <w:szCs w:val="22"/>
        </w:rPr>
      </w:pPr>
      <w:r w:rsidRPr="001546D9">
        <w:rPr>
          <w:rFonts w:asciiTheme="minorHAnsi" w:hAnsiTheme="minorHAnsi" w:cstheme="minorHAnsi"/>
          <w:b/>
          <w:sz w:val="22"/>
          <w:szCs w:val="22"/>
        </w:rPr>
        <w:t>(Preferencialmente em papel timbrado da licitante)</w:t>
      </w:r>
    </w:p>
    <w:p w14:paraId="2D06A6C4" w14:textId="77777777" w:rsidR="003422CF" w:rsidRPr="001546D9" w:rsidRDefault="003422CF" w:rsidP="003422CF">
      <w:pPr>
        <w:spacing w:before="120" w:after="120"/>
        <w:ind w:right="-17"/>
        <w:rPr>
          <w:rFonts w:asciiTheme="minorHAnsi" w:hAnsiTheme="minorHAnsi" w:cstheme="minorHAnsi"/>
          <w:b/>
          <w:sz w:val="22"/>
          <w:szCs w:val="22"/>
        </w:rPr>
      </w:pPr>
    </w:p>
    <w:p w14:paraId="73387402" w14:textId="77777777" w:rsidR="003422CF" w:rsidRPr="001546D9" w:rsidRDefault="003422CF" w:rsidP="003422CF">
      <w:pPr>
        <w:spacing w:before="120" w:after="120"/>
        <w:ind w:right="-17"/>
        <w:rPr>
          <w:rFonts w:asciiTheme="minorHAnsi" w:hAnsiTheme="minorHAnsi" w:cstheme="minorHAnsi"/>
          <w:b/>
          <w:sz w:val="22"/>
          <w:szCs w:val="22"/>
        </w:rPr>
      </w:pPr>
    </w:p>
    <w:p w14:paraId="57C76384" w14:textId="77777777" w:rsidR="003422CF" w:rsidRPr="001546D9" w:rsidRDefault="003422CF" w:rsidP="003422CF">
      <w:pPr>
        <w:spacing w:before="120" w:after="120"/>
        <w:ind w:right="-17"/>
        <w:rPr>
          <w:rFonts w:asciiTheme="minorHAnsi" w:hAnsiTheme="minorHAnsi" w:cstheme="minorHAnsi"/>
          <w:b/>
          <w:sz w:val="22"/>
          <w:szCs w:val="22"/>
        </w:rPr>
      </w:pPr>
    </w:p>
    <w:p w14:paraId="1741A349" w14:textId="0F7EB657" w:rsidR="003422CF" w:rsidRPr="001546D9" w:rsidRDefault="003422CF" w:rsidP="003422CF">
      <w:pPr>
        <w:spacing w:before="120" w:after="120"/>
        <w:ind w:right="-17"/>
        <w:rPr>
          <w:rFonts w:asciiTheme="minorHAnsi" w:hAnsiTheme="minorHAnsi" w:cstheme="minorHAnsi"/>
          <w:b/>
          <w:sz w:val="22"/>
          <w:szCs w:val="22"/>
        </w:rPr>
      </w:pPr>
      <w:r w:rsidRPr="001546D9">
        <w:rPr>
          <w:rFonts w:asciiTheme="minorHAnsi" w:hAnsiTheme="minorHAnsi" w:cstheme="minorHAnsi"/>
          <w:b/>
          <w:sz w:val="22"/>
          <w:szCs w:val="22"/>
        </w:rPr>
        <w:t xml:space="preserve">À Comissão </w:t>
      </w:r>
      <w:r w:rsidR="008D2AD0" w:rsidRPr="001546D9">
        <w:rPr>
          <w:rFonts w:asciiTheme="minorHAnsi" w:hAnsiTheme="minorHAnsi" w:cstheme="minorHAnsi"/>
          <w:b/>
          <w:sz w:val="22"/>
          <w:szCs w:val="22"/>
        </w:rPr>
        <w:t>de Contratação</w:t>
      </w:r>
    </w:p>
    <w:p w14:paraId="1D2B65DD" w14:textId="3FE98AFE" w:rsidR="008D2AD0" w:rsidRPr="001546D9" w:rsidRDefault="008D2AD0" w:rsidP="003422CF">
      <w:pPr>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Fundo de Previdência Social de Nova Prata do Iguaçu</w:t>
      </w:r>
    </w:p>
    <w:p w14:paraId="4C21E350" w14:textId="5CBB6C02" w:rsidR="003422CF" w:rsidRPr="001546D9" w:rsidRDefault="003422CF" w:rsidP="003422CF">
      <w:pPr>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Município de Nova Prata do Iguaçu, Estado do Paraná</w:t>
      </w:r>
    </w:p>
    <w:p w14:paraId="4B1A4BF4" w14:textId="77777777" w:rsidR="003422CF" w:rsidRPr="001546D9" w:rsidRDefault="003422CF" w:rsidP="003422CF">
      <w:pPr>
        <w:spacing w:before="120" w:after="120"/>
        <w:ind w:right="-17"/>
        <w:rPr>
          <w:rFonts w:asciiTheme="minorHAnsi" w:hAnsiTheme="minorHAnsi" w:cstheme="minorHAnsi"/>
          <w:b/>
          <w:sz w:val="22"/>
          <w:szCs w:val="22"/>
        </w:rPr>
      </w:pPr>
    </w:p>
    <w:p w14:paraId="4AE0ABF4" w14:textId="77777777" w:rsidR="003422CF" w:rsidRPr="001546D9" w:rsidRDefault="003422CF" w:rsidP="003422CF">
      <w:pPr>
        <w:spacing w:before="120" w:after="120"/>
        <w:ind w:right="-17"/>
        <w:rPr>
          <w:rFonts w:asciiTheme="minorHAnsi" w:hAnsiTheme="minorHAnsi" w:cstheme="minorHAnsi"/>
          <w:b/>
          <w:sz w:val="22"/>
          <w:szCs w:val="22"/>
        </w:rPr>
      </w:pPr>
    </w:p>
    <w:p w14:paraId="28318117" w14:textId="77777777" w:rsidR="003422CF" w:rsidRPr="001546D9" w:rsidRDefault="003422CF" w:rsidP="003422CF">
      <w:pPr>
        <w:spacing w:before="120" w:after="120"/>
        <w:ind w:right="-17"/>
        <w:rPr>
          <w:rFonts w:asciiTheme="minorHAnsi" w:hAnsiTheme="minorHAnsi" w:cstheme="minorHAnsi"/>
          <w:b/>
          <w:sz w:val="22"/>
          <w:szCs w:val="22"/>
        </w:rPr>
      </w:pPr>
    </w:p>
    <w:p w14:paraId="0E3213D8" w14:textId="77777777" w:rsidR="003422CF" w:rsidRPr="001546D9" w:rsidRDefault="003422CF" w:rsidP="003422CF">
      <w:pPr>
        <w:spacing w:before="120" w:after="120"/>
        <w:ind w:right="-17"/>
        <w:rPr>
          <w:rFonts w:asciiTheme="minorHAnsi" w:hAnsiTheme="minorHAnsi" w:cstheme="minorHAnsi"/>
          <w:b/>
          <w:sz w:val="22"/>
          <w:szCs w:val="22"/>
        </w:rPr>
      </w:pPr>
      <w:r w:rsidRPr="001546D9">
        <w:rPr>
          <w:rFonts w:asciiTheme="minorHAnsi" w:hAnsiTheme="minorHAnsi" w:cstheme="minorHAnsi"/>
          <w:b/>
          <w:sz w:val="22"/>
          <w:szCs w:val="22"/>
        </w:rPr>
        <w:t>CONCORRÊNCIA ELETRÔNICA Nº .../...</w:t>
      </w:r>
    </w:p>
    <w:p w14:paraId="322FF9B2" w14:textId="77777777" w:rsidR="003422CF" w:rsidRPr="001546D9" w:rsidRDefault="003422CF" w:rsidP="003422CF">
      <w:pPr>
        <w:spacing w:before="120" w:after="120"/>
        <w:ind w:right="-17"/>
        <w:rPr>
          <w:rFonts w:asciiTheme="minorHAnsi" w:hAnsiTheme="minorHAnsi" w:cstheme="minorHAnsi"/>
          <w:sz w:val="22"/>
          <w:szCs w:val="22"/>
        </w:rPr>
      </w:pPr>
    </w:p>
    <w:p w14:paraId="758AEC4A" w14:textId="77777777" w:rsidR="003422CF" w:rsidRPr="001546D9" w:rsidRDefault="003422CF" w:rsidP="003422CF">
      <w:pPr>
        <w:spacing w:before="120" w:after="120"/>
        <w:ind w:right="-17"/>
        <w:rPr>
          <w:rFonts w:asciiTheme="minorHAnsi" w:hAnsiTheme="minorHAnsi" w:cstheme="minorHAnsi"/>
          <w:sz w:val="22"/>
          <w:szCs w:val="22"/>
        </w:rPr>
      </w:pPr>
    </w:p>
    <w:p w14:paraId="6D97CFC9" w14:textId="77777777" w:rsidR="003422CF" w:rsidRPr="001546D9" w:rsidRDefault="003422CF" w:rsidP="003422CF">
      <w:pPr>
        <w:spacing w:before="120" w:after="120"/>
        <w:ind w:right="-17"/>
        <w:rPr>
          <w:rFonts w:asciiTheme="minorHAnsi" w:hAnsiTheme="minorHAnsi" w:cstheme="minorHAnsi"/>
          <w:sz w:val="22"/>
          <w:szCs w:val="22"/>
        </w:rPr>
      </w:pPr>
    </w:p>
    <w:p w14:paraId="740B4A6D" w14:textId="77777777" w:rsidR="003422CF" w:rsidRPr="001546D9" w:rsidRDefault="003422CF" w:rsidP="008D2AD0">
      <w:pPr>
        <w:adjustRightInd w:val="0"/>
        <w:spacing w:before="120" w:after="120"/>
        <w:ind w:right="-17"/>
        <w:jc w:val="both"/>
        <w:rPr>
          <w:rFonts w:asciiTheme="minorHAnsi" w:hAnsiTheme="minorHAnsi" w:cstheme="minorHAnsi"/>
          <w:sz w:val="22"/>
          <w:szCs w:val="22"/>
        </w:rPr>
      </w:pPr>
      <w:r w:rsidRPr="001546D9">
        <w:rPr>
          <w:rFonts w:asciiTheme="minorHAnsi" w:hAnsiTheme="minorHAnsi" w:cstheme="minorHAnsi"/>
          <w:sz w:val="22"/>
          <w:szCs w:val="22"/>
        </w:rPr>
        <w:t xml:space="preserve">O Responsável Técnico da empresa (inserir o nome da proponente) Senhor(a) </w:t>
      </w:r>
      <w:r w:rsidRPr="001546D9">
        <w:rPr>
          <w:rFonts w:asciiTheme="minorHAnsi" w:hAnsiTheme="minorHAnsi" w:cstheme="minorHAnsi"/>
          <w:iCs/>
          <w:sz w:val="22"/>
          <w:szCs w:val="22"/>
        </w:rPr>
        <w:t>(inserir o nome do representante)</w:t>
      </w:r>
      <w:r w:rsidRPr="001546D9">
        <w:rPr>
          <w:rFonts w:asciiTheme="minorHAnsi" w:hAnsiTheme="minorHAnsi" w:cstheme="minorHAnsi"/>
          <w:sz w:val="22"/>
          <w:szCs w:val="22"/>
        </w:rPr>
        <w:t xml:space="preserve">, devidamente habilitado junto ao CREA/CAU, </w:t>
      </w:r>
      <w:r w:rsidRPr="001546D9">
        <w:rPr>
          <w:rFonts w:asciiTheme="minorHAnsi" w:hAnsiTheme="minorHAnsi" w:cstheme="minorHAnsi"/>
          <w:b/>
          <w:bCs/>
          <w:sz w:val="22"/>
          <w:szCs w:val="22"/>
        </w:rPr>
        <w:t xml:space="preserve">DECLARA </w:t>
      </w:r>
      <w:r w:rsidRPr="001546D9">
        <w:rPr>
          <w:rFonts w:asciiTheme="minorHAnsi" w:hAnsiTheme="minorHAnsi" w:cstheme="minorHAnsi"/>
          <w:sz w:val="22"/>
          <w:szCs w:val="22"/>
        </w:rPr>
        <w:t>que renuncia à Visita Técnica aos locais e/ou instalações do objeto licitado, de que tem pleno conhecimento das condições e peculiaridades inerentes à natureza dos trabalhos, assumindo total responsabilidade por esse fato e informando que não o utilizará para quaisquer questionamentos futuros que ensejem avenças técnicas e/ou financeira para com a Contratante.</w:t>
      </w:r>
    </w:p>
    <w:p w14:paraId="703333E7" w14:textId="1D021CFC" w:rsidR="003422CF" w:rsidRPr="001546D9" w:rsidRDefault="000F5413" w:rsidP="000F5413">
      <w:pPr>
        <w:spacing w:before="120" w:after="120"/>
        <w:ind w:right="-17"/>
        <w:jc w:val="center"/>
        <w:rPr>
          <w:rFonts w:asciiTheme="minorHAnsi" w:hAnsiTheme="minorHAnsi" w:cstheme="minorHAnsi"/>
          <w:sz w:val="22"/>
          <w:szCs w:val="22"/>
        </w:rPr>
      </w:pPr>
      <w:r w:rsidRPr="001546D9">
        <w:rPr>
          <w:rFonts w:asciiTheme="minorHAnsi" w:hAnsiTheme="minorHAnsi" w:cstheme="minorHAnsi"/>
          <w:sz w:val="22"/>
          <w:szCs w:val="22"/>
        </w:rPr>
        <w:t>P</w:t>
      </w:r>
      <w:r w:rsidR="003422CF" w:rsidRPr="001546D9">
        <w:rPr>
          <w:rFonts w:asciiTheme="minorHAnsi" w:hAnsiTheme="minorHAnsi" w:cstheme="minorHAnsi"/>
          <w:sz w:val="22"/>
          <w:szCs w:val="22"/>
        </w:rPr>
        <w:t>or ser expressão da verdade, firmamos a presente.</w:t>
      </w:r>
    </w:p>
    <w:p w14:paraId="775B0BF1" w14:textId="77777777" w:rsidR="003422CF" w:rsidRPr="001546D9" w:rsidRDefault="003422CF" w:rsidP="000F5413">
      <w:pPr>
        <w:spacing w:before="120" w:after="120"/>
        <w:ind w:right="-17"/>
        <w:jc w:val="center"/>
        <w:rPr>
          <w:rFonts w:asciiTheme="minorHAnsi" w:hAnsiTheme="minorHAnsi" w:cstheme="minorHAnsi"/>
          <w:sz w:val="22"/>
          <w:szCs w:val="22"/>
        </w:rPr>
      </w:pPr>
    </w:p>
    <w:p w14:paraId="7AE61375" w14:textId="77777777" w:rsidR="003422CF" w:rsidRPr="001546D9" w:rsidRDefault="003422CF" w:rsidP="000F5413">
      <w:pPr>
        <w:spacing w:before="120" w:after="120"/>
        <w:ind w:right="-17"/>
        <w:jc w:val="center"/>
        <w:rPr>
          <w:rFonts w:asciiTheme="minorHAnsi" w:hAnsiTheme="minorHAnsi" w:cstheme="minorHAnsi"/>
          <w:sz w:val="22"/>
          <w:szCs w:val="22"/>
        </w:rPr>
      </w:pPr>
    </w:p>
    <w:p w14:paraId="678579E5" w14:textId="77777777" w:rsidR="003422CF" w:rsidRPr="001546D9" w:rsidRDefault="003422CF" w:rsidP="000F5413">
      <w:pPr>
        <w:spacing w:before="120" w:after="120"/>
        <w:ind w:right="-17"/>
        <w:jc w:val="center"/>
        <w:rPr>
          <w:rFonts w:asciiTheme="minorHAnsi" w:hAnsiTheme="minorHAnsi" w:cstheme="minorHAnsi"/>
          <w:sz w:val="22"/>
          <w:szCs w:val="22"/>
        </w:rPr>
      </w:pPr>
      <w:r w:rsidRPr="001546D9">
        <w:rPr>
          <w:rFonts w:asciiTheme="minorHAnsi" w:hAnsiTheme="minorHAnsi" w:cstheme="minorHAnsi"/>
          <w:sz w:val="22"/>
          <w:szCs w:val="22"/>
        </w:rPr>
        <w:t>..................., _____ de ___________________de _______.</w:t>
      </w:r>
    </w:p>
    <w:p w14:paraId="06A232EB" w14:textId="77777777" w:rsidR="003422CF" w:rsidRPr="001546D9" w:rsidRDefault="003422CF" w:rsidP="000F5413">
      <w:pPr>
        <w:spacing w:before="120" w:after="120"/>
        <w:ind w:right="-17"/>
        <w:jc w:val="center"/>
        <w:rPr>
          <w:rFonts w:asciiTheme="minorHAnsi" w:hAnsiTheme="minorHAnsi" w:cstheme="minorHAnsi"/>
          <w:sz w:val="22"/>
          <w:szCs w:val="22"/>
        </w:rPr>
      </w:pPr>
    </w:p>
    <w:p w14:paraId="178803FE" w14:textId="77777777" w:rsidR="003422CF" w:rsidRPr="001546D9" w:rsidRDefault="003422CF" w:rsidP="000F5413">
      <w:pPr>
        <w:spacing w:before="120" w:after="120"/>
        <w:ind w:right="-17"/>
        <w:jc w:val="center"/>
        <w:rPr>
          <w:rFonts w:asciiTheme="minorHAnsi" w:hAnsiTheme="minorHAnsi" w:cstheme="minorHAnsi"/>
          <w:sz w:val="22"/>
          <w:szCs w:val="22"/>
        </w:rPr>
      </w:pPr>
      <w:r w:rsidRPr="001546D9">
        <w:rPr>
          <w:rFonts w:asciiTheme="minorHAnsi" w:hAnsiTheme="minorHAnsi" w:cstheme="minorHAnsi"/>
          <w:sz w:val="22"/>
          <w:szCs w:val="22"/>
        </w:rPr>
        <w:t>Atenciosamente</w:t>
      </w:r>
    </w:p>
    <w:p w14:paraId="580DD79A" w14:textId="77777777" w:rsidR="003422CF" w:rsidRPr="001546D9" w:rsidRDefault="003422CF" w:rsidP="003422CF">
      <w:pPr>
        <w:spacing w:before="120" w:after="120"/>
        <w:ind w:right="-17"/>
        <w:rPr>
          <w:rFonts w:asciiTheme="minorHAnsi" w:hAnsiTheme="minorHAnsi" w:cstheme="minorHAnsi"/>
          <w:sz w:val="22"/>
          <w:szCs w:val="22"/>
        </w:rPr>
      </w:pPr>
    </w:p>
    <w:p w14:paraId="26150EDB" w14:textId="77777777" w:rsidR="003422CF" w:rsidRPr="001546D9" w:rsidRDefault="003422CF" w:rsidP="003422CF">
      <w:pPr>
        <w:spacing w:before="120" w:after="120"/>
        <w:ind w:right="-17"/>
        <w:rPr>
          <w:rFonts w:asciiTheme="minorHAnsi" w:hAnsiTheme="minorHAnsi" w:cstheme="minorHAnsi"/>
          <w:sz w:val="22"/>
          <w:szCs w:val="22"/>
        </w:rPr>
      </w:pPr>
    </w:p>
    <w:p w14:paraId="10E7AE38" w14:textId="77777777" w:rsidR="003422CF" w:rsidRPr="001546D9" w:rsidRDefault="003422CF" w:rsidP="003422CF">
      <w:pPr>
        <w:spacing w:before="120" w:after="120"/>
        <w:ind w:right="-17"/>
        <w:jc w:val="center"/>
        <w:rPr>
          <w:rFonts w:asciiTheme="minorHAnsi" w:hAnsiTheme="minorHAnsi" w:cstheme="minorHAnsi"/>
          <w:sz w:val="22"/>
          <w:szCs w:val="22"/>
        </w:rPr>
      </w:pPr>
      <w:r w:rsidRPr="001546D9">
        <w:rPr>
          <w:rFonts w:asciiTheme="minorHAnsi" w:hAnsiTheme="minorHAnsi" w:cstheme="minorHAnsi"/>
          <w:sz w:val="22"/>
          <w:szCs w:val="22"/>
        </w:rPr>
        <w:t>_________________________________________________</w:t>
      </w:r>
    </w:p>
    <w:p w14:paraId="231358D6" w14:textId="77777777" w:rsidR="003422CF" w:rsidRPr="001546D9" w:rsidRDefault="003422CF" w:rsidP="003422CF">
      <w:pPr>
        <w:spacing w:before="120" w:after="120"/>
        <w:ind w:right="-17"/>
        <w:jc w:val="center"/>
        <w:rPr>
          <w:rFonts w:asciiTheme="minorHAnsi" w:hAnsiTheme="minorHAnsi" w:cstheme="minorHAnsi"/>
          <w:sz w:val="22"/>
          <w:szCs w:val="22"/>
        </w:rPr>
      </w:pPr>
      <w:r w:rsidRPr="001546D9">
        <w:rPr>
          <w:rFonts w:asciiTheme="minorHAnsi" w:hAnsiTheme="minorHAnsi" w:cstheme="minorHAnsi"/>
          <w:sz w:val="22"/>
          <w:szCs w:val="22"/>
        </w:rPr>
        <w:t>(</w:t>
      </w:r>
      <w:r w:rsidRPr="001546D9">
        <w:rPr>
          <w:rFonts w:asciiTheme="minorHAnsi" w:hAnsiTheme="minorHAnsi" w:cstheme="minorHAnsi"/>
          <w:iCs/>
          <w:sz w:val="22"/>
          <w:szCs w:val="22"/>
        </w:rPr>
        <w:t>Nome, Nº CREA/CAU, e Assinatura do Responsável Técnico</w:t>
      </w:r>
      <w:r w:rsidRPr="001546D9">
        <w:rPr>
          <w:rFonts w:asciiTheme="minorHAnsi" w:hAnsiTheme="minorHAnsi" w:cstheme="minorHAnsi"/>
          <w:sz w:val="22"/>
          <w:szCs w:val="22"/>
        </w:rPr>
        <w:t>)</w:t>
      </w:r>
    </w:p>
    <w:p w14:paraId="3843CFF3" w14:textId="77777777" w:rsidR="003422CF" w:rsidRPr="001546D9" w:rsidRDefault="003422CF" w:rsidP="003422CF">
      <w:pPr>
        <w:pStyle w:val="Ttulo1"/>
        <w:spacing w:before="120" w:after="120"/>
        <w:ind w:right="-17"/>
        <w:rPr>
          <w:rFonts w:asciiTheme="minorHAnsi" w:hAnsiTheme="minorHAnsi" w:cstheme="minorHAnsi"/>
          <w:sz w:val="22"/>
          <w:szCs w:val="22"/>
        </w:rPr>
      </w:pPr>
    </w:p>
    <w:p w14:paraId="1C8D7EB0" w14:textId="77777777" w:rsidR="003422CF" w:rsidRPr="001546D9" w:rsidRDefault="003422CF" w:rsidP="003422CF">
      <w:pPr>
        <w:ind w:right="-17"/>
        <w:rPr>
          <w:rFonts w:asciiTheme="minorHAnsi" w:hAnsiTheme="minorHAnsi" w:cstheme="minorHAnsi"/>
          <w:sz w:val="22"/>
          <w:szCs w:val="22"/>
        </w:rPr>
      </w:pPr>
    </w:p>
    <w:p w14:paraId="3AFA5833" w14:textId="77777777" w:rsidR="003422CF" w:rsidRPr="001546D9" w:rsidRDefault="003422CF" w:rsidP="003422CF">
      <w:pPr>
        <w:pStyle w:val="Ttulo1"/>
        <w:spacing w:before="120" w:after="120"/>
        <w:ind w:right="-17"/>
        <w:jc w:val="center"/>
        <w:rPr>
          <w:rFonts w:asciiTheme="minorHAnsi" w:hAnsiTheme="minorHAnsi" w:cstheme="minorHAnsi"/>
          <w:color w:val="auto"/>
          <w:sz w:val="22"/>
          <w:szCs w:val="22"/>
        </w:rPr>
      </w:pPr>
      <w:r w:rsidRPr="001546D9">
        <w:rPr>
          <w:rFonts w:asciiTheme="minorHAnsi" w:hAnsiTheme="minorHAnsi" w:cstheme="minorHAnsi"/>
          <w:color w:val="auto"/>
          <w:sz w:val="22"/>
          <w:szCs w:val="22"/>
        </w:rPr>
        <w:lastRenderedPageBreak/>
        <w:t>ANEXO VIII</w:t>
      </w:r>
    </w:p>
    <w:p w14:paraId="31167D1C" w14:textId="77777777" w:rsidR="003422CF" w:rsidRPr="001546D9" w:rsidRDefault="003422CF" w:rsidP="003422CF">
      <w:pPr>
        <w:pStyle w:val="Ttulo1"/>
        <w:spacing w:before="120" w:after="120"/>
        <w:ind w:right="-17"/>
        <w:jc w:val="center"/>
        <w:rPr>
          <w:rFonts w:asciiTheme="minorHAnsi" w:hAnsiTheme="minorHAnsi" w:cstheme="minorHAnsi"/>
          <w:color w:val="auto"/>
          <w:sz w:val="22"/>
          <w:szCs w:val="22"/>
        </w:rPr>
      </w:pPr>
      <w:r w:rsidRPr="001546D9">
        <w:rPr>
          <w:rFonts w:asciiTheme="minorHAnsi" w:hAnsiTheme="minorHAnsi" w:cstheme="minorHAnsi"/>
          <w:color w:val="auto"/>
          <w:sz w:val="22"/>
          <w:szCs w:val="22"/>
        </w:rPr>
        <w:t>MINUTA DE CONTRATO (CONCORRÊNCIA ELETRÔNICA)</w:t>
      </w:r>
    </w:p>
    <w:p w14:paraId="46CA7A2E" w14:textId="77777777" w:rsidR="003422CF" w:rsidRPr="001546D9" w:rsidRDefault="003422CF" w:rsidP="003422CF">
      <w:pPr>
        <w:pStyle w:val="Corpodetexto"/>
        <w:spacing w:before="120" w:after="120"/>
        <w:ind w:right="-17"/>
        <w:jc w:val="both"/>
        <w:rPr>
          <w:rFonts w:asciiTheme="minorHAnsi" w:hAnsiTheme="minorHAnsi" w:cstheme="minorHAnsi"/>
          <w:b/>
          <w:sz w:val="22"/>
          <w:szCs w:val="22"/>
          <w:lang w:val="pt-BR"/>
        </w:rPr>
      </w:pPr>
    </w:p>
    <w:p w14:paraId="5A442C6C" w14:textId="77777777" w:rsidR="003422CF" w:rsidRPr="001546D9" w:rsidRDefault="003422CF" w:rsidP="003422CF">
      <w:pPr>
        <w:pStyle w:val="Corpodetexto"/>
        <w:spacing w:before="32"/>
        <w:jc w:val="both"/>
        <w:rPr>
          <w:rFonts w:asciiTheme="minorHAnsi" w:hAnsiTheme="minorHAnsi" w:cstheme="minorHAnsi"/>
          <w:color w:val="000000" w:themeColor="text1"/>
          <w:sz w:val="22"/>
          <w:szCs w:val="22"/>
        </w:rPr>
      </w:pPr>
    </w:p>
    <w:p w14:paraId="04691AA8" w14:textId="77777777" w:rsidR="003422CF" w:rsidRPr="001546D9" w:rsidRDefault="003422CF" w:rsidP="003422CF">
      <w:pPr>
        <w:pStyle w:val="Corpodetexto"/>
        <w:tabs>
          <w:tab w:val="left" w:leader="dot" w:pos="4502"/>
        </w:tabs>
        <w:jc w:val="both"/>
        <w:rPr>
          <w:rFonts w:asciiTheme="minorHAnsi" w:hAnsiTheme="minorHAnsi" w:cstheme="minorHAnsi"/>
          <w:color w:val="000000" w:themeColor="text1"/>
          <w:sz w:val="22"/>
          <w:szCs w:val="22"/>
        </w:rPr>
      </w:pPr>
      <w:r w:rsidRPr="001546D9">
        <w:rPr>
          <w:rFonts w:asciiTheme="minorHAnsi" w:hAnsiTheme="minorHAnsi" w:cstheme="minorHAnsi"/>
          <w:color w:val="000000" w:themeColor="text1"/>
          <w:sz w:val="22"/>
          <w:szCs w:val="22"/>
        </w:rPr>
        <w:t>CONTRATO</w:t>
      </w:r>
      <w:r w:rsidRPr="001546D9">
        <w:rPr>
          <w:rFonts w:asciiTheme="minorHAnsi" w:hAnsiTheme="minorHAnsi" w:cstheme="minorHAnsi"/>
          <w:color w:val="000000" w:themeColor="text1"/>
          <w:spacing w:val="-8"/>
          <w:sz w:val="22"/>
          <w:szCs w:val="22"/>
        </w:rPr>
        <w:t xml:space="preserve"> </w:t>
      </w:r>
      <w:r w:rsidRPr="001546D9">
        <w:rPr>
          <w:rFonts w:asciiTheme="minorHAnsi" w:hAnsiTheme="minorHAnsi" w:cstheme="minorHAnsi"/>
          <w:color w:val="000000" w:themeColor="text1"/>
          <w:sz w:val="22"/>
          <w:szCs w:val="22"/>
        </w:rPr>
        <w:t>ADMINISTRATIVO</w:t>
      </w:r>
      <w:r w:rsidRPr="001546D9">
        <w:rPr>
          <w:rFonts w:asciiTheme="minorHAnsi" w:hAnsiTheme="minorHAnsi" w:cstheme="minorHAnsi"/>
          <w:color w:val="000000" w:themeColor="text1"/>
          <w:spacing w:val="-8"/>
          <w:sz w:val="22"/>
          <w:szCs w:val="22"/>
        </w:rPr>
        <w:t xml:space="preserve"> </w:t>
      </w:r>
      <w:r w:rsidRPr="001546D9">
        <w:rPr>
          <w:rFonts w:asciiTheme="minorHAnsi" w:hAnsiTheme="minorHAnsi" w:cstheme="minorHAnsi"/>
          <w:color w:val="000000" w:themeColor="text1"/>
          <w:sz w:val="22"/>
          <w:szCs w:val="22"/>
        </w:rPr>
        <w:t>Nº</w:t>
      </w:r>
      <w:r w:rsidRPr="001546D9">
        <w:rPr>
          <w:rFonts w:asciiTheme="minorHAnsi" w:hAnsiTheme="minorHAnsi" w:cstheme="minorHAnsi"/>
          <w:color w:val="000000" w:themeColor="text1"/>
          <w:spacing w:val="-8"/>
          <w:sz w:val="22"/>
          <w:szCs w:val="22"/>
        </w:rPr>
        <w:t xml:space="preserve"> </w:t>
      </w:r>
      <w:r w:rsidRPr="001546D9">
        <w:rPr>
          <w:rFonts w:asciiTheme="minorHAnsi" w:hAnsiTheme="minorHAnsi" w:cstheme="minorHAnsi"/>
          <w:color w:val="000000" w:themeColor="text1"/>
          <w:spacing w:val="-2"/>
          <w:sz w:val="22"/>
          <w:szCs w:val="22"/>
        </w:rPr>
        <w:t>......../.</w:t>
      </w:r>
      <w:r w:rsidRPr="001546D9">
        <w:rPr>
          <w:rFonts w:asciiTheme="minorHAnsi" w:hAnsiTheme="minorHAnsi" w:cstheme="minorHAnsi"/>
          <w:color w:val="000000" w:themeColor="text1"/>
          <w:sz w:val="22"/>
          <w:szCs w:val="22"/>
        </w:rPr>
        <w:tab/>
        <w:t>,</w:t>
      </w:r>
      <w:r w:rsidRPr="001546D9">
        <w:rPr>
          <w:rFonts w:asciiTheme="minorHAnsi" w:hAnsiTheme="minorHAnsi" w:cstheme="minorHAnsi"/>
          <w:color w:val="000000" w:themeColor="text1"/>
          <w:spacing w:val="-3"/>
          <w:sz w:val="22"/>
          <w:szCs w:val="22"/>
        </w:rPr>
        <w:t xml:space="preserve"> </w:t>
      </w:r>
      <w:r w:rsidRPr="001546D9">
        <w:rPr>
          <w:rFonts w:asciiTheme="minorHAnsi" w:hAnsiTheme="minorHAnsi" w:cstheme="minorHAnsi"/>
          <w:color w:val="000000" w:themeColor="text1"/>
          <w:sz w:val="22"/>
          <w:szCs w:val="22"/>
        </w:rPr>
        <w:t>QUE</w:t>
      </w:r>
      <w:r w:rsidRPr="001546D9">
        <w:rPr>
          <w:rFonts w:asciiTheme="minorHAnsi" w:hAnsiTheme="minorHAnsi" w:cstheme="minorHAnsi"/>
          <w:color w:val="000000" w:themeColor="text1"/>
          <w:spacing w:val="-3"/>
          <w:sz w:val="22"/>
          <w:szCs w:val="22"/>
        </w:rPr>
        <w:t xml:space="preserve"> </w:t>
      </w:r>
      <w:r w:rsidRPr="001546D9">
        <w:rPr>
          <w:rFonts w:asciiTheme="minorHAnsi" w:hAnsiTheme="minorHAnsi" w:cstheme="minorHAnsi"/>
          <w:color w:val="000000" w:themeColor="text1"/>
          <w:sz w:val="22"/>
          <w:szCs w:val="22"/>
        </w:rPr>
        <w:t>FAZEM</w:t>
      </w:r>
      <w:r w:rsidRPr="001546D9">
        <w:rPr>
          <w:rFonts w:asciiTheme="minorHAnsi" w:hAnsiTheme="minorHAnsi" w:cstheme="minorHAnsi"/>
          <w:color w:val="000000" w:themeColor="text1"/>
          <w:spacing w:val="-4"/>
          <w:sz w:val="22"/>
          <w:szCs w:val="22"/>
        </w:rPr>
        <w:t xml:space="preserve"> </w:t>
      </w:r>
      <w:r w:rsidRPr="001546D9">
        <w:rPr>
          <w:rFonts w:asciiTheme="minorHAnsi" w:hAnsiTheme="minorHAnsi" w:cstheme="minorHAnsi"/>
          <w:color w:val="000000" w:themeColor="text1"/>
          <w:sz w:val="22"/>
          <w:szCs w:val="22"/>
        </w:rPr>
        <w:t>ENTRE</w:t>
      </w:r>
      <w:r w:rsidRPr="001546D9">
        <w:rPr>
          <w:rFonts w:asciiTheme="minorHAnsi" w:hAnsiTheme="minorHAnsi" w:cstheme="minorHAnsi"/>
          <w:color w:val="000000" w:themeColor="text1"/>
          <w:spacing w:val="-3"/>
          <w:sz w:val="22"/>
          <w:szCs w:val="22"/>
        </w:rPr>
        <w:t xml:space="preserve"> </w:t>
      </w:r>
      <w:r w:rsidRPr="001546D9">
        <w:rPr>
          <w:rFonts w:asciiTheme="minorHAnsi" w:hAnsiTheme="minorHAnsi" w:cstheme="minorHAnsi"/>
          <w:color w:val="000000" w:themeColor="text1"/>
          <w:sz w:val="22"/>
          <w:szCs w:val="22"/>
        </w:rPr>
        <w:t>SI</w:t>
      </w:r>
      <w:r w:rsidRPr="001546D9">
        <w:rPr>
          <w:rFonts w:asciiTheme="minorHAnsi" w:hAnsiTheme="minorHAnsi" w:cstheme="minorHAnsi"/>
          <w:color w:val="000000" w:themeColor="text1"/>
          <w:spacing w:val="-2"/>
          <w:sz w:val="22"/>
          <w:szCs w:val="22"/>
        </w:rPr>
        <w:t xml:space="preserve"> </w:t>
      </w:r>
      <w:r w:rsidRPr="001546D9">
        <w:rPr>
          <w:rFonts w:asciiTheme="minorHAnsi" w:hAnsiTheme="minorHAnsi" w:cstheme="minorHAnsi"/>
          <w:color w:val="000000" w:themeColor="text1"/>
          <w:sz w:val="22"/>
          <w:szCs w:val="22"/>
        </w:rPr>
        <w:t>O</w:t>
      </w:r>
      <w:r w:rsidRPr="001546D9">
        <w:rPr>
          <w:rFonts w:asciiTheme="minorHAnsi" w:hAnsiTheme="minorHAnsi" w:cstheme="minorHAnsi"/>
          <w:color w:val="000000" w:themeColor="text1"/>
          <w:spacing w:val="-4"/>
          <w:sz w:val="22"/>
          <w:szCs w:val="22"/>
        </w:rPr>
        <w:t xml:space="preserve"> </w:t>
      </w:r>
      <w:r w:rsidRPr="001546D9">
        <w:rPr>
          <w:rFonts w:asciiTheme="minorHAnsi" w:hAnsiTheme="minorHAnsi" w:cstheme="minorHAnsi"/>
          <w:color w:val="000000" w:themeColor="text1"/>
          <w:sz w:val="22"/>
          <w:szCs w:val="22"/>
        </w:rPr>
        <w:t>FUNDO DE PREVIDÊNCIA SOCIAL DE NOVA PRATA DO IGUAÇU PREVPRATA</w:t>
      </w:r>
      <w:r w:rsidRPr="001546D9">
        <w:rPr>
          <w:rFonts w:asciiTheme="minorHAnsi" w:hAnsiTheme="minorHAnsi" w:cstheme="minorHAnsi"/>
          <w:color w:val="000000" w:themeColor="text1"/>
          <w:spacing w:val="-5"/>
          <w:sz w:val="22"/>
          <w:szCs w:val="22"/>
        </w:rPr>
        <w:t xml:space="preserve"> </w:t>
      </w:r>
      <w:r w:rsidRPr="001546D9">
        <w:rPr>
          <w:rFonts w:asciiTheme="minorHAnsi" w:hAnsiTheme="minorHAnsi" w:cstheme="minorHAnsi"/>
          <w:color w:val="000000" w:themeColor="text1"/>
          <w:sz w:val="22"/>
          <w:szCs w:val="22"/>
        </w:rPr>
        <w:t>E</w:t>
      </w:r>
      <w:r w:rsidRPr="001546D9">
        <w:rPr>
          <w:rFonts w:asciiTheme="minorHAnsi" w:hAnsiTheme="minorHAnsi" w:cstheme="minorHAnsi"/>
          <w:color w:val="000000" w:themeColor="text1"/>
          <w:spacing w:val="-5"/>
          <w:sz w:val="22"/>
          <w:szCs w:val="22"/>
        </w:rPr>
        <w:t xml:space="preserve"> </w:t>
      </w:r>
      <w:r w:rsidRPr="001546D9">
        <w:rPr>
          <w:rFonts w:asciiTheme="minorHAnsi" w:hAnsiTheme="minorHAnsi" w:cstheme="minorHAnsi"/>
          <w:color w:val="000000" w:themeColor="text1"/>
          <w:spacing w:val="-4"/>
          <w:sz w:val="22"/>
          <w:szCs w:val="22"/>
        </w:rPr>
        <w:t>XXX.</w:t>
      </w:r>
    </w:p>
    <w:p w14:paraId="4F305654" w14:textId="77777777" w:rsidR="003422CF" w:rsidRPr="001546D9" w:rsidRDefault="003422CF" w:rsidP="003422CF">
      <w:pPr>
        <w:pStyle w:val="Corpodetexto"/>
        <w:spacing w:before="74"/>
        <w:jc w:val="both"/>
        <w:rPr>
          <w:rFonts w:asciiTheme="minorHAnsi" w:hAnsiTheme="minorHAnsi" w:cstheme="minorHAnsi"/>
          <w:color w:val="000000" w:themeColor="text1"/>
          <w:sz w:val="22"/>
          <w:szCs w:val="22"/>
        </w:rPr>
      </w:pPr>
    </w:p>
    <w:p w14:paraId="0C6CB04E" w14:textId="77777777" w:rsidR="003422CF" w:rsidRPr="001546D9" w:rsidRDefault="003422CF" w:rsidP="003422CF">
      <w:pPr>
        <w:pStyle w:val="Ttulo3"/>
        <w:spacing w:before="0" w:line="360" w:lineRule="auto"/>
        <w:jc w:val="both"/>
        <w:rPr>
          <w:rFonts w:asciiTheme="minorHAnsi" w:hAnsiTheme="minorHAnsi" w:cstheme="minorHAnsi"/>
          <w:color w:val="000000" w:themeColor="text1"/>
          <w:sz w:val="22"/>
          <w:szCs w:val="22"/>
        </w:rPr>
      </w:pPr>
      <w:r w:rsidRPr="001546D9">
        <w:rPr>
          <w:rFonts w:asciiTheme="minorHAnsi" w:hAnsiTheme="minorHAnsi" w:cstheme="minorHAnsi"/>
          <w:b/>
          <w:color w:val="000000" w:themeColor="text1"/>
          <w:sz w:val="22"/>
          <w:szCs w:val="22"/>
        </w:rPr>
        <w:t>O Fundo de Previdência Social do Município de Nova Prata do Iguaçu</w:t>
      </w:r>
      <w:r w:rsidRPr="001546D9">
        <w:rPr>
          <w:rFonts w:asciiTheme="minorHAnsi" w:hAnsiTheme="minorHAnsi" w:cstheme="minorHAnsi"/>
          <w:color w:val="000000" w:themeColor="text1"/>
          <w:sz w:val="22"/>
          <w:szCs w:val="22"/>
        </w:rPr>
        <w:t xml:space="preserve">, Estado do Paraná, pessoa Jurídica de Direito interno, com sede à Rua Vereador Valmor Gomes, 11/59, centro, inscrito no CNPJ nº 15.236.376/0001-77. Neste Ato devidamente representada pela Presidente, Senhora </w:t>
      </w:r>
      <w:r w:rsidRPr="001546D9">
        <w:rPr>
          <w:rFonts w:asciiTheme="minorHAnsi" w:hAnsiTheme="minorHAnsi" w:cstheme="minorHAnsi"/>
          <w:b/>
          <w:color w:val="000000" w:themeColor="text1"/>
          <w:sz w:val="22"/>
          <w:szCs w:val="22"/>
        </w:rPr>
        <w:t xml:space="preserve">Cleusa Aparecida </w:t>
      </w:r>
      <w:proofErr w:type="spellStart"/>
      <w:r w:rsidRPr="001546D9">
        <w:rPr>
          <w:rFonts w:asciiTheme="minorHAnsi" w:hAnsiTheme="minorHAnsi" w:cstheme="minorHAnsi"/>
          <w:b/>
          <w:color w:val="000000" w:themeColor="text1"/>
          <w:sz w:val="22"/>
          <w:szCs w:val="22"/>
        </w:rPr>
        <w:t>Damasio</w:t>
      </w:r>
      <w:proofErr w:type="spellEnd"/>
      <w:r w:rsidRPr="001546D9">
        <w:rPr>
          <w:rFonts w:asciiTheme="minorHAnsi" w:hAnsiTheme="minorHAnsi" w:cstheme="minorHAnsi"/>
          <w:b/>
          <w:color w:val="000000" w:themeColor="text1"/>
          <w:sz w:val="22"/>
          <w:szCs w:val="22"/>
        </w:rPr>
        <w:t xml:space="preserve"> Teles</w:t>
      </w:r>
      <w:r w:rsidRPr="001546D9">
        <w:rPr>
          <w:rFonts w:asciiTheme="minorHAnsi" w:hAnsiTheme="minorHAnsi" w:cstheme="minorHAnsi"/>
          <w:b/>
          <w:bCs/>
          <w:color w:val="000000" w:themeColor="text1"/>
          <w:sz w:val="22"/>
          <w:szCs w:val="22"/>
        </w:rPr>
        <w:t xml:space="preserve">, </w:t>
      </w:r>
      <w:r w:rsidRPr="001546D9">
        <w:rPr>
          <w:rFonts w:asciiTheme="minorHAnsi" w:hAnsiTheme="minorHAnsi" w:cstheme="minorHAnsi"/>
          <w:color w:val="000000" w:themeColor="text1"/>
          <w:sz w:val="22"/>
          <w:szCs w:val="22"/>
        </w:rPr>
        <w:t>brasileira, Divorciada, portador do RG nº 3.3503775-5 e inscrito no CPF nº 452.711.279-15, Residente na Rua Pedro Gomes da Silva, nº 242, nesta cidade., neste ato denominado CONTRATANTE ,</w:t>
      </w:r>
      <w:r w:rsidRPr="001546D9">
        <w:rPr>
          <w:rFonts w:asciiTheme="minorHAnsi" w:hAnsiTheme="minorHAnsi" w:cstheme="minorHAnsi"/>
          <w:color w:val="000000" w:themeColor="text1"/>
          <w:spacing w:val="-1"/>
          <w:sz w:val="22"/>
          <w:szCs w:val="22"/>
        </w:rPr>
        <w:t xml:space="preserve"> </w:t>
      </w:r>
      <w:r w:rsidRPr="001546D9">
        <w:rPr>
          <w:rFonts w:asciiTheme="minorHAnsi" w:hAnsiTheme="minorHAnsi" w:cstheme="minorHAnsi"/>
          <w:color w:val="000000" w:themeColor="text1"/>
          <w:sz w:val="22"/>
          <w:szCs w:val="22"/>
        </w:rPr>
        <w:t xml:space="preserve">e </w:t>
      </w:r>
      <w:r w:rsidRPr="001546D9">
        <w:rPr>
          <w:rFonts w:asciiTheme="minorHAnsi" w:hAnsiTheme="minorHAnsi" w:cstheme="minorHAnsi"/>
          <w:color w:val="000000" w:themeColor="text1"/>
          <w:spacing w:val="-4"/>
          <w:sz w:val="22"/>
          <w:szCs w:val="22"/>
        </w:rPr>
        <w:t>o(a) *******</w:t>
      </w:r>
      <w:r w:rsidRPr="001546D9">
        <w:rPr>
          <w:rFonts w:asciiTheme="minorHAnsi" w:hAnsiTheme="minorHAnsi" w:cstheme="minorHAnsi"/>
          <w:color w:val="000000" w:themeColor="text1"/>
          <w:sz w:val="22"/>
          <w:szCs w:val="22"/>
        </w:rPr>
        <w:tab/>
        <w:t>,</w:t>
      </w:r>
      <w:r w:rsidRPr="001546D9">
        <w:rPr>
          <w:rFonts w:asciiTheme="minorHAnsi" w:hAnsiTheme="minorHAnsi" w:cstheme="minorHAnsi"/>
          <w:color w:val="000000" w:themeColor="text1"/>
          <w:spacing w:val="2"/>
          <w:sz w:val="22"/>
          <w:szCs w:val="22"/>
        </w:rPr>
        <w:t xml:space="preserve"> </w:t>
      </w:r>
      <w:r w:rsidRPr="001546D9">
        <w:rPr>
          <w:rFonts w:asciiTheme="minorHAnsi" w:hAnsiTheme="minorHAnsi" w:cstheme="minorHAnsi"/>
          <w:color w:val="000000" w:themeColor="text1"/>
          <w:spacing w:val="-2"/>
          <w:sz w:val="22"/>
          <w:szCs w:val="22"/>
        </w:rPr>
        <w:t xml:space="preserve">inscrito(a) </w:t>
      </w:r>
      <w:r w:rsidRPr="001546D9">
        <w:rPr>
          <w:rFonts w:asciiTheme="minorHAnsi" w:hAnsiTheme="minorHAnsi" w:cstheme="minorHAnsi"/>
          <w:color w:val="000000" w:themeColor="text1"/>
          <w:sz w:val="22"/>
          <w:szCs w:val="22"/>
        </w:rPr>
        <w:t>no</w:t>
      </w:r>
      <w:r w:rsidRPr="001546D9">
        <w:rPr>
          <w:rFonts w:asciiTheme="minorHAnsi" w:hAnsiTheme="minorHAnsi" w:cstheme="minorHAnsi"/>
          <w:color w:val="000000" w:themeColor="text1"/>
          <w:spacing w:val="36"/>
          <w:sz w:val="22"/>
          <w:szCs w:val="22"/>
        </w:rPr>
        <w:t xml:space="preserve">  </w:t>
      </w:r>
      <w:r w:rsidRPr="001546D9">
        <w:rPr>
          <w:rFonts w:asciiTheme="minorHAnsi" w:hAnsiTheme="minorHAnsi" w:cstheme="minorHAnsi"/>
          <w:color w:val="000000" w:themeColor="text1"/>
          <w:sz w:val="22"/>
          <w:szCs w:val="22"/>
        </w:rPr>
        <w:t>CNPJ/MF</w:t>
      </w:r>
      <w:r w:rsidRPr="001546D9">
        <w:rPr>
          <w:rFonts w:asciiTheme="minorHAnsi" w:hAnsiTheme="minorHAnsi" w:cstheme="minorHAnsi"/>
          <w:color w:val="000000" w:themeColor="text1"/>
          <w:spacing w:val="38"/>
          <w:sz w:val="22"/>
          <w:szCs w:val="22"/>
        </w:rPr>
        <w:t xml:space="preserve">  </w:t>
      </w:r>
      <w:r w:rsidRPr="001546D9">
        <w:rPr>
          <w:rFonts w:asciiTheme="minorHAnsi" w:hAnsiTheme="minorHAnsi" w:cstheme="minorHAnsi"/>
          <w:color w:val="000000" w:themeColor="text1"/>
          <w:sz w:val="22"/>
          <w:szCs w:val="22"/>
        </w:rPr>
        <w:t>sob</w:t>
      </w:r>
      <w:r w:rsidRPr="001546D9">
        <w:rPr>
          <w:rFonts w:asciiTheme="minorHAnsi" w:hAnsiTheme="minorHAnsi" w:cstheme="minorHAnsi"/>
          <w:color w:val="000000" w:themeColor="text1"/>
          <w:spacing w:val="38"/>
          <w:sz w:val="22"/>
          <w:szCs w:val="22"/>
        </w:rPr>
        <w:t xml:space="preserve">  </w:t>
      </w:r>
      <w:r w:rsidRPr="001546D9">
        <w:rPr>
          <w:rFonts w:asciiTheme="minorHAnsi" w:hAnsiTheme="minorHAnsi" w:cstheme="minorHAnsi"/>
          <w:color w:val="000000" w:themeColor="text1"/>
          <w:sz w:val="22"/>
          <w:szCs w:val="22"/>
        </w:rPr>
        <w:t>o</w:t>
      </w:r>
      <w:r w:rsidRPr="001546D9">
        <w:rPr>
          <w:rFonts w:asciiTheme="minorHAnsi" w:hAnsiTheme="minorHAnsi" w:cstheme="minorHAnsi"/>
          <w:color w:val="000000" w:themeColor="text1"/>
          <w:spacing w:val="38"/>
          <w:sz w:val="22"/>
          <w:szCs w:val="22"/>
        </w:rPr>
        <w:t xml:space="preserve">  </w:t>
      </w:r>
      <w:r w:rsidRPr="001546D9">
        <w:rPr>
          <w:rFonts w:asciiTheme="minorHAnsi" w:hAnsiTheme="minorHAnsi" w:cstheme="minorHAnsi"/>
          <w:color w:val="000000" w:themeColor="text1"/>
          <w:sz w:val="22"/>
          <w:szCs w:val="22"/>
        </w:rPr>
        <w:t>nº</w:t>
      </w:r>
      <w:r w:rsidRPr="001546D9">
        <w:rPr>
          <w:rFonts w:asciiTheme="minorHAnsi" w:hAnsiTheme="minorHAnsi" w:cstheme="minorHAnsi"/>
          <w:color w:val="000000" w:themeColor="text1"/>
          <w:spacing w:val="39"/>
          <w:sz w:val="22"/>
          <w:szCs w:val="22"/>
        </w:rPr>
        <w:t xml:space="preserve">  </w:t>
      </w:r>
      <w:r w:rsidRPr="001546D9">
        <w:rPr>
          <w:rFonts w:asciiTheme="minorHAnsi" w:hAnsiTheme="minorHAnsi" w:cstheme="minorHAnsi"/>
          <w:color w:val="000000" w:themeColor="text1"/>
          <w:sz w:val="22"/>
          <w:szCs w:val="22"/>
        </w:rPr>
        <w:t>............................,</w:t>
      </w:r>
      <w:r w:rsidRPr="001546D9">
        <w:rPr>
          <w:rFonts w:asciiTheme="minorHAnsi" w:hAnsiTheme="minorHAnsi" w:cstheme="minorHAnsi"/>
          <w:color w:val="000000" w:themeColor="text1"/>
          <w:spacing w:val="38"/>
          <w:sz w:val="22"/>
          <w:szCs w:val="22"/>
        </w:rPr>
        <w:t xml:space="preserve">  </w:t>
      </w:r>
      <w:r w:rsidRPr="001546D9">
        <w:rPr>
          <w:rFonts w:asciiTheme="minorHAnsi" w:hAnsiTheme="minorHAnsi" w:cstheme="minorHAnsi"/>
          <w:color w:val="000000" w:themeColor="text1"/>
          <w:sz w:val="22"/>
          <w:szCs w:val="22"/>
        </w:rPr>
        <w:t>sediado(a)</w:t>
      </w:r>
      <w:r w:rsidRPr="001546D9">
        <w:rPr>
          <w:rFonts w:asciiTheme="minorHAnsi" w:hAnsiTheme="minorHAnsi" w:cstheme="minorHAnsi"/>
          <w:color w:val="000000" w:themeColor="text1"/>
          <w:spacing w:val="38"/>
          <w:sz w:val="22"/>
          <w:szCs w:val="22"/>
        </w:rPr>
        <w:t xml:space="preserve">  </w:t>
      </w:r>
      <w:r w:rsidRPr="001546D9">
        <w:rPr>
          <w:rFonts w:asciiTheme="minorHAnsi" w:hAnsiTheme="minorHAnsi" w:cstheme="minorHAnsi"/>
          <w:color w:val="000000" w:themeColor="text1"/>
          <w:sz w:val="22"/>
          <w:szCs w:val="22"/>
        </w:rPr>
        <w:t>na</w:t>
      </w:r>
      <w:r w:rsidRPr="001546D9">
        <w:rPr>
          <w:rFonts w:asciiTheme="minorHAnsi" w:hAnsiTheme="minorHAnsi" w:cstheme="minorHAnsi"/>
          <w:color w:val="000000" w:themeColor="text1"/>
          <w:spacing w:val="38"/>
          <w:sz w:val="22"/>
          <w:szCs w:val="22"/>
        </w:rPr>
        <w:t xml:space="preserve">  </w:t>
      </w:r>
      <w:r w:rsidRPr="001546D9">
        <w:rPr>
          <w:rFonts w:asciiTheme="minorHAnsi" w:hAnsiTheme="minorHAnsi" w:cstheme="minorHAnsi"/>
          <w:color w:val="000000" w:themeColor="text1"/>
          <w:sz w:val="22"/>
          <w:szCs w:val="22"/>
        </w:rPr>
        <w:t>...................................,</w:t>
      </w:r>
      <w:r w:rsidRPr="001546D9">
        <w:rPr>
          <w:rFonts w:asciiTheme="minorHAnsi" w:hAnsiTheme="minorHAnsi" w:cstheme="minorHAnsi"/>
          <w:color w:val="000000" w:themeColor="text1"/>
          <w:spacing w:val="38"/>
          <w:sz w:val="22"/>
          <w:szCs w:val="22"/>
        </w:rPr>
        <w:t xml:space="preserve">  </w:t>
      </w:r>
      <w:r w:rsidRPr="001546D9">
        <w:rPr>
          <w:rFonts w:asciiTheme="minorHAnsi" w:hAnsiTheme="minorHAnsi" w:cstheme="minorHAnsi"/>
          <w:color w:val="000000" w:themeColor="text1"/>
          <w:sz w:val="22"/>
          <w:szCs w:val="22"/>
        </w:rPr>
        <w:t>doravante</w:t>
      </w:r>
      <w:r w:rsidRPr="001546D9">
        <w:rPr>
          <w:rFonts w:asciiTheme="minorHAnsi" w:hAnsiTheme="minorHAnsi" w:cstheme="minorHAnsi"/>
          <w:color w:val="000000" w:themeColor="text1"/>
          <w:spacing w:val="39"/>
          <w:sz w:val="22"/>
          <w:szCs w:val="22"/>
        </w:rPr>
        <w:t xml:space="preserve">  </w:t>
      </w:r>
      <w:r w:rsidRPr="001546D9">
        <w:rPr>
          <w:rFonts w:asciiTheme="minorHAnsi" w:hAnsiTheme="minorHAnsi" w:cstheme="minorHAnsi"/>
          <w:color w:val="000000" w:themeColor="text1"/>
          <w:spacing w:val="-2"/>
          <w:sz w:val="22"/>
          <w:szCs w:val="22"/>
        </w:rPr>
        <w:t xml:space="preserve">designado </w:t>
      </w:r>
      <w:r w:rsidRPr="001546D9">
        <w:rPr>
          <w:rFonts w:asciiTheme="minorHAnsi" w:hAnsiTheme="minorHAnsi" w:cstheme="minorHAnsi"/>
          <w:color w:val="000000" w:themeColor="text1"/>
          <w:sz w:val="22"/>
          <w:szCs w:val="22"/>
        </w:rPr>
        <w:t>CONTRATADO,</w:t>
      </w:r>
      <w:r w:rsidRPr="001546D9">
        <w:rPr>
          <w:rFonts w:asciiTheme="minorHAnsi" w:hAnsiTheme="minorHAnsi" w:cstheme="minorHAnsi"/>
          <w:color w:val="000000" w:themeColor="text1"/>
          <w:spacing w:val="19"/>
          <w:sz w:val="22"/>
          <w:szCs w:val="22"/>
        </w:rPr>
        <w:t xml:space="preserve"> </w:t>
      </w:r>
      <w:r w:rsidRPr="001546D9">
        <w:rPr>
          <w:rFonts w:asciiTheme="minorHAnsi" w:hAnsiTheme="minorHAnsi" w:cstheme="minorHAnsi"/>
          <w:color w:val="000000" w:themeColor="text1"/>
          <w:sz w:val="22"/>
          <w:szCs w:val="22"/>
        </w:rPr>
        <w:t>neste</w:t>
      </w:r>
      <w:r w:rsidRPr="001546D9">
        <w:rPr>
          <w:rFonts w:asciiTheme="minorHAnsi" w:hAnsiTheme="minorHAnsi" w:cstheme="minorHAnsi"/>
          <w:color w:val="000000" w:themeColor="text1"/>
          <w:spacing w:val="21"/>
          <w:sz w:val="22"/>
          <w:szCs w:val="22"/>
        </w:rPr>
        <w:t xml:space="preserve"> </w:t>
      </w:r>
      <w:r w:rsidRPr="001546D9">
        <w:rPr>
          <w:rFonts w:asciiTheme="minorHAnsi" w:hAnsiTheme="minorHAnsi" w:cstheme="minorHAnsi"/>
          <w:color w:val="000000" w:themeColor="text1"/>
          <w:sz w:val="22"/>
          <w:szCs w:val="22"/>
        </w:rPr>
        <w:t>ato</w:t>
      </w:r>
      <w:r w:rsidRPr="001546D9">
        <w:rPr>
          <w:rFonts w:asciiTheme="minorHAnsi" w:hAnsiTheme="minorHAnsi" w:cstheme="minorHAnsi"/>
          <w:color w:val="000000" w:themeColor="text1"/>
          <w:spacing w:val="21"/>
          <w:sz w:val="22"/>
          <w:szCs w:val="22"/>
        </w:rPr>
        <w:t xml:space="preserve"> </w:t>
      </w:r>
      <w:r w:rsidRPr="001546D9">
        <w:rPr>
          <w:rFonts w:asciiTheme="minorHAnsi" w:hAnsiTheme="minorHAnsi" w:cstheme="minorHAnsi"/>
          <w:color w:val="000000" w:themeColor="text1"/>
          <w:sz w:val="22"/>
          <w:szCs w:val="22"/>
        </w:rPr>
        <w:t>representado(a)</w:t>
      </w:r>
      <w:r w:rsidRPr="001546D9">
        <w:rPr>
          <w:rFonts w:asciiTheme="minorHAnsi" w:hAnsiTheme="minorHAnsi" w:cstheme="minorHAnsi"/>
          <w:color w:val="000000" w:themeColor="text1"/>
          <w:spacing w:val="21"/>
          <w:sz w:val="22"/>
          <w:szCs w:val="22"/>
        </w:rPr>
        <w:t xml:space="preserve"> </w:t>
      </w:r>
      <w:r w:rsidRPr="001546D9">
        <w:rPr>
          <w:rFonts w:asciiTheme="minorHAnsi" w:hAnsiTheme="minorHAnsi" w:cstheme="minorHAnsi"/>
          <w:color w:val="000000" w:themeColor="text1"/>
          <w:spacing w:val="-5"/>
          <w:sz w:val="22"/>
          <w:szCs w:val="22"/>
        </w:rPr>
        <w:t>por</w:t>
      </w:r>
      <w:r w:rsidRPr="001546D9">
        <w:rPr>
          <w:rFonts w:asciiTheme="minorHAnsi" w:hAnsiTheme="minorHAnsi" w:cstheme="minorHAnsi"/>
          <w:color w:val="000000" w:themeColor="text1"/>
          <w:sz w:val="22"/>
          <w:szCs w:val="22"/>
        </w:rPr>
        <w:tab/>
        <w:t>(nome</w:t>
      </w:r>
      <w:r w:rsidRPr="001546D9">
        <w:rPr>
          <w:rFonts w:asciiTheme="minorHAnsi" w:hAnsiTheme="minorHAnsi" w:cstheme="minorHAnsi"/>
          <w:color w:val="000000" w:themeColor="text1"/>
          <w:spacing w:val="21"/>
          <w:sz w:val="22"/>
          <w:szCs w:val="22"/>
        </w:rPr>
        <w:t xml:space="preserve"> </w:t>
      </w:r>
      <w:r w:rsidRPr="001546D9">
        <w:rPr>
          <w:rFonts w:asciiTheme="minorHAnsi" w:hAnsiTheme="minorHAnsi" w:cstheme="minorHAnsi"/>
          <w:color w:val="000000" w:themeColor="text1"/>
          <w:sz w:val="22"/>
          <w:szCs w:val="22"/>
        </w:rPr>
        <w:t>e</w:t>
      </w:r>
      <w:r w:rsidRPr="001546D9">
        <w:rPr>
          <w:rFonts w:asciiTheme="minorHAnsi" w:hAnsiTheme="minorHAnsi" w:cstheme="minorHAnsi"/>
          <w:color w:val="000000" w:themeColor="text1"/>
          <w:spacing w:val="21"/>
          <w:sz w:val="22"/>
          <w:szCs w:val="22"/>
        </w:rPr>
        <w:t xml:space="preserve"> </w:t>
      </w:r>
      <w:r w:rsidRPr="001546D9">
        <w:rPr>
          <w:rFonts w:asciiTheme="minorHAnsi" w:hAnsiTheme="minorHAnsi" w:cstheme="minorHAnsi"/>
          <w:color w:val="000000" w:themeColor="text1"/>
          <w:sz w:val="22"/>
          <w:szCs w:val="22"/>
        </w:rPr>
        <w:t>função</w:t>
      </w:r>
      <w:r w:rsidRPr="001546D9">
        <w:rPr>
          <w:rFonts w:asciiTheme="minorHAnsi" w:hAnsiTheme="minorHAnsi" w:cstheme="minorHAnsi"/>
          <w:color w:val="000000" w:themeColor="text1"/>
          <w:spacing w:val="21"/>
          <w:sz w:val="22"/>
          <w:szCs w:val="22"/>
        </w:rPr>
        <w:t xml:space="preserve"> </w:t>
      </w:r>
      <w:r w:rsidRPr="001546D9">
        <w:rPr>
          <w:rFonts w:asciiTheme="minorHAnsi" w:hAnsiTheme="minorHAnsi" w:cstheme="minorHAnsi"/>
          <w:color w:val="000000" w:themeColor="text1"/>
          <w:sz w:val="22"/>
          <w:szCs w:val="22"/>
        </w:rPr>
        <w:t>no</w:t>
      </w:r>
      <w:r w:rsidRPr="001546D9">
        <w:rPr>
          <w:rFonts w:asciiTheme="minorHAnsi" w:hAnsiTheme="minorHAnsi" w:cstheme="minorHAnsi"/>
          <w:color w:val="000000" w:themeColor="text1"/>
          <w:spacing w:val="21"/>
          <w:sz w:val="22"/>
          <w:szCs w:val="22"/>
        </w:rPr>
        <w:t xml:space="preserve"> </w:t>
      </w:r>
      <w:r w:rsidRPr="001546D9">
        <w:rPr>
          <w:rFonts w:asciiTheme="minorHAnsi" w:hAnsiTheme="minorHAnsi" w:cstheme="minorHAnsi"/>
          <w:color w:val="000000" w:themeColor="text1"/>
          <w:sz w:val="22"/>
          <w:szCs w:val="22"/>
        </w:rPr>
        <w:t>contratado),</w:t>
      </w:r>
      <w:r w:rsidRPr="001546D9">
        <w:rPr>
          <w:rFonts w:asciiTheme="minorHAnsi" w:hAnsiTheme="minorHAnsi" w:cstheme="minorHAnsi"/>
          <w:color w:val="000000" w:themeColor="text1"/>
          <w:spacing w:val="22"/>
          <w:sz w:val="22"/>
          <w:szCs w:val="22"/>
        </w:rPr>
        <w:t xml:space="preserve"> </w:t>
      </w:r>
      <w:r w:rsidRPr="001546D9">
        <w:rPr>
          <w:rFonts w:asciiTheme="minorHAnsi" w:hAnsiTheme="minorHAnsi" w:cstheme="minorHAnsi"/>
          <w:color w:val="000000" w:themeColor="text1"/>
          <w:spacing w:val="-2"/>
          <w:sz w:val="22"/>
          <w:szCs w:val="22"/>
        </w:rPr>
        <w:t xml:space="preserve">conforme </w:t>
      </w:r>
      <w:r w:rsidRPr="001546D9">
        <w:rPr>
          <w:rFonts w:asciiTheme="minorHAnsi" w:hAnsiTheme="minorHAnsi" w:cstheme="minorHAnsi"/>
          <w:color w:val="000000" w:themeColor="text1"/>
          <w:sz w:val="22"/>
          <w:szCs w:val="22"/>
        </w:rPr>
        <w:t>atos</w:t>
      </w:r>
      <w:r w:rsidRPr="001546D9">
        <w:rPr>
          <w:rFonts w:asciiTheme="minorHAnsi" w:hAnsiTheme="minorHAnsi" w:cstheme="minorHAnsi"/>
          <w:color w:val="000000" w:themeColor="text1"/>
          <w:spacing w:val="24"/>
          <w:sz w:val="22"/>
          <w:szCs w:val="22"/>
        </w:rPr>
        <w:t xml:space="preserve"> </w:t>
      </w:r>
      <w:r w:rsidRPr="001546D9">
        <w:rPr>
          <w:rFonts w:asciiTheme="minorHAnsi" w:hAnsiTheme="minorHAnsi" w:cstheme="minorHAnsi"/>
          <w:color w:val="000000" w:themeColor="text1"/>
          <w:sz w:val="22"/>
          <w:szCs w:val="22"/>
        </w:rPr>
        <w:t>constitutivos</w:t>
      </w:r>
      <w:r w:rsidRPr="001546D9">
        <w:rPr>
          <w:rFonts w:asciiTheme="minorHAnsi" w:hAnsiTheme="minorHAnsi" w:cstheme="minorHAnsi"/>
          <w:color w:val="000000" w:themeColor="text1"/>
          <w:spacing w:val="24"/>
          <w:sz w:val="22"/>
          <w:szCs w:val="22"/>
        </w:rPr>
        <w:t xml:space="preserve"> </w:t>
      </w:r>
      <w:r w:rsidRPr="001546D9">
        <w:rPr>
          <w:rFonts w:asciiTheme="minorHAnsi" w:hAnsiTheme="minorHAnsi" w:cstheme="minorHAnsi"/>
          <w:color w:val="000000" w:themeColor="text1"/>
          <w:sz w:val="22"/>
          <w:szCs w:val="22"/>
        </w:rPr>
        <w:t>da</w:t>
      </w:r>
      <w:r w:rsidRPr="001546D9">
        <w:rPr>
          <w:rFonts w:asciiTheme="minorHAnsi" w:hAnsiTheme="minorHAnsi" w:cstheme="minorHAnsi"/>
          <w:color w:val="000000" w:themeColor="text1"/>
          <w:spacing w:val="24"/>
          <w:sz w:val="22"/>
          <w:szCs w:val="22"/>
        </w:rPr>
        <w:t xml:space="preserve"> </w:t>
      </w:r>
      <w:r w:rsidRPr="001546D9">
        <w:rPr>
          <w:rFonts w:asciiTheme="minorHAnsi" w:hAnsiTheme="minorHAnsi" w:cstheme="minorHAnsi"/>
          <w:color w:val="000000" w:themeColor="text1"/>
          <w:sz w:val="22"/>
          <w:szCs w:val="22"/>
        </w:rPr>
        <w:t>empresa</w:t>
      </w:r>
      <w:r w:rsidRPr="001546D9">
        <w:rPr>
          <w:rFonts w:asciiTheme="minorHAnsi" w:hAnsiTheme="minorHAnsi" w:cstheme="minorHAnsi"/>
          <w:color w:val="000000" w:themeColor="text1"/>
          <w:spacing w:val="30"/>
          <w:sz w:val="22"/>
          <w:szCs w:val="22"/>
        </w:rPr>
        <w:t xml:space="preserve"> </w:t>
      </w:r>
      <w:r w:rsidRPr="001546D9">
        <w:rPr>
          <w:rFonts w:asciiTheme="minorHAnsi" w:hAnsiTheme="minorHAnsi" w:cstheme="minorHAnsi"/>
          <w:b/>
          <w:color w:val="000000" w:themeColor="text1"/>
          <w:sz w:val="22"/>
          <w:szCs w:val="22"/>
        </w:rPr>
        <w:t>OU</w:t>
      </w:r>
      <w:r w:rsidRPr="001546D9">
        <w:rPr>
          <w:rFonts w:asciiTheme="minorHAnsi" w:hAnsiTheme="minorHAnsi" w:cstheme="minorHAnsi"/>
          <w:b/>
          <w:color w:val="000000" w:themeColor="text1"/>
          <w:spacing w:val="24"/>
          <w:sz w:val="22"/>
          <w:szCs w:val="22"/>
        </w:rPr>
        <w:t xml:space="preserve"> </w:t>
      </w:r>
      <w:r w:rsidRPr="001546D9">
        <w:rPr>
          <w:rFonts w:asciiTheme="minorHAnsi" w:hAnsiTheme="minorHAnsi" w:cstheme="minorHAnsi"/>
          <w:color w:val="000000" w:themeColor="text1"/>
          <w:sz w:val="22"/>
          <w:szCs w:val="22"/>
        </w:rPr>
        <w:t>procuração</w:t>
      </w:r>
      <w:r w:rsidRPr="001546D9">
        <w:rPr>
          <w:rFonts w:asciiTheme="minorHAnsi" w:hAnsiTheme="minorHAnsi" w:cstheme="minorHAnsi"/>
          <w:color w:val="000000" w:themeColor="text1"/>
          <w:spacing w:val="24"/>
          <w:sz w:val="22"/>
          <w:szCs w:val="22"/>
        </w:rPr>
        <w:t xml:space="preserve"> </w:t>
      </w:r>
      <w:r w:rsidRPr="001546D9">
        <w:rPr>
          <w:rFonts w:asciiTheme="minorHAnsi" w:hAnsiTheme="minorHAnsi" w:cstheme="minorHAnsi"/>
          <w:color w:val="000000" w:themeColor="text1"/>
          <w:sz w:val="22"/>
          <w:szCs w:val="22"/>
        </w:rPr>
        <w:t>apresentada</w:t>
      </w:r>
      <w:r w:rsidRPr="001546D9">
        <w:rPr>
          <w:rFonts w:asciiTheme="minorHAnsi" w:hAnsiTheme="minorHAnsi" w:cstheme="minorHAnsi"/>
          <w:color w:val="000000" w:themeColor="text1"/>
          <w:spacing w:val="24"/>
          <w:sz w:val="22"/>
          <w:szCs w:val="22"/>
        </w:rPr>
        <w:t xml:space="preserve"> </w:t>
      </w:r>
      <w:r w:rsidRPr="001546D9">
        <w:rPr>
          <w:rFonts w:asciiTheme="minorHAnsi" w:hAnsiTheme="minorHAnsi" w:cstheme="minorHAnsi"/>
          <w:color w:val="000000" w:themeColor="text1"/>
          <w:sz w:val="22"/>
          <w:szCs w:val="22"/>
        </w:rPr>
        <w:t>nos</w:t>
      </w:r>
      <w:r w:rsidRPr="001546D9">
        <w:rPr>
          <w:rFonts w:asciiTheme="minorHAnsi" w:hAnsiTheme="minorHAnsi" w:cstheme="minorHAnsi"/>
          <w:color w:val="000000" w:themeColor="text1"/>
          <w:spacing w:val="24"/>
          <w:sz w:val="22"/>
          <w:szCs w:val="22"/>
        </w:rPr>
        <w:t xml:space="preserve"> </w:t>
      </w:r>
      <w:r w:rsidRPr="001546D9">
        <w:rPr>
          <w:rFonts w:asciiTheme="minorHAnsi" w:hAnsiTheme="minorHAnsi" w:cstheme="minorHAnsi"/>
          <w:color w:val="000000" w:themeColor="text1"/>
          <w:sz w:val="22"/>
          <w:szCs w:val="22"/>
        </w:rPr>
        <w:t>autos,</w:t>
      </w:r>
      <w:r w:rsidRPr="001546D9">
        <w:rPr>
          <w:rFonts w:asciiTheme="minorHAnsi" w:hAnsiTheme="minorHAnsi" w:cstheme="minorHAnsi"/>
          <w:color w:val="000000" w:themeColor="text1"/>
          <w:spacing w:val="24"/>
          <w:sz w:val="22"/>
          <w:szCs w:val="22"/>
        </w:rPr>
        <w:t xml:space="preserve"> </w:t>
      </w:r>
      <w:r w:rsidRPr="001546D9">
        <w:rPr>
          <w:rFonts w:asciiTheme="minorHAnsi" w:hAnsiTheme="minorHAnsi" w:cstheme="minorHAnsi"/>
          <w:color w:val="000000" w:themeColor="text1"/>
          <w:sz w:val="22"/>
          <w:szCs w:val="22"/>
        </w:rPr>
        <w:t>tendo</w:t>
      </w:r>
      <w:r w:rsidRPr="001546D9">
        <w:rPr>
          <w:rFonts w:asciiTheme="minorHAnsi" w:hAnsiTheme="minorHAnsi" w:cstheme="minorHAnsi"/>
          <w:color w:val="000000" w:themeColor="text1"/>
          <w:spacing w:val="24"/>
          <w:sz w:val="22"/>
          <w:szCs w:val="22"/>
        </w:rPr>
        <w:t xml:space="preserve"> </w:t>
      </w:r>
      <w:r w:rsidRPr="001546D9">
        <w:rPr>
          <w:rFonts w:asciiTheme="minorHAnsi" w:hAnsiTheme="minorHAnsi" w:cstheme="minorHAnsi"/>
          <w:color w:val="000000" w:themeColor="text1"/>
          <w:sz w:val="22"/>
          <w:szCs w:val="22"/>
        </w:rPr>
        <w:t>em</w:t>
      </w:r>
      <w:r w:rsidRPr="001546D9">
        <w:rPr>
          <w:rFonts w:asciiTheme="minorHAnsi" w:hAnsiTheme="minorHAnsi" w:cstheme="minorHAnsi"/>
          <w:color w:val="000000" w:themeColor="text1"/>
          <w:spacing w:val="24"/>
          <w:sz w:val="22"/>
          <w:szCs w:val="22"/>
        </w:rPr>
        <w:t xml:space="preserve"> </w:t>
      </w:r>
      <w:r w:rsidRPr="001546D9">
        <w:rPr>
          <w:rFonts w:asciiTheme="minorHAnsi" w:hAnsiTheme="minorHAnsi" w:cstheme="minorHAnsi"/>
          <w:color w:val="000000" w:themeColor="text1"/>
          <w:sz w:val="22"/>
          <w:szCs w:val="22"/>
        </w:rPr>
        <w:t>vista</w:t>
      </w:r>
      <w:r w:rsidRPr="001546D9">
        <w:rPr>
          <w:rFonts w:asciiTheme="minorHAnsi" w:hAnsiTheme="minorHAnsi" w:cstheme="minorHAnsi"/>
          <w:color w:val="000000" w:themeColor="text1"/>
          <w:spacing w:val="24"/>
          <w:sz w:val="22"/>
          <w:szCs w:val="22"/>
        </w:rPr>
        <w:t xml:space="preserve"> </w:t>
      </w:r>
      <w:r w:rsidRPr="001546D9">
        <w:rPr>
          <w:rFonts w:asciiTheme="minorHAnsi" w:hAnsiTheme="minorHAnsi" w:cstheme="minorHAnsi"/>
          <w:color w:val="000000" w:themeColor="text1"/>
          <w:sz w:val="22"/>
          <w:szCs w:val="22"/>
        </w:rPr>
        <w:t>o</w:t>
      </w:r>
      <w:r w:rsidRPr="001546D9">
        <w:rPr>
          <w:rFonts w:asciiTheme="minorHAnsi" w:hAnsiTheme="minorHAnsi" w:cstheme="minorHAnsi"/>
          <w:color w:val="000000" w:themeColor="text1"/>
          <w:spacing w:val="24"/>
          <w:sz w:val="22"/>
          <w:szCs w:val="22"/>
        </w:rPr>
        <w:t xml:space="preserve"> </w:t>
      </w:r>
      <w:r w:rsidRPr="001546D9">
        <w:rPr>
          <w:rFonts w:asciiTheme="minorHAnsi" w:hAnsiTheme="minorHAnsi" w:cstheme="minorHAnsi"/>
          <w:color w:val="000000" w:themeColor="text1"/>
          <w:sz w:val="22"/>
          <w:szCs w:val="22"/>
        </w:rPr>
        <w:t>que</w:t>
      </w:r>
      <w:r w:rsidRPr="001546D9">
        <w:rPr>
          <w:rFonts w:asciiTheme="minorHAnsi" w:hAnsiTheme="minorHAnsi" w:cstheme="minorHAnsi"/>
          <w:color w:val="000000" w:themeColor="text1"/>
          <w:spacing w:val="24"/>
          <w:sz w:val="22"/>
          <w:szCs w:val="22"/>
        </w:rPr>
        <w:t xml:space="preserve"> </w:t>
      </w:r>
      <w:r w:rsidRPr="001546D9">
        <w:rPr>
          <w:rFonts w:asciiTheme="minorHAnsi" w:hAnsiTheme="minorHAnsi" w:cstheme="minorHAnsi"/>
          <w:color w:val="000000" w:themeColor="text1"/>
          <w:sz w:val="22"/>
          <w:szCs w:val="22"/>
        </w:rPr>
        <w:t>consta</w:t>
      </w:r>
      <w:r w:rsidRPr="001546D9">
        <w:rPr>
          <w:rFonts w:asciiTheme="minorHAnsi" w:hAnsiTheme="minorHAnsi" w:cstheme="minorHAnsi"/>
          <w:color w:val="000000" w:themeColor="text1"/>
          <w:spacing w:val="24"/>
          <w:sz w:val="22"/>
          <w:szCs w:val="22"/>
        </w:rPr>
        <w:t xml:space="preserve"> </w:t>
      </w:r>
      <w:r w:rsidRPr="001546D9">
        <w:rPr>
          <w:rFonts w:asciiTheme="minorHAnsi" w:hAnsiTheme="minorHAnsi" w:cstheme="minorHAnsi"/>
          <w:color w:val="000000" w:themeColor="text1"/>
          <w:sz w:val="22"/>
          <w:szCs w:val="22"/>
        </w:rPr>
        <w:t>no</w:t>
      </w:r>
      <w:r w:rsidRPr="001546D9">
        <w:rPr>
          <w:rFonts w:asciiTheme="minorHAnsi" w:hAnsiTheme="minorHAnsi" w:cstheme="minorHAnsi"/>
          <w:color w:val="000000" w:themeColor="text1"/>
          <w:spacing w:val="24"/>
          <w:sz w:val="22"/>
          <w:szCs w:val="22"/>
        </w:rPr>
        <w:t xml:space="preserve"> </w:t>
      </w:r>
      <w:r w:rsidRPr="001546D9">
        <w:rPr>
          <w:rFonts w:asciiTheme="minorHAnsi" w:hAnsiTheme="minorHAnsi" w:cstheme="minorHAnsi"/>
          <w:color w:val="000000" w:themeColor="text1"/>
          <w:sz w:val="22"/>
          <w:szCs w:val="22"/>
        </w:rPr>
        <w:t xml:space="preserve">Processo nº .............................. e em observância às disposições da </w:t>
      </w:r>
      <w:r w:rsidRPr="001546D9">
        <w:rPr>
          <w:rFonts w:asciiTheme="minorHAnsi" w:hAnsiTheme="minorHAnsi" w:cstheme="minorHAnsi"/>
          <w:color w:val="000000" w:themeColor="text1"/>
          <w:sz w:val="22"/>
          <w:szCs w:val="22"/>
          <w:u w:val="single"/>
        </w:rPr>
        <w:t>Lei nº 14.133, de 1º de abril de 2021</w:t>
      </w:r>
      <w:r w:rsidRPr="001546D9">
        <w:rPr>
          <w:rFonts w:asciiTheme="minorHAnsi" w:hAnsiTheme="minorHAnsi" w:cstheme="minorHAnsi"/>
          <w:color w:val="000000" w:themeColor="text1"/>
          <w:sz w:val="22"/>
          <w:szCs w:val="22"/>
        </w:rPr>
        <w:t>, e demais legislação</w:t>
      </w:r>
      <w:r w:rsidRPr="001546D9">
        <w:rPr>
          <w:rFonts w:asciiTheme="minorHAnsi" w:hAnsiTheme="minorHAnsi" w:cstheme="minorHAnsi"/>
          <w:color w:val="000000" w:themeColor="text1"/>
          <w:spacing w:val="19"/>
          <w:sz w:val="22"/>
          <w:szCs w:val="22"/>
        </w:rPr>
        <w:t xml:space="preserve"> </w:t>
      </w:r>
      <w:r w:rsidRPr="001546D9">
        <w:rPr>
          <w:rFonts w:asciiTheme="minorHAnsi" w:hAnsiTheme="minorHAnsi" w:cstheme="minorHAnsi"/>
          <w:color w:val="000000" w:themeColor="text1"/>
          <w:sz w:val="22"/>
          <w:szCs w:val="22"/>
        </w:rPr>
        <w:t>aplicável,</w:t>
      </w:r>
      <w:r w:rsidRPr="001546D9">
        <w:rPr>
          <w:rFonts w:asciiTheme="minorHAnsi" w:hAnsiTheme="minorHAnsi" w:cstheme="minorHAnsi"/>
          <w:color w:val="000000" w:themeColor="text1"/>
          <w:spacing w:val="19"/>
          <w:sz w:val="22"/>
          <w:szCs w:val="22"/>
        </w:rPr>
        <w:t xml:space="preserve"> </w:t>
      </w:r>
      <w:r w:rsidRPr="001546D9">
        <w:rPr>
          <w:rFonts w:asciiTheme="minorHAnsi" w:hAnsiTheme="minorHAnsi" w:cstheme="minorHAnsi"/>
          <w:color w:val="000000" w:themeColor="text1"/>
          <w:sz w:val="22"/>
          <w:szCs w:val="22"/>
        </w:rPr>
        <w:t>resolvem</w:t>
      </w:r>
      <w:r w:rsidRPr="001546D9">
        <w:rPr>
          <w:rFonts w:asciiTheme="minorHAnsi" w:hAnsiTheme="minorHAnsi" w:cstheme="minorHAnsi"/>
          <w:color w:val="000000" w:themeColor="text1"/>
          <w:spacing w:val="19"/>
          <w:sz w:val="22"/>
          <w:szCs w:val="22"/>
        </w:rPr>
        <w:t xml:space="preserve"> </w:t>
      </w:r>
      <w:r w:rsidRPr="001546D9">
        <w:rPr>
          <w:rFonts w:asciiTheme="minorHAnsi" w:hAnsiTheme="minorHAnsi" w:cstheme="minorHAnsi"/>
          <w:color w:val="000000" w:themeColor="text1"/>
          <w:sz w:val="22"/>
          <w:szCs w:val="22"/>
        </w:rPr>
        <w:t>celebrar</w:t>
      </w:r>
      <w:r w:rsidRPr="001546D9">
        <w:rPr>
          <w:rFonts w:asciiTheme="minorHAnsi" w:hAnsiTheme="minorHAnsi" w:cstheme="minorHAnsi"/>
          <w:color w:val="000000" w:themeColor="text1"/>
          <w:spacing w:val="19"/>
          <w:sz w:val="22"/>
          <w:szCs w:val="22"/>
        </w:rPr>
        <w:t xml:space="preserve"> </w:t>
      </w:r>
      <w:r w:rsidRPr="001546D9">
        <w:rPr>
          <w:rFonts w:asciiTheme="minorHAnsi" w:hAnsiTheme="minorHAnsi" w:cstheme="minorHAnsi"/>
          <w:color w:val="000000" w:themeColor="text1"/>
          <w:sz w:val="22"/>
          <w:szCs w:val="22"/>
        </w:rPr>
        <w:t>o</w:t>
      </w:r>
      <w:r w:rsidRPr="001546D9">
        <w:rPr>
          <w:rFonts w:asciiTheme="minorHAnsi" w:hAnsiTheme="minorHAnsi" w:cstheme="minorHAnsi"/>
          <w:color w:val="000000" w:themeColor="text1"/>
          <w:spacing w:val="19"/>
          <w:sz w:val="22"/>
          <w:szCs w:val="22"/>
        </w:rPr>
        <w:t xml:space="preserve"> </w:t>
      </w:r>
      <w:r w:rsidRPr="001546D9">
        <w:rPr>
          <w:rFonts w:asciiTheme="minorHAnsi" w:hAnsiTheme="minorHAnsi" w:cstheme="minorHAnsi"/>
          <w:color w:val="000000" w:themeColor="text1"/>
          <w:sz w:val="22"/>
          <w:szCs w:val="22"/>
        </w:rPr>
        <w:t>presente</w:t>
      </w:r>
      <w:r w:rsidRPr="001546D9">
        <w:rPr>
          <w:rFonts w:asciiTheme="minorHAnsi" w:hAnsiTheme="minorHAnsi" w:cstheme="minorHAnsi"/>
          <w:color w:val="000000" w:themeColor="text1"/>
          <w:spacing w:val="19"/>
          <w:sz w:val="22"/>
          <w:szCs w:val="22"/>
        </w:rPr>
        <w:t xml:space="preserve"> </w:t>
      </w:r>
      <w:r w:rsidRPr="001546D9">
        <w:rPr>
          <w:rFonts w:asciiTheme="minorHAnsi" w:hAnsiTheme="minorHAnsi" w:cstheme="minorHAnsi"/>
          <w:color w:val="000000" w:themeColor="text1"/>
          <w:sz w:val="22"/>
          <w:szCs w:val="22"/>
        </w:rPr>
        <w:t>Termo</w:t>
      </w:r>
      <w:r w:rsidRPr="001546D9">
        <w:rPr>
          <w:rFonts w:asciiTheme="minorHAnsi" w:hAnsiTheme="minorHAnsi" w:cstheme="minorHAnsi"/>
          <w:color w:val="000000" w:themeColor="text1"/>
          <w:spacing w:val="19"/>
          <w:sz w:val="22"/>
          <w:szCs w:val="22"/>
        </w:rPr>
        <w:t xml:space="preserve"> </w:t>
      </w:r>
      <w:r w:rsidRPr="001546D9">
        <w:rPr>
          <w:rFonts w:asciiTheme="minorHAnsi" w:hAnsiTheme="minorHAnsi" w:cstheme="minorHAnsi"/>
          <w:color w:val="000000" w:themeColor="text1"/>
          <w:sz w:val="22"/>
          <w:szCs w:val="22"/>
        </w:rPr>
        <w:t>de</w:t>
      </w:r>
      <w:r w:rsidRPr="001546D9">
        <w:rPr>
          <w:rFonts w:asciiTheme="minorHAnsi" w:hAnsiTheme="minorHAnsi" w:cstheme="minorHAnsi"/>
          <w:color w:val="000000" w:themeColor="text1"/>
          <w:spacing w:val="19"/>
          <w:sz w:val="22"/>
          <w:szCs w:val="22"/>
        </w:rPr>
        <w:t xml:space="preserve"> </w:t>
      </w:r>
      <w:r w:rsidRPr="001546D9">
        <w:rPr>
          <w:rFonts w:asciiTheme="minorHAnsi" w:hAnsiTheme="minorHAnsi" w:cstheme="minorHAnsi"/>
          <w:color w:val="000000" w:themeColor="text1"/>
          <w:sz w:val="22"/>
          <w:szCs w:val="22"/>
        </w:rPr>
        <w:t>Contrato,</w:t>
      </w:r>
      <w:r w:rsidRPr="001546D9">
        <w:rPr>
          <w:rFonts w:asciiTheme="minorHAnsi" w:hAnsiTheme="minorHAnsi" w:cstheme="minorHAnsi"/>
          <w:color w:val="000000" w:themeColor="text1"/>
          <w:spacing w:val="19"/>
          <w:sz w:val="22"/>
          <w:szCs w:val="22"/>
        </w:rPr>
        <w:t xml:space="preserve"> </w:t>
      </w:r>
      <w:r w:rsidRPr="001546D9">
        <w:rPr>
          <w:rFonts w:asciiTheme="minorHAnsi" w:hAnsiTheme="minorHAnsi" w:cstheme="minorHAnsi"/>
          <w:color w:val="000000" w:themeColor="text1"/>
          <w:sz w:val="22"/>
          <w:szCs w:val="22"/>
        </w:rPr>
        <w:t>decorrente</w:t>
      </w:r>
      <w:r w:rsidRPr="001546D9">
        <w:rPr>
          <w:rFonts w:asciiTheme="minorHAnsi" w:hAnsiTheme="minorHAnsi" w:cstheme="minorHAnsi"/>
          <w:color w:val="000000" w:themeColor="text1"/>
          <w:spacing w:val="19"/>
          <w:sz w:val="22"/>
          <w:szCs w:val="22"/>
        </w:rPr>
        <w:t xml:space="preserve"> </w:t>
      </w:r>
      <w:r w:rsidRPr="001546D9">
        <w:rPr>
          <w:rFonts w:asciiTheme="minorHAnsi" w:hAnsiTheme="minorHAnsi" w:cstheme="minorHAnsi"/>
          <w:color w:val="000000" w:themeColor="text1"/>
          <w:sz w:val="22"/>
          <w:szCs w:val="22"/>
        </w:rPr>
        <w:t>do</w:t>
      </w:r>
      <w:r w:rsidRPr="001546D9">
        <w:rPr>
          <w:rFonts w:asciiTheme="minorHAnsi" w:hAnsiTheme="minorHAnsi" w:cstheme="minorHAnsi"/>
          <w:color w:val="000000" w:themeColor="text1"/>
          <w:spacing w:val="19"/>
          <w:sz w:val="22"/>
          <w:szCs w:val="22"/>
        </w:rPr>
        <w:t xml:space="preserve"> </w:t>
      </w:r>
      <w:r w:rsidRPr="001546D9">
        <w:rPr>
          <w:rFonts w:asciiTheme="minorHAnsi" w:hAnsiTheme="minorHAnsi" w:cstheme="minorHAnsi"/>
          <w:color w:val="000000" w:themeColor="text1"/>
          <w:sz w:val="22"/>
          <w:szCs w:val="22"/>
        </w:rPr>
        <w:t>Pregão</w:t>
      </w:r>
      <w:r w:rsidRPr="001546D9">
        <w:rPr>
          <w:rFonts w:asciiTheme="minorHAnsi" w:hAnsiTheme="minorHAnsi" w:cstheme="minorHAnsi"/>
          <w:color w:val="000000" w:themeColor="text1"/>
          <w:spacing w:val="19"/>
          <w:sz w:val="22"/>
          <w:szCs w:val="22"/>
        </w:rPr>
        <w:t xml:space="preserve"> </w:t>
      </w:r>
      <w:r w:rsidRPr="001546D9">
        <w:rPr>
          <w:rFonts w:asciiTheme="minorHAnsi" w:hAnsiTheme="minorHAnsi" w:cstheme="minorHAnsi"/>
          <w:color w:val="000000" w:themeColor="text1"/>
          <w:sz w:val="22"/>
          <w:szCs w:val="22"/>
        </w:rPr>
        <w:t>Eletrônico</w:t>
      </w:r>
      <w:r w:rsidRPr="001546D9">
        <w:rPr>
          <w:rFonts w:asciiTheme="minorHAnsi" w:hAnsiTheme="minorHAnsi" w:cstheme="minorHAnsi"/>
          <w:color w:val="000000" w:themeColor="text1"/>
          <w:spacing w:val="19"/>
          <w:sz w:val="22"/>
          <w:szCs w:val="22"/>
        </w:rPr>
        <w:t xml:space="preserve"> </w:t>
      </w:r>
      <w:r w:rsidRPr="001546D9">
        <w:rPr>
          <w:rFonts w:asciiTheme="minorHAnsi" w:hAnsiTheme="minorHAnsi" w:cstheme="minorHAnsi"/>
          <w:color w:val="000000" w:themeColor="text1"/>
          <w:sz w:val="22"/>
          <w:szCs w:val="22"/>
        </w:rPr>
        <w:t>n.</w:t>
      </w:r>
      <w:r w:rsidRPr="001546D9">
        <w:rPr>
          <w:rFonts w:asciiTheme="minorHAnsi" w:hAnsiTheme="minorHAnsi" w:cstheme="minorHAnsi"/>
          <w:color w:val="000000" w:themeColor="text1"/>
          <w:spacing w:val="19"/>
          <w:sz w:val="22"/>
          <w:szCs w:val="22"/>
        </w:rPr>
        <w:t xml:space="preserve"> </w:t>
      </w:r>
      <w:r w:rsidRPr="001546D9">
        <w:rPr>
          <w:rFonts w:asciiTheme="minorHAnsi" w:hAnsiTheme="minorHAnsi" w:cstheme="minorHAnsi"/>
          <w:color w:val="000000" w:themeColor="text1"/>
          <w:sz w:val="22"/>
          <w:szCs w:val="22"/>
        </w:rPr>
        <w:t>.../.</w:t>
      </w:r>
      <w:r w:rsidRPr="001546D9">
        <w:rPr>
          <w:rFonts w:asciiTheme="minorHAnsi" w:hAnsiTheme="minorHAnsi" w:cstheme="minorHAnsi"/>
          <w:color w:val="000000" w:themeColor="text1"/>
          <w:spacing w:val="40"/>
          <w:sz w:val="22"/>
          <w:szCs w:val="22"/>
        </w:rPr>
        <w:t xml:space="preserve"> </w:t>
      </w:r>
      <w:r w:rsidRPr="001546D9">
        <w:rPr>
          <w:rFonts w:asciiTheme="minorHAnsi" w:hAnsiTheme="minorHAnsi" w:cstheme="minorHAnsi"/>
          <w:color w:val="000000" w:themeColor="text1"/>
          <w:sz w:val="22"/>
          <w:szCs w:val="22"/>
        </w:rPr>
        <w:t>, mediante</w:t>
      </w:r>
      <w:r w:rsidRPr="001546D9">
        <w:rPr>
          <w:rFonts w:asciiTheme="minorHAnsi" w:hAnsiTheme="minorHAnsi" w:cstheme="minorHAnsi"/>
          <w:color w:val="000000" w:themeColor="text1"/>
          <w:spacing w:val="-5"/>
          <w:sz w:val="22"/>
          <w:szCs w:val="22"/>
        </w:rPr>
        <w:t xml:space="preserve"> </w:t>
      </w:r>
      <w:r w:rsidRPr="001546D9">
        <w:rPr>
          <w:rFonts w:asciiTheme="minorHAnsi" w:hAnsiTheme="minorHAnsi" w:cstheme="minorHAnsi"/>
          <w:color w:val="000000" w:themeColor="text1"/>
          <w:sz w:val="22"/>
          <w:szCs w:val="22"/>
        </w:rPr>
        <w:t>as</w:t>
      </w:r>
      <w:r w:rsidRPr="001546D9">
        <w:rPr>
          <w:rFonts w:asciiTheme="minorHAnsi" w:hAnsiTheme="minorHAnsi" w:cstheme="minorHAnsi"/>
          <w:color w:val="000000" w:themeColor="text1"/>
          <w:spacing w:val="-4"/>
          <w:sz w:val="22"/>
          <w:szCs w:val="22"/>
        </w:rPr>
        <w:t xml:space="preserve"> </w:t>
      </w:r>
      <w:r w:rsidRPr="001546D9">
        <w:rPr>
          <w:rFonts w:asciiTheme="minorHAnsi" w:hAnsiTheme="minorHAnsi" w:cstheme="minorHAnsi"/>
          <w:color w:val="000000" w:themeColor="text1"/>
          <w:sz w:val="22"/>
          <w:szCs w:val="22"/>
        </w:rPr>
        <w:t>cláusulas</w:t>
      </w:r>
      <w:r w:rsidRPr="001546D9">
        <w:rPr>
          <w:rFonts w:asciiTheme="minorHAnsi" w:hAnsiTheme="minorHAnsi" w:cstheme="minorHAnsi"/>
          <w:color w:val="000000" w:themeColor="text1"/>
          <w:spacing w:val="-5"/>
          <w:sz w:val="22"/>
          <w:szCs w:val="22"/>
        </w:rPr>
        <w:t xml:space="preserve"> </w:t>
      </w:r>
      <w:r w:rsidRPr="001546D9">
        <w:rPr>
          <w:rFonts w:asciiTheme="minorHAnsi" w:hAnsiTheme="minorHAnsi" w:cstheme="minorHAnsi"/>
          <w:color w:val="000000" w:themeColor="text1"/>
          <w:sz w:val="22"/>
          <w:szCs w:val="22"/>
        </w:rPr>
        <w:t>e</w:t>
      </w:r>
      <w:r w:rsidRPr="001546D9">
        <w:rPr>
          <w:rFonts w:asciiTheme="minorHAnsi" w:hAnsiTheme="minorHAnsi" w:cstheme="minorHAnsi"/>
          <w:color w:val="000000" w:themeColor="text1"/>
          <w:spacing w:val="-4"/>
          <w:sz w:val="22"/>
          <w:szCs w:val="22"/>
        </w:rPr>
        <w:t xml:space="preserve"> </w:t>
      </w:r>
      <w:r w:rsidRPr="001546D9">
        <w:rPr>
          <w:rFonts w:asciiTheme="minorHAnsi" w:hAnsiTheme="minorHAnsi" w:cstheme="minorHAnsi"/>
          <w:color w:val="000000" w:themeColor="text1"/>
          <w:sz w:val="22"/>
          <w:szCs w:val="22"/>
        </w:rPr>
        <w:t>condições</w:t>
      </w:r>
      <w:r w:rsidRPr="001546D9">
        <w:rPr>
          <w:rFonts w:asciiTheme="minorHAnsi" w:hAnsiTheme="minorHAnsi" w:cstheme="minorHAnsi"/>
          <w:color w:val="000000" w:themeColor="text1"/>
          <w:spacing w:val="-5"/>
          <w:sz w:val="22"/>
          <w:szCs w:val="22"/>
        </w:rPr>
        <w:t xml:space="preserve"> </w:t>
      </w:r>
      <w:r w:rsidRPr="001546D9">
        <w:rPr>
          <w:rFonts w:asciiTheme="minorHAnsi" w:hAnsiTheme="minorHAnsi" w:cstheme="minorHAnsi"/>
          <w:color w:val="000000" w:themeColor="text1"/>
          <w:sz w:val="22"/>
          <w:szCs w:val="22"/>
        </w:rPr>
        <w:t>a</w:t>
      </w:r>
      <w:r w:rsidRPr="001546D9">
        <w:rPr>
          <w:rFonts w:asciiTheme="minorHAnsi" w:hAnsiTheme="minorHAnsi" w:cstheme="minorHAnsi"/>
          <w:color w:val="000000" w:themeColor="text1"/>
          <w:spacing w:val="-4"/>
          <w:sz w:val="22"/>
          <w:szCs w:val="22"/>
        </w:rPr>
        <w:t xml:space="preserve"> </w:t>
      </w:r>
      <w:r w:rsidRPr="001546D9">
        <w:rPr>
          <w:rFonts w:asciiTheme="minorHAnsi" w:hAnsiTheme="minorHAnsi" w:cstheme="minorHAnsi"/>
          <w:color w:val="000000" w:themeColor="text1"/>
          <w:sz w:val="22"/>
          <w:szCs w:val="22"/>
        </w:rPr>
        <w:t>seguir</w:t>
      </w:r>
      <w:r w:rsidRPr="001546D9">
        <w:rPr>
          <w:rFonts w:asciiTheme="minorHAnsi" w:hAnsiTheme="minorHAnsi" w:cstheme="minorHAnsi"/>
          <w:color w:val="000000" w:themeColor="text1"/>
          <w:spacing w:val="-3"/>
          <w:sz w:val="22"/>
          <w:szCs w:val="22"/>
        </w:rPr>
        <w:t xml:space="preserve"> </w:t>
      </w:r>
      <w:r w:rsidRPr="001546D9">
        <w:rPr>
          <w:rFonts w:asciiTheme="minorHAnsi" w:hAnsiTheme="minorHAnsi" w:cstheme="minorHAnsi"/>
          <w:color w:val="000000" w:themeColor="text1"/>
          <w:spacing w:val="-2"/>
          <w:sz w:val="22"/>
          <w:szCs w:val="22"/>
        </w:rPr>
        <w:t>enunciadas.</w:t>
      </w:r>
    </w:p>
    <w:p w14:paraId="13EC17B0" w14:textId="77777777" w:rsidR="003422CF" w:rsidRPr="001546D9" w:rsidRDefault="003422CF" w:rsidP="003422CF">
      <w:pPr>
        <w:pStyle w:val="Ttulo1"/>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CLÁUSULA PRIMEIRA – LEGISLAÇÃO APLICÁVEL</w:t>
      </w:r>
    </w:p>
    <w:p w14:paraId="63556532" w14:textId="77777777" w:rsidR="003422CF" w:rsidRPr="001546D9" w:rsidRDefault="003422CF" w:rsidP="006C72EE">
      <w:pPr>
        <w:spacing w:before="120" w:after="120"/>
        <w:ind w:right="-17"/>
        <w:jc w:val="both"/>
        <w:rPr>
          <w:rFonts w:asciiTheme="minorHAnsi" w:hAnsiTheme="minorHAnsi" w:cstheme="minorHAnsi"/>
          <w:sz w:val="22"/>
          <w:szCs w:val="22"/>
        </w:rPr>
      </w:pPr>
      <w:r w:rsidRPr="001546D9">
        <w:rPr>
          <w:rFonts w:asciiTheme="minorHAnsi" w:hAnsiTheme="minorHAnsi" w:cstheme="minorHAnsi"/>
          <w:sz w:val="22"/>
          <w:szCs w:val="22"/>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5E181A16" w14:textId="77777777" w:rsidR="003422CF" w:rsidRPr="001546D9" w:rsidRDefault="003422CF" w:rsidP="003422CF">
      <w:pPr>
        <w:pStyle w:val="Ttulo1"/>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CLÁUSULA SEGUNDA – OBJETO</w:t>
      </w:r>
    </w:p>
    <w:p w14:paraId="5DAD9F8C" w14:textId="77777777" w:rsidR="003422CF" w:rsidRPr="001546D9" w:rsidRDefault="003422CF" w:rsidP="003422CF">
      <w:pPr>
        <w:pStyle w:val="Corpodetexto"/>
        <w:tabs>
          <w:tab w:val="left" w:pos="8989"/>
        </w:tabs>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 xml:space="preserve">O objeto  do  presente  Contrato  é  a  execução das obras de__________________, ou a prestação dos serviços de engenharia de_________________ ou a prestação dos serviços especificados de ________________, sob regime de __________________ </w:t>
      </w:r>
      <w:r w:rsidRPr="001546D9">
        <w:rPr>
          <w:rFonts w:asciiTheme="minorHAnsi" w:hAnsiTheme="minorHAnsi" w:cstheme="minorHAnsi"/>
          <w:i/>
          <w:iCs/>
          <w:sz w:val="22"/>
          <w:szCs w:val="22"/>
          <w:lang w:val="pt-BR"/>
        </w:rPr>
        <w:t xml:space="preserve">[Empreitada por Preço Unitário / Empreitada por Preço Global / Empreitada Integral / Contratação por Tarefa/Contratação Integrada/Contratação </w:t>
      </w:r>
      <w:proofErr w:type="spellStart"/>
      <w:r w:rsidRPr="001546D9">
        <w:rPr>
          <w:rFonts w:asciiTheme="minorHAnsi" w:hAnsiTheme="minorHAnsi" w:cstheme="minorHAnsi"/>
          <w:i/>
          <w:iCs/>
          <w:sz w:val="22"/>
          <w:szCs w:val="22"/>
          <w:lang w:val="pt-BR"/>
        </w:rPr>
        <w:t>Semi-Integrada</w:t>
      </w:r>
      <w:proofErr w:type="spellEnd"/>
      <w:r w:rsidRPr="001546D9">
        <w:rPr>
          <w:rFonts w:asciiTheme="minorHAnsi" w:hAnsiTheme="minorHAnsi" w:cstheme="minorHAnsi"/>
          <w:i/>
          <w:iCs/>
          <w:sz w:val="22"/>
          <w:szCs w:val="22"/>
          <w:lang w:val="pt-BR"/>
        </w:rPr>
        <w:t>/ Fornecimento e Prestação de Serviço Associado]</w:t>
      </w:r>
      <w:r w:rsidRPr="001546D9">
        <w:rPr>
          <w:rFonts w:asciiTheme="minorHAnsi" w:hAnsiTheme="minorHAnsi" w:cstheme="minorHAnsi"/>
          <w:sz w:val="22"/>
          <w:szCs w:val="22"/>
          <w:lang w:val="pt-BR"/>
        </w:rPr>
        <w:t>, conforme as especificações constantes do Termo de Referência ou Projeto Básico (Anexo___) e/ou, quando for o caso, do Projeto Executivo, da Descrição dos Serviços, do Escopo dos Serviços e do Memorial Descritivo de fls. ______________ do processo administrativo nº __/______________.</w:t>
      </w:r>
    </w:p>
    <w:p w14:paraId="68CEAABA" w14:textId="77777777" w:rsidR="003422CF" w:rsidRPr="001546D9" w:rsidRDefault="003422CF" w:rsidP="003422CF">
      <w:pPr>
        <w:pStyle w:val="Default"/>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b/>
          <w:color w:val="auto"/>
          <w:sz w:val="22"/>
          <w:szCs w:val="22"/>
        </w:rPr>
        <w:lastRenderedPageBreak/>
        <w:t xml:space="preserve">Parágrafo Primeiro  </w:t>
      </w:r>
      <w:r w:rsidRPr="001546D9">
        <w:rPr>
          <w:rFonts w:asciiTheme="minorHAnsi" w:hAnsiTheme="minorHAnsi" w:cstheme="minorHAnsi"/>
          <w:color w:val="auto"/>
          <w:sz w:val="22"/>
          <w:szCs w:val="22"/>
        </w:rPr>
        <w:t>–  As obras e/ou serviços serão executados com obediência rigorosa, fiel e integral de todas as exigências, normas, itens, elementos, condições gerais, e especiais contidos no processo administrativo nº 005/2024, no Projeto Básico e/ou, quando for o caso, no Projeto Executivo, na Descrição dos Serviços, no Escopo dos Serviços ou no Memorial Descritivo, no Cronograma Físico-Financeiro, em detalhes e informações fornecidas pelo CONTRATANTE, bem como nas normas técnicas para a execução e conservação das obras ou serviços.</w:t>
      </w:r>
    </w:p>
    <w:p w14:paraId="5B789ED9"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 xml:space="preserve">Parágrafo Segundo – </w:t>
      </w:r>
      <w:r w:rsidRPr="001546D9">
        <w:rPr>
          <w:rFonts w:asciiTheme="minorHAnsi" w:hAnsiTheme="minorHAnsi" w:cstheme="minorHAnsi"/>
          <w:sz w:val="22"/>
          <w:szCs w:val="22"/>
          <w:lang w:val="pt-BR"/>
        </w:rPr>
        <w:t xml:space="preserve">A cada alteração contratual, por acréscimo ou redução do objeto, valor ou prazo do Contrato, observados os limites legais estabelecidos nos </w:t>
      </w:r>
      <w:proofErr w:type="spellStart"/>
      <w:r w:rsidRPr="001546D9">
        <w:rPr>
          <w:rFonts w:asciiTheme="minorHAnsi" w:hAnsiTheme="minorHAnsi" w:cstheme="minorHAnsi"/>
          <w:sz w:val="22"/>
          <w:szCs w:val="22"/>
          <w:lang w:val="pt-BR"/>
        </w:rPr>
        <w:t>arts</w:t>
      </w:r>
      <w:proofErr w:type="spellEnd"/>
      <w:r w:rsidRPr="001546D9">
        <w:rPr>
          <w:rFonts w:asciiTheme="minorHAnsi" w:hAnsiTheme="minorHAnsi" w:cstheme="minorHAnsi"/>
          <w:sz w:val="22"/>
          <w:szCs w:val="22"/>
          <w:lang w:val="pt-BR"/>
        </w:rPr>
        <w:t>. 125 e 128 da Lei Federal nº 14.133/2021, será acordado novo Cronograma, atendido o interesse do CONTRATANTE.</w:t>
      </w:r>
    </w:p>
    <w:p w14:paraId="3D72DFA5" w14:textId="77777777" w:rsidR="003422CF" w:rsidRPr="001546D9" w:rsidRDefault="003422CF" w:rsidP="003422CF">
      <w:pPr>
        <w:pStyle w:val="Corpodetexto"/>
        <w:spacing w:before="120" w:after="120"/>
        <w:ind w:right="-17"/>
        <w:jc w:val="both"/>
        <w:rPr>
          <w:rFonts w:asciiTheme="minorHAnsi" w:hAnsiTheme="minorHAnsi" w:cstheme="minorHAnsi"/>
          <w:b/>
          <w:sz w:val="22"/>
          <w:szCs w:val="22"/>
          <w:lang w:val="pt-BR"/>
        </w:rPr>
      </w:pPr>
      <w:r w:rsidRPr="001546D9">
        <w:rPr>
          <w:rFonts w:asciiTheme="minorHAnsi" w:hAnsiTheme="minorHAnsi" w:cstheme="minorHAnsi"/>
          <w:b/>
          <w:sz w:val="22"/>
          <w:szCs w:val="22"/>
          <w:lang w:val="pt-BR"/>
        </w:rPr>
        <w:t>CLÁUSULA TERCEIRA – VALOR</w:t>
      </w:r>
    </w:p>
    <w:p w14:paraId="7AFA9D98"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O valor total do presente Contrato é de R$**** (*****), cuja composição se encontra especificada na Planilha (modelo anexo III), do processo administrativo n° ***/2025.</w:t>
      </w:r>
    </w:p>
    <w:p w14:paraId="7B7CDC8E" w14:textId="77777777" w:rsidR="003422CF" w:rsidRPr="001546D9" w:rsidRDefault="003422CF" w:rsidP="003422CF">
      <w:pPr>
        <w:pStyle w:val="Ttulo1"/>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CLÁUSULA QUARTA – FORMA E PRAZO DE PAGAMENTO</w:t>
      </w:r>
    </w:p>
    <w:p w14:paraId="00263C09" w14:textId="77777777" w:rsidR="003422CF" w:rsidRPr="001546D9" w:rsidRDefault="003422CF" w:rsidP="006C72EE">
      <w:pPr>
        <w:spacing w:before="120" w:after="120"/>
        <w:ind w:right="-17"/>
        <w:jc w:val="both"/>
        <w:rPr>
          <w:rFonts w:asciiTheme="minorHAnsi" w:hAnsiTheme="minorHAnsi" w:cstheme="minorHAnsi"/>
          <w:sz w:val="22"/>
          <w:szCs w:val="22"/>
        </w:rPr>
      </w:pPr>
      <w:r w:rsidRPr="001546D9">
        <w:rPr>
          <w:rFonts w:asciiTheme="minorHAnsi" w:hAnsiTheme="minorHAnsi" w:cstheme="minorHAnsi"/>
          <w:sz w:val="22"/>
          <w:szCs w:val="22"/>
        </w:rPr>
        <w:t>Os pagamentos serão efetuados em conformidade com as etapas estabelecidas no Termo de Referência (Anexo I), observada a obrigatoriedade da reserva do percentual mínimo de **% (*** por cento) do valor do Contrato ou da Nota de Empenho para a última etapa, e obedecido o sistema de medições estabelecido neste Edital.</w:t>
      </w:r>
    </w:p>
    <w:p w14:paraId="55D9CFE7" w14:textId="77777777" w:rsidR="003422CF" w:rsidRPr="001546D9" w:rsidRDefault="003422CF" w:rsidP="006C72EE">
      <w:pPr>
        <w:spacing w:before="120" w:after="120"/>
        <w:ind w:right="-17"/>
        <w:jc w:val="both"/>
        <w:rPr>
          <w:rFonts w:asciiTheme="minorHAnsi" w:hAnsiTheme="minorHAnsi" w:cstheme="minorHAnsi"/>
          <w:i/>
          <w:iCs/>
          <w:sz w:val="22"/>
          <w:szCs w:val="22"/>
        </w:rPr>
      </w:pPr>
      <w:r w:rsidRPr="001546D9">
        <w:rPr>
          <w:rFonts w:asciiTheme="minorHAnsi" w:hAnsiTheme="minorHAnsi" w:cstheme="minorHAnsi"/>
          <w:b/>
          <w:sz w:val="22"/>
          <w:szCs w:val="22"/>
        </w:rPr>
        <w:t xml:space="preserve">Parágrafo Primeiro - </w:t>
      </w:r>
      <w:r w:rsidRPr="001546D9">
        <w:rPr>
          <w:rFonts w:asciiTheme="minorHAnsi" w:hAnsiTheme="minorHAnsi" w:cstheme="minorHAnsi"/>
          <w:sz w:val="22"/>
          <w:szCs w:val="22"/>
        </w:rPr>
        <w:t xml:space="preserve">Os pagamentos serão efetuados à CONTRATADA após a regular liquidação da despesa, nos termos do </w:t>
      </w:r>
      <w:r w:rsidRPr="001546D9">
        <w:rPr>
          <w:rFonts w:asciiTheme="minorHAnsi" w:hAnsiTheme="minorHAnsi" w:cstheme="minorHAnsi"/>
          <w:b/>
          <w:sz w:val="22"/>
          <w:szCs w:val="22"/>
        </w:rPr>
        <w:t>art. 63 da Lei Federal nº 4.320/1964</w:t>
      </w:r>
      <w:r w:rsidRPr="001546D9">
        <w:rPr>
          <w:rFonts w:asciiTheme="minorHAnsi" w:hAnsiTheme="minorHAnsi" w:cstheme="minorHAnsi"/>
          <w:sz w:val="22"/>
          <w:szCs w:val="22"/>
        </w:rPr>
        <w:t xml:space="preserve">, observado o disposto nos </w:t>
      </w:r>
      <w:proofErr w:type="spellStart"/>
      <w:r w:rsidRPr="001546D9">
        <w:rPr>
          <w:rFonts w:asciiTheme="minorHAnsi" w:hAnsiTheme="minorHAnsi" w:cstheme="minorHAnsi"/>
          <w:b/>
          <w:sz w:val="22"/>
          <w:szCs w:val="22"/>
        </w:rPr>
        <w:t>arts</w:t>
      </w:r>
      <w:proofErr w:type="spellEnd"/>
      <w:r w:rsidRPr="001546D9">
        <w:rPr>
          <w:rFonts w:asciiTheme="minorHAnsi" w:hAnsiTheme="minorHAnsi" w:cstheme="minorHAnsi"/>
          <w:b/>
          <w:sz w:val="22"/>
          <w:szCs w:val="22"/>
        </w:rPr>
        <w:t>. 140 e 141 da Lei Federal nº 14.133/2021</w:t>
      </w:r>
      <w:r w:rsidRPr="001546D9">
        <w:rPr>
          <w:rFonts w:asciiTheme="minorHAnsi" w:hAnsiTheme="minorHAnsi" w:cstheme="minorHAnsi"/>
          <w:sz w:val="22"/>
          <w:szCs w:val="22"/>
        </w:rPr>
        <w:t xml:space="preserve">, em no máximo ** () dias, a contar da data do protocolo do documento de cobrança na </w:t>
      </w:r>
      <w:proofErr w:type="gramStart"/>
      <w:r w:rsidRPr="001546D9">
        <w:rPr>
          <w:rFonts w:asciiTheme="minorHAnsi" w:hAnsiTheme="minorHAnsi" w:cstheme="minorHAnsi"/>
          <w:sz w:val="22"/>
          <w:szCs w:val="22"/>
        </w:rPr>
        <w:t>Secretaria  e</w:t>
      </w:r>
      <w:proofErr w:type="gramEnd"/>
      <w:r w:rsidRPr="001546D9">
        <w:rPr>
          <w:rFonts w:asciiTheme="minorHAnsi" w:hAnsiTheme="minorHAnsi" w:cstheme="minorHAnsi"/>
          <w:sz w:val="22"/>
          <w:szCs w:val="22"/>
        </w:rPr>
        <w:t>/ou Departamento de ******.</w:t>
      </w:r>
    </w:p>
    <w:p w14:paraId="2009B853"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Segundo </w:t>
      </w:r>
      <w:r w:rsidRPr="001546D9">
        <w:rPr>
          <w:rFonts w:asciiTheme="minorHAnsi" w:hAnsiTheme="minorHAnsi" w:cstheme="minorHAnsi"/>
          <w:sz w:val="22"/>
          <w:szCs w:val="22"/>
          <w:lang w:val="pt-BR"/>
        </w:rPr>
        <w:t>–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14:paraId="2FF0FD21"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Terceiro – </w:t>
      </w:r>
      <w:r w:rsidRPr="001546D9">
        <w:rPr>
          <w:rFonts w:asciiTheme="minorHAnsi" w:hAnsiTheme="minorHAnsi" w:cstheme="minorHAnsi"/>
          <w:sz w:val="22"/>
          <w:szCs w:val="22"/>
          <w:lang w:val="pt-BR"/>
        </w:rPr>
        <w:t>O documento de cobrança será apresentado à Fiscalização, para atestação, e, após, protocolado na Secretaria e/ou Departamento de *****.</w:t>
      </w:r>
    </w:p>
    <w:p w14:paraId="4B2B9E93" w14:textId="6B65D964" w:rsidR="003422CF" w:rsidRPr="001546D9" w:rsidRDefault="003422CF" w:rsidP="003422CF">
      <w:pPr>
        <w:pStyle w:val="Corpodetexto"/>
        <w:spacing w:before="120" w:after="120"/>
        <w:ind w:right="-17"/>
        <w:jc w:val="both"/>
        <w:rPr>
          <w:rFonts w:asciiTheme="minorHAnsi" w:hAnsiTheme="minorHAnsi" w:cstheme="minorHAnsi"/>
          <w:b/>
          <w:sz w:val="22"/>
          <w:szCs w:val="22"/>
          <w:lang w:val="pt-BR"/>
        </w:rPr>
      </w:pPr>
      <w:r w:rsidRPr="001546D9">
        <w:rPr>
          <w:rFonts w:asciiTheme="minorHAnsi" w:hAnsiTheme="minorHAnsi" w:cstheme="minorHAnsi"/>
          <w:b/>
          <w:sz w:val="22"/>
          <w:szCs w:val="22"/>
          <w:lang w:val="pt-BR"/>
        </w:rPr>
        <w:t xml:space="preserve">Parágrafo Quarto – </w:t>
      </w:r>
      <w:r w:rsidRPr="001546D9">
        <w:rPr>
          <w:rFonts w:asciiTheme="minorHAnsi" w:hAnsiTheme="minorHAnsi" w:cstheme="minorHAnsi"/>
          <w:sz w:val="22"/>
          <w:szCs w:val="22"/>
          <w:lang w:val="pt-BR"/>
        </w:rPr>
        <w:t xml:space="preserve">O pagamento à CONTRATADA será realizado em razão do(s) serviços efetivamente executados e aceitos no período–base mencionado no parágrafo primeiro, sem que o </w:t>
      </w:r>
      <w:r w:rsidR="00C301B8" w:rsidRPr="001546D9">
        <w:rPr>
          <w:rFonts w:asciiTheme="minorHAnsi" w:hAnsiTheme="minorHAnsi" w:cstheme="minorHAnsi"/>
          <w:sz w:val="22"/>
          <w:szCs w:val="22"/>
          <w:lang w:val="pt-BR"/>
        </w:rPr>
        <w:t>Fundo de Previdência</w:t>
      </w:r>
      <w:r w:rsidRPr="001546D9">
        <w:rPr>
          <w:rFonts w:asciiTheme="minorHAnsi" w:hAnsiTheme="minorHAnsi" w:cstheme="minorHAnsi"/>
          <w:sz w:val="22"/>
          <w:szCs w:val="22"/>
          <w:lang w:val="pt-BR"/>
        </w:rPr>
        <w:t xml:space="preserve"> esteja obrigado(a) a pagar o valor total do Contrato.</w:t>
      </w:r>
    </w:p>
    <w:p w14:paraId="636F4118" w14:textId="77777777" w:rsidR="003422CF" w:rsidRPr="001546D9" w:rsidRDefault="003422CF" w:rsidP="003422CF">
      <w:pPr>
        <w:pStyle w:val="Corpodetexto"/>
        <w:spacing w:before="120" w:after="120"/>
        <w:ind w:right="-17"/>
        <w:jc w:val="both"/>
        <w:rPr>
          <w:rFonts w:asciiTheme="minorHAnsi" w:hAnsiTheme="minorHAnsi" w:cstheme="minorHAnsi"/>
          <w:b/>
          <w:sz w:val="22"/>
          <w:szCs w:val="22"/>
          <w:lang w:val="pt-BR"/>
        </w:rPr>
      </w:pPr>
      <w:r w:rsidRPr="001546D9">
        <w:rPr>
          <w:rFonts w:asciiTheme="minorHAnsi" w:hAnsiTheme="minorHAnsi" w:cstheme="minorHAnsi"/>
          <w:b/>
          <w:sz w:val="22"/>
          <w:szCs w:val="22"/>
          <w:lang w:val="pt-BR"/>
        </w:rPr>
        <w:t xml:space="preserve">Parágrafo Quinto – </w:t>
      </w:r>
      <w:r w:rsidRPr="001546D9">
        <w:rPr>
          <w:rFonts w:asciiTheme="minorHAnsi" w:hAnsiTheme="minorHAnsi" w:cstheme="minorHAnsi"/>
          <w:sz w:val="22"/>
          <w:szCs w:val="22"/>
          <w:lang w:val="pt-BR"/>
        </w:rPr>
        <w:t>No caso de erro nos documentos de faturamento ou cobrança, estes serão devolvidos à CONTRATADA para retificação ou substituição, passando o prazo de pagamento a fluir, então, a partir da reapresentação válida desses documentos.</w:t>
      </w:r>
    </w:p>
    <w:p w14:paraId="3E2131CD" w14:textId="77777777" w:rsidR="003422CF" w:rsidRPr="001546D9" w:rsidRDefault="003422CF" w:rsidP="003422CF">
      <w:pPr>
        <w:pStyle w:val="Corpodetexto"/>
        <w:spacing w:before="120" w:after="120"/>
        <w:ind w:right="-17"/>
        <w:jc w:val="both"/>
        <w:rPr>
          <w:rFonts w:asciiTheme="minorHAnsi" w:hAnsiTheme="minorHAnsi" w:cstheme="minorHAnsi"/>
          <w:b/>
          <w:sz w:val="22"/>
          <w:szCs w:val="22"/>
        </w:rPr>
      </w:pPr>
      <w:r w:rsidRPr="001546D9">
        <w:rPr>
          <w:rFonts w:asciiTheme="minorHAnsi" w:hAnsiTheme="minorHAnsi" w:cstheme="minorHAnsi"/>
          <w:b/>
          <w:sz w:val="22"/>
          <w:szCs w:val="22"/>
          <w:lang w:val="pt-BR"/>
        </w:rPr>
        <w:t xml:space="preserve">Parágrafo Sexto – </w:t>
      </w:r>
      <w:r w:rsidRPr="001546D9">
        <w:rPr>
          <w:rFonts w:asciiTheme="minorHAnsi" w:hAnsiTheme="minorHAnsi" w:cstheme="minorHAnsi"/>
          <w:sz w:val="22"/>
          <w:szCs w:val="22"/>
          <w:shd w:val="clear" w:color="auto" w:fill="FFFFFF"/>
          <w:lang w:val="pt-BR"/>
        </w:rPr>
        <w:t>Nos casos de eventuais atrasos de pagamento, desde que a CONTRATADA não tenha concorrido para tanto, fica convencionado que a taxa de compensação financeira devida pelo Contratante, entre a data do vencimento e o efetivo adimplemento da parcela, é calculada mediante a aplicação do índice IPCA – Índice de Preços ao Consumidor Amplo.</w:t>
      </w:r>
    </w:p>
    <w:p w14:paraId="1A805786" w14:textId="77777777" w:rsidR="003422CF" w:rsidRPr="001546D9" w:rsidRDefault="003422CF" w:rsidP="003422CF">
      <w:pPr>
        <w:pStyle w:val="Standard"/>
        <w:spacing w:before="120" w:after="120"/>
        <w:ind w:right="-17"/>
        <w:jc w:val="both"/>
        <w:rPr>
          <w:rFonts w:asciiTheme="minorHAnsi" w:eastAsia="Times New Roman" w:hAnsiTheme="minorHAnsi" w:cstheme="minorHAnsi"/>
          <w:b/>
          <w:kern w:val="0"/>
          <w:sz w:val="22"/>
          <w:szCs w:val="22"/>
          <w:lang w:eastAsia="en-US"/>
        </w:rPr>
      </w:pPr>
      <w:r w:rsidRPr="001546D9">
        <w:rPr>
          <w:rFonts w:asciiTheme="minorHAnsi" w:eastAsia="Times New Roman" w:hAnsiTheme="minorHAnsi" w:cstheme="minorHAnsi"/>
          <w:b/>
          <w:kern w:val="0"/>
          <w:sz w:val="22"/>
          <w:szCs w:val="22"/>
          <w:lang w:eastAsia="en-US"/>
        </w:rPr>
        <w:t xml:space="preserve">Parágrafo Sétimo – </w:t>
      </w:r>
      <w:r w:rsidRPr="001546D9">
        <w:rPr>
          <w:rFonts w:asciiTheme="minorHAnsi" w:eastAsia="Times New Roman" w:hAnsiTheme="minorHAnsi" w:cstheme="minorHAnsi"/>
          <w:bCs/>
          <w:kern w:val="0"/>
          <w:sz w:val="22"/>
          <w:szCs w:val="22"/>
          <w:lang w:eastAsia="en-US"/>
        </w:rPr>
        <w:t>Será retida a título de garantia da perfeita execução e funcionamento das obras, de preferência a conta da fatura final, parcela igual a **% (*** por cento) do valor do Contrato ou da Nota de Empenho, não devendo, consequentemente, a última fatura ser inferior a esta última percentagem.</w:t>
      </w:r>
    </w:p>
    <w:p w14:paraId="48AA5F2F" w14:textId="77777777" w:rsidR="003422CF" w:rsidRPr="001546D9" w:rsidRDefault="003422CF" w:rsidP="003422CF">
      <w:pPr>
        <w:pStyle w:val="Standard"/>
        <w:spacing w:before="120" w:after="120"/>
        <w:ind w:right="-17"/>
        <w:jc w:val="both"/>
        <w:rPr>
          <w:rFonts w:asciiTheme="minorHAnsi" w:eastAsia="Times New Roman" w:hAnsiTheme="minorHAnsi" w:cstheme="minorHAnsi"/>
          <w:bCs/>
          <w:kern w:val="0"/>
          <w:sz w:val="22"/>
          <w:szCs w:val="22"/>
          <w:lang w:eastAsia="en-US"/>
        </w:rPr>
      </w:pPr>
      <w:r w:rsidRPr="001546D9">
        <w:rPr>
          <w:rFonts w:asciiTheme="minorHAnsi" w:eastAsia="Times New Roman" w:hAnsiTheme="minorHAnsi" w:cstheme="minorHAnsi"/>
          <w:b/>
          <w:kern w:val="0"/>
          <w:sz w:val="22"/>
          <w:szCs w:val="22"/>
          <w:lang w:eastAsia="en-US"/>
        </w:rPr>
        <w:lastRenderedPageBreak/>
        <w:t xml:space="preserve">Parágrafo Oitavo – </w:t>
      </w:r>
      <w:r w:rsidRPr="001546D9">
        <w:rPr>
          <w:rFonts w:asciiTheme="minorHAnsi" w:eastAsia="Times New Roman" w:hAnsiTheme="minorHAnsi" w:cstheme="minorHAnsi"/>
          <w:bCs/>
          <w:kern w:val="0"/>
          <w:sz w:val="22"/>
          <w:szCs w:val="22"/>
          <w:lang w:eastAsia="en-US"/>
        </w:rPr>
        <w:t>A garantia suplementar, constituída pelas retenções sobre as faturas, será liberada logo após a aceitação provisória das obras ou a prestação definitiva dos serviços, quando for o caso.</w:t>
      </w:r>
    </w:p>
    <w:p w14:paraId="4B126E0F" w14:textId="77777777" w:rsidR="003422CF" w:rsidRPr="001546D9" w:rsidRDefault="003422CF" w:rsidP="003422CF">
      <w:pPr>
        <w:pStyle w:val="Standard"/>
        <w:spacing w:before="120" w:after="120"/>
        <w:ind w:right="-17"/>
        <w:jc w:val="both"/>
        <w:rPr>
          <w:rFonts w:asciiTheme="minorHAnsi" w:eastAsia="Times New Roman" w:hAnsiTheme="minorHAnsi" w:cstheme="minorHAnsi"/>
          <w:kern w:val="0"/>
          <w:sz w:val="22"/>
          <w:szCs w:val="22"/>
          <w:lang w:eastAsia="en-US"/>
        </w:rPr>
      </w:pPr>
      <w:r w:rsidRPr="001546D9">
        <w:rPr>
          <w:rFonts w:asciiTheme="minorHAnsi" w:eastAsia="Times New Roman" w:hAnsiTheme="minorHAnsi" w:cstheme="minorHAnsi"/>
          <w:b/>
          <w:kern w:val="0"/>
          <w:sz w:val="22"/>
          <w:szCs w:val="22"/>
          <w:lang w:eastAsia="en-US"/>
        </w:rPr>
        <w:t xml:space="preserve">Parágrafo Nono </w:t>
      </w:r>
      <w:r w:rsidRPr="001546D9">
        <w:rPr>
          <w:rFonts w:asciiTheme="minorHAnsi" w:hAnsiTheme="minorHAnsi" w:cstheme="minorHAnsi"/>
          <w:b/>
          <w:sz w:val="22"/>
          <w:szCs w:val="22"/>
        </w:rPr>
        <w:t xml:space="preserve">- </w:t>
      </w:r>
      <w:r w:rsidRPr="001546D9">
        <w:rPr>
          <w:rFonts w:asciiTheme="minorHAnsi" w:eastAsia="Times New Roman" w:hAnsiTheme="minorHAnsi" w:cstheme="minorHAnsi"/>
          <w:kern w:val="0"/>
          <w:sz w:val="22"/>
          <w:szCs w:val="22"/>
          <w:lang w:eastAsia="en-US"/>
        </w:rPr>
        <w:t>Antes de cada pagamento, o CONTRATANTE poderá realizar consulta no Portal Nacional de Contratações Públicas e demais verificações disponíveis para verificar a manutenção das condições de habilitação definidas neste edital.</w:t>
      </w:r>
    </w:p>
    <w:p w14:paraId="1D150314"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Décimo </w:t>
      </w:r>
      <w:r w:rsidRPr="001546D9">
        <w:rPr>
          <w:rFonts w:asciiTheme="minorHAnsi" w:hAnsiTheme="minorHAnsi" w:cstheme="minorHAnsi"/>
          <w:sz w:val="22"/>
          <w:szCs w:val="22"/>
          <w:lang w:val="pt-BR"/>
        </w:rPr>
        <w:t>– O pagamento será efetuado à CONTRATADA por meio de crédito em conta corrente informada pela CONTRATADA em banco a ser indicado pelo CONTRATANTE.</w:t>
      </w:r>
    </w:p>
    <w:p w14:paraId="4A23D0A2" w14:textId="77777777" w:rsidR="003422CF" w:rsidRPr="001546D9" w:rsidRDefault="003422CF" w:rsidP="003422CF">
      <w:pPr>
        <w:pStyle w:val="Ttulo1"/>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 xml:space="preserve">CLÁUSULA QUINTA – REAJUSTE </w:t>
      </w:r>
    </w:p>
    <w:p w14:paraId="5B07C3CC"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Somente ocorrerá reajustamento do Contrato decorrido o prazo de 12 (doze) meses contados da data do orçamento estimado, observada a Lei em vigor.</w:t>
      </w:r>
    </w:p>
    <w:p w14:paraId="53EF46FE" w14:textId="77777777" w:rsidR="003422CF" w:rsidRPr="001546D9" w:rsidRDefault="003422CF" w:rsidP="003422CF">
      <w:pPr>
        <w:pStyle w:val="Standard"/>
        <w:spacing w:before="120" w:after="120"/>
        <w:ind w:right="-17"/>
        <w:jc w:val="both"/>
        <w:rPr>
          <w:rFonts w:asciiTheme="minorHAnsi" w:hAnsiTheme="minorHAnsi" w:cstheme="minorHAnsi"/>
          <w:sz w:val="22"/>
          <w:szCs w:val="22"/>
        </w:rPr>
      </w:pPr>
      <w:r w:rsidRPr="001546D9">
        <w:rPr>
          <w:rFonts w:asciiTheme="minorHAnsi" w:hAnsiTheme="minorHAnsi" w:cstheme="minorHAnsi"/>
          <w:b/>
          <w:sz w:val="22"/>
          <w:szCs w:val="22"/>
        </w:rPr>
        <w:t xml:space="preserve">Parágrafo Primeiro </w:t>
      </w:r>
      <w:r w:rsidRPr="001546D9">
        <w:rPr>
          <w:rFonts w:asciiTheme="minorHAnsi" w:hAnsiTheme="minorHAnsi" w:cstheme="minorHAnsi"/>
          <w:sz w:val="22"/>
          <w:szCs w:val="22"/>
        </w:rPr>
        <w:t>– Os preços serão reajustados de acordo com a variação do índice ***.</w:t>
      </w:r>
    </w:p>
    <w:p w14:paraId="1D836EF8"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Parágrafo Segundo</w:t>
      </w:r>
      <w:r w:rsidRPr="001546D9">
        <w:rPr>
          <w:rFonts w:asciiTheme="minorHAnsi" w:hAnsiTheme="minorHAnsi" w:cstheme="minorHAnsi"/>
          <w:sz w:val="22"/>
          <w:szCs w:val="22"/>
          <w:lang w:val="pt-BR"/>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14:paraId="5644DAC3"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Parágrafo Terceiro –</w:t>
      </w:r>
      <w:r w:rsidRPr="001546D9">
        <w:rPr>
          <w:rFonts w:asciiTheme="minorHAnsi" w:hAnsiTheme="minorHAnsi" w:cstheme="minorHAnsi"/>
          <w:sz w:val="22"/>
          <w:szCs w:val="22"/>
          <w:lang w:val="pt-BR"/>
        </w:rPr>
        <w:t xml:space="preserve"> A CONTRATADA não terá direito ao reajuste do preço das etapas do serviço que, comprovadamente, sofrerem atraso em consequência da ação ou omissão motivada pela própria CONTRATADA, e também das que forem executadas fora do prazo, sem que tenha sido autorizada a respectiva prorrogação.</w:t>
      </w:r>
    </w:p>
    <w:p w14:paraId="2A894D4C" w14:textId="77777777" w:rsidR="003422CF" w:rsidRPr="001546D9" w:rsidRDefault="003422CF" w:rsidP="003422CF">
      <w:pPr>
        <w:pStyle w:val="Ttulo1"/>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CLÁUSULA SEXTA – DA REVISÃO DOS PREÇOS</w:t>
      </w:r>
    </w:p>
    <w:p w14:paraId="70672A02"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Caso o CONTRATADO requeira revisão dos preços do contrato, fica o CONTRATANTE obrigado a responder em até ** () dias, da data do requerimento ou da data em que forem apresentados todos os documentos necessários à apreciação do pedido.</w:t>
      </w:r>
    </w:p>
    <w:p w14:paraId="27358A52" w14:textId="77777777" w:rsidR="003422CF" w:rsidRPr="001546D9" w:rsidRDefault="003422CF" w:rsidP="003422CF">
      <w:pPr>
        <w:pStyle w:val="Ttulo1"/>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CLÁUSULA SÉTIMA – REGIME DE EXECUÇÃO</w:t>
      </w:r>
    </w:p>
    <w:p w14:paraId="4C082230" w14:textId="77777777" w:rsidR="003422CF" w:rsidRPr="001546D9" w:rsidRDefault="003422CF" w:rsidP="003422CF">
      <w:pPr>
        <w:pStyle w:val="Corpodetexto"/>
        <w:tabs>
          <w:tab w:val="left" w:pos="7275"/>
        </w:tabs>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 xml:space="preserve">O Regime de Execução do objeto do presente contrato será </w:t>
      </w:r>
      <w:r w:rsidRPr="001546D9">
        <w:rPr>
          <w:rFonts w:asciiTheme="minorHAnsi" w:hAnsiTheme="minorHAnsi" w:cstheme="minorHAnsi"/>
          <w:b/>
          <w:bCs/>
          <w:sz w:val="22"/>
          <w:szCs w:val="22"/>
          <w:lang w:val="pt-BR"/>
        </w:rPr>
        <w:t>Empreitada por Preço Global</w:t>
      </w:r>
      <w:r w:rsidRPr="001546D9">
        <w:rPr>
          <w:rFonts w:asciiTheme="minorHAnsi" w:hAnsiTheme="minorHAnsi" w:cstheme="minorHAnsi"/>
          <w:sz w:val="22"/>
          <w:szCs w:val="22"/>
          <w:lang w:val="pt-BR"/>
        </w:rPr>
        <w:t>.</w:t>
      </w:r>
    </w:p>
    <w:p w14:paraId="6F146054" w14:textId="77777777" w:rsidR="003422CF" w:rsidRPr="001546D9" w:rsidRDefault="003422CF" w:rsidP="003422CF">
      <w:pPr>
        <w:pStyle w:val="Ttulo1"/>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 xml:space="preserve">CLÁUSULA OITAVA – RESPONSABILIDADE TÉCNICA </w:t>
      </w:r>
    </w:p>
    <w:p w14:paraId="7BC06EFF"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As obras e/ou serviços objeto deste Contrato serão executados sob a direção e responsabilidade técnica do Engenheiro(a)/[Arquiteto(a), se for o caso]</w:t>
      </w:r>
      <w:r w:rsidRPr="001546D9">
        <w:rPr>
          <w:rFonts w:asciiTheme="minorHAnsi" w:hAnsiTheme="minorHAnsi" w:cstheme="minorHAnsi"/>
          <w:sz w:val="22"/>
          <w:szCs w:val="22"/>
          <w:u w:val="single"/>
          <w:lang w:val="pt-BR"/>
        </w:rPr>
        <w:tab/>
      </w:r>
      <w:r w:rsidRPr="001546D9">
        <w:rPr>
          <w:rFonts w:asciiTheme="minorHAnsi" w:hAnsiTheme="minorHAnsi" w:cstheme="minorHAnsi"/>
          <w:sz w:val="22"/>
          <w:szCs w:val="22"/>
          <w:u w:val="single"/>
          <w:lang w:val="pt-BR"/>
        </w:rPr>
        <w:tab/>
      </w:r>
      <w:r w:rsidRPr="001546D9">
        <w:rPr>
          <w:rFonts w:asciiTheme="minorHAnsi" w:hAnsiTheme="minorHAnsi" w:cstheme="minorHAnsi"/>
          <w:sz w:val="22"/>
          <w:szCs w:val="22"/>
          <w:lang w:val="pt-BR"/>
        </w:rPr>
        <w:t xml:space="preserve">, que fica autorizado a representar a CONTRATADA em suas relações com o CONTRATANTE em matéria técnica. </w:t>
      </w:r>
    </w:p>
    <w:p w14:paraId="206F2FD7"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Parágrafo Primeiro –</w:t>
      </w:r>
      <w:r w:rsidRPr="001546D9">
        <w:rPr>
          <w:rFonts w:asciiTheme="minorHAnsi" w:hAnsiTheme="minorHAnsi" w:cstheme="minorHAnsi"/>
          <w:sz w:val="22"/>
          <w:szCs w:val="22"/>
          <w:lang w:val="pt-BR"/>
        </w:rPr>
        <w:t xml:space="preserve"> A CONTRATADA se obriga a manter o profissional indicado nesta Cláusula como Responsável Técnico na direção das obras e/ou serviços e no local da sua execução até o respectivo encerramento. </w:t>
      </w:r>
    </w:p>
    <w:p w14:paraId="648B00AD"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Parágrafo Segundo –</w:t>
      </w:r>
      <w:r w:rsidRPr="001546D9">
        <w:rPr>
          <w:rFonts w:asciiTheme="minorHAnsi" w:hAnsiTheme="minorHAnsi" w:cstheme="minorHAnsi"/>
          <w:sz w:val="22"/>
          <w:szCs w:val="22"/>
          <w:lang w:val="pt-BR"/>
        </w:rPr>
        <w:t xml:space="preserve"> O Responsável Técnico indicado pela CONTRATADA poderá ser substituído por outro de mesma qualificação e experiência, cuja aceitação ficará a exclusivo critério do CONTRATANTE.</w:t>
      </w:r>
    </w:p>
    <w:p w14:paraId="4EC905CD" w14:textId="77777777" w:rsidR="003422CF" w:rsidRPr="001546D9" w:rsidRDefault="003422CF" w:rsidP="003422CF">
      <w:pPr>
        <w:pStyle w:val="Ttulo1"/>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 xml:space="preserve">CLÁUSULA NONA – MEDIÇÕES </w:t>
      </w:r>
    </w:p>
    <w:p w14:paraId="10F06231"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As medições das obras e/ou serviços obedecerão ao Cronograma Físico-Financeiro ou Termo de Referência (quando for o caso) que será ajustado em função de inícios e reinícios de etapas da obra e/ou serviço, em dias diferentes, no primeiro dia útil do mês</w:t>
      </w:r>
      <w:r w:rsidRPr="001546D9">
        <w:rPr>
          <w:rFonts w:asciiTheme="minorHAnsi" w:hAnsiTheme="minorHAnsi" w:cstheme="minorHAnsi"/>
          <w:i/>
          <w:iCs/>
          <w:sz w:val="22"/>
          <w:szCs w:val="22"/>
          <w:lang w:val="pt-BR"/>
        </w:rPr>
        <w:t>.</w:t>
      </w:r>
    </w:p>
    <w:p w14:paraId="70F3A7AC" w14:textId="77777777" w:rsidR="003422CF" w:rsidRPr="001546D9" w:rsidRDefault="003422CF" w:rsidP="003422CF">
      <w:pPr>
        <w:pStyle w:val="Ttulo1"/>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 xml:space="preserve">CLÁUSULA DÉCIMA– ALTERAÇÃO CONTRATUAL </w:t>
      </w:r>
    </w:p>
    <w:p w14:paraId="4E746253"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 xml:space="preserve">Na vigência do Contrato, as quantidades dos itens constantes da Planilha de poderão ser alterados na forma do disposto nos </w:t>
      </w:r>
      <w:proofErr w:type="spellStart"/>
      <w:r w:rsidRPr="001546D9">
        <w:rPr>
          <w:rFonts w:asciiTheme="minorHAnsi" w:hAnsiTheme="minorHAnsi" w:cstheme="minorHAnsi"/>
          <w:sz w:val="22"/>
          <w:szCs w:val="22"/>
          <w:lang w:val="pt-BR"/>
        </w:rPr>
        <w:t>arts</w:t>
      </w:r>
      <w:proofErr w:type="spellEnd"/>
      <w:r w:rsidRPr="001546D9">
        <w:rPr>
          <w:rFonts w:asciiTheme="minorHAnsi" w:hAnsiTheme="minorHAnsi" w:cstheme="minorHAnsi"/>
          <w:sz w:val="22"/>
          <w:szCs w:val="22"/>
          <w:lang w:val="pt-BR"/>
        </w:rPr>
        <w:t xml:space="preserve">. 124, 125 e 126 da Lei Federal nº 14.133/2021, e desde que sejam </w:t>
      </w:r>
      <w:r w:rsidRPr="001546D9">
        <w:rPr>
          <w:rFonts w:asciiTheme="minorHAnsi" w:hAnsiTheme="minorHAnsi" w:cstheme="minorHAnsi"/>
          <w:sz w:val="22"/>
          <w:szCs w:val="22"/>
          <w:lang w:val="pt-BR"/>
        </w:rPr>
        <w:lastRenderedPageBreak/>
        <w:t>observadas as demais disposições deste Contrato.</w:t>
      </w:r>
    </w:p>
    <w:p w14:paraId="61ECF945"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 xml:space="preserve">Parágrafo Primeiro </w:t>
      </w:r>
      <w:r w:rsidRPr="001546D9">
        <w:rPr>
          <w:rFonts w:asciiTheme="minorHAnsi" w:hAnsiTheme="minorHAnsi" w:cstheme="minorHAnsi"/>
          <w:sz w:val="22"/>
          <w:szCs w:val="22"/>
          <w:lang w:val="pt-BR"/>
        </w:rPr>
        <w:t xml:space="preserve">– O CONTRATANTE poderá modificar o projeto ou as suas especificações para melhor adequação técnica aos seus objetivos, com alteração ou não do valor contratual, observado o disposto nos </w:t>
      </w:r>
      <w:proofErr w:type="spellStart"/>
      <w:r w:rsidRPr="001546D9">
        <w:rPr>
          <w:rFonts w:asciiTheme="minorHAnsi" w:hAnsiTheme="minorHAnsi" w:cstheme="minorHAnsi"/>
          <w:sz w:val="22"/>
          <w:szCs w:val="22"/>
          <w:lang w:val="pt-BR"/>
        </w:rPr>
        <w:t>arts</w:t>
      </w:r>
      <w:proofErr w:type="spellEnd"/>
      <w:r w:rsidRPr="001546D9">
        <w:rPr>
          <w:rFonts w:asciiTheme="minorHAnsi" w:hAnsiTheme="minorHAnsi" w:cstheme="minorHAnsi"/>
          <w:sz w:val="22"/>
          <w:szCs w:val="22"/>
          <w:lang w:val="pt-BR"/>
        </w:rPr>
        <w:t xml:space="preserve">. 124, inciso I, e 130, ambos da Lei Federal nº 14.133/2021. </w:t>
      </w:r>
    </w:p>
    <w:p w14:paraId="5B23B437"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 xml:space="preserve">Parágrafo Segundo </w:t>
      </w:r>
      <w:r w:rsidRPr="001546D9">
        <w:rPr>
          <w:rFonts w:asciiTheme="minorHAnsi" w:hAnsiTheme="minorHAnsi" w:cstheme="minorHAnsi"/>
          <w:sz w:val="22"/>
          <w:szCs w:val="22"/>
          <w:lang w:val="pt-BR"/>
        </w:rPr>
        <w:t>– A diferença percentual entre o valor global do contrato e o preço global de referência não poderá ser reduzida em favor do contratado em decorrência de aditamentos que modifiquem a planilha orçamentária, conforme o art. 128 da Lei Federal nº 14.133/2021.</w:t>
      </w:r>
    </w:p>
    <w:p w14:paraId="03C58E41"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 xml:space="preserve">Parágrafo Terceiro </w:t>
      </w:r>
      <w:r w:rsidRPr="001546D9">
        <w:rPr>
          <w:rFonts w:asciiTheme="minorHAnsi" w:hAnsiTheme="minorHAnsi" w:cstheme="minorHAnsi"/>
          <w:sz w:val="22"/>
          <w:szCs w:val="22"/>
          <w:lang w:val="pt-BR"/>
        </w:rPr>
        <w:t xml:space="preserve">– Nas hipóteses em que for adotada a contratação integrada ou </w:t>
      </w:r>
      <w:proofErr w:type="spellStart"/>
      <w:r w:rsidRPr="001546D9">
        <w:rPr>
          <w:rFonts w:asciiTheme="minorHAnsi" w:hAnsiTheme="minorHAnsi" w:cstheme="minorHAnsi"/>
          <w:sz w:val="22"/>
          <w:szCs w:val="22"/>
          <w:lang w:val="pt-BR"/>
        </w:rPr>
        <w:t>semi-integrada</w:t>
      </w:r>
      <w:proofErr w:type="spellEnd"/>
      <w:r w:rsidRPr="001546D9">
        <w:rPr>
          <w:rFonts w:asciiTheme="minorHAnsi" w:hAnsiTheme="minorHAnsi" w:cstheme="minorHAnsi"/>
          <w:sz w:val="22"/>
          <w:szCs w:val="22"/>
          <w:lang w:val="pt-BR"/>
        </w:rPr>
        <w:t xml:space="preserve">, é vedada a alteração dos valores contratuais, exceto nos seguintes casos: </w:t>
      </w:r>
    </w:p>
    <w:p w14:paraId="4CEF1925" w14:textId="77777777" w:rsidR="003422CF" w:rsidRPr="001546D9" w:rsidRDefault="003422CF" w:rsidP="003422CF">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 xml:space="preserve">a) para restabelecimento do equilíbrio econômico-financeiro decorrente de caso fortuito ou força maior; </w:t>
      </w:r>
    </w:p>
    <w:p w14:paraId="0BA48FDD" w14:textId="77777777" w:rsidR="003422CF" w:rsidRPr="001546D9" w:rsidRDefault="003422CF" w:rsidP="003422CF">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 xml:space="preserve">b) por necessidade de alteração do projeto ou das especificações para melhor adequação técnica aos objetivos da contratação, a pedido da Administração, desde que não decorrente de erros ou omissões por parte do contratado, observados os limites estabelecidos no art. 125 da Lei n. 14.133, de 2021; </w:t>
      </w:r>
    </w:p>
    <w:p w14:paraId="432FC895" w14:textId="77777777" w:rsidR="003422CF" w:rsidRPr="001546D9" w:rsidRDefault="003422CF" w:rsidP="003422CF">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 xml:space="preserve">c) por necessidade de alteração do projeto nas contratações </w:t>
      </w:r>
      <w:proofErr w:type="spellStart"/>
      <w:r w:rsidRPr="001546D9">
        <w:rPr>
          <w:rFonts w:asciiTheme="minorHAnsi" w:hAnsiTheme="minorHAnsi" w:cstheme="minorHAnsi"/>
          <w:sz w:val="22"/>
          <w:szCs w:val="22"/>
          <w:lang w:val="pt-BR"/>
        </w:rPr>
        <w:t>semi-integradas</w:t>
      </w:r>
      <w:proofErr w:type="spellEnd"/>
      <w:r w:rsidRPr="001546D9">
        <w:rPr>
          <w:rFonts w:asciiTheme="minorHAnsi" w:hAnsiTheme="minorHAnsi" w:cstheme="minorHAnsi"/>
          <w:sz w:val="22"/>
          <w:szCs w:val="22"/>
          <w:lang w:val="pt-BR"/>
        </w:rPr>
        <w:t xml:space="preserve">, nos termos do § 5º do art. 46 da Lei n. 14.133, de 2021; </w:t>
      </w:r>
    </w:p>
    <w:p w14:paraId="1B2ED7EB" w14:textId="77777777" w:rsidR="003422CF" w:rsidRPr="001546D9" w:rsidRDefault="003422CF" w:rsidP="003422CF">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d) por ocorrência de evento superveniente alocado na matriz de riscos como de responsabilidade da Administração.</w:t>
      </w:r>
    </w:p>
    <w:p w14:paraId="6F1E1967" w14:textId="77777777" w:rsidR="003422CF" w:rsidRPr="001546D9" w:rsidRDefault="003422CF" w:rsidP="003422CF">
      <w:pPr>
        <w:pStyle w:val="Ttulo1"/>
        <w:spacing w:before="120" w:after="120"/>
        <w:ind w:right="-17"/>
        <w:rPr>
          <w:rFonts w:asciiTheme="minorHAnsi" w:hAnsiTheme="minorHAnsi" w:cstheme="minorHAnsi"/>
          <w:sz w:val="22"/>
          <w:szCs w:val="22"/>
        </w:rPr>
      </w:pPr>
      <w:r w:rsidRPr="001546D9">
        <w:rPr>
          <w:rFonts w:asciiTheme="minorHAnsi" w:hAnsiTheme="minorHAnsi" w:cstheme="minorHAnsi"/>
          <w:sz w:val="22"/>
          <w:szCs w:val="22"/>
        </w:rPr>
        <w:t>CLÁUSULA DÉCIMA PRIMEIRA – MODELO DE GESTÃO E FISCALIZAÇÃO</w:t>
      </w:r>
    </w:p>
    <w:p w14:paraId="70C165BF"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bookmarkStart w:id="15" w:name="_Hlk133746892"/>
      <w:r w:rsidRPr="001546D9">
        <w:rPr>
          <w:rFonts w:asciiTheme="minorHAnsi" w:eastAsia="Times New Roman" w:hAnsiTheme="minorHAnsi" w:cstheme="minorHAnsi"/>
          <w:b/>
          <w:bCs/>
          <w:color w:val="auto"/>
          <w:sz w:val="22"/>
          <w:szCs w:val="22"/>
        </w:rPr>
        <w:t xml:space="preserve">Parágrafo Primeiro - </w:t>
      </w:r>
      <w:r w:rsidRPr="001546D9">
        <w:rPr>
          <w:rFonts w:asciiTheme="minorHAnsi" w:eastAsia="Times New Roman" w:hAnsiTheme="minorHAnsi" w:cstheme="minorHAnsi"/>
          <w:color w:val="auto"/>
          <w:sz w:val="22"/>
          <w:szCs w:val="22"/>
        </w:rPr>
        <w:t>Caberá ao gestor do contrato e, nos seus afastamentos e seus impedimentos legais, ao seu substituto, em especial:</w:t>
      </w:r>
    </w:p>
    <w:p w14:paraId="46694ECA"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I - </w:t>
      </w:r>
      <w:proofErr w:type="gramStart"/>
      <w:r w:rsidRPr="001546D9">
        <w:rPr>
          <w:rFonts w:asciiTheme="minorHAnsi" w:eastAsia="Times New Roman" w:hAnsiTheme="minorHAnsi" w:cstheme="minorHAnsi"/>
          <w:color w:val="auto"/>
          <w:sz w:val="22"/>
          <w:szCs w:val="22"/>
        </w:rPr>
        <w:t>coordenar</w:t>
      </w:r>
      <w:proofErr w:type="gramEnd"/>
      <w:r w:rsidRPr="001546D9">
        <w:rPr>
          <w:rFonts w:asciiTheme="minorHAnsi" w:eastAsia="Times New Roman" w:hAnsiTheme="minorHAnsi" w:cstheme="minorHAnsi"/>
          <w:color w:val="auto"/>
          <w:sz w:val="22"/>
          <w:szCs w:val="22"/>
        </w:rPr>
        <w:t xml:space="preserve"> as atividades relacionadas à fiscalização;</w:t>
      </w:r>
    </w:p>
    <w:p w14:paraId="510085B5"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II - </w:t>
      </w:r>
      <w:proofErr w:type="gramStart"/>
      <w:r w:rsidRPr="001546D9">
        <w:rPr>
          <w:rFonts w:asciiTheme="minorHAnsi" w:eastAsia="Times New Roman" w:hAnsiTheme="minorHAnsi" w:cstheme="minorHAnsi"/>
          <w:color w:val="auto"/>
          <w:sz w:val="22"/>
          <w:szCs w:val="22"/>
        </w:rPr>
        <w:t>acompanhar</w:t>
      </w:r>
      <w:proofErr w:type="gramEnd"/>
      <w:r w:rsidRPr="001546D9">
        <w:rPr>
          <w:rFonts w:asciiTheme="minorHAnsi" w:eastAsia="Times New Roman" w:hAnsiTheme="minorHAnsi" w:cstheme="minorHAnsi"/>
          <w:color w:val="auto"/>
          <w:sz w:val="22"/>
          <w:szCs w:val="22"/>
        </w:rPr>
        <w:t xml:space="preserve"> os registros realizados pelos fiscais do contrato das ocorrências relacionadas à execução do contrato e as medidas adotadas, e informar à autoridade superior aquelas que ultrapassarem a sua competência;</w:t>
      </w:r>
    </w:p>
    <w:p w14:paraId="1C1640EE"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III - acompanhar a manutenção das condições de habilitação do contratado, para fins de empenho de despesa e de pagamento, e anotar os problemas que obstem o fluxo normal da liquidação e do pagamento da despesa no relatório de riscos eventuais;</w:t>
      </w:r>
    </w:p>
    <w:p w14:paraId="1CC5AB93"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IV - </w:t>
      </w:r>
      <w:proofErr w:type="gramStart"/>
      <w:r w:rsidRPr="001546D9">
        <w:rPr>
          <w:rFonts w:asciiTheme="minorHAnsi" w:eastAsia="Times New Roman" w:hAnsiTheme="minorHAnsi" w:cstheme="minorHAnsi"/>
          <w:color w:val="auto"/>
          <w:sz w:val="22"/>
          <w:szCs w:val="22"/>
        </w:rPr>
        <w:t>coordenar</w:t>
      </w:r>
      <w:proofErr w:type="gramEnd"/>
      <w:r w:rsidRPr="001546D9">
        <w:rPr>
          <w:rFonts w:asciiTheme="minorHAnsi" w:eastAsia="Times New Roman" w:hAnsiTheme="minorHAnsi" w:cstheme="minorHAnsi"/>
          <w:color w:val="auto"/>
          <w:sz w:val="22"/>
          <w:szCs w:val="22"/>
        </w:rPr>
        <w:t xml:space="preserve">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6653FA52"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V - </w:t>
      </w:r>
      <w:proofErr w:type="gramStart"/>
      <w:r w:rsidRPr="001546D9">
        <w:rPr>
          <w:rFonts w:asciiTheme="minorHAnsi" w:eastAsia="Times New Roman" w:hAnsiTheme="minorHAnsi" w:cstheme="minorHAnsi"/>
          <w:color w:val="auto"/>
          <w:sz w:val="22"/>
          <w:szCs w:val="22"/>
        </w:rPr>
        <w:t>coordenar</w:t>
      </w:r>
      <w:proofErr w:type="gramEnd"/>
      <w:r w:rsidRPr="001546D9">
        <w:rPr>
          <w:rFonts w:asciiTheme="minorHAnsi" w:eastAsia="Times New Roman" w:hAnsiTheme="minorHAnsi" w:cstheme="minorHAnsi"/>
          <w:color w:val="auto"/>
          <w:sz w:val="22"/>
          <w:szCs w:val="22"/>
        </w:rPr>
        <w:t xml:space="preserve"> os atos preparatórios à instrução processual e ao envio da documentação pertinente ao setor de contratos para a formalização dos procedimentos de que trata o inciso I do caput do art. 20;</w:t>
      </w:r>
    </w:p>
    <w:p w14:paraId="3EB7066A"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VI - </w:t>
      </w:r>
      <w:proofErr w:type="gramStart"/>
      <w:r w:rsidRPr="001546D9">
        <w:rPr>
          <w:rFonts w:asciiTheme="minorHAnsi" w:eastAsia="Times New Roman" w:hAnsiTheme="minorHAnsi" w:cstheme="minorHAnsi"/>
          <w:color w:val="auto"/>
          <w:sz w:val="22"/>
          <w:szCs w:val="22"/>
        </w:rPr>
        <w:t>elaborar</w:t>
      </w:r>
      <w:proofErr w:type="gramEnd"/>
      <w:r w:rsidRPr="001546D9">
        <w:rPr>
          <w:rFonts w:asciiTheme="minorHAnsi" w:eastAsia="Times New Roman" w:hAnsiTheme="minorHAnsi" w:cstheme="minorHAnsi"/>
          <w:color w:val="auto"/>
          <w:sz w:val="22"/>
          <w:szCs w:val="22"/>
        </w:rPr>
        <w:t xml:space="preserve"> o relatório final de que trata a alínea "d" do inciso VI do § 3º do art. 174 da Lei nº 14.133, de 2021, com as informações obtidas durante a execução do contrato;</w:t>
      </w:r>
    </w:p>
    <w:p w14:paraId="0E7DD632"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VII - coordenar a atualização contínua do relatório de riscos durante a gestão do contrato, com apoio do(s) fiscal(</w:t>
      </w:r>
      <w:proofErr w:type="spellStart"/>
      <w:r w:rsidRPr="001546D9">
        <w:rPr>
          <w:rFonts w:asciiTheme="minorHAnsi" w:eastAsia="Times New Roman" w:hAnsiTheme="minorHAnsi" w:cstheme="minorHAnsi"/>
          <w:color w:val="auto"/>
          <w:sz w:val="22"/>
          <w:szCs w:val="22"/>
        </w:rPr>
        <w:t>is</w:t>
      </w:r>
      <w:proofErr w:type="spellEnd"/>
      <w:r w:rsidRPr="001546D9">
        <w:rPr>
          <w:rFonts w:asciiTheme="minorHAnsi" w:eastAsia="Times New Roman" w:hAnsiTheme="minorHAnsi" w:cstheme="minorHAnsi"/>
          <w:color w:val="auto"/>
          <w:sz w:val="22"/>
          <w:szCs w:val="22"/>
        </w:rPr>
        <w:t>);</w:t>
      </w:r>
    </w:p>
    <w:p w14:paraId="0C8EECCC"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VIII - emitir documento comprobatório da avaliação realizada pelo(s) fiscal(</w:t>
      </w:r>
      <w:proofErr w:type="spellStart"/>
      <w:r w:rsidRPr="001546D9">
        <w:rPr>
          <w:rFonts w:asciiTheme="minorHAnsi" w:eastAsia="Times New Roman" w:hAnsiTheme="minorHAnsi" w:cstheme="minorHAnsi"/>
          <w:color w:val="auto"/>
          <w:sz w:val="22"/>
          <w:szCs w:val="22"/>
        </w:rPr>
        <w:t>is</w:t>
      </w:r>
      <w:proofErr w:type="spellEnd"/>
      <w:r w:rsidRPr="001546D9">
        <w:rPr>
          <w:rFonts w:asciiTheme="minorHAnsi" w:eastAsia="Times New Roman" w:hAnsiTheme="minorHAnsi" w:cstheme="minorHAnsi"/>
          <w:color w:val="auto"/>
          <w:sz w:val="22"/>
          <w:szCs w:val="22"/>
        </w:rPr>
        <w:t>) quanto ao cumprimento de obrigações assumidas pelo contratado, com menção ao seu desempenho na execução contratual, baseado em indicadores objetivamente definidos e aferidos, e a eventuais penalidades aplicadas, a constarem do cadastro de atesto de cumprimento de obrigações conforme disposto em regulamento;</w:t>
      </w:r>
    </w:p>
    <w:p w14:paraId="621EFD2A"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IX - </w:t>
      </w:r>
      <w:proofErr w:type="gramStart"/>
      <w:r w:rsidRPr="001546D9">
        <w:rPr>
          <w:rFonts w:asciiTheme="minorHAnsi" w:eastAsia="Times New Roman" w:hAnsiTheme="minorHAnsi" w:cstheme="minorHAnsi"/>
          <w:color w:val="auto"/>
          <w:sz w:val="22"/>
          <w:szCs w:val="22"/>
        </w:rPr>
        <w:t>analisar</w:t>
      </w:r>
      <w:proofErr w:type="gramEnd"/>
      <w:r w:rsidRPr="001546D9">
        <w:rPr>
          <w:rFonts w:asciiTheme="minorHAnsi" w:eastAsia="Times New Roman" w:hAnsiTheme="minorHAnsi" w:cstheme="minorHAnsi"/>
          <w:color w:val="auto"/>
          <w:sz w:val="22"/>
          <w:szCs w:val="22"/>
        </w:rPr>
        <w:t xml:space="preserve"> a documentação que antecede o pagamento; </w:t>
      </w:r>
    </w:p>
    <w:p w14:paraId="59E310CB"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X - </w:t>
      </w:r>
      <w:proofErr w:type="gramStart"/>
      <w:r w:rsidRPr="001546D9">
        <w:rPr>
          <w:rFonts w:asciiTheme="minorHAnsi" w:eastAsia="Times New Roman" w:hAnsiTheme="minorHAnsi" w:cstheme="minorHAnsi"/>
          <w:color w:val="auto"/>
          <w:sz w:val="22"/>
          <w:szCs w:val="22"/>
        </w:rPr>
        <w:t>analisar</w:t>
      </w:r>
      <w:proofErr w:type="gramEnd"/>
      <w:r w:rsidRPr="001546D9">
        <w:rPr>
          <w:rFonts w:asciiTheme="minorHAnsi" w:eastAsia="Times New Roman" w:hAnsiTheme="minorHAnsi" w:cstheme="minorHAnsi"/>
          <w:color w:val="auto"/>
          <w:sz w:val="22"/>
          <w:szCs w:val="22"/>
        </w:rPr>
        <w:t xml:space="preserve"> os pedidos de reequilíbrio econômico-financeiro do contrato; </w:t>
      </w:r>
    </w:p>
    <w:p w14:paraId="77082218"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XI - analisar eventuais alterações contratuais, após ouvido o fiscal do contrato;</w:t>
      </w:r>
    </w:p>
    <w:p w14:paraId="0E10F792"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lastRenderedPageBreak/>
        <w:t>XII - realizar o recebimento definitivo do objeto do contrato referido no art. 26, mediante termo detalhado que comprove o atendimento das exigências contratuais; e</w:t>
      </w:r>
    </w:p>
    <w:p w14:paraId="3BF65177"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XIII - inserir os dados referentes aos contratos administrativos no Portal Nacional de Contratações Públicas (PNCP);</w:t>
      </w:r>
    </w:p>
    <w:p w14:paraId="73A00942"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XIV - tomar providências para a formalização de processo administrativo de responsabilização para fins de aplicação de sanções, a ser conduzido pela comissão de que trata o art. 158 da Lei nº 14.133, de 2021, ou pelo agente ou pelo setor competente para tal, conforme o caso.</w:t>
      </w:r>
    </w:p>
    <w:p w14:paraId="5D9030AC"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XV - </w:t>
      </w:r>
      <w:proofErr w:type="gramStart"/>
      <w:r w:rsidRPr="001546D9">
        <w:rPr>
          <w:rFonts w:asciiTheme="minorHAnsi" w:eastAsia="Times New Roman" w:hAnsiTheme="minorHAnsi" w:cstheme="minorHAnsi"/>
          <w:color w:val="auto"/>
          <w:sz w:val="22"/>
          <w:szCs w:val="22"/>
        </w:rPr>
        <w:t>outras</w:t>
      </w:r>
      <w:proofErr w:type="gramEnd"/>
      <w:r w:rsidRPr="001546D9">
        <w:rPr>
          <w:rFonts w:asciiTheme="minorHAnsi" w:eastAsia="Times New Roman" w:hAnsiTheme="minorHAnsi" w:cstheme="minorHAnsi"/>
          <w:color w:val="auto"/>
          <w:sz w:val="22"/>
          <w:szCs w:val="22"/>
        </w:rPr>
        <w:t xml:space="preserve"> atividades compatíveis com a função.</w:t>
      </w:r>
    </w:p>
    <w:p w14:paraId="7FA80E86"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b/>
          <w:bCs/>
          <w:color w:val="auto"/>
          <w:sz w:val="22"/>
          <w:szCs w:val="22"/>
        </w:rPr>
        <w:t>Parágrafo Segundo -</w:t>
      </w:r>
      <w:r w:rsidRPr="001546D9">
        <w:rPr>
          <w:rFonts w:asciiTheme="minorHAnsi" w:eastAsia="Times New Roman" w:hAnsiTheme="minorHAnsi" w:cstheme="minorHAnsi"/>
          <w:color w:val="auto"/>
          <w:sz w:val="22"/>
          <w:szCs w:val="22"/>
        </w:rPr>
        <w:t xml:space="preserve"> O fiscal de contrato é o servidor ou empregado público dos quadros da Administração Pública designado pela autoridade máxima, ou por quem ela delegar, para acompanhar e fiscalizar a prestação dos serviços, a entrega dos materiais e a execução das obras e serviços de engenharia, devendo ainda observar as seguintes determinações:</w:t>
      </w:r>
    </w:p>
    <w:p w14:paraId="6D4214ED"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I - O fiscal de contrato deve anotar, em registro, próprio todas as ocorrências relacionadas com a execução e determinará o que for necessário à regularização de falhas ou defeitos observados. </w:t>
      </w:r>
    </w:p>
    <w:p w14:paraId="1B29B7D1"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II - A verificação da adequação do cumprimento do contrato deverá ser realizada com base nos critérios previstos neste Regulamento.</w:t>
      </w:r>
    </w:p>
    <w:p w14:paraId="2A7DA02C"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III - O fiscal de contrato de obras e serviços de engenharia deverá ter formação nas áreas de engenharia ou arquitetura.</w:t>
      </w:r>
    </w:p>
    <w:p w14:paraId="30768A42"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IV - 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4EA2CA63"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V - </w:t>
      </w:r>
      <w:proofErr w:type="gramStart"/>
      <w:r w:rsidRPr="001546D9">
        <w:rPr>
          <w:rFonts w:asciiTheme="minorHAnsi" w:eastAsia="Times New Roman" w:hAnsiTheme="minorHAnsi" w:cstheme="minorHAnsi"/>
          <w:color w:val="auto"/>
          <w:sz w:val="22"/>
          <w:szCs w:val="22"/>
        </w:rPr>
        <w:t>anotar</w:t>
      </w:r>
      <w:proofErr w:type="gramEnd"/>
      <w:r w:rsidRPr="001546D9">
        <w:rPr>
          <w:rFonts w:asciiTheme="minorHAnsi" w:eastAsia="Times New Roman" w:hAnsiTheme="minorHAnsi" w:cstheme="minorHAnsi"/>
          <w:color w:val="auto"/>
          <w:sz w:val="22"/>
          <w:szCs w:val="22"/>
        </w:rPr>
        <w:t xml:space="preserve"> no histórico de gerenciamento do contrato todas as ocorrências relacionadas à execução do contrato, com a descrição do que for necessário para a regularização das faltas ou dos defeitos observados;</w:t>
      </w:r>
    </w:p>
    <w:p w14:paraId="563B0B95"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VI - </w:t>
      </w:r>
      <w:proofErr w:type="gramStart"/>
      <w:r w:rsidRPr="001546D9">
        <w:rPr>
          <w:rFonts w:asciiTheme="minorHAnsi" w:eastAsia="Times New Roman" w:hAnsiTheme="minorHAnsi" w:cstheme="minorHAnsi"/>
          <w:color w:val="auto"/>
          <w:sz w:val="22"/>
          <w:szCs w:val="22"/>
        </w:rPr>
        <w:t>emitir</w:t>
      </w:r>
      <w:proofErr w:type="gramEnd"/>
      <w:r w:rsidRPr="001546D9">
        <w:rPr>
          <w:rFonts w:asciiTheme="minorHAnsi" w:eastAsia="Times New Roman" w:hAnsiTheme="minorHAnsi" w:cstheme="minorHAnsi"/>
          <w:color w:val="auto"/>
          <w:sz w:val="22"/>
          <w:szCs w:val="22"/>
        </w:rPr>
        <w:t xml:space="preserve"> notificações para a correção de rotinas ou de qualquer inexatidão ou irregularidade constatada, com a definição de prazo para a correção;</w:t>
      </w:r>
    </w:p>
    <w:p w14:paraId="3238483E"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VII - informar ao gestor do contato, em tempo hábil, a situação que demandar decisão ou adoção de medidas que ultrapassem a sua competência, para que adote as medidas necessárias;</w:t>
      </w:r>
    </w:p>
    <w:p w14:paraId="343848B1"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VIII - comunicar imediatamente ao gestor do contrato quaisquer ocorrências que possam inviabilizar a execução do contrato nas datas estabelecidas;</w:t>
      </w:r>
    </w:p>
    <w:p w14:paraId="6E4983CB"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IX - </w:t>
      </w:r>
      <w:proofErr w:type="gramStart"/>
      <w:r w:rsidRPr="001546D9">
        <w:rPr>
          <w:rFonts w:asciiTheme="minorHAnsi" w:eastAsia="Times New Roman" w:hAnsiTheme="minorHAnsi" w:cstheme="minorHAnsi"/>
          <w:color w:val="auto"/>
          <w:sz w:val="22"/>
          <w:szCs w:val="22"/>
        </w:rPr>
        <w:t>fiscalizar</w:t>
      </w:r>
      <w:proofErr w:type="gramEnd"/>
      <w:r w:rsidRPr="001546D9">
        <w:rPr>
          <w:rFonts w:asciiTheme="minorHAnsi" w:eastAsia="Times New Roman" w:hAnsiTheme="minorHAnsi" w:cstheme="minorHAnsi"/>
          <w:color w:val="auto"/>
          <w:sz w:val="22"/>
          <w:szCs w:val="22"/>
        </w:rPr>
        <w:t xml:space="preserve">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w:t>
      </w:r>
    </w:p>
    <w:p w14:paraId="1551E641"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X - </w:t>
      </w:r>
      <w:proofErr w:type="gramStart"/>
      <w:r w:rsidRPr="001546D9">
        <w:rPr>
          <w:rFonts w:asciiTheme="minorHAnsi" w:eastAsia="Times New Roman" w:hAnsiTheme="minorHAnsi" w:cstheme="minorHAnsi"/>
          <w:color w:val="auto"/>
          <w:sz w:val="22"/>
          <w:szCs w:val="22"/>
        </w:rPr>
        <w:t>comunicar</w:t>
      </w:r>
      <w:proofErr w:type="gramEnd"/>
      <w:r w:rsidRPr="001546D9">
        <w:rPr>
          <w:rFonts w:asciiTheme="minorHAnsi" w:eastAsia="Times New Roman" w:hAnsiTheme="minorHAnsi" w:cstheme="minorHAnsi"/>
          <w:color w:val="auto"/>
          <w:sz w:val="22"/>
          <w:szCs w:val="22"/>
        </w:rPr>
        <w:t xml:space="preserve"> ao gestor do contrato, em tempo hábil, o término do contrato sob sua responsabilidade, com vistas à renovação tempestiva ou à prorrogação contratual;</w:t>
      </w:r>
    </w:p>
    <w:p w14:paraId="01FB077C"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XI - atuar tempestivamente na solução de eventuais problemas relacionados ao descumprimento das obrigações contratuais e reportar ao gestor do contrato para que tome as providências cabíveis, quando ultrapassar a sua competência;</w:t>
      </w:r>
    </w:p>
    <w:p w14:paraId="165AD88C"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b/>
          <w:bCs/>
          <w:color w:val="auto"/>
          <w:sz w:val="22"/>
          <w:szCs w:val="22"/>
        </w:rPr>
        <w:t>Parágrafo Terceiro -</w:t>
      </w:r>
      <w:r w:rsidRPr="001546D9">
        <w:rPr>
          <w:rFonts w:asciiTheme="minorHAnsi" w:eastAsia="Times New Roman" w:hAnsiTheme="minorHAnsi" w:cstheme="minorHAnsi"/>
          <w:color w:val="auto"/>
          <w:sz w:val="22"/>
          <w:szCs w:val="22"/>
        </w:rPr>
        <w:t xml:space="preserve"> Caberá ainda ao fiscal do contrato: </w:t>
      </w:r>
    </w:p>
    <w:p w14:paraId="363224B1"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I - </w:t>
      </w:r>
      <w:proofErr w:type="gramStart"/>
      <w:r w:rsidRPr="001546D9">
        <w:rPr>
          <w:rFonts w:asciiTheme="minorHAnsi" w:eastAsia="Times New Roman" w:hAnsiTheme="minorHAnsi" w:cstheme="minorHAnsi"/>
          <w:color w:val="auto"/>
          <w:sz w:val="22"/>
          <w:szCs w:val="22"/>
        </w:rPr>
        <w:t>esclarecer</w:t>
      </w:r>
      <w:proofErr w:type="gramEnd"/>
      <w:r w:rsidRPr="001546D9">
        <w:rPr>
          <w:rFonts w:asciiTheme="minorHAnsi" w:eastAsia="Times New Roman" w:hAnsiTheme="minorHAnsi" w:cstheme="minorHAnsi"/>
          <w:color w:val="auto"/>
          <w:sz w:val="22"/>
          <w:szCs w:val="22"/>
        </w:rPr>
        <w:t xml:space="preserve"> prontamente as dúvidas administrativas e técnicas e divergências surgidas na execução do objeto contratado; </w:t>
      </w:r>
    </w:p>
    <w:p w14:paraId="3CB65CC3"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II - </w:t>
      </w:r>
      <w:proofErr w:type="gramStart"/>
      <w:r w:rsidRPr="001546D9">
        <w:rPr>
          <w:rFonts w:asciiTheme="minorHAnsi" w:eastAsia="Times New Roman" w:hAnsiTheme="minorHAnsi" w:cstheme="minorHAnsi"/>
          <w:color w:val="auto"/>
          <w:sz w:val="22"/>
          <w:szCs w:val="22"/>
        </w:rPr>
        <w:t>expedir</w:t>
      </w:r>
      <w:proofErr w:type="gramEnd"/>
      <w:r w:rsidRPr="001546D9">
        <w:rPr>
          <w:rFonts w:asciiTheme="minorHAnsi" w:eastAsia="Times New Roman" w:hAnsiTheme="minorHAnsi" w:cstheme="minorHAnsi"/>
          <w:color w:val="auto"/>
          <w:sz w:val="22"/>
          <w:szCs w:val="22"/>
        </w:rPr>
        <w:t xml:space="preserve">, através de notificações e/ou relatório de vistoria, as ocorrências e fazer as determinações e comunicações necessárias à perfeita execução dos serviços; </w:t>
      </w:r>
    </w:p>
    <w:p w14:paraId="3B11831A"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III - proceder, conforme cronograma físico-financeiro, as medições dos serviços executados e aprovar a planilha de medição emitida pela contratada ou conforme disposto em contrato; </w:t>
      </w:r>
    </w:p>
    <w:p w14:paraId="29DF4341"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IV - </w:t>
      </w:r>
      <w:proofErr w:type="gramStart"/>
      <w:r w:rsidRPr="001546D9">
        <w:rPr>
          <w:rFonts w:asciiTheme="minorHAnsi" w:eastAsia="Times New Roman" w:hAnsiTheme="minorHAnsi" w:cstheme="minorHAnsi"/>
          <w:color w:val="auto"/>
          <w:sz w:val="22"/>
          <w:szCs w:val="22"/>
        </w:rPr>
        <w:t>adotar</w:t>
      </w:r>
      <w:proofErr w:type="gramEnd"/>
      <w:r w:rsidRPr="001546D9">
        <w:rPr>
          <w:rFonts w:asciiTheme="minorHAnsi" w:eastAsia="Times New Roman" w:hAnsiTheme="minorHAnsi" w:cstheme="minorHAnsi"/>
          <w:color w:val="auto"/>
          <w:sz w:val="22"/>
          <w:szCs w:val="22"/>
        </w:rPr>
        <w:t xml:space="preserve"> as medidas preventivas de controle dos contratos, inclusive manifestar-se a respeito da suspensão da entrega de bens, a realização de serviços ou a execução de obras; </w:t>
      </w:r>
    </w:p>
    <w:p w14:paraId="7523E10A"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lastRenderedPageBreak/>
        <w:t xml:space="preserve">V - </w:t>
      </w:r>
      <w:proofErr w:type="gramStart"/>
      <w:r w:rsidRPr="001546D9">
        <w:rPr>
          <w:rFonts w:asciiTheme="minorHAnsi" w:eastAsia="Times New Roman" w:hAnsiTheme="minorHAnsi" w:cstheme="minorHAnsi"/>
          <w:color w:val="auto"/>
          <w:sz w:val="22"/>
          <w:szCs w:val="22"/>
        </w:rPr>
        <w:t>conferir e certificar</w:t>
      </w:r>
      <w:proofErr w:type="gramEnd"/>
      <w:r w:rsidRPr="001546D9">
        <w:rPr>
          <w:rFonts w:asciiTheme="minorHAnsi" w:eastAsia="Times New Roman" w:hAnsiTheme="minorHAnsi" w:cstheme="minorHAnsi"/>
          <w:color w:val="auto"/>
          <w:sz w:val="22"/>
          <w:szCs w:val="22"/>
        </w:rPr>
        <w:t xml:space="preserve"> as faturas relativas às aquisições, serviços ou obras;</w:t>
      </w:r>
    </w:p>
    <w:p w14:paraId="7C7D20F5"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VI - </w:t>
      </w:r>
      <w:proofErr w:type="gramStart"/>
      <w:r w:rsidRPr="001546D9">
        <w:rPr>
          <w:rFonts w:asciiTheme="minorHAnsi" w:eastAsia="Times New Roman" w:hAnsiTheme="minorHAnsi" w:cstheme="minorHAnsi"/>
          <w:color w:val="auto"/>
          <w:sz w:val="22"/>
          <w:szCs w:val="22"/>
        </w:rPr>
        <w:t>proceder</w:t>
      </w:r>
      <w:proofErr w:type="gramEnd"/>
      <w:r w:rsidRPr="001546D9">
        <w:rPr>
          <w:rFonts w:asciiTheme="minorHAnsi" w:eastAsia="Times New Roman" w:hAnsiTheme="minorHAnsi" w:cstheme="minorHAnsi"/>
          <w:color w:val="auto"/>
          <w:sz w:val="22"/>
          <w:szCs w:val="22"/>
        </w:rPr>
        <w:t xml:space="preserve"> as avaliações dos serviços executados pela contratada; </w:t>
      </w:r>
    </w:p>
    <w:p w14:paraId="67665F99"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VII - determinar por todos os meios adequados a observância das normas técnicas e legais, especificações e métodos de execução dos serviços exigíveis para a perfeita execução do objeto; </w:t>
      </w:r>
    </w:p>
    <w:p w14:paraId="5D6E4F84"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VIII - exigir o uso correto dos equipamentos de proteção individual e coletiva de segurança do trabalho; </w:t>
      </w:r>
    </w:p>
    <w:p w14:paraId="6BED5A1C"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IX - </w:t>
      </w:r>
      <w:proofErr w:type="gramStart"/>
      <w:r w:rsidRPr="001546D9">
        <w:rPr>
          <w:rFonts w:asciiTheme="minorHAnsi" w:eastAsia="Times New Roman" w:hAnsiTheme="minorHAnsi" w:cstheme="minorHAnsi"/>
          <w:color w:val="auto"/>
          <w:sz w:val="22"/>
          <w:szCs w:val="22"/>
        </w:rPr>
        <w:t>determinar</w:t>
      </w:r>
      <w:proofErr w:type="gramEnd"/>
      <w:r w:rsidRPr="001546D9">
        <w:rPr>
          <w:rFonts w:asciiTheme="minorHAnsi" w:eastAsia="Times New Roman" w:hAnsiTheme="minorHAnsi" w:cstheme="minorHAnsi"/>
          <w:color w:val="auto"/>
          <w:sz w:val="22"/>
          <w:szCs w:val="22"/>
        </w:rPr>
        <w:t xml:space="preserve"> a retirada de qualquer empregado subordinado direta ou indiretamente à contratada, inclusive empregados de eventuais subcontratadas, ou as próprias subcontratadas, que, a seu critério, comprometam o bom andamento dos serviços; </w:t>
      </w:r>
    </w:p>
    <w:p w14:paraId="0BA6D83D"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X- </w:t>
      </w:r>
      <w:proofErr w:type="gramStart"/>
      <w:r w:rsidRPr="001546D9">
        <w:rPr>
          <w:rFonts w:asciiTheme="minorHAnsi" w:eastAsia="Times New Roman" w:hAnsiTheme="minorHAnsi" w:cstheme="minorHAnsi"/>
          <w:color w:val="auto"/>
          <w:sz w:val="22"/>
          <w:szCs w:val="22"/>
        </w:rPr>
        <w:t>receber</w:t>
      </w:r>
      <w:proofErr w:type="gramEnd"/>
      <w:r w:rsidRPr="001546D9">
        <w:rPr>
          <w:rFonts w:asciiTheme="minorHAnsi" w:eastAsia="Times New Roman" w:hAnsiTheme="minorHAnsi" w:cstheme="minorHAnsi"/>
          <w:color w:val="auto"/>
          <w:sz w:val="22"/>
          <w:szCs w:val="22"/>
        </w:rPr>
        <w:t xml:space="preserve"> designação e manter contato com o preposto da contratada, e se for necessário, promover reuniões periódicas ou especiais para a resolução de problemas na entrega dos bens ou na execução dos serviços ou das obras; </w:t>
      </w:r>
    </w:p>
    <w:p w14:paraId="1AC25D93"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XI - dar parecer técnico nos pedidos de alterações contratuais; </w:t>
      </w:r>
    </w:p>
    <w:p w14:paraId="2D8C99D5"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XII - verificar a correta aplicação dos materiais; </w:t>
      </w:r>
    </w:p>
    <w:p w14:paraId="05F65A86"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XIII - requerer das empresas testes, exames e ensaios quando necessários, no sentido de promoção de controle de qualidade da execução das obras e serviços ou dos bens a serem adquiridos; </w:t>
      </w:r>
    </w:p>
    <w:p w14:paraId="56FB677F"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XIV - realizar, na forma do art. 140 da Lei Federal n.º 14.133, de 2021, o recebimento provisório do objeto contratado, quando for o caso;</w:t>
      </w:r>
    </w:p>
    <w:p w14:paraId="05BE6269"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XV - </w:t>
      </w:r>
      <w:proofErr w:type="gramStart"/>
      <w:r w:rsidRPr="001546D9">
        <w:rPr>
          <w:rFonts w:asciiTheme="minorHAnsi" w:eastAsia="Times New Roman" w:hAnsiTheme="minorHAnsi" w:cstheme="minorHAnsi"/>
          <w:color w:val="auto"/>
          <w:sz w:val="22"/>
          <w:szCs w:val="22"/>
        </w:rPr>
        <w:t>propor</w:t>
      </w:r>
      <w:proofErr w:type="gramEnd"/>
      <w:r w:rsidRPr="001546D9">
        <w:rPr>
          <w:rFonts w:asciiTheme="minorHAnsi" w:eastAsia="Times New Roman" w:hAnsiTheme="minorHAnsi" w:cstheme="minorHAnsi"/>
          <w:color w:val="auto"/>
          <w:sz w:val="22"/>
          <w:szCs w:val="22"/>
        </w:rPr>
        <w:t xml:space="preserve"> à autoridade competente a abertura de procedimento administrativo para apuração de responsabilidade;</w:t>
      </w:r>
    </w:p>
    <w:p w14:paraId="73D1FF81"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XVI - </w:t>
      </w:r>
      <w:r w:rsidRPr="001546D9">
        <w:rPr>
          <w:rFonts w:asciiTheme="minorHAnsi" w:hAnsiTheme="minorHAnsi" w:cstheme="minorHAnsi"/>
          <w:color w:val="auto"/>
          <w:sz w:val="22"/>
          <w:szCs w:val="22"/>
        </w:rPr>
        <w:t xml:space="preserve">no caso de obras e serviços de engenharia, além das atribuições constantes nos incisos I ao XV: </w:t>
      </w:r>
    </w:p>
    <w:p w14:paraId="5A43DBE4" w14:textId="77777777" w:rsidR="003422CF" w:rsidRPr="001546D9" w:rsidRDefault="003422CF" w:rsidP="003422CF">
      <w:pPr>
        <w:pStyle w:val="Nivel4"/>
        <w:spacing w:line="240" w:lineRule="auto"/>
        <w:ind w:left="0" w:right="-17"/>
        <w:rPr>
          <w:rFonts w:asciiTheme="minorHAnsi" w:hAnsiTheme="minorHAnsi" w:cstheme="minorHAnsi"/>
          <w:sz w:val="22"/>
          <w:szCs w:val="22"/>
        </w:rPr>
      </w:pPr>
      <w:r w:rsidRPr="001546D9">
        <w:rPr>
          <w:rFonts w:asciiTheme="minorHAnsi" w:hAnsiTheme="minorHAnsi" w:cstheme="minorHAnsi"/>
          <w:sz w:val="22"/>
          <w:szCs w:val="22"/>
        </w:rPr>
        <w:t xml:space="preserve">a) manter pasta atualizada, com projetos, alvarás, </w:t>
      </w:r>
      <w:proofErr w:type="spellStart"/>
      <w:r w:rsidRPr="001546D9">
        <w:rPr>
          <w:rFonts w:asciiTheme="minorHAnsi" w:hAnsiTheme="minorHAnsi" w:cstheme="minorHAnsi"/>
          <w:sz w:val="22"/>
          <w:szCs w:val="22"/>
        </w:rPr>
        <w:t>ART’s</w:t>
      </w:r>
      <w:proofErr w:type="spellEnd"/>
      <w:r w:rsidRPr="001546D9">
        <w:rPr>
          <w:rFonts w:asciiTheme="minorHAnsi" w:hAnsiTheme="minorHAnsi" w:cstheme="minorHAnsi"/>
          <w:sz w:val="22"/>
          <w:szCs w:val="22"/>
        </w:rPr>
        <w:t xml:space="preserve"> do CREA e/ou </w:t>
      </w:r>
      <w:proofErr w:type="spellStart"/>
      <w:r w:rsidRPr="001546D9">
        <w:rPr>
          <w:rFonts w:asciiTheme="minorHAnsi" w:hAnsiTheme="minorHAnsi" w:cstheme="minorHAnsi"/>
          <w:sz w:val="22"/>
          <w:szCs w:val="22"/>
        </w:rPr>
        <w:t>RRT’s</w:t>
      </w:r>
      <w:proofErr w:type="spellEnd"/>
      <w:r w:rsidRPr="001546D9">
        <w:rPr>
          <w:rFonts w:asciiTheme="minorHAnsi" w:hAnsiTheme="minorHAnsi" w:cstheme="minorHAnsi"/>
          <w:sz w:val="22"/>
          <w:szCs w:val="22"/>
        </w:rPr>
        <w:t xml:space="preserve"> do CAU referente aos projetos arquitetônico e complementares, orçamentos e fiscalização, edital da licitação e respectivo contrato, cronograma físico-financeiro e os demais elementos instrutores; </w:t>
      </w:r>
    </w:p>
    <w:p w14:paraId="7857A68C" w14:textId="77777777" w:rsidR="003422CF" w:rsidRPr="001546D9" w:rsidRDefault="003422CF" w:rsidP="003422CF">
      <w:pPr>
        <w:pStyle w:val="Nivel4"/>
        <w:spacing w:line="240" w:lineRule="auto"/>
        <w:ind w:left="0" w:right="-17"/>
        <w:rPr>
          <w:rFonts w:asciiTheme="minorHAnsi" w:hAnsiTheme="minorHAnsi" w:cstheme="minorHAnsi"/>
          <w:sz w:val="22"/>
          <w:szCs w:val="22"/>
        </w:rPr>
      </w:pPr>
      <w:r w:rsidRPr="001546D9">
        <w:rPr>
          <w:rFonts w:asciiTheme="minorHAnsi" w:hAnsiTheme="minorHAnsi" w:cstheme="minorHAnsi"/>
          <w:sz w:val="22"/>
          <w:szCs w:val="22"/>
        </w:rPr>
        <w:t xml:space="preserve">b) </w:t>
      </w:r>
      <w:proofErr w:type="spellStart"/>
      <w:r w:rsidRPr="001546D9">
        <w:rPr>
          <w:rFonts w:asciiTheme="minorHAnsi" w:hAnsiTheme="minorHAnsi" w:cstheme="minorHAnsi"/>
          <w:sz w:val="22"/>
          <w:szCs w:val="22"/>
        </w:rPr>
        <w:t>vistar</w:t>
      </w:r>
      <w:proofErr w:type="spellEnd"/>
      <w:r w:rsidRPr="001546D9">
        <w:rPr>
          <w:rFonts w:asciiTheme="minorHAnsi" w:hAnsiTheme="minorHAnsi" w:cstheme="minorHAnsi"/>
          <w:sz w:val="22"/>
          <w:szCs w:val="22"/>
        </w:rPr>
        <w:t xml:space="preserve"> o diário de obras, certificando-se de seu correto preenchimento; </w:t>
      </w:r>
    </w:p>
    <w:p w14:paraId="559D3834" w14:textId="77777777" w:rsidR="003422CF" w:rsidRPr="001546D9" w:rsidRDefault="003422CF" w:rsidP="003422CF">
      <w:pPr>
        <w:pStyle w:val="Nivel4"/>
        <w:spacing w:line="240" w:lineRule="auto"/>
        <w:ind w:left="0" w:right="-17"/>
        <w:rPr>
          <w:rFonts w:asciiTheme="minorHAnsi" w:hAnsiTheme="minorHAnsi" w:cstheme="minorHAnsi"/>
          <w:sz w:val="22"/>
          <w:szCs w:val="22"/>
        </w:rPr>
      </w:pPr>
      <w:r w:rsidRPr="001546D9">
        <w:rPr>
          <w:rFonts w:asciiTheme="minorHAnsi" w:hAnsiTheme="minorHAnsi" w:cstheme="minorHAnsi"/>
          <w:sz w:val="22"/>
          <w:szCs w:val="22"/>
        </w:rPr>
        <w:t xml:space="preserve">c) verificar a correta construção do canteiro de obras, inclusive quanto aos aspectos ambientais; </w:t>
      </w:r>
      <w:r w:rsidRPr="001546D9">
        <w:rPr>
          <w:rFonts w:asciiTheme="minorHAnsi" w:hAnsiTheme="minorHAnsi" w:cstheme="minorHAnsi"/>
          <w:sz w:val="22"/>
          <w:szCs w:val="22"/>
        </w:rPr>
        <w:tab/>
      </w:r>
      <w:r w:rsidRPr="001546D9">
        <w:rPr>
          <w:rFonts w:asciiTheme="minorHAnsi" w:hAnsiTheme="minorHAnsi" w:cstheme="minorHAnsi"/>
          <w:sz w:val="22"/>
          <w:szCs w:val="22"/>
        </w:rPr>
        <w:br/>
      </w:r>
      <w:r w:rsidRPr="001546D9">
        <w:rPr>
          <w:rFonts w:asciiTheme="minorHAnsi" w:hAnsiTheme="minorHAnsi" w:cstheme="minorHAnsi"/>
          <w:bCs/>
          <w:sz w:val="22"/>
          <w:szCs w:val="22"/>
        </w:rPr>
        <w:t xml:space="preserve">XVII </w:t>
      </w:r>
      <w:r w:rsidRPr="001546D9">
        <w:rPr>
          <w:rFonts w:asciiTheme="minorHAnsi" w:hAnsiTheme="minorHAnsi" w:cstheme="minorHAnsi"/>
          <w:sz w:val="22"/>
          <w:szCs w:val="22"/>
        </w:rPr>
        <w:t xml:space="preserve">- outras atividades compatíveis com a função. </w:t>
      </w:r>
    </w:p>
    <w:p w14:paraId="0B81F9BC"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b/>
          <w:bCs/>
          <w:color w:val="auto"/>
          <w:sz w:val="22"/>
          <w:szCs w:val="22"/>
        </w:rPr>
        <w:t>Parágrafo Quarto -</w:t>
      </w:r>
      <w:r w:rsidRPr="001546D9">
        <w:rPr>
          <w:rFonts w:asciiTheme="minorHAnsi" w:eastAsia="Times New Roman" w:hAnsiTheme="minorHAnsi" w:cstheme="minorHAnsi"/>
          <w:color w:val="auto"/>
          <w:sz w:val="22"/>
          <w:szCs w:val="22"/>
        </w:rPr>
        <w:t xml:space="preserve">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n.º 14.133, de 2021.</w:t>
      </w:r>
    </w:p>
    <w:p w14:paraId="145668C8"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b/>
          <w:bCs/>
          <w:color w:val="auto"/>
          <w:sz w:val="22"/>
          <w:szCs w:val="22"/>
        </w:rPr>
        <w:t>Parágrafo Quinto -</w:t>
      </w:r>
      <w:r w:rsidRPr="001546D9">
        <w:rPr>
          <w:rFonts w:asciiTheme="minorHAnsi" w:eastAsia="Times New Roman" w:hAnsiTheme="minorHAnsi" w:cstheme="minorHAnsi"/>
          <w:color w:val="auto"/>
          <w:sz w:val="22"/>
          <w:szCs w:val="22"/>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51FE7F12"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b/>
          <w:bCs/>
          <w:color w:val="auto"/>
          <w:sz w:val="22"/>
          <w:szCs w:val="22"/>
        </w:rPr>
        <w:t>Parágrafo Sexto -</w:t>
      </w:r>
      <w:r w:rsidRPr="001546D9">
        <w:rPr>
          <w:rFonts w:asciiTheme="minorHAnsi" w:eastAsia="Times New Roman" w:hAnsiTheme="minorHAnsi" w:cstheme="minorHAnsi"/>
          <w:color w:val="auto"/>
          <w:sz w:val="22"/>
          <w:szCs w:val="22"/>
        </w:rPr>
        <w:t xml:space="preserve"> A execução dos contratos deverá ser acompanhada e fiscalizada por meio de instrumentos de controle, que compreendam a mensuração dos seguintes aspectos, no que couber:</w:t>
      </w:r>
    </w:p>
    <w:p w14:paraId="2B5DBB25"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I - </w:t>
      </w:r>
      <w:proofErr w:type="gramStart"/>
      <w:r w:rsidRPr="001546D9">
        <w:rPr>
          <w:rFonts w:asciiTheme="minorHAnsi" w:eastAsia="Times New Roman" w:hAnsiTheme="minorHAnsi" w:cstheme="minorHAnsi"/>
          <w:color w:val="auto"/>
          <w:sz w:val="22"/>
          <w:szCs w:val="22"/>
        </w:rPr>
        <w:t>os</w:t>
      </w:r>
      <w:proofErr w:type="gramEnd"/>
      <w:r w:rsidRPr="001546D9">
        <w:rPr>
          <w:rFonts w:asciiTheme="minorHAnsi" w:eastAsia="Times New Roman" w:hAnsiTheme="minorHAnsi" w:cstheme="minorHAnsi"/>
          <w:color w:val="auto"/>
          <w:sz w:val="22"/>
          <w:szCs w:val="22"/>
        </w:rPr>
        <w:t xml:space="preserve"> resultados alcançados em relação à contratada, com a verificação dos prazos de execução e da qualidade demandada;</w:t>
      </w:r>
    </w:p>
    <w:p w14:paraId="45E1399B"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II - </w:t>
      </w:r>
      <w:proofErr w:type="gramStart"/>
      <w:r w:rsidRPr="001546D9">
        <w:rPr>
          <w:rFonts w:asciiTheme="minorHAnsi" w:eastAsia="Times New Roman" w:hAnsiTheme="minorHAnsi" w:cstheme="minorHAnsi"/>
          <w:color w:val="auto"/>
          <w:sz w:val="22"/>
          <w:szCs w:val="22"/>
        </w:rPr>
        <w:t>os</w:t>
      </w:r>
      <w:proofErr w:type="gramEnd"/>
      <w:r w:rsidRPr="001546D9">
        <w:rPr>
          <w:rFonts w:asciiTheme="minorHAnsi" w:eastAsia="Times New Roman" w:hAnsiTheme="minorHAnsi" w:cstheme="minorHAnsi"/>
          <w:color w:val="auto"/>
          <w:sz w:val="22"/>
          <w:szCs w:val="22"/>
        </w:rPr>
        <w:t xml:space="preserve"> recursos humanos empregados, em função da quantidade e da formação profissional exigidas;</w:t>
      </w:r>
    </w:p>
    <w:p w14:paraId="6C6BCDDE"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III - a qualidade e quantidade dos recursos materiais utilizados; </w:t>
      </w:r>
    </w:p>
    <w:p w14:paraId="7EC5A053"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IV - </w:t>
      </w:r>
      <w:proofErr w:type="gramStart"/>
      <w:r w:rsidRPr="001546D9">
        <w:rPr>
          <w:rFonts w:asciiTheme="minorHAnsi" w:eastAsia="Times New Roman" w:hAnsiTheme="minorHAnsi" w:cstheme="minorHAnsi"/>
          <w:color w:val="auto"/>
          <w:sz w:val="22"/>
          <w:szCs w:val="22"/>
        </w:rPr>
        <w:t>a</w:t>
      </w:r>
      <w:proofErr w:type="gramEnd"/>
      <w:r w:rsidRPr="001546D9">
        <w:rPr>
          <w:rFonts w:asciiTheme="minorHAnsi" w:eastAsia="Times New Roman" w:hAnsiTheme="minorHAnsi" w:cstheme="minorHAnsi"/>
          <w:color w:val="auto"/>
          <w:sz w:val="22"/>
          <w:szCs w:val="22"/>
        </w:rPr>
        <w:t xml:space="preserve"> adequação dos serviços prestados à rotina de execução estabelecida; </w:t>
      </w:r>
    </w:p>
    <w:p w14:paraId="7EA498E5"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V - </w:t>
      </w:r>
      <w:proofErr w:type="gramStart"/>
      <w:r w:rsidRPr="001546D9">
        <w:rPr>
          <w:rFonts w:asciiTheme="minorHAnsi" w:eastAsia="Times New Roman" w:hAnsiTheme="minorHAnsi" w:cstheme="minorHAnsi"/>
          <w:color w:val="auto"/>
          <w:sz w:val="22"/>
          <w:szCs w:val="22"/>
        </w:rPr>
        <w:t>o</w:t>
      </w:r>
      <w:proofErr w:type="gramEnd"/>
      <w:r w:rsidRPr="001546D9">
        <w:rPr>
          <w:rFonts w:asciiTheme="minorHAnsi" w:eastAsia="Times New Roman" w:hAnsiTheme="minorHAnsi" w:cstheme="minorHAnsi"/>
          <w:color w:val="auto"/>
          <w:sz w:val="22"/>
          <w:szCs w:val="22"/>
        </w:rPr>
        <w:t xml:space="preserve"> cumprimento das demais obrigações decorrentes do contrato; e </w:t>
      </w:r>
    </w:p>
    <w:p w14:paraId="0B8A7611"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color w:val="auto"/>
          <w:sz w:val="22"/>
          <w:szCs w:val="22"/>
        </w:rPr>
        <w:t xml:space="preserve">VI - </w:t>
      </w:r>
      <w:proofErr w:type="gramStart"/>
      <w:r w:rsidRPr="001546D9">
        <w:rPr>
          <w:rFonts w:asciiTheme="minorHAnsi" w:eastAsia="Times New Roman" w:hAnsiTheme="minorHAnsi" w:cstheme="minorHAnsi"/>
          <w:color w:val="auto"/>
          <w:sz w:val="22"/>
          <w:szCs w:val="22"/>
        </w:rPr>
        <w:t>a</w:t>
      </w:r>
      <w:proofErr w:type="gramEnd"/>
      <w:r w:rsidRPr="001546D9">
        <w:rPr>
          <w:rFonts w:asciiTheme="minorHAnsi" w:eastAsia="Times New Roman" w:hAnsiTheme="minorHAnsi" w:cstheme="minorHAnsi"/>
          <w:color w:val="auto"/>
          <w:sz w:val="22"/>
          <w:szCs w:val="22"/>
        </w:rPr>
        <w:t xml:space="preserve"> satisfação do público usuário.</w:t>
      </w:r>
    </w:p>
    <w:p w14:paraId="59E01ACE"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b/>
          <w:bCs/>
          <w:color w:val="auto"/>
          <w:sz w:val="22"/>
          <w:szCs w:val="22"/>
        </w:rPr>
        <w:t>Parágrafo Sétimo -</w:t>
      </w:r>
      <w:r w:rsidRPr="001546D9">
        <w:rPr>
          <w:rFonts w:asciiTheme="minorHAnsi" w:eastAsia="Times New Roman" w:hAnsiTheme="minorHAnsi" w:cstheme="minorHAnsi"/>
          <w:color w:val="auto"/>
          <w:sz w:val="22"/>
          <w:szCs w:val="22"/>
        </w:rPr>
        <w:t xml:space="preserve">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w:t>
      </w:r>
      <w:r w:rsidRPr="001546D9">
        <w:rPr>
          <w:rFonts w:asciiTheme="minorHAnsi" w:eastAsia="Times New Roman" w:hAnsiTheme="minorHAnsi" w:cstheme="minorHAnsi"/>
          <w:color w:val="auto"/>
          <w:sz w:val="22"/>
          <w:szCs w:val="22"/>
        </w:rPr>
        <w:lastRenderedPageBreak/>
        <w:t>realizada, respeitando-se os limites de alteração dos valores contratuais previstos no Capítulo VII da Lei Federal n.º 14.133, de 2021.</w:t>
      </w:r>
    </w:p>
    <w:p w14:paraId="05712642"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b/>
          <w:bCs/>
          <w:color w:val="auto"/>
          <w:sz w:val="22"/>
          <w:szCs w:val="22"/>
        </w:rPr>
        <w:t>Parágrafo Oitavo -</w:t>
      </w:r>
      <w:r w:rsidRPr="001546D9">
        <w:rPr>
          <w:rFonts w:asciiTheme="minorHAnsi" w:eastAsia="Times New Roman" w:hAnsiTheme="minorHAnsi" w:cstheme="minorHAnsi"/>
          <w:color w:val="auto"/>
          <w:sz w:val="22"/>
          <w:szCs w:val="22"/>
        </w:rPr>
        <w:t xml:space="preserve"> A conformidade do material a ser utilizado na execução dos serviços deverá ser verificada com o documento da contratada que contenha a relação detalhada deles, de acordo com o estabelecido no contrato, informando as respectivas quantidades e especificações técnicas, tais como: marca, qualidade e forma de uso.</w:t>
      </w:r>
    </w:p>
    <w:p w14:paraId="60D56826" w14:textId="77777777" w:rsidR="003422CF" w:rsidRPr="001546D9" w:rsidRDefault="003422CF" w:rsidP="003422CF">
      <w:pPr>
        <w:pStyle w:val="Nivel2"/>
        <w:spacing w:line="240" w:lineRule="auto"/>
        <w:ind w:right="-17"/>
        <w:contextualSpacing/>
        <w:rPr>
          <w:rFonts w:asciiTheme="minorHAnsi" w:eastAsia="Times New Roman" w:hAnsiTheme="minorHAnsi" w:cstheme="minorHAnsi"/>
          <w:color w:val="auto"/>
          <w:sz w:val="22"/>
          <w:szCs w:val="22"/>
        </w:rPr>
      </w:pPr>
      <w:r w:rsidRPr="001546D9">
        <w:rPr>
          <w:rFonts w:asciiTheme="minorHAnsi" w:eastAsia="Times New Roman" w:hAnsiTheme="minorHAnsi" w:cstheme="minorHAnsi"/>
          <w:b/>
          <w:bCs/>
          <w:color w:val="auto"/>
          <w:sz w:val="22"/>
          <w:szCs w:val="22"/>
        </w:rPr>
        <w:t>Parágrafo Nono -</w:t>
      </w:r>
      <w:r w:rsidRPr="001546D9">
        <w:rPr>
          <w:rFonts w:asciiTheme="minorHAnsi" w:eastAsia="Times New Roman" w:hAnsiTheme="minorHAnsi" w:cstheme="minorHAnsi"/>
          <w:color w:val="auto"/>
          <w:sz w:val="22"/>
          <w:szCs w:val="22"/>
        </w:rPr>
        <w:t xml:space="preserve">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p w14:paraId="76096027" w14:textId="77777777" w:rsidR="003422CF" w:rsidRPr="001546D9" w:rsidRDefault="003422CF" w:rsidP="003422CF">
      <w:pPr>
        <w:pStyle w:val="Nivel2"/>
        <w:spacing w:line="240" w:lineRule="auto"/>
        <w:ind w:right="-17"/>
        <w:contextualSpacing/>
        <w:rPr>
          <w:rFonts w:asciiTheme="minorHAnsi" w:hAnsiTheme="minorHAnsi" w:cstheme="minorHAnsi"/>
          <w:b/>
          <w:bCs/>
          <w:color w:val="auto"/>
          <w:sz w:val="22"/>
          <w:szCs w:val="22"/>
        </w:rPr>
      </w:pPr>
    </w:p>
    <w:bookmarkEnd w:id="15"/>
    <w:p w14:paraId="60BABD04" w14:textId="77777777" w:rsidR="003422CF" w:rsidRPr="001546D9" w:rsidRDefault="003422CF" w:rsidP="00E85DDE">
      <w:pPr>
        <w:pStyle w:val="Nivel2"/>
        <w:spacing w:line="240" w:lineRule="auto"/>
        <w:ind w:right="-17"/>
        <w:contextualSpacing/>
        <w:rPr>
          <w:rFonts w:asciiTheme="minorHAnsi" w:hAnsiTheme="minorHAnsi" w:cstheme="minorHAnsi"/>
          <w:color w:val="auto"/>
          <w:sz w:val="22"/>
          <w:szCs w:val="22"/>
        </w:rPr>
      </w:pPr>
      <w:r w:rsidRPr="001546D9">
        <w:rPr>
          <w:rFonts w:asciiTheme="minorHAnsi" w:eastAsia="Times New Roman" w:hAnsiTheme="minorHAnsi" w:cstheme="minorHAnsi"/>
          <w:b/>
          <w:bCs/>
          <w:color w:val="auto"/>
          <w:sz w:val="22"/>
          <w:szCs w:val="22"/>
        </w:rPr>
        <w:t>Parágrafo Décimo -</w:t>
      </w:r>
      <w:r w:rsidRPr="001546D9">
        <w:rPr>
          <w:rFonts w:asciiTheme="minorHAnsi" w:eastAsia="Times New Roman" w:hAnsiTheme="minorHAnsi" w:cstheme="minorHAnsi"/>
          <w:color w:val="auto"/>
          <w:sz w:val="22"/>
          <w:szCs w:val="22"/>
        </w:rPr>
        <w:t xml:space="preserve"> </w:t>
      </w:r>
      <w:r w:rsidRPr="001546D9">
        <w:rPr>
          <w:rFonts w:asciiTheme="minorHAnsi" w:hAnsiTheme="minorHAnsi" w:cstheme="minorHAnsi"/>
          <w:color w:val="auto"/>
          <w:sz w:val="22"/>
          <w:szCs w:val="22"/>
        </w:rPr>
        <w:t xml:space="preserve">A CONTRATADA submeter–se–á a todas as medidas e procedimentos de Fiscalização. </w:t>
      </w:r>
      <w:r w:rsidRPr="001546D9">
        <w:rPr>
          <w:rFonts w:asciiTheme="minorHAnsi" w:eastAsia="Times New Roman" w:hAnsiTheme="minorHAnsi" w:cstheme="minorHAnsi"/>
          <w:color w:val="auto"/>
          <w:sz w:val="22"/>
          <w:szCs w:val="22"/>
        </w:rPr>
        <w:t>Os atos de</w:t>
      </w:r>
      <w:r w:rsidRPr="001546D9">
        <w:rPr>
          <w:rFonts w:asciiTheme="minorHAnsi" w:hAnsiTheme="minorHAnsi" w:cstheme="minorHAnsi"/>
          <w:color w:val="auto"/>
          <w:sz w:val="22"/>
          <w:szCs w:val="22"/>
        </w:rPr>
        <w:t xml:space="preserv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76F21E3D" w14:textId="77777777" w:rsidR="003422CF" w:rsidRPr="001546D9" w:rsidRDefault="003422CF" w:rsidP="00E85DDE">
      <w:pPr>
        <w:pStyle w:val="Nivel2"/>
        <w:spacing w:line="240" w:lineRule="auto"/>
        <w:ind w:right="-17"/>
        <w:contextualSpacing/>
        <w:rPr>
          <w:rFonts w:asciiTheme="minorHAnsi" w:hAnsiTheme="minorHAnsi" w:cstheme="minorHAnsi"/>
          <w:color w:val="auto"/>
          <w:sz w:val="22"/>
          <w:szCs w:val="22"/>
        </w:rPr>
      </w:pPr>
      <w:r w:rsidRPr="001546D9">
        <w:rPr>
          <w:rFonts w:asciiTheme="minorHAnsi" w:hAnsiTheme="minorHAnsi" w:cstheme="minorHAnsi"/>
          <w:b/>
          <w:color w:val="auto"/>
          <w:sz w:val="22"/>
          <w:szCs w:val="22"/>
        </w:rPr>
        <w:t xml:space="preserve">Parágrafo Décimo Primeiro - </w:t>
      </w:r>
      <w:r w:rsidRPr="001546D9">
        <w:rPr>
          <w:rFonts w:asciiTheme="minorHAnsi" w:hAnsiTheme="minorHAnsi" w:cstheme="minorHAnsi"/>
          <w:color w:val="auto"/>
          <w:sz w:val="22"/>
          <w:szCs w:val="22"/>
        </w:rPr>
        <w:t>Incumbe à Fiscalização a prática de todos os atos que lhe são próprios nos termos da legislação em vigor, respeitados o contraditório e a ampla defesa.</w:t>
      </w:r>
    </w:p>
    <w:p w14:paraId="417EF78E" w14:textId="77777777" w:rsidR="003422CF" w:rsidRPr="001546D9" w:rsidRDefault="003422CF" w:rsidP="00E85DDE">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Décimo Segundo - </w:t>
      </w:r>
      <w:r w:rsidRPr="001546D9">
        <w:rPr>
          <w:rFonts w:asciiTheme="minorHAnsi" w:hAnsiTheme="minorHAnsi" w:cstheme="minorHAnsi"/>
          <w:sz w:val="22"/>
          <w:szCs w:val="22"/>
          <w:lang w:val="pt-BR"/>
        </w:rPr>
        <w:t xml:space="preserve">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3EEBE3EB" w14:textId="77777777" w:rsidR="003422CF" w:rsidRPr="001546D9" w:rsidRDefault="003422CF" w:rsidP="00E85DDE">
      <w:pPr>
        <w:spacing w:before="120" w:after="120"/>
        <w:ind w:right="-17"/>
        <w:contextualSpacing/>
        <w:jc w:val="both"/>
        <w:rPr>
          <w:rFonts w:asciiTheme="minorHAnsi" w:hAnsiTheme="minorHAnsi" w:cstheme="minorHAnsi"/>
          <w:sz w:val="22"/>
          <w:szCs w:val="22"/>
        </w:rPr>
      </w:pPr>
      <w:r w:rsidRPr="001546D9">
        <w:rPr>
          <w:rFonts w:asciiTheme="minorHAnsi" w:hAnsiTheme="minorHAnsi" w:cstheme="minorHAnsi"/>
          <w:b/>
          <w:sz w:val="22"/>
          <w:szCs w:val="22"/>
        </w:rPr>
        <w:t xml:space="preserve">Parágrafo Décimo Terceiro - </w:t>
      </w:r>
      <w:r w:rsidRPr="001546D9">
        <w:rPr>
          <w:rFonts w:asciiTheme="minorHAnsi" w:hAnsiTheme="minorHAnsi" w:cstheme="minorHAnsi"/>
          <w:sz w:val="22"/>
          <w:szCs w:val="22"/>
        </w:rPr>
        <w:t>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7A938655" w14:textId="77777777" w:rsidR="003422CF" w:rsidRPr="001546D9" w:rsidRDefault="003422CF" w:rsidP="00E85DDE">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Décimo Quarto - </w:t>
      </w:r>
      <w:r w:rsidRPr="001546D9">
        <w:rPr>
          <w:rFonts w:asciiTheme="minorHAnsi" w:hAnsiTheme="minorHAnsi" w:cstheme="minorHAnsi"/>
          <w:sz w:val="22"/>
          <w:szCs w:val="22"/>
          <w:lang w:val="pt-BR"/>
        </w:rPr>
        <w:t>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08957487" w14:textId="77777777" w:rsidR="003422CF" w:rsidRPr="001546D9" w:rsidRDefault="003422CF" w:rsidP="003422CF">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Décimo Quinto - </w:t>
      </w:r>
      <w:r w:rsidRPr="001546D9">
        <w:rPr>
          <w:rFonts w:asciiTheme="minorHAnsi" w:hAnsiTheme="minorHAnsi" w:cstheme="minorHAnsi"/>
          <w:sz w:val="22"/>
          <w:szCs w:val="22"/>
          <w:lang w:val="pt-BR"/>
        </w:rPr>
        <w:t>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68A40614" w14:textId="77777777" w:rsidR="003422CF" w:rsidRPr="001546D9" w:rsidRDefault="003422CF" w:rsidP="003422CF">
      <w:pPr>
        <w:pStyle w:val="Ttulo1"/>
        <w:spacing w:before="120" w:after="120"/>
        <w:ind w:right="-17"/>
        <w:rPr>
          <w:rFonts w:asciiTheme="minorHAnsi" w:hAnsiTheme="minorHAnsi" w:cstheme="minorHAnsi"/>
          <w:color w:val="auto"/>
          <w:sz w:val="22"/>
          <w:szCs w:val="22"/>
        </w:rPr>
      </w:pPr>
      <w:r w:rsidRPr="001546D9">
        <w:rPr>
          <w:rFonts w:asciiTheme="minorHAnsi" w:hAnsiTheme="minorHAnsi" w:cstheme="minorHAnsi"/>
          <w:color w:val="auto"/>
          <w:sz w:val="22"/>
          <w:szCs w:val="22"/>
        </w:rPr>
        <w:t xml:space="preserve">CLÁUSULA DÉCIMA SEGUNDA – GARANTIA </w:t>
      </w:r>
    </w:p>
    <w:p w14:paraId="778A1F74" w14:textId="77777777" w:rsidR="003422CF" w:rsidRPr="001546D9" w:rsidRDefault="003422CF" w:rsidP="003422CF">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A CONTRATADA prestou garantia na modalidade de _____ no valor de R$_____, equivalente a **% (***** por cento) do valor total do Contrato.</w:t>
      </w:r>
    </w:p>
    <w:p w14:paraId="08E59E74" w14:textId="0BD523D7" w:rsidR="003422CF" w:rsidRPr="001546D9" w:rsidRDefault="003422CF" w:rsidP="006C72EE">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Primeiro </w:t>
      </w:r>
      <w:r w:rsidRPr="001546D9">
        <w:rPr>
          <w:rFonts w:asciiTheme="minorHAnsi" w:hAnsiTheme="minorHAnsi" w:cstheme="minorHAnsi"/>
          <w:sz w:val="22"/>
          <w:szCs w:val="22"/>
          <w:lang w:val="pt-BR"/>
        </w:rPr>
        <w:t>– O Fundo de Previdência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14:paraId="6BFC7E9C" w14:textId="77777777" w:rsidR="003422CF" w:rsidRPr="001546D9" w:rsidRDefault="003422CF" w:rsidP="006C72EE">
      <w:pPr>
        <w:spacing w:before="120" w:after="120"/>
        <w:ind w:right="-17"/>
        <w:jc w:val="both"/>
        <w:rPr>
          <w:rFonts w:asciiTheme="minorHAnsi" w:hAnsiTheme="minorHAnsi" w:cstheme="minorHAnsi"/>
          <w:sz w:val="22"/>
          <w:szCs w:val="22"/>
        </w:rPr>
      </w:pPr>
      <w:r w:rsidRPr="001546D9">
        <w:rPr>
          <w:rFonts w:asciiTheme="minorHAnsi" w:hAnsiTheme="minorHAnsi" w:cstheme="minorHAnsi"/>
          <w:b/>
          <w:sz w:val="22"/>
          <w:szCs w:val="22"/>
        </w:rPr>
        <w:t xml:space="preserve">Parágrafo Segundo </w:t>
      </w:r>
      <w:r w:rsidRPr="001546D9">
        <w:rPr>
          <w:rFonts w:asciiTheme="minorHAnsi" w:hAnsiTheme="minorHAnsi" w:cstheme="minorHAnsi"/>
          <w:sz w:val="22"/>
          <w:szCs w:val="22"/>
        </w:rPr>
        <w:t>– Os valores das multas impostas por descumprimento das obrigações assumidas no Contrato serão descontados da garantia caso não venham a ser quitados no prazo de **</w:t>
      </w:r>
      <w:r w:rsidRPr="001546D9">
        <w:rPr>
          <w:rFonts w:asciiTheme="minorHAnsi" w:hAnsiTheme="minorHAnsi" w:cstheme="minorHAnsi"/>
          <w:b/>
          <w:bCs/>
          <w:sz w:val="22"/>
          <w:szCs w:val="22"/>
        </w:rPr>
        <w:t xml:space="preserve"> () dias úteis,</w:t>
      </w:r>
      <w:r w:rsidRPr="001546D9">
        <w:rPr>
          <w:rFonts w:asciiTheme="minorHAnsi" w:hAnsiTheme="minorHAnsi" w:cstheme="minorHAnsi"/>
          <w:sz w:val="22"/>
          <w:szCs w:val="22"/>
        </w:rPr>
        <w:t xml:space="preserve"> contados da ciência da aplicação da penalidade. Se a multa aplicada for superior ao valor da garantia </w:t>
      </w:r>
      <w:r w:rsidRPr="001546D9">
        <w:rPr>
          <w:rFonts w:asciiTheme="minorHAnsi" w:hAnsiTheme="minorHAnsi" w:cstheme="minorHAnsi"/>
          <w:sz w:val="22"/>
          <w:szCs w:val="22"/>
        </w:rPr>
        <w:lastRenderedPageBreak/>
        <w:t>prestada, além da perda desta, responderá a CONTRATADA pela diferença, que será descontada dos pagamentos eventualmente devidos pela Administração ou cobrada judicialmente.</w:t>
      </w:r>
    </w:p>
    <w:p w14:paraId="509228E6" w14:textId="77777777" w:rsidR="003422CF" w:rsidRPr="001546D9" w:rsidRDefault="003422CF" w:rsidP="006C72EE">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Terceiro </w:t>
      </w:r>
      <w:r w:rsidRPr="001546D9">
        <w:rPr>
          <w:rFonts w:asciiTheme="minorHAnsi" w:hAnsiTheme="minorHAnsi" w:cstheme="minorHAnsi"/>
          <w:sz w:val="22"/>
          <w:szCs w:val="22"/>
          <w:lang w:val="pt-BR"/>
        </w:rPr>
        <w:t>– Em caso de extinção do contrato decorrente de falta imputável à CONTRATADA, a garantia reverterá integralmente ao CONTRATANTE, que promoverá a cobrança de eventual diferença que venha a ser apurada entre o importe da garantia prestada e o débito verificado.</w:t>
      </w:r>
    </w:p>
    <w:p w14:paraId="1237CDB5" w14:textId="77777777" w:rsidR="003422CF" w:rsidRPr="001546D9" w:rsidRDefault="003422CF" w:rsidP="003422CF">
      <w:pPr>
        <w:pStyle w:val="PargrafodaLista"/>
        <w:spacing w:before="120" w:after="120"/>
        <w:ind w:left="0" w:right="-17"/>
        <w:rPr>
          <w:rFonts w:asciiTheme="minorHAnsi" w:hAnsiTheme="minorHAnsi" w:cstheme="minorHAnsi"/>
          <w:b/>
          <w:sz w:val="22"/>
          <w:szCs w:val="22"/>
        </w:rPr>
      </w:pPr>
      <w:r w:rsidRPr="001546D9">
        <w:rPr>
          <w:rFonts w:asciiTheme="minorHAnsi" w:hAnsiTheme="minorHAnsi" w:cstheme="minorHAnsi"/>
          <w:b/>
          <w:sz w:val="22"/>
          <w:szCs w:val="22"/>
          <w:u w:val="thick"/>
        </w:rPr>
        <w:t>Caso</w:t>
      </w:r>
      <w:r w:rsidRPr="001546D9">
        <w:rPr>
          <w:rFonts w:asciiTheme="minorHAnsi" w:hAnsiTheme="minorHAnsi" w:cstheme="minorHAnsi"/>
          <w:b/>
          <w:spacing w:val="3"/>
          <w:sz w:val="22"/>
          <w:szCs w:val="22"/>
          <w:u w:val="thick"/>
        </w:rPr>
        <w:t xml:space="preserve"> </w:t>
      </w:r>
      <w:r w:rsidRPr="001546D9">
        <w:rPr>
          <w:rFonts w:asciiTheme="minorHAnsi" w:hAnsiTheme="minorHAnsi" w:cstheme="minorHAnsi"/>
          <w:b/>
          <w:sz w:val="22"/>
          <w:szCs w:val="22"/>
          <w:u w:val="thick"/>
        </w:rPr>
        <w:t>seja</w:t>
      </w:r>
      <w:r w:rsidRPr="001546D9">
        <w:rPr>
          <w:rFonts w:asciiTheme="minorHAnsi" w:hAnsiTheme="minorHAnsi" w:cstheme="minorHAnsi"/>
          <w:b/>
          <w:spacing w:val="3"/>
          <w:sz w:val="22"/>
          <w:szCs w:val="22"/>
          <w:u w:val="thick"/>
        </w:rPr>
        <w:t xml:space="preserve"> </w:t>
      </w:r>
      <w:r w:rsidRPr="001546D9">
        <w:rPr>
          <w:rFonts w:asciiTheme="minorHAnsi" w:hAnsiTheme="minorHAnsi" w:cstheme="minorHAnsi"/>
          <w:b/>
          <w:sz w:val="22"/>
          <w:szCs w:val="22"/>
          <w:u w:val="thick"/>
        </w:rPr>
        <w:t>utilizada</w:t>
      </w:r>
      <w:r w:rsidRPr="001546D9">
        <w:rPr>
          <w:rFonts w:asciiTheme="minorHAnsi" w:hAnsiTheme="minorHAnsi" w:cstheme="minorHAnsi"/>
          <w:b/>
          <w:spacing w:val="5"/>
          <w:sz w:val="22"/>
          <w:szCs w:val="22"/>
          <w:u w:val="thick"/>
        </w:rPr>
        <w:t xml:space="preserve"> </w:t>
      </w:r>
      <w:r w:rsidRPr="001546D9">
        <w:rPr>
          <w:rFonts w:asciiTheme="minorHAnsi" w:hAnsiTheme="minorHAnsi" w:cstheme="minorHAnsi"/>
          <w:b/>
          <w:sz w:val="22"/>
          <w:szCs w:val="22"/>
          <w:u w:val="thick"/>
        </w:rPr>
        <w:t>garantia</w:t>
      </w:r>
      <w:r w:rsidRPr="001546D9">
        <w:rPr>
          <w:rFonts w:asciiTheme="minorHAnsi" w:hAnsiTheme="minorHAnsi" w:cstheme="minorHAnsi"/>
          <w:b/>
          <w:spacing w:val="4"/>
          <w:sz w:val="22"/>
          <w:szCs w:val="22"/>
          <w:u w:val="thick"/>
        </w:rPr>
        <w:t xml:space="preserve"> </w:t>
      </w:r>
      <w:r w:rsidRPr="001546D9">
        <w:rPr>
          <w:rFonts w:asciiTheme="minorHAnsi" w:hAnsiTheme="minorHAnsi" w:cstheme="minorHAnsi"/>
          <w:b/>
          <w:sz w:val="22"/>
          <w:szCs w:val="22"/>
          <w:u w:val="thick"/>
        </w:rPr>
        <w:t>modalidade</w:t>
      </w:r>
      <w:r w:rsidRPr="001546D9">
        <w:rPr>
          <w:rFonts w:asciiTheme="minorHAnsi" w:hAnsiTheme="minorHAnsi" w:cstheme="minorHAnsi"/>
          <w:b/>
          <w:spacing w:val="3"/>
          <w:sz w:val="22"/>
          <w:szCs w:val="22"/>
          <w:u w:val="thick"/>
        </w:rPr>
        <w:t xml:space="preserve"> </w:t>
      </w:r>
      <w:r w:rsidRPr="001546D9">
        <w:rPr>
          <w:rFonts w:asciiTheme="minorHAnsi" w:hAnsiTheme="minorHAnsi" w:cstheme="minorHAnsi"/>
          <w:b/>
          <w:sz w:val="22"/>
          <w:szCs w:val="22"/>
          <w:u w:val="thick"/>
        </w:rPr>
        <w:t>de</w:t>
      </w:r>
      <w:r w:rsidRPr="001546D9">
        <w:rPr>
          <w:rFonts w:asciiTheme="minorHAnsi" w:hAnsiTheme="minorHAnsi" w:cstheme="minorHAnsi"/>
          <w:b/>
          <w:spacing w:val="2"/>
          <w:sz w:val="22"/>
          <w:szCs w:val="22"/>
          <w:u w:val="thick"/>
        </w:rPr>
        <w:t xml:space="preserve"> </w:t>
      </w:r>
      <w:r w:rsidRPr="001546D9">
        <w:rPr>
          <w:rFonts w:asciiTheme="minorHAnsi" w:hAnsiTheme="minorHAnsi" w:cstheme="minorHAnsi"/>
          <w:b/>
          <w:sz w:val="22"/>
          <w:szCs w:val="22"/>
          <w:u w:val="thick"/>
        </w:rPr>
        <w:t>Caução</w:t>
      </w:r>
      <w:r w:rsidRPr="001546D9">
        <w:rPr>
          <w:rFonts w:asciiTheme="minorHAnsi" w:hAnsiTheme="minorHAnsi" w:cstheme="minorHAnsi"/>
          <w:b/>
          <w:spacing w:val="4"/>
          <w:sz w:val="22"/>
          <w:szCs w:val="22"/>
          <w:u w:val="thick"/>
        </w:rPr>
        <w:t xml:space="preserve"> </w:t>
      </w:r>
      <w:r w:rsidRPr="001546D9">
        <w:rPr>
          <w:rFonts w:asciiTheme="minorHAnsi" w:hAnsiTheme="minorHAnsi" w:cstheme="minorHAnsi"/>
          <w:b/>
          <w:sz w:val="22"/>
          <w:szCs w:val="22"/>
          <w:u w:val="thick"/>
        </w:rPr>
        <w:t>em</w:t>
      </w:r>
      <w:r w:rsidRPr="001546D9">
        <w:rPr>
          <w:rFonts w:asciiTheme="minorHAnsi" w:hAnsiTheme="minorHAnsi" w:cstheme="minorHAnsi"/>
          <w:b/>
          <w:spacing w:val="6"/>
          <w:sz w:val="22"/>
          <w:szCs w:val="22"/>
          <w:u w:val="thick"/>
        </w:rPr>
        <w:t xml:space="preserve"> </w:t>
      </w:r>
      <w:r w:rsidRPr="001546D9">
        <w:rPr>
          <w:rFonts w:asciiTheme="minorHAnsi" w:hAnsiTheme="minorHAnsi" w:cstheme="minorHAnsi"/>
          <w:b/>
          <w:sz w:val="22"/>
          <w:szCs w:val="22"/>
          <w:u w:val="thick"/>
        </w:rPr>
        <w:t>Dinheiro</w:t>
      </w:r>
      <w:r w:rsidRPr="001546D9">
        <w:rPr>
          <w:rFonts w:asciiTheme="minorHAnsi" w:hAnsiTheme="minorHAnsi" w:cstheme="minorHAnsi"/>
          <w:b/>
          <w:spacing w:val="9"/>
          <w:sz w:val="22"/>
          <w:szCs w:val="22"/>
          <w:u w:val="thick"/>
        </w:rPr>
        <w:t xml:space="preserve"> </w:t>
      </w:r>
      <w:r w:rsidRPr="001546D9">
        <w:rPr>
          <w:rFonts w:asciiTheme="minorHAnsi" w:hAnsiTheme="minorHAnsi" w:cstheme="minorHAnsi"/>
          <w:b/>
          <w:sz w:val="22"/>
          <w:szCs w:val="22"/>
          <w:u w:val="thick"/>
        </w:rPr>
        <w:t>(art.</w:t>
      </w:r>
      <w:r w:rsidRPr="001546D9">
        <w:rPr>
          <w:rFonts w:asciiTheme="minorHAnsi" w:hAnsiTheme="minorHAnsi" w:cstheme="minorHAnsi"/>
          <w:b/>
          <w:spacing w:val="6"/>
          <w:sz w:val="22"/>
          <w:szCs w:val="22"/>
          <w:u w:val="thick"/>
        </w:rPr>
        <w:t xml:space="preserve"> </w:t>
      </w:r>
      <w:r w:rsidRPr="001546D9">
        <w:rPr>
          <w:rFonts w:asciiTheme="minorHAnsi" w:hAnsiTheme="minorHAnsi" w:cstheme="minorHAnsi"/>
          <w:b/>
          <w:sz w:val="22"/>
          <w:szCs w:val="22"/>
          <w:u w:val="thick"/>
        </w:rPr>
        <w:t>96,</w:t>
      </w:r>
      <w:r w:rsidRPr="001546D9">
        <w:rPr>
          <w:rFonts w:asciiTheme="minorHAnsi" w:hAnsiTheme="minorHAnsi" w:cstheme="minorHAnsi"/>
          <w:b/>
          <w:spacing w:val="4"/>
          <w:sz w:val="22"/>
          <w:szCs w:val="22"/>
          <w:u w:val="thick"/>
        </w:rPr>
        <w:t xml:space="preserve"> </w:t>
      </w:r>
      <w:r w:rsidRPr="001546D9">
        <w:rPr>
          <w:rFonts w:asciiTheme="minorHAnsi" w:hAnsiTheme="minorHAnsi" w:cstheme="minorHAnsi"/>
          <w:b/>
          <w:sz w:val="22"/>
          <w:szCs w:val="22"/>
          <w:u w:val="thick"/>
        </w:rPr>
        <w:t>§</w:t>
      </w:r>
      <w:r w:rsidRPr="001546D9">
        <w:rPr>
          <w:rFonts w:asciiTheme="minorHAnsi" w:hAnsiTheme="minorHAnsi" w:cstheme="minorHAnsi"/>
          <w:b/>
          <w:spacing w:val="3"/>
          <w:sz w:val="22"/>
          <w:szCs w:val="22"/>
          <w:u w:val="thick"/>
        </w:rPr>
        <w:t xml:space="preserve"> </w:t>
      </w:r>
      <w:r w:rsidRPr="001546D9">
        <w:rPr>
          <w:rFonts w:asciiTheme="minorHAnsi" w:hAnsiTheme="minorHAnsi" w:cstheme="minorHAnsi"/>
          <w:b/>
          <w:sz w:val="22"/>
          <w:szCs w:val="22"/>
          <w:u w:val="thick"/>
        </w:rPr>
        <w:t>1º,</w:t>
      </w:r>
      <w:r w:rsidRPr="001546D9">
        <w:rPr>
          <w:rFonts w:asciiTheme="minorHAnsi" w:hAnsiTheme="minorHAnsi" w:cstheme="minorHAnsi"/>
          <w:b/>
          <w:spacing w:val="-57"/>
          <w:sz w:val="22"/>
          <w:szCs w:val="22"/>
        </w:rPr>
        <w:t xml:space="preserve"> </w:t>
      </w:r>
      <w:r w:rsidRPr="001546D9">
        <w:rPr>
          <w:rFonts w:asciiTheme="minorHAnsi" w:hAnsiTheme="minorHAnsi" w:cstheme="minorHAnsi"/>
          <w:b/>
          <w:sz w:val="22"/>
          <w:szCs w:val="22"/>
          <w:u w:val="thick"/>
        </w:rPr>
        <w:t>I,</w:t>
      </w:r>
      <w:r w:rsidRPr="001546D9">
        <w:rPr>
          <w:rFonts w:asciiTheme="minorHAnsi" w:hAnsiTheme="minorHAnsi" w:cstheme="minorHAnsi"/>
          <w:b/>
          <w:spacing w:val="-1"/>
          <w:sz w:val="22"/>
          <w:szCs w:val="22"/>
          <w:u w:val="thick"/>
        </w:rPr>
        <w:t xml:space="preserve"> </w:t>
      </w:r>
      <w:r w:rsidRPr="001546D9">
        <w:rPr>
          <w:rFonts w:asciiTheme="minorHAnsi" w:hAnsiTheme="minorHAnsi" w:cstheme="minorHAnsi"/>
          <w:b/>
          <w:sz w:val="22"/>
          <w:szCs w:val="22"/>
          <w:u w:val="thick"/>
        </w:rPr>
        <w:t>1ª parte, da Lei Federal nº 14.133/2021):</w:t>
      </w:r>
    </w:p>
    <w:p w14:paraId="01DB5D8B" w14:textId="77777777" w:rsidR="003422CF" w:rsidRPr="001546D9" w:rsidRDefault="003422CF" w:rsidP="003422CF">
      <w:pPr>
        <w:pStyle w:val="Corpodetexto"/>
        <w:spacing w:before="120" w:after="120"/>
        <w:ind w:right="-17"/>
        <w:jc w:val="both"/>
        <w:rPr>
          <w:rFonts w:asciiTheme="minorHAnsi" w:hAnsiTheme="minorHAnsi" w:cstheme="minorHAnsi"/>
          <w:b/>
          <w:sz w:val="22"/>
          <w:szCs w:val="22"/>
          <w:lang w:val="pt-BR"/>
        </w:rPr>
      </w:pPr>
    </w:p>
    <w:p w14:paraId="57A0473B" w14:textId="4C151C1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Parágrafo Quarto</w:t>
      </w:r>
      <w:r w:rsidRPr="001546D9">
        <w:rPr>
          <w:rFonts w:asciiTheme="minorHAnsi" w:hAnsiTheme="minorHAnsi" w:cstheme="minorHAnsi"/>
          <w:sz w:val="22"/>
          <w:szCs w:val="22"/>
          <w:lang w:val="pt-BR"/>
        </w:rPr>
        <w:t xml:space="preserve"> – Na hipótese de descontos da garantia a qualquer título, seu valor original deverá ser integralmente recomposto no prazo de ** () dias úteis, exceto no caso da cobrança de valores de multas aplicadas, em que esse será de ** () horas, sempre contados da utilização ou da notificação pelo </w:t>
      </w:r>
      <w:r w:rsidR="00C301B8" w:rsidRPr="001546D9">
        <w:rPr>
          <w:rFonts w:asciiTheme="minorHAnsi" w:hAnsiTheme="minorHAnsi" w:cstheme="minorHAnsi"/>
          <w:sz w:val="22"/>
          <w:szCs w:val="22"/>
          <w:lang w:val="pt-BR"/>
        </w:rPr>
        <w:t>fundo de Previdência</w:t>
      </w:r>
      <w:r w:rsidRPr="001546D9">
        <w:rPr>
          <w:rFonts w:asciiTheme="minorHAnsi" w:hAnsiTheme="minorHAnsi" w:cstheme="minorHAnsi"/>
          <w:sz w:val="22"/>
          <w:szCs w:val="22"/>
          <w:lang w:val="pt-BR"/>
        </w:rPr>
        <w:t>, o que ocorrer por último, sob pena de rescisão administrativa do Contrato.</w:t>
      </w:r>
    </w:p>
    <w:p w14:paraId="3AD982F2"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Parágrafo Quinto</w:t>
      </w:r>
      <w:r w:rsidRPr="001546D9">
        <w:rPr>
          <w:rFonts w:asciiTheme="minorHAnsi" w:hAnsiTheme="minorHAnsi" w:cstheme="minorHAnsi"/>
          <w:sz w:val="22"/>
          <w:szCs w:val="22"/>
          <w:lang w:val="pt-BR"/>
        </w:rPr>
        <w:t xml:space="preserve"> – Sempre que houver alteração do valor do Contrato, de acordo com o art. 124 da Lei Federal nº 14.133/2021, a garantia será complementada no prazo de ** () dias úteis do recebimento, pela CONTRATADA, do correspondente aviso, sob pena de aplicação das sanções previstas neste Contrato.</w:t>
      </w:r>
    </w:p>
    <w:p w14:paraId="45814698"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Parágrafo Sexto –</w:t>
      </w:r>
      <w:r w:rsidRPr="001546D9">
        <w:rPr>
          <w:rFonts w:asciiTheme="minorHAnsi" w:hAnsiTheme="minorHAnsi" w:cstheme="minorHAnsi"/>
          <w:sz w:val="22"/>
          <w:szCs w:val="22"/>
          <w:lang w:val="pt-BR"/>
        </w:rPr>
        <w:t xml:space="preserve"> A garantia contratual só será liberada ou restituída com o integral cumprimento do Contrato, mediante ato liberatório da autoridade contratante, e, quando em dinheiro, atualizada monetariamente.</w:t>
      </w:r>
    </w:p>
    <w:p w14:paraId="0B7E1667" w14:textId="77777777" w:rsidR="003422CF" w:rsidRPr="001546D9" w:rsidRDefault="003422CF" w:rsidP="00687580">
      <w:pPr>
        <w:pStyle w:val="PargrafodaLista"/>
        <w:spacing w:before="120" w:after="120"/>
        <w:ind w:left="0" w:right="-17"/>
        <w:jc w:val="both"/>
        <w:rPr>
          <w:rFonts w:asciiTheme="minorHAnsi" w:hAnsiTheme="minorHAnsi" w:cstheme="minorHAnsi"/>
          <w:b/>
          <w:sz w:val="22"/>
          <w:szCs w:val="22"/>
        </w:rPr>
      </w:pPr>
      <w:r w:rsidRPr="001546D9">
        <w:rPr>
          <w:rFonts w:asciiTheme="minorHAnsi" w:hAnsiTheme="minorHAnsi" w:cstheme="minorHAnsi"/>
          <w:b/>
          <w:sz w:val="22"/>
          <w:szCs w:val="22"/>
          <w:u w:val="thick"/>
        </w:rPr>
        <w:t>Caso</w:t>
      </w:r>
      <w:r w:rsidRPr="001546D9">
        <w:rPr>
          <w:rFonts w:asciiTheme="minorHAnsi" w:hAnsiTheme="minorHAnsi" w:cstheme="minorHAnsi"/>
          <w:b/>
          <w:spacing w:val="12"/>
          <w:sz w:val="22"/>
          <w:szCs w:val="22"/>
          <w:u w:val="thick"/>
        </w:rPr>
        <w:t xml:space="preserve"> </w:t>
      </w:r>
      <w:r w:rsidRPr="001546D9">
        <w:rPr>
          <w:rFonts w:asciiTheme="minorHAnsi" w:hAnsiTheme="minorHAnsi" w:cstheme="minorHAnsi"/>
          <w:b/>
          <w:sz w:val="22"/>
          <w:szCs w:val="22"/>
          <w:u w:val="thick"/>
        </w:rPr>
        <w:t>seja</w:t>
      </w:r>
      <w:r w:rsidRPr="001546D9">
        <w:rPr>
          <w:rFonts w:asciiTheme="minorHAnsi" w:hAnsiTheme="minorHAnsi" w:cstheme="minorHAnsi"/>
          <w:b/>
          <w:spacing w:val="12"/>
          <w:sz w:val="22"/>
          <w:szCs w:val="22"/>
          <w:u w:val="thick"/>
        </w:rPr>
        <w:t xml:space="preserve"> </w:t>
      </w:r>
      <w:r w:rsidRPr="001546D9">
        <w:rPr>
          <w:rFonts w:asciiTheme="minorHAnsi" w:hAnsiTheme="minorHAnsi" w:cstheme="minorHAnsi"/>
          <w:b/>
          <w:sz w:val="22"/>
          <w:szCs w:val="22"/>
          <w:u w:val="thick"/>
        </w:rPr>
        <w:t>utilizada</w:t>
      </w:r>
      <w:r w:rsidRPr="001546D9">
        <w:rPr>
          <w:rFonts w:asciiTheme="minorHAnsi" w:hAnsiTheme="minorHAnsi" w:cstheme="minorHAnsi"/>
          <w:b/>
          <w:spacing w:val="13"/>
          <w:sz w:val="22"/>
          <w:szCs w:val="22"/>
          <w:u w:val="thick"/>
        </w:rPr>
        <w:t xml:space="preserve"> </w:t>
      </w:r>
      <w:r w:rsidRPr="001546D9">
        <w:rPr>
          <w:rFonts w:asciiTheme="minorHAnsi" w:hAnsiTheme="minorHAnsi" w:cstheme="minorHAnsi"/>
          <w:b/>
          <w:sz w:val="22"/>
          <w:szCs w:val="22"/>
          <w:u w:val="thick"/>
        </w:rPr>
        <w:t>garantia</w:t>
      </w:r>
      <w:r w:rsidRPr="001546D9">
        <w:rPr>
          <w:rFonts w:asciiTheme="minorHAnsi" w:hAnsiTheme="minorHAnsi" w:cstheme="minorHAnsi"/>
          <w:b/>
          <w:spacing w:val="12"/>
          <w:sz w:val="22"/>
          <w:szCs w:val="22"/>
          <w:u w:val="thick"/>
        </w:rPr>
        <w:t xml:space="preserve"> </w:t>
      </w:r>
      <w:r w:rsidRPr="001546D9">
        <w:rPr>
          <w:rFonts w:asciiTheme="minorHAnsi" w:hAnsiTheme="minorHAnsi" w:cstheme="minorHAnsi"/>
          <w:b/>
          <w:sz w:val="22"/>
          <w:szCs w:val="22"/>
          <w:u w:val="thick"/>
        </w:rPr>
        <w:t>na</w:t>
      </w:r>
      <w:r w:rsidRPr="001546D9">
        <w:rPr>
          <w:rFonts w:asciiTheme="minorHAnsi" w:hAnsiTheme="minorHAnsi" w:cstheme="minorHAnsi"/>
          <w:b/>
          <w:spacing w:val="10"/>
          <w:sz w:val="22"/>
          <w:szCs w:val="22"/>
          <w:u w:val="thick"/>
        </w:rPr>
        <w:t xml:space="preserve"> </w:t>
      </w:r>
      <w:r w:rsidRPr="001546D9">
        <w:rPr>
          <w:rFonts w:asciiTheme="minorHAnsi" w:hAnsiTheme="minorHAnsi" w:cstheme="minorHAnsi"/>
          <w:b/>
          <w:sz w:val="22"/>
          <w:szCs w:val="22"/>
          <w:u w:val="thick"/>
        </w:rPr>
        <w:t>modalidade</w:t>
      </w:r>
      <w:r w:rsidRPr="001546D9">
        <w:rPr>
          <w:rFonts w:asciiTheme="minorHAnsi" w:hAnsiTheme="minorHAnsi" w:cstheme="minorHAnsi"/>
          <w:b/>
          <w:spacing w:val="12"/>
          <w:sz w:val="22"/>
          <w:szCs w:val="22"/>
          <w:u w:val="thick"/>
        </w:rPr>
        <w:t xml:space="preserve"> </w:t>
      </w:r>
      <w:r w:rsidRPr="001546D9">
        <w:rPr>
          <w:rFonts w:asciiTheme="minorHAnsi" w:hAnsiTheme="minorHAnsi" w:cstheme="minorHAnsi"/>
          <w:b/>
          <w:sz w:val="22"/>
          <w:szCs w:val="22"/>
          <w:u w:val="thick"/>
        </w:rPr>
        <w:t>de</w:t>
      </w:r>
      <w:r w:rsidRPr="001546D9">
        <w:rPr>
          <w:rFonts w:asciiTheme="minorHAnsi" w:hAnsiTheme="minorHAnsi" w:cstheme="minorHAnsi"/>
          <w:b/>
          <w:spacing w:val="13"/>
          <w:sz w:val="22"/>
          <w:szCs w:val="22"/>
          <w:u w:val="thick"/>
        </w:rPr>
        <w:t xml:space="preserve"> </w:t>
      </w:r>
      <w:r w:rsidRPr="001546D9">
        <w:rPr>
          <w:rFonts w:asciiTheme="minorHAnsi" w:hAnsiTheme="minorHAnsi" w:cstheme="minorHAnsi"/>
          <w:b/>
          <w:sz w:val="22"/>
          <w:szCs w:val="22"/>
          <w:u w:val="thick"/>
        </w:rPr>
        <w:t>Seguro–Garantia</w:t>
      </w:r>
      <w:r w:rsidRPr="001546D9">
        <w:rPr>
          <w:rFonts w:asciiTheme="minorHAnsi" w:hAnsiTheme="minorHAnsi" w:cstheme="minorHAnsi"/>
          <w:b/>
          <w:spacing w:val="13"/>
          <w:sz w:val="22"/>
          <w:szCs w:val="22"/>
          <w:u w:val="thick"/>
        </w:rPr>
        <w:t xml:space="preserve"> </w:t>
      </w:r>
      <w:r w:rsidRPr="001546D9">
        <w:rPr>
          <w:rFonts w:asciiTheme="minorHAnsi" w:hAnsiTheme="minorHAnsi" w:cstheme="minorHAnsi"/>
          <w:b/>
          <w:sz w:val="22"/>
          <w:szCs w:val="22"/>
          <w:u w:val="thick"/>
        </w:rPr>
        <w:t>(art.</w:t>
      </w:r>
      <w:r w:rsidRPr="001546D9">
        <w:rPr>
          <w:rFonts w:asciiTheme="minorHAnsi" w:hAnsiTheme="minorHAnsi" w:cstheme="minorHAnsi"/>
          <w:b/>
          <w:spacing w:val="12"/>
          <w:sz w:val="22"/>
          <w:szCs w:val="22"/>
          <w:u w:val="thick"/>
        </w:rPr>
        <w:t xml:space="preserve"> </w:t>
      </w:r>
      <w:r w:rsidRPr="001546D9">
        <w:rPr>
          <w:rFonts w:asciiTheme="minorHAnsi" w:hAnsiTheme="minorHAnsi" w:cstheme="minorHAnsi"/>
          <w:b/>
          <w:sz w:val="22"/>
          <w:szCs w:val="22"/>
          <w:u w:val="thick"/>
        </w:rPr>
        <w:t>96,</w:t>
      </w:r>
      <w:r w:rsidRPr="001546D9">
        <w:rPr>
          <w:rFonts w:asciiTheme="minorHAnsi" w:hAnsiTheme="minorHAnsi" w:cstheme="minorHAnsi"/>
          <w:b/>
          <w:spacing w:val="13"/>
          <w:sz w:val="22"/>
          <w:szCs w:val="22"/>
          <w:u w:val="thick"/>
        </w:rPr>
        <w:t xml:space="preserve"> </w:t>
      </w:r>
      <w:r w:rsidRPr="001546D9">
        <w:rPr>
          <w:rFonts w:asciiTheme="minorHAnsi" w:hAnsiTheme="minorHAnsi" w:cstheme="minorHAnsi"/>
          <w:b/>
          <w:sz w:val="22"/>
          <w:szCs w:val="22"/>
          <w:u w:val="thick"/>
        </w:rPr>
        <w:t>§</w:t>
      </w:r>
      <w:r w:rsidRPr="001546D9">
        <w:rPr>
          <w:rFonts w:asciiTheme="minorHAnsi" w:hAnsiTheme="minorHAnsi" w:cstheme="minorHAnsi"/>
          <w:b/>
          <w:spacing w:val="13"/>
          <w:sz w:val="22"/>
          <w:szCs w:val="22"/>
          <w:u w:val="thick"/>
        </w:rPr>
        <w:t xml:space="preserve"> </w:t>
      </w:r>
      <w:r w:rsidRPr="001546D9">
        <w:rPr>
          <w:rFonts w:asciiTheme="minorHAnsi" w:hAnsiTheme="minorHAnsi" w:cstheme="minorHAnsi"/>
          <w:b/>
          <w:sz w:val="22"/>
          <w:szCs w:val="22"/>
          <w:u w:val="thick"/>
        </w:rPr>
        <w:t>1º,</w:t>
      </w:r>
      <w:r w:rsidRPr="001546D9">
        <w:rPr>
          <w:rFonts w:asciiTheme="minorHAnsi" w:hAnsiTheme="minorHAnsi" w:cstheme="minorHAnsi"/>
          <w:b/>
          <w:spacing w:val="-57"/>
          <w:sz w:val="22"/>
          <w:szCs w:val="22"/>
        </w:rPr>
        <w:t xml:space="preserve"> </w:t>
      </w:r>
      <w:r w:rsidRPr="001546D9">
        <w:rPr>
          <w:rFonts w:asciiTheme="minorHAnsi" w:hAnsiTheme="minorHAnsi" w:cstheme="minorHAnsi"/>
          <w:b/>
          <w:sz w:val="22"/>
          <w:szCs w:val="22"/>
          <w:u w:val="thick"/>
        </w:rPr>
        <w:t>II,</w:t>
      </w:r>
      <w:r w:rsidRPr="001546D9">
        <w:rPr>
          <w:rFonts w:asciiTheme="minorHAnsi" w:hAnsiTheme="minorHAnsi" w:cstheme="minorHAnsi"/>
          <w:b/>
          <w:spacing w:val="-1"/>
          <w:sz w:val="22"/>
          <w:szCs w:val="22"/>
          <w:u w:val="thick"/>
        </w:rPr>
        <w:t xml:space="preserve"> </w:t>
      </w:r>
      <w:r w:rsidRPr="001546D9">
        <w:rPr>
          <w:rFonts w:asciiTheme="minorHAnsi" w:hAnsiTheme="minorHAnsi" w:cstheme="minorHAnsi"/>
          <w:b/>
          <w:sz w:val="22"/>
          <w:szCs w:val="22"/>
          <w:u w:val="thick"/>
        </w:rPr>
        <w:t>da Lei Federal nº 14.133/2021):</w:t>
      </w:r>
    </w:p>
    <w:p w14:paraId="7F2E3772"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Quarto </w:t>
      </w:r>
      <w:r w:rsidRPr="001546D9">
        <w:rPr>
          <w:rFonts w:asciiTheme="minorHAnsi" w:hAnsiTheme="minorHAnsi" w:cstheme="minorHAnsi"/>
          <w:sz w:val="22"/>
          <w:szCs w:val="22"/>
          <w:lang w:val="pt-BR"/>
        </w:rPr>
        <w:t>– A apólice deverá ter vigência idêntica ao prazo do contrato, acrescido de ___ (____) dias para apuração de eventual inadimplemento da CONTRATADA, ocorrido durante a vigência contratual e para a comunicação do inadimplemento à seguradora, com cláusula de renovação até a extinção das obrigações da CONTRATADA, vinculada à reavaliação do risco.</w:t>
      </w:r>
    </w:p>
    <w:p w14:paraId="2B11FBF0"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p>
    <w:p w14:paraId="6BFAF2D6" w14:textId="697A2CE9"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Parágrafo Quinto</w:t>
      </w:r>
      <w:r w:rsidRPr="001546D9">
        <w:rPr>
          <w:rFonts w:asciiTheme="minorHAnsi" w:hAnsiTheme="minorHAnsi" w:cstheme="minorHAnsi"/>
          <w:sz w:val="22"/>
          <w:szCs w:val="22"/>
          <w:lang w:val="pt-BR"/>
        </w:rPr>
        <w:t xml:space="preserve"> – A apólice deverá conter disposição expressa de obrigatoriedade de a seguradora informar ao CONTRATANTE e à CONTRATADA,</w:t>
      </w:r>
      <w:r w:rsidRPr="001546D9">
        <w:rPr>
          <w:rFonts w:asciiTheme="minorHAnsi" w:hAnsiTheme="minorHAnsi" w:cstheme="minorHAnsi"/>
          <w:spacing w:val="-9"/>
          <w:sz w:val="22"/>
          <w:szCs w:val="22"/>
          <w:lang w:val="pt-BR"/>
        </w:rPr>
        <w:t xml:space="preserve"> </w:t>
      </w:r>
      <w:r w:rsidRPr="001546D9">
        <w:rPr>
          <w:rFonts w:asciiTheme="minorHAnsi" w:hAnsiTheme="minorHAnsi" w:cstheme="minorHAnsi"/>
          <w:sz w:val="22"/>
          <w:szCs w:val="22"/>
          <w:lang w:val="pt-BR"/>
        </w:rPr>
        <w:t>em</w:t>
      </w:r>
      <w:r w:rsidRPr="001546D9">
        <w:rPr>
          <w:rFonts w:asciiTheme="minorHAnsi" w:hAnsiTheme="minorHAnsi" w:cstheme="minorHAnsi"/>
          <w:spacing w:val="-11"/>
          <w:sz w:val="22"/>
          <w:szCs w:val="22"/>
          <w:lang w:val="pt-BR"/>
        </w:rPr>
        <w:t xml:space="preserve"> </w:t>
      </w:r>
      <w:r w:rsidRPr="001546D9">
        <w:rPr>
          <w:rFonts w:asciiTheme="minorHAnsi" w:hAnsiTheme="minorHAnsi" w:cstheme="minorHAnsi"/>
          <w:sz w:val="22"/>
          <w:szCs w:val="22"/>
          <w:lang w:val="pt-BR"/>
        </w:rPr>
        <w:t>até</w:t>
      </w:r>
      <w:r w:rsidRPr="001546D9">
        <w:rPr>
          <w:rFonts w:asciiTheme="minorHAnsi" w:hAnsiTheme="minorHAnsi" w:cstheme="minorHAnsi"/>
          <w:spacing w:val="-12"/>
          <w:sz w:val="22"/>
          <w:szCs w:val="22"/>
          <w:lang w:val="pt-BR"/>
        </w:rPr>
        <w:t xml:space="preserve"> </w:t>
      </w:r>
      <w:r w:rsidRPr="001546D9">
        <w:rPr>
          <w:rFonts w:asciiTheme="minorHAnsi" w:hAnsiTheme="minorHAnsi" w:cstheme="minorHAnsi"/>
          <w:sz w:val="22"/>
          <w:szCs w:val="22"/>
          <w:lang w:val="pt-BR"/>
        </w:rPr>
        <w:t>30</w:t>
      </w:r>
      <w:r w:rsidRPr="001546D9">
        <w:rPr>
          <w:rFonts w:asciiTheme="minorHAnsi" w:hAnsiTheme="minorHAnsi" w:cstheme="minorHAnsi"/>
          <w:spacing w:val="-7"/>
          <w:sz w:val="22"/>
          <w:szCs w:val="22"/>
          <w:lang w:val="pt-BR"/>
        </w:rPr>
        <w:t xml:space="preserve"> </w:t>
      </w:r>
      <w:r w:rsidRPr="001546D9">
        <w:rPr>
          <w:rFonts w:asciiTheme="minorHAnsi" w:hAnsiTheme="minorHAnsi" w:cstheme="minorHAnsi"/>
          <w:sz w:val="22"/>
          <w:szCs w:val="22"/>
          <w:lang w:val="pt-BR"/>
        </w:rPr>
        <w:t>(trinta)</w:t>
      </w:r>
      <w:r w:rsidRPr="001546D9">
        <w:rPr>
          <w:rFonts w:asciiTheme="minorHAnsi" w:hAnsiTheme="minorHAnsi" w:cstheme="minorHAnsi"/>
          <w:spacing w:val="-12"/>
          <w:sz w:val="22"/>
          <w:szCs w:val="22"/>
          <w:lang w:val="pt-BR"/>
        </w:rPr>
        <w:t xml:space="preserve"> </w:t>
      </w:r>
      <w:r w:rsidRPr="001546D9">
        <w:rPr>
          <w:rFonts w:asciiTheme="minorHAnsi" w:hAnsiTheme="minorHAnsi" w:cstheme="minorHAnsi"/>
          <w:sz w:val="22"/>
          <w:szCs w:val="22"/>
          <w:lang w:val="pt-BR"/>
        </w:rPr>
        <w:t>dias</w:t>
      </w:r>
      <w:r w:rsidRPr="001546D9">
        <w:rPr>
          <w:rFonts w:asciiTheme="minorHAnsi" w:hAnsiTheme="minorHAnsi" w:cstheme="minorHAnsi"/>
          <w:spacing w:val="-10"/>
          <w:sz w:val="22"/>
          <w:szCs w:val="22"/>
          <w:lang w:val="pt-BR"/>
        </w:rPr>
        <w:t xml:space="preserve"> </w:t>
      </w:r>
      <w:proofErr w:type="gramStart"/>
      <w:r w:rsidRPr="001546D9">
        <w:rPr>
          <w:rFonts w:asciiTheme="minorHAnsi" w:hAnsiTheme="minorHAnsi" w:cstheme="minorHAnsi"/>
          <w:sz w:val="22"/>
          <w:szCs w:val="22"/>
          <w:lang w:val="pt-BR"/>
        </w:rPr>
        <w:t>antes</w:t>
      </w:r>
      <w:r w:rsidR="00724CC6" w:rsidRPr="001546D9">
        <w:rPr>
          <w:rFonts w:asciiTheme="minorHAnsi" w:hAnsiTheme="minorHAnsi" w:cstheme="minorHAnsi"/>
          <w:sz w:val="22"/>
          <w:szCs w:val="22"/>
          <w:lang w:val="pt-BR"/>
        </w:rPr>
        <w:t xml:space="preserve"> </w:t>
      </w:r>
      <w:r w:rsidRPr="001546D9">
        <w:rPr>
          <w:rFonts w:asciiTheme="minorHAnsi" w:hAnsiTheme="minorHAnsi" w:cstheme="minorHAnsi"/>
          <w:spacing w:val="-57"/>
          <w:sz w:val="22"/>
          <w:szCs w:val="22"/>
          <w:lang w:val="pt-BR"/>
        </w:rPr>
        <w:t xml:space="preserve"> </w:t>
      </w:r>
      <w:r w:rsidRPr="001546D9">
        <w:rPr>
          <w:rFonts w:asciiTheme="minorHAnsi" w:hAnsiTheme="minorHAnsi" w:cstheme="minorHAnsi"/>
          <w:sz w:val="22"/>
          <w:szCs w:val="22"/>
          <w:lang w:val="pt-BR"/>
        </w:rPr>
        <w:t>do</w:t>
      </w:r>
      <w:proofErr w:type="gramEnd"/>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prazo final da validade, se</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a</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apólice</w:t>
      </w:r>
      <w:r w:rsidRPr="001546D9">
        <w:rPr>
          <w:rFonts w:asciiTheme="minorHAnsi" w:hAnsiTheme="minorHAnsi" w:cstheme="minorHAnsi"/>
          <w:spacing w:val="-2"/>
          <w:sz w:val="22"/>
          <w:szCs w:val="22"/>
          <w:lang w:val="pt-BR"/>
        </w:rPr>
        <w:t xml:space="preserve"> </w:t>
      </w:r>
      <w:r w:rsidRPr="001546D9">
        <w:rPr>
          <w:rFonts w:asciiTheme="minorHAnsi" w:hAnsiTheme="minorHAnsi" w:cstheme="minorHAnsi"/>
          <w:sz w:val="22"/>
          <w:szCs w:val="22"/>
          <w:lang w:val="pt-BR"/>
        </w:rPr>
        <w:t>será</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ou não renovada.</w:t>
      </w:r>
    </w:p>
    <w:p w14:paraId="1542F4FB"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p>
    <w:p w14:paraId="44BCF0C3"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Sexto – </w:t>
      </w:r>
      <w:r w:rsidRPr="001546D9">
        <w:rPr>
          <w:rFonts w:asciiTheme="minorHAnsi" w:hAnsiTheme="minorHAnsi" w:cstheme="minorHAnsi"/>
          <w:sz w:val="22"/>
          <w:szCs w:val="22"/>
          <w:lang w:val="pt-BR"/>
        </w:rPr>
        <w:t>No caso de a seguradora não renovar a apólice de seguro–garantia, a</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Contratada</w:t>
      </w:r>
      <w:r w:rsidRPr="001546D9">
        <w:rPr>
          <w:rFonts w:asciiTheme="minorHAnsi" w:hAnsiTheme="minorHAnsi" w:cstheme="minorHAnsi"/>
          <w:spacing w:val="-3"/>
          <w:sz w:val="22"/>
          <w:szCs w:val="22"/>
          <w:lang w:val="pt-BR"/>
        </w:rPr>
        <w:t xml:space="preserve"> </w:t>
      </w:r>
      <w:r w:rsidRPr="001546D9">
        <w:rPr>
          <w:rFonts w:asciiTheme="minorHAnsi" w:hAnsiTheme="minorHAnsi" w:cstheme="minorHAnsi"/>
          <w:sz w:val="22"/>
          <w:szCs w:val="22"/>
          <w:lang w:val="pt-BR"/>
        </w:rPr>
        <w:t>deverá</w:t>
      </w:r>
      <w:r w:rsidRPr="001546D9">
        <w:rPr>
          <w:rFonts w:asciiTheme="minorHAnsi" w:hAnsiTheme="minorHAnsi" w:cstheme="minorHAnsi"/>
          <w:spacing w:val="-3"/>
          <w:sz w:val="22"/>
          <w:szCs w:val="22"/>
          <w:lang w:val="pt-BR"/>
        </w:rPr>
        <w:t xml:space="preserve"> </w:t>
      </w:r>
      <w:r w:rsidRPr="001546D9">
        <w:rPr>
          <w:rFonts w:asciiTheme="minorHAnsi" w:hAnsiTheme="minorHAnsi" w:cstheme="minorHAnsi"/>
          <w:sz w:val="22"/>
          <w:szCs w:val="22"/>
          <w:lang w:val="pt-BR"/>
        </w:rPr>
        <w:t>apresentar</w:t>
      </w:r>
      <w:r w:rsidRPr="001546D9">
        <w:rPr>
          <w:rFonts w:asciiTheme="minorHAnsi" w:hAnsiTheme="minorHAnsi" w:cstheme="minorHAnsi"/>
          <w:spacing w:val="-3"/>
          <w:sz w:val="22"/>
          <w:szCs w:val="22"/>
          <w:lang w:val="pt-BR"/>
        </w:rPr>
        <w:t xml:space="preserve"> </w:t>
      </w:r>
      <w:r w:rsidRPr="001546D9">
        <w:rPr>
          <w:rFonts w:asciiTheme="minorHAnsi" w:hAnsiTheme="minorHAnsi" w:cstheme="minorHAnsi"/>
          <w:sz w:val="22"/>
          <w:szCs w:val="22"/>
          <w:lang w:val="pt-BR"/>
        </w:rPr>
        <w:t>garantia</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de</w:t>
      </w:r>
      <w:r w:rsidRPr="001546D9">
        <w:rPr>
          <w:rFonts w:asciiTheme="minorHAnsi" w:hAnsiTheme="minorHAnsi" w:cstheme="minorHAnsi"/>
          <w:spacing w:val="-2"/>
          <w:sz w:val="22"/>
          <w:szCs w:val="22"/>
          <w:lang w:val="pt-BR"/>
        </w:rPr>
        <w:t xml:space="preserve"> </w:t>
      </w:r>
      <w:r w:rsidRPr="001546D9">
        <w:rPr>
          <w:rFonts w:asciiTheme="minorHAnsi" w:hAnsiTheme="minorHAnsi" w:cstheme="minorHAnsi"/>
          <w:sz w:val="22"/>
          <w:szCs w:val="22"/>
          <w:lang w:val="pt-BR"/>
        </w:rPr>
        <w:t>valor</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e</w:t>
      </w:r>
      <w:r w:rsidRPr="001546D9">
        <w:rPr>
          <w:rFonts w:asciiTheme="minorHAnsi" w:hAnsiTheme="minorHAnsi" w:cstheme="minorHAnsi"/>
          <w:spacing w:val="-2"/>
          <w:sz w:val="22"/>
          <w:szCs w:val="22"/>
          <w:lang w:val="pt-BR"/>
        </w:rPr>
        <w:t xml:space="preserve"> </w:t>
      </w:r>
      <w:r w:rsidRPr="001546D9">
        <w:rPr>
          <w:rFonts w:asciiTheme="minorHAnsi" w:hAnsiTheme="minorHAnsi" w:cstheme="minorHAnsi"/>
          <w:sz w:val="22"/>
          <w:szCs w:val="22"/>
          <w:lang w:val="pt-BR"/>
        </w:rPr>
        <w:t>condições equivalentes, para aprovação do Contratante, antes do vencimento da apólice, independentemente de notificação, sob pena de caracterizar–se inadimplência e serem aplicadas as penalidades cabíveis.</w:t>
      </w:r>
    </w:p>
    <w:p w14:paraId="1F6D4FCB"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p>
    <w:p w14:paraId="3F9AE840"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Sétimo – </w:t>
      </w:r>
      <w:r w:rsidRPr="001546D9">
        <w:rPr>
          <w:rFonts w:asciiTheme="minorHAnsi" w:hAnsiTheme="minorHAnsi" w:cstheme="minorHAnsi"/>
          <w:sz w:val="22"/>
          <w:szCs w:val="22"/>
          <w:lang w:val="pt-BR"/>
        </w:rPr>
        <w:t>As apólices emitidas não poderão conter obrigações, restrições ou</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disposições</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que contrariem</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as</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disposições</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do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presente CONTRATO e</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deverão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conter</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declaração expressa da companhia seguradora, da qual conste que conhece integralmente</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este</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contrato.</w:t>
      </w:r>
    </w:p>
    <w:p w14:paraId="34CCC05C"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p>
    <w:p w14:paraId="2DFC4C7C"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Oitavo – </w:t>
      </w:r>
      <w:r w:rsidRPr="001546D9">
        <w:rPr>
          <w:rFonts w:asciiTheme="minorHAnsi" w:hAnsiTheme="minorHAnsi" w:cstheme="minorHAnsi"/>
          <w:sz w:val="22"/>
          <w:szCs w:val="22"/>
          <w:lang w:val="pt-BR"/>
        </w:rPr>
        <w:t>A CONTRATADA encaminhará ao Contratante cópia autenticada das apólices de</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seguro, antes</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da</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assinatura</w:t>
      </w:r>
      <w:r w:rsidRPr="001546D9">
        <w:rPr>
          <w:rFonts w:asciiTheme="minorHAnsi" w:hAnsiTheme="minorHAnsi" w:cstheme="minorHAnsi"/>
          <w:spacing w:val="-2"/>
          <w:sz w:val="22"/>
          <w:szCs w:val="22"/>
          <w:lang w:val="pt-BR"/>
        </w:rPr>
        <w:t xml:space="preserve"> </w:t>
      </w:r>
      <w:r w:rsidRPr="001546D9">
        <w:rPr>
          <w:rFonts w:asciiTheme="minorHAnsi" w:hAnsiTheme="minorHAnsi" w:cstheme="minorHAnsi"/>
          <w:sz w:val="22"/>
          <w:szCs w:val="22"/>
          <w:lang w:val="pt-BR"/>
        </w:rPr>
        <w:t>do</w:t>
      </w:r>
      <w:r w:rsidRPr="001546D9">
        <w:rPr>
          <w:rFonts w:asciiTheme="minorHAnsi" w:hAnsiTheme="minorHAnsi" w:cstheme="minorHAnsi"/>
          <w:spacing w:val="2"/>
          <w:sz w:val="22"/>
          <w:szCs w:val="22"/>
          <w:lang w:val="pt-BR"/>
        </w:rPr>
        <w:t xml:space="preserve"> </w:t>
      </w:r>
      <w:r w:rsidRPr="001546D9">
        <w:rPr>
          <w:rFonts w:asciiTheme="minorHAnsi" w:hAnsiTheme="minorHAnsi" w:cstheme="minorHAnsi"/>
          <w:sz w:val="22"/>
          <w:szCs w:val="22"/>
          <w:lang w:val="pt-BR"/>
        </w:rPr>
        <w:t xml:space="preserve">contrato. </w:t>
      </w:r>
    </w:p>
    <w:p w14:paraId="430EFA54"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p>
    <w:p w14:paraId="30A634B8"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Nono – </w:t>
      </w:r>
      <w:r w:rsidRPr="001546D9">
        <w:rPr>
          <w:rFonts w:asciiTheme="minorHAnsi" w:hAnsiTheme="minorHAnsi" w:cstheme="minorHAnsi"/>
          <w:sz w:val="22"/>
          <w:szCs w:val="22"/>
          <w:lang w:val="pt-BR"/>
        </w:rPr>
        <w:t>A apólice deverá ser emitida por seguradora autorizada a funcionar no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Brasil pela SUSEP – Superintendência de Seguros Privados, fato que deverá ser atestado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mediante apresentação, junto com a apólice, da Certidão de Regularidade expedida pela</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SUSEP.</w:t>
      </w:r>
    </w:p>
    <w:p w14:paraId="73414644"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p>
    <w:p w14:paraId="2A318D39"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Décimo – </w:t>
      </w:r>
      <w:r w:rsidRPr="001546D9">
        <w:rPr>
          <w:rFonts w:asciiTheme="minorHAnsi" w:hAnsiTheme="minorHAnsi" w:cstheme="minorHAnsi"/>
          <w:sz w:val="22"/>
          <w:szCs w:val="22"/>
          <w:lang w:val="pt-BR"/>
        </w:rPr>
        <w:t>Sempre que houver alteração do valor do Contrato, de acordo com 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art. 124 da Lei Federal nº 14.133/2021, a garantia será complementada no prazo de ** ()</w:t>
      </w:r>
      <w:r w:rsidRPr="001546D9">
        <w:rPr>
          <w:rFonts w:asciiTheme="minorHAnsi" w:hAnsiTheme="minorHAnsi" w:cstheme="minorHAnsi"/>
          <w:spacing w:val="-57"/>
          <w:sz w:val="22"/>
          <w:szCs w:val="22"/>
          <w:lang w:val="pt-BR"/>
        </w:rPr>
        <w:t xml:space="preserve"> </w:t>
      </w:r>
      <w:r w:rsidRPr="001546D9">
        <w:rPr>
          <w:rFonts w:asciiTheme="minorHAnsi" w:hAnsiTheme="minorHAnsi" w:cstheme="minorHAnsi"/>
          <w:sz w:val="22"/>
          <w:szCs w:val="22"/>
          <w:lang w:val="pt-BR"/>
        </w:rPr>
        <w:t>dias úteis</w:t>
      </w:r>
      <w:r w:rsidRPr="001546D9">
        <w:rPr>
          <w:rFonts w:asciiTheme="minorHAnsi" w:hAnsiTheme="minorHAnsi" w:cstheme="minorHAnsi"/>
          <w:b/>
          <w:sz w:val="22"/>
          <w:szCs w:val="22"/>
          <w:lang w:val="pt-BR"/>
        </w:rPr>
        <w:t xml:space="preserve"> </w:t>
      </w:r>
      <w:r w:rsidRPr="001546D9">
        <w:rPr>
          <w:rFonts w:asciiTheme="minorHAnsi" w:hAnsiTheme="minorHAnsi" w:cstheme="minorHAnsi"/>
          <w:sz w:val="22"/>
          <w:szCs w:val="22"/>
          <w:lang w:val="pt-BR"/>
        </w:rPr>
        <w:t>do recebimento, pela CONTRATADA, do correspondente aviso, sob pena de aplicação das sanções previstas neste Contrato.</w:t>
      </w:r>
    </w:p>
    <w:p w14:paraId="4A039A8C"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p>
    <w:p w14:paraId="074CDAB5"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Décimo Primeiro </w:t>
      </w:r>
      <w:r w:rsidRPr="001546D9">
        <w:rPr>
          <w:rFonts w:asciiTheme="minorHAnsi" w:hAnsiTheme="minorHAnsi" w:cstheme="minorHAnsi"/>
          <w:sz w:val="22"/>
          <w:szCs w:val="22"/>
          <w:lang w:val="pt-BR"/>
        </w:rPr>
        <w:t>– A garantia contratual só será liberada ou restituída com 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integral</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cumprimento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do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Contrato,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mediante</w:t>
      </w:r>
      <w:r w:rsidRPr="001546D9">
        <w:rPr>
          <w:rFonts w:asciiTheme="minorHAnsi" w:hAnsiTheme="minorHAnsi" w:cstheme="minorHAnsi"/>
          <w:spacing w:val="-2"/>
          <w:sz w:val="22"/>
          <w:szCs w:val="22"/>
          <w:lang w:val="pt-BR"/>
        </w:rPr>
        <w:t xml:space="preserve"> </w:t>
      </w:r>
      <w:r w:rsidRPr="001546D9">
        <w:rPr>
          <w:rFonts w:asciiTheme="minorHAnsi" w:hAnsiTheme="minorHAnsi" w:cstheme="minorHAnsi"/>
          <w:sz w:val="22"/>
          <w:szCs w:val="22"/>
          <w:lang w:val="pt-BR"/>
        </w:rPr>
        <w:t>ato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liberatório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da</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autoridade contratante.</w:t>
      </w:r>
    </w:p>
    <w:p w14:paraId="2A6F102C" w14:textId="77777777" w:rsidR="003422CF" w:rsidRPr="001546D9" w:rsidRDefault="003422CF" w:rsidP="00687580">
      <w:pPr>
        <w:pStyle w:val="PargrafodaLista"/>
        <w:spacing w:before="120" w:after="120"/>
        <w:ind w:left="0" w:right="-17"/>
        <w:jc w:val="both"/>
        <w:rPr>
          <w:rFonts w:asciiTheme="minorHAnsi" w:hAnsiTheme="minorHAnsi" w:cstheme="minorHAnsi"/>
          <w:b/>
          <w:sz w:val="22"/>
          <w:szCs w:val="22"/>
        </w:rPr>
      </w:pPr>
      <w:r w:rsidRPr="001546D9">
        <w:rPr>
          <w:rFonts w:asciiTheme="minorHAnsi" w:hAnsiTheme="minorHAnsi" w:cstheme="minorHAnsi"/>
          <w:b/>
          <w:sz w:val="22"/>
          <w:szCs w:val="22"/>
          <w:u w:val="thick"/>
        </w:rPr>
        <w:t>Caso</w:t>
      </w:r>
      <w:r w:rsidRPr="001546D9">
        <w:rPr>
          <w:rFonts w:asciiTheme="minorHAnsi" w:hAnsiTheme="minorHAnsi" w:cstheme="minorHAnsi"/>
          <w:b/>
          <w:spacing w:val="-11"/>
          <w:sz w:val="22"/>
          <w:szCs w:val="22"/>
          <w:u w:val="thick"/>
        </w:rPr>
        <w:t xml:space="preserve"> </w:t>
      </w:r>
      <w:r w:rsidRPr="001546D9">
        <w:rPr>
          <w:rFonts w:asciiTheme="minorHAnsi" w:hAnsiTheme="minorHAnsi" w:cstheme="minorHAnsi"/>
          <w:b/>
          <w:sz w:val="22"/>
          <w:szCs w:val="22"/>
          <w:u w:val="thick"/>
        </w:rPr>
        <w:t>seja</w:t>
      </w:r>
      <w:r w:rsidRPr="001546D9">
        <w:rPr>
          <w:rFonts w:asciiTheme="minorHAnsi" w:hAnsiTheme="minorHAnsi" w:cstheme="minorHAnsi"/>
          <w:b/>
          <w:spacing w:val="-9"/>
          <w:sz w:val="22"/>
          <w:szCs w:val="22"/>
          <w:u w:val="thick"/>
        </w:rPr>
        <w:t xml:space="preserve"> </w:t>
      </w:r>
      <w:r w:rsidRPr="001546D9">
        <w:rPr>
          <w:rFonts w:asciiTheme="minorHAnsi" w:hAnsiTheme="minorHAnsi" w:cstheme="minorHAnsi"/>
          <w:b/>
          <w:sz w:val="22"/>
          <w:szCs w:val="22"/>
          <w:u w:val="thick"/>
        </w:rPr>
        <w:t>utilizada</w:t>
      </w:r>
      <w:r w:rsidRPr="001546D9">
        <w:rPr>
          <w:rFonts w:asciiTheme="minorHAnsi" w:hAnsiTheme="minorHAnsi" w:cstheme="minorHAnsi"/>
          <w:b/>
          <w:spacing w:val="-9"/>
          <w:sz w:val="22"/>
          <w:szCs w:val="22"/>
          <w:u w:val="thick"/>
        </w:rPr>
        <w:t xml:space="preserve"> </w:t>
      </w:r>
      <w:r w:rsidRPr="001546D9">
        <w:rPr>
          <w:rFonts w:asciiTheme="minorHAnsi" w:hAnsiTheme="minorHAnsi" w:cstheme="minorHAnsi"/>
          <w:b/>
          <w:sz w:val="22"/>
          <w:szCs w:val="22"/>
          <w:u w:val="thick"/>
        </w:rPr>
        <w:t>a</w:t>
      </w:r>
      <w:r w:rsidRPr="001546D9">
        <w:rPr>
          <w:rFonts w:asciiTheme="minorHAnsi" w:hAnsiTheme="minorHAnsi" w:cstheme="minorHAnsi"/>
          <w:b/>
          <w:spacing w:val="-11"/>
          <w:sz w:val="22"/>
          <w:szCs w:val="22"/>
          <w:u w:val="thick"/>
        </w:rPr>
        <w:t xml:space="preserve"> </w:t>
      </w:r>
      <w:r w:rsidRPr="001546D9">
        <w:rPr>
          <w:rFonts w:asciiTheme="minorHAnsi" w:hAnsiTheme="minorHAnsi" w:cstheme="minorHAnsi"/>
          <w:b/>
          <w:sz w:val="22"/>
          <w:szCs w:val="22"/>
          <w:u w:val="thick"/>
        </w:rPr>
        <w:t>garantia</w:t>
      </w:r>
      <w:r w:rsidRPr="001546D9">
        <w:rPr>
          <w:rFonts w:asciiTheme="minorHAnsi" w:hAnsiTheme="minorHAnsi" w:cstheme="minorHAnsi"/>
          <w:b/>
          <w:spacing w:val="-10"/>
          <w:sz w:val="22"/>
          <w:szCs w:val="22"/>
          <w:u w:val="thick"/>
        </w:rPr>
        <w:t xml:space="preserve"> </w:t>
      </w:r>
      <w:r w:rsidRPr="001546D9">
        <w:rPr>
          <w:rFonts w:asciiTheme="minorHAnsi" w:hAnsiTheme="minorHAnsi" w:cstheme="minorHAnsi"/>
          <w:b/>
          <w:sz w:val="22"/>
          <w:szCs w:val="22"/>
          <w:u w:val="thick"/>
        </w:rPr>
        <w:t>na</w:t>
      </w:r>
      <w:r w:rsidRPr="001546D9">
        <w:rPr>
          <w:rFonts w:asciiTheme="minorHAnsi" w:hAnsiTheme="minorHAnsi" w:cstheme="minorHAnsi"/>
          <w:b/>
          <w:spacing w:val="-10"/>
          <w:sz w:val="22"/>
          <w:szCs w:val="22"/>
          <w:u w:val="thick"/>
        </w:rPr>
        <w:t xml:space="preserve"> </w:t>
      </w:r>
      <w:r w:rsidRPr="001546D9">
        <w:rPr>
          <w:rFonts w:asciiTheme="minorHAnsi" w:hAnsiTheme="minorHAnsi" w:cstheme="minorHAnsi"/>
          <w:b/>
          <w:sz w:val="22"/>
          <w:szCs w:val="22"/>
          <w:u w:val="thick"/>
        </w:rPr>
        <w:t>modalidade</w:t>
      </w:r>
      <w:r w:rsidRPr="001546D9">
        <w:rPr>
          <w:rFonts w:asciiTheme="minorHAnsi" w:hAnsiTheme="minorHAnsi" w:cstheme="minorHAnsi"/>
          <w:b/>
          <w:spacing w:val="-11"/>
          <w:sz w:val="22"/>
          <w:szCs w:val="22"/>
          <w:u w:val="thick"/>
        </w:rPr>
        <w:t xml:space="preserve"> </w:t>
      </w:r>
      <w:r w:rsidRPr="001546D9">
        <w:rPr>
          <w:rFonts w:asciiTheme="minorHAnsi" w:hAnsiTheme="minorHAnsi" w:cstheme="minorHAnsi"/>
          <w:b/>
          <w:sz w:val="22"/>
          <w:szCs w:val="22"/>
          <w:u w:val="thick"/>
        </w:rPr>
        <w:t>Fiança–Bancária</w:t>
      </w:r>
      <w:r w:rsidRPr="001546D9">
        <w:rPr>
          <w:rFonts w:asciiTheme="minorHAnsi" w:hAnsiTheme="minorHAnsi" w:cstheme="minorHAnsi"/>
          <w:b/>
          <w:spacing w:val="-11"/>
          <w:sz w:val="22"/>
          <w:szCs w:val="22"/>
          <w:u w:val="thick"/>
        </w:rPr>
        <w:t xml:space="preserve"> </w:t>
      </w:r>
      <w:r w:rsidRPr="001546D9">
        <w:rPr>
          <w:rFonts w:asciiTheme="minorHAnsi" w:hAnsiTheme="minorHAnsi" w:cstheme="minorHAnsi"/>
          <w:b/>
          <w:sz w:val="22"/>
          <w:szCs w:val="22"/>
          <w:u w:val="thick"/>
        </w:rPr>
        <w:t>(art.</w:t>
      </w:r>
      <w:r w:rsidRPr="001546D9">
        <w:rPr>
          <w:rFonts w:asciiTheme="minorHAnsi" w:hAnsiTheme="minorHAnsi" w:cstheme="minorHAnsi"/>
          <w:b/>
          <w:spacing w:val="-9"/>
          <w:sz w:val="22"/>
          <w:szCs w:val="22"/>
          <w:u w:val="thick"/>
        </w:rPr>
        <w:t xml:space="preserve"> </w:t>
      </w:r>
      <w:r w:rsidRPr="001546D9">
        <w:rPr>
          <w:rFonts w:asciiTheme="minorHAnsi" w:hAnsiTheme="minorHAnsi" w:cstheme="minorHAnsi"/>
          <w:b/>
          <w:sz w:val="22"/>
          <w:szCs w:val="22"/>
          <w:u w:val="thick"/>
        </w:rPr>
        <w:t>96,</w:t>
      </w:r>
      <w:r w:rsidRPr="001546D9">
        <w:rPr>
          <w:rFonts w:asciiTheme="minorHAnsi" w:hAnsiTheme="minorHAnsi" w:cstheme="minorHAnsi"/>
          <w:b/>
          <w:spacing w:val="-8"/>
          <w:sz w:val="22"/>
          <w:szCs w:val="22"/>
          <w:u w:val="thick"/>
        </w:rPr>
        <w:t xml:space="preserve"> </w:t>
      </w:r>
      <w:r w:rsidRPr="001546D9">
        <w:rPr>
          <w:rFonts w:asciiTheme="minorHAnsi" w:hAnsiTheme="minorHAnsi" w:cstheme="minorHAnsi"/>
          <w:b/>
          <w:sz w:val="22"/>
          <w:szCs w:val="22"/>
          <w:u w:val="thick"/>
        </w:rPr>
        <w:t>§</w:t>
      </w:r>
      <w:r w:rsidRPr="001546D9">
        <w:rPr>
          <w:rFonts w:asciiTheme="minorHAnsi" w:hAnsiTheme="minorHAnsi" w:cstheme="minorHAnsi"/>
          <w:b/>
          <w:spacing w:val="-11"/>
          <w:sz w:val="22"/>
          <w:szCs w:val="22"/>
          <w:u w:val="thick"/>
        </w:rPr>
        <w:t xml:space="preserve"> </w:t>
      </w:r>
      <w:r w:rsidRPr="001546D9">
        <w:rPr>
          <w:rFonts w:asciiTheme="minorHAnsi" w:hAnsiTheme="minorHAnsi" w:cstheme="minorHAnsi"/>
          <w:b/>
          <w:sz w:val="22"/>
          <w:szCs w:val="22"/>
          <w:u w:val="thick"/>
        </w:rPr>
        <w:t>1º,</w:t>
      </w:r>
      <w:r w:rsidRPr="001546D9">
        <w:rPr>
          <w:rFonts w:asciiTheme="minorHAnsi" w:hAnsiTheme="minorHAnsi" w:cstheme="minorHAnsi"/>
          <w:b/>
          <w:spacing w:val="-10"/>
          <w:sz w:val="22"/>
          <w:szCs w:val="22"/>
          <w:u w:val="thick"/>
        </w:rPr>
        <w:t xml:space="preserve"> </w:t>
      </w:r>
      <w:r w:rsidRPr="001546D9">
        <w:rPr>
          <w:rFonts w:asciiTheme="minorHAnsi" w:hAnsiTheme="minorHAnsi" w:cstheme="minorHAnsi"/>
          <w:b/>
          <w:sz w:val="22"/>
          <w:szCs w:val="22"/>
          <w:u w:val="thick"/>
        </w:rPr>
        <w:t>III,</w:t>
      </w:r>
      <w:r w:rsidRPr="001546D9">
        <w:rPr>
          <w:rFonts w:asciiTheme="minorHAnsi" w:hAnsiTheme="minorHAnsi" w:cstheme="minorHAnsi"/>
          <w:b/>
          <w:spacing w:val="-57"/>
          <w:sz w:val="22"/>
          <w:szCs w:val="22"/>
        </w:rPr>
        <w:t xml:space="preserve"> </w:t>
      </w:r>
      <w:r w:rsidRPr="001546D9">
        <w:rPr>
          <w:rFonts w:asciiTheme="minorHAnsi" w:hAnsiTheme="minorHAnsi" w:cstheme="minorHAnsi"/>
          <w:b/>
          <w:sz w:val="22"/>
          <w:szCs w:val="22"/>
          <w:u w:val="thick"/>
        </w:rPr>
        <w:t>da</w:t>
      </w:r>
      <w:r w:rsidRPr="001546D9">
        <w:rPr>
          <w:rFonts w:asciiTheme="minorHAnsi" w:hAnsiTheme="minorHAnsi" w:cstheme="minorHAnsi"/>
          <w:b/>
          <w:spacing w:val="-1"/>
          <w:sz w:val="22"/>
          <w:szCs w:val="22"/>
          <w:u w:val="thick"/>
        </w:rPr>
        <w:t xml:space="preserve"> </w:t>
      </w:r>
      <w:r w:rsidRPr="001546D9">
        <w:rPr>
          <w:rFonts w:asciiTheme="minorHAnsi" w:hAnsiTheme="minorHAnsi" w:cstheme="minorHAnsi"/>
          <w:b/>
          <w:sz w:val="22"/>
          <w:szCs w:val="22"/>
          <w:u w:val="thick"/>
        </w:rPr>
        <w:t>Lei Federal nº</w:t>
      </w:r>
      <w:r w:rsidRPr="001546D9">
        <w:rPr>
          <w:rFonts w:asciiTheme="minorHAnsi" w:hAnsiTheme="minorHAnsi" w:cstheme="minorHAnsi"/>
          <w:b/>
          <w:spacing w:val="1"/>
          <w:sz w:val="22"/>
          <w:szCs w:val="22"/>
          <w:u w:val="thick"/>
        </w:rPr>
        <w:t xml:space="preserve"> </w:t>
      </w:r>
      <w:r w:rsidRPr="001546D9">
        <w:rPr>
          <w:rFonts w:asciiTheme="minorHAnsi" w:hAnsiTheme="minorHAnsi" w:cstheme="minorHAnsi"/>
          <w:b/>
          <w:sz w:val="22"/>
          <w:szCs w:val="22"/>
          <w:u w:val="thick"/>
        </w:rPr>
        <w:t>14.133/2021):</w:t>
      </w:r>
    </w:p>
    <w:p w14:paraId="01CC273A" w14:textId="77777777" w:rsidR="003422CF" w:rsidRPr="001546D9" w:rsidRDefault="003422CF" w:rsidP="00687580">
      <w:pPr>
        <w:pStyle w:val="Corpodetexto"/>
        <w:spacing w:before="120" w:after="120"/>
        <w:ind w:right="-17"/>
        <w:contextualSpacing/>
        <w:jc w:val="both"/>
        <w:rPr>
          <w:rFonts w:asciiTheme="minorHAnsi" w:hAnsiTheme="minorHAnsi" w:cstheme="minorHAnsi"/>
          <w:b/>
          <w:sz w:val="22"/>
          <w:szCs w:val="22"/>
          <w:lang w:val="pt-BR"/>
        </w:rPr>
      </w:pPr>
    </w:p>
    <w:p w14:paraId="10099B3D"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Parágrafo</w:t>
      </w:r>
      <w:r w:rsidRPr="001546D9">
        <w:rPr>
          <w:rFonts w:asciiTheme="minorHAnsi" w:hAnsiTheme="minorHAnsi" w:cstheme="minorHAnsi"/>
          <w:b/>
          <w:spacing w:val="-5"/>
          <w:sz w:val="22"/>
          <w:szCs w:val="22"/>
          <w:lang w:val="pt-BR"/>
        </w:rPr>
        <w:t xml:space="preserve"> </w:t>
      </w:r>
      <w:r w:rsidRPr="001546D9">
        <w:rPr>
          <w:rFonts w:asciiTheme="minorHAnsi" w:hAnsiTheme="minorHAnsi" w:cstheme="minorHAnsi"/>
          <w:b/>
          <w:sz w:val="22"/>
          <w:szCs w:val="22"/>
          <w:lang w:val="pt-BR"/>
        </w:rPr>
        <w:t>Quarto</w:t>
      </w:r>
      <w:r w:rsidRPr="001546D9">
        <w:rPr>
          <w:rFonts w:asciiTheme="minorHAnsi" w:hAnsiTheme="minorHAnsi" w:cstheme="minorHAnsi"/>
          <w:b/>
          <w:spacing w:val="-7"/>
          <w:sz w:val="22"/>
          <w:szCs w:val="22"/>
          <w:lang w:val="pt-BR"/>
        </w:rPr>
        <w:t xml:space="preserve"> </w:t>
      </w:r>
      <w:r w:rsidRPr="001546D9">
        <w:rPr>
          <w:rFonts w:asciiTheme="minorHAnsi" w:hAnsiTheme="minorHAnsi" w:cstheme="minorHAnsi"/>
          <w:sz w:val="22"/>
          <w:szCs w:val="22"/>
          <w:lang w:val="pt-BR"/>
        </w:rPr>
        <w:t>–</w:t>
      </w:r>
      <w:r w:rsidRPr="001546D9">
        <w:rPr>
          <w:rFonts w:asciiTheme="minorHAnsi" w:hAnsiTheme="minorHAnsi" w:cstheme="minorHAnsi"/>
          <w:spacing w:val="-3"/>
          <w:sz w:val="22"/>
          <w:szCs w:val="22"/>
          <w:lang w:val="pt-BR"/>
        </w:rPr>
        <w:t xml:space="preserve"> </w:t>
      </w:r>
      <w:r w:rsidRPr="001546D9">
        <w:rPr>
          <w:rFonts w:asciiTheme="minorHAnsi" w:hAnsiTheme="minorHAnsi" w:cstheme="minorHAnsi"/>
          <w:sz w:val="22"/>
          <w:szCs w:val="22"/>
          <w:lang w:val="pt-BR"/>
        </w:rPr>
        <w:t>A</w:t>
      </w:r>
      <w:r w:rsidRPr="001546D9">
        <w:rPr>
          <w:rFonts w:asciiTheme="minorHAnsi" w:hAnsiTheme="minorHAnsi" w:cstheme="minorHAnsi"/>
          <w:spacing w:val="-7"/>
          <w:sz w:val="22"/>
          <w:szCs w:val="22"/>
          <w:lang w:val="pt-BR"/>
        </w:rPr>
        <w:t xml:space="preserve"> </w:t>
      </w:r>
      <w:r w:rsidRPr="001546D9">
        <w:rPr>
          <w:rFonts w:asciiTheme="minorHAnsi" w:hAnsiTheme="minorHAnsi" w:cstheme="minorHAnsi"/>
          <w:sz w:val="22"/>
          <w:szCs w:val="22"/>
          <w:lang w:val="pt-BR"/>
        </w:rPr>
        <w:t>fiança</w:t>
      </w:r>
      <w:r w:rsidRPr="001546D9">
        <w:rPr>
          <w:rFonts w:asciiTheme="minorHAnsi" w:hAnsiTheme="minorHAnsi" w:cstheme="minorHAnsi"/>
          <w:spacing w:val="-5"/>
          <w:sz w:val="22"/>
          <w:szCs w:val="22"/>
          <w:lang w:val="pt-BR"/>
        </w:rPr>
        <w:t xml:space="preserve"> </w:t>
      </w:r>
      <w:r w:rsidRPr="001546D9">
        <w:rPr>
          <w:rFonts w:asciiTheme="minorHAnsi" w:hAnsiTheme="minorHAnsi" w:cstheme="minorHAnsi"/>
          <w:sz w:val="22"/>
          <w:szCs w:val="22"/>
          <w:lang w:val="pt-BR"/>
        </w:rPr>
        <w:t>bancária</w:t>
      </w:r>
      <w:r w:rsidRPr="001546D9">
        <w:rPr>
          <w:rFonts w:asciiTheme="minorHAnsi" w:hAnsiTheme="minorHAnsi" w:cstheme="minorHAnsi"/>
          <w:spacing w:val="-4"/>
          <w:sz w:val="22"/>
          <w:szCs w:val="22"/>
          <w:lang w:val="pt-BR"/>
        </w:rPr>
        <w:t xml:space="preserve"> </w:t>
      </w:r>
      <w:r w:rsidRPr="001546D9">
        <w:rPr>
          <w:rFonts w:asciiTheme="minorHAnsi" w:hAnsiTheme="minorHAnsi" w:cstheme="minorHAnsi"/>
          <w:sz w:val="22"/>
          <w:szCs w:val="22"/>
          <w:lang w:val="pt-BR"/>
        </w:rPr>
        <w:t>formalizar–se–á</w:t>
      </w:r>
      <w:r w:rsidRPr="001546D9">
        <w:rPr>
          <w:rFonts w:asciiTheme="minorHAnsi" w:hAnsiTheme="minorHAnsi" w:cstheme="minorHAnsi"/>
          <w:spacing w:val="-7"/>
          <w:sz w:val="22"/>
          <w:szCs w:val="22"/>
          <w:lang w:val="pt-BR"/>
        </w:rPr>
        <w:t xml:space="preserve"> </w:t>
      </w:r>
      <w:r w:rsidRPr="001546D9">
        <w:rPr>
          <w:rFonts w:asciiTheme="minorHAnsi" w:hAnsiTheme="minorHAnsi" w:cstheme="minorHAnsi"/>
          <w:sz w:val="22"/>
          <w:szCs w:val="22"/>
          <w:lang w:val="pt-BR"/>
        </w:rPr>
        <w:t>através</w:t>
      </w:r>
      <w:r w:rsidRPr="001546D9">
        <w:rPr>
          <w:rFonts w:asciiTheme="minorHAnsi" w:hAnsiTheme="minorHAnsi" w:cstheme="minorHAnsi"/>
          <w:spacing w:val="-4"/>
          <w:sz w:val="22"/>
          <w:szCs w:val="22"/>
          <w:lang w:val="pt-BR"/>
        </w:rPr>
        <w:t xml:space="preserve"> </w:t>
      </w:r>
      <w:r w:rsidRPr="001546D9">
        <w:rPr>
          <w:rFonts w:asciiTheme="minorHAnsi" w:hAnsiTheme="minorHAnsi" w:cstheme="minorHAnsi"/>
          <w:sz w:val="22"/>
          <w:szCs w:val="22"/>
          <w:lang w:val="pt-BR"/>
        </w:rPr>
        <w:t>de</w:t>
      </w:r>
      <w:r w:rsidRPr="001546D9">
        <w:rPr>
          <w:rFonts w:asciiTheme="minorHAnsi" w:hAnsiTheme="minorHAnsi" w:cstheme="minorHAnsi"/>
          <w:spacing w:val="-5"/>
          <w:sz w:val="22"/>
          <w:szCs w:val="22"/>
          <w:lang w:val="pt-BR"/>
        </w:rPr>
        <w:t xml:space="preserve"> </w:t>
      </w:r>
      <w:r w:rsidRPr="001546D9">
        <w:rPr>
          <w:rFonts w:asciiTheme="minorHAnsi" w:hAnsiTheme="minorHAnsi" w:cstheme="minorHAnsi"/>
          <w:sz w:val="22"/>
          <w:szCs w:val="22"/>
          <w:lang w:val="pt-BR"/>
        </w:rPr>
        <w:t>carta</w:t>
      </w:r>
      <w:r w:rsidRPr="001546D9">
        <w:rPr>
          <w:rFonts w:asciiTheme="minorHAnsi" w:hAnsiTheme="minorHAnsi" w:cstheme="minorHAnsi"/>
          <w:spacing w:val="-7"/>
          <w:sz w:val="22"/>
          <w:szCs w:val="22"/>
          <w:lang w:val="pt-BR"/>
        </w:rPr>
        <w:t xml:space="preserve"> </w:t>
      </w:r>
      <w:r w:rsidRPr="001546D9">
        <w:rPr>
          <w:rFonts w:asciiTheme="minorHAnsi" w:hAnsiTheme="minorHAnsi" w:cstheme="minorHAnsi"/>
          <w:sz w:val="22"/>
          <w:szCs w:val="22"/>
          <w:lang w:val="pt-BR"/>
        </w:rPr>
        <w:t>de</w:t>
      </w:r>
      <w:r w:rsidRPr="001546D9">
        <w:rPr>
          <w:rFonts w:asciiTheme="minorHAnsi" w:hAnsiTheme="minorHAnsi" w:cstheme="minorHAnsi"/>
          <w:spacing w:val="-5"/>
          <w:sz w:val="22"/>
          <w:szCs w:val="22"/>
          <w:lang w:val="pt-BR"/>
        </w:rPr>
        <w:t xml:space="preserve"> </w:t>
      </w:r>
      <w:r w:rsidRPr="001546D9">
        <w:rPr>
          <w:rFonts w:asciiTheme="minorHAnsi" w:hAnsiTheme="minorHAnsi" w:cstheme="minorHAnsi"/>
          <w:sz w:val="22"/>
          <w:szCs w:val="22"/>
          <w:lang w:val="pt-BR"/>
        </w:rPr>
        <w:t>fiança</w:t>
      </w:r>
      <w:r w:rsidRPr="001546D9">
        <w:rPr>
          <w:rFonts w:asciiTheme="minorHAnsi" w:hAnsiTheme="minorHAnsi" w:cstheme="minorHAnsi"/>
          <w:spacing w:val="-4"/>
          <w:sz w:val="22"/>
          <w:szCs w:val="22"/>
          <w:lang w:val="pt-BR"/>
        </w:rPr>
        <w:t xml:space="preserve"> </w:t>
      </w:r>
      <w:r w:rsidRPr="001546D9">
        <w:rPr>
          <w:rFonts w:asciiTheme="minorHAnsi" w:hAnsiTheme="minorHAnsi" w:cstheme="minorHAnsi"/>
          <w:sz w:val="22"/>
          <w:szCs w:val="22"/>
          <w:lang w:val="pt-BR"/>
        </w:rPr>
        <w:t>fornecida</w:t>
      </w:r>
      <w:r w:rsidRPr="001546D9">
        <w:rPr>
          <w:rFonts w:asciiTheme="minorHAnsi" w:hAnsiTheme="minorHAnsi" w:cstheme="minorHAnsi"/>
          <w:spacing w:val="-58"/>
          <w:sz w:val="22"/>
          <w:szCs w:val="22"/>
          <w:lang w:val="pt-BR"/>
        </w:rPr>
        <w:t xml:space="preserve"> </w:t>
      </w:r>
      <w:r w:rsidRPr="001546D9">
        <w:rPr>
          <w:rFonts w:asciiTheme="minorHAnsi" w:hAnsiTheme="minorHAnsi" w:cstheme="minorHAnsi"/>
          <w:sz w:val="22"/>
          <w:szCs w:val="22"/>
          <w:lang w:val="pt-BR"/>
        </w:rPr>
        <w:t>por instituição financeira devidamente autorizada a operar no país pelo Banco Central do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Brasil.</w:t>
      </w:r>
    </w:p>
    <w:p w14:paraId="5B952B5B"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pacing w:val="-1"/>
          <w:sz w:val="22"/>
          <w:szCs w:val="22"/>
          <w:lang w:val="pt-BR"/>
        </w:rPr>
        <w:t>Parágrafo</w:t>
      </w:r>
      <w:r w:rsidRPr="001546D9">
        <w:rPr>
          <w:rFonts w:asciiTheme="minorHAnsi" w:hAnsiTheme="minorHAnsi" w:cstheme="minorHAnsi"/>
          <w:b/>
          <w:spacing w:val="-16"/>
          <w:sz w:val="22"/>
          <w:szCs w:val="22"/>
          <w:lang w:val="pt-BR"/>
        </w:rPr>
        <w:t xml:space="preserve"> </w:t>
      </w:r>
      <w:r w:rsidRPr="001546D9">
        <w:rPr>
          <w:rFonts w:asciiTheme="minorHAnsi" w:hAnsiTheme="minorHAnsi" w:cstheme="minorHAnsi"/>
          <w:b/>
          <w:sz w:val="22"/>
          <w:szCs w:val="22"/>
          <w:lang w:val="pt-BR"/>
        </w:rPr>
        <w:t>Quinto</w:t>
      </w:r>
      <w:r w:rsidRPr="001546D9">
        <w:rPr>
          <w:rFonts w:asciiTheme="minorHAnsi" w:hAnsiTheme="minorHAnsi" w:cstheme="minorHAnsi"/>
          <w:b/>
          <w:spacing w:val="-15"/>
          <w:sz w:val="22"/>
          <w:szCs w:val="22"/>
          <w:lang w:val="pt-BR"/>
        </w:rPr>
        <w:t xml:space="preserve"> </w:t>
      </w:r>
      <w:r w:rsidRPr="001546D9">
        <w:rPr>
          <w:rFonts w:asciiTheme="minorHAnsi" w:hAnsiTheme="minorHAnsi" w:cstheme="minorHAnsi"/>
          <w:sz w:val="22"/>
          <w:szCs w:val="22"/>
          <w:lang w:val="pt-BR"/>
        </w:rPr>
        <w:t>–</w:t>
      </w:r>
      <w:r w:rsidRPr="001546D9">
        <w:rPr>
          <w:rFonts w:asciiTheme="minorHAnsi" w:hAnsiTheme="minorHAnsi" w:cstheme="minorHAnsi"/>
          <w:spacing w:val="-15"/>
          <w:sz w:val="22"/>
          <w:szCs w:val="22"/>
          <w:lang w:val="pt-BR"/>
        </w:rPr>
        <w:t xml:space="preserve"> </w:t>
      </w:r>
      <w:r w:rsidRPr="001546D9">
        <w:rPr>
          <w:rFonts w:asciiTheme="minorHAnsi" w:hAnsiTheme="minorHAnsi" w:cstheme="minorHAnsi"/>
          <w:sz w:val="22"/>
          <w:szCs w:val="22"/>
          <w:lang w:val="pt-BR"/>
        </w:rPr>
        <w:t>A</w:t>
      </w:r>
      <w:r w:rsidRPr="001546D9">
        <w:rPr>
          <w:rFonts w:asciiTheme="minorHAnsi" w:hAnsiTheme="minorHAnsi" w:cstheme="minorHAnsi"/>
          <w:spacing w:val="-15"/>
          <w:sz w:val="22"/>
          <w:szCs w:val="22"/>
          <w:lang w:val="pt-BR"/>
        </w:rPr>
        <w:t xml:space="preserve"> </w:t>
      </w:r>
      <w:r w:rsidRPr="001546D9">
        <w:rPr>
          <w:rFonts w:asciiTheme="minorHAnsi" w:hAnsiTheme="minorHAnsi" w:cstheme="minorHAnsi"/>
          <w:sz w:val="22"/>
          <w:szCs w:val="22"/>
          <w:lang w:val="pt-BR"/>
        </w:rPr>
        <w:t>fiança</w:t>
      </w:r>
      <w:r w:rsidRPr="001546D9">
        <w:rPr>
          <w:rFonts w:asciiTheme="minorHAnsi" w:hAnsiTheme="minorHAnsi" w:cstheme="minorHAnsi"/>
          <w:spacing w:val="-15"/>
          <w:sz w:val="22"/>
          <w:szCs w:val="22"/>
          <w:lang w:val="pt-BR"/>
        </w:rPr>
        <w:t xml:space="preserve"> </w:t>
      </w:r>
      <w:r w:rsidRPr="001546D9">
        <w:rPr>
          <w:rFonts w:asciiTheme="minorHAnsi" w:hAnsiTheme="minorHAnsi" w:cstheme="minorHAnsi"/>
          <w:sz w:val="22"/>
          <w:szCs w:val="22"/>
          <w:lang w:val="pt-BR"/>
        </w:rPr>
        <w:t>bancária</w:t>
      </w:r>
      <w:r w:rsidRPr="001546D9">
        <w:rPr>
          <w:rFonts w:asciiTheme="minorHAnsi" w:hAnsiTheme="minorHAnsi" w:cstheme="minorHAnsi"/>
          <w:spacing w:val="-16"/>
          <w:sz w:val="22"/>
          <w:szCs w:val="22"/>
          <w:lang w:val="pt-BR"/>
        </w:rPr>
        <w:t xml:space="preserve"> </w:t>
      </w:r>
      <w:r w:rsidRPr="001546D9">
        <w:rPr>
          <w:rFonts w:asciiTheme="minorHAnsi" w:hAnsiTheme="minorHAnsi" w:cstheme="minorHAnsi"/>
          <w:sz w:val="22"/>
          <w:szCs w:val="22"/>
          <w:lang w:val="pt-BR"/>
        </w:rPr>
        <w:t>será</w:t>
      </w:r>
      <w:r w:rsidRPr="001546D9">
        <w:rPr>
          <w:rFonts w:asciiTheme="minorHAnsi" w:hAnsiTheme="minorHAnsi" w:cstheme="minorHAnsi"/>
          <w:spacing w:val="-16"/>
          <w:sz w:val="22"/>
          <w:szCs w:val="22"/>
          <w:lang w:val="pt-BR"/>
        </w:rPr>
        <w:t xml:space="preserve"> </w:t>
      </w:r>
      <w:r w:rsidRPr="001546D9">
        <w:rPr>
          <w:rFonts w:asciiTheme="minorHAnsi" w:hAnsiTheme="minorHAnsi" w:cstheme="minorHAnsi"/>
          <w:sz w:val="22"/>
          <w:szCs w:val="22"/>
          <w:lang w:val="pt-BR"/>
        </w:rPr>
        <w:t>apresentada</w:t>
      </w:r>
      <w:r w:rsidRPr="001546D9">
        <w:rPr>
          <w:rFonts w:asciiTheme="minorHAnsi" w:hAnsiTheme="minorHAnsi" w:cstheme="minorHAnsi"/>
          <w:spacing w:val="-14"/>
          <w:sz w:val="22"/>
          <w:szCs w:val="22"/>
          <w:lang w:val="pt-BR"/>
        </w:rPr>
        <w:t xml:space="preserve"> </w:t>
      </w:r>
      <w:r w:rsidRPr="001546D9">
        <w:rPr>
          <w:rFonts w:asciiTheme="minorHAnsi" w:hAnsiTheme="minorHAnsi" w:cstheme="minorHAnsi"/>
          <w:sz w:val="22"/>
          <w:szCs w:val="22"/>
          <w:lang w:val="pt-BR"/>
        </w:rPr>
        <w:t>com</w:t>
      </w:r>
      <w:r w:rsidRPr="001546D9">
        <w:rPr>
          <w:rFonts w:asciiTheme="minorHAnsi" w:hAnsiTheme="minorHAnsi" w:cstheme="minorHAnsi"/>
          <w:spacing w:val="-13"/>
          <w:sz w:val="22"/>
          <w:szCs w:val="22"/>
          <w:lang w:val="pt-BR"/>
        </w:rPr>
        <w:t xml:space="preserve"> </w:t>
      </w:r>
      <w:r w:rsidRPr="001546D9">
        <w:rPr>
          <w:rFonts w:asciiTheme="minorHAnsi" w:hAnsiTheme="minorHAnsi" w:cstheme="minorHAnsi"/>
          <w:sz w:val="22"/>
          <w:szCs w:val="22"/>
          <w:lang w:val="pt-BR"/>
        </w:rPr>
        <w:t>firma</w:t>
      </w:r>
      <w:r w:rsidRPr="001546D9">
        <w:rPr>
          <w:rFonts w:asciiTheme="minorHAnsi" w:hAnsiTheme="minorHAnsi" w:cstheme="minorHAnsi"/>
          <w:spacing w:val="-15"/>
          <w:sz w:val="22"/>
          <w:szCs w:val="22"/>
          <w:lang w:val="pt-BR"/>
        </w:rPr>
        <w:t xml:space="preserve"> </w:t>
      </w:r>
      <w:r w:rsidRPr="001546D9">
        <w:rPr>
          <w:rFonts w:asciiTheme="minorHAnsi" w:hAnsiTheme="minorHAnsi" w:cstheme="minorHAnsi"/>
          <w:sz w:val="22"/>
          <w:szCs w:val="22"/>
          <w:lang w:val="pt-BR"/>
        </w:rPr>
        <w:t>devidamente</w:t>
      </w:r>
      <w:r w:rsidRPr="001546D9">
        <w:rPr>
          <w:rFonts w:asciiTheme="minorHAnsi" w:hAnsiTheme="minorHAnsi" w:cstheme="minorHAnsi"/>
          <w:spacing w:val="-15"/>
          <w:sz w:val="22"/>
          <w:szCs w:val="22"/>
          <w:lang w:val="pt-BR"/>
        </w:rPr>
        <w:t xml:space="preserve"> </w:t>
      </w:r>
      <w:r w:rsidRPr="001546D9">
        <w:rPr>
          <w:rFonts w:asciiTheme="minorHAnsi" w:hAnsiTheme="minorHAnsi" w:cstheme="minorHAnsi"/>
          <w:sz w:val="22"/>
          <w:szCs w:val="22"/>
          <w:lang w:val="pt-BR"/>
        </w:rPr>
        <w:t>reconhecida</w:t>
      </w:r>
      <w:r w:rsidRPr="001546D9">
        <w:rPr>
          <w:rFonts w:asciiTheme="minorHAnsi" w:hAnsiTheme="minorHAnsi" w:cstheme="minorHAnsi"/>
          <w:spacing w:val="-57"/>
          <w:sz w:val="22"/>
          <w:szCs w:val="22"/>
          <w:lang w:val="pt-BR"/>
        </w:rPr>
        <w:t xml:space="preserve"> </w:t>
      </w:r>
      <w:r w:rsidRPr="001546D9">
        <w:rPr>
          <w:rFonts w:asciiTheme="minorHAnsi" w:hAnsiTheme="minorHAnsi" w:cstheme="minorHAnsi"/>
          <w:sz w:val="22"/>
          <w:szCs w:val="22"/>
          <w:lang w:val="pt-BR"/>
        </w:rPr>
        <w:t>em cartório, exceto no caso de documento emitido por via digital, cuja autenticidade pode</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ser</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aferida</w:t>
      </w:r>
      <w:r w:rsidRPr="001546D9">
        <w:rPr>
          <w:rFonts w:asciiTheme="minorHAnsi" w:hAnsiTheme="minorHAnsi" w:cstheme="minorHAnsi"/>
          <w:spacing w:val="-2"/>
          <w:sz w:val="22"/>
          <w:szCs w:val="22"/>
          <w:lang w:val="pt-BR"/>
        </w:rPr>
        <w:t xml:space="preserve"> </w:t>
      </w:r>
      <w:r w:rsidRPr="001546D9">
        <w:rPr>
          <w:rFonts w:asciiTheme="minorHAnsi" w:hAnsiTheme="minorHAnsi" w:cstheme="minorHAnsi"/>
          <w:sz w:val="22"/>
          <w:szCs w:val="22"/>
          <w:lang w:val="pt-BR"/>
        </w:rPr>
        <w:t>junto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aos certificadores digitais</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devida</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e</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legalmente</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autorizados.</w:t>
      </w:r>
    </w:p>
    <w:p w14:paraId="04AD3BBF"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p>
    <w:p w14:paraId="04D9C144"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pacing w:val="-1"/>
          <w:sz w:val="22"/>
          <w:szCs w:val="22"/>
          <w:lang w:val="pt-BR"/>
        </w:rPr>
        <w:t>Parágrafo</w:t>
      </w:r>
      <w:r w:rsidRPr="001546D9">
        <w:rPr>
          <w:rFonts w:asciiTheme="minorHAnsi" w:hAnsiTheme="minorHAnsi" w:cstheme="minorHAnsi"/>
          <w:b/>
          <w:spacing w:val="-13"/>
          <w:sz w:val="22"/>
          <w:szCs w:val="22"/>
          <w:lang w:val="pt-BR"/>
        </w:rPr>
        <w:t xml:space="preserve"> </w:t>
      </w:r>
      <w:r w:rsidRPr="001546D9">
        <w:rPr>
          <w:rFonts w:asciiTheme="minorHAnsi" w:hAnsiTheme="minorHAnsi" w:cstheme="minorHAnsi"/>
          <w:b/>
          <w:sz w:val="22"/>
          <w:szCs w:val="22"/>
          <w:lang w:val="pt-BR"/>
        </w:rPr>
        <w:t>Sexto</w:t>
      </w:r>
      <w:r w:rsidRPr="001546D9">
        <w:rPr>
          <w:rFonts w:asciiTheme="minorHAnsi" w:hAnsiTheme="minorHAnsi" w:cstheme="minorHAnsi"/>
          <w:b/>
          <w:spacing w:val="-14"/>
          <w:sz w:val="22"/>
          <w:szCs w:val="22"/>
          <w:lang w:val="pt-BR"/>
        </w:rPr>
        <w:t xml:space="preserve"> </w:t>
      </w:r>
      <w:r w:rsidRPr="001546D9">
        <w:rPr>
          <w:rFonts w:asciiTheme="minorHAnsi" w:hAnsiTheme="minorHAnsi" w:cstheme="minorHAnsi"/>
          <w:b/>
          <w:sz w:val="22"/>
          <w:szCs w:val="22"/>
          <w:lang w:val="pt-BR"/>
        </w:rPr>
        <w:t>–</w:t>
      </w:r>
      <w:r w:rsidRPr="001546D9">
        <w:rPr>
          <w:rFonts w:asciiTheme="minorHAnsi" w:hAnsiTheme="minorHAnsi" w:cstheme="minorHAnsi"/>
          <w:b/>
          <w:spacing w:val="-12"/>
          <w:sz w:val="22"/>
          <w:szCs w:val="22"/>
          <w:lang w:val="pt-BR"/>
        </w:rPr>
        <w:t xml:space="preserve"> </w:t>
      </w:r>
      <w:r w:rsidRPr="001546D9">
        <w:rPr>
          <w:rFonts w:asciiTheme="minorHAnsi" w:hAnsiTheme="minorHAnsi" w:cstheme="minorHAnsi"/>
          <w:sz w:val="22"/>
          <w:szCs w:val="22"/>
          <w:lang w:val="pt-BR"/>
        </w:rPr>
        <w:t>A</w:t>
      </w:r>
      <w:r w:rsidRPr="001546D9">
        <w:rPr>
          <w:rFonts w:asciiTheme="minorHAnsi" w:hAnsiTheme="minorHAnsi" w:cstheme="minorHAnsi"/>
          <w:spacing w:val="-12"/>
          <w:sz w:val="22"/>
          <w:szCs w:val="22"/>
          <w:lang w:val="pt-BR"/>
        </w:rPr>
        <w:t xml:space="preserve"> </w:t>
      </w:r>
      <w:r w:rsidRPr="001546D9">
        <w:rPr>
          <w:rFonts w:asciiTheme="minorHAnsi" w:hAnsiTheme="minorHAnsi" w:cstheme="minorHAnsi"/>
          <w:sz w:val="22"/>
          <w:szCs w:val="22"/>
          <w:lang w:val="pt-BR"/>
        </w:rPr>
        <w:t>fiança</w:t>
      </w:r>
      <w:r w:rsidRPr="001546D9">
        <w:rPr>
          <w:rFonts w:asciiTheme="minorHAnsi" w:hAnsiTheme="minorHAnsi" w:cstheme="minorHAnsi"/>
          <w:spacing w:val="-16"/>
          <w:sz w:val="22"/>
          <w:szCs w:val="22"/>
          <w:lang w:val="pt-BR"/>
        </w:rPr>
        <w:t xml:space="preserve"> </w:t>
      </w:r>
      <w:r w:rsidRPr="001546D9">
        <w:rPr>
          <w:rFonts w:asciiTheme="minorHAnsi" w:hAnsiTheme="minorHAnsi" w:cstheme="minorHAnsi"/>
          <w:sz w:val="22"/>
          <w:szCs w:val="22"/>
          <w:lang w:val="pt-BR"/>
        </w:rPr>
        <w:t>bancária</w:t>
      </w:r>
      <w:r w:rsidRPr="001546D9">
        <w:rPr>
          <w:rFonts w:asciiTheme="minorHAnsi" w:hAnsiTheme="minorHAnsi" w:cstheme="minorHAnsi"/>
          <w:spacing w:val="-15"/>
          <w:sz w:val="22"/>
          <w:szCs w:val="22"/>
          <w:lang w:val="pt-BR"/>
        </w:rPr>
        <w:t xml:space="preserve"> </w:t>
      </w:r>
      <w:r w:rsidRPr="001546D9">
        <w:rPr>
          <w:rFonts w:asciiTheme="minorHAnsi" w:hAnsiTheme="minorHAnsi" w:cstheme="minorHAnsi"/>
          <w:sz w:val="22"/>
          <w:szCs w:val="22"/>
          <w:lang w:val="pt-BR"/>
        </w:rPr>
        <w:t>deverá</w:t>
      </w:r>
      <w:r w:rsidRPr="001546D9">
        <w:rPr>
          <w:rFonts w:asciiTheme="minorHAnsi" w:hAnsiTheme="minorHAnsi" w:cstheme="minorHAnsi"/>
          <w:spacing w:val="-15"/>
          <w:sz w:val="22"/>
          <w:szCs w:val="22"/>
          <w:lang w:val="pt-BR"/>
        </w:rPr>
        <w:t xml:space="preserve"> </w:t>
      </w:r>
      <w:r w:rsidRPr="001546D9">
        <w:rPr>
          <w:rFonts w:asciiTheme="minorHAnsi" w:hAnsiTheme="minorHAnsi" w:cstheme="minorHAnsi"/>
          <w:sz w:val="22"/>
          <w:szCs w:val="22"/>
          <w:lang w:val="pt-BR"/>
        </w:rPr>
        <w:t>ter</w:t>
      </w:r>
      <w:r w:rsidRPr="001546D9">
        <w:rPr>
          <w:rFonts w:asciiTheme="minorHAnsi" w:hAnsiTheme="minorHAnsi" w:cstheme="minorHAnsi"/>
          <w:spacing w:val="-16"/>
          <w:sz w:val="22"/>
          <w:szCs w:val="22"/>
          <w:lang w:val="pt-BR"/>
        </w:rPr>
        <w:t xml:space="preserve"> </w:t>
      </w:r>
      <w:r w:rsidRPr="001546D9">
        <w:rPr>
          <w:rFonts w:asciiTheme="minorHAnsi" w:hAnsiTheme="minorHAnsi" w:cstheme="minorHAnsi"/>
          <w:sz w:val="22"/>
          <w:szCs w:val="22"/>
          <w:lang w:val="pt-BR"/>
        </w:rPr>
        <w:t>prazo</w:t>
      </w:r>
      <w:r w:rsidRPr="001546D9">
        <w:rPr>
          <w:rFonts w:asciiTheme="minorHAnsi" w:hAnsiTheme="minorHAnsi" w:cstheme="minorHAnsi"/>
          <w:spacing w:val="-14"/>
          <w:sz w:val="22"/>
          <w:szCs w:val="22"/>
          <w:lang w:val="pt-BR"/>
        </w:rPr>
        <w:t xml:space="preserve"> </w:t>
      </w:r>
      <w:r w:rsidRPr="001546D9">
        <w:rPr>
          <w:rFonts w:asciiTheme="minorHAnsi" w:hAnsiTheme="minorHAnsi" w:cstheme="minorHAnsi"/>
          <w:sz w:val="22"/>
          <w:szCs w:val="22"/>
          <w:lang w:val="pt-BR"/>
        </w:rPr>
        <w:t>de</w:t>
      </w:r>
      <w:r w:rsidRPr="001546D9">
        <w:rPr>
          <w:rFonts w:asciiTheme="minorHAnsi" w:hAnsiTheme="minorHAnsi" w:cstheme="minorHAnsi"/>
          <w:spacing w:val="-14"/>
          <w:sz w:val="22"/>
          <w:szCs w:val="22"/>
          <w:lang w:val="pt-BR"/>
        </w:rPr>
        <w:t xml:space="preserve"> </w:t>
      </w:r>
      <w:r w:rsidRPr="001546D9">
        <w:rPr>
          <w:rFonts w:asciiTheme="minorHAnsi" w:hAnsiTheme="minorHAnsi" w:cstheme="minorHAnsi"/>
          <w:sz w:val="22"/>
          <w:szCs w:val="22"/>
          <w:lang w:val="pt-BR"/>
        </w:rPr>
        <w:t>validade</w:t>
      </w:r>
      <w:r w:rsidRPr="001546D9">
        <w:rPr>
          <w:rFonts w:asciiTheme="minorHAnsi" w:hAnsiTheme="minorHAnsi" w:cstheme="minorHAnsi"/>
          <w:spacing w:val="-13"/>
          <w:sz w:val="22"/>
          <w:szCs w:val="22"/>
          <w:lang w:val="pt-BR"/>
        </w:rPr>
        <w:t xml:space="preserve"> </w:t>
      </w:r>
      <w:r w:rsidRPr="001546D9">
        <w:rPr>
          <w:rFonts w:asciiTheme="minorHAnsi" w:hAnsiTheme="minorHAnsi" w:cstheme="minorHAnsi"/>
          <w:sz w:val="22"/>
          <w:szCs w:val="22"/>
          <w:lang w:val="pt-BR"/>
        </w:rPr>
        <w:t>correspondente</w:t>
      </w:r>
      <w:r w:rsidRPr="001546D9">
        <w:rPr>
          <w:rFonts w:asciiTheme="minorHAnsi" w:hAnsiTheme="minorHAnsi" w:cstheme="minorHAnsi"/>
          <w:spacing w:val="-14"/>
          <w:sz w:val="22"/>
          <w:szCs w:val="22"/>
          <w:lang w:val="pt-BR"/>
        </w:rPr>
        <w:t xml:space="preserve"> </w:t>
      </w:r>
      <w:r w:rsidRPr="001546D9">
        <w:rPr>
          <w:rFonts w:asciiTheme="minorHAnsi" w:hAnsiTheme="minorHAnsi" w:cstheme="minorHAnsi"/>
          <w:sz w:val="22"/>
          <w:szCs w:val="22"/>
          <w:lang w:val="pt-BR"/>
        </w:rPr>
        <w:t>ao período de vigência</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deste</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contrato,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acrescido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de</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b/>
          <w:sz w:val="22"/>
          <w:szCs w:val="22"/>
          <w:lang w:val="pt-BR"/>
        </w:rPr>
        <w:t>___</w:t>
      </w:r>
      <w:r w:rsidRPr="001546D9">
        <w:rPr>
          <w:rFonts w:asciiTheme="minorHAnsi" w:hAnsiTheme="minorHAnsi" w:cstheme="minorHAnsi"/>
          <w:b/>
          <w:spacing w:val="1"/>
          <w:sz w:val="22"/>
          <w:szCs w:val="22"/>
          <w:lang w:val="pt-BR"/>
        </w:rPr>
        <w:t xml:space="preserve"> </w:t>
      </w:r>
      <w:r w:rsidRPr="001546D9">
        <w:rPr>
          <w:rFonts w:asciiTheme="minorHAnsi" w:hAnsiTheme="minorHAnsi" w:cstheme="minorHAnsi"/>
          <w:sz w:val="22"/>
          <w:szCs w:val="22"/>
          <w:lang w:val="pt-BR"/>
        </w:rPr>
        <w:t>(___)</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dias</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para</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apuração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de</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eventual</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inadimplemento da CONTRATADA ocorrido durante a vigência contratual e para a</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comunicação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do inadimplemento à</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instituição financeira.</w:t>
      </w:r>
    </w:p>
    <w:p w14:paraId="30D80DFE"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p>
    <w:p w14:paraId="6B9D9D44"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Parágrafo</w:t>
      </w:r>
      <w:r w:rsidRPr="001546D9">
        <w:rPr>
          <w:rFonts w:asciiTheme="minorHAnsi" w:hAnsiTheme="minorHAnsi" w:cstheme="minorHAnsi"/>
          <w:b/>
          <w:spacing w:val="-13"/>
          <w:sz w:val="22"/>
          <w:szCs w:val="22"/>
          <w:lang w:val="pt-BR"/>
        </w:rPr>
        <w:t xml:space="preserve"> </w:t>
      </w:r>
      <w:r w:rsidRPr="001546D9">
        <w:rPr>
          <w:rFonts w:asciiTheme="minorHAnsi" w:hAnsiTheme="minorHAnsi" w:cstheme="minorHAnsi"/>
          <w:b/>
          <w:sz w:val="22"/>
          <w:szCs w:val="22"/>
          <w:lang w:val="pt-BR"/>
        </w:rPr>
        <w:t>Sétimo</w:t>
      </w:r>
      <w:r w:rsidRPr="001546D9">
        <w:rPr>
          <w:rFonts w:asciiTheme="minorHAnsi" w:hAnsiTheme="minorHAnsi" w:cstheme="minorHAnsi"/>
          <w:b/>
          <w:spacing w:val="-11"/>
          <w:sz w:val="22"/>
          <w:szCs w:val="22"/>
          <w:lang w:val="pt-BR"/>
        </w:rPr>
        <w:t xml:space="preserve"> </w:t>
      </w:r>
      <w:r w:rsidRPr="001546D9">
        <w:rPr>
          <w:rFonts w:asciiTheme="minorHAnsi" w:hAnsiTheme="minorHAnsi" w:cstheme="minorHAnsi"/>
          <w:b/>
          <w:sz w:val="22"/>
          <w:szCs w:val="22"/>
          <w:lang w:val="pt-BR"/>
        </w:rPr>
        <w:t>–</w:t>
      </w:r>
      <w:r w:rsidRPr="001546D9">
        <w:rPr>
          <w:rFonts w:asciiTheme="minorHAnsi" w:hAnsiTheme="minorHAnsi" w:cstheme="minorHAnsi"/>
          <w:b/>
          <w:spacing w:val="-11"/>
          <w:sz w:val="22"/>
          <w:szCs w:val="22"/>
          <w:lang w:val="pt-BR"/>
        </w:rPr>
        <w:t xml:space="preserve"> </w:t>
      </w:r>
      <w:r w:rsidRPr="001546D9">
        <w:rPr>
          <w:rFonts w:asciiTheme="minorHAnsi" w:hAnsiTheme="minorHAnsi" w:cstheme="minorHAnsi"/>
          <w:sz w:val="22"/>
          <w:szCs w:val="22"/>
          <w:lang w:val="pt-BR"/>
        </w:rPr>
        <w:t>No</w:t>
      </w:r>
      <w:r w:rsidRPr="001546D9">
        <w:rPr>
          <w:rFonts w:asciiTheme="minorHAnsi" w:hAnsiTheme="minorHAnsi" w:cstheme="minorHAnsi"/>
          <w:spacing w:val="-12"/>
          <w:sz w:val="22"/>
          <w:szCs w:val="22"/>
          <w:lang w:val="pt-BR"/>
        </w:rPr>
        <w:t xml:space="preserve"> </w:t>
      </w:r>
      <w:r w:rsidRPr="001546D9">
        <w:rPr>
          <w:rFonts w:asciiTheme="minorHAnsi" w:hAnsiTheme="minorHAnsi" w:cstheme="minorHAnsi"/>
          <w:sz w:val="22"/>
          <w:szCs w:val="22"/>
          <w:lang w:val="pt-BR"/>
        </w:rPr>
        <w:t>instrumento</w:t>
      </w:r>
      <w:r w:rsidRPr="001546D9">
        <w:rPr>
          <w:rFonts w:asciiTheme="minorHAnsi" w:hAnsiTheme="minorHAnsi" w:cstheme="minorHAnsi"/>
          <w:spacing w:val="-11"/>
          <w:sz w:val="22"/>
          <w:szCs w:val="22"/>
          <w:lang w:val="pt-BR"/>
        </w:rPr>
        <w:t xml:space="preserve"> </w:t>
      </w:r>
      <w:r w:rsidRPr="001546D9">
        <w:rPr>
          <w:rFonts w:asciiTheme="minorHAnsi" w:hAnsiTheme="minorHAnsi" w:cstheme="minorHAnsi"/>
          <w:sz w:val="22"/>
          <w:szCs w:val="22"/>
          <w:lang w:val="pt-BR"/>
        </w:rPr>
        <w:t>de</w:t>
      </w:r>
      <w:r w:rsidRPr="001546D9">
        <w:rPr>
          <w:rFonts w:asciiTheme="minorHAnsi" w:hAnsiTheme="minorHAnsi" w:cstheme="minorHAnsi"/>
          <w:spacing w:val="-12"/>
          <w:sz w:val="22"/>
          <w:szCs w:val="22"/>
          <w:lang w:val="pt-BR"/>
        </w:rPr>
        <w:t xml:space="preserve"> </w:t>
      </w:r>
      <w:r w:rsidRPr="001546D9">
        <w:rPr>
          <w:rFonts w:asciiTheme="minorHAnsi" w:hAnsiTheme="minorHAnsi" w:cstheme="minorHAnsi"/>
          <w:sz w:val="22"/>
          <w:szCs w:val="22"/>
          <w:lang w:val="pt-BR"/>
        </w:rPr>
        <w:t>fiança</w:t>
      </w:r>
      <w:r w:rsidRPr="001546D9">
        <w:rPr>
          <w:rFonts w:asciiTheme="minorHAnsi" w:hAnsiTheme="minorHAnsi" w:cstheme="minorHAnsi"/>
          <w:spacing w:val="-12"/>
          <w:sz w:val="22"/>
          <w:szCs w:val="22"/>
          <w:lang w:val="pt-BR"/>
        </w:rPr>
        <w:t xml:space="preserve"> </w:t>
      </w:r>
      <w:r w:rsidRPr="001546D9">
        <w:rPr>
          <w:rFonts w:asciiTheme="minorHAnsi" w:hAnsiTheme="minorHAnsi" w:cstheme="minorHAnsi"/>
          <w:sz w:val="22"/>
          <w:szCs w:val="22"/>
          <w:lang w:val="pt-BR"/>
        </w:rPr>
        <w:t>bancária</w:t>
      </w:r>
      <w:r w:rsidRPr="001546D9">
        <w:rPr>
          <w:rFonts w:asciiTheme="minorHAnsi" w:hAnsiTheme="minorHAnsi" w:cstheme="minorHAnsi"/>
          <w:spacing w:val="-12"/>
          <w:sz w:val="22"/>
          <w:szCs w:val="22"/>
          <w:lang w:val="pt-BR"/>
        </w:rPr>
        <w:t xml:space="preserve"> </w:t>
      </w:r>
      <w:r w:rsidRPr="001546D9">
        <w:rPr>
          <w:rFonts w:asciiTheme="minorHAnsi" w:hAnsiTheme="minorHAnsi" w:cstheme="minorHAnsi"/>
          <w:sz w:val="22"/>
          <w:szCs w:val="22"/>
          <w:lang w:val="pt-BR"/>
        </w:rPr>
        <w:t>constará</w:t>
      </w:r>
      <w:r w:rsidRPr="001546D9">
        <w:rPr>
          <w:rFonts w:asciiTheme="minorHAnsi" w:hAnsiTheme="minorHAnsi" w:cstheme="minorHAnsi"/>
          <w:spacing w:val="-13"/>
          <w:sz w:val="22"/>
          <w:szCs w:val="22"/>
          <w:lang w:val="pt-BR"/>
        </w:rPr>
        <w:t xml:space="preserve"> </w:t>
      </w:r>
      <w:r w:rsidRPr="001546D9">
        <w:rPr>
          <w:rFonts w:asciiTheme="minorHAnsi" w:hAnsiTheme="minorHAnsi" w:cstheme="minorHAnsi"/>
          <w:sz w:val="22"/>
          <w:szCs w:val="22"/>
          <w:lang w:val="pt-BR"/>
        </w:rPr>
        <w:t>renúncia</w:t>
      </w:r>
      <w:r w:rsidRPr="001546D9">
        <w:rPr>
          <w:rFonts w:asciiTheme="minorHAnsi" w:hAnsiTheme="minorHAnsi" w:cstheme="minorHAnsi"/>
          <w:spacing w:val="-12"/>
          <w:sz w:val="22"/>
          <w:szCs w:val="22"/>
          <w:lang w:val="pt-BR"/>
        </w:rPr>
        <w:t xml:space="preserve"> </w:t>
      </w:r>
      <w:r w:rsidRPr="001546D9">
        <w:rPr>
          <w:rFonts w:asciiTheme="minorHAnsi" w:hAnsiTheme="minorHAnsi" w:cstheme="minorHAnsi"/>
          <w:sz w:val="22"/>
          <w:szCs w:val="22"/>
          <w:lang w:val="pt-BR"/>
        </w:rPr>
        <w:t>expressa</w:t>
      </w:r>
      <w:r w:rsidRPr="001546D9">
        <w:rPr>
          <w:rFonts w:asciiTheme="minorHAnsi" w:hAnsiTheme="minorHAnsi" w:cstheme="minorHAnsi"/>
          <w:spacing w:val="-12"/>
          <w:sz w:val="22"/>
          <w:szCs w:val="22"/>
          <w:lang w:val="pt-BR"/>
        </w:rPr>
        <w:t xml:space="preserve"> </w:t>
      </w:r>
      <w:r w:rsidRPr="001546D9">
        <w:rPr>
          <w:rFonts w:asciiTheme="minorHAnsi" w:hAnsiTheme="minorHAnsi" w:cstheme="minorHAnsi"/>
          <w:sz w:val="22"/>
          <w:szCs w:val="22"/>
          <w:lang w:val="pt-BR"/>
        </w:rPr>
        <w:t>do</w:t>
      </w:r>
      <w:r w:rsidRPr="001546D9">
        <w:rPr>
          <w:rFonts w:asciiTheme="minorHAnsi" w:hAnsiTheme="minorHAnsi" w:cstheme="minorHAnsi"/>
          <w:spacing w:val="-11"/>
          <w:sz w:val="22"/>
          <w:szCs w:val="22"/>
          <w:lang w:val="pt-BR"/>
        </w:rPr>
        <w:t xml:space="preserve"> </w:t>
      </w:r>
      <w:r w:rsidRPr="001546D9">
        <w:rPr>
          <w:rFonts w:asciiTheme="minorHAnsi" w:hAnsiTheme="minorHAnsi" w:cstheme="minorHAnsi"/>
          <w:sz w:val="22"/>
          <w:szCs w:val="22"/>
          <w:lang w:val="pt-BR"/>
        </w:rPr>
        <w:t>fiador</w:t>
      </w:r>
      <w:r w:rsidRPr="001546D9">
        <w:rPr>
          <w:rFonts w:asciiTheme="minorHAnsi" w:hAnsiTheme="minorHAnsi" w:cstheme="minorHAnsi"/>
          <w:spacing w:val="-58"/>
          <w:sz w:val="22"/>
          <w:szCs w:val="22"/>
          <w:lang w:val="pt-BR"/>
        </w:rPr>
        <w:t xml:space="preserve"> </w:t>
      </w:r>
      <w:r w:rsidRPr="001546D9">
        <w:rPr>
          <w:rFonts w:asciiTheme="minorHAnsi" w:hAnsiTheme="minorHAnsi" w:cstheme="minorHAnsi"/>
          <w:sz w:val="22"/>
          <w:szCs w:val="22"/>
          <w:lang w:val="pt-BR"/>
        </w:rPr>
        <w:t>ao</w:t>
      </w:r>
      <w:r w:rsidRPr="001546D9">
        <w:rPr>
          <w:rFonts w:asciiTheme="minorHAnsi" w:hAnsiTheme="minorHAnsi" w:cstheme="minorHAnsi"/>
          <w:spacing w:val="-11"/>
          <w:sz w:val="22"/>
          <w:szCs w:val="22"/>
          <w:lang w:val="pt-BR"/>
        </w:rPr>
        <w:t xml:space="preserve"> </w:t>
      </w:r>
      <w:r w:rsidRPr="001546D9">
        <w:rPr>
          <w:rFonts w:asciiTheme="minorHAnsi" w:hAnsiTheme="minorHAnsi" w:cstheme="minorHAnsi"/>
          <w:sz w:val="22"/>
          <w:szCs w:val="22"/>
          <w:lang w:val="pt-BR"/>
        </w:rPr>
        <w:t>benefício</w:t>
      </w:r>
      <w:r w:rsidRPr="001546D9">
        <w:rPr>
          <w:rFonts w:asciiTheme="minorHAnsi" w:hAnsiTheme="minorHAnsi" w:cstheme="minorHAnsi"/>
          <w:spacing w:val="-11"/>
          <w:sz w:val="22"/>
          <w:szCs w:val="22"/>
          <w:lang w:val="pt-BR"/>
        </w:rPr>
        <w:t xml:space="preserve"> </w:t>
      </w:r>
      <w:r w:rsidRPr="001546D9">
        <w:rPr>
          <w:rFonts w:asciiTheme="minorHAnsi" w:hAnsiTheme="minorHAnsi" w:cstheme="minorHAnsi"/>
          <w:sz w:val="22"/>
          <w:szCs w:val="22"/>
          <w:lang w:val="pt-BR"/>
        </w:rPr>
        <w:t>de</w:t>
      </w:r>
      <w:r w:rsidRPr="001546D9">
        <w:rPr>
          <w:rFonts w:asciiTheme="minorHAnsi" w:hAnsiTheme="minorHAnsi" w:cstheme="minorHAnsi"/>
          <w:spacing w:val="-9"/>
          <w:sz w:val="22"/>
          <w:szCs w:val="22"/>
          <w:lang w:val="pt-BR"/>
        </w:rPr>
        <w:t xml:space="preserve"> </w:t>
      </w:r>
      <w:r w:rsidRPr="001546D9">
        <w:rPr>
          <w:rFonts w:asciiTheme="minorHAnsi" w:hAnsiTheme="minorHAnsi" w:cstheme="minorHAnsi"/>
          <w:sz w:val="22"/>
          <w:szCs w:val="22"/>
          <w:lang w:val="pt-BR"/>
        </w:rPr>
        <w:t>ordem</w:t>
      </w:r>
      <w:r w:rsidRPr="001546D9">
        <w:rPr>
          <w:rFonts w:asciiTheme="minorHAnsi" w:hAnsiTheme="minorHAnsi" w:cstheme="minorHAnsi"/>
          <w:spacing w:val="-8"/>
          <w:sz w:val="22"/>
          <w:szCs w:val="22"/>
          <w:lang w:val="pt-BR"/>
        </w:rPr>
        <w:t xml:space="preserve"> </w:t>
      </w:r>
      <w:r w:rsidRPr="001546D9">
        <w:rPr>
          <w:rFonts w:asciiTheme="minorHAnsi" w:hAnsiTheme="minorHAnsi" w:cstheme="minorHAnsi"/>
          <w:sz w:val="22"/>
          <w:szCs w:val="22"/>
          <w:lang w:val="pt-BR"/>
        </w:rPr>
        <w:t>e</w:t>
      </w:r>
      <w:r w:rsidRPr="001546D9">
        <w:rPr>
          <w:rFonts w:asciiTheme="minorHAnsi" w:hAnsiTheme="minorHAnsi" w:cstheme="minorHAnsi"/>
          <w:spacing w:val="-10"/>
          <w:sz w:val="22"/>
          <w:szCs w:val="22"/>
          <w:lang w:val="pt-BR"/>
        </w:rPr>
        <w:t xml:space="preserve"> </w:t>
      </w:r>
      <w:r w:rsidRPr="001546D9">
        <w:rPr>
          <w:rFonts w:asciiTheme="minorHAnsi" w:hAnsiTheme="minorHAnsi" w:cstheme="minorHAnsi"/>
          <w:sz w:val="22"/>
          <w:szCs w:val="22"/>
          <w:lang w:val="pt-BR"/>
        </w:rPr>
        <w:t>aos</w:t>
      </w:r>
      <w:r w:rsidRPr="001546D9">
        <w:rPr>
          <w:rFonts w:asciiTheme="minorHAnsi" w:hAnsiTheme="minorHAnsi" w:cstheme="minorHAnsi"/>
          <w:spacing w:val="-10"/>
          <w:sz w:val="22"/>
          <w:szCs w:val="22"/>
          <w:lang w:val="pt-BR"/>
        </w:rPr>
        <w:t xml:space="preserve"> </w:t>
      </w:r>
      <w:r w:rsidRPr="001546D9">
        <w:rPr>
          <w:rFonts w:asciiTheme="minorHAnsi" w:hAnsiTheme="minorHAnsi" w:cstheme="minorHAnsi"/>
          <w:sz w:val="22"/>
          <w:szCs w:val="22"/>
          <w:lang w:val="pt-BR"/>
        </w:rPr>
        <w:t>direitos</w:t>
      </w:r>
      <w:r w:rsidRPr="001546D9">
        <w:rPr>
          <w:rFonts w:asciiTheme="minorHAnsi" w:hAnsiTheme="minorHAnsi" w:cstheme="minorHAnsi"/>
          <w:spacing w:val="-11"/>
          <w:sz w:val="22"/>
          <w:szCs w:val="22"/>
          <w:lang w:val="pt-BR"/>
        </w:rPr>
        <w:t xml:space="preserve"> </w:t>
      </w:r>
      <w:r w:rsidRPr="001546D9">
        <w:rPr>
          <w:rFonts w:asciiTheme="minorHAnsi" w:hAnsiTheme="minorHAnsi" w:cstheme="minorHAnsi"/>
          <w:sz w:val="22"/>
          <w:szCs w:val="22"/>
          <w:lang w:val="pt-BR"/>
        </w:rPr>
        <w:t>previstos</w:t>
      </w:r>
      <w:r w:rsidRPr="001546D9">
        <w:rPr>
          <w:rFonts w:asciiTheme="minorHAnsi" w:hAnsiTheme="minorHAnsi" w:cstheme="minorHAnsi"/>
          <w:spacing w:val="-10"/>
          <w:sz w:val="22"/>
          <w:szCs w:val="22"/>
          <w:lang w:val="pt-BR"/>
        </w:rPr>
        <w:t xml:space="preserve"> </w:t>
      </w:r>
      <w:r w:rsidRPr="001546D9">
        <w:rPr>
          <w:rFonts w:asciiTheme="minorHAnsi" w:hAnsiTheme="minorHAnsi" w:cstheme="minorHAnsi"/>
          <w:sz w:val="22"/>
          <w:szCs w:val="22"/>
          <w:lang w:val="pt-BR"/>
        </w:rPr>
        <w:t>nos</w:t>
      </w:r>
      <w:r w:rsidRPr="001546D9">
        <w:rPr>
          <w:rFonts w:asciiTheme="minorHAnsi" w:hAnsiTheme="minorHAnsi" w:cstheme="minorHAnsi"/>
          <w:spacing w:val="-11"/>
          <w:sz w:val="22"/>
          <w:szCs w:val="22"/>
          <w:lang w:val="pt-BR"/>
        </w:rPr>
        <w:t xml:space="preserve"> </w:t>
      </w:r>
      <w:proofErr w:type="spellStart"/>
      <w:r w:rsidRPr="001546D9">
        <w:rPr>
          <w:rFonts w:asciiTheme="minorHAnsi" w:hAnsiTheme="minorHAnsi" w:cstheme="minorHAnsi"/>
          <w:sz w:val="22"/>
          <w:szCs w:val="22"/>
          <w:lang w:val="pt-BR"/>
        </w:rPr>
        <w:t>arts</w:t>
      </w:r>
      <w:proofErr w:type="spellEnd"/>
      <w:r w:rsidRPr="001546D9">
        <w:rPr>
          <w:rFonts w:asciiTheme="minorHAnsi" w:hAnsiTheme="minorHAnsi" w:cstheme="minorHAnsi"/>
          <w:sz w:val="22"/>
          <w:szCs w:val="22"/>
          <w:lang w:val="pt-BR"/>
        </w:rPr>
        <w:t>.</w:t>
      </w:r>
      <w:r w:rsidRPr="001546D9">
        <w:rPr>
          <w:rFonts w:asciiTheme="minorHAnsi" w:hAnsiTheme="minorHAnsi" w:cstheme="minorHAnsi"/>
          <w:spacing w:val="-11"/>
          <w:sz w:val="22"/>
          <w:szCs w:val="22"/>
          <w:lang w:val="pt-BR"/>
        </w:rPr>
        <w:t xml:space="preserve"> </w:t>
      </w:r>
      <w:r w:rsidRPr="001546D9">
        <w:rPr>
          <w:rFonts w:asciiTheme="minorHAnsi" w:hAnsiTheme="minorHAnsi" w:cstheme="minorHAnsi"/>
          <w:sz w:val="22"/>
          <w:szCs w:val="22"/>
          <w:lang w:val="pt-BR"/>
        </w:rPr>
        <w:t>827</w:t>
      </w:r>
      <w:r w:rsidRPr="001546D9">
        <w:rPr>
          <w:rFonts w:asciiTheme="minorHAnsi" w:hAnsiTheme="minorHAnsi" w:cstheme="minorHAnsi"/>
          <w:spacing w:val="-10"/>
          <w:sz w:val="22"/>
          <w:szCs w:val="22"/>
          <w:lang w:val="pt-BR"/>
        </w:rPr>
        <w:t xml:space="preserve"> </w:t>
      </w:r>
      <w:r w:rsidRPr="001546D9">
        <w:rPr>
          <w:rFonts w:asciiTheme="minorHAnsi" w:hAnsiTheme="minorHAnsi" w:cstheme="minorHAnsi"/>
          <w:sz w:val="22"/>
          <w:szCs w:val="22"/>
          <w:lang w:val="pt-BR"/>
        </w:rPr>
        <w:t>e</w:t>
      </w:r>
      <w:r w:rsidRPr="001546D9">
        <w:rPr>
          <w:rFonts w:asciiTheme="minorHAnsi" w:hAnsiTheme="minorHAnsi" w:cstheme="minorHAnsi"/>
          <w:spacing w:val="-12"/>
          <w:sz w:val="22"/>
          <w:szCs w:val="22"/>
          <w:lang w:val="pt-BR"/>
        </w:rPr>
        <w:t xml:space="preserve"> </w:t>
      </w:r>
      <w:r w:rsidRPr="001546D9">
        <w:rPr>
          <w:rFonts w:asciiTheme="minorHAnsi" w:hAnsiTheme="minorHAnsi" w:cstheme="minorHAnsi"/>
          <w:sz w:val="22"/>
          <w:szCs w:val="22"/>
          <w:lang w:val="pt-BR"/>
        </w:rPr>
        <w:t>838</w:t>
      </w:r>
      <w:r w:rsidRPr="001546D9">
        <w:rPr>
          <w:rFonts w:asciiTheme="minorHAnsi" w:hAnsiTheme="minorHAnsi" w:cstheme="minorHAnsi"/>
          <w:spacing w:val="-9"/>
          <w:sz w:val="22"/>
          <w:szCs w:val="22"/>
          <w:lang w:val="pt-BR"/>
        </w:rPr>
        <w:t xml:space="preserve"> </w:t>
      </w:r>
      <w:r w:rsidRPr="001546D9">
        <w:rPr>
          <w:rFonts w:asciiTheme="minorHAnsi" w:hAnsiTheme="minorHAnsi" w:cstheme="minorHAnsi"/>
          <w:sz w:val="22"/>
          <w:szCs w:val="22"/>
          <w:lang w:val="pt-BR"/>
        </w:rPr>
        <w:t>do</w:t>
      </w:r>
      <w:r w:rsidRPr="001546D9">
        <w:rPr>
          <w:rFonts w:asciiTheme="minorHAnsi" w:hAnsiTheme="minorHAnsi" w:cstheme="minorHAnsi"/>
          <w:spacing w:val="-10"/>
          <w:sz w:val="22"/>
          <w:szCs w:val="22"/>
          <w:lang w:val="pt-BR"/>
        </w:rPr>
        <w:t xml:space="preserve"> </w:t>
      </w:r>
      <w:r w:rsidRPr="001546D9">
        <w:rPr>
          <w:rFonts w:asciiTheme="minorHAnsi" w:hAnsiTheme="minorHAnsi" w:cstheme="minorHAnsi"/>
          <w:sz w:val="22"/>
          <w:szCs w:val="22"/>
          <w:lang w:val="pt-BR"/>
        </w:rPr>
        <w:t>Código</w:t>
      </w:r>
      <w:r w:rsidRPr="001546D9">
        <w:rPr>
          <w:rFonts w:asciiTheme="minorHAnsi" w:hAnsiTheme="minorHAnsi" w:cstheme="minorHAnsi"/>
          <w:spacing w:val="-8"/>
          <w:sz w:val="22"/>
          <w:szCs w:val="22"/>
          <w:lang w:val="pt-BR"/>
        </w:rPr>
        <w:t xml:space="preserve"> </w:t>
      </w:r>
      <w:r w:rsidRPr="001546D9">
        <w:rPr>
          <w:rFonts w:asciiTheme="minorHAnsi" w:hAnsiTheme="minorHAnsi" w:cstheme="minorHAnsi"/>
          <w:sz w:val="22"/>
          <w:szCs w:val="22"/>
          <w:lang w:val="pt-BR"/>
        </w:rPr>
        <w:t>Civil</w:t>
      </w:r>
      <w:r w:rsidRPr="001546D9">
        <w:rPr>
          <w:rFonts w:asciiTheme="minorHAnsi" w:hAnsiTheme="minorHAnsi" w:cstheme="minorHAnsi"/>
          <w:spacing w:val="-10"/>
          <w:sz w:val="22"/>
          <w:szCs w:val="22"/>
          <w:lang w:val="pt-BR"/>
        </w:rPr>
        <w:t xml:space="preserve"> </w:t>
      </w:r>
      <w:r w:rsidRPr="001546D9">
        <w:rPr>
          <w:rFonts w:asciiTheme="minorHAnsi" w:hAnsiTheme="minorHAnsi" w:cstheme="minorHAnsi"/>
          <w:sz w:val="22"/>
          <w:szCs w:val="22"/>
          <w:lang w:val="pt-BR"/>
        </w:rPr>
        <w:t>Brasileiro,</w:t>
      </w:r>
      <w:r w:rsidRPr="001546D9">
        <w:rPr>
          <w:rFonts w:asciiTheme="minorHAnsi" w:hAnsiTheme="minorHAnsi" w:cstheme="minorHAnsi"/>
          <w:spacing w:val="-58"/>
          <w:sz w:val="22"/>
          <w:szCs w:val="22"/>
          <w:lang w:val="pt-BR"/>
        </w:rPr>
        <w:t xml:space="preserve"> </w:t>
      </w:r>
      <w:r w:rsidRPr="001546D9">
        <w:rPr>
          <w:rFonts w:asciiTheme="minorHAnsi" w:hAnsiTheme="minorHAnsi" w:cstheme="minorHAnsi"/>
          <w:sz w:val="22"/>
          <w:szCs w:val="22"/>
          <w:lang w:val="pt-BR"/>
        </w:rPr>
        <w:t>bem como sua expressa afirmação que, como devedor solidário, fará o pagamento ao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Contratante, independentemente de interpelação judicial, caso o afiançado não cumpra suas</w:t>
      </w:r>
      <w:r w:rsidRPr="001546D9">
        <w:rPr>
          <w:rFonts w:asciiTheme="minorHAnsi" w:hAnsiTheme="minorHAnsi" w:cstheme="minorHAnsi"/>
          <w:spacing w:val="-57"/>
          <w:sz w:val="22"/>
          <w:szCs w:val="22"/>
          <w:lang w:val="pt-BR"/>
        </w:rPr>
        <w:t xml:space="preserve"> </w:t>
      </w:r>
      <w:r w:rsidRPr="001546D9">
        <w:rPr>
          <w:rFonts w:asciiTheme="minorHAnsi" w:hAnsiTheme="minorHAnsi" w:cstheme="minorHAnsi"/>
          <w:sz w:val="22"/>
          <w:szCs w:val="22"/>
          <w:lang w:val="pt-BR"/>
        </w:rPr>
        <w:t>obrigações.</w:t>
      </w:r>
    </w:p>
    <w:p w14:paraId="18A72B4C"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p>
    <w:p w14:paraId="6034C42C" w14:textId="77777777" w:rsidR="003422CF" w:rsidRPr="001546D9" w:rsidRDefault="003422CF" w:rsidP="00687580">
      <w:pPr>
        <w:spacing w:before="120" w:after="120"/>
        <w:ind w:right="-17"/>
        <w:contextualSpacing/>
        <w:jc w:val="both"/>
        <w:rPr>
          <w:rFonts w:asciiTheme="minorHAnsi" w:hAnsiTheme="minorHAnsi" w:cstheme="minorHAnsi"/>
          <w:sz w:val="22"/>
          <w:szCs w:val="22"/>
        </w:rPr>
      </w:pPr>
      <w:r w:rsidRPr="001546D9">
        <w:rPr>
          <w:rFonts w:asciiTheme="minorHAnsi" w:hAnsiTheme="minorHAnsi" w:cstheme="minorHAnsi"/>
          <w:b/>
          <w:sz w:val="22"/>
          <w:szCs w:val="22"/>
        </w:rPr>
        <w:t xml:space="preserve">Parágrafo Oitavo </w:t>
      </w:r>
      <w:r w:rsidRPr="001546D9">
        <w:rPr>
          <w:rFonts w:asciiTheme="minorHAnsi" w:hAnsiTheme="minorHAnsi" w:cstheme="minorHAnsi"/>
          <w:sz w:val="22"/>
          <w:szCs w:val="22"/>
        </w:rPr>
        <w:t>– Sempre que houver alteração do valor do Contrato, de acordo com o art. 124 da Lei Federal nº 14.133/2021, a garantia será complementada no prazo de ** () dias úteis do recebimento, pela CONTRATADA, do correspondente aviso, sob pena de aplicação das sanções previstas neste Contrato.</w:t>
      </w:r>
    </w:p>
    <w:p w14:paraId="6356A359"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Nono </w:t>
      </w:r>
      <w:r w:rsidRPr="001546D9">
        <w:rPr>
          <w:rFonts w:asciiTheme="minorHAnsi" w:hAnsiTheme="minorHAnsi" w:cstheme="minorHAnsi"/>
          <w:sz w:val="22"/>
          <w:szCs w:val="22"/>
          <w:lang w:val="pt-BR"/>
        </w:rPr>
        <w:t>– A garantia contratual só será liberada ou restituída com o integral</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cumprimento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do Contrato,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mediante</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ato liberatório da</w:t>
      </w:r>
      <w:r w:rsidRPr="001546D9">
        <w:rPr>
          <w:rFonts w:asciiTheme="minorHAnsi" w:hAnsiTheme="minorHAnsi" w:cstheme="minorHAnsi"/>
          <w:spacing w:val="-2"/>
          <w:sz w:val="22"/>
          <w:szCs w:val="22"/>
          <w:lang w:val="pt-BR"/>
        </w:rPr>
        <w:t xml:space="preserve"> </w:t>
      </w:r>
      <w:r w:rsidRPr="001546D9">
        <w:rPr>
          <w:rFonts w:asciiTheme="minorHAnsi" w:hAnsiTheme="minorHAnsi" w:cstheme="minorHAnsi"/>
          <w:sz w:val="22"/>
          <w:szCs w:val="22"/>
          <w:lang w:val="pt-BR"/>
        </w:rPr>
        <w:t>autoridade</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contratante.</w:t>
      </w:r>
    </w:p>
    <w:p w14:paraId="0DC58598" w14:textId="77777777" w:rsidR="003422CF" w:rsidRPr="001546D9" w:rsidRDefault="003422CF" w:rsidP="00687580">
      <w:pPr>
        <w:pStyle w:val="PargrafodaLista"/>
        <w:spacing w:before="120" w:after="120"/>
        <w:ind w:left="0" w:right="-17"/>
        <w:jc w:val="both"/>
        <w:rPr>
          <w:rFonts w:asciiTheme="minorHAnsi" w:hAnsiTheme="minorHAnsi" w:cstheme="minorHAnsi"/>
          <w:b/>
          <w:sz w:val="22"/>
          <w:szCs w:val="22"/>
        </w:rPr>
      </w:pPr>
      <w:r w:rsidRPr="001546D9">
        <w:rPr>
          <w:rFonts w:asciiTheme="minorHAnsi" w:hAnsiTheme="minorHAnsi" w:cstheme="minorHAnsi"/>
          <w:b/>
          <w:sz w:val="22"/>
          <w:szCs w:val="22"/>
          <w:u w:val="thick"/>
        </w:rPr>
        <w:t>Caso</w:t>
      </w:r>
      <w:r w:rsidRPr="001546D9">
        <w:rPr>
          <w:rFonts w:asciiTheme="minorHAnsi" w:hAnsiTheme="minorHAnsi" w:cstheme="minorHAnsi"/>
          <w:b/>
          <w:spacing w:val="3"/>
          <w:sz w:val="22"/>
          <w:szCs w:val="22"/>
          <w:u w:val="thick"/>
        </w:rPr>
        <w:t xml:space="preserve"> </w:t>
      </w:r>
      <w:r w:rsidRPr="001546D9">
        <w:rPr>
          <w:rFonts w:asciiTheme="minorHAnsi" w:hAnsiTheme="minorHAnsi" w:cstheme="minorHAnsi"/>
          <w:b/>
          <w:sz w:val="22"/>
          <w:szCs w:val="22"/>
          <w:u w:val="thick"/>
        </w:rPr>
        <w:t>seja</w:t>
      </w:r>
      <w:r w:rsidRPr="001546D9">
        <w:rPr>
          <w:rFonts w:asciiTheme="minorHAnsi" w:hAnsiTheme="minorHAnsi" w:cstheme="minorHAnsi"/>
          <w:b/>
          <w:spacing w:val="2"/>
          <w:sz w:val="22"/>
          <w:szCs w:val="22"/>
          <w:u w:val="thick"/>
        </w:rPr>
        <w:t xml:space="preserve"> </w:t>
      </w:r>
      <w:r w:rsidRPr="001546D9">
        <w:rPr>
          <w:rFonts w:asciiTheme="minorHAnsi" w:hAnsiTheme="minorHAnsi" w:cstheme="minorHAnsi"/>
          <w:b/>
          <w:sz w:val="22"/>
          <w:szCs w:val="22"/>
          <w:u w:val="thick"/>
        </w:rPr>
        <w:t>utilizada</w:t>
      </w:r>
      <w:r w:rsidRPr="001546D9">
        <w:rPr>
          <w:rFonts w:asciiTheme="minorHAnsi" w:hAnsiTheme="minorHAnsi" w:cstheme="minorHAnsi"/>
          <w:b/>
          <w:spacing w:val="5"/>
          <w:sz w:val="22"/>
          <w:szCs w:val="22"/>
          <w:u w:val="thick"/>
        </w:rPr>
        <w:t xml:space="preserve"> </w:t>
      </w:r>
      <w:r w:rsidRPr="001546D9">
        <w:rPr>
          <w:rFonts w:asciiTheme="minorHAnsi" w:hAnsiTheme="minorHAnsi" w:cstheme="minorHAnsi"/>
          <w:b/>
          <w:sz w:val="22"/>
          <w:szCs w:val="22"/>
          <w:u w:val="thick"/>
        </w:rPr>
        <w:t>garantia</w:t>
      </w:r>
      <w:r w:rsidRPr="001546D9">
        <w:rPr>
          <w:rFonts w:asciiTheme="minorHAnsi" w:hAnsiTheme="minorHAnsi" w:cstheme="minorHAnsi"/>
          <w:b/>
          <w:spacing w:val="3"/>
          <w:sz w:val="22"/>
          <w:szCs w:val="22"/>
          <w:u w:val="thick"/>
        </w:rPr>
        <w:t xml:space="preserve"> </w:t>
      </w:r>
      <w:r w:rsidRPr="001546D9">
        <w:rPr>
          <w:rFonts w:asciiTheme="minorHAnsi" w:hAnsiTheme="minorHAnsi" w:cstheme="minorHAnsi"/>
          <w:b/>
          <w:sz w:val="22"/>
          <w:szCs w:val="22"/>
          <w:u w:val="thick"/>
        </w:rPr>
        <w:t>modalidade</w:t>
      </w:r>
      <w:r w:rsidRPr="001546D9">
        <w:rPr>
          <w:rFonts w:asciiTheme="minorHAnsi" w:hAnsiTheme="minorHAnsi" w:cstheme="minorHAnsi"/>
          <w:b/>
          <w:spacing w:val="3"/>
          <w:sz w:val="22"/>
          <w:szCs w:val="22"/>
          <w:u w:val="thick"/>
        </w:rPr>
        <w:t xml:space="preserve"> </w:t>
      </w:r>
      <w:r w:rsidRPr="001546D9">
        <w:rPr>
          <w:rFonts w:asciiTheme="minorHAnsi" w:hAnsiTheme="minorHAnsi" w:cstheme="minorHAnsi"/>
          <w:b/>
          <w:sz w:val="22"/>
          <w:szCs w:val="22"/>
          <w:u w:val="thick"/>
        </w:rPr>
        <w:t>Caução</w:t>
      </w:r>
      <w:r w:rsidRPr="001546D9">
        <w:rPr>
          <w:rFonts w:asciiTheme="minorHAnsi" w:hAnsiTheme="minorHAnsi" w:cstheme="minorHAnsi"/>
          <w:b/>
          <w:spacing w:val="3"/>
          <w:sz w:val="22"/>
          <w:szCs w:val="22"/>
          <w:u w:val="thick"/>
        </w:rPr>
        <w:t xml:space="preserve"> </w:t>
      </w:r>
      <w:r w:rsidRPr="001546D9">
        <w:rPr>
          <w:rFonts w:asciiTheme="minorHAnsi" w:hAnsiTheme="minorHAnsi" w:cstheme="minorHAnsi"/>
          <w:b/>
          <w:sz w:val="22"/>
          <w:szCs w:val="22"/>
          <w:u w:val="thick"/>
        </w:rPr>
        <w:t>Títulos</w:t>
      </w:r>
      <w:r w:rsidRPr="001546D9">
        <w:rPr>
          <w:rFonts w:asciiTheme="minorHAnsi" w:hAnsiTheme="minorHAnsi" w:cstheme="minorHAnsi"/>
          <w:b/>
          <w:spacing w:val="4"/>
          <w:sz w:val="22"/>
          <w:szCs w:val="22"/>
          <w:u w:val="thick"/>
        </w:rPr>
        <w:t xml:space="preserve"> </w:t>
      </w:r>
      <w:r w:rsidRPr="001546D9">
        <w:rPr>
          <w:rFonts w:asciiTheme="minorHAnsi" w:hAnsiTheme="minorHAnsi" w:cstheme="minorHAnsi"/>
          <w:b/>
          <w:sz w:val="22"/>
          <w:szCs w:val="22"/>
          <w:u w:val="thick"/>
        </w:rPr>
        <w:t>Públicos</w:t>
      </w:r>
      <w:r w:rsidRPr="001546D9">
        <w:rPr>
          <w:rFonts w:asciiTheme="minorHAnsi" w:hAnsiTheme="minorHAnsi" w:cstheme="minorHAnsi"/>
          <w:b/>
          <w:spacing w:val="4"/>
          <w:sz w:val="22"/>
          <w:szCs w:val="22"/>
          <w:u w:val="thick"/>
        </w:rPr>
        <w:t xml:space="preserve"> </w:t>
      </w:r>
      <w:r w:rsidRPr="001546D9">
        <w:rPr>
          <w:rFonts w:asciiTheme="minorHAnsi" w:hAnsiTheme="minorHAnsi" w:cstheme="minorHAnsi"/>
          <w:b/>
          <w:sz w:val="22"/>
          <w:szCs w:val="22"/>
          <w:u w:val="thick"/>
        </w:rPr>
        <w:t>(art.</w:t>
      </w:r>
      <w:r w:rsidRPr="001546D9">
        <w:rPr>
          <w:rFonts w:asciiTheme="minorHAnsi" w:hAnsiTheme="minorHAnsi" w:cstheme="minorHAnsi"/>
          <w:b/>
          <w:spacing w:val="3"/>
          <w:sz w:val="22"/>
          <w:szCs w:val="22"/>
          <w:u w:val="thick"/>
        </w:rPr>
        <w:t xml:space="preserve"> </w:t>
      </w:r>
      <w:r w:rsidRPr="001546D9">
        <w:rPr>
          <w:rFonts w:asciiTheme="minorHAnsi" w:hAnsiTheme="minorHAnsi" w:cstheme="minorHAnsi"/>
          <w:b/>
          <w:sz w:val="22"/>
          <w:szCs w:val="22"/>
          <w:u w:val="thick"/>
        </w:rPr>
        <w:t>96,</w:t>
      </w:r>
      <w:r w:rsidRPr="001546D9">
        <w:rPr>
          <w:rFonts w:asciiTheme="minorHAnsi" w:hAnsiTheme="minorHAnsi" w:cstheme="minorHAnsi"/>
          <w:b/>
          <w:spacing w:val="4"/>
          <w:sz w:val="22"/>
          <w:szCs w:val="22"/>
          <w:u w:val="thick"/>
        </w:rPr>
        <w:t xml:space="preserve"> </w:t>
      </w:r>
      <w:r w:rsidRPr="001546D9">
        <w:rPr>
          <w:rFonts w:asciiTheme="minorHAnsi" w:hAnsiTheme="minorHAnsi" w:cstheme="minorHAnsi"/>
          <w:b/>
          <w:sz w:val="22"/>
          <w:szCs w:val="22"/>
          <w:u w:val="thick"/>
        </w:rPr>
        <w:t>§</w:t>
      </w:r>
      <w:r w:rsidRPr="001546D9">
        <w:rPr>
          <w:rFonts w:asciiTheme="minorHAnsi" w:hAnsiTheme="minorHAnsi" w:cstheme="minorHAnsi"/>
          <w:b/>
          <w:spacing w:val="3"/>
          <w:sz w:val="22"/>
          <w:szCs w:val="22"/>
          <w:u w:val="thick"/>
        </w:rPr>
        <w:t xml:space="preserve"> </w:t>
      </w:r>
      <w:r w:rsidRPr="001546D9">
        <w:rPr>
          <w:rFonts w:asciiTheme="minorHAnsi" w:hAnsiTheme="minorHAnsi" w:cstheme="minorHAnsi"/>
          <w:b/>
          <w:sz w:val="22"/>
          <w:szCs w:val="22"/>
          <w:u w:val="thick"/>
        </w:rPr>
        <w:t>1º,</w:t>
      </w:r>
      <w:r w:rsidRPr="001546D9">
        <w:rPr>
          <w:rFonts w:asciiTheme="minorHAnsi" w:hAnsiTheme="minorHAnsi" w:cstheme="minorHAnsi"/>
          <w:b/>
          <w:spacing w:val="-57"/>
          <w:sz w:val="22"/>
          <w:szCs w:val="22"/>
        </w:rPr>
        <w:t xml:space="preserve"> </w:t>
      </w:r>
      <w:r w:rsidRPr="001546D9">
        <w:rPr>
          <w:rFonts w:asciiTheme="minorHAnsi" w:hAnsiTheme="minorHAnsi" w:cstheme="minorHAnsi"/>
          <w:b/>
          <w:sz w:val="22"/>
          <w:szCs w:val="22"/>
          <w:u w:val="thick"/>
        </w:rPr>
        <w:t>I,</w:t>
      </w:r>
      <w:r w:rsidRPr="001546D9">
        <w:rPr>
          <w:rFonts w:asciiTheme="minorHAnsi" w:hAnsiTheme="minorHAnsi" w:cstheme="minorHAnsi"/>
          <w:b/>
          <w:spacing w:val="-1"/>
          <w:sz w:val="22"/>
          <w:szCs w:val="22"/>
          <w:u w:val="thick"/>
        </w:rPr>
        <w:t xml:space="preserve"> </w:t>
      </w:r>
      <w:r w:rsidRPr="001546D9">
        <w:rPr>
          <w:rFonts w:asciiTheme="minorHAnsi" w:hAnsiTheme="minorHAnsi" w:cstheme="minorHAnsi"/>
          <w:b/>
          <w:sz w:val="22"/>
          <w:szCs w:val="22"/>
          <w:u w:val="thick"/>
        </w:rPr>
        <w:t>2ª parte, da Lei Federal nº 14.133/2021):</w:t>
      </w:r>
    </w:p>
    <w:p w14:paraId="6DA2E026"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Parágrafo</w:t>
      </w:r>
      <w:r w:rsidRPr="001546D9">
        <w:rPr>
          <w:rFonts w:asciiTheme="minorHAnsi" w:hAnsiTheme="minorHAnsi" w:cstheme="minorHAnsi"/>
          <w:b/>
          <w:spacing w:val="-5"/>
          <w:sz w:val="22"/>
          <w:szCs w:val="22"/>
          <w:lang w:val="pt-BR"/>
        </w:rPr>
        <w:t xml:space="preserve"> </w:t>
      </w:r>
      <w:r w:rsidRPr="001546D9">
        <w:rPr>
          <w:rFonts w:asciiTheme="minorHAnsi" w:hAnsiTheme="minorHAnsi" w:cstheme="minorHAnsi"/>
          <w:b/>
          <w:sz w:val="22"/>
          <w:szCs w:val="22"/>
          <w:lang w:val="pt-BR"/>
        </w:rPr>
        <w:t>Quarto</w:t>
      </w:r>
      <w:r w:rsidRPr="001546D9">
        <w:rPr>
          <w:rFonts w:asciiTheme="minorHAnsi" w:hAnsiTheme="minorHAnsi" w:cstheme="minorHAnsi"/>
          <w:b/>
          <w:spacing w:val="-3"/>
          <w:sz w:val="22"/>
          <w:szCs w:val="22"/>
          <w:lang w:val="pt-BR"/>
        </w:rPr>
        <w:t xml:space="preserve"> </w:t>
      </w:r>
      <w:r w:rsidRPr="001546D9">
        <w:rPr>
          <w:rFonts w:asciiTheme="minorHAnsi" w:hAnsiTheme="minorHAnsi" w:cstheme="minorHAnsi"/>
          <w:sz w:val="22"/>
          <w:szCs w:val="22"/>
          <w:lang w:val="pt-BR"/>
        </w:rPr>
        <w:t>–</w:t>
      </w:r>
      <w:r w:rsidRPr="001546D9">
        <w:rPr>
          <w:rFonts w:asciiTheme="minorHAnsi" w:hAnsiTheme="minorHAnsi" w:cstheme="minorHAnsi"/>
          <w:spacing w:val="-3"/>
          <w:sz w:val="22"/>
          <w:szCs w:val="22"/>
          <w:lang w:val="pt-BR"/>
        </w:rPr>
        <w:t xml:space="preserve"> </w:t>
      </w:r>
      <w:r w:rsidRPr="001546D9">
        <w:rPr>
          <w:rFonts w:asciiTheme="minorHAnsi" w:hAnsiTheme="minorHAnsi" w:cstheme="minorHAnsi"/>
          <w:sz w:val="22"/>
          <w:szCs w:val="22"/>
          <w:lang w:val="pt-BR"/>
        </w:rPr>
        <w:t>A CONTRATADA</w:t>
      </w:r>
      <w:r w:rsidRPr="001546D9">
        <w:rPr>
          <w:rFonts w:asciiTheme="minorHAnsi" w:hAnsiTheme="minorHAnsi" w:cstheme="minorHAnsi"/>
          <w:spacing w:val="-4"/>
          <w:sz w:val="22"/>
          <w:szCs w:val="22"/>
          <w:lang w:val="pt-BR"/>
        </w:rPr>
        <w:t xml:space="preserve"> </w:t>
      </w:r>
      <w:r w:rsidRPr="001546D9">
        <w:rPr>
          <w:rFonts w:asciiTheme="minorHAnsi" w:hAnsiTheme="minorHAnsi" w:cstheme="minorHAnsi"/>
          <w:sz w:val="22"/>
          <w:szCs w:val="22"/>
          <w:lang w:val="pt-BR"/>
        </w:rPr>
        <w:t>entregará,</w:t>
      </w:r>
      <w:r w:rsidRPr="001546D9">
        <w:rPr>
          <w:rFonts w:asciiTheme="minorHAnsi" w:hAnsiTheme="minorHAnsi" w:cstheme="minorHAnsi"/>
          <w:spacing w:val="-4"/>
          <w:sz w:val="22"/>
          <w:szCs w:val="22"/>
          <w:lang w:val="pt-BR"/>
        </w:rPr>
        <w:t xml:space="preserve"> </w:t>
      </w:r>
      <w:r w:rsidRPr="001546D9">
        <w:rPr>
          <w:rFonts w:asciiTheme="minorHAnsi" w:hAnsiTheme="minorHAnsi" w:cstheme="minorHAnsi"/>
          <w:sz w:val="22"/>
          <w:szCs w:val="22"/>
          <w:lang w:val="pt-BR"/>
        </w:rPr>
        <w:t>até</w:t>
      </w:r>
      <w:r w:rsidRPr="001546D9">
        <w:rPr>
          <w:rFonts w:asciiTheme="minorHAnsi" w:hAnsiTheme="minorHAnsi" w:cstheme="minorHAnsi"/>
          <w:spacing w:val="-4"/>
          <w:sz w:val="22"/>
          <w:szCs w:val="22"/>
          <w:lang w:val="pt-BR"/>
        </w:rPr>
        <w:t xml:space="preserve"> </w:t>
      </w:r>
      <w:r w:rsidRPr="001546D9">
        <w:rPr>
          <w:rFonts w:asciiTheme="minorHAnsi" w:hAnsiTheme="minorHAnsi" w:cstheme="minorHAnsi"/>
          <w:sz w:val="22"/>
          <w:szCs w:val="22"/>
          <w:lang w:val="pt-BR"/>
        </w:rPr>
        <w:t>a</w:t>
      </w:r>
      <w:r w:rsidRPr="001546D9">
        <w:rPr>
          <w:rFonts w:asciiTheme="minorHAnsi" w:hAnsiTheme="minorHAnsi" w:cstheme="minorHAnsi"/>
          <w:spacing w:val="-2"/>
          <w:sz w:val="22"/>
          <w:szCs w:val="22"/>
          <w:lang w:val="pt-BR"/>
        </w:rPr>
        <w:t xml:space="preserve"> </w:t>
      </w:r>
      <w:r w:rsidRPr="001546D9">
        <w:rPr>
          <w:rFonts w:asciiTheme="minorHAnsi" w:hAnsiTheme="minorHAnsi" w:cstheme="minorHAnsi"/>
          <w:sz w:val="22"/>
          <w:szCs w:val="22"/>
          <w:lang w:val="pt-BR"/>
        </w:rPr>
        <w:t>data</w:t>
      </w:r>
      <w:r w:rsidRPr="001546D9">
        <w:rPr>
          <w:rFonts w:asciiTheme="minorHAnsi" w:hAnsiTheme="minorHAnsi" w:cstheme="minorHAnsi"/>
          <w:spacing w:val="-4"/>
          <w:sz w:val="22"/>
          <w:szCs w:val="22"/>
          <w:lang w:val="pt-BR"/>
        </w:rPr>
        <w:t xml:space="preserve"> </w:t>
      </w:r>
      <w:r w:rsidRPr="001546D9">
        <w:rPr>
          <w:rFonts w:asciiTheme="minorHAnsi" w:hAnsiTheme="minorHAnsi" w:cstheme="minorHAnsi"/>
          <w:sz w:val="22"/>
          <w:szCs w:val="22"/>
          <w:lang w:val="pt-BR"/>
        </w:rPr>
        <w:t>da</w:t>
      </w:r>
      <w:r w:rsidRPr="001546D9">
        <w:rPr>
          <w:rFonts w:asciiTheme="minorHAnsi" w:hAnsiTheme="minorHAnsi" w:cstheme="minorHAnsi"/>
          <w:spacing w:val="-4"/>
          <w:sz w:val="22"/>
          <w:szCs w:val="22"/>
          <w:lang w:val="pt-BR"/>
        </w:rPr>
        <w:t xml:space="preserve"> </w:t>
      </w:r>
      <w:r w:rsidRPr="001546D9">
        <w:rPr>
          <w:rFonts w:asciiTheme="minorHAnsi" w:hAnsiTheme="minorHAnsi" w:cstheme="minorHAnsi"/>
          <w:sz w:val="22"/>
          <w:szCs w:val="22"/>
          <w:lang w:val="pt-BR"/>
        </w:rPr>
        <w:t>assinatura</w:t>
      </w:r>
      <w:r w:rsidRPr="001546D9">
        <w:rPr>
          <w:rFonts w:asciiTheme="minorHAnsi" w:hAnsiTheme="minorHAnsi" w:cstheme="minorHAnsi"/>
          <w:spacing w:val="-4"/>
          <w:sz w:val="22"/>
          <w:szCs w:val="22"/>
          <w:lang w:val="pt-BR"/>
        </w:rPr>
        <w:t xml:space="preserve"> </w:t>
      </w:r>
      <w:r w:rsidRPr="001546D9">
        <w:rPr>
          <w:rFonts w:asciiTheme="minorHAnsi" w:hAnsiTheme="minorHAnsi" w:cstheme="minorHAnsi"/>
          <w:sz w:val="22"/>
          <w:szCs w:val="22"/>
          <w:lang w:val="pt-BR"/>
        </w:rPr>
        <w:t>do</w:t>
      </w:r>
      <w:r w:rsidRPr="001546D9">
        <w:rPr>
          <w:rFonts w:asciiTheme="minorHAnsi" w:hAnsiTheme="minorHAnsi" w:cstheme="minorHAnsi"/>
          <w:spacing w:val="-4"/>
          <w:sz w:val="22"/>
          <w:szCs w:val="22"/>
          <w:lang w:val="pt-BR"/>
        </w:rPr>
        <w:t xml:space="preserve"> </w:t>
      </w:r>
      <w:r w:rsidRPr="001546D9">
        <w:rPr>
          <w:rFonts w:asciiTheme="minorHAnsi" w:hAnsiTheme="minorHAnsi" w:cstheme="minorHAnsi"/>
          <w:sz w:val="22"/>
          <w:szCs w:val="22"/>
          <w:lang w:val="pt-BR"/>
        </w:rPr>
        <w:t>contrato,</w:t>
      </w:r>
      <w:r w:rsidRPr="001546D9">
        <w:rPr>
          <w:rFonts w:asciiTheme="minorHAnsi" w:hAnsiTheme="minorHAnsi" w:cstheme="minorHAnsi"/>
          <w:spacing w:val="-2"/>
          <w:sz w:val="22"/>
          <w:szCs w:val="22"/>
          <w:lang w:val="pt-BR"/>
        </w:rPr>
        <w:t xml:space="preserve"> </w:t>
      </w:r>
      <w:r w:rsidRPr="001546D9">
        <w:rPr>
          <w:rFonts w:asciiTheme="minorHAnsi" w:hAnsiTheme="minorHAnsi" w:cstheme="minorHAnsi"/>
          <w:sz w:val="22"/>
          <w:szCs w:val="22"/>
          <w:lang w:val="pt-BR"/>
        </w:rPr>
        <w:t>os Títulos da Dívida Pública emitidos na forma escritural, mediante registro em sistema centralizado de liquidação e de custódia autorizado pelo Banco Central do Brasil e avaliados por seus</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valores</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econômicos,</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conforme definido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pelo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Ministério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da Economia</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ou</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órgão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que</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suceder, no Órgão responsável pela contratação, para aferição de sua legalidade, registro e</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anexação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ao processo de</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contratação.</w:t>
      </w:r>
    </w:p>
    <w:p w14:paraId="1C7DFA08" w14:textId="77777777" w:rsidR="003422CF" w:rsidRPr="001546D9" w:rsidRDefault="003422CF" w:rsidP="00687580">
      <w:pPr>
        <w:spacing w:before="120" w:after="120"/>
        <w:ind w:right="-17"/>
        <w:contextualSpacing/>
        <w:jc w:val="both"/>
        <w:rPr>
          <w:rFonts w:asciiTheme="minorHAnsi" w:hAnsiTheme="minorHAnsi" w:cstheme="minorHAnsi"/>
          <w:sz w:val="22"/>
          <w:szCs w:val="22"/>
        </w:rPr>
      </w:pPr>
      <w:r w:rsidRPr="001546D9">
        <w:rPr>
          <w:rFonts w:asciiTheme="minorHAnsi" w:hAnsiTheme="minorHAnsi" w:cstheme="minorHAnsi"/>
          <w:b/>
          <w:sz w:val="22"/>
          <w:szCs w:val="22"/>
        </w:rPr>
        <w:t xml:space="preserve">Parágrafo Quinto – </w:t>
      </w:r>
      <w:r w:rsidRPr="001546D9">
        <w:rPr>
          <w:rFonts w:asciiTheme="minorHAnsi" w:hAnsiTheme="minorHAnsi" w:cstheme="minorHAnsi"/>
          <w:sz w:val="22"/>
          <w:szCs w:val="22"/>
        </w:rPr>
        <w:t>Sempre que houver alteração do valor do Contrato, de acordo com o art. 124 da Lei Federal nº 14.133/2021, a garantia será complementada no prazo de ** () dias úteis do recebimento, pela CONTRATADA, do correspondente aviso, sob pena de aplicação das sanções previstas neste Contrato.</w:t>
      </w:r>
    </w:p>
    <w:p w14:paraId="27EDD1DC"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Sexto </w:t>
      </w:r>
      <w:r w:rsidRPr="001546D9">
        <w:rPr>
          <w:rFonts w:asciiTheme="minorHAnsi" w:hAnsiTheme="minorHAnsi" w:cstheme="minorHAnsi"/>
          <w:sz w:val="22"/>
          <w:szCs w:val="22"/>
          <w:lang w:val="pt-BR"/>
        </w:rPr>
        <w:t>– A garantia contratual só será liberada ou restituída com o integral</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cumprimento</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 xml:space="preserve">do </w:t>
      </w:r>
      <w:r w:rsidRPr="001546D9">
        <w:rPr>
          <w:rFonts w:asciiTheme="minorHAnsi" w:hAnsiTheme="minorHAnsi" w:cstheme="minorHAnsi"/>
          <w:sz w:val="22"/>
          <w:szCs w:val="22"/>
          <w:lang w:val="pt-BR"/>
        </w:rPr>
        <w:lastRenderedPageBreak/>
        <w:t>Contrato, mediante</w:t>
      </w:r>
      <w:r w:rsidRPr="001546D9">
        <w:rPr>
          <w:rFonts w:asciiTheme="minorHAnsi" w:hAnsiTheme="minorHAnsi" w:cstheme="minorHAnsi"/>
          <w:spacing w:val="-2"/>
          <w:sz w:val="22"/>
          <w:szCs w:val="22"/>
          <w:lang w:val="pt-BR"/>
        </w:rPr>
        <w:t xml:space="preserve"> </w:t>
      </w:r>
      <w:r w:rsidRPr="001546D9">
        <w:rPr>
          <w:rFonts w:asciiTheme="minorHAnsi" w:hAnsiTheme="minorHAnsi" w:cstheme="minorHAnsi"/>
          <w:sz w:val="22"/>
          <w:szCs w:val="22"/>
          <w:lang w:val="pt-BR"/>
        </w:rPr>
        <w:t>ato liberatório da</w:t>
      </w:r>
      <w:r w:rsidRPr="001546D9">
        <w:rPr>
          <w:rFonts w:asciiTheme="minorHAnsi" w:hAnsiTheme="minorHAnsi" w:cstheme="minorHAnsi"/>
          <w:spacing w:val="-2"/>
          <w:sz w:val="22"/>
          <w:szCs w:val="22"/>
          <w:lang w:val="pt-BR"/>
        </w:rPr>
        <w:t xml:space="preserve"> </w:t>
      </w:r>
      <w:r w:rsidRPr="001546D9">
        <w:rPr>
          <w:rFonts w:asciiTheme="minorHAnsi" w:hAnsiTheme="minorHAnsi" w:cstheme="minorHAnsi"/>
          <w:sz w:val="22"/>
          <w:szCs w:val="22"/>
          <w:lang w:val="pt-BR"/>
        </w:rPr>
        <w:t>autoridade</w:t>
      </w:r>
      <w:r w:rsidRPr="001546D9">
        <w:rPr>
          <w:rFonts w:asciiTheme="minorHAnsi" w:hAnsiTheme="minorHAnsi" w:cstheme="minorHAnsi"/>
          <w:spacing w:val="1"/>
          <w:sz w:val="22"/>
          <w:szCs w:val="22"/>
          <w:lang w:val="pt-BR"/>
        </w:rPr>
        <w:t xml:space="preserve"> </w:t>
      </w:r>
      <w:r w:rsidRPr="001546D9">
        <w:rPr>
          <w:rFonts w:asciiTheme="minorHAnsi" w:hAnsiTheme="minorHAnsi" w:cstheme="minorHAnsi"/>
          <w:sz w:val="22"/>
          <w:szCs w:val="22"/>
          <w:lang w:val="pt-BR"/>
        </w:rPr>
        <w:t>contratante.</w:t>
      </w:r>
    </w:p>
    <w:p w14:paraId="6998AD4D" w14:textId="77777777" w:rsidR="003422CF" w:rsidRPr="001546D9" w:rsidRDefault="003422CF" w:rsidP="00687580">
      <w:pPr>
        <w:pStyle w:val="Ttulo1"/>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CLÁUSULA DÉCIMA TERCEIRA – PRAZO</w:t>
      </w:r>
    </w:p>
    <w:p w14:paraId="213D4EA6"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 xml:space="preserve">A contratação terá eficácia a partir da data da publicação do instrumento correspondente no Portal Nacional de Contratações Públicas e vigorará por 12 (doze) meses contados da data da assinatura ou da data estabelecida no Edital. </w:t>
      </w:r>
    </w:p>
    <w:p w14:paraId="47FEEA74"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Parágrafo Primeiro</w:t>
      </w:r>
      <w:r w:rsidRPr="001546D9">
        <w:rPr>
          <w:rFonts w:asciiTheme="minorHAnsi" w:hAnsiTheme="minorHAnsi" w:cstheme="minorHAnsi"/>
          <w:sz w:val="22"/>
          <w:szCs w:val="22"/>
          <w:lang w:val="pt-BR"/>
        </w:rPr>
        <w:t xml:space="preserve"> – Os prazos de cumprimento das etapas são aqueles constantes do Cronograma Físico-Financeiro ou Termo de Referência (quando for o caso).</w:t>
      </w:r>
    </w:p>
    <w:p w14:paraId="19754E2B"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 xml:space="preserve">Parágrafo Segundo </w:t>
      </w:r>
      <w:r w:rsidRPr="001546D9">
        <w:rPr>
          <w:rFonts w:asciiTheme="minorHAnsi" w:hAnsiTheme="minorHAnsi" w:cstheme="minorHAnsi"/>
          <w:sz w:val="22"/>
          <w:szCs w:val="22"/>
          <w:lang w:val="pt-BR"/>
        </w:rPr>
        <w:t xml:space="preserve">– O prazo de execução das obras e/ou serviços poderá ser prorrogado ou alterado nos termos da Lei Federal nº 14.133/2021. </w:t>
      </w:r>
    </w:p>
    <w:p w14:paraId="44447BEC"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 xml:space="preserve">Parágrafo Terceiro </w:t>
      </w:r>
      <w:r w:rsidRPr="001546D9">
        <w:rPr>
          <w:rFonts w:asciiTheme="minorHAnsi" w:hAnsiTheme="minorHAnsi" w:cstheme="minorHAnsi"/>
          <w:sz w:val="22"/>
          <w:szCs w:val="22"/>
          <w:lang w:val="pt-BR"/>
        </w:rPr>
        <w:t xml:space="preserve">– No caso de serviços e fornecimentos contínuos, o contrato poderá ser prorrogado na forma dos </w:t>
      </w:r>
      <w:proofErr w:type="spellStart"/>
      <w:r w:rsidRPr="001546D9">
        <w:rPr>
          <w:rFonts w:asciiTheme="minorHAnsi" w:hAnsiTheme="minorHAnsi" w:cstheme="minorHAnsi"/>
          <w:sz w:val="22"/>
          <w:szCs w:val="22"/>
          <w:lang w:val="pt-BR"/>
        </w:rPr>
        <w:t>arts</w:t>
      </w:r>
      <w:proofErr w:type="spellEnd"/>
      <w:r w:rsidRPr="001546D9">
        <w:rPr>
          <w:rFonts w:asciiTheme="minorHAnsi" w:hAnsiTheme="minorHAnsi" w:cstheme="minorHAnsi"/>
          <w:sz w:val="22"/>
          <w:szCs w:val="22"/>
          <w:lang w:val="pt-BR"/>
        </w:rPr>
        <w:t>. 107 e 106, §2º, da Lei Federal nº 14.133/2021, e das demais normas aplicáveis.</w:t>
      </w:r>
    </w:p>
    <w:p w14:paraId="1252DE56"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Parágrafo Quarto</w:t>
      </w:r>
      <w:r w:rsidRPr="001546D9">
        <w:rPr>
          <w:rFonts w:asciiTheme="minorHAnsi" w:hAnsiTheme="minorHAnsi" w:cstheme="minorHAnsi"/>
          <w:sz w:val="22"/>
          <w:szCs w:val="22"/>
          <w:lang w:val="pt-BR"/>
        </w:rPr>
        <w:t xml:space="preserve"> - Eventual prorrogação dos prazos de execução e vigência do contrato será precedida da correspondente adequação do cronograma físico-financeiro.</w:t>
      </w:r>
    </w:p>
    <w:p w14:paraId="1028354E"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Quinto - </w:t>
      </w:r>
      <w:r w:rsidRPr="001546D9">
        <w:rPr>
          <w:rFonts w:asciiTheme="minorHAnsi" w:hAnsiTheme="minorHAnsi" w:cstheme="minorHAnsi"/>
          <w:sz w:val="22"/>
          <w:szCs w:val="22"/>
          <w:lang w:val="pt-BR"/>
        </w:rPr>
        <w:t xml:space="preserve">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71919D51" w14:textId="77777777" w:rsidR="003422CF" w:rsidRPr="001546D9" w:rsidRDefault="003422CF" w:rsidP="00687580">
      <w:pPr>
        <w:pStyle w:val="Ttulo1"/>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CLÁUSULA DÉCIMA QUARTA – OBRIGAÇÕES DA CONTRATADA</w:t>
      </w:r>
    </w:p>
    <w:p w14:paraId="7A4D1E2A"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São obrigações da CONTRATADA:</w:t>
      </w:r>
    </w:p>
    <w:p w14:paraId="7B8B2744" w14:textId="77777777" w:rsidR="003422CF" w:rsidRPr="001546D9" w:rsidRDefault="003422CF" w:rsidP="00687580">
      <w:pPr>
        <w:pStyle w:val="Corpodetexto"/>
        <w:numPr>
          <w:ilvl w:val="0"/>
          <w:numId w:val="66"/>
        </w:numPr>
        <w:spacing w:before="120" w:after="120"/>
        <w:ind w:left="0" w:right="-17" w:firstLine="0"/>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 xml:space="preserve">Realizar as obras e/ou os serviços de acordo com todas as exigências contidas no Termo de Referência ou Projeto Básico e, quando for o caso, no Projeto Executivo na Descrição dos Serviços, no Escopo dos Serviços ou no Memorial Descritivo e na Proposta; </w:t>
      </w:r>
    </w:p>
    <w:p w14:paraId="246E5F34" w14:textId="77777777" w:rsidR="003422CF" w:rsidRPr="001546D9" w:rsidRDefault="003422CF" w:rsidP="00687580">
      <w:pPr>
        <w:pStyle w:val="Corpodetexto"/>
        <w:numPr>
          <w:ilvl w:val="0"/>
          <w:numId w:val="66"/>
        </w:numPr>
        <w:spacing w:before="120" w:after="120"/>
        <w:ind w:left="0" w:right="-17" w:firstLine="0"/>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Tomar as medidas preventivas necessárias para evitar danos a terceiros, em consequência da execução do objeto deste Contrato;</w:t>
      </w:r>
    </w:p>
    <w:p w14:paraId="39471F57" w14:textId="77777777" w:rsidR="003422CF" w:rsidRPr="001546D9" w:rsidRDefault="003422CF" w:rsidP="00687580">
      <w:pPr>
        <w:pStyle w:val="Corpodetexto"/>
        <w:numPr>
          <w:ilvl w:val="0"/>
          <w:numId w:val="66"/>
        </w:numPr>
        <w:spacing w:before="120" w:after="120"/>
        <w:ind w:left="0" w:right="-17" w:firstLine="0"/>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788A1116" w14:textId="77777777" w:rsidR="003422CF" w:rsidRPr="001546D9" w:rsidRDefault="003422CF" w:rsidP="00687580">
      <w:pPr>
        <w:pStyle w:val="Corpodetexto"/>
        <w:numPr>
          <w:ilvl w:val="0"/>
          <w:numId w:val="66"/>
        </w:numPr>
        <w:spacing w:before="120" w:after="120"/>
        <w:ind w:left="0" w:right="-17" w:firstLine="0"/>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Apresentar o documento de responsabilidade técnica relativo às obras e/ou aos serviços nas datas devidas, responsabilizando-se integralmente pelas penalidades decorrentes da falta de apresentação;</w:t>
      </w:r>
    </w:p>
    <w:p w14:paraId="63BE79F1" w14:textId="77777777" w:rsidR="003422CF" w:rsidRPr="001546D9" w:rsidRDefault="003422CF" w:rsidP="00687580">
      <w:pPr>
        <w:pStyle w:val="PargrafodaLista"/>
        <w:widowControl w:val="0"/>
        <w:numPr>
          <w:ilvl w:val="0"/>
          <w:numId w:val="6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Atender às determinações e exigências formuladas pelo CONTRATANTE;</w:t>
      </w:r>
    </w:p>
    <w:p w14:paraId="1D59039F" w14:textId="77777777" w:rsidR="003422CF" w:rsidRPr="001546D9" w:rsidRDefault="003422CF" w:rsidP="00687580">
      <w:pPr>
        <w:pStyle w:val="PargrafodaLista"/>
        <w:widowControl w:val="0"/>
        <w:numPr>
          <w:ilvl w:val="0"/>
          <w:numId w:val="6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Reparar, corrigir, remover, reconstruir ou substituir, por sua conta e responsabilidade, os bens recusados pelo CONTRATANTE no prazo determinado pela Fiscalização;</w:t>
      </w:r>
    </w:p>
    <w:p w14:paraId="7AECA1E8" w14:textId="77777777" w:rsidR="003422CF" w:rsidRPr="001546D9" w:rsidRDefault="003422CF" w:rsidP="00687580">
      <w:pPr>
        <w:pStyle w:val="PargrafodaLista"/>
        <w:widowControl w:val="0"/>
        <w:numPr>
          <w:ilvl w:val="0"/>
          <w:numId w:val="6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Responsabilizar–se, na forma do Contrato, por todos os ônus, encargos e obrigações comerciais, sociais, tributárias, trabalhistas e previdenciárias, ou quaisquer outras previstas na legislação em vigor, bem como por todos os gastos e encargos com material e mão–de–obra necessária a completa realização dos serviços até o seu término;</w:t>
      </w:r>
    </w:p>
    <w:p w14:paraId="630C357E" w14:textId="04D361B1" w:rsidR="003422CF" w:rsidRPr="001546D9" w:rsidRDefault="003422CF" w:rsidP="00687580">
      <w:pPr>
        <w:pStyle w:val="PargrafodaLista"/>
        <w:widowControl w:val="0"/>
        <w:numPr>
          <w:ilvl w:val="0"/>
          <w:numId w:val="6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Em caso de ajuizamento de ações trabalhistas em face da CONTRATADA, decorrentes da execução do presente Contrato, com a inclusão do </w:t>
      </w:r>
      <w:r w:rsidR="00A2663B" w:rsidRPr="001546D9">
        <w:rPr>
          <w:rFonts w:asciiTheme="minorHAnsi" w:hAnsiTheme="minorHAnsi" w:cstheme="minorHAnsi"/>
          <w:sz w:val="22"/>
          <w:szCs w:val="22"/>
        </w:rPr>
        <w:t xml:space="preserve">Fundo de Previdência </w:t>
      </w:r>
      <w:r w:rsidRPr="001546D9">
        <w:rPr>
          <w:rFonts w:asciiTheme="minorHAnsi" w:hAnsiTheme="minorHAnsi" w:cstheme="minorHAnsi"/>
          <w:sz w:val="22"/>
          <w:szCs w:val="22"/>
        </w:rPr>
        <w:t>ou</w:t>
      </w:r>
      <w:r w:rsidR="00A2663B" w:rsidRPr="001546D9">
        <w:rPr>
          <w:rFonts w:asciiTheme="minorHAnsi" w:hAnsiTheme="minorHAnsi" w:cstheme="minorHAnsi"/>
          <w:sz w:val="22"/>
          <w:szCs w:val="22"/>
        </w:rPr>
        <w:t xml:space="preserve"> outra</w:t>
      </w:r>
      <w:r w:rsidRPr="001546D9">
        <w:rPr>
          <w:rFonts w:asciiTheme="minorHAnsi" w:hAnsiTheme="minorHAnsi" w:cstheme="minorHAnsi"/>
          <w:sz w:val="22"/>
          <w:szCs w:val="22"/>
        </w:rPr>
        <w:t xml:space="preserve"> entidade da Administração Pública indireta como responsável subsidiário ou solidário, o CONTRATANTE poderá reter, das parcelas vincen</w:t>
      </w:r>
      <w:r w:rsidRPr="001546D9">
        <w:rPr>
          <w:rFonts w:asciiTheme="minorHAnsi" w:hAnsiTheme="minorHAnsi" w:cstheme="minorHAnsi"/>
          <w:sz w:val="22"/>
          <w:szCs w:val="22"/>
        </w:rPr>
        <w:lastRenderedPageBreak/>
        <w:t>das, o montante dos valores cobrados, que serão complementados a qualquer tempo com nova retenção em caso de insuficiência;</w:t>
      </w:r>
    </w:p>
    <w:p w14:paraId="666D187C" w14:textId="77777777" w:rsidR="003422CF" w:rsidRPr="001546D9" w:rsidRDefault="003422CF" w:rsidP="00687580">
      <w:pPr>
        <w:pStyle w:val="PargrafodaLista"/>
        <w:widowControl w:val="0"/>
        <w:numPr>
          <w:ilvl w:val="0"/>
          <w:numId w:val="6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w:t>
      </w:r>
    </w:p>
    <w:p w14:paraId="0251349A" w14:textId="77777777" w:rsidR="003422CF" w:rsidRPr="001546D9" w:rsidRDefault="003422CF" w:rsidP="00687580">
      <w:pPr>
        <w:pStyle w:val="PargrafodaLista"/>
        <w:widowControl w:val="0"/>
        <w:numPr>
          <w:ilvl w:val="0"/>
          <w:numId w:val="6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As retenções previstas nas alíneas “a” e “b” poderão ser realizadas tão logo tenha ciência o CONTRATANTE da existência de ação trabalhista ou de débitos tributários e previdenciários e serão destinadas ao pagamento das respectivas obrigações caso o CONTRATANTE seja compelido a tanto, administrativa ou judicialmente, não cabendo, em nenhuma hipótese, ressarcimento à CONTRATADA;</w:t>
      </w:r>
    </w:p>
    <w:p w14:paraId="005BAC79" w14:textId="77777777" w:rsidR="003422CF" w:rsidRPr="001546D9" w:rsidRDefault="003422CF" w:rsidP="00687580">
      <w:pPr>
        <w:pStyle w:val="PargrafodaLista"/>
        <w:widowControl w:val="0"/>
        <w:numPr>
          <w:ilvl w:val="0"/>
          <w:numId w:val="65"/>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Eventuais retenções previstas nas alíneas “a” e “b” somente serão liberadas pelo CONTRATANTE se houver justa causa devidamente fundamentada.</w:t>
      </w:r>
    </w:p>
    <w:p w14:paraId="57F45E19" w14:textId="77777777" w:rsidR="003422CF" w:rsidRPr="001546D9" w:rsidRDefault="003422CF" w:rsidP="00687580">
      <w:pPr>
        <w:pStyle w:val="PargrafodaLista"/>
        <w:widowControl w:val="0"/>
        <w:numPr>
          <w:ilvl w:val="0"/>
          <w:numId w:val="6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responsabilizar-se integralmente pela iluminação, instalações e despesas dela provenientes, pelos equipamentos acessórios necessários à fiel execução das obras e/ou dos serviços contratados, assim como pela limpeza final da obra;</w:t>
      </w:r>
    </w:p>
    <w:p w14:paraId="54CAC223" w14:textId="77777777" w:rsidR="003422CF" w:rsidRPr="001546D9" w:rsidRDefault="003422CF" w:rsidP="00687580">
      <w:pPr>
        <w:pStyle w:val="PargrafodaLista"/>
        <w:widowControl w:val="0"/>
        <w:numPr>
          <w:ilvl w:val="0"/>
          <w:numId w:val="6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responsabilizar–se, na forma do Contrato, pela qualidade dos serviços executados e dos materiais empregados, em conformidade com as especificações do Projeto Básico/Termo de Referência, com as normas da </w:t>
      </w:r>
      <w:r w:rsidRPr="001546D9">
        <w:rPr>
          <w:rFonts w:asciiTheme="minorHAnsi" w:hAnsiTheme="minorHAnsi" w:cstheme="minorHAnsi"/>
          <w:b/>
          <w:bCs/>
          <w:sz w:val="22"/>
          <w:szCs w:val="22"/>
        </w:rPr>
        <w:t>Associação Brasileira de Normas Técnicas – ABNT</w:t>
      </w:r>
      <w:r w:rsidRPr="001546D9">
        <w:rPr>
          <w:rFonts w:asciiTheme="minorHAnsi" w:hAnsiTheme="minorHAnsi" w:cstheme="minorHAnsi"/>
          <w:sz w:val="22"/>
          <w:szCs w:val="22"/>
        </w:rPr>
        <w:t>, e demais normas técnicas pertinentes, a ser atestada pelo(a) ___________________________________ [</w:t>
      </w:r>
      <w:r w:rsidRPr="001546D9">
        <w:rPr>
          <w:rFonts w:asciiTheme="minorHAnsi" w:hAnsiTheme="minorHAnsi" w:cstheme="minorHAnsi"/>
          <w:i/>
          <w:iCs/>
          <w:sz w:val="22"/>
          <w:szCs w:val="22"/>
        </w:rPr>
        <w:t>setor do órgão ou entidade contratante responsável pela fiscalização da execução do contrato</w:t>
      </w:r>
      <w:r w:rsidRPr="001546D9">
        <w:rPr>
          <w:rFonts w:asciiTheme="minorHAnsi" w:hAnsiTheme="minorHAnsi" w:cstheme="minorHAnsi"/>
          <w:sz w:val="22"/>
          <w:szCs w:val="22"/>
        </w:rPr>
        <w:t>], assim como pelo refazimento do serviço e a substituição dos materiais recusados, sem ônus para a(o) CONTRATANTE e sem prejuízo da aplicação das sanções cabíveis;</w:t>
      </w:r>
    </w:p>
    <w:p w14:paraId="0186993A" w14:textId="77777777" w:rsidR="003422CF" w:rsidRPr="001546D9" w:rsidRDefault="003422CF" w:rsidP="00687580">
      <w:pPr>
        <w:pStyle w:val="PargrafodaLista"/>
        <w:widowControl w:val="0"/>
        <w:numPr>
          <w:ilvl w:val="0"/>
          <w:numId w:val="6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manter as condições de habilitação e qualificação exigidas para a celebração do contrato durante todo prazo de execução contratual;</w:t>
      </w:r>
    </w:p>
    <w:p w14:paraId="23B0F7C0" w14:textId="77777777" w:rsidR="003422CF" w:rsidRPr="001546D9" w:rsidRDefault="003422CF" w:rsidP="00687580">
      <w:pPr>
        <w:pStyle w:val="PargrafodaLista"/>
        <w:widowControl w:val="0"/>
        <w:numPr>
          <w:ilvl w:val="0"/>
          <w:numId w:val="6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responsabilizar–se inteira e exclusivamente pelo uso regular de marcas, patentes, registros, processos e licenças relativas à execução deste Contrato, eximindo o CONTRATANTE das consequências de qualquer utilização indevida;</w:t>
      </w:r>
    </w:p>
    <w:p w14:paraId="571D44A3" w14:textId="77777777" w:rsidR="003422CF" w:rsidRPr="001546D9" w:rsidRDefault="003422CF" w:rsidP="00687580">
      <w:pPr>
        <w:pStyle w:val="PargrafodaLista"/>
        <w:widowControl w:val="0"/>
        <w:numPr>
          <w:ilvl w:val="0"/>
          <w:numId w:val="6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responsabilizar-se pelo licenciamento integral da obra perante entidades e órgãos públicos, inclusive o licenciamento ambiental; </w:t>
      </w:r>
    </w:p>
    <w:p w14:paraId="18DEF5ED" w14:textId="77777777" w:rsidR="003422CF" w:rsidRPr="001546D9" w:rsidRDefault="003422CF" w:rsidP="00687580">
      <w:pPr>
        <w:pStyle w:val="PargrafodaLista"/>
        <w:widowControl w:val="0"/>
        <w:numPr>
          <w:ilvl w:val="0"/>
          <w:numId w:val="6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nas contratações de serviços contínuos com regime de dedicação exclusiva de mão de obra, para assegurar o cumprimento de obrigações trabalhistas, aquiescer à adoção, entre outras medidas, a serem adotadas pela Administração no momento da contratação: </w:t>
      </w:r>
    </w:p>
    <w:p w14:paraId="3C8D32A8" w14:textId="77777777" w:rsidR="003422CF" w:rsidRPr="001546D9" w:rsidRDefault="003422CF" w:rsidP="00687580">
      <w:pPr>
        <w:pStyle w:val="Default"/>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b/>
          <w:bCs/>
          <w:color w:val="auto"/>
          <w:sz w:val="22"/>
          <w:szCs w:val="22"/>
        </w:rPr>
        <w:t>a)</w:t>
      </w:r>
      <w:r w:rsidRPr="001546D9">
        <w:rPr>
          <w:rFonts w:asciiTheme="minorHAnsi" w:hAnsiTheme="minorHAnsi" w:cstheme="minorHAnsi"/>
          <w:color w:val="auto"/>
          <w:sz w:val="22"/>
          <w:szCs w:val="22"/>
        </w:rPr>
        <w:t xml:space="preserve"> condicionamento o pagamento à comprovação de quitação das obrigações trabalhistas vencidas relativas ao contrato; </w:t>
      </w:r>
    </w:p>
    <w:p w14:paraId="0FDD1B4B" w14:textId="77777777" w:rsidR="003422CF" w:rsidRPr="001546D9" w:rsidRDefault="003422CF" w:rsidP="00687580">
      <w:pPr>
        <w:pStyle w:val="Default"/>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b/>
          <w:bCs/>
          <w:color w:val="auto"/>
          <w:sz w:val="22"/>
          <w:szCs w:val="22"/>
        </w:rPr>
        <w:t>b)</w:t>
      </w:r>
      <w:r w:rsidRPr="001546D9">
        <w:rPr>
          <w:rFonts w:asciiTheme="minorHAnsi" w:hAnsiTheme="minorHAnsi" w:cstheme="minorHAnsi"/>
          <w:color w:val="auto"/>
          <w:sz w:val="22"/>
          <w:szCs w:val="22"/>
        </w:rPr>
        <w:t xml:space="preserve"> depósito de valores em conta vinculada; </w:t>
      </w:r>
    </w:p>
    <w:p w14:paraId="306CD1EE" w14:textId="77777777" w:rsidR="003422CF" w:rsidRPr="001546D9" w:rsidRDefault="003422CF" w:rsidP="00687580">
      <w:pPr>
        <w:pStyle w:val="Default"/>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b/>
          <w:bCs/>
          <w:color w:val="auto"/>
          <w:sz w:val="22"/>
          <w:szCs w:val="22"/>
        </w:rPr>
        <w:t>c)</w:t>
      </w:r>
      <w:r w:rsidRPr="001546D9">
        <w:rPr>
          <w:rFonts w:asciiTheme="minorHAnsi" w:hAnsiTheme="minorHAnsi" w:cstheme="minorHAnsi"/>
          <w:color w:val="auto"/>
          <w:sz w:val="22"/>
          <w:szCs w:val="22"/>
        </w:rPr>
        <w:t xml:space="preserve"> em caso de inadimplemento, o pagamento das verbas trabalhistas aos seus titulares, que serão deduzidas do pagamento devido ao contratado; </w:t>
      </w:r>
    </w:p>
    <w:p w14:paraId="59BE6E74" w14:textId="77777777" w:rsidR="003422CF" w:rsidRPr="001546D9" w:rsidRDefault="003422CF" w:rsidP="00687580">
      <w:pPr>
        <w:pStyle w:val="Default"/>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b/>
          <w:bCs/>
          <w:color w:val="auto"/>
          <w:sz w:val="22"/>
          <w:szCs w:val="22"/>
        </w:rPr>
        <w:t>d)</w:t>
      </w:r>
      <w:r w:rsidRPr="001546D9">
        <w:rPr>
          <w:rFonts w:asciiTheme="minorHAnsi" w:hAnsiTheme="minorHAnsi" w:cstheme="minorHAnsi"/>
          <w:color w:val="auto"/>
          <w:sz w:val="22"/>
          <w:szCs w:val="22"/>
        </w:rPr>
        <w:t xml:space="preserve"> estabelecimento de que os valores destinados a férias, a décimo terceiro salário, a ausências legais e a verbas rescisórias dos empregados do contratado que participarem da execução dos serviços contratados serão pagos pelo contratante ao contratado somente na ocorrência do fato gerador. </w:t>
      </w:r>
    </w:p>
    <w:p w14:paraId="79A02D8E" w14:textId="77777777" w:rsidR="003422CF" w:rsidRPr="001546D9" w:rsidRDefault="003422CF" w:rsidP="00687580">
      <w:pPr>
        <w:pStyle w:val="Default"/>
        <w:numPr>
          <w:ilvl w:val="0"/>
          <w:numId w:val="66"/>
        </w:numPr>
        <w:spacing w:before="120" w:after="120"/>
        <w:ind w:left="0" w:right="-17" w:firstLine="0"/>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 xml:space="preserve">nas contratações de serviços contínuos com regime de dedicação exclusiva de mão de obra, apresentar quando, solicitado pela Administração, sob pena de multa, comprovação do cumprimento das </w:t>
      </w:r>
      <w:r w:rsidRPr="001546D9">
        <w:rPr>
          <w:rFonts w:asciiTheme="minorHAnsi" w:hAnsiTheme="minorHAnsi" w:cstheme="minorHAnsi"/>
          <w:color w:val="auto"/>
          <w:sz w:val="22"/>
          <w:szCs w:val="22"/>
        </w:rPr>
        <w:lastRenderedPageBreak/>
        <w:t xml:space="preserve">obrigações trabalhistas e com o Fundo de Garantia do Tempo de Serviço (FGTS) em relação aos empregados diretamente envolvidos na execução do contrato, em especial quanto ao: </w:t>
      </w:r>
    </w:p>
    <w:p w14:paraId="1100A37D" w14:textId="77777777" w:rsidR="003422CF" w:rsidRPr="001546D9" w:rsidRDefault="003422CF" w:rsidP="00687580">
      <w:pPr>
        <w:pStyle w:val="Default"/>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b/>
          <w:color w:val="auto"/>
          <w:sz w:val="22"/>
          <w:szCs w:val="22"/>
        </w:rPr>
        <w:t>a)</w:t>
      </w:r>
      <w:r w:rsidRPr="001546D9">
        <w:rPr>
          <w:rFonts w:asciiTheme="minorHAnsi" w:hAnsiTheme="minorHAnsi" w:cstheme="minorHAnsi"/>
          <w:bCs/>
          <w:color w:val="auto"/>
          <w:sz w:val="22"/>
          <w:szCs w:val="22"/>
        </w:rPr>
        <w:t xml:space="preserve"> registro de ponto; </w:t>
      </w:r>
    </w:p>
    <w:p w14:paraId="608CB279" w14:textId="77777777" w:rsidR="003422CF" w:rsidRPr="001546D9" w:rsidRDefault="003422CF" w:rsidP="00687580">
      <w:pPr>
        <w:pStyle w:val="Default"/>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b/>
          <w:color w:val="auto"/>
          <w:sz w:val="22"/>
          <w:szCs w:val="22"/>
        </w:rPr>
        <w:t>b)</w:t>
      </w:r>
      <w:r w:rsidRPr="001546D9">
        <w:rPr>
          <w:rFonts w:asciiTheme="minorHAnsi" w:hAnsiTheme="minorHAnsi" w:cstheme="minorHAnsi"/>
          <w:bCs/>
          <w:color w:val="auto"/>
          <w:sz w:val="22"/>
          <w:szCs w:val="22"/>
        </w:rPr>
        <w:t xml:space="preserve"> </w:t>
      </w:r>
      <w:r w:rsidRPr="001546D9">
        <w:rPr>
          <w:rFonts w:asciiTheme="minorHAnsi" w:hAnsiTheme="minorHAnsi" w:cstheme="minorHAnsi"/>
          <w:color w:val="auto"/>
          <w:sz w:val="22"/>
          <w:szCs w:val="22"/>
        </w:rPr>
        <w:t xml:space="preserve">recibo de pagamento de salários, adicionais, horas extras, repouso semanal remunerado e décimo terceiro salário; </w:t>
      </w:r>
    </w:p>
    <w:p w14:paraId="10A7B16A" w14:textId="77777777" w:rsidR="003422CF" w:rsidRPr="001546D9" w:rsidRDefault="003422CF" w:rsidP="00687580">
      <w:pPr>
        <w:pStyle w:val="Default"/>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b/>
          <w:color w:val="auto"/>
          <w:sz w:val="22"/>
          <w:szCs w:val="22"/>
        </w:rPr>
        <w:t>c)</w:t>
      </w:r>
      <w:r w:rsidRPr="001546D9">
        <w:rPr>
          <w:rFonts w:asciiTheme="minorHAnsi" w:hAnsiTheme="minorHAnsi" w:cstheme="minorHAnsi"/>
          <w:bCs/>
          <w:color w:val="auto"/>
          <w:sz w:val="22"/>
          <w:szCs w:val="22"/>
        </w:rPr>
        <w:t xml:space="preserve"> comprovante de depósito do FGTS; </w:t>
      </w:r>
    </w:p>
    <w:p w14:paraId="0C4DE0BD" w14:textId="77777777" w:rsidR="003422CF" w:rsidRPr="001546D9" w:rsidRDefault="003422CF" w:rsidP="00687580">
      <w:pPr>
        <w:pStyle w:val="Default"/>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b/>
          <w:color w:val="auto"/>
          <w:sz w:val="22"/>
          <w:szCs w:val="22"/>
        </w:rPr>
        <w:t>d)</w:t>
      </w:r>
      <w:r w:rsidRPr="001546D9">
        <w:rPr>
          <w:rFonts w:asciiTheme="minorHAnsi" w:hAnsiTheme="minorHAnsi" w:cstheme="minorHAnsi"/>
          <w:bCs/>
          <w:color w:val="auto"/>
          <w:sz w:val="22"/>
          <w:szCs w:val="22"/>
        </w:rPr>
        <w:t xml:space="preserve"> recibo de concessão e pagamento de férias e do respectivo adicional; </w:t>
      </w:r>
    </w:p>
    <w:p w14:paraId="22B3731A" w14:textId="77777777" w:rsidR="003422CF" w:rsidRPr="001546D9" w:rsidRDefault="003422CF" w:rsidP="00687580">
      <w:pPr>
        <w:pStyle w:val="Default"/>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b/>
          <w:color w:val="auto"/>
          <w:sz w:val="22"/>
          <w:szCs w:val="22"/>
        </w:rPr>
        <w:t>e)</w:t>
      </w:r>
      <w:r w:rsidRPr="001546D9">
        <w:rPr>
          <w:rFonts w:asciiTheme="minorHAnsi" w:hAnsiTheme="minorHAnsi" w:cstheme="minorHAnsi"/>
          <w:bCs/>
          <w:color w:val="auto"/>
          <w:sz w:val="22"/>
          <w:szCs w:val="22"/>
        </w:rPr>
        <w:t xml:space="preserve"> </w:t>
      </w:r>
      <w:r w:rsidRPr="001546D9">
        <w:rPr>
          <w:rFonts w:asciiTheme="minorHAnsi" w:hAnsiTheme="minorHAnsi" w:cstheme="minorHAnsi"/>
          <w:color w:val="auto"/>
          <w:sz w:val="22"/>
          <w:szCs w:val="22"/>
        </w:rPr>
        <w:t xml:space="preserve">recibo de quitação de obrigações trabalhistas e previdenciárias dos empregados dispensados até a data da extinção do contrato; </w:t>
      </w:r>
    </w:p>
    <w:p w14:paraId="59536803" w14:textId="77777777" w:rsidR="003422CF" w:rsidRPr="001546D9" w:rsidRDefault="003422CF" w:rsidP="00687580">
      <w:pPr>
        <w:pStyle w:val="Default"/>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b/>
          <w:color w:val="auto"/>
          <w:sz w:val="22"/>
          <w:szCs w:val="22"/>
        </w:rPr>
        <w:t>f)</w:t>
      </w:r>
      <w:r w:rsidRPr="001546D9">
        <w:rPr>
          <w:rFonts w:asciiTheme="minorHAnsi" w:hAnsiTheme="minorHAnsi" w:cstheme="minorHAnsi"/>
          <w:bCs/>
          <w:color w:val="auto"/>
          <w:sz w:val="22"/>
          <w:szCs w:val="22"/>
        </w:rPr>
        <w:t xml:space="preserve"> </w:t>
      </w:r>
      <w:r w:rsidRPr="001546D9">
        <w:rPr>
          <w:rFonts w:asciiTheme="minorHAnsi" w:hAnsiTheme="minorHAnsi" w:cstheme="minorHAnsi"/>
          <w:color w:val="auto"/>
          <w:sz w:val="22"/>
          <w:szCs w:val="22"/>
        </w:rPr>
        <w:t xml:space="preserve">recibo de pagamento de vale–transporte e vale–alimentação, na forma prevista em norma coletiva. </w:t>
      </w:r>
    </w:p>
    <w:p w14:paraId="6FCA2470" w14:textId="77777777" w:rsidR="003422CF" w:rsidRPr="001546D9" w:rsidRDefault="003422CF" w:rsidP="00687580">
      <w:pPr>
        <w:pStyle w:val="PargrafodaLista"/>
        <w:widowControl w:val="0"/>
        <w:numPr>
          <w:ilvl w:val="0"/>
          <w:numId w:val="6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nas contratações de serviços contínuos com regime de dedicação exclusiva de mão de obra, autorizar a Administração CONTRATANTE a fazer o desconto nas faturas e realizar os pagamentos dos salários e demais verbas trabalhistas diretamente aos trabalhadores, bem como das contribuições previdenciárias e do FGTS, quando estes não forem adimplidos;</w:t>
      </w:r>
    </w:p>
    <w:p w14:paraId="38E4C55D" w14:textId="77777777" w:rsidR="003422CF" w:rsidRPr="001546D9" w:rsidRDefault="003422CF" w:rsidP="00687580">
      <w:pPr>
        <w:pStyle w:val="PargrafodaLista"/>
        <w:widowControl w:val="0"/>
        <w:numPr>
          <w:ilvl w:val="0"/>
          <w:numId w:val="6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cumprir ao longo de toda a execução do contrato as exigências de reserva de cargos prevista em lei, bem como em outras normas específicas, para pessoa com deficiência, para reabilitado da Previdência Social e para aprendiz;</w:t>
      </w:r>
    </w:p>
    <w:p w14:paraId="3B74512F" w14:textId="77777777" w:rsidR="003422CF" w:rsidRPr="001546D9" w:rsidRDefault="003422CF" w:rsidP="00687580">
      <w:pPr>
        <w:pStyle w:val="PargrafodaLista"/>
        <w:widowControl w:val="0"/>
        <w:numPr>
          <w:ilvl w:val="0"/>
          <w:numId w:val="6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manter hígidas as garantias contratuais até o recebimento definitivo do objeto do contrato;</w:t>
      </w:r>
    </w:p>
    <w:p w14:paraId="785B4E17" w14:textId="77777777" w:rsidR="003422CF" w:rsidRPr="001546D9" w:rsidRDefault="003422CF" w:rsidP="00687580">
      <w:pPr>
        <w:pStyle w:val="PargrafodaLista"/>
        <w:widowControl w:val="0"/>
        <w:numPr>
          <w:ilvl w:val="0"/>
          <w:numId w:val="6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se comprometer a não subcontratar 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14:paraId="61CFB646" w14:textId="77777777" w:rsidR="003422CF" w:rsidRPr="001546D9" w:rsidRDefault="003422CF" w:rsidP="00687580">
      <w:pPr>
        <w:pStyle w:val="PargrafodaLista"/>
        <w:widowControl w:val="0"/>
        <w:numPr>
          <w:ilvl w:val="0"/>
          <w:numId w:val="6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informar endereço(s) eletrônico(s) para comunicação e recebimento de notificações e intimações; </w:t>
      </w:r>
    </w:p>
    <w:p w14:paraId="78908740" w14:textId="77777777" w:rsidR="003422CF" w:rsidRPr="001546D9" w:rsidRDefault="003422CF" w:rsidP="00687580">
      <w:pPr>
        <w:pStyle w:val="PargrafodaLista"/>
        <w:widowControl w:val="0"/>
        <w:numPr>
          <w:ilvl w:val="0"/>
          <w:numId w:val="6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 xml:space="preserve">comprovar a implantação de programa de integridade nas contratações de obras, serviços e fornecimentos de grande vulto, de que trata o § 4º do art. 25 da Lei Federal nº 14.133/2021; </w:t>
      </w:r>
    </w:p>
    <w:p w14:paraId="5BA18AB3" w14:textId="77777777" w:rsidR="003422CF" w:rsidRPr="001546D9" w:rsidRDefault="003422CF" w:rsidP="00687580">
      <w:pPr>
        <w:pStyle w:val="PargrafodaLista"/>
        <w:widowControl w:val="0"/>
        <w:numPr>
          <w:ilvl w:val="0"/>
          <w:numId w:val="66"/>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efetuar a retenção na fonte do imposto de renda sobre os pagamentos feitos às pessoas físicas e jurídicas, com base na Instrução Normativa RFB nº 1.234, de 11 de janeiro de 2012, pelo fornecimento de bens ou prestação de serviços em geral, inclusive obras, observada a alíquota aplicável.</w:t>
      </w:r>
    </w:p>
    <w:p w14:paraId="5F52D6F5" w14:textId="77777777" w:rsidR="003422CF" w:rsidRPr="001546D9" w:rsidRDefault="003422CF" w:rsidP="00687580">
      <w:pPr>
        <w:pStyle w:val="Ttulo1"/>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CLÁUSULA DÉCIMA QUINTA – OBRIGAÇÕES DO CONTRATANTE</w:t>
      </w:r>
    </w:p>
    <w:p w14:paraId="080D5E5B"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São obrigações do CONTRATANTE:</w:t>
      </w:r>
    </w:p>
    <w:p w14:paraId="03E98B60"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I –</w:t>
      </w:r>
      <w:r w:rsidRPr="001546D9">
        <w:rPr>
          <w:rFonts w:asciiTheme="minorHAnsi" w:hAnsiTheme="minorHAnsi" w:cstheme="minorHAnsi"/>
          <w:sz w:val="22"/>
          <w:szCs w:val="22"/>
          <w:lang w:val="pt-BR"/>
        </w:rPr>
        <w:t xml:space="preserve"> Realizar os pagamentos na forma e condições previstas neste Contrato;</w:t>
      </w:r>
    </w:p>
    <w:p w14:paraId="31948BD6"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 xml:space="preserve"> </w:t>
      </w:r>
      <w:r w:rsidRPr="001546D9">
        <w:rPr>
          <w:rFonts w:asciiTheme="minorHAnsi" w:hAnsiTheme="minorHAnsi" w:cstheme="minorHAnsi"/>
          <w:b/>
          <w:bCs/>
          <w:sz w:val="22"/>
          <w:szCs w:val="22"/>
          <w:lang w:val="pt-BR"/>
        </w:rPr>
        <w:t>II –</w:t>
      </w:r>
      <w:r w:rsidRPr="001546D9">
        <w:rPr>
          <w:rFonts w:asciiTheme="minorHAnsi" w:hAnsiTheme="minorHAnsi" w:cstheme="minorHAnsi"/>
          <w:sz w:val="22"/>
          <w:szCs w:val="22"/>
          <w:lang w:val="pt-BR"/>
        </w:rPr>
        <w:t xml:space="preserve"> Realizar a fiscalização do objeto contratado.</w:t>
      </w:r>
    </w:p>
    <w:p w14:paraId="2AC55FCB" w14:textId="77777777" w:rsidR="003422CF" w:rsidRPr="001546D9" w:rsidRDefault="003422CF" w:rsidP="00687580">
      <w:pPr>
        <w:pStyle w:val="Ttulo1"/>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CLÁUSULA DÉCIMA SEXTA –RECEBIMENTO DO OBJETO DO CONTRATO</w:t>
      </w:r>
    </w:p>
    <w:p w14:paraId="70F8BA6C" w14:textId="78FE4D19"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 xml:space="preserve">O recebimento do objeto do contrato previsto na CLÁUSULA SEGUNDA será recebido em tantas parcelas quantas forem as relativas ao pagamento, e se dará mediante a avaliação de servidores designados pelo </w:t>
      </w:r>
      <w:r w:rsidR="00C301B8" w:rsidRPr="001546D9">
        <w:rPr>
          <w:rFonts w:asciiTheme="minorHAnsi" w:hAnsiTheme="minorHAnsi" w:cstheme="minorHAnsi"/>
          <w:sz w:val="22"/>
          <w:szCs w:val="22"/>
          <w:lang w:val="pt-BR"/>
        </w:rPr>
        <w:t>Fundo de Previdência</w:t>
      </w:r>
      <w:r w:rsidRPr="001546D9">
        <w:rPr>
          <w:rFonts w:asciiTheme="minorHAnsi" w:hAnsiTheme="minorHAnsi" w:cstheme="minorHAnsi"/>
          <w:sz w:val="22"/>
          <w:szCs w:val="22"/>
          <w:lang w:val="pt-BR"/>
        </w:rPr>
        <w:t>, na forma do Decreto Municipal nº 3746/2023 que constatarão se o objeto entregue atende a todas as especificações contidas no Termo de Referência (Anexo I do Edital de Concorrência Eletrônica nº ***/202</w:t>
      </w:r>
      <w:r w:rsidR="00AD2265" w:rsidRPr="001546D9">
        <w:rPr>
          <w:rFonts w:asciiTheme="minorHAnsi" w:hAnsiTheme="minorHAnsi" w:cstheme="minorHAnsi"/>
          <w:sz w:val="22"/>
          <w:szCs w:val="22"/>
          <w:lang w:val="pt-BR"/>
        </w:rPr>
        <w:t>5</w:t>
      </w:r>
      <w:r w:rsidRPr="001546D9">
        <w:rPr>
          <w:rFonts w:asciiTheme="minorHAnsi" w:hAnsiTheme="minorHAnsi" w:cstheme="minorHAnsi"/>
          <w:sz w:val="22"/>
          <w:szCs w:val="22"/>
          <w:lang w:val="pt-BR"/>
        </w:rPr>
        <w:t>).</w:t>
      </w:r>
    </w:p>
    <w:p w14:paraId="1114AC9C"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lastRenderedPageBreak/>
        <w:t xml:space="preserve">Parágrafo Primeiro </w:t>
      </w:r>
      <w:r w:rsidRPr="001546D9">
        <w:rPr>
          <w:rFonts w:asciiTheme="minorHAnsi" w:hAnsiTheme="minorHAnsi" w:cstheme="minorHAnsi"/>
          <w:sz w:val="22"/>
          <w:szCs w:val="22"/>
          <w:lang w:val="pt-BR"/>
        </w:rPr>
        <w:t>– O recebimento provisório ficará a cargo dos fiscais e o recebimento definitivo, do gestor do contrato ou da comissão designada pela autoridade competente, nos termos do art. 140 da Lei Federal n 14.133/2021.</w:t>
      </w:r>
    </w:p>
    <w:p w14:paraId="612E9B63"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Segundo </w:t>
      </w:r>
      <w:r w:rsidRPr="001546D9">
        <w:rPr>
          <w:rFonts w:asciiTheme="minorHAnsi" w:hAnsiTheme="minorHAnsi" w:cstheme="minorHAnsi"/>
          <w:sz w:val="22"/>
          <w:szCs w:val="22"/>
          <w:lang w:val="pt-BR"/>
        </w:rPr>
        <w:t>– Os prazos e os métodos para a realização dos recebimentos provisório e definitivo serão definidos no parágrafo terceiro, nos termos no disposto no § 3º do art. 140 da Lei nº 14.133, de 2021.</w:t>
      </w:r>
    </w:p>
    <w:p w14:paraId="540C0014"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Terceiro </w:t>
      </w:r>
      <w:r w:rsidRPr="001546D9">
        <w:rPr>
          <w:rFonts w:asciiTheme="minorHAnsi" w:hAnsiTheme="minorHAnsi" w:cstheme="minorHAnsi"/>
          <w:sz w:val="22"/>
          <w:szCs w:val="22"/>
          <w:lang w:val="pt-BR"/>
        </w:rPr>
        <w:t>– O Gestor do Contrato terá as seguintes atribuições:</w:t>
      </w:r>
    </w:p>
    <w:p w14:paraId="6B6BD44F"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I</w:t>
      </w:r>
      <w:r w:rsidRPr="001546D9">
        <w:rPr>
          <w:rFonts w:asciiTheme="minorHAnsi" w:hAnsiTheme="minorHAnsi" w:cstheme="minorHAnsi"/>
          <w:sz w:val="22"/>
          <w:szCs w:val="22"/>
          <w:lang w:val="pt-BR"/>
        </w:rPr>
        <w:t xml:space="preserve"> – </w:t>
      </w:r>
      <w:proofErr w:type="gramStart"/>
      <w:r w:rsidRPr="001546D9">
        <w:rPr>
          <w:rFonts w:asciiTheme="minorHAnsi" w:hAnsiTheme="minorHAnsi" w:cstheme="minorHAnsi"/>
          <w:sz w:val="22"/>
          <w:szCs w:val="22"/>
          <w:lang w:val="pt-BR"/>
        </w:rPr>
        <w:t>receber</w:t>
      </w:r>
      <w:proofErr w:type="gramEnd"/>
      <w:r w:rsidRPr="001546D9">
        <w:rPr>
          <w:rFonts w:asciiTheme="minorHAnsi" w:hAnsiTheme="minorHAnsi" w:cstheme="minorHAnsi"/>
          <w:sz w:val="22"/>
          <w:szCs w:val="22"/>
          <w:lang w:val="pt-BR"/>
        </w:rPr>
        <w:t xml:space="preserve"> definitivamente, o objeto contratado, com verificação da conformidade do material com as exigências contratuais no que </w:t>
      </w:r>
      <w:proofErr w:type="spellStart"/>
      <w:r w:rsidRPr="001546D9">
        <w:rPr>
          <w:rFonts w:asciiTheme="minorHAnsi" w:hAnsiTheme="minorHAnsi" w:cstheme="minorHAnsi"/>
          <w:sz w:val="22"/>
          <w:szCs w:val="22"/>
          <w:lang w:val="pt-BR"/>
        </w:rPr>
        <w:t>pertine</w:t>
      </w:r>
      <w:proofErr w:type="spellEnd"/>
      <w:r w:rsidRPr="001546D9">
        <w:rPr>
          <w:rFonts w:asciiTheme="minorHAnsi" w:hAnsiTheme="minorHAnsi" w:cstheme="minorHAnsi"/>
          <w:sz w:val="22"/>
          <w:szCs w:val="22"/>
          <w:lang w:val="pt-BR"/>
        </w:rPr>
        <w:t xml:space="preserve"> à quantidade e a qualidade, em cumprimento ao contrato ou instrumento correlato, dentro do prazo máximo de ____ (_____) dias da data da entrega, salvo em casos excepcionais, devidamente justificados;</w:t>
      </w:r>
    </w:p>
    <w:p w14:paraId="22BCBAC2"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II -</w:t>
      </w:r>
      <w:r w:rsidRPr="001546D9">
        <w:rPr>
          <w:rFonts w:asciiTheme="minorHAnsi" w:hAnsiTheme="minorHAnsi" w:cstheme="minorHAnsi"/>
          <w:sz w:val="22"/>
          <w:szCs w:val="22"/>
          <w:lang w:val="pt-BR"/>
        </w:rPr>
        <w:t xml:space="preserve"> </w:t>
      </w:r>
      <w:proofErr w:type="gramStart"/>
      <w:r w:rsidRPr="001546D9">
        <w:rPr>
          <w:rFonts w:asciiTheme="minorHAnsi" w:hAnsiTheme="minorHAnsi" w:cstheme="minorHAnsi"/>
          <w:sz w:val="22"/>
          <w:szCs w:val="22"/>
          <w:lang w:val="pt-BR"/>
        </w:rPr>
        <w:t>na</w:t>
      </w:r>
      <w:proofErr w:type="gramEnd"/>
      <w:r w:rsidRPr="001546D9">
        <w:rPr>
          <w:rFonts w:asciiTheme="minorHAnsi" w:hAnsiTheme="minorHAnsi" w:cstheme="minorHAnsi"/>
          <w:sz w:val="22"/>
          <w:szCs w:val="22"/>
          <w:lang w:val="pt-BR"/>
        </w:rPr>
        <w:t xml:space="preserve"> hipótese de a verificação a que se refere o subitem anterior não ser procedida dentro do prazo fixado, reputar-se-á como realizada, consumando-se o recebimento definitivo no dia do esgotamento do prazo.</w:t>
      </w:r>
    </w:p>
    <w:p w14:paraId="3D557939"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III –</w:t>
      </w:r>
      <w:r w:rsidRPr="001546D9">
        <w:rPr>
          <w:rFonts w:asciiTheme="minorHAnsi" w:hAnsiTheme="minorHAnsi" w:cstheme="minorHAnsi"/>
          <w:sz w:val="22"/>
          <w:szCs w:val="22"/>
          <w:lang w:val="pt-BR"/>
        </w:rPr>
        <w:t xml:space="preserve"> se necessário, solicitar ao Departamento interessado na aquisição a indicação de servidor habilitado com conhecimento técnico na área específica, para respectiva análise e parecer técnico do serviço prestado;</w:t>
      </w:r>
    </w:p>
    <w:p w14:paraId="131843E5"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IV –</w:t>
      </w:r>
      <w:r w:rsidRPr="001546D9">
        <w:rPr>
          <w:rFonts w:asciiTheme="minorHAnsi" w:hAnsiTheme="minorHAnsi" w:cstheme="minorHAnsi"/>
          <w:sz w:val="22"/>
          <w:szCs w:val="22"/>
          <w:lang w:val="pt-BR"/>
        </w:rPr>
        <w:t xml:space="preserve"> </w:t>
      </w:r>
      <w:proofErr w:type="gramStart"/>
      <w:r w:rsidRPr="001546D9">
        <w:rPr>
          <w:rFonts w:asciiTheme="minorHAnsi" w:hAnsiTheme="minorHAnsi" w:cstheme="minorHAnsi"/>
          <w:sz w:val="22"/>
          <w:szCs w:val="22"/>
          <w:lang w:val="pt-BR"/>
        </w:rPr>
        <w:t>rejeitar</w:t>
      </w:r>
      <w:proofErr w:type="gramEnd"/>
      <w:r w:rsidRPr="001546D9">
        <w:rPr>
          <w:rFonts w:asciiTheme="minorHAnsi" w:hAnsiTheme="minorHAnsi" w:cstheme="minorHAnsi"/>
          <w:sz w:val="22"/>
          <w:szCs w:val="22"/>
          <w:lang w:val="pt-BR"/>
        </w:rPr>
        <w:t>,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reexecutar/reparar no prazo de .... (...) dias, a contar da notificação da contratada, às suas custas,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24F166E9"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V –</w:t>
      </w:r>
      <w:r w:rsidRPr="001546D9">
        <w:rPr>
          <w:rFonts w:asciiTheme="minorHAnsi" w:hAnsiTheme="minorHAnsi" w:cstheme="minorHAnsi"/>
          <w:sz w:val="22"/>
          <w:szCs w:val="22"/>
          <w:lang w:val="pt-BR"/>
        </w:rPr>
        <w:t xml:space="preserve"> </w:t>
      </w:r>
      <w:proofErr w:type="gramStart"/>
      <w:r w:rsidRPr="001546D9">
        <w:rPr>
          <w:rFonts w:asciiTheme="minorHAnsi" w:hAnsiTheme="minorHAnsi" w:cstheme="minorHAnsi"/>
          <w:sz w:val="22"/>
          <w:szCs w:val="22"/>
          <w:lang w:val="pt-BR"/>
        </w:rPr>
        <w:t>expedir</w:t>
      </w:r>
      <w:proofErr w:type="gramEnd"/>
      <w:r w:rsidRPr="001546D9">
        <w:rPr>
          <w:rFonts w:asciiTheme="minorHAnsi" w:hAnsiTheme="minorHAnsi" w:cstheme="minorHAnsi"/>
          <w:sz w:val="22"/>
          <w:szCs w:val="22"/>
          <w:lang w:val="pt-BR"/>
        </w:rPr>
        <w:t xml:space="preserve"> Termo de Recebimento e Aceitação, que comprove o atendimento das exigências contratuais, ou Notificação, no caso de rejeição de material.</w:t>
      </w:r>
    </w:p>
    <w:p w14:paraId="5C05AD65"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VI –</w:t>
      </w:r>
      <w:r w:rsidRPr="001546D9">
        <w:rPr>
          <w:rFonts w:asciiTheme="minorHAnsi" w:hAnsiTheme="minorHAnsi" w:cstheme="minorHAnsi"/>
          <w:sz w:val="22"/>
          <w:szCs w:val="22"/>
          <w:lang w:val="pt-BR"/>
        </w:rPr>
        <w:t xml:space="preserve"> </w:t>
      </w:r>
      <w:proofErr w:type="gramStart"/>
      <w:r w:rsidRPr="001546D9">
        <w:rPr>
          <w:rFonts w:asciiTheme="minorHAnsi" w:hAnsiTheme="minorHAnsi" w:cstheme="minorHAnsi"/>
          <w:sz w:val="22"/>
          <w:szCs w:val="22"/>
          <w:lang w:val="pt-BR"/>
        </w:rPr>
        <w:t>receber</w:t>
      </w:r>
      <w:proofErr w:type="gramEnd"/>
      <w:r w:rsidRPr="001546D9">
        <w:rPr>
          <w:rFonts w:asciiTheme="minorHAnsi" w:hAnsiTheme="minorHAnsi" w:cstheme="minorHAnsi"/>
          <w:sz w:val="22"/>
          <w:szCs w:val="22"/>
          <w:lang w:val="pt-BR"/>
        </w:rPr>
        <w:t xml:space="preserve"> eventuais requerimentos da empresa contratada dirigindo-os às autoridades competentes, depois de prestadas as informações pertinentes;</w:t>
      </w:r>
    </w:p>
    <w:p w14:paraId="60D9D0BC"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VII –</w:t>
      </w:r>
      <w:r w:rsidRPr="001546D9">
        <w:rPr>
          <w:rFonts w:asciiTheme="minorHAnsi" w:hAnsiTheme="minorHAnsi" w:cstheme="minorHAnsi"/>
          <w:sz w:val="22"/>
          <w:szCs w:val="22"/>
          <w:lang w:val="pt-BR"/>
        </w:rPr>
        <w:t xml:space="preserve"> rever seus atos, de ofício, ou mediante provocação, quando for o caso;</w:t>
      </w:r>
    </w:p>
    <w:p w14:paraId="1F299C5B"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VIII –</w:t>
      </w:r>
      <w:r w:rsidRPr="001546D9">
        <w:rPr>
          <w:rFonts w:asciiTheme="minorHAnsi" w:hAnsiTheme="minorHAnsi" w:cstheme="minorHAnsi"/>
          <w:sz w:val="22"/>
          <w:szCs w:val="22"/>
          <w:lang w:val="pt-BR"/>
        </w:rPr>
        <w:t xml:space="preserve"> receber e conferir os serviços contratados, atestar o recebimento e conferência no verso da nota fiscal e efetuar o encaminhamento desta para pagamento;</w:t>
      </w:r>
    </w:p>
    <w:p w14:paraId="1A6023A8"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IX –</w:t>
      </w:r>
      <w:r w:rsidRPr="001546D9">
        <w:rPr>
          <w:rFonts w:asciiTheme="minorHAnsi" w:hAnsiTheme="minorHAnsi" w:cstheme="minorHAnsi"/>
          <w:sz w:val="22"/>
          <w:szCs w:val="22"/>
          <w:lang w:val="pt-BR"/>
        </w:rPr>
        <w:t xml:space="preserve"> </w:t>
      </w:r>
      <w:proofErr w:type="gramStart"/>
      <w:r w:rsidRPr="001546D9">
        <w:rPr>
          <w:rFonts w:asciiTheme="minorHAnsi" w:hAnsiTheme="minorHAnsi" w:cstheme="minorHAnsi"/>
          <w:sz w:val="22"/>
          <w:szCs w:val="22"/>
          <w:lang w:val="pt-BR"/>
        </w:rPr>
        <w:t>acompanhar</w:t>
      </w:r>
      <w:proofErr w:type="gramEnd"/>
      <w:r w:rsidRPr="001546D9">
        <w:rPr>
          <w:rFonts w:asciiTheme="minorHAnsi" w:hAnsiTheme="minorHAnsi" w:cstheme="minorHAnsi"/>
          <w:sz w:val="22"/>
          <w:szCs w:val="22"/>
          <w:lang w:val="pt-BR"/>
        </w:rPr>
        <w:t xml:space="preserve"> o cumprimento de prazos e entrega de bens e de execução de serviços, atestando sua regularidade, bem como comunicar formalmente ao Departamento de ****** a constatação de quaisquer irregularidades.</w:t>
      </w:r>
    </w:p>
    <w:p w14:paraId="75449A47"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p>
    <w:p w14:paraId="63DF831D"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Quarto - </w:t>
      </w:r>
      <w:r w:rsidRPr="001546D9">
        <w:rPr>
          <w:rFonts w:asciiTheme="minorHAnsi" w:hAnsiTheme="minorHAnsi" w:cstheme="minorHAnsi"/>
          <w:sz w:val="22"/>
          <w:szCs w:val="22"/>
          <w:lang w:val="pt-BR"/>
        </w:rPr>
        <w:t>O objeto contratado será recebido, provisoriamente, de forma sumária, pelo responsável por seu acompanhamento e fiscalização, com verificação posterior, no prazo de ____ (______), da conformidade do material com as exigências contratuais.</w:t>
      </w:r>
    </w:p>
    <w:p w14:paraId="10B5C9FA"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p>
    <w:p w14:paraId="29123884"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Quinto – </w:t>
      </w:r>
      <w:r w:rsidRPr="001546D9">
        <w:rPr>
          <w:rFonts w:asciiTheme="minorHAnsi" w:hAnsiTheme="minorHAnsi" w:cstheme="minorHAnsi"/>
          <w:sz w:val="22"/>
          <w:szCs w:val="22"/>
          <w:lang w:val="pt-BR"/>
        </w:rPr>
        <w:t>Quando previsto em regulamento, o Termo de Recebimento e Aceitação Definitivo poderá ser substituído por Carimbo de Recebimento Definitivo, quando se tratar de objeto comum em que seja possível aferir de plano a quantidade e a qualidade.</w:t>
      </w:r>
    </w:p>
    <w:p w14:paraId="3B0ED860"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p>
    <w:p w14:paraId="438FAC19"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Sexto - </w:t>
      </w:r>
      <w:r w:rsidRPr="001546D9">
        <w:rPr>
          <w:rFonts w:asciiTheme="minorHAnsi" w:hAnsiTheme="minorHAnsi" w:cstheme="minorHAnsi"/>
          <w:sz w:val="22"/>
          <w:szCs w:val="22"/>
          <w:lang w:val="pt-BR"/>
        </w:rPr>
        <w:t xml:space="preserve">As obras e/ou serviços executados em desacordo com a especificação do Edital e seus Anexos, e da Proposta deverão ser recusados pela Comissão responsável pela fiscalização do contrato, </w:t>
      </w:r>
      <w:r w:rsidRPr="001546D9">
        <w:rPr>
          <w:rFonts w:asciiTheme="minorHAnsi" w:hAnsiTheme="minorHAnsi" w:cstheme="minorHAnsi"/>
          <w:sz w:val="22"/>
          <w:szCs w:val="22"/>
          <w:lang w:val="pt-BR"/>
        </w:rPr>
        <w:lastRenderedPageBreak/>
        <w:t>que anotará em registro próprio as ocorrências e determinará o que for necessário à regularização das faltas ou defeitos observados. No que exceder à sua competência, comunicará o fato à autoridade superior, em ____ (______) dias, para ratificação.</w:t>
      </w:r>
    </w:p>
    <w:p w14:paraId="79CA1106"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p>
    <w:p w14:paraId="57FBFA21"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 xml:space="preserve">Parágrafo Sétimo </w:t>
      </w:r>
      <w:r w:rsidRPr="001546D9">
        <w:rPr>
          <w:rFonts w:asciiTheme="minorHAnsi" w:hAnsiTheme="minorHAnsi" w:cstheme="minorHAnsi"/>
          <w:sz w:val="22"/>
          <w:szCs w:val="22"/>
          <w:lang w:val="pt-BR"/>
        </w:rPr>
        <w:t>– Na hipótese de recusa de recebimento, a CONTRATADA deverá reexecutar os serviços não aceitos, em prazo a ser estabelecido pela CONTRATANTE,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78B7B401" w14:textId="77777777" w:rsidR="003422CF" w:rsidRPr="001546D9" w:rsidRDefault="003422CF" w:rsidP="00687580">
      <w:pPr>
        <w:pStyle w:val="Ttulo1"/>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CLÁUSULA DÉCIMA SÉTIMA – FORÇA MAIOR E CASO FORTUITO</w:t>
      </w:r>
    </w:p>
    <w:p w14:paraId="3A817968"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141B6C1E" w14:textId="77777777" w:rsidR="003422CF" w:rsidRPr="001546D9" w:rsidRDefault="003422CF" w:rsidP="00687580">
      <w:pPr>
        <w:pStyle w:val="Ttulo1"/>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CLÁUSULA DÉCIMA OITAVA – SUSPENSÃO DA EXECUÇÃO</w:t>
      </w:r>
    </w:p>
    <w:p w14:paraId="7B0F6C7F"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É facultado ao CONTRATANTE suspender a execução do Contrato e a contagem dos prazos mediante justificativas devidamente fundamentadas no processo administrativo de contratação.</w:t>
      </w:r>
    </w:p>
    <w:p w14:paraId="19C24DC8" w14:textId="77777777" w:rsidR="003422CF" w:rsidRPr="001546D9" w:rsidRDefault="003422CF" w:rsidP="00687580">
      <w:pPr>
        <w:pStyle w:val="Ttulo1"/>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CLÁUSULA DÉCIMA NONA – SANÇÕES ADMINISTRATIVAS</w:t>
      </w:r>
    </w:p>
    <w:p w14:paraId="4E2EBF0E"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Parágrafo Primeiro -</w:t>
      </w:r>
      <w:r w:rsidRPr="001546D9">
        <w:rPr>
          <w:rFonts w:asciiTheme="minorHAnsi" w:hAnsiTheme="minorHAnsi" w:cstheme="minorHAnsi"/>
          <w:sz w:val="22"/>
          <w:szCs w:val="22"/>
          <w:lang w:val="pt-BR"/>
        </w:rPr>
        <w:t xml:space="preserve"> Comete infração administrativa, nos termos da Lei nº 14.133, de 2021, o Contratado que:</w:t>
      </w:r>
    </w:p>
    <w:p w14:paraId="72646E46" w14:textId="77777777" w:rsidR="003422CF" w:rsidRPr="001546D9" w:rsidRDefault="003422CF" w:rsidP="00687580">
      <w:pPr>
        <w:pStyle w:val="PargrafodaLista1"/>
        <w:numPr>
          <w:ilvl w:val="2"/>
          <w:numId w:val="67"/>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der causa à inexecução parcial do contrato;</w:t>
      </w:r>
    </w:p>
    <w:p w14:paraId="11E76CBE" w14:textId="77777777" w:rsidR="003422CF" w:rsidRPr="001546D9" w:rsidRDefault="003422CF" w:rsidP="00687580">
      <w:pPr>
        <w:pStyle w:val="PargrafodaLista1"/>
        <w:numPr>
          <w:ilvl w:val="2"/>
          <w:numId w:val="67"/>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76436B7E" w14:textId="77777777" w:rsidR="003422CF" w:rsidRPr="001546D9" w:rsidRDefault="003422CF" w:rsidP="00687580">
      <w:pPr>
        <w:pStyle w:val="PargrafodaLista1"/>
        <w:numPr>
          <w:ilvl w:val="2"/>
          <w:numId w:val="67"/>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der causa à inexecução total do contrato;</w:t>
      </w:r>
    </w:p>
    <w:p w14:paraId="137FC300" w14:textId="77777777" w:rsidR="003422CF" w:rsidRPr="001546D9" w:rsidRDefault="003422CF" w:rsidP="00687580">
      <w:pPr>
        <w:pStyle w:val="PargrafodaLista1"/>
        <w:numPr>
          <w:ilvl w:val="2"/>
          <w:numId w:val="67"/>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deixar de entregar a documentação exigida para o certame;</w:t>
      </w:r>
    </w:p>
    <w:p w14:paraId="2768A527" w14:textId="77777777" w:rsidR="003422CF" w:rsidRPr="001546D9" w:rsidRDefault="003422CF" w:rsidP="00687580">
      <w:pPr>
        <w:pStyle w:val="PargrafodaLista1"/>
        <w:numPr>
          <w:ilvl w:val="2"/>
          <w:numId w:val="67"/>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não mantiver a proposta, salvo em decorrência de fato superveniente devidamente justificado;</w:t>
      </w:r>
    </w:p>
    <w:p w14:paraId="74948DF3" w14:textId="77777777" w:rsidR="003422CF" w:rsidRPr="001546D9" w:rsidRDefault="003422CF" w:rsidP="00687580">
      <w:pPr>
        <w:pStyle w:val="PargrafodaLista1"/>
        <w:numPr>
          <w:ilvl w:val="2"/>
          <w:numId w:val="67"/>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não celebrar o contrato ou não entregar a documentação exigida para a contratação, quando convocado dentro do prazo de validade de sua proposta;</w:t>
      </w:r>
    </w:p>
    <w:p w14:paraId="021699BE" w14:textId="77777777" w:rsidR="003422CF" w:rsidRPr="001546D9" w:rsidRDefault="003422CF" w:rsidP="00687580">
      <w:pPr>
        <w:pStyle w:val="PargrafodaLista1"/>
        <w:numPr>
          <w:ilvl w:val="2"/>
          <w:numId w:val="67"/>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ensejar o retardamento da execução ou da entrega do objeto da contratação sem motivo justificado;</w:t>
      </w:r>
    </w:p>
    <w:p w14:paraId="3814C83E" w14:textId="77777777" w:rsidR="003422CF" w:rsidRPr="001546D9" w:rsidRDefault="003422CF" w:rsidP="00687580">
      <w:pPr>
        <w:pStyle w:val="PargrafodaLista1"/>
        <w:numPr>
          <w:ilvl w:val="2"/>
          <w:numId w:val="67"/>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1052D18A" w14:textId="77777777" w:rsidR="003422CF" w:rsidRPr="001546D9" w:rsidRDefault="003422CF" w:rsidP="00687580">
      <w:pPr>
        <w:pStyle w:val="PargrafodaLista1"/>
        <w:numPr>
          <w:ilvl w:val="2"/>
          <w:numId w:val="67"/>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fraudar a contratação ou praticar ato fraudulento na execução do contrato;</w:t>
      </w:r>
    </w:p>
    <w:p w14:paraId="543D4B89" w14:textId="77777777" w:rsidR="003422CF" w:rsidRPr="001546D9" w:rsidRDefault="003422CF" w:rsidP="00687580">
      <w:pPr>
        <w:pStyle w:val="PargrafodaLista1"/>
        <w:numPr>
          <w:ilvl w:val="2"/>
          <w:numId w:val="67"/>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comportar-se de modo inidôneo ou cometer fraude de qualquer natureza;</w:t>
      </w:r>
    </w:p>
    <w:p w14:paraId="4E87ADA5" w14:textId="77777777" w:rsidR="003422CF" w:rsidRPr="001546D9" w:rsidRDefault="003422CF" w:rsidP="00687580">
      <w:pPr>
        <w:pStyle w:val="PargrafodaLista1"/>
        <w:numPr>
          <w:ilvl w:val="2"/>
          <w:numId w:val="67"/>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praticar atos ilícitos com vistas a frustrar os objetivos do certame;</w:t>
      </w:r>
    </w:p>
    <w:p w14:paraId="461D7BD7" w14:textId="77777777" w:rsidR="003422CF" w:rsidRPr="001546D9" w:rsidRDefault="003422CF" w:rsidP="00687580">
      <w:pPr>
        <w:pStyle w:val="PargrafodaLista1"/>
        <w:numPr>
          <w:ilvl w:val="2"/>
          <w:numId w:val="67"/>
        </w:numPr>
        <w:spacing w:before="120" w:after="120"/>
        <w:ind w:left="0" w:right="-17" w:firstLine="0"/>
        <w:contextualSpacing/>
        <w:jc w:val="both"/>
        <w:rPr>
          <w:rFonts w:asciiTheme="minorHAnsi" w:hAnsiTheme="minorHAnsi" w:cstheme="minorHAnsi"/>
          <w:sz w:val="22"/>
          <w:szCs w:val="22"/>
        </w:rPr>
      </w:pPr>
      <w:r w:rsidRPr="001546D9">
        <w:rPr>
          <w:rFonts w:asciiTheme="minorHAnsi" w:hAnsiTheme="minorHAnsi" w:cstheme="minorHAnsi"/>
          <w:sz w:val="22"/>
          <w:szCs w:val="22"/>
        </w:rPr>
        <w:t>praticar ato lesivo previsto no art. 5º da Lei nº 12.846, de 1º de agosto de 2013.</w:t>
      </w:r>
    </w:p>
    <w:p w14:paraId="7424CC55"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b/>
          <w:bCs/>
          <w:sz w:val="22"/>
          <w:szCs w:val="22"/>
          <w:lang w:val="pt-BR"/>
        </w:rPr>
        <w:t xml:space="preserve">Parágrafo Segundo - </w:t>
      </w:r>
      <w:r w:rsidRPr="001546D9">
        <w:rPr>
          <w:rFonts w:asciiTheme="minorHAnsi" w:hAnsiTheme="minorHAnsi" w:cstheme="minorHAnsi"/>
          <w:sz w:val="22"/>
          <w:szCs w:val="22"/>
          <w:lang w:val="pt-BR"/>
        </w:rPr>
        <w:t>Serão aplicadas ao responsável pelas infrações administrativas acima descritas as seguintes sanções:</w:t>
      </w:r>
    </w:p>
    <w:p w14:paraId="42BFC1EE" w14:textId="77777777" w:rsidR="003422CF" w:rsidRPr="001546D9" w:rsidRDefault="003422CF" w:rsidP="00687580">
      <w:pPr>
        <w:pStyle w:val="PargrafodaLista1"/>
        <w:numPr>
          <w:ilvl w:val="2"/>
          <w:numId w:val="68"/>
        </w:numPr>
        <w:spacing w:before="120" w:after="120"/>
        <w:ind w:left="0" w:right="-17" w:firstLine="0"/>
        <w:jc w:val="both"/>
        <w:rPr>
          <w:rFonts w:asciiTheme="minorHAnsi" w:hAnsiTheme="minorHAnsi" w:cstheme="minorHAnsi"/>
          <w:sz w:val="22"/>
          <w:szCs w:val="22"/>
        </w:rPr>
      </w:pPr>
      <w:r w:rsidRPr="001546D9">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517F9469" w14:textId="77777777" w:rsidR="003422CF" w:rsidRPr="001546D9" w:rsidRDefault="003422CF" w:rsidP="00687580">
      <w:pPr>
        <w:pStyle w:val="PargrafodaLista1"/>
        <w:numPr>
          <w:ilvl w:val="2"/>
          <w:numId w:val="68"/>
        </w:numPr>
        <w:spacing w:before="120" w:after="120"/>
        <w:ind w:left="0" w:right="-17" w:firstLine="0"/>
        <w:jc w:val="both"/>
        <w:rPr>
          <w:rFonts w:asciiTheme="minorHAnsi" w:hAnsiTheme="minorHAnsi" w:cstheme="minorHAnsi"/>
          <w:sz w:val="22"/>
          <w:szCs w:val="22"/>
        </w:rPr>
      </w:pPr>
      <w:r w:rsidRPr="001546D9">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266D6EE4" w14:textId="77777777" w:rsidR="003422CF" w:rsidRPr="001546D9" w:rsidRDefault="003422CF" w:rsidP="00687580">
      <w:pPr>
        <w:pStyle w:val="PargrafodaLista1"/>
        <w:numPr>
          <w:ilvl w:val="2"/>
          <w:numId w:val="68"/>
        </w:numPr>
        <w:spacing w:before="120" w:after="120"/>
        <w:ind w:left="0" w:right="-17" w:firstLine="0"/>
        <w:jc w:val="both"/>
        <w:rPr>
          <w:rFonts w:asciiTheme="minorHAnsi" w:hAnsiTheme="minorHAnsi" w:cstheme="minorHAnsi"/>
          <w:sz w:val="22"/>
          <w:szCs w:val="22"/>
        </w:rPr>
      </w:pPr>
      <w:r w:rsidRPr="001546D9">
        <w:rPr>
          <w:rFonts w:asciiTheme="minorHAnsi" w:hAnsiTheme="minorHAnsi" w:cstheme="minorHAnsi"/>
          <w:sz w:val="22"/>
          <w:szCs w:val="22"/>
        </w:rPr>
        <w:lastRenderedPageBreak/>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4F43E623" w14:textId="77777777" w:rsidR="003422CF" w:rsidRPr="001546D9" w:rsidRDefault="003422CF" w:rsidP="00687580">
      <w:pPr>
        <w:pStyle w:val="PargrafodaLista"/>
        <w:numPr>
          <w:ilvl w:val="2"/>
          <w:numId w:val="68"/>
        </w:numPr>
        <w:suppressAutoHyphens w:val="0"/>
        <w:autoSpaceDN/>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bCs/>
          <w:sz w:val="22"/>
          <w:szCs w:val="22"/>
        </w:rPr>
        <w:t>Multa:</w:t>
      </w:r>
    </w:p>
    <w:p w14:paraId="7AE0A73A" w14:textId="77777777" w:rsidR="003422CF" w:rsidRPr="001546D9" w:rsidRDefault="003422CF" w:rsidP="00687580">
      <w:pPr>
        <w:pStyle w:val="Textbody"/>
        <w:spacing w:before="120" w:line="240" w:lineRule="auto"/>
        <w:ind w:right="-17"/>
        <w:jc w:val="both"/>
        <w:rPr>
          <w:rFonts w:asciiTheme="minorHAnsi" w:hAnsiTheme="minorHAnsi" w:cstheme="minorHAnsi"/>
          <w:sz w:val="22"/>
          <w:szCs w:val="22"/>
        </w:rPr>
      </w:pPr>
      <w:r w:rsidRPr="001546D9">
        <w:rPr>
          <w:rFonts w:asciiTheme="minorHAnsi" w:eastAsia="Arial" w:hAnsiTheme="minorHAnsi" w:cstheme="minorHAnsi"/>
          <w:b/>
          <w:bCs/>
          <w:sz w:val="22"/>
          <w:szCs w:val="22"/>
          <w:shd w:val="clear" w:color="auto" w:fill="FFFFFF"/>
        </w:rPr>
        <w:t>d.1)</w:t>
      </w:r>
      <w:r w:rsidRPr="001546D9">
        <w:rPr>
          <w:rFonts w:asciiTheme="minorHAnsi" w:eastAsia="Arial" w:hAnsiTheme="minorHAnsi" w:cstheme="minorHAnsi"/>
          <w:sz w:val="22"/>
          <w:szCs w:val="22"/>
          <w:shd w:val="clear" w:color="auto" w:fill="FFFFFF"/>
        </w:rPr>
        <w:t xml:space="preserve"> Deverá ser aplicada multa de mora diária de até 0,3% (três décimos por cento), até no máximo 2% (dois por cento), calculada sobre o valor global do contrato ou da parcela em atraso, até o 30º (trigésimo) dia de atraso na entrega; a partir do 31º (trigésimo primeiro) dia, a multa de mora será convertida em compensatória, aplicando-se, no mais, o disposto nos itens acima. Nestes casos, fica assegurada </w:t>
      </w:r>
      <w:r w:rsidRPr="001546D9">
        <w:rPr>
          <w:rFonts w:asciiTheme="minorHAnsi" w:hAnsiTheme="minorHAnsi" w:cstheme="minorHAnsi"/>
          <w:sz w:val="22"/>
          <w:szCs w:val="22"/>
        </w:rPr>
        <w:t xml:space="preserve">oportunidade para o exercício do contraditório e da ampla defesa antes da aplicação. </w:t>
      </w:r>
    </w:p>
    <w:p w14:paraId="177C4619" w14:textId="77777777" w:rsidR="003422CF" w:rsidRPr="001546D9" w:rsidRDefault="003422CF" w:rsidP="00687580">
      <w:pPr>
        <w:spacing w:before="120" w:after="120"/>
        <w:ind w:right="-17"/>
        <w:contextualSpacing/>
        <w:jc w:val="both"/>
        <w:rPr>
          <w:rFonts w:asciiTheme="minorHAnsi" w:hAnsiTheme="minorHAnsi" w:cstheme="minorHAnsi"/>
          <w:sz w:val="22"/>
          <w:szCs w:val="22"/>
        </w:rPr>
      </w:pPr>
      <w:r w:rsidRPr="001546D9">
        <w:rPr>
          <w:rFonts w:asciiTheme="minorHAnsi" w:hAnsiTheme="minorHAnsi" w:cstheme="minorHAnsi"/>
          <w:b/>
          <w:bCs/>
          <w:sz w:val="22"/>
          <w:szCs w:val="22"/>
        </w:rPr>
        <w:t>d.2)</w:t>
      </w:r>
      <w:r w:rsidRPr="001546D9">
        <w:rPr>
          <w:rFonts w:asciiTheme="minorHAnsi" w:hAnsiTheme="minorHAnsi" w:cstheme="minorHAnsi"/>
          <w:sz w:val="22"/>
          <w:szCs w:val="22"/>
        </w:rPr>
        <w:t xml:space="preserve"> compensatória de 30% (trinta por cento) sobre o valor total do contrato, no caso de inexecução total do objeto</w:t>
      </w:r>
    </w:p>
    <w:p w14:paraId="1599E176" w14:textId="77777777" w:rsidR="003422CF" w:rsidRPr="001546D9" w:rsidRDefault="003422CF" w:rsidP="00687580">
      <w:pPr>
        <w:spacing w:before="120" w:after="120"/>
        <w:ind w:right="-17"/>
        <w:contextualSpacing/>
        <w:jc w:val="both"/>
        <w:rPr>
          <w:rFonts w:asciiTheme="minorHAnsi" w:hAnsiTheme="minorHAnsi" w:cstheme="minorHAnsi"/>
          <w:b/>
          <w:bCs/>
          <w:sz w:val="22"/>
          <w:szCs w:val="22"/>
        </w:rPr>
      </w:pPr>
    </w:p>
    <w:p w14:paraId="4B6B1E12" w14:textId="77777777" w:rsidR="003422CF" w:rsidRPr="001546D9" w:rsidRDefault="003422CF" w:rsidP="00687580">
      <w:pPr>
        <w:spacing w:before="120" w:after="120"/>
        <w:ind w:right="-17"/>
        <w:contextualSpacing/>
        <w:jc w:val="both"/>
        <w:rPr>
          <w:rFonts w:asciiTheme="minorHAnsi" w:hAnsiTheme="minorHAnsi" w:cstheme="minorHAnsi"/>
          <w:sz w:val="22"/>
          <w:szCs w:val="22"/>
        </w:rPr>
      </w:pPr>
      <w:r w:rsidRPr="001546D9">
        <w:rPr>
          <w:rFonts w:asciiTheme="minorHAnsi" w:hAnsiTheme="minorHAnsi" w:cstheme="minorHAnsi"/>
          <w:b/>
          <w:bCs/>
          <w:sz w:val="22"/>
          <w:szCs w:val="22"/>
        </w:rPr>
        <w:t>Parágrafo Terceiro -</w:t>
      </w:r>
      <w:r w:rsidRPr="001546D9">
        <w:rPr>
          <w:rFonts w:asciiTheme="minorHAnsi" w:hAnsiTheme="minorHAnsi" w:cstheme="minorHAnsi"/>
          <w:sz w:val="22"/>
          <w:szCs w:val="22"/>
        </w:rPr>
        <w:t xml:space="preserve"> A aplicação das sanções previstas não exclui, em hipótese alguma, a obrigação de reparação integral do dano causado ao CONTRATANTE.</w:t>
      </w:r>
    </w:p>
    <w:p w14:paraId="676D66D6" w14:textId="77777777" w:rsidR="003422CF" w:rsidRPr="001546D9" w:rsidRDefault="003422CF" w:rsidP="00687580">
      <w:pPr>
        <w:spacing w:before="120" w:after="120"/>
        <w:ind w:right="-17"/>
        <w:contextualSpacing/>
        <w:jc w:val="both"/>
        <w:rPr>
          <w:rFonts w:asciiTheme="minorHAnsi" w:hAnsiTheme="minorHAnsi" w:cstheme="minorHAnsi"/>
          <w:sz w:val="22"/>
          <w:szCs w:val="22"/>
        </w:rPr>
      </w:pPr>
    </w:p>
    <w:p w14:paraId="6B0F18D3" w14:textId="77777777" w:rsidR="003422CF" w:rsidRPr="001546D9" w:rsidRDefault="003422CF" w:rsidP="00687580">
      <w:pPr>
        <w:spacing w:before="120" w:after="120"/>
        <w:ind w:right="-17"/>
        <w:contextualSpacing/>
        <w:jc w:val="both"/>
        <w:rPr>
          <w:rFonts w:asciiTheme="minorHAnsi" w:hAnsiTheme="minorHAnsi" w:cstheme="minorHAnsi"/>
          <w:sz w:val="22"/>
          <w:szCs w:val="22"/>
        </w:rPr>
      </w:pPr>
      <w:r w:rsidRPr="001546D9">
        <w:rPr>
          <w:rFonts w:asciiTheme="minorHAnsi" w:hAnsiTheme="minorHAnsi" w:cstheme="minorHAnsi"/>
          <w:b/>
          <w:bCs/>
          <w:sz w:val="22"/>
          <w:szCs w:val="22"/>
        </w:rPr>
        <w:t xml:space="preserve">Parágrafo Quarto - </w:t>
      </w:r>
      <w:r w:rsidRPr="001546D9">
        <w:rPr>
          <w:rFonts w:asciiTheme="minorHAnsi" w:hAnsiTheme="minorHAnsi" w:cstheme="minorHAnsi"/>
          <w:sz w:val="22"/>
          <w:szCs w:val="22"/>
        </w:rPr>
        <w:t>Todas as sanções previstas neste Edital poderão ser aplicadas cumulativamente com a multa, nos termos do art. 156, §7º, da Lei nº. 14.133, de 2021.</w:t>
      </w:r>
    </w:p>
    <w:p w14:paraId="3D3844DF" w14:textId="77777777" w:rsidR="003422CF" w:rsidRPr="001546D9" w:rsidRDefault="003422CF" w:rsidP="00687580">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 xml:space="preserve">Parágrafo Sexto - </w:t>
      </w:r>
      <w:r w:rsidRPr="001546D9">
        <w:rPr>
          <w:rFonts w:asciiTheme="minorHAnsi" w:hAnsiTheme="minorHAnsi" w:cstheme="minorHAnsi"/>
          <w:sz w:val="22"/>
          <w:szCs w:val="22"/>
        </w:rPr>
        <w:t xml:space="preserve">Antes da aplicação da multa será facultada a defesa do interessado no prazo de ** () dias úteis, contado da data de sua intimação. </w:t>
      </w:r>
    </w:p>
    <w:p w14:paraId="32B70058" w14:textId="77777777" w:rsidR="003422CF" w:rsidRPr="001546D9" w:rsidRDefault="003422CF" w:rsidP="00687580">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 xml:space="preserve">Parágrafo Sétimo - </w:t>
      </w:r>
      <w:r w:rsidRPr="001546D9">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319507F0" w14:textId="77777777" w:rsidR="003422CF" w:rsidRPr="001546D9" w:rsidRDefault="003422CF" w:rsidP="00687580">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 xml:space="preserve">Parágrafo Oitavo - </w:t>
      </w:r>
      <w:r w:rsidRPr="001546D9">
        <w:rPr>
          <w:rFonts w:asciiTheme="minorHAnsi" w:hAnsiTheme="minorHAnsi" w:cstheme="minorHAnsi"/>
          <w:sz w:val="22"/>
          <w:szCs w:val="22"/>
        </w:rPr>
        <w:t>Previamente ao encaminhamento à cobrança judicial, a multa poderá ser recolhida administrativamente no prazo máximo de ** () dias, a contar da data do recebimento da comunicação enviada pela autoridade competente.</w:t>
      </w:r>
    </w:p>
    <w:p w14:paraId="3D5E3F1B" w14:textId="77777777" w:rsidR="003422CF" w:rsidRPr="001546D9" w:rsidRDefault="003422CF" w:rsidP="00687580">
      <w:pPr>
        <w:spacing w:before="120" w:after="120"/>
        <w:ind w:right="-17"/>
        <w:contextualSpacing/>
        <w:jc w:val="both"/>
        <w:rPr>
          <w:rFonts w:asciiTheme="minorHAnsi" w:hAnsiTheme="minorHAnsi" w:cstheme="minorHAnsi"/>
          <w:sz w:val="22"/>
          <w:szCs w:val="22"/>
        </w:rPr>
      </w:pPr>
      <w:r w:rsidRPr="001546D9">
        <w:rPr>
          <w:rFonts w:asciiTheme="minorHAnsi" w:hAnsiTheme="minorHAnsi" w:cstheme="minorHAnsi"/>
          <w:b/>
          <w:bCs/>
          <w:sz w:val="22"/>
          <w:szCs w:val="22"/>
        </w:rPr>
        <w:t xml:space="preserve">Parágrafo Nono - </w:t>
      </w:r>
      <w:r w:rsidRPr="001546D9">
        <w:rPr>
          <w:rFonts w:asciiTheme="minorHAnsi" w:hAnsiTheme="minorHAnsi" w:cstheme="minorHAnsi"/>
          <w:sz w:val="22"/>
          <w:szCs w:val="22"/>
        </w:rPr>
        <w:t xml:space="preserve">A aplicação das sanções realizar-se-á em processo administrativo que assegure o contraditório e a ampla defesa ao Contratado, observando-se o procedimento previsto no </w:t>
      </w:r>
      <w:r w:rsidRPr="001546D9">
        <w:rPr>
          <w:rFonts w:asciiTheme="minorHAnsi" w:hAnsiTheme="minorHAnsi" w:cstheme="minorHAnsi"/>
          <w:b/>
          <w:bCs/>
          <w:sz w:val="22"/>
          <w:szCs w:val="22"/>
        </w:rPr>
        <w:t xml:space="preserve">caput </w:t>
      </w:r>
      <w:r w:rsidRPr="001546D9">
        <w:rPr>
          <w:rFonts w:asciiTheme="minorHAnsi" w:hAnsiTheme="minorHAnsi" w:cstheme="minorHAnsi"/>
          <w:sz w:val="22"/>
          <w:szCs w:val="22"/>
        </w:rPr>
        <w:t>e parágrafos do art. 158 da Lei nº 14.133, de 2021, para as penalidades de impedimento de licitar e contratar e de declaração de inidoneidade para licitar ou contratar.</w:t>
      </w:r>
    </w:p>
    <w:p w14:paraId="63A7BC22" w14:textId="77777777" w:rsidR="003422CF" w:rsidRPr="001546D9" w:rsidRDefault="003422CF" w:rsidP="00687580">
      <w:pPr>
        <w:spacing w:before="120" w:after="120"/>
        <w:ind w:right="-17"/>
        <w:contextualSpacing/>
        <w:jc w:val="both"/>
        <w:rPr>
          <w:rFonts w:asciiTheme="minorHAnsi" w:hAnsiTheme="minorHAnsi" w:cstheme="minorHAnsi"/>
          <w:sz w:val="22"/>
          <w:szCs w:val="22"/>
        </w:rPr>
      </w:pPr>
    </w:p>
    <w:p w14:paraId="34E94F93" w14:textId="77777777" w:rsidR="003422CF" w:rsidRPr="001546D9" w:rsidRDefault="003422CF" w:rsidP="00687580">
      <w:pPr>
        <w:spacing w:before="120" w:after="120"/>
        <w:ind w:right="-17"/>
        <w:contextualSpacing/>
        <w:jc w:val="both"/>
        <w:rPr>
          <w:rFonts w:asciiTheme="minorHAnsi" w:hAnsiTheme="minorHAnsi" w:cstheme="minorHAnsi"/>
          <w:sz w:val="22"/>
          <w:szCs w:val="22"/>
        </w:rPr>
      </w:pPr>
      <w:r w:rsidRPr="001546D9">
        <w:rPr>
          <w:rFonts w:asciiTheme="minorHAnsi" w:hAnsiTheme="minorHAnsi" w:cstheme="minorHAnsi"/>
          <w:b/>
          <w:bCs/>
          <w:sz w:val="22"/>
          <w:szCs w:val="22"/>
        </w:rPr>
        <w:t xml:space="preserve">Parágrafo Décimo - </w:t>
      </w:r>
      <w:r w:rsidRPr="001546D9">
        <w:rPr>
          <w:rFonts w:asciiTheme="minorHAnsi" w:hAnsiTheme="minorHAnsi" w:cstheme="minorHAnsi"/>
          <w:sz w:val="22"/>
          <w:szCs w:val="22"/>
        </w:rPr>
        <w:t>Na aplicação das sanções serão considerados:</w:t>
      </w:r>
    </w:p>
    <w:p w14:paraId="759E9177" w14:textId="77777777" w:rsidR="003422CF" w:rsidRPr="001546D9" w:rsidRDefault="003422CF" w:rsidP="00687580">
      <w:pPr>
        <w:pStyle w:val="PargrafodaLista"/>
        <w:numPr>
          <w:ilvl w:val="0"/>
          <w:numId w:val="69"/>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a natureza e a gravidade da infração cometida;</w:t>
      </w:r>
    </w:p>
    <w:p w14:paraId="5F3F84FB" w14:textId="77777777" w:rsidR="003422CF" w:rsidRPr="001546D9" w:rsidRDefault="003422CF" w:rsidP="00687580">
      <w:pPr>
        <w:pStyle w:val="PargrafodaLista"/>
        <w:numPr>
          <w:ilvl w:val="0"/>
          <w:numId w:val="69"/>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as peculiaridades do caso concreto;</w:t>
      </w:r>
    </w:p>
    <w:p w14:paraId="22DD69AD" w14:textId="77777777" w:rsidR="003422CF" w:rsidRPr="001546D9" w:rsidRDefault="003422CF" w:rsidP="00687580">
      <w:pPr>
        <w:pStyle w:val="PargrafodaLista"/>
        <w:numPr>
          <w:ilvl w:val="0"/>
          <w:numId w:val="69"/>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as circunstâncias agravantes ou atenuantes;</w:t>
      </w:r>
    </w:p>
    <w:p w14:paraId="232BD92E" w14:textId="77777777" w:rsidR="003422CF" w:rsidRPr="001546D9" w:rsidRDefault="003422CF" w:rsidP="00687580">
      <w:pPr>
        <w:pStyle w:val="PargrafodaLista"/>
        <w:numPr>
          <w:ilvl w:val="0"/>
          <w:numId w:val="69"/>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os danos que dela provierem para o Contratante;</w:t>
      </w:r>
    </w:p>
    <w:p w14:paraId="6437908D" w14:textId="77777777" w:rsidR="003422CF" w:rsidRPr="001546D9" w:rsidRDefault="003422CF" w:rsidP="00687580">
      <w:pPr>
        <w:pStyle w:val="PargrafodaLista"/>
        <w:numPr>
          <w:ilvl w:val="0"/>
          <w:numId w:val="69"/>
        </w:numPr>
        <w:suppressAutoHyphens w:val="0"/>
        <w:autoSpaceDN/>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a implantação ou o aperfeiçoamento de programa de integridade, conforme normas e orientações dos órgãos de controle.</w:t>
      </w:r>
    </w:p>
    <w:p w14:paraId="42B15F11" w14:textId="77777777" w:rsidR="003422CF" w:rsidRPr="001546D9" w:rsidRDefault="003422CF" w:rsidP="00687580">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 xml:space="preserve">Parágrafo Décimo Primeiro - </w:t>
      </w:r>
      <w:r w:rsidRPr="001546D9">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2998F3F5" w14:textId="77777777" w:rsidR="003422CF" w:rsidRPr="001546D9" w:rsidRDefault="003422CF" w:rsidP="00687580">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 xml:space="preserve">Parágrafo Décimo Segundo - </w:t>
      </w:r>
      <w:r w:rsidRPr="001546D9">
        <w:rPr>
          <w:rFonts w:asciiTheme="minorHAnsi" w:hAnsiTheme="minorHAnsi" w:cstheme="minorHAnsi"/>
          <w:sz w:val="22"/>
          <w:szCs w:val="22"/>
        </w:rPr>
        <w:t xml:space="preserve">A personalidade jurídica do eventual Contratado poderá ser desconsiderada sempre que utilizada com abuso do direito para facilitar, encobrir ou dissimular a prática </w:t>
      </w:r>
      <w:r w:rsidRPr="001546D9">
        <w:rPr>
          <w:rFonts w:asciiTheme="minorHAnsi" w:hAnsiTheme="minorHAnsi" w:cstheme="minorHAnsi"/>
          <w:sz w:val="22"/>
          <w:szCs w:val="22"/>
        </w:rPr>
        <w:lastRenderedPageBreak/>
        <w:t xml:space="preserve">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6BD3BD3E" w14:textId="1EFE6522" w:rsidR="003422CF" w:rsidRPr="001546D9" w:rsidRDefault="003422CF" w:rsidP="00687580">
      <w:pPr>
        <w:pStyle w:val="PargrafodaLista"/>
        <w:spacing w:before="120" w:after="120"/>
        <w:ind w:left="0" w:right="-17"/>
        <w:jc w:val="both"/>
        <w:rPr>
          <w:rFonts w:asciiTheme="minorHAnsi" w:hAnsiTheme="minorHAnsi" w:cstheme="minorHAnsi"/>
          <w:sz w:val="22"/>
          <w:szCs w:val="22"/>
        </w:rPr>
      </w:pPr>
      <w:r w:rsidRPr="001546D9">
        <w:rPr>
          <w:rFonts w:asciiTheme="minorHAnsi" w:hAnsiTheme="minorHAnsi" w:cstheme="minorHAnsi"/>
          <w:b/>
          <w:bCs/>
          <w:sz w:val="22"/>
          <w:szCs w:val="22"/>
        </w:rPr>
        <w:t xml:space="preserve">Parágrafo Décimo Terceiro - </w:t>
      </w:r>
      <w:r w:rsidRPr="001546D9">
        <w:rPr>
          <w:rFonts w:asciiTheme="minorHAnsi" w:hAnsiTheme="minorHAnsi" w:cstheme="minorHAnsi"/>
          <w:sz w:val="22"/>
          <w:szCs w:val="22"/>
        </w:rPr>
        <w:t xml:space="preserve">O </w:t>
      </w:r>
      <w:r w:rsidR="00A2663B" w:rsidRPr="001546D9">
        <w:rPr>
          <w:rFonts w:asciiTheme="minorHAnsi" w:hAnsiTheme="minorHAnsi" w:cstheme="minorHAnsi"/>
          <w:sz w:val="22"/>
          <w:szCs w:val="22"/>
        </w:rPr>
        <w:t>Fundo de Previdência</w:t>
      </w:r>
      <w:r w:rsidRPr="001546D9">
        <w:rPr>
          <w:rFonts w:asciiTheme="minorHAnsi" w:hAnsiTheme="minorHAnsi" w:cstheme="minorHAnsi"/>
          <w:sz w:val="22"/>
          <w:szCs w:val="22"/>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350FD90D" w14:textId="77777777" w:rsidR="003422CF" w:rsidRPr="001546D9" w:rsidRDefault="003422CF" w:rsidP="00687580">
      <w:pPr>
        <w:spacing w:before="120" w:after="120"/>
        <w:ind w:right="-17"/>
        <w:jc w:val="both"/>
        <w:rPr>
          <w:rFonts w:asciiTheme="minorHAnsi" w:hAnsiTheme="minorHAnsi" w:cstheme="minorHAnsi"/>
          <w:i/>
          <w:sz w:val="22"/>
          <w:szCs w:val="22"/>
        </w:rPr>
      </w:pPr>
      <w:r w:rsidRPr="001546D9">
        <w:rPr>
          <w:rFonts w:asciiTheme="minorHAnsi" w:hAnsiTheme="minorHAnsi" w:cstheme="minorHAnsi"/>
          <w:b/>
          <w:bCs/>
          <w:sz w:val="22"/>
          <w:szCs w:val="22"/>
        </w:rPr>
        <w:t xml:space="preserve">Parágrafo Décimo Quarto - </w:t>
      </w:r>
      <w:r w:rsidRPr="001546D9">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14.133/21.</w:t>
      </w:r>
    </w:p>
    <w:p w14:paraId="3C06A65C" w14:textId="77777777" w:rsidR="003422CF" w:rsidRPr="001546D9" w:rsidRDefault="003422CF" w:rsidP="00687580">
      <w:pPr>
        <w:pStyle w:val="Ttulo1"/>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CLÁUSULA VIGÉSIMA – EXTINÇÃO</w:t>
      </w:r>
    </w:p>
    <w:p w14:paraId="6628DAB5"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485B2FF0"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Primeiro </w:t>
      </w:r>
      <w:r w:rsidRPr="001546D9">
        <w:rPr>
          <w:rFonts w:asciiTheme="minorHAnsi" w:hAnsiTheme="minorHAnsi" w:cstheme="minorHAnsi"/>
          <w:sz w:val="22"/>
          <w:szCs w:val="22"/>
          <w:lang w:val="pt-BR"/>
        </w:rPr>
        <w:t>– A extinção operará seus efeitos a partir da publicação do ato administrativo no Portal Nacional de Contratações Públicas (PNCP).</w:t>
      </w:r>
    </w:p>
    <w:p w14:paraId="6D4AF063"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Segundo </w:t>
      </w:r>
      <w:r w:rsidRPr="001546D9">
        <w:rPr>
          <w:rFonts w:asciiTheme="minorHAnsi" w:hAnsiTheme="minorHAnsi" w:cstheme="minorHAnsi"/>
          <w:sz w:val="22"/>
          <w:szCs w:val="22"/>
          <w:lang w:val="pt-BR"/>
        </w:rPr>
        <w:t>– Extinto o Contrato, a CONTRATANTE assumirá imediatamente o seu objeto no local e no estado em que a sua execução se encontrar.</w:t>
      </w:r>
    </w:p>
    <w:p w14:paraId="6EF4FCE0"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Terceiro </w:t>
      </w:r>
      <w:r w:rsidRPr="001546D9">
        <w:rPr>
          <w:rFonts w:asciiTheme="minorHAnsi" w:hAnsiTheme="minorHAnsi" w:cstheme="minorHAnsi"/>
          <w:sz w:val="22"/>
          <w:szCs w:val="22"/>
          <w:lang w:val="pt-BR"/>
        </w:rPr>
        <w:t>– Na hipótese de extinção por culpa da contratada, a CONTRATADA, além das demais sanções cabíveis, ficará sujeita à multa de até 20% (vinte por cento) calculada sobre o saldo reajustado do Contrato, ou, ainda, sobre o valor do Contrato, conforme o caso, na forma da Cláusula das Sanções deste Contrato.</w:t>
      </w:r>
    </w:p>
    <w:p w14:paraId="47960167"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Quarto </w:t>
      </w:r>
      <w:r w:rsidRPr="001546D9">
        <w:rPr>
          <w:rFonts w:asciiTheme="minorHAnsi" w:hAnsiTheme="minorHAnsi" w:cstheme="minorHAnsi"/>
          <w:sz w:val="22"/>
          <w:szCs w:val="22"/>
          <w:lang w:val="pt-BR"/>
        </w:rPr>
        <w:t>–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60C0B923"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Quinto </w:t>
      </w:r>
      <w:r w:rsidRPr="001546D9">
        <w:rPr>
          <w:rFonts w:asciiTheme="minorHAnsi" w:hAnsiTheme="minorHAnsi" w:cstheme="minorHAnsi"/>
          <w:sz w:val="22"/>
          <w:szCs w:val="22"/>
          <w:lang w:val="pt-BR"/>
        </w:rPr>
        <w:t>– Nos casos de extinção com culpa exclusiva da CONTRATANTE, deverão ser promovidos:</w:t>
      </w:r>
    </w:p>
    <w:p w14:paraId="5C8B630F" w14:textId="77777777" w:rsidR="003422CF" w:rsidRPr="001546D9" w:rsidRDefault="003422CF" w:rsidP="00687580">
      <w:pPr>
        <w:pStyle w:val="PargrafodaLista"/>
        <w:widowControl w:val="0"/>
        <w:numPr>
          <w:ilvl w:val="0"/>
          <w:numId w:val="64"/>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a devolução da garantia;</w:t>
      </w:r>
    </w:p>
    <w:p w14:paraId="6A640D24" w14:textId="77777777" w:rsidR="003422CF" w:rsidRPr="001546D9" w:rsidRDefault="003422CF" w:rsidP="00687580">
      <w:pPr>
        <w:pStyle w:val="PargrafodaLista"/>
        <w:widowControl w:val="0"/>
        <w:numPr>
          <w:ilvl w:val="0"/>
          <w:numId w:val="64"/>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os pagamentos devidos pela execução do Contrato até a data da extinção;</w:t>
      </w:r>
    </w:p>
    <w:p w14:paraId="1B58FDFD" w14:textId="77777777" w:rsidR="003422CF" w:rsidRPr="001546D9" w:rsidRDefault="003422CF" w:rsidP="00687580">
      <w:pPr>
        <w:pStyle w:val="PargrafodaLista"/>
        <w:widowControl w:val="0"/>
        <w:numPr>
          <w:ilvl w:val="0"/>
          <w:numId w:val="64"/>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o pagamento do custo de desmobilização, caso haja;</w:t>
      </w:r>
    </w:p>
    <w:p w14:paraId="40149991" w14:textId="77777777" w:rsidR="003422CF" w:rsidRPr="001546D9" w:rsidRDefault="003422CF" w:rsidP="00687580">
      <w:pPr>
        <w:pStyle w:val="PargrafodaLista"/>
        <w:widowControl w:val="0"/>
        <w:numPr>
          <w:ilvl w:val="0"/>
          <w:numId w:val="64"/>
        </w:numPr>
        <w:suppressAutoHyphens w:val="0"/>
        <w:autoSpaceDE w:val="0"/>
        <w:spacing w:before="120" w:after="120"/>
        <w:ind w:left="0" w:right="-17" w:firstLine="0"/>
        <w:contextualSpacing/>
        <w:jc w:val="both"/>
        <w:textAlignment w:val="auto"/>
        <w:rPr>
          <w:rFonts w:asciiTheme="minorHAnsi" w:hAnsiTheme="minorHAnsi" w:cstheme="minorHAnsi"/>
          <w:sz w:val="22"/>
          <w:szCs w:val="22"/>
        </w:rPr>
      </w:pPr>
      <w:r w:rsidRPr="001546D9">
        <w:rPr>
          <w:rFonts w:asciiTheme="minorHAnsi" w:hAnsiTheme="minorHAnsi" w:cstheme="minorHAnsi"/>
          <w:sz w:val="22"/>
          <w:szCs w:val="22"/>
        </w:rPr>
        <w:t>o ressarcimento dos prejuízos comprovadamente sofridos.</w:t>
      </w:r>
    </w:p>
    <w:p w14:paraId="71543487"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Sexto </w:t>
      </w:r>
      <w:r w:rsidRPr="001546D9">
        <w:rPr>
          <w:rFonts w:asciiTheme="minorHAnsi" w:hAnsiTheme="minorHAnsi" w:cstheme="minorHAnsi"/>
          <w:sz w:val="22"/>
          <w:szCs w:val="22"/>
          <w:lang w:val="pt-BR"/>
        </w:rPr>
        <w:t>–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46700B9D" w14:textId="77777777" w:rsidR="003422CF" w:rsidRPr="001546D9" w:rsidRDefault="003422CF" w:rsidP="00687580">
      <w:pPr>
        <w:pStyle w:val="Corpodetexto"/>
        <w:spacing w:before="120" w:after="120"/>
        <w:ind w:right="-17"/>
        <w:contextualSpacing/>
        <w:jc w:val="both"/>
        <w:rPr>
          <w:rFonts w:asciiTheme="minorHAnsi" w:hAnsiTheme="minorHAnsi" w:cstheme="minorHAnsi"/>
          <w:sz w:val="22"/>
          <w:szCs w:val="22"/>
          <w:lang w:val="pt-BR"/>
        </w:rPr>
      </w:pPr>
      <w:r w:rsidRPr="001546D9">
        <w:rPr>
          <w:rFonts w:asciiTheme="minorHAnsi" w:hAnsiTheme="minorHAnsi" w:cstheme="minorHAnsi"/>
          <w:b/>
          <w:sz w:val="22"/>
          <w:szCs w:val="22"/>
          <w:lang w:val="pt-BR"/>
        </w:rPr>
        <w:t xml:space="preserve">Parágrafo Sétimo </w:t>
      </w:r>
      <w:r w:rsidRPr="001546D9">
        <w:rPr>
          <w:rFonts w:asciiTheme="minorHAnsi" w:hAnsiTheme="minorHAnsi" w:cstheme="minorHAnsi"/>
          <w:sz w:val="22"/>
          <w:szCs w:val="22"/>
          <w:lang w:val="pt-BR"/>
        </w:rPr>
        <w:t>– No caso de extinção amigável, esta será reduzida a termo, tendo a CONTRATADA direito aos pagamentos devidos pela execução do Contrato, conforme atestado em laudo da comissão especial designada para esse fim e à devolução da garantia.</w:t>
      </w:r>
    </w:p>
    <w:p w14:paraId="537A6784" w14:textId="77777777" w:rsidR="003422CF" w:rsidRPr="001546D9" w:rsidRDefault="003422CF" w:rsidP="00687580">
      <w:pPr>
        <w:pStyle w:val="Ttulo1"/>
        <w:spacing w:before="120" w:after="120"/>
        <w:ind w:right="-17"/>
        <w:contextualSpacing/>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CLÁUSULA VIGÉSIMA PRIMEIRA – SUBCONTRATAÇÃO</w:t>
      </w:r>
    </w:p>
    <w:p w14:paraId="19E218DC" w14:textId="77777777" w:rsidR="003422CF" w:rsidRPr="001546D9" w:rsidRDefault="003422CF" w:rsidP="00687580">
      <w:pPr>
        <w:spacing w:before="120" w:after="120"/>
        <w:ind w:right="-17"/>
        <w:contextualSpacing/>
        <w:jc w:val="both"/>
        <w:rPr>
          <w:rFonts w:asciiTheme="minorHAnsi" w:hAnsiTheme="minorHAnsi" w:cstheme="minorHAnsi"/>
          <w:sz w:val="22"/>
          <w:szCs w:val="22"/>
        </w:rPr>
      </w:pPr>
      <w:r w:rsidRPr="001546D9">
        <w:rPr>
          <w:rFonts w:asciiTheme="minorHAnsi" w:hAnsiTheme="minorHAnsi" w:cstheme="minorHAnsi"/>
          <w:b/>
          <w:sz w:val="22"/>
          <w:szCs w:val="22"/>
        </w:rPr>
        <w:t xml:space="preserve">Parágrafo Primeiro - </w:t>
      </w:r>
      <w:r w:rsidRPr="001546D9">
        <w:rPr>
          <w:rFonts w:asciiTheme="minorHAnsi" w:hAnsiTheme="minorHAnsi" w:cstheme="minorHAnsi"/>
          <w:sz w:val="22"/>
          <w:szCs w:val="22"/>
        </w:rPr>
        <w:t>Não será admitida a subcontratação do objeto contratual.</w:t>
      </w:r>
    </w:p>
    <w:p w14:paraId="11E06499" w14:textId="77777777" w:rsidR="003422CF" w:rsidRPr="001546D9" w:rsidRDefault="003422CF" w:rsidP="00687580">
      <w:pPr>
        <w:pStyle w:val="Ttulo1"/>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lastRenderedPageBreak/>
        <w:t>CLÁUSULA VIGÉSIMA SEGUNDA – DOTAÇÃO ORÇAMENTÁRIA</w:t>
      </w:r>
    </w:p>
    <w:p w14:paraId="68800FA8" w14:textId="77777777" w:rsidR="003422CF" w:rsidRPr="001546D9" w:rsidRDefault="003422CF" w:rsidP="00687580">
      <w:pPr>
        <w:spacing w:before="120" w:after="120"/>
        <w:ind w:right="-17"/>
        <w:jc w:val="both"/>
        <w:rPr>
          <w:rFonts w:asciiTheme="minorHAnsi" w:hAnsiTheme="minorHAnsi" w:cstheme="minorHAnsi"/>
          <w:b/>
          <w:bCs/>
          <w:sz w:val="22"/>
          <w:szCs w:val="22"/>
        </w:rPr>
      </w:pPr>
      <w:r w:rsidRPr="001546D9">
        <w:rPr>
          <w:rFonts w:asciiTheme="minorHAnsi" w:hAnsiTheme="minorHAnsi" w:cstheme="minorHAnsi"/>
          <w:sz w:val="22"/>
          <w:szCs w:val="22"/>
        </w:rPr>
        <w:t xml:space="preserve">Os recursos necessários à aquisição dos bens ora contratados correrão à conta da dotação orçamentária: </w:t>
      </w:r>
      <w:r w:rsidRPr="001546D9">
        <w:rPr>
          <w:rFonts w:asciiTheme="minorHAnsi" w:hAnsiTheme="minorHAnsi" w:cstheme="minorHAnsi"/>
          <w:b/>
          <w:bCs/>
          <w:sz w:val="22"/>
          <w:szCs w:val="22"/>
        </w:rPr>
        <w:t>*****</w:t>
      </w:r>
    </w:p>
    <w:p w14:paraId="13E58437" w14:textId="77777777" w:rsidR="003422CF" w:rsidRPr="001546D9" w:rsidRDefault="003422CF" w:rsidP="00687580">
      <w:pPr>
        <w:pStyle w:val="Ttulo1"/>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CLÁUSULA VIGÉSIMA TERCEIRA – FORO</w:t>
      </w:r>
    </w:p>
    <w:p w14:paraId="670DDFD6" w14:textId="7777777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Fica eleito o Foro da Comarca de Salto do Lontra, Paraná, para dirimir quaisquer dúvidas oriundas do presente Contrato, renunciando as partes desde já a qualquer outro, por mais especial ou privilegiado que seja.</w:t>
      </w:r>
    </w:p>
    <w:p w14:paraId="1A50F4E1" w14:textId="77777777" w:rsidR="003422CF" w:rsidRPr="001546D9" w:rsidRDefault="003422CF" w:rsidP="00687580">
      <w:pPr>
        <w:pStyle w:val="Ttulo1"/>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CLÁUSULA VIGÉSIMA QUARTA – PUBLICAÇÃO</w:t>
      </w:r>
    </w:p>
    <w:p w14:paraId="2ECF10F0" w14:textId="7302B847" w:rsidR="003422CF" w:rsidRPr="001546D9" w:rsidRDefault="003422CF" w:rsidP="00687580">
      <w:pPr>
        <w:pStyle w:val="Corpodetexto"/>
        <w:spacing w:before="120" w:after="120"/>
        <w:ind w:right="-17"/>
        <w:jc w:val="both"/>
        <w:rPr>
          <w:rFonts w:asciiTheme="minorHAnsi" w:hAnsiTheme="minorHAnsi" w:cstheme="minorHAnsi"/>
          <w:sz w:val="22"/>
          <w:szCs w:val="22"/>
          <w:lang w:val="pt-BR"/>
        </w:rPr>
      </w:pPr>
      <w:r w:rsidRPr="001546D9">
        <w:rPr>
          <w:rFonts w:asciiTheme="minorHAnsi" w:hAnsiTheme="minorHAnsi" w:cstheme="minorHAnsi"/>
          <w:sz w:val="22"/>
          <w:szCs w:val="22"/>
          <w:lang w:val="pt-BR"/>
        </w:rPr>
        <w:t xml:space="preserve">O CONTRATANTE promoverá a publicação do extrato deste instrumento no Diário Oficial do </w:t>
      </w:r>
      <w:r w:rsidR="00A2663B" w:rsidRPr="001546D9">
        <w:rPr>
          <w:rFonts w:asciiTheme="minorHAnsi" w:hAnsiTheme="minorHAnsi" w:cstheme="minorHAnsi"/>
          <w:sz w:val="22"/>
          <w:szCs w:val="22"/>
          <w:lang w:val="pt-BR"/>
        </w:rPr>
        <w:t>Fundo de Previdência</w:t>
      </w:r>
      <w:r w:rsidRPr="001546D9">
        <w:rPr>
          <w:rFonts w:asciiTheme="minorHAnsi" w:hAnsiTheme="minorHAnsi" w:cstheme="minorHAnsi"/>
          <w:sz w:val="22"/>
          <w:szCs w:val="22"/>
          <w:lang w:val="pt-BR"/>
        </w:rPr>
        <w:t>, além da divulgação no Portal Nacional de Contratações Públicas (PNCP), nos termos do art. 94 da Lei Federal nº 14.133/2021, e no Portal da Transparência</w:t>
      </w:r>
      <w:r w:rsidR="00A2663B" w:rsidRPr="001546D9">
        <w:rPr>
          <w:rFonts w:asciiTheme="minorHAnsi" w:hAnsiTheme="minorHAnsi" w:cstheme="minorHAnsi"/>
          <w:sz w:val="22"/>
          <w:szCs w:val="22"/>
          <w:lang w:val="pt-BR"/>
        </w:rPr>
        <w:t>.</w:t>
      </w:r>
    </w:p>
    <w:p w14:paraId="58C99FAD" w14:textId="77777777" w:rsidR="003422CF" w:rsidRPr="001546D9" w:rsidRDefault="003422CF" w:rsidP="00687580">
      <w:pPr>
        <w:spacing w:before="120" w:after="120"/>
        <w:ind w:right="-17"/>
        <w:jc w:val="both"/>
        <w:rPr>
          <w:rFonts w:asciiTheme="minorHAnsi" w:hAnsiTheme="minorHAnsi" w:cstheme="minorHAnsi"/>
          <w:b/>
          <w:bCs/>
          <w:sz w:val="22"/>
          <w:szCs w:val="22"/>
        </w:rPr>
      </w:pPr>
      <w:r w:rsidRPr="001546D9">
        <w:rPr>
          <w:rFonts w:asciiTheme="minorHAnsi" w:hAnsiTheme="minorHAnsi" w:cstheme="minorHAnsi"/>
          <w:b/>
          <w:bCs/>
          <w:sz w:val="22"/>
          <w:szCs w:val="22"/>
        </w:rPr>
        <w:t>CLÁUSULA VIGÉSIMA QUINTA - DO LIVRE ACESSO</w:t>
      </w:r>
    </w:p>
    <w:p w14:paraId="49FF9D8B" w14:textId="77777777" w:rsidR="003422CF" w:rsidRPr="001546D9" w:rsidRDefault="003422CF" w:rsidP="00687580">
      <w:pPr>
        <w:pStyle w:val="Recuodecorpodetexto"/>
        <w:spacing w:before="120"/>
        <w:ind w:left="0" w:right="-17"/>
        <w:jc w:val="both"/>
        <w:rPr>
          <w:rFonts w:asciiTheme="minorHAnsi" w:hAnsiTheme="minorHAnsi" w:cstheme="minorHAnsi"/>
          <w:sz w:val="22"/>
          <w:szCs w:val="22"/>
        </w:rPr>
      </w:pPr>
      <w:r w:rsidRPr="001546D9">
        <w:rPr>
          <w:rFonts w:asciiTheme="minorHAnsi" w:hAnsiTheme="minorHAnsi" w:cstheme="minorHAnsi"/>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6E4BB456" w14:textId="77777777" w:rsidR="003422CF" w:rsidRPr="001546D9" w:rsidRDefault="003422CF" w:rsidP="00687580">
      <w:pPr>
        <w:pStyle w:val="Ttulo1"/>
        <w:spacing w:before="120" w:after="120"/>
        <w:ind w:right="-17"/>
        <w:jc w:val="both"/>
        <w:rPr>
          <w:rFonts w:asciiTheme="minorHAnsi" w:hAnsiTheme="minorHAnsi" w:cstheme="minorHAnsi"/>
          <w:color w:val="auto"/>
          <w:sz w:val="22"/>
          <w:szCs w:val="22"/>
        </w:rPr>
      </w:pPr>
      <w:r w:rsidRPr="001546D9">
        <w:rPr>
          <w:rFonts w:asciiTheme="minorHAnsi" w:hAnsiTheme="minorHAnsi" w:cstheme="minorHAnsi"/>
          <w:color w:val="auto"/>
          <w:sz w:val="22"/>
          <w:szCs w:val="22"/>
        </w:rPr>
        <w:t>CLÁUSULA VIGÉSIMA SEXTA – DISPOSIÇÕES FINAIS</w:t>
      </w:r>
    </w:p>
    <w:p w14:paraId="69523516" w14:textId="77777777" w:rsidR="003422CF" w:rsidRPr="001546D9" w:rsidRDefault="003422CF" w:rsidP="00687580">
      <w:pPr>
        <w:pStyle w:val="PargrafodaLista"/>
        <w:widowControl w:val="0"/>
        <w:numPr>
          <w:ilvl w:val="0"/>
          <w:numId w:val="63"/>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Fazem parte do presente contrato as prerrogativas constantes do art. 104 da Lei Federal nº 14.133/2021.</w:t>
      </w:r>
    </w:p>
    <w:p w14:paraId="11CB71EC" w14:textId="77777777" w:rsidR="003422CF" w:rsidRPr="001546D9" w:rsidRDefault="003422CF" w:rsidP="00687580">
      <w:pPr>
        <w:pStyle w:val="PargrafodaLista"/>
        <w:widowControl w:val="0"/>
        <w:numPr>
          <w:ilvl w:val="0"/>
          <w:numId w:val="63"/>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Na contagem dos prazos, é excluído o dia de início e incluído o do vencimento, e considerar–se–</w:t>
      </w:r>
      <w:proofErr w:type="spellStart"/>
      <w:r w:rsidRPr="001546D9">
        <w:rPr>
          <w:rFonts w:asciiTheme="minorHAnsi" w:hAnsiTheme="minorHAnsi" w:cstheme="minorHAnsi"/>
          <w:sz w:val="22"/>
          <w:szCs w:val="22"/>
        </w:rPr>
        <w:t>ão</w:t>
      </w:r>
      <w:proofErr w:type="spellEnd"/>
      <w:r w:rsidRPr="001546D9">
        <w:rPr>
          <w:rFonts w:asciiTheme="minorHAnsi" w:hAnsiTheme="minorHAnsi" w:cstheme="minorHAnsi"/>
          <w:sz w:val="22"/>
          <w:szCs w:val="22"/>
        </w:rPr>
        <w:t xml:space="preserve"> os dias consecutivos, salvo disposição em contrário. Os prazos somente se iniciam e vencem em dias de expediente no CONTRATANTE.</w:t>
      </w:r>
    </w:p>
    <w:p w14:paraId="44DE37E9" w14:textId="77777777" w:rsidR="003422CF" w:rsidRPr="001546D9" w:rsidRDefault="003422CF" w:rsidP="00687580">
      <w:pPr>
        <w:pStyle w:val="PargrafodaLista"/>
        <w:widowControl w:val="0"/>
        <w:numPr>
          <w:ilvl w:val="0"/>
          <w:numId w:val="63"/>
        </w:numPr>
        <w:suppressAutoHyphens w:val="0"/>
        <w:autoSpaceDE w:val="0"/>
        <w:spacing w:before="120" w:after="120"/>
        <w:ind w:left="0" w:right="-17" w:firstLine="0"/>
        <w:jc w:val="both"/>
        <w:textAlignment w:val="auto"/>
        <w:rPr>
          <w:rFonts w:asciiTheme="minorHAnsi" w:hAnsiTheme="minorHAnsi" w:cstheme="minorHAnsi"/>
          <w:sz w:val="22"/>
          <w:szCs w:val="22"/>
        </w:rPr>
      </w:pPr>
      <w:r w:rsidRPr="001546D9">
        <w:rPr>
          <w:rFonts w:asciiTheme="minorHAnsi" w:hAnsiTheme="minorHAnsi" w:cstheme="minorHAnsi"/>
          <w:sz w:val="22"/>
          <w:szCs w:val="22"/>
        </w:rPr>
        <w:t>E por estarem justos e acordados, assinam o presente em 02 (duas) vias de igual teor e forma, na presença de duas testemunhas, que também o assinam.</w:t>
      </w:r>
    </w:p>
    <w:p w14:paraId="3D2A03C5" w14:textId="77777777" w:rsidR="003422CF" w:rsidRPr="001546D9" w:rsidRDefault="003422CF" w:rsidP="00687580">
      <w:pPr>
        <w:pStyle w:val="Corpodetexto"/>
        <w:spacing w:before="120" w:after="120"/>
        <w:ind w:right="-17"/>
        <w:jc w:val="right"/>
        <w:rPr>
          <w:rFonts w:asciiTheme="minorHAnsi" w:hAnsiTheme="minorHAnsi" w:cstheme="minorHAnsi"/>
          <w:sz w:val="22"/>
          <w:szCs w:val="22"/>
          <w:lang w:val="pt-BR"/>
        </w:rPr>
      </w:pPr>
      <w:r w:rsidRPr="001546D9">
        <w:rPr>
          <w:rFonts w:asciiTheme="minorHAnsi" w:hAnsiTheme="minorHAnsi" w:cstheme="minorHAnsi"/>
          <w:sz w:val="22"/>
          <w:szCs w:val="22"/>
          <w:lang w:val="pt-BR"/>
        </w:rPr>
        <w:t>Local e data</w:t>
      </w:r>
    </w:p>
    <w:p w14:paraId="0FDF7835" w14:textId="77777777" w:rsidR="003422CF" w:rsidRPr="001546D9" w:rsidRDefault="003422CF" w:rsidP="00687580">
      <w:pPr>
        <w:spacing w:before="120" w:after="120"/>
        <w:ind w:right="-17"/>
        <w:jc w:val="both"/>
        <w:rPr>
          <w:rFonts w:asciiTheme="minorHAnsi" w:hAnsiTheme="minorHAnsi" w:cstheme="minorHAnsi"/>
          <w:sz w:val="22"/>
          <w:szCs w:val="22"/>
        </w:rPr>
      </w:pPr>
    </w:p>
    <w:tbl>
      <w:tblPr>
        <w:tblW w:w="9355" w:type="dxa"/>
        <w:tblInd w:w="108" w:type="dxa"/>
        <w:tblLook w:val="01E0" w:firstRow="1" w:lastRow="1" w:firstColumn="1" w:lastColumn="1" w:noHBand="0" w:noVBand="0"/>
      </w:tblPr>
      <w:tblGrid>
        <w:gridCol w:w="3969"/>
        <w:gridCol w:w="1276"/>
        <w:gridCol w:w="4110"/>
      </w:tblGrid>
      <w:tr w:rsidR="003422CF" w:rsidRPr="001546D9" w14:paraId="36D42793" w14:textId="77777777" w:rsidTr="00CF2F69">
        <w:tc>
          <w:tcPr>
            <w:tcW w:w="3969" w:type="dxa"/>
            <w:tcBorders>
              <w:top w:val="single" w:sz="4" w:space="0" w:color="auto"/>
            </w:tcBorders>
          </w:tcPr>
          <w:p w14:paraId="0B13425A" w14:textId="3F5DE78F" w:rsidR="003422CF" w:rsidRPr="001546D9" w:rsidRDefault="00E85DDE" w:rsidP="00687580">
            <w:pPr>
              <w:ind w:right="-17"/>
              <w:jc w:val="both"/>
              <w:rPr>
                <w:rFonts w:asciiTheme="minorHAnsi" w:hAnsiTheme="minorHAnsi" w:cstheme="minorHAnsi"/>
                <w:sz w:val="22"/>
                <w:szCs w:val="22"/>
              </w:rPr>
            </w:pPr>
            <w:bookmarkStart w:id="16" w:name="_Hlk133568574"/>
            <w:bookmarkStart w:id="17" w:name="_Hlk133567947"/>
            <w:r w:rsidRPr="001546D9">
              <w:rPr>
                <w:rFonts w:asciiTheme="minorHAnsi" w:hAnsiTheme="minorHAnsi" w:cstheme="minorHAnsi"/>
                <w:sz w:val="22"/>
                <w:szCs w:val="22"/>
              </w:rPr>
              <w:t>FUNDO DE PREVIDÊNCIA SOCIAL</w:t>
            </w:r>
          </w:p>
          <w:p w14:paraId="7CE539E7" w14:textId="77777777" w:rsidR="003422CF" w:rsidRPr="001546D9" w:rsidRDefault="003422CF" w:rsidP="00687580">
            <w:pPr>
              <w:ind w:right="-17"/>
              <w:jc w:val="both"/>
              <w:rPr>
                <w:rFonts w:asciiTheme="minorHAnsi" w:hAnsiTheme="minorHAnsi" w:cstheme="minorHAnsi"/>
                <w:sz w:val="22"/>
                <w:szCs w:val="22"/>
              </w:rPr>
            </w:pPr>
            <w:r w:rsidRPr="001546D9">
              <w:rPr>
                <w:rFonts w:asciiTheme="minorHAnsi" w:hAnsiTheme="minorHAnsi" w:cstheme="minorHAnsi"/>
                <w:sz w:val="22"/>
                <w:szCs w:val="22"/>
              </w:rPr>
              <w:t>Contratante</w:t>
            </w:r>
          </w:p>
        </w:tc>
        <w:tc>
          <w:tcPr>
            <w:tcW w:w="1276" w:type="dxa"/>
          </w:tcPr>
          <w:p w14:paraId="00EB5081" w14:textId="77777777" w:rsidR="003422CF" w:rsidRPr="001546D9" w:rsidRDefault="003422CF" w:rsidP="00687580">
            <w:pPr>
              <w:ind w:right="-17"/>
              <w:jc w:val="both"/>
              <w:rPr>
                <w:rFonts w:asciiTheme="minorHAnsi" w:hAnsiTheme="minorHAnsi" w:cstheme="minorHAnsi"/>
                <w:sz w:val="22"/>
                <w:szCs w:val="22"/>
              </w:rPr>
            </w:pPr>
          </w:p>
        </w:tc>
        <w:tc>
          <w:tcPr>
            <w:tcW w:w="4110" w:type="dxa"/>
            <w:tcBorders>
              <w:top w:val="single" w:sz="4" w:space="0" w:color="auto"/>
            </w:tcBorders>
          </w:tcPr>
          <w:p w14:paraId="5E7C0275" w14:textId="77777777" w:rsidR="003422CF" w:rsidRPr="001546D9" w:rsidRDefault="003422CF" w:rsidP="00687580">
            <w:pPr>
              <w:ind w:right="-17"/>
              <w:jc w:val="both"/>
              <w:rPr>
                <w:rFonts w:asciiTheme="minorHAnsi" w:hAnsiTheme="minorHAnsi" w:cstheme="minorHAnsi"/>
                <w:sz w:val="22"/>
                <w:szCs w:val="22"/>
              </w:rPr>
            </w:pPr>
            <w:r w:rsidRPr="001546D9">
              <w:rPr>
                <w:rFonts w:asciiTheme="minorHAnsi" w:hAnsiTheme="minorHAnsi" w:cstheme="minorHAnsi"/>
                <w:sz w:val="22"/>
                <w:szCs w:val="22"/>
              </w:rPr>
              <w:t>........................</w:t>
            </w:r>
          </w:p>
          <w:p w14:paraId="5E168064" w14:textId="77777777" w:rsidR="003422CF" w:rsidRPr="001546D9" w:rsidRDefault="003422CF" w:rsidP="00687580">
            <w:pPr>
              <w:ind w:right="-17"/>
              <w:jc w:val="both"/>
              <w:rPr>
                <w:rFonts w:asciiTheme="minorHAnsi" w:hAnsiTheme="minorHAnsi" w:cstheme="minorHAnsi"/>
                <w:sz w:val="22"/>
                <w:szCs w:val="22"/>
              </w:rPr>
            </w:pPr>
            <w:r w:rsidRPr="001546D9">
              <w:rPr>
                <w:rFonts w:asciiTheme="minorHAnsi" w:hAnsiTheme="minorHAnsi" w:cstheme="minorHAnsi"/>
                <w:sz w:val="22"/>
                <w:szCs w:val="22"/>
              </w:rPr>
              <w:t>Contratada</w:t>
            </w:r>
          </w:p>
          <w:p w14:paraId="14016B92" w14:textId="77777777" w:rsidR="00B9021E" w:rsidRPr="001546D9" w:rsidRDefault="00B9021E" w:rsidP="00687580">
            <w:pPr>
              <w:ind w:right="-17"/>
              <w:jc w:val="both"/>
              <w:rPr>
                <w:rFonts w:asciiTheme="minorHAnsi" w:hAnsiTheme="minorHAnsi" w:cstheme="minorHAnsi"/>
                <w:sz w:val="22"/>
                <w:szCs w:val="22"/>
              </w:rPr>
            </w:pPr>
          </w:p>
          <w:p w14:paraId="5677390A" w14:textId="77777777" w:rsidR="00B9021E" w:rsidRPr="001546D9" w:rsidRDefault="00B9021E" w:rsidP="00687580">
            <w:pPr>
              <w:ind w:right="-17"/>
              <w:jc w:val="both"/>
              <w:rPr>
                <w:rFonts w:asciiTheme="minorHAnsi" w:hAnsiTheme="minorHAnsi" w:cstheme="minorHAnsi"/>
                <w:sz w:val="22"/>
                <w:szCs w:val="22"/>
              </w:rPr>
            </w:pPr>
          </w:p>
        </w:tc>
      </w:tr>
      <w:tr w:rsidR="003422CF" w:rsidRPr="001546D9" w14:paraId="5354F58C" w14:textId="77777777" w:rsidTr="00CF2F69">
        <w:tc>
          <w:tcPr>
            <w:tcW w:w="3969" w:type="dxa"/>
            <w:tcBorders>
              <w:top w:val="single" w:sz="4" w:space="0" w:color="auto"/>
            </w:tcBorders>
          </w:tcPr>
          <w:p w14:paraId="6E3D67B1" w14:textId="77777777" w:rsidR="003422CF" w:rsidRPr="001546D9" w:rsidRDefault="003422CF" w:rsidP="00687580">
            <w:pPr>
              <w:spacing w:before="120" w:after="120"/>
              <w:ind w:right="-17"/>
              <w:jc w:val="both"/>
              <w:rPr>
                <w:rFonts w:asciiTheme="minorHAnsi" w:hAnsiTheme="minorHAnsi" w:cstheme="minorHAnsi"/>
                <w:sz w:val="22"/>
                <w:szCs w:val="22"/>
              </w:rPr>
            </w:pPr>
            <w:r w:rsidRPr="001546D9">
              <w:rPr>
                <w:rFonts w:asciiTheme="minorHAnsi" w:hAnsiTheme="minorHAnsi" w:cstheme="minorHAnsi"/>
                <w:sz w:val="22"/>
                <w:szCs w:val="22"/>
              </w:rPr>
              <w:t>Testemunha</w:t>
            </w:r>
          </w:p>
          <w:p w14:paraId="0EC6BFE6" w14:textId="77777777" w:rsidR="00B9021E" w:rsidRPr="001546D9" w:rsidRDefault="00B9021E" w:rsidP="00687580">
            <w:pPr>
              <w:spacing w:before="120" w:after="120"/>
              <w:ind w:right="-17"/>
              <w:jc w:val="both"/>
              <w:rPr>
                <w:rFonts w:asciiTheme="minorHAnsi" w:hAnsiTheme="minorHAnsi" w:cstheme="minorHAnsi"/>
                <w:sz w:val="22"/>
                <w:szCs w:val="22"/>
              </w:rPr>
            </w:pPr>
          </w:p>
          <w:p w14:paraId="2E6E2482" w14:textId="77777777" w:rsidR="00B9021E" w:rsidRDefault="00B9021E" w:rsidP="00687580">
            <w:pPr>
              <w:spacing w:before="120" w:after="120"/>
              <w:ind w:right="-17"/>
              <w:jc w:val="both"/>
              <w:rPr>
                <w:rFonts w:asciiTheme="minorHAnsi" w:hAnsiTheme="minorHAnsi" w:cstheme="minorHAnsi"/>
                <w:sz w:val="22"/>
                <w:szCs w:val="22"/>
              </w:rPr>
            </w:pPr>
          </w:p>
          <w:p w14:paraId="28417915" w14:textId="77777777" w:rsidR="00E773AC" w:rsidRDefault="00E773AC" w:rsidP="00687580">
            <w:pPr>
              <w:spacing w:before="120" w:after="120"/>
              <w:ind w:right="-17"/>
              <w:jc w:val="both"/>
              <w:rPr>
                <w:rFonts w:asciiTheme="minorHAnsi" w:hAnsiTheme="minorHAnsi" w:cstheme="minorHAnsi"/>
                <w:sz w:val="22"/>
                <w:szCs w:val="22"/>
              </w:rPr>
            </w:pPr>
          </w:p>
          <w:p w14:paraId="086012F3" w14:textId="77777777" w:rsidR="00E773AC" w:rsidRDefault="00E773AC" w:rsidP="00687580">
            <w:pPr>
              <w:spacing w:before="120" w:after="120"/>
              <w:ind w:right="-17"/>
              <w:jc w:val="both"/>
              <w:rPr>
                <w:rFonts w:asciiTheme="minorHAnsi" w:hAnsiTheme="minorHAnsi" w:cstheme="minorHAnsi"/>
                <w:sz w:val="22"/>
                <w:szCs w:val="22"/>
              </w:rPr>
            </w:pPr>
          </w:p>
          <w:p w14:paraId="37408F2E" w14:textId="77777777" w:rsidR="00E773AC" w:rsidRDefault="00E773AC" w:rsidP="00687580">
            <w:pPr>
              <w:spacing w:before="120" w:after="120"/>
              <w:ind w:right="-17"/>
              <w:jc w:val="both"/>
              <w:rPr>
                <w:rFonts w:asciiTheme="minorHAnsi" w:hAnsiTheme="minorHAnsi" w:cstheme="minorHAnsi"/>
                <w:sz w:val="22"/>
                <w:szCs w:val="22"/>
              </w:rPr>
            </w:pPr>
          </w:p>
          <w:p w14:paraId="1A275285" w14:textId="77777777" w:rsidR="00E773AC" w:rsidRDefault="00E773AC" w:rsidP="00687580">
            <w:pPr>
              <w:spacing w:before="120" w:after="120"/>
              <w:ind w:right="-17"/>
              <w:jc w:val="both"/>
              <w:rPr>
                <w:rFonts w:asciiTheme="minorHAnsi" w:hAnsiTheme="minorHAnsi" w:cstheme="minorHAnsi"/>
                <w:sz w:val="22"/>
                <w:szCs w:val="22"/>
              </w:rPr>
            </w:pPr>
          </w:p>
          <w:p w14:paraId="0EF5BE29" w14:textId="77777777" w:rsidR="00E773AC" w:rsidRPr="001546D9" w:rsidRDefault="00E773AC" w:rsidP="00687580">
            <w:pPr>
              <w:spacing w:before="120" w:after="120"/>
              <w:ind w:right="-17"/>
              <w:jc w:val="both"/>
              <w:rPr>
                <w:rFonts w:asciiTheme="minorHAnsi" w:hAnsiTheme="minorHAnsi" w:cstheme="minorHAnsi"/>
                <w:sz w:val="22"/>
                <w:szCs w:val="22"/>
              </w:rPr>
            </w:pPr>
          </w:p>
          <w:p w14:paraId="7E37FFE3" w14:textId="77777777" w:rsidR="00B9021E" w:rsidRPr="001546D9" w:rsidRDefault="00B9021E" w:rsidP="00687580">
            <w:pPr>
              <w:spacing w:before="120" w:after="120"/>
              <w:ind w:right="-17"/>
              <w:jc w:val="both"/>
              <w:rPr>
                <w:rFonts w:asciiTheme="minorHAnsi" w:hAnsiTheme="minorHAnsi" w:cstheme="minorHAnsi"/>
                <w:sz w:val="22"/>
                <w:szCs w:val="22"/>
              </w:rPr>
            </w:pPr>
          </w:p>
        </w:tc>
        <w:tc>
          <w:tcPr>
            <w:tcW w:w="1276" w:type="dxa"/>
          </w:tcPr>
          <w:p w14:paraId="4560A319" w14:textId="77777777" w:rsidR="003422CF" w:rsidRPr="001546D9" w:rsidRDefault="003422CF" w:rsidP="00687580">
            <w:pPr>
              <w:spacing w:before="120" w:after="120"/>
              <w:ind w:right="-17"/>
              <w:jc w:val="both"/>
              <w:rPr>
                <w:rFonts w:asciiTheme="minorHAnsi" w:hAnsiTheme="minorHAnsi" w:cstheme="minorHAnsi"/>
                <w:sz w:val="22"/>
                <w:szCs w:val="22"/>
              </w:rPr>
            </w:pPr>
          </w:p>
        </w:tc>
        <w:tc>
          <w:tcPr>
            <w:tcW w:w="4110" w:type="dxa"/>
            <w:tcBorders>
              <w:top w:val="single" w:sz="4" w:space="0" w:color="auto"/>
            </w:tcBorders>
          </w:tcPr>
          <w:p w14:paraId="17C1F40A" w14:textId="77777777" w:rsidR="003422CF" w:rsidRPr="001546D9" w:rsidRDefault="003422CF" w:rsidP="00687580">
            <w:pPr>
              <w:spacing w:before="120" w:after="120"/>
              <w:ind w:right="-17"/>
              <w:jc w:val="both"/>
              <w:rPr>
                <w:rFonts w:asciiTheme="minorHAnsi" w:hAnsiTheme="minorHAnsi" w:cstheme="minorHAnsi"/>
                <w:sz w:val="22"/>
                <w:szCs w:val="22"/>
              </w:rPr>
            </w:pPr>
            <w:r w:rsidRPr="001546D9">
              <w:rPr>
                <w:rFonts w:asciiTheme="minorHAnsi" w:hAnsiTheme="minorHAnsi" w:cstheme="minorHAnsi"/>
                <w:sz w:val="22"/>
                <w:szCs w:val="22"/>
              </w:rPr>
              <w:t>Testemunha</w:t>
            </w:r>
          </w:p>
          <w:p w14:paraId="1DC4CC5B" w14:textId="77777777" w:rsidR="00480792" w:rsidRPr="001546D9" w:rsidRDefault="00480792" w:rsidP="00687580">
            <w:pPr>
              <w:spacing w:before="120" w:after="120"/>
              <w:ind w:right="-17"/>
              <w:jc w:val="both"/>
              <w:rPr>
                <w:rFonts w:asciiTheme="minorHAnsi" w:hAnsiTheme="minorHAnsi" w:cstheme="minorHAnsi"/>
                <w:sz w:val="22"/>
                <w:szCs w:val="22"/>
              </w:rPr>
            </w:pPr>
          </w:p>
          <w:p w14:paraId="275DC4D5" w14:textId="77777777" w:rsidR="0079244D" w:rsidRPr="001546D9" w:rsidRDefault="0079244D" w:rsidP="00687580">
            <w:pPr>
              <w:spacing w:before="120" w:after="120"/>
              <w:ind w:right="-17"/>
              <w:jc w:val="both"/>
              <w:rPr>
                <w:rFonts w:asciiTheme="minorHAnsi" w:hAnsiTheme="minorHAnsi" w:cstheme="minorHAnsi"/>
                <w:sz w:val="22"/>
                <w:szCs w:val="22"/>
              </w:rPr>
            </w:pPr>
          </w:p>
        </w:tc>
      </w:tr>
    </w:tbl>
    <w:p w14:paraId="6D04670A" w14:textId="181878FF" w:rsidR="0038202E" w:rsidRPr="001546D9" w:rsidRDefault="0038202E" w:rsidP="004D7AC7">
      <w:pPr>
        <w:pStyle w:val="SemEspaamento"/>
        <w:pBdr>
          <w:top w:val="single" w:sz="18" w:space="1" w:color="auto"/>
          <w:left w:val="single" w:sz="18" w:space="1" w:color="auto"/>
          <w:bottom w:val="single" w:sz="18" w:space="1" w:color="auto"/>
          <w:right w:val="single" w:sz="18" w:space="1" w:color="auto"/>
        </w:pBdr>
        <w:jc w:val="both"/>
        <w:rPr>
          <w:rFonts w:asciiTheme="minorHAnsi" w:hAnsiTheme="minorHAnsi" w:cstheme="minorHAnsi"/>
          <w:b/>
        </w:rPr>
      </w:pPr>
      <w:bookmarkStart w:id="18" w:name="_Hlk214973984"/>
      <w:bookmarkEnd w:id="16"/>
      <w:bookmarkEnd w:id="17"/>
      <w:r w:rsidRPr="001546D9">
        <w:rPr>
          <w:rFonts w:asciiTheme="minorHAnsi" w:hAnsiTheme="minorHAnsi" w:cstheme="minorHAnsi"/>
          <w:b/>
        </w:rPr>
        <w:t>AVISO DE LICITAÇÃO</w:t>
      </w:r>
    </w:p>
    <w:p w14:paraId="5CF1CE70" w14:textId="24B69419" w:rsidR="0038202E" w:rsidRPr="001546D9" w:rsidRDefault="00A2663B" w:rsidP="004D7AC7">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1546D9">
        <w:rPr>
          <w:rFonts w:asciiTheme="minorHAnsi" w:hAnsiTheme="minorHAnsi" w:cstheme="minorHAnsi"/>
          <w:b/>
          <w:bCs/>
          <w:sz w:val="22"/>
          <w:szCs w:val="22"/>
        </w:rPr>
        <w:t>CONCORRÊNCIA</w:t>
      </w:r>
      <w:r w:rsidR="0038202E" w:rsidRPr="001546D9">
        <w:rPr>
          <w:rFonts w:asciiTheme="minorHAnsi" w:hAnsiTheme="minorHAnsi" w:cstheme="minorHAnsi"/>
          <w:b/>
          <w:bCs/>
          <w:sz w:val="22"/>
          <w:szCs w:val="22"/>
        </w:rPr>
        <w:t xml:space="preserve"> ELETRÔNIC</w:t>
      </w:r>
      <w:r w:rsidRPr="001546D9">
        <w:rPr>
          <w:rFonts w:asciiTheme="minorHAnsi" w:hAnsiTheme="minorHAnsi" w:cstheme="minorHAnsi"/>
          <w:b/>
          <w:bCs/>
          <w:sz w:val="22"/>
          <w:szCs w:val="22"/>
        </w:rPr>
        <w:t>A</w:t>
      </w:r>
      <w:r w:rsidR="0038202E" w:rsidRPr="001546D9">
        <w:rPr>
          <w:rFonts w:asciiTheme="minorHAnsi" w:hAnsiTheme="minorHAnsi" w:cstheme="minorHAnsi"/>
          <w:b/>
          <w:bCs/>
          <w:sz w:val="22"/>
          <w:szCs w:val="22"/>
        </w:rPr>
        <w:t xml:space="preserve"> Nº </w:t>
      </w:r>
      <w:r w:rsidR="0038202E" w:rsidRPr="001546D9">
        <w:rPr>
          <w:rFonts w:asciiTheme="minorHAnsi" w:hAnsiTheme="minorHAnsi" w:cstheme="minorHAnsi"/>
          <w:b/>
          <w:sz w:val="22"/>
          <w:szCs w:val="22"/>
        </w:rPr>
        <w:t>001/202</w:t>
      </w:r>
      <w:r w:rsidR="00687580">
        <w:rPr>
          <w:rFonts w:asciiTheme="minorHAnsi" w:hAnsiTheme="minorHAnsi" w:cstheme="minorHAnsi"/>
          <w:b/>
          <w:sz w:val="22"/>
          <w:szCs w:val="22"/>
        </w:rPr>
        <w:t>6</w:t>
      </w:r>
    </w:p>
    <w:p w14:paraId="4389766E" w14:textId="123C37B3" w:rsidR="0038202E" w:rsidRPr="001546D9" w:rsidRDefault="0038202E" w:rsidP="0079775F">
      <w:pPr>
        <w:pStyle w:val="ParagraphStyle"/>
        <w:pBdr>
          <w:top w:val="single" w:sz="18" w:space="1" w:color="auto"/>
          <w:left w:val="single" w:sz="18" w:space="1" w:color="auto"/>
          <w:bottom w:val="single" w:sz="18" w:space="1" w:color="auto"/>
          <w:right w:val="single" w:sz="18" w:space="1" w:color="auto"/>
        </w:pBdr>
        <w:tabs>
          <w:tab w:val="left" w:pos="5790"/>
        </w:tabs>
        <w:jc w:val="both"/>
        <w:rPr>
          <w:rFonts w:asciiTheme="minorHAnsi" w:hAnsiTheme="minorHAnsi" w:cstheme="minorHAnsi"/>
          <w:b/>
          <w:bCs/>
          <w:sz w:val="22"/>
          <w:szCs w:val="22"/>
        </w:rPr>
      </w:pPr>
      <w:r w:rsidRPr="001546D9">
        <w:rPr>
          <w:rFonts w:asciiTheme="minorHAnsi" w:hAnsiTheme="minorHAnsi" w:cstheme="minorHAnsi"/>
          <w:b/>
          <w:bCs/>
          <w:sz w:val="22"/>
          <w:szCs w:val="22"/>
        </w:rPr>
        <w:t xml:space="preserve">PROCESSO ADMINISTRATIVO Nº </w:t>
      </w:r>
      <w:r w:rsidRPr="001546D9">
        <w:rPr>
          <w:rFonts w:asciiTheme="minorHAnsi" w:hAnsiTheme="minorHAnsi" w:cstheme="minorHAnsi"/>
          <w:b/>
          <w:sz w:val="22"/>
          <w:szCs w:val="22"/>
        </w:rPr>
        <w:t>00</w:t>
      </w:r>
      <w:r w:rsidR="00687580">
        <w:rPr>
          <w:rFonts w:asciiTheme="minorHAnsi" w:hAnsiTheme="minorHAnsi" w:cstheme="minorHAnsi"/>
          <w:b/>
          <w:sz w:val="22"/>
          <w:szCs w:val="22"/>
        </w:rPr>
        <w:t>2</w:t>
      </w:r>
      <w:r w:rsidRPr="001546D9">
        <w:rPr>
          <w:rFonts w:asciiTheme="minorHAnsi" w:hAnsiTheme="minorHAnsi" w:cstheme="minorHAnsi"/>
          <w:b/>
          <w:sz w:val="22"/>
          <w:szCs w:val="22"/>
        </w:rPr>
        <w:t>/202</w:t>
      </w:r>
      <w:r w:rsidR="00687580">
        <w:rPr>
          <w:rFonts w:asciiTheme="minorHAnsi" w:hAnsiTheme="minorHAnsi" w:cstheme="minorHAnsi"/>
          <w:b/>
          <w:sz w:val="22"/>
          <w:szCs w:val="22"/>
        </w:rPr>
        <w:t>6</w:t>
      </w:r>
      <w:r w:rsidR="0079775F" w:rsidRPr="001546D9">
        <w:rPr>
          <w:rFonts w:asciiTheme="minorHAnsi" w:hAnsiTheme="minorHAnsi" w:cstheme="minorHAnsi"/>
          <w:b/>
          <w:sz w:val="22"/>
          <w:szCs w:val="22"/>
        </w:rPr>
        <w:tab/>
      </w:r>
    </w:p>
    <w:p w14:paraId="0B912857" w14:textId="4C3489D6" w:rsidR="0038202E" w:rsidRPr="001546D9" w:rsidRDefault="0038202E" w:rsidP="004D7AC7">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1546D9">
        <w:rPr>
          <w:rFonts w:asciiTheme="minorHAnsi" w:hAnsiTheme="minorHAnsi" w:cstheme="minorHAnsi"/>
          <w:b/>
          <w:sz w:val="22"/>
          <w:szCs w:val="22"/>
        </w:rPr>
        <w:t>MODALIDADE:</w:t>
      </w:r>
      <w:r w:rsidRPr="001546D9">
        <w:rPr>
          <w:rFonts w:asciiTheme="minorHAnsi" w:hAnsiTheme="minorHAnsi" w:cstheme="minorHAnsi"/>
          <w:sz w:val="22"/>
          <w:szCs w:val="22"/>
        </w:rPr>
        <w:t xml:space="preserve"> </w:t>
      </w:r>
      <w:r w:rsidR="00A2663B" w:rsidRPr="001546D9">
        <w:rPr>
          <w:rFonts w:asciiTheme="minorHAnsi" w:hAnsiTheme="minorHAnsi" w:cstheme="minorHAnsi"/>
          <w:sz w:val="22"/>
          <w:szCs w:val="22"/>
        </w:rPr>
        <w:t>CONCORRÊNCIA ELETRÔNICA DO TIPO MENOR VALOR POR EMPREITADA GLOBAL</w:t>
      </w:r>
      <w:r w:rsidRPr="001546D9">
        <w:rPr>
          <w:rFonts w:asciiTheme="minorHAnsi" w:hAnsiTheme="minorHAnsi" w:cstheme="minorHAnsi"/>
          <w:bCs/>
          <w:sz w:val="22"/>
          <w:szCs w:val="22"/>
        </w:rPr>
        <w:t>.</w:t>
      </w:r>
    </w:p>
    <w:p w14:paraId="5AC544EE" w14:textId="098B6E16" w:rsidR="0038202E" w:rsidRPr="001546D9" w:rsidRDefault="0038202E" w:rsidP="004D7AC7">
      <w:pPr>
        <w:pBdr>
          <w:top w:val="single" w:sz="18" w:space="1" w:color="auto"/>
          <w:left w:val="single" w:sz="18" w:space="1" w:color="auto"/>
          <w:bottom w:val="single" w:sz="18" w:space="1" w:color="auto"/>
          <w:right w:val="single" w:sz="18" w:space="1" w:color="auto"/>
        </w:pBdr>
        <w:autoSpaceDE w:val="0"/>
        <w:adjustRightInd w:val="0"/>
        <w:jc w:val="both"/>
        <w:rPr>
          <w:rFonts w:asciiTheme="minorHAnsi" w:hAnsiTheme="minorHAnsi" w:cstheme="minorHAnsi"/>
          <w:sz w:val="22"/>
          <w:szCs w:val="22"/>
        </w:rPr>
      </w:pPr>
      <w:r w:rsidRPr="001546D9">
        <w:rPr>
          <w:rFonts w:asciiTheme="minorHAnsi" w:hAnsiTheme="minorHAnsi" w:cstheme="minorHAnsi"/>
          <w:b/>
          <w:bCs/>
          <w:sz w:val="22"/>
          <w:szCs w:val="22"/>
        </w:rPr>
        <w:t xml:space="preserve">OBJETO: </w:t>
      </w:r>
      <w:r w:rsidR="0079775F" w:rsidRPr="001546D9">
        <w:rPr>
          <w:rFonts w:asciiTheme="minorHAnsi" w:eastAsia="Times New Roman" w:hAnsiTheme="minorHAnsi" w:cstheme="minorHAnsi"/>
          <w:sz w:val="22"/>
          <w:szCs w:val="22"/>
          <w:lang w:eastAsia="pt-BR"/>
        </w:rPr>
        <w:t>Contratação de empresa especializada para execução de reforma do prédio do Fundo de Previdência Social de Nova Prata do Iguaçu -- PREVPRATA, incluindo fornecimento de materiais, equipamentos e mão de obra especializada, compreendendo serviços preliminares (placa de obra), demolições (alvenaria, forro de gesso, vidros e portas), pisos e revestimentos (rodapés, porcelanatos 60x60cm e 90x90cm, contrapisos, revestimentos em áreas molhadas, chapisco, emboço e reboco), paredes e divisórias (</w:t>
      </w:r>
      <w:proofErr w:type="spellStart"/>
      <w:r w:rsidR="0079775F" w:rsidRPr="001546D9">
        <w:rPr>
          <w:rFonts w:asciiTheme="minorHAnsi" w:eastAsia="Times New Roman" w:hAnsiTheme="minorHAnsi" w:cstheme="minorHAnsi"/>
          <w:sz w:val="22"/>
          <w:szCs w:val="22"/>
          <w:lang w:eastAsia="pt-BR"/>
        </w:rPr>
        <w:t>drywall</w:t>
      </w:r>
      <w:proofErr w:type="spellEnd"/>
      <w:r w:rsidR="0079775F" w:rsidRPr="001546D9">
        <w:rPr>
          <w:rFonts w:asciiTheme="minorHAnsi" w:eastAsia="Times New Roman" w:hAnsiTheme="minorHAnsi" w:cstheme="minorHAnsi"/>
          <w:sz w:val="22"/>
          <w:szCs w:val="22"/>
          <w:lang w:eastAsia="pt-BR"/>
        </w:rPr>
        <w:t xml:space="preserve"> e alvenaria de blocos), forro (mineral com estrutura metálica), esquadrias e portas (janelas de alumínio, portas de madeira e portas de correr em alumínio), pintura externa em todo o prédio (fundo selador, massa acrílica/látex e pintura acrílica premium, textura acrílica), instalações elétricas e de rede de internet (fiação completa 1,5mm² a 10mm², quadros de distribuição, disjuntores e DPS, tomadas, interruptores, luminárias LED internas e externas, pontos de internet, caixa de distribuição de rede, iluminação de alta qualidade), instalações hidráulicas e sanitárias (tubulações de PVC para água e esgoto, caixas sifonadas, registros, conexões, cubas, torneiras, louças sanitárias inclusive PCD, metais, caixa reservatória de água), climatização e ventilação (ar-condicionado tipo split inverter 9.000, 12.000, 24.000 e 48.000 BTU/h, rede de dutos e tubulações de cobre isoladas, exaustores axiais de parede 03 unidades), e implantação externa (calçadas em </w:t>
      </w:r>
      <w:proofErr w:type="spellStart"/>
      <w:r w:rsidR="0079775F" w:rsidRPr="001546D9">
        <w:rPr>
          <w:rFonts w:asciiTheme="minorHAnsi" w:eastAsia="Times New Roman" w:hAnsiTheme="minorHAnsi" w:cstheme="minorHAnsi"/>
          <w:sz w:val="22"/>
          <w:szCs w:val="22"/>
          <w:lang w:eastAsia="pt-BR"/>
        </w:rPr>
        <w:t>paver</w:t>
      </w:r>
      <w:proofErr w:type="spellEnd"/>
      <w:r w:rsidR="0079775F" w:rsidRPr="001546D9">
        <w:rPr>
          <w:rFonts w:asciiTheme="minorHAnsi" w:eastAsia="Times New Roman" w:hAnsiTheme="minorHAnsi" w:cstheme="minorHAnsi"/>
          <w:sz w:val="22"/>
          <w:szCs w:val="22"/>
          <w:lang w:eastAsia="pt-BR"/>
        </w:rPr>
        <w:t xml:space="preserve"> intertravado, construção do canteiro para implantação da grama), com área total de reforma de 207,07 m², localizado na Avenida Iguaçu/Rua Castelo Branco, Lote 01, Quadra 45, Centro, Nova Prata do Iguaçu-PR, novos e de primeira qualidade, com entrega completa, garantia e documentação conforme especificações, para garantia de instalações adequadas, funcionais, acessíveis e seguras para prestação de serviços previdenciários de qualidade</w:t>
      </w:r>
      <w:r w:rsidRPr="001546D9">
        <w:rPr>
          <w:rFonts w:asciiTheme="minorHAnsi" w:hAnsiTheme="minorHAnsi" w:cstheme="minorHAnsi"/>
          <w:b/>
          <w:bCs/>
          <w:sz w:val="22"/>
          <w:szCs w:val="22"/>
        </w:rPr>
        <w:t>.</w:t>
      </w:r>
    </w:p>
    <w:p w14:paraId="5CF2488F" w14:textId="718E627E" w:rsidR="0038202E" w:rsidRPr="001546D9" w:rsidRDefault="0038202E" w:rsidP="004D7AC7">
      <w:pPr>
        <w:pBdr>
          <w:top w:val="single" w:sz="18" w:space="1" w:color="auto"/>
          <w:left w:val="single" w:sz="18" w:space="1" w:color="auto"/>
          <w:bottom w:val="single" w:sz="18" w:space="1" w:color="auto"/>
          <w:right w:val="single" w:sz="18" w:space="1" w:color="auto"/>
        </w:pBdr>
        <w:jc w:val="both"/>
        <w:rPr>
          <w:rFonts w:asciiTheme="minorHAnsi" w:hAnsiTheme="minorHAnsi" w:cstheme="minorHAnsi"/>
          <w:bCs/>
          <w:sz w:val="22"/>
          <w:szCs w:val="22"/>
        </w:rPr>
      </w:pPr>
      <w:r w:rsidRPr="001546D9">
        <w:rPr>
          <w:rFonts w:asciiTheme="minorHAnsi" w:hAnsiTheme="minorHAnsi" w:cstheme="minorHAnsi"/>
          <w:b/>
          <w:sz w:val="22"/>
          <w:szCs w:val="22"/>
        </w:rPr>
        <w:t xml:space="preserve">DATA DA REALIZAÇÃO: </w:t>
      </w:r>
      <w:r w:rsidR="00BE2D66">
        <w:rPr>
          <w:rFonts w:asciiTheme="minorHAnsi" w:hAnsiTheme="minorHAnsi" w:cstheme="minorHAnsi"/>
          <w:bCs/>
          <w:sz w:val="22"/>
          <w:szCs w:val="22"/>
        </w:rPr>
        <w:t>24/02/2026</w:t>
      </w:r>
      <w:r w:rsidRPr="001546D9">
        <w:rPr>
          <w:rFonts w:asciiTheme="minorHAnsi" w:hAnsiTheme="minorHAnsi" w:cstheme="minorHAnsi"/>
          <w:bCs/>
          <w:sz w:val="22"/>
          <w:szCs w:val="22"/>
        </w:rPr>
        <w:t>.</w:t>
      </w:r>
    </w:p>
    <w:p w14:paraId="55D67794" w14:textId="77777777" w:rsidR="0038202E" w:rsidRPr="001546D9" w:rsidRDefault="0038202E" w:rsidP="004D7AC7">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1546D9">
        <w:rPr>
          <w:rFonts w:asciiTheme="minorHAnsi" w:hAnsiTheme="minorHAnsi" w:cstheme="minorHAnsi"/>
          <w:b/>
          <w:sz w:val="22"/>
          <w:szCs w:val="22"/>
        </w:rPr>
        <w:t>HORÁRIO DE INÍCIO DA DISPUTA:</w:t>
      </w:r>
      <w:r w:rsidRPr="001546D9">
        <w:rPr>
          <w:rFonts w:asciiTheme="minorHAnsi" w:hAnsiTheme="minorHAnsi" w:cstheme="minorHAnsi"/>
          <w:sz w:val="22"/>
          <w:szCs w:val="22"/>
        </w:rPr>
        <w:t xml:space="preserve"> 08:30 horas.</w:t>
      </w:r>
    </w:p>
    <w:p w14:paraId="1FB65C9B" w14:textId="77777777" w:rsidR="0038202E" w:rsidRPr="001546D9" w:rsidRDefault="0038202E" w:rsidP="004D7AC7">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1546D9">
        <w:rPr>
          <w:rFonts w:asciiTheme="minorHAnsi" w:hAnsiTheme="minorHAnsi" w:cstheme="minorHAnsi"/>
          <w:b/>
          <w:bCs/>
          <w:sz w:val="22"/>
          <w:szCs w:val="22"/>
        </w:rPr>
        <w:t>Para todas as referências de tempo será observado o horário de Brasília (DF).</w:t>
      </w:r>
    </w:p>
    <w:p w14:paraId="320B791B" w14:textId="77777777" w:rsidR="0038202E" w:rsidRPr="001546D9" w:rsidRDefault="0038202E" w:rsidP="004D7AC7">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1546D9">
        <w:rPr>
          <w:rFonts w:asciiTheme="minorHAnsi" w:hAnsiTheme="minorHAnsi" w:cstheme="minorHAnsi"/>
          <w:b/>
          <w:sz w:val="22"/>
          <w:szCs w:val="22"/>
        </w:rPr>
        <w:t xml:space="preserve">LOCAL: </w:t>
      </w:r>
      <w:r w:rsidRPr="001546D9">
        <w:rPr>
          <w:rFonts w:asciiTheme="minorHAnsi" w:hAnsiTheme="minorHAnsi" w:cstheme="minorHAnsi"/>
          <w:sz w:val="22"/>
          <w:szCs w:val="22"/>
        </w:rPr>
        <w:t>Prefeitura do Município de Nova Prata do Iguaçu – Paraná.</w:t>
      </w:r>
    </w:p>
    <w:p w14:paraId="7D31CFA1" w14:textId="77777777" w:rsidR="0038202E" w:rsidRPr="001546D9" w:rsidRDefault="0038202E" w:rsidP="004D7AC7">
      <w:pPr>
        <w:pBdr>
          <w:top w:val="single" w:sz="18" w:space="1" w:color="auto"/>
          <w:left w:val="single" w:sz="18" w:space="1" w:color="auto"/>
          <w:bottom w:val="single" w:sz="18" w:space="1" w:color="auto"/>
          <w:right w:val="single" w:sz="18" w:space="1" w:color="auto"/>
        </w:pBdr>
        <w:jc w:val="both"/>
        <w:rPr>
          <w:rFonts w:asciiTheme="minorHAnsi" w:hAnsiTheme="minorHAnsi" w:cstheme="minorHAnsi"/>
          <w:b/>
          <w:sz w:val="22"/>
          <w:szCs w:val="22"/>
        </w:rPr>
      </w:pPr>
      <w:hyperlink r:id="rId25" w:history="1">
        <w:r w:rsidRPr="001546D9">
          <w:rPr>
            <w:rStyle w:val="Hyperlink"/>
            <w:rFonts w:asciiTheme="minorHAnsi" w:hAnsiTheme="minorHAnsi" w:cstheme="minorHAnsi"/>
            <w:b/>
            <w:color w:val="auto"/>
            <w:sz w:val="22"/>
            <w:szCs w:val="22"/>
          </w:rPr>
          <w:t>www.comprasgovernamentais.gov.br</w:t>
        </w:r>
      </w:hyperlink>
    </w:p>
    <w:p w14:paraId="7AF756FC" w14:textId="77777777" w:rsidR="0038202E" w:rsidRPr="001546D9" w:rsidRDefault="0038202E" w:rsidP="004D7AC7">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1546D9">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26" w:history="1">
        <w:r w:rsidRPr="001546D9">
          <w:rPr>
            <w:rStyle w:val="Hyperlink"/>
            <w:rFonts w:asciiTheme="minorHAnsi" w:hAnsiTheme="minorHAnsi" w:cstheme="minorHAnsi"/>
            <w:b/>
            <w:color w:val="auto"/>
            <w:sz w:val="22"/>
            <w:szCs w:val="22"/>
          </w:rPr>
          <w:t>www.npi.pr.gov.br</w:t>
        </w:r>
      </w:hyperlink>
      <w:r w:rsidRPr="001546D9">
        <w:rPr>
          <w:rFonts w:asciiTheme="minorHAnsi" w:hAnsiTheme="minorHAnsi" w:cstheme="minorHAnsi"/>
          <w:sz w:val="22"/>
          <w:szCs w:val="22"/>
        </w:rPr>
        <w:t>, ou pelo fone (46) 3545-8000, em dias úteis, nos horários das 08:00 as 12:00 horas e das 13:30 as 17:30 horas.</w:t>
      </w:r>
    </w:p>
    <w:p w14:paraId="7DD0F95B" w14:textId="63182621" w:rsidR="0038202E" w:rsidRPr="001546D9" w:rsidRDefault="0038202E" w:rsidP="004D7AC7">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1546D9">
        <w:rPr>
          <w:rFonts w:asciiTheme="minorHAnsi" w:hAnsiTheme="minorHAnsi" w:cstheme="minorHAnsi"/>
          <w:sz w:val="22"/>
          <w:szCs w:val="22"/>
        </w:rPr>
        <w:t xml:space="preserve">Nova Prata do Iguaçu - Pr, </w:t>
      </w:r>
      <w:r w:rsidR="00BE2D66">
        <w:rPr>
          <w:rFonts w:asciiTheme="minorHAnsi" w:hAnsiTheme="minorHAnsi" w:cstheme="minorHAnsi"/>
          <w:sz w:val="22"/>
          <w:szCs w:val="22"/>
        </w:rPr>
        <w:t>05</w:t>
      </w:r>
      <w:r w:rsidRPr="001546D9">
        <w:rPr>
          <w:rFonts w:asciiTheme="minorHAnsi" w:hAnsiTheme="minorHAnsi" w:cstheme="minorHAnsi"/>
          <w:sz w:val="22"/>
          <w:szCs w:val="22"/>
        </w:rPr>
        <w:t xml:space="preserve"> de </w:t>
      </w:r>
      <w:r w:rsidR="00BE2D66">
        <w:rPr>
          <w:rFonts w:asciiTheme="minorHAnsi" w:hAnsiTheme="minorHAnsi" w:cstheme="minorHAnsi"/>
          <w:sz w:val="22"/>
          <w:szCs w:val="22"/>
        </w:rPr>
        <w:t>fevereiro</w:t>
      </w:r>
      <w:r w:rsidRPr="001546D9">
        <w:rPr>
          <w:rFonts w:asciiTheme="minorHAnsi" w:hAnsiTheme="minorHAnsi" w:cstheme="minorHAnsi"/>
          <w:sz w:val="22"/>
          <w:szCs w:val="22"/>
        </w:rPr>
        <w:t xml:space="preserve"> de 202</w:t>
      </w:r>
      <w:r w:rsidR="00BE2D66">
        <w:rPr>
          <w:rFonts w:asciiTheme="minorHAnsi" w:hAnsiTheme="minorHAnsi" w:cstheme="minorHAnsi"/>
          <w:sz w:val="22"/>
          <w:szCs w:val="22"/>
        </w:rPr>
        <w:t>6</w:t>
      </w:r>
      <w:r w:rsidRPr="001546D9">
        <w:rPr>
          <w:rFonts w:asciiTheme="minorHAnsi" w:hAnsiTheme="minorHAnsi" w:cstheme="minorHAnsi"/>
          <w:sz w:val="22"/>
          <w:szCs w:val="22"/>
        </w:rPr>
        <w:t>.</w:t>
      </w:r>
    </w:p>
    <w:p w14:paraId="43123C73" w14:textId="54FB02FB" w:rsidR="00937EFA" w:rsidRPr="00724CC6" w:rsidRDefault="0038202E" w:rsidP="004D7AC7">
      <w:pPr>
        <w:pStyle w:val="Textbody"/>
        <w:pBdr>
          <w:top w:val="single" w:sz="18" w:space="1" w:color="auto"/>
          <w:left w:val="single" w:sz="18" w:space="1" w:color="auto"/>
          <w:bottom w:val="single" w:sz="18" w:space="1" w:color="auto"/>
          <w:right w:val="single" w:sz="18" w:space="1" w:color="auto"/>
        </w:pBdr>
        <w:tabs>
          <w:tab w:val="left" w:pos="1047"/>
          <w:tab w:val="center" w:pos="4306"/>
          <w:tab w:val="right" w:pos="8558"/>
        </w:tabs>
        <w:spacing w:before="120" w:after="120" w:line="240" w:lineRule="auto"/>
        <w:jc w:val="both"/>
        <w:rPr>
          <w:rFonts w:asciiTheme="minorHAnsi" w:hAnsiTheme="minorHAnsi" w:cstheme="minorHAnsi"/>
          <w:sz w:val="22"/>
          <w:szCs w:val="22"/>
          <w:shd w:val="clear" w:color="auto" w:fill="FFFFFF"/>
        </w:rPr>
      </w:pPr>
      <w:r w:rsidRPr="001546D9">
        <w:rPr>
          <w:rFonts w:asciiTheme="minorHAnsi" w:hAnsiTheme="minorHAnsi" w:cstheme="minorHAnsi"/>
          <w:sz w:val="22"/>
          <w:szCs w:val="22"/>
        </w:rPr>
        <w:t>CLEUSA APARECIDA DAMASIO TELLES</w:t>
      </w:r>
      <w:bookmarkEnd w:id="18"/>
    </w:p>
    <w:sectPr w:rsidR="00937EFA" w:rsidRPr="00724CC6" w:rsidSect="00B720DF">
      <w:headerReference w:type="default" r:id="rId27"/>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r>
        <w:separator/>
      </w:r>
    </w:p>
  </w:endnote>
  <w:endnote w:type="continuationSeparator" w:id="0">
    <w:p w14:paraId="4D73EB65" w14:textId="77777777" w:rsidR="00DA7EA8" w:rsidRDefault="00DA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yriad Pro">
    <w:altName w:val="Segoe UI"/>
    <w:panose1 w:val="00000000000000000000"/>
    <w:charset w:val="00"/>
    <w:family w:val="swiss"/>
    <w:notTrueType/>
    <w:pitch w:val="variable"/>
    <w:sig w:usb0="A00002AF" w:usb1="5000204B" w:usb2="0000000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Bold">
    <w:altName w:val="Times New Roman"/>
    <w:panose1 w:val="00000000000000000000"/>
    <w:charset w:val="00"/>
    <w:family w:val="roman"/>
    <w:notTrueType/>
    <w:pitch w:val="default"/>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E61A9" w14:textId="77777777" w:rsidR="003422CF" w:rsidRDefault="003422CF" w:rsidP="00307D4F">
    <w:pPr>
      <w:pStyle w:val="Cabealho"/>
      <w:tabs>
        <w:tab w:val="left" w:pos="630"/>
        <w:tab w:val="center" w:pos="4752"/>
      </w:tabs>
      <w:rPr>
        <w:rFonts w:ascii="Comic Sans MS" w:hAnsi="Comic Sans MS"/>
        <w:b/>
        <w:sz w:val="16"/>
        <w:szCs w:val="16"/>
      </w:rPr>
    </w:pPr>
    <w:r>
      <w:rPr>
        <w:rFonts w:ascii="Comic Sans MS" w:hAnsi="Comic Sans MS"/>
        <w:b/>
        <w:sz w:val="16"/>
        <w:szCs w:val="16"/>
      </w:rPr>
      <w:tab/>
    </w:r>
  </w:p>
  <w:p w14:paraId="27455CD3" w14:textId="77777777" w:rsidR="003422CF" w:rsidRDefault="003422CF" w:rsidP="00307D4F">
    <w:pPr>
      <w:pStyle w:val="Cabealho"/>
      <w:tabs>
        <w:tab w:val="left" w:pos="630"/>
        <w:tab w:val="center" w:pos="4752"/>
      </w:tabs>
      <w:ind w:firstLine="34"/>
      <w:jc w:val="center"/>
      <w:rPr>
        <w:rFonts w:ascii="Comic Sans MS" w:hAnsi="Comic Sans MS"/>
        <w:b/>
        <w:sz w:val="16"/>
        <w:szCs w:val="16"/>
      </w:rPr>
    </w:pP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2B06C89F" w14:textId="77777777" w:rsidR="003422CF" w:rsidRPr="00B703E3" w:rsidRDefault="003422CF" w:rsidP="00307D4F">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3E4B378E" w14:textId="77777777" w:rsidR="003422CF" w:rsidRPr="00B703E3" w:rsidRDefault="003422CF" w:rsidP="00307D4F">
    <w:pPr>
      <w:pStyle w:val="Cabealho"/>
      <w:ind w:firstLine="34"/>
      <w:jc w:val="center"/>
      <w:rPr>
        <w:rFonts w:ascii="Comic Sans MS" w:hAnsi="Comic Sans MS"/>
        <w:b/>
        <w:sz w:val="16"/>
        <w:szCs w:val="16"/>
      </w:rPr>
    </w:pPr>
    <w:hyperlink r:id="rId1" w:history="1">
      <w:r w:rsidRPr="00B703E3">
        <w:rPr>
          <w:rStyle w:val="Hyperlink"/>
          <w:rFonts w:ascii="Comic Sans MS" w:hAnsi="Comic Sans MS"/>
          <w:b/>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b/>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r>
        <w:rPr>
          <w:color w:val="000000"/>
        </w:rPr>
        <w:separator/>
      </w:r>
    </w:p>
  </w:footnote>
  <w:footnote w:type="continuationSeparator" w:id="0">
    <w:p w14:paraId="2FDBC77D" w14:textId="77777777" w:rsidR="00DA7EA8" w:rsidRDefault="00DA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Ind w:w="108" w:type="dxa"/>
      <w:tblBorders>
        <w:top w:val="single" w:sz="18" w:space="0" w:color="000000"/>
        <w:left w:val="single" w:sz="18" w:space="0" w:color="000000"/>
        <w:bottom w:val="single" w:sz="18" w:space="0" w:color="000000"/>
        <w:right w:val="single" w:sz="18" w:space="0" w:color="000000"/>
        <w:insideV w:val="single" w:sz="18" w:space="0" w:color="000000"/>
      </w:tblBorders>
      <w:tblLayout w:type="fixed"/>
      <w:tblLook w:val="04A0" w:firstRow="1" w:lastRow="0" w:firstColumn="1" w:lastColumn="0" w:noHBand="0" w:noVBand="1"/>
    </w:tblPr>
    <w:tblGrid>
      <w:gridCol w:w="2552"/>
      <w:gridCol w:w="6662"/>
    </w:tblGrid>
    <w:tr w:rsidR="00304A84" w:rsidRPr="00222F5D" w14:paraId="73B027ED" w14:textId="77777777" w:rsidTr="00CF2F69">
      <w:trPr>
        <w:trHeight w:val="1798"/>
      </w:trPr>
      <w:tc>
        <w:tcPr>
          <w:tcW w:w="2552" w:type="dxa"/>
          <w:tcBorders>
            <w:top w:val="single" w:sz="18" w:space="0" w:color="000000"/>
            <w:left w:val="single" w:sz="18" w:space="0" w:color="000000"/>
            <w:bottom w:val="single" w:sz="18" w:space="0" w:color="000000"/>
            <w:right w:val="single" w:sz="18" w:space="0" w:color="000000"/>
          </w:tcBorders>
          <w:hideMark/>
        </w:tcPr>
        <w:p w14:paraId="4ECA97A0" w14:textId="77777777" w:rsidR="00304A84" w:rsidRPr="00222F5D" w:rsidRDefault="00304A84" w:rsidP="00304A84">
          <w:pPr>
            <w:jc w:val="center"/>
            <w:rPr>
              <w:rFonts w:eastAsia="Times New Roman" w:cstheme="minorHAnsi"/>
              <w:b/>
              <w:sz w:val="20"/>
              <w:szCs w:val="20"/>
              <w:lang w:eastAsia="pt-BR"/>
            </w:rPr>
          </w:pPr>
          <w:r w:rsidRPr="00222F5D">
            <w:rPr>
              <w:rFonts w:eastAsia="Times New Roman" w:cstheme="minorHAnsi"/>
              <w:b/>
              <w:noProof/>
              <w:sz w:val="20"/>
              <w:szCs w:val="20"/>
              <w:lang w:eastAsia="pt-BR"/>
            </w:rPr>
            <w:drawing>
              <wp:inline distT="0" distB="0" distL="0" distR="0" wp14:anchorId="47F8AEA0" wp14:editId="2A500FF6">
                <wp:extent cx="1091738" cy="1119505"/>
                <wp:effectExtent l="0" t="0" r="0" b="4445"/>
                <wp:docPr id="1039242565" name="Imagem 1039242565" descr="C:\Users\Usuario\Desktop\Logo Prev Prata\Logo PREVPRATA\PrevPrata 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Desktop\Logo Prev Prata\Logo PREVPRATA\PrevPrata 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795" cy="1166734"/>
                        </a:xfrm>
                        <a:prstGeom prst="rect">
                          <a:avLst/>
                        </a:prstGeom>
                        <a:noFill/>
                        <a:ln>
                          <a:noFill/>
                        </a:ln>
                      </pic:spPr>
                    </pic:pic>
                  </a:graphicData>
                </a:graphic>
              </wp:inline>
            </w:drawing>
          </w:r>
        </w:p>
      </w:tc>
      <w:tc>
        <w:tcPr>
          <w:tcW w:w="6662" w:type="dxa"/>
          <w:tcBorders>
            <w:top w:val="single" w:sz="18" w:space="0" w:color="000000"/>
            <w:left w:val="single" w:sz="18" w:space="0" w:color="000000"/>
            <w:bottom w:val="single" w:sz="18" w:space="0" w:color="000000"/>
            <w:right w:val="single" w:sz="18" w:space="0" w:color="000000"/>
          </w:tcBorders>
          <w:hideMark/>
        </w:tcPr>
        <w:p w14:paraId="4D27B70E" w14:textId="77777777" w:rsidR="00304A84" w:rsidRPr="00222F5D" w:rsidRDefault="00304A84" w:rsidP="00304A84">
          <w:pPr>
            <w:tabs>
              <w:tab w:val="center" w:pos="4419"/>
              <w:tab w:val="right" w:pos="8838"/>
            </w:tabs>
            <w:ind w:firstLine="34"/>
            <w:jc w:val="center"/>
            <w:rPr>
              <w:rFonts w:eastAsia="Times New Roman" w:cstheme="minorHAnsi"/>
              <w:sz w:val="20"/>
              <w:szCs w:val="20"/>
              <w:u w:val="single"/>
              <w:lang w:eastAsia="pt-BR"/>
            </w:rPr>
          </w:pPr>
          <w:r w:rsidRPr="00222F5D">
            <w:rPr>
              <w:rFonts w:eastAsia="Times New Roman" w:cstheme="minorHAnsi"/>
              <w:sz w:val="20"/>
              <w:szCs w:val="20"/>
              <w:u w:val="single"/>
              <w:lang w:eastAsia="pt-BR"/>
            </w:rPr>
            <w:t>Fundo de Previdência Social do Município de</w:t>
          </w:r>
        </w:p>
        <w:p w14:paraId="07A67D70" w14:textId="77777777" w:rsidR="00304A84" w:rsidRPr="00222F5D" w:rsidRDefault="00304A84" w:rsidP="00304A84">
          <w:pPr>
            <w:tabs>
              <w:tab w:val="center" w:pos="4419"/>
              <w:tab w:val="right" w:pos="8838"/>
            </w:tabs>
            <w:ind w:firstLine="34"/>
            <w:jc w:val="center"/>
            <w:rPr>
              <w:rFonts w:eastAsia="Times New Roman" w:cstheme="minorHAnsi"/>
              <w:sz w:val="20"/>
              <w:szCs w:val="20"/>
              <w:u w:val="single"/>
              <w:lang w:eastAsia="pt-BR"/>
            </w:rPr>
          </w:pPr>
          <w:r w:rsidRPr="00222F5D">
            <w:rPr>
              <w:rFonts w:eastAsia="Times New Roman" w:cstheme="minorHAnsi"/>
              <w:sz w:val="20"/>
              <w:szCs w:val="20"/>
              <w:u w:val="single"/>
              <w:lang w:eastAsia="pt-BR"/>
            </w:rPr>
            <w:t>Nova Prata do Iguaçu - PREVPRATA</w:t>
          </w:r>
        </w:p>
        <w:p w14:paraId="1926F400" w14:textId="77777777" w:rsidR="00304A84" w:rsidRPr="00222F5D" w:rsidRDefault="00304A84" w:rsidP="00304A84">
          <w:pPr>
            <w:tabs>
              <w:tab w:val="center" w:pos="4419"/>
              <w:tab w:val="right" w:pos="8838"/>
            </w:tabs>
            <w:ind w:right="360" w:firstLine="34"/>
            <w:jc w:val="center"/>
            <w:rPr>
              <w:rFonts w:eastAsia="Times New Roman" w:cstheme="minorHAnsi"/>
              <w:sz w:val="20"/>
              <w:szCs w:val="20"/>
              <w:lang w:eastAsia="pt-BR"/>
            </w:rPr>
          </w:pPr>
          <w:r w:rsidRPr="00222F5D">
            <w:rPr>
              <w:rFonts w:eastAsia="Times New Roman" w:cstheme="minorHAnsi"/>
              <w:sz w:val="20"/>
              <w:szCs w:val="20"/>
              <w:lang w:eastAsia="pt-BR"/>
            </w:rPr>
            <w:t>Estado do Paraná</w:t>
          </w:r>
        </w:p>
        <w:p w14:paraId="066B7454" w14:textId="77777777" w:rsidR="00304A84" w:rsidRPr="00222F5D" w:rsidRDefault="00304A84" w:rsidP="00304A84">
          <w:pPr>
            <w:tabs>
              <w:tab w:val="center" w:pos="4419"/>
              <w:tab w:val="left" w:pos="6980"/>
              <w:tab w:val="right" w:pos="8838"/>
            </w:tabs>
            <w:ind w:firstLine="34"/>
            <w:jc w:val="center"/>
            <w:rPr>
              <w:rFonts w:eastAsia="Times New Roman" w:cstheme="minorHAnsi"/>
              <w:i/>
              <w:sz w:val="20"/>
              <w:szCs w:val="20"/>
              <w:lang w:eastAsia="pt-BR"/>
            </w:rPr>
          </w:pPr>
          <w:r w:rsidRPr="00222F5D">
            <w:rPr>
              <w:rFonts w:eastAsia="Times New Roman" w:cstheme="minorHAnsi"/>
              <w:b/>
              <w:i/>
              <w:sz w:val="20"/>
              <w:szCs w:val="20"/>
              <w:lang w:eastAsia="pt-BR"/>
            </w:rPr>
            <w:t xml:space="preserve">“Centro Administrativo Setembrino </w:t>
          </w:r>
          <w:proofErr w:type="spellStart"/>
          <w:r w:rsidRPr="00222F5D">
            <w:rPr>
              <w:rFonts w:eastAsia="Times New Roman" w:cstheme="minorHAnsi"/>
              <w:b/>
              <w:i/>
              <w:sz w:val="20"/>
              <w:szCs w:val="20"/>
              <w:lang w:eastAsia="pt-BR"/>
            </w:rPr>
            <w:t>Thomazi</w:t>
          </w:r>
          <w:proofErr w:type="spellEnd"/>
          <w:r w:rsidRPr="00222F5D">
            <w:rPr>
              <w:rFonts w:eastAsia="Times New Roman" w:cstheme="minorHAnsi"/>
              <w:b/>
              <w:i/>
              <w:sz w:val="20"/>
              <w:szCs w:val="20"/>
              <w:lang w:eastAsia="pt-BR"/>
            </w:rPr>
            <w:t>”</w:t>
          </w:r>
        </w:p>
        <w:p w14:paraId="635A6333" w14:textId="77777777" w:rsidR="00304A84" w:rsidRPr="00222F5D" w:rsidRDefault="00304A84" w:rsidP="00304A84">
          <w:pPr>
            <w:tabs>
              <w:tab w:val="left" w:pos="2391"/>
            </w:tabs>
            <w:jc w:val="center"/>
            <w:rPr>
              <w:rFonts w:eastAsia="Times New Roman" w:cstheme="minorHAnsi"/>
              <w:i/>
              <w:sz w:val="20"/>
              <w:szCs w:val="20"/>
              <w:lang w:eastAsia="pt-BR"/>
            </w:rPr>
          </w:pPr>
          <w:r w:rsidRPr="00222F5D">
            <w:rPr>
              <w:rFonts w:eastAsia="Times New Roman" w:cstheme="minorHAnsi"/>
              <w:i/>
              <w:sz w:val="20"/>
              <w:szCs w:val="20"/>
              <w:lang w:eastAsia="pt-BR"/>
            </w:rPr>
            <w:t>Rua Vereador Valmor Gomes, 11/59 - Caixa Postal, 19</w:t>
          </w:r>
        </w:p>
        <w:p w14:paraId="1D9C8D92" w14:textId="77777777" w:rsidR="00304A84" w:rsidRPr="00222F5D" w:rsidRDefault="00304A84" w:rsidP="00304A84">
          <w:pPr>
            <w:jc w:val="center"/>
            <w:rPr>
              <w:rFonts w:eastAsia="Times New Roman" w:cstheme="minorHAnsi"/>
              <w:i/>
              <w:sz w:val="20"/>
              <w:szCs w:val="20"/>
              <w:lang w:eastAsia="pt-BR"/>
            </w:rPr>
          </w:pPr>
          <w:r w:rsidRPr="00222F5D">
            <w:rPr>
              <w:rFonts w:eastAsia="Times New Roman" w:cstheme="minorHAnsi"/>
              <w:i/>
              <w:sz w:val="20"/>
              <w:szCs w:val="20"/>
              <w:lang w:eastAsia="pt-BR"/>
            </w:rPr>
            <w:t xml:space="preserve">CEP 85.685 - 000 - Nova Prata do Iguaçu - Paraná.    </w:t>
          </w:r>
          <w:proofErr w:type="spellStart"/>
          <w:r w:rsidRPr="00222F5D">
            <w:rPr>
              <w:rFonts w:eastAsia="Times New Roman" w:cstheme="minorHAnsi"/>
              <w:i/>
              <w:sz w:val="20"/>
              <w:szCs w:val="20"/>
              <w:lang w:eastAsia="pt-BR"/>
            </w:rPr>
            <w:t>Tel</w:t>
          </w:r>
          <w:proofErr w:type="spellEnd"/>
          <w:r w:rsidRPr="00222F5D">
            <w:rPr>
              <w:rFonts w:eastAsia="Times New Roman" w:cstheme="minorHAnsi"/>
              <w:i/>
              <w:sz w:val="20"/>
              <w:szCs w:val="20"/>
              <w:lang w:eastAsia="pt-BR"/>
            </w:rPr>
            <w:t>-Fax (046) 3545-8081</w:t>
          </w:r>
        </w:p>
        <w:p w14:paraId="19EFDF0D" w14:textId="77777777" w:rsidR="00304A84" w:rsidRPr="00222F5D" w:rsidRDefault="00304A84" w:rsidP="00304A84">
          <w:pPr>
            <w:rPr>
              <w:rFonts w:eastAsia="Times New Roman" w:cstheme="minorHAnsi"/>
              <w:i/>
              <w:sz w:val="20"/>
              <w:szCs w:val="20"/>
              <w:lang w:eastAsia="pt-BR"/>
            </w:rPr>
          </w:pPr>
          <w:r w:rsidRPr="00222F5D">
            <w:rPr>
              <w:rFonts w:eastAsia="Times New Roman" w:cstheme="minorHAnsi"/>
              <w:i/>
              <w:sz w:val="20"/>
              <w:szCs w:val="20"/>
              <w:lang w:eastAsia="pt-BR"/>
            </w:rPr>
            <w:t xml:space="preserve">                                                 http://previdencia.npi.pr.gov.br</w:t>
          </w:r>
        </w:p>
        <w:p w14:paraId="224CB45D" w14:textId="77777777" w:rsidR="00304A84" w:rsidRPr="00222F5D" w:rsidRDefault="00304A84" w:rsidP="00304A84">
          <w:pPr>
            <w:jc w:val="center"/>
            <w:rPr>
              <w:rFonts w:eastAsia="Times New Roman" w:cstheme="minorHAnsi"/>
              <w:b/>
              <w:sz w:val="20"/>
              <w:szCs w:val="20"/>
              <w:lang w:eastAsia="pt-BR"/>
            </w:rPr>
          </w:pPr>
        </w:p>
      </w:tc>
    </w:tr>
  </w:tbl>
  <w:p w14:paraId="52139BEB" w14:textId="77777777" w:rsidR="003422CF" w:rsidRDefault="003422C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108" w:type="dxa"/>
      <w:tblBorders>
        <w:top w:val="single" w:sz="18" w:space="0" w:color="000000"/>
        <w:left w:val="single" w:sz="18" w:space="0" w:color="000000"/>
        <w:bottom w:val="single" w:sz="18" w:space="0" w:color="000000"/>
        <w:right w:val="single" w:sz="18" w:space="0" w:color="000000"/>
        <w:insideV w:val="single" w:sz="18" w:space="0" w:color="000000"/>
      </w:tblBorders>
      <w:tblLayout w:type="fixed"/>
      <w:tblLook w:val="04A0" w:firstRow="1" w:lastRow="0" w:firstColumn="1" w:lastColumn="0" w:noHBand="0" w:noVBand="1"/>
    </w:tblPr>
    <w:tblGrid>
      <w:gridCol w:w="1985"/>
      <w:gridCol w:w="7513"/>
    </w:tblGrid>
    <w:tr w:rsidR="00F066B1" w:rsidRPr="002A30EB" w14:paraId="6E082E0D" w14:textId="77777777" w:rsidTr="00364DAA">
      <w:trPr>
        <w:trHeight w:val="1798"/>
      </w:trPr>
      <w:tc>
        <w:tcPr>
          <w:tcW w:w="1985" w:type="dxa"/>
          <w:tcBorders>
            <w:top w:val="single" w:sz="18" w:space="0" w:color="000000"/>
            <w:left w:val="single" w:sz="18" w:space="0" w:color="000000"/>
            <w:bottom w:val="single" w:sz="18" w:space="0" w:color="000000"/>
            <w:right w:val="single" w:sz="18" w:space="0" w:color="000000"/>
          </w:tcBorders>
          <w:hideMark/>
        </w:tcPr>
        <w:p w14:paraId="687F6F76" w14:textId="77777777" w:rsidR="00F066B1" w:rsidRPr="009D67B6" w:rsidRDefault="00F066B1" w:rsidP="00F066B1">
          <w:pPr>
            <w:jc w:val="center"/>
            <w:rPr>
              <w:rFonts w:asciiTheme="minorHAnsi" w:hAnsiTheme="minorHAnsi" w:cstheme="minorHAnsi"/>
              <w:b/>
              <w:sz w:val="22"/>
              <w:szCs w:val="22"/>
            </w:rPr>
          </w:pPr>
          <w:r w:rsidRPr="009D67B6">
            <w:rPr>
              <w:rFonts w:asciiTheme="minorHAnsi" w:hAnsiTheme="minorHAnsi" w:cstheme="minorHAnsi"/>
              <w:b/>
              <w:noProof/>
              <w:sz w:val="22"/>
              <w:szCs w:val="22"/>
            </w:rPr>
            <w:drawing>
              <wp:inline distT="0" distB="0" distL="0" distR="0" wp14:anchorId="4ADB8FD3" wp14:editId="64296917">
                <wp:extent cx="1095003" cy="1050877"/>
                <wp:effectExtent l="0" t="0" r="0" b="0"/>
                <wp:docPr id="2" name="Imagem 2" descr="C:\Users\Usuario\Desktop\Logo Prev Prata\Logo PREVPRATA\PrevPrata 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Desktop\Logo Prev Prata\Logo PREVPRATA\PrevPrata 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088" cy="1075911"/>
                        </a:xfrm>
                        <a:prstGeom prst="rect">
                          <a:avLst/>
                        </a:prstGeom>
                        <a:noFill/>
                        <a:ln>
                          <a:noFill/>
                        </a:ln>
                      </pic:spPr>
                    </pic:pic>
                  </a:graphicData>
                </a:graphic>
              </wp:inline>
            </w:drawing>
          </w:r>
        </w:p>
      </w:tc>
      <w:tc>
        <w:tcPr>
          <w:tcW w:w="7513" w:type="dxa"/>
          <w:tcBorders>
            <w:top w:val="single" w:sz="18" w:space="0" w:color="000000"/>
            <w:left w:val="single" w:sz="18" w:space="0" w:color="000000"/>
            <w:bottom w:val="single" w:sz="18" w:space="0" w:color="000000"/>
            <w:right w:val="single" w:sz="18" w:space="0" w:color="000000"/>
          </w:tcBorders>
          <w:hideMark/>
        </w:tcPr>
        <w:p w14:paraId="7BE3F45B" w14:textId="77777777" w:rsidR="00F066B1" w:rsidRPr="009D67B6" w:rsidRDefault="00F066B1" w:rsidP="00F066B1">
          <w:pPr>
            <w:tabs>
              <w:tab w:val="center" w:pos="4419"/>
              <w:tab w:val="right" w:pos="8838"/>
            </w:tabs>
            <w:ind w:firstLine="34"/>
            <w:jc w:val="center"/>
            <w:rPr>
              <w:rFonts w:asciiTheme="minorHAnsi" w:hAnsiTheme="minorHAnsi" w:cstheme="minorHAnsi"/>
              <w:sz w:val="22"/>
              <w:szCs w:val="22"/>
              <w:u w:val="single"/>
            </w:rPr>
          </w:pPr>
          <w:r w:rsidRPr="009D67B6">
            <w:rPr>
              <w:rFonts w:asciiTheme="minorHAnsi" w:hAnsiTheme="minorHAnsi" w:cstheme="minorHAnsi"/>
              <w:sz w:val="22"/>
              <w:szCs w:val="22"/>
              <w:u w:val="single"/>
            </w:rPr>
            <w:t>Fundo de Previdência Social do Município de</w:t>
          </w:r>
        </w:p>
        <w:p w14:paraId="732235E0" w14:textId="77777777" w:rsidR="00F066B1" w:rsidRPr="009D67B6" w:rsidRDefault="00F066B1" w:rsidP="00F066B1">
          <w:pPr>
            <w:tabs>
              <w:tab w:val="center" w:pos="4419"/>
              <w:tab w:val="right" w:pos="8838"/>
            </w:tabs>
            <w:ind w:firstLine="34"/>
            <w:jc w:val="center"/>
            <w:rPr>
              <w:rFonts w:asciiTheme="minorHAnsi" w:hAnsiTheme="minorHAnsi" w:cstheme="minorHAnsi"/>
              <w:sz w:val="22"/>
              <w:szCs w:val="22"/>
              <w:u w:val="single"/>
            </w:rPr>
          </w:pPr>
          <w:r w:rsidRPr="009D67B6">
            <w:rPr>
              <w:rFonts w:asciiTheme="minorHAnsi" w:hAnsiTheme="minorHAnsi" w:cstheme="minorHAnsi"/>
              <w:sz w:val="22"/>
              <w:szCs w:val="22"/>
              <w:u w:val="single"/>
            </w:rPr>
            <w:t>Nova Prata do Iguaçu - PREVPRATA</w:t>
          </w:r>
        </w:p>
        <w:p w14:paraId="0279C518" w14:textId="77777777" w:rsidR="00F066B1" w:rsidRPr="009D67B6" w:rsidRDefault="00F066B1" w:rsidP="00F066B1">
          <w:pPr>
            <w:tabs>
              <w:tab w:val="center" w:pos="4419"/>
              <w:tab w:val="right" w:pos="8838"/>
            </w:tabs>
            <w:ind w:right="360" w:firstLine="34"/>
            <w:jc w:val="center"/>
            <w:rPr>
              <w:rFonts w:asciiTheme="minorHAnsi" w:hAnsiTheme="minorHAnsi" w:cstheme="minorHAnsi"/>
              <w:sz w:val="22"/>
              <w:szCs w:val="22"/>
            </w:rPr>
          </w:pPr>
          <w:r w:rsidRPr="009D67B6">
            <w:rPr>
              <w:rFonts w:asciiTheme="minorHAnsi" w:hAnsiTheme="minorHAnsi" w:cstheme="minorHAnsi"/>
              <w:sz w:val="22"/>
              <w:szCs w:val="22"/>
            </w:rPr>
            <w:t>Estado do Paraná</w:t>
          </w:r>
        </w:p>
        <w:p w14:paraId="148AE0CB" w14:textId="77777777" w:rsidR="00F066B1" w:rsidRPr="009D67B6" w:rsidRDefault="00F066B1" w:rsidP="00F066B1">
          <w:pPr>
            <w:tabs>
              <w:tab w:val="center" w:pos="4419"/>
              <w:tab w:val="left" w:pos="6980"/>
              <w:tab w:val="right" w:pos="8838"/>
            </w:tabs>
            <w:ind w:firstLine="34"/>
            <w:jc w:val="center"/>
            <w:rPr>
              <w:rFonts w:asciiTheme="minorHAnsi" w:hAnsiTheme="minorHAnsi" w:cstheme="minorHAnsi"/>
              <w:i/>
              <w:sz w:val="22"/>
              <w:szCs w:val="22"/>
            </w:rPr>
          </w:pPr>
          <w:r w:rsidRPr="009D67B6">
            <w:rPr>
              <w:rFonts w:asciiTheme="minorHAnsi" w:hAnsiTheme="minorHAnsi" w:cstheme="minorHAnsi"/>
              <w:b/>
              <w:i/>
              <w:sz w:val="22"/>
              <w:szCs w:val="22"/>
            </w:rPr>
            <w:t xml:space="preserve">“Centro Administrativo Setembrino </w:t>
          </w:r>
          <w:proofErr w:type="spellStart"/>
          <w:r w:rsidRPr="009D67B6">
            <w:rPr>
              <w:rFonts w:asciiTheme="minorHAnsi" w:hAnsiTheme="minorHAnsi" w:cstheme="minorHAnsi"/>
              <w:b/>
              <w:i/>
              <w:sz w:val="22"/>
              <w:szCs w:val="22"/>
            </w:rPr>
            <w:t>Thomazi</w:t>
          </w:r>
          <w:proofErr w:type="spellEnd"/>
          <w:r w:rsidRPr="009D67B6">
            <w:rPr>
              <w:rFonts w:asciiTheme="minorHAnsi" w:hAnsiTheme="minorHAnsi" w:cstheme="minorHAnsi"/>
              <w:b/>
              <w:i/>
              <w:sz w:val="22"/>
              <w:szCs w:val="22"/>
            </w:rPr>
            <w:t>”</w:t>
          </w:r>
        </w:p>
        <w:p w14:paraId="2EDE92A2" w14:textId="77777777" w:rsidR="00F066B1" w:rsidRPr="009D67B6" w:rsidRDefault="00F066B1" w:rsidP="00F066B1">
          <w:pPr>
            <w:tabs>
              <w:tab w:val="left" w:pos="2391"/>
            </w:tabs>
            <w:jc w:val="center"/>
            <w:rPr>
              <w:rFonts w:asciiTheme="minorHAnsi" w:hAnsiTheme="minorHAnsi" w:cstheme="minorHAnsi"/>
              <w:i/>
              <w:sz w:val="22"/>
              <w:szCs w:val="22"/>
            </w:rPr>
          </w:pPr>
          <w:r w:rsidRPr="009D67B6">
            <w:rPr>
              <w:rFonts w:asciiTheme="minorHAnsi" w:hAnsiTheme="minorHAnsi" w:cstheme="minorHAnsi"/>
              <w:i/>
              <w:sz w:val="22"/>
              <w:szCs w:val="22"/>
            </w:rPr>
            <w:t>Rua Vereador Valmor Gomes, 11/59 - Caixa Postal, 19</w:t>
          </w:r>
        </w:p>
        <w:p w14:paraId="2BAC14E3" w14:textId="77777777" w:rsidR="00F066B1" w:rsidRPr="009D67B6" w:rsidRDefault="00F066B1" w:rsidP="00F066B1">
          <w:pPr>
            <w:jc w:val="center"/>
            <w:rPr>
              <w:rFonts w:asciiTheme="minorHAnsi" w:hAnsiTheme="minorHAnsi" w:cstheme="minorHAnsi"/>
              <w:i/>
              <w:sz w:val="22"/>
              <w:szCs w:val="22"/>
            </w:rPr>
          </w:pPr>
          <w:r w:rsidRPr="009D67B6">
            <w:rPr>
              <w:rFonts w:asciiTheme="minorHAnsi" w:hAnsiTheme="minorHAnsi" w:cstheme="minorHAnsi"/>
              <w:i/>
              <w:sz w:val="22"/>
              <w:szCs w:val="22"/>
            </w:rPr>
            <w:t xml:space="preserve">CEP 85.685 - 000 - Nova Prata do Iguaçu - Paraná.    </w:t>
          </w:r>
          <w:proofErr w:type="spellStart"/>
          <w:r w:rsidRPr="009D67B6">
            <w:rPr>
              <w:rFonts w:asciiTheme="minorHAnsi" w:hAnsiTheme="minorHAnsi" w:cstheme="minorHAnsi"/>
              <w:i/>
              <w:sz w:val="22"/>
              <w:szCs w:val="22"/>
            </w:rPr>
            <w:t>Tel</w:t>
          </w:r>
          <w:proofErr w:type="spellEnd"/>
          <w:r w:rsidRPr="009D67B6">
            <w:rPr>
              <w:rFonts w:asciiTheme="minorHAnsi" w:hAnsiTheme="minorHAnsi" w:cstheme="minorHAnsi"/>
              <w:i/>
              <w:sz w:val="22"/>
              <w:szCs w:val="22"/>
            </w:rPr>
            <w:t>-Fax (046) 3545-8081</w:t>
          </w:r>
        </w:p>
        <w:p w14:paraId="03AA1F9C" w14:textId="77777777" w:rsidR="00F066B1" w:rsidRPr="009D67B6" w:rsidRDefault="00F066B1" w:rsidP="00F066B1">
          <w:pPr>
            <w:rPr>
              <w:rFonts w:asciiTheme="minorHAnsi" w:hAnsiTheme="minorHAnsi" w:cstheme="minorHAnsi"/>
              <w:i/>
              <w:sz w:val="22"/>
              <w:szCs w:val="22"/>
            </w:rPr>
          </w:pPr>
          <w:r w:rsidRPr="009D67B6">
            <w:rPr>
              <w:rFonts w:asciiTheme="minorHAnsi" w:hAnsiTheme="minorHAnsi" w:cstheme="minorHAnsi"/>
              <w:i/>
              <w:sz w:val="22"/>
              <w:szCs w:val="22"/>
            </w:rPr>
            <w:t xml:space="preserve">                                                 http://previdencia.npi.pr.gov.br</w:t>
          </w:r>
        </w:p>
        <w:p w14:paraId="308B60AA" w14:textId="77777777" w:rsidR="00F066B1" w:rsidRPr="009D67B6" w:rsidRDefault="00F066B1" w:rsidP="00F066B1">
          <w:pPr>
            <w:jc w:val="center"/>
            <w:rPr>
              <w:rFonts w:asciiTheme="minorHAnsi" w:hAnsiTheme="minorHAnsi" w:cstheme="minorHAnsi"/>
              <w:b/>
              <w:sz w:val="22"/>
              <w:szCs w:val="22"/>
            </w:rPr>
          </w:pPr>
        </w:p>
      </w:tc>
    </w:tr>
  </w:tbl>
  <w:p w14:paraId="047A9F2A" w14:textId="7CCA6EAD" w:rsidR="00DA7EA8" w:rsidRDefault="00DA7EA8" w:rsidP="00DA7EA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A713934"/>
    <w:multiLevelType w:val="multilevel"/>
    <w:tmpl w:val="B11ACCFA"/>
    <w:lvl w:ilvl="0">
      <w:start w:val="4"/>
      <w:numFmt w:val="decimal"/>
      <w:lvlText w:val="%1."/>
      <w:lvlJc w:val="left"/>
      <w:pPr>
        <w:ind w:left="360" w:hanging="360"/>
      </w:pPr>
      <w:rPr>
        <w:rFonts w:hint="default"/>
        <w:color w:val="auto"/>
      </w:rPr>
    </w:lvl>
    <w:lvl w:ilvl="1">
      <w:start w:val="1"/>
      <w:numFmt w:val="decimal"/>
      <w:suff w:val="nothing"/>
      <w:lvlText w:val="%1.%2."/>
      <w:lvlJc w:val="left"/>
      <w:pPr>
        <w:ind w:left="1080" w:hanging="360"/>
      </w:pPr>
      <w:rPr>
        <w:rFonts w:hint="default"/>
        <w:b/>
        <w:bCs/>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2" w15:restartNumberingAfterBreak="0">
    <w:nsid w:val="0D1505C5"/>
    <w:multiLevelType w:val="multilevel"/>
    <w:tmpl w:val="BE88EAE8"/>
    <w:lvl w:ilvl="0">
      <w:start w:val="14"/>
      <w:numFmt w:val="decimal"/>
      <w:lvlText w:val="%1"/>
      <w:lvlJc w:val="left"/>
      <w:pPr>
        <w:ind w:left="375" w:hanging="375"/>
      </w:pPr>
      <w:rPr>
        <w:rFonts w:hint="default"/>
      </w:rPr>
    </w:lvl>
    <w:lvl w:ilvl="1">
      <w:start w:val="1"/>
      <w:numFmt w:val="decimal"/>
      <w:suff w:val="space"/>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F915D8D"/>
    <w:multiLevelType w:val="multilevel"/>
    <w:tmpl w:val="08A02984"/>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48E3862"/>
    <w:multiLevelType w:val="multilevel"/>
    <w:tmpl w:val="791A6268"/>
    <w:lvl w:ilvl="0">
      <w:start w:val="7"/>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9" w15:restartNumberingAfterBreak="0">
    <w:nsid w:val="198F3942"/>
    <w:multiLevelType w:val="multilevel"/>
    <w:tmpl w:val="32904576"/>
    <w:lvl w:ilvl="0">
      <w:start w:val="25"/>
      <w:numFmt w:val="decimal"/>
      <w:lvlText w:val="%1."/>
      <w:lvlJc w:val="left"/>
      <w:pPr>
        <w:ind w:left="435" w:hanging="435"/>
      </w:pPr>
      <w:rPr>
        <w:rFonts w:hint="default"/>
      </w:rPr>
    </w:lvl>
    <w:lvl w:ilvl="1">
      <w:start w:val="1"/>
      <w:numFmt w:val="decimal"/>
      <w:suff w:val="space"/>
      <w:lvlText w:val="%1.%2."/>
      <w:lvlJc w:val="left"/>
      <w:pPr>
        <w:ind w:left="1575" w:hanging="435"/>
      </w:pPr>
      <w:rPr>
        <w:rFonts w:hint="default"/>
        <w:b/>
        <w:bCs/>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0"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2"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3" w15:restartNumberingAfterBreak="0">
    <w:nsid w:val="1EDC25A5"/>
    <w:multiLevelType w:val="multilevel"/>
    <w:tmpl w:val="D7AA30A2"/>
    <w:lvl w:ilvl="0">
      <w:start w:val="12"/>
      <w:numFmt w:val="decimal"/>
      <w:lvlText w:val="%1"/>
      <w:lvlJc w:val="left"/>
      <w:pPr>
        <w:ind w:left="645" w:hanging="645"/>
      </w:pPr>
      <w:rPr>
        <w:rFonts w:hint="default"/>
      </w:rPr>
    </w:lvl>
    <w:lvl w:ilvl="1">
      <w:start w:val="13"/>
      <w:numFmt w:val="decimal"/>
      <w:lvlText w:val="%1.%2"/>
      <w:lvlJc w:val="left"/>
      <w:pPr>
        <w:ind w:left="217" w:hanging="64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564" w:hanging="720"/>
      </w:pPr>
      <w:rPr>
        <w:rFonts w:hint="default"/>
      </w:rPr>
    </w:lvl>
    <w:lvl w:ilvl="4">
      <w:start w:val="1"/>
      <w:numFmt w:val="decimal"/>
      <w:lvlText w:val="%1.%2.%3.%4.%5"/>
      <w:lvlJc w:val="left"/>
      <w:pPr>
        <w:ind w:left="-632" w:hanging="1080"/>
      </w:pPr>
      <w:rPr>
        <w:rFonts w:hint="default"/>
      </w:rPr>
    </w:lvl>
    <w:lvl w:ilvl="5">
      <w:start w:val="1"/>
      <w:numFmt w:val="decimal"/>
      <w:lvlText w:val="%1.%2.%3.%4.%5.%6"/>
      <w:lvlJc w:val="left"/>
      <w:pPr>
        <w:ind w:left="-1060" w:hanging="1080"/>
      </w:pPr>
      <w:rPr>
        <w:rFonts w:hint="default"/>
      </w:rPr>
    </w:lvl>
    <w:lvl w:ilvl="6">
      <w:start w:val="1"/>
      <w:numFmt w:val="decimal"/>
      <w:lvlText w:val="%1.%2.%3.%4.%5.%6.%7"/>
      <w:lvlJc w:val="left"/>
      <w:pPr>
        <w:ind w:left="-1128" w:hanging="1440"/>
      </w:pPr>
      <w:rPr>
        <w:rFonts w:hint="default"/>
      </w:rPr>
    </w:lvl>
    <w:lvl w:ilvl="7">
      <w:start w:val="1"/>
      <w:numFmt w:val="decimal"/>
      <w:lvlText w:val="%1.%2.%3.%4.%5.%6.%7.%8"/>
      <w:lvlJc w:val="left"/>
      <w:pPr>
        <w:ind w:left="-1556" w:hanging="1440"/>
      </w:pPr>
      <w:rPr>
        <w:rFonts w:hint="default"/>
      </w:rPr>
    </w:lvl>
    <w:lvl w:ilvl="8">
      <w:start w:val="1"/>
      <w:numFmt w:val="decimal"/>
      <w:lvlText w:val="%1.%2.%3.%4.%5.%6.%7.%8.%9"/>
      <w:lvlJc w:val="left"/>
      <w:pPr>
        <w:ind w:left="-1984" w:hanging="1440"/>
      </w:pPr>
      <w:rPr>
        <w:rFonts w:hint="default"/>
      </w:rPr>
    </w:lvl>
  </w:abstractNum>
  <w:abstractNum w:abstractNumId="14" w15:restartNumberingAfterBreak="0">
    <w:nsid w:val="236E5975"/>
    <w:multiLevelType w:val="multilevel"/>
    <w:tmpl w:val="D64848CE"/>
    <w:lvl w:ilvl="0">
      <w:start w:val="12"/>
      <w:numFmt w:val="decimal"/>
      <w:lvlText w:val="%1"/>
      <w:lvlJc w:val="left"/>
      <w:pPr>
        <w:ind w:left="645" w:hanging="645"/>
      </w:pPr>
      <w:rPr>
        <w:rFonts w:hint="default"/>
      </w:rPr>
    </w:lvl>
    <w:lvl w:ilvl="1">
      <w:start w:val="16"/>
      <w:numFmt w:val="decimal"/>
      <w:lvlText w:val="%1.%2"/>
      <w:lvlJc w:val="left"/>
      <w:pPr>
        <w:ind w:left="217" w:hanging="645"/>
      </w:pPr>
      <w:rPr>
        <w:rFonts w:hint="default"/>
        <w:b/>
        <w:bCs/>
      </w:rPr>
    </w:lvl>
    <w:lvl w:ilvl="2">
      <w:start w:val="1"/>
      <w:numFmt w:val="decimal"/>
      <w:lvlText w:val="%1.%2.%3"/>
      <w:lvlJc w:val="left"/>
      <w:pPr>
        <w:ind w:left="-136" w:hanging="720"/>
      </w:pPr>
      <w:rPr>
        <w:rFonts w:hint="default"/>
        <w:b/>
        <w:bCs/>
      </w:rPr>
    </w:lvl>
    <w:lvl w:ilvl="3">
      <w:start w:val="1"/>
      <w:numFmt w:val="decimal"/>
      <w:lvlText w:val="%1.%2.%3.%4"/>
      <w:lvlJc w:val="left"/>
      <w:pPr>
        <w:ind w:left="-564" w:hanging="720"/>
      </w:pPr>
      <w:rPr>
        <w:rFonts w:hint="default"/>
      </w:rPr>
    </w:lvl>
    <w:lvl w:ilvl="4">
      <w:start w:val="1"/>
      <w:numFmt w:val="decimal"/>
      <w:lvlText w:val="%1.%2.%3.%4.%5"/>
      <w:lvlJc w:val="left"/>
      <w:pPr>
        <w:ind w:left="-632" w:hanging="1080"/>
      </w:pPr>
      <w:rPr>
        <w:rFonts w:hint="default"/>
      </w:rPr>
    </w:lvl>
    <w:lvl w:ilvl="5">
      <w:start w:val="1"/>
      <w:numFmt w:val="decimal"/>
      <w:lvlText w:val="%1.%2.%3.%4.%5.%6"/>
      <w:lvlJc w:val="left"/>
      <w:pPr>
        <w:ind w:left="-1060" w:hanging="1080"/>
      </w:pPr>
      <w:rPr>
        <w:rFonts w:hint="default"/>
      </w:rPr>
    </w:lvl>
    <w:lvl w:ilvl="6">
      <w:start w:val="1"/>
      <w:numFmt w:val="decimal"/>
      <w:lvlText w:val="%1.%2.%3.%4.%5.%6.%7"/>
      <w:lvlJc w:val="left"/>
      <w:pPr>
        <w:ind w:left="-1128" w:hanging="1440"/>
      </w:pPr>
      <w:rPr>
        <w:rFonts w:hint="default"/>
      </w:rPr>
    </w:lvl>
    <w:lvl w:ilvl="7">
      <w:start w:val="1"/>
      <w:numFmt w:val="decimal"/>
      <w:lvlText w:val="%1.%2.%3.%4.%5.%6.%7.%8"/>
      <w:lvlJc w:val="left"/>
      <w:pPr>
        <w:ind w:left="-1556" w:hanging="1440"/>
      </w:pPr>
      <w:rPr>
        <w:rFonts w:hint="default"/>
      </w:rPr>
    </w:lvl>
    <w:lvl w:ilvl="8">
      <w:start w:val="1"/>
      <w:numFmt w:val="decimal"/>
      <w:lvlText w:val="%1.%2.%3.%4.%5.%6.%7.%8.%9"/>
      <w:lvlJc w:val="left"/>
      <w:pPr>
        <w:ind w:left="-1984" w:hanging="1440"/>
      </w:pPr>
      <w:rPr>
        <w:rFonts w:hint="default"/>
      </w:rPr>
    </w:lvl>
  </w:abstractNum>
  <w:abstractNum w:abstractNumId="15" w15:restartNumberingAfterBreak="0">
    <w:nsid w:val="25C81C71"/>
    <w:multiLevelType w:val="multilevel"/>
    <w:tmpl w:val="B06E2242"/>
    <w:lvl w:ilvl="0">
      <w:start w:val="9"/>
      <w:numFmt w:val="decimal"/>
      <w:lvlText w:val="%1"/>
      <w:lvlJc w:val="left"/>
      <w:pPr>
        <w:ind w:left="360" w:hanging="360"/>
      </w:pPr>
      <w:rPr>
        <w:rFonts w:eastAsia="MS Mincho" w:hint="default"/>
      </w:rPr>
    </w:lvl>
    <w:lvl w:ilvl="1">
      <w:start w:val="1"/>
      <w:numFmt w:val="decimal"/>
      <w:suff w:val="space"/>
      <w:lvlText w:val="%1.%2"/>
      <w:lvlJc w:val="left"/>
      <w:pPr>
        <w:ind w:left="360" w:hanging="360"/>
      </w:pPr>
      <w:rPr>
        <w:rFonts w:eastAsia="MS Mincho" w:hint="default"/>
        <w:b/>
        <w:bCs/>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16" w15:restartNumberingAfterBreak="0">
    <w:nsid w:val="26246E56"/>
    <w:multiLevelType w:val="multilevel"/>
    <w:tmpl w:val="9920F540"/>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lowerLetter"/>
      <w:suff w:val="nothing"/>
      <w:lvlText w:val="%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2AB51D27"/>
    <w:multiLevelType w:val="multilevel"/>
    <w:tmpl w:val="5EE4B8A2"/>
    <w:lvl w:ilvl="0">
      <w:start w:val="23"/>
      <w:numFmt w:val="decimal"/>
      <w:lvlText w:val="%1"/>
      <w:lvlJc w:val="left"/>
      <w:pPr>
        <w:ind w:left="375" w:hanging="375"/>
      </w:pPr>
      <w:rPr>
        <w:rFonts w:hint="default"/>
      </w:rPr>
    </w:lvl>
    <w:lvl w:ilvl="1">
      <w:start w:val="1"/>
      <w:numFmt w:val="decimal"/>
      <w:suff w:val="space"/>
      <w:lvlText w:val="%1.%2"/>
      <w:lvlJc w:val="left"/>
      <w:pPr>
        <w:ind w:left="1515" w:hanging="375"/>
      </w:pPr>
      <w:rPr>
        <w:rFonts w:hint="default"/>
        <w:b/>
        <w:bCs/>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19" w15:restartNumberingAfterBreak="0">
    <w:nsid w:val="2C696B39"/>
    <w:multiLevelType w:val="hybridMultilevel"/>
    <w:tmpl w:val="50DA0BAE"/>
    <w:lvl w:ilvl="0" w:tplc="D1E0186A">
      <w:start w:val="1"/>
      <w:numFmt w:val="lowerLetter"/>
      <w:suff w:val="nothing"/>
      <w:lvlText w:val="%1)"/>
      <w:lvlJc w:val="left"/>
      <w:pPr>
        <w:ind w:left="387" w:hanging="246"/>
      </w:pPr>
      <w:rPr>
        <w:rFonts w:ascii="Calibri" w:eastAsia="Times New Roman" w:hAnsi="Calibri" w:cs="Calibri" w:hint="default"/>
        <w:b/>
        <w:bCs/>
        <w:spacing w:val="-1"/>
        <w:w w:val="100"/>
        <w:sz w:val="22"/>
        <w:szCs w:val="22"/>
        <w:lang w:val="pt-PT" w:eastAsia="en-US" w:bidi="ar-SA"/>
      </w:rPr>
    </w:lvl>
    <w:lvl w:ilvl="1" w:tplc="D7FC70A4">
      <w:numFmt w:val="bullet"/>
      <w:lvlText w:val="•"/>
      <w:lvlJc w:val="left"/>
      <w:pPr>
        <w:ind w:left="1288" w:hanging="246"/>
      </w:pPr>
      <w:rPr>
        <w:rFonts w:hint="default"/>
        <w:lang w:val="pt-PT" w:eastAsia="en-US" w:bidi="ar-SA"/>
      </w:rPr>
    </w:lvl>
    <w:lvl w:ilvl="2" w:tplc="A52E81EE">
      <w:numFmt w:val="bullet"/>
      <w:lvlText w:val="•"/>
      <w:lvlJc w:val="left"/>
      <w:pPr>
        <w:ind w:left="2197" w:hanging="246"/>
      </w:pPr>
      <w:rPr>
        <w:rFonts w:hint="default"/>
        <w:lang w:val="pt-PT" w:eastAsia="en-US" w:bidi="ar-SA"/>
      </w:rPr>
    </w:lvl>
    <w:lvl w:ilvl="3" w:tplc="ECA41408">
      <w:numFmt w:val="bullet"/>
      <w:lvlText w:val="•"/>
      <w:lvlJc w:val="left"/>
      <w:pPr>
        <w:ind w:left="3105" w:hanging="246"/>
      </w:pPr>
      <w:rPr>
        <w:rFonts w:hint="default"/>
        <w:lang w:val="pt-PT" w:eastAsia="en-US" w:bidi="ar-SA"/>
      </w:rPr>
    </w:lvl>
    <w:lvl w:ilvl="4" w:tplc="C5001A86">
      <w:numFmt w:val="bullet"/>
      <w:lvlText w:val="•"/>
      <w:lvlJc w:val="left"/>
      <w:pPr>
        <w:ind w:left="4014" w:hanging="246"/>
      </w:pPr>
      <w:rPr>
        <w:rFonts w:hint="default"/>
        <w:lang w:val="pt-PT" w:eastAsia="en-US" w:bidi="ar-SA"/>
      </w:rPr>
    </w:lvl>
    <w:lvl w:ilvl="5" w:tplc="F2D44C38">
      <w:numFmt w:val="bullet"/>
      <w:lvlText w:val="•"/>
      <w:lvlJc w:val="left"/>
      <w:pPr>
        <w:ind w:left="4923" w:hanging="246"/>
      </w:pPr>
      <w:rPr>
        <w:rFonts w:hint="default"/>
        <w:lang w:val="pt-PT" w:eastAsia="en-US" w:bidi="ar-SA"/>
      </w:rPr>
    </w:lvl>
    <w:lvl w:ilvl="6" w:tplc="8B70AD04">
      <w:numFmt w:val="bullet"/>
      <w:lvlText w:val="•"/>
      <w:lvlJc w:val="left"/>
      <w:pPr>
        <w:ind w:left="5831" w:hanging="246"/>
      </w:pPr>
      <w:rPr>
        <w:rFonts w:hint="default"/>
        <w:lang w:val="pt-PT" w:eastAsia="en-US" w:bidi="ar-SA"/>
      </w:rPr>
    </w:lvl>
    <w:lvl w:ilvl="7" w:tplc="17985FDC">
      <w:numFmt w:val="bullet"/>
      <w:lvlText w:val="•"/>
      <w:lvlJc w:val="left"/>
      <w:pPr>
        <w:ind w:left="6740" w:hanging="246"/>
      </w:pPr>
      <w:rPr>
        <w:rFonts w:hint="default"/>
        <w:lang w:val="pt-PT" w:eastAsia="en-US" w:bidi="ar-SA"/>
      </w:rPr>
    </w:lvl>
    <w:lvl w:ilvl="8" w:tplc="E0B88EEE">
      <w:numFmt w:val="bullet"/>
      <w:lvlText w:val="•"/>
      <w:lvlJc w:val="left"/>
      <w:pPr>
        <w:ind w:left="7649" w:hanging="246"/>
      </w:pPr>
      <w:rPr>
        <w:rFonts w:hint="default"/>
        <w:lang w:val="pt-PT" w:eastAsia="en-US" w:bidi="ar-SA"/>
      </w:rPr>
    </w:lvl>
  </w:abstractNum>
  <w:abstractNum w:abstractNumId="20"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1"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2" w15:restartNumberingAfterBreak="0">
    <w:nsid w:val="300572A3"/>
    <w:multiLevelType w:val="hybridMultilevel"/>
    <w:tmpl w:val="7C3A4B9C"/>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0F27736"/>
    <w:multiLevelType w:val="hybridMultilevel"/>
    <w:tmpl w:val="EFD66C96"/>
    <w:lvl w:ilvl="0" w:tplc="7CCACD88">
      <w:start w:val="12"/>
      <w:numFmt w:val="decimal"/>
      <w:suff w:val="space"/>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2B512A8"/>
    <w:multiLevelType w:val="multilevel"/>
    <w:tmpl w:val="883033D0"/>
    <w:lvl w:ilvl="0">
      <w:start w:val="9"/>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30A42F7"/>
    <w:multiLevelType w:val="hybridMultilevel"/>
    <w:tmpl w:val="01DA6380"/>
    <w:lvl w:ilvl="0" w:tplc="FABEEFFA">
      <w:start w:val="1"/>
      <w:numFmt w:val="lowerLetter"/>
      <w:suff w:val="nothing"/>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4304FA5"/>
    <w:multiLevelType w:val="multilevel"/>
    <w:tmpl w:val="EA204E1A"/>
    <w:lvl w:ilvl="0">
      <w:start w:val="12"/>
      <w:numFmt w:val="decimal"/>
      <w:lvlText w:val="%1"/>
      <w:lvlJc w:val="left"/>
      <w:pPr>
        <w:ind w:left="480" w:hanging="480"/>
      </w:pPr>
      <w:rPr>
        <w:rFonts w:hint="default"/>
      </w:rPr>
    </w:lvl>
    <w:lvl w:ilvl="1">
      <w:start w:val="11"/>
      <w:numFmt w:val="decimal"/>
      <w:lvlText w:val="%1.%2"/>
      <w:lvlJc w:val="left"/>
      <w:pPr>
        <w:ind w:left="625" w:hanging="480"/>
      </w:pPr>
      <w:rPr>
        <w:rFonts w:hint="default"/>
        <w:b/>
        <w:bCs/>
      </w:rPr>
    </w:lvl>
    <w:lvl w:ilvl="2">
      <w:start w:val="1"/>
      <w:numFmt w:val="decimal"/>
      <w:lvlText w:val="%1.%2.%3"/>
      <w:lvlJc w:val="left"/>
      <w:pPr>
        <w:ind w:left="1010" w:hanging="720"/>
      </w:pPr>
      <w:rPr>
        <w:rFonts w:hint="default"/>
      </w:rPr>
    </w:lvl>
    <w:lvl w:ilvl="3">
      <w:start w:val="1"/>
      <w:numFmt w:val="decimal"/>
      <w:lvlText w:val="%1.%2.%3.%4"/>
      <w:lvlJc w:val="left"/>
      <w:pPr>
        <w:ind w:left="1155" w:hanging="720"/>
      </w:pPr>
      <w:rPr>
        <w:rFonts w:hint="default"/>
      </w:rPr>
    </w:lvl>
    <w:lvl w:ilvl="4">
      <w:start w:val="1"/>
      <w:numFmt w:val="decimal"/>
      <w:lvlText w:val="%1.%2.%3.%4.%5"/>
      <w:lvlJc w:val="left"/>
      <w:pPr>
        <w:ind w:left="1660" w:hanging="1080"/>
      </w:pPr>
      <w:rPr>
        <w:rFonts w:hint="default"/>
      </w:rPr>
    </w:lvl>
    <w:lvl w:ilvl="5">
      <w:start w:val="1"/>
      <w:numFmt w:val="decimal"/>
      <w:lvlText w:val="%1.%2.%3.%4.%5.%6"/>
      <w:lvlJc w:val="left"/>
      <w:pPr>
        <w:ind w:left="1805" w:hanging="1080"/>
      </w:pPr>
      <w:rPr>
        <w:rFonts w:hint="default"/>
      </w:rPr>
    </w:lvl>
    <w:lvl w:ilvl="6">
      <w:start w:val="1"/>
      <w:numFmt w:val="decimal"/>
      <w:lvlText w:val="%1.%2.%3.%4.%5.%6.%7"/>
      <w:lvlJc w:val="left"/>
      <w:pPr>
        <w:ind w:left="2310" w:hanging="1440"/>
      </w:pPr>
      <w:rPr>
        <w:rFonts w:hint="default"/>
      </w:rPr>
    </w:lvl>
    <w:lvl w:ilvl="7">
      <w:start w:val="1"/>
      <w:numFmt w:val="decimal"/>
      <w:lvlText w:val="%1.%2.%3.%4.%5.%6.%7.%8"/>
      <w:lvlJc w:val="left"/>
      <w:pPr>
        <w:ind w:left="2455" w:hanging="1440"/>
      </w:pPr>
      <w:rPr>
        <w:rFonts w:hint="default"/>
      </w:rPr>
    </w:lvl>
    <w:lvl w:ilvl="8">
      <w:start w:val="1"/>
      <w:numFmt w:val="decimal"/>
      <w:lvlText w:val="%1.%2.%3.%4.%5.%6.%7.%8.%9"/>
      <w:lvlJc w:val="left"/>
      <w:pPr>
        <w:ind w:left="2600" w:hanging="1440"/>
      </w:pPr>
      <w:rPr>
        <w:rFonts w:hint="default"/>
      </w:rPr>
    </w:lvl>
  </w:abstractNum>
  <w:abstractNum w:abstractNumId="27" w15:restartNumberingAfterBreak="0">
    <w:nsid w:val="34D2250F"/>
    <w:multiLevelType w:val="hybridMultilevel"/>
    <w:tmpl w:val="3BB4CD60"/>
    <w:lvl w:ilvl="0" w:tplc="45CC14BC">
      <w:start w:val="1"/>
      <w:numFmt w:val="lowerLetter"/>
      <w:suff w:val="space"/>
      <w:lvlText w:val="%1)"/>
      <w:lvlJc w:val="left"/>
      <w:pPr>
        <w:ind w:left="1660" w:hanging="584"/>
      </w:pPr>
      <w:rPr>
        <w:rFonts w:ascii="Calibri" w:eastAsia="Times New Roman" w:hAnsi="Calibri" w:cs="Calibri" w:hint="default"/>
        <w:b/>
        <w:bCs/>
        <w:w w:val="97"/>
        <w:sz w:val="22"/>
        <w:szCs w:val="22"/>
        <w:lang w:val="pt-PT" w:eastAsia="en-US" w:bidi="ar-SA"/>
      </w:rPr>
    </w:lvl>
    <w:lvl w:ilvl="1" w:tplc="D0CE276A">
      <w:numFmt w:val="bullet"/>
      <w:lvlText w:val="•"/>
      <w:lvlJc w:val="left"/>
      <w:pPr>
        <w:ind w:left="1594" w:hanging="584"/>
      </w:pPr>
      <w:rPr>
        <w:rFonts w:hint="default"/>
        <w:lang w:val="pt-PT" w:eastAsia="en-US" w:bidi="ar-SA"/>
      </w:rPr>
    </w:lvl>
    <w:lvl w:ilvl="2" w:tplc="7E3E98CA">
      <w:numFmt w:val="bullet"/>
      <w:lvlText w:val="•"/>
      <w:lvlJc w:val="left"/>
      <w:pPr>
        <w:ind w:left="2469" w:hanging="584"/>
      </w:pPr>
      <w:rPr>
        <w:rFonts w:hint="default"/>
        <w:lang w:val="pt-PT" w:eastAsia="en-US" w:bidi="ar-SA"/>
      </w:rPr>
    </w:lvl>
    <w:lvl w:ilvl="3" w:tplc="FA089002">
      <w:numFmt w:val="bullet"/>
      <w:lvlText w:val="•"/>
      <w:lvlJc w:val="left"/>
      <w:pPr>
        <w:ind w:left="3343" w:hanging="584"/>
      </w:pPr>
      <w:rPr>
        <w:rFonts w:hint="default"/>
        <w:lang w:val="pt-PT" w:eastAsia="en-US" w:bidi="ar-SA"/>
      </w:rPr>
    </w:lvl>
    <w:lvl w:ilvl="4" w:tplc="4310106C">
      <w:numFmt w:val="bullet"/>
      <w:lvlText w:val="•"/>
      <w:lvlJc w:val="left"/>
      <w:pPr>
        <w:ind w:left="4218" w:hanging="584"/>
      </w:pPr>
      <w:rPr>
        <w:rFonts w:hint="default"/>
        <w:lang w:val="pt-PT" w:eastAsia="en-US" w:bidi="ar-SA"/>
      </w:rPr>
    </w:lvl>
    <w:lvl w:ilvl="5" w:tplc="4C6065B4">
      <w:numFmt w:val="bullet"/>
      <w:lvlText w:val="•"/>
      <w:lvlJc w:val="left"/>
      <w:pPr>
        <w:ind w:left="5093" w:hanging="584"/>
      </w:pPr>
      <w:rPr>
        <w:rFonts w:hint="default"/>
        <w:lang w:val="pt-PT" w:eastAsia="en-US" w:bidi="ar-SA"/>
      </w:rPr>
    </w:lvl>
    <w:lvl w:ilvl="6" w:tplc="44B8B2AC">
      <w:numFmt w:val="bullet"/>
      <w:lvlText w:val="•"/>
      <w:lvlJc w:val="left"/>
      <w:pPr>
        <w:ind w:left="5967" w:hanging="584"/>
      </w:pPr>
      <w:rPr>
        <w:rFonts w:hint="default"/>
        <w:lang w:val="pt-PT" w:eastAsia="en-US" w:bidi="ar-SA"/>
      </w:rPr>
    </w:lvl>
    <w:lvl w:ilvl="7" w:tplc="FBC2CFF4">
      <w:numFmt w:val="bullet"/>
      <w:lvlText w:val="•"/>
      <w:lvlJc w:val="left"/>
      <w:pPr>
        <w:ind w:left="6842" w:hanging="584"/>
      </w:pPr>
      <w:rPr>
        <w:rFonts w:hint="default"/>
        <w:lang w:val="pt-PT" w:eastAsia="en-US" w:bidi="ar-SA"/>
      </w:rPr>
    </w:lvl>
    <w:lvl w:ilvl="8" w:tplc="4C1EAB32">
      <w:numFmt w:val="bullet"/>
      <w:lvlText w:val="•"/>
      <w:lvlJc w:val="left"/>
      <w:pPr>
        <w:ind w:left="7717" w:hanging="584"/>
      </w:pPr>
      <w:rPr>
        <w:rFonts w:hint="default"/>
        <w:lang w:val="pt-PT" w:eastAsia="en-US" w:bidi="ar-SA"/>
      </w:rPr>
    </w:lvl>
  </w:abstractNum>
  <w:abstractNum w:abstractNumId="28" w15:restartNumberingAfterBreak="0">
    <w:nsid w:val="371609C2"/>
    <w:multiLevelType w:val="multilevel"/>
    <w:tmpl w:val="741E2A26"/>
    <w:lvl w:ilvl="0">
      <w:start w:val="12"/>
      <w:numFmt w:val="decimal"/>
      <w:lvlText w:val="%1"/>
      <w:lvlJc w:val="left"/>
      <w:pPr>
        <w:ind w:left="540" w:hanging="540"/>
      </w:pPr>
      <w:rPr>
        <w:rFonts w:hint="default"/>
      </w:rPr>
    </w:lvl>
    <w:lvl w:ilvl="1">
      <w:start w:val="5"/>
      <w:numFmt w:val="decimal"/>
      <w:lvlText w:val="%1.%2"/>
      <w:lvlJc w:val="left"/>
      <w:pPr>
        <w:ind w:left="310" w:hanging="540"/>
      </w:pPr>
      <w:rPr>
        <w:rFonts w:hint="default"/>
      </w:rPr>
    </w:lvl>
    <w:lvl w:ilvl="2">
      <w:start w:val="1"/>
      <w:numFmt w:val="decimal"/>
      <w:suff w:val="space"/>
      <w:lvlText w:val="%1.%2.%3"/>
      <w:lvlJc w:val="left"/>
      <w:pPr>
        <w:ind w:left="260" w:hanging="720"/>
      </w:pPr>
      <w:rPr>
        <w:rFonts w:hint="default"/>
        <w:b/>
        <w:bCs/>
      </w:rPr>
    </w:lvl>
    <w:lvl w:ilvl="3">
      <w:start w:val="1"/>
      <w:numFmt w:val="decimal"/>
      <w:lvlText w:val="%1.%2.%3.%4"/>
      <w:lvlJc w:val="left"/>
      <w:pPr>
        <w:ind w:left="30" w:hanging="720"/>
      </w:pPr>
      <w:rPr>
        <w:rFonts w:hint="default"/>
      </w:rPr>
    </w:lvl>
    <w:lvl w:ilvl="4">
      <w:start w:val="1"/>
      <w:numFmt w:val="decimal"/>
      <w:lvlText w:val="%1.%2.%3.%4.%5"/>
      <w:lvlJc w:val="left"/>
      <w:pPr>
        <w:ind w:left="160" w:hanging="1080"/>
      </w:pPr>
      <w:rPr>
        <w:rFonts w:hint="default"/>
      </w:rPr>
    </w:lvl>
    <w:lvl w:ilvl="5">
      <w:start w:val="1"/>
      <w:numFmt w:val="decimal"/>
      <w:lvlText w:val="%1.%2.%3.%4.%5.%6"/>
      <w:lvlJc w:val="left"/>
      <w:pPr>
        <w:ind w:left="-70" w:hanging="1080"/>
      </w:pPr>
      <w:rPr>
        <w:rFonts w:hint="default"/>
      </w:rPr>
    </w:lvl>
    <w:lvl w:ilvl="6">
      <w:start w:val="1"/>
      <w:numFmt w:val="decimal"/>
      <w:lvlText w:val="%1.%2.%3.%4.%5.%6.%7"/>
      <w:lvlJc w:val="left"/>
      <w:pPr>
        <w:ind w:left="60" w:hanging="1440"/>
      </w:pPr>
      <w:rPr>
        <w:rFonts w:hint="default"/>
      </w:rPr>
    </w:lvl>
    <w:lvl w:ilvl="7">
      <w:start w:val="1"/>
      <w:numFmt w:val="decimal"/>
      <w:lvlText w:val="%1.%2.%3.%4.%5.%6.%7.%8"/>
      <w:lvlJc w:val="left"/>
      <w:pPr>
        <w:ind w:left="-170" w:hanging="1440"/>
      </w:pPr>
      <w:rPr>
        <w:rFonts w:hint="default"/>
      </w:rPr>
    </w:lvl>
    <w:lvl w:ilvl="8">
      <w:start w:val="1"/>
      <w:numFmt w:val="decimal"/>
      <w:lvlText w:val="%1.%2.%3.%4.%5.%6.%7.%8.%9"/>
      <w:lvlJc w:val="left"/>
      <w:pPr>
        <w:ind w:left="-400" w:hanging="1440"/>
      </w:pPr>
      <w:rPr>
        <w:rFonts w:hint="default"/>
      </w:rPr>
    </w:lvl>
  </w:abstractNum>
  <w:abstractNum w:abstractNumId="29" w15:restartNumberingAfterBreak="0">
    <w:nsid w:val="3AC257FE"/>
    <w:multiLevelType w:val="hybridMultilevel"/>
    <w:tmpl w:val="1330974E"/>
    <w:lvl w:ilvl="0" w:tplc="DCEE37DC">
      <w:start w:val="1"/>
      <w:numFmt w:val="lowerLetter"/>
      <w:suff w:val="nothing"/>
      <w:lvlText w:val="%1)"/>
      <w:lvlJc w:val="left"/>
      <w:pPr>
        <w:ind w:left="379" w:hanging="238"/>
      </w:pPr>
      <w:rPr>
        <w:rFonts w:ascii="Calibri" w:eastAsia="Times New Roman" w:hAnsi="Calibri" w:cs="Calibri" w:hint="default"/>
        <w:b/>
        <w:bCs/>
        <w:spacing w:val="-1"/>
        <w:w w:val="100"/>
        <w:sz w:val="22"/>
        <w:szCs w:val="22"/>
        <w:lang w:val="pt-PT" w:eastAsia="en-US" w:bidi="ar-SA"/>
      </w:rPr>
    </w:lvl>
    <w:lvl w:ilvl="1" w:tplc="DDFA57F4">
      <w:numFmt w:val="bullet"/>
      <w:lvlText w:val="•"/>
      <w:lvlJc w:val="left"/>
      <w:pPr>
        <w:ind w:left="1072" w:hanging="238"/>
      </w:pPr>
      <w:rPr>
        <w:rFonts w:hint="default"/>
        <w:lang w:val="pt-PT" w:eastAsia="en-US" w:bidi="ar-SA"/>
      </w:rPr>
    </w:lvl>
    <w:lvl w:ilvl="2" w:tplc="AB28AD92">
      <w:numFmt w:val="bullet"/>
      <w:lvlText w:val="•"/>
      <w:lvlJc w:val="left"/>
      <w:pPr>
        <w:ind w:left="2005" w:hanging="238"/>
      </w:pPr>
      <w:rPr>
        <w:rFonts w:hint="default"/>
        <w:lang w:val="pt-PT" w:eastAsia="en-US" w:bidi="ar-SA"/>
      </w:rPr>
    </w:lvl>
    <w:lvl w:ilvl="3" w:tplc="3614FA36">
      <w:numFmt w:val="bullet"/>
      <w:lvlText w:val="•"/>
      <w:lvlJc w:val="left"/>
      <w:pPr>
        <w:ind w:left="2937" w:hanging="238"/>
      </w:pPr>
      <w:rPr>
        <w:rFonts w:hint="default"/>
        <w:lang w:val="pt-PT" w:eastAsia="en-US" w:bidi="ar-SA"/>
      </w:rPr>
    </w:lvl>
    <w:lvl w:ilvl="4" w:tplc="AFDAEECA">
      <w:numFmt w:val="bullet"/>
      <w:lvlText w:val="•"/>
      <w:lvlJc w:val="left"/>
      <w:pPr>
        <w:ind w:left="3870" w:hanging="238"/>
      </w:pPr>
      <w:rPr>
        <w:rFonts w:hint="default"/>
        <w:lang w:val="pt-PT" w:eastAsia="en-US" w:bidi="ar-SA"/>
      </w:rPr>
    </w:lvl>
    <w:lvl w:ilvl="5" w:tplc="3BE6477C">
      <w:numFmt w:val="bullet"/>
      <w:lvlText w:val="•"/>
      <w:lvlJc w:val="left"/>
      <w:pPr>
        <w:ind w:left="4803" w:hanging="238"/>
      </w:pPr>
      <w:rPr>
        <w:rFonts w:hint="default"/>
        <w:lang w:val="pt-PT" w:eastAsia="en-US" w:bidi="ar-SA"/>
      </w:rPr>
    </w:lvl>
    <w:lvl w:ilvl="6" w:tplc="C9822D52">
      <w:numFmt w:val="bullet"/>
      <w:lvlText w:val="•"/>
      <w:lvlJc w:val="left"/>
      <w:pPr>
        <w:ind w:left="5735" w:hanging="238"/>
      </w:pPr>
      <w:rPr>
        <w:rFonts w:hint="default"/>
        <w:lang w:val="pt-PT" w:eastAsia="en-US" w:bidi="ar-SA"/>
      </w:rPr>
    </w:lvl>
    <w:lvl w:ilvl="7" w:tplc="1B781260">
      <w:numFmt w:val="bullet"/>
      <w:lvlText w:val="•"/>
      <w:lvlJc w:val="left"/>
      <w:pPr>
        <w:ind w:left="6668" w:hanging="238"/>
      </w:pPr>
      <w:rPr>
        <w:rFonts w:hint="default"/>
        <w:lang w:val="pt-PT" w:eastAsia="en-US" w:bidi="ar-SA"/>
      </w:rPr>
    </w:lvl>
    <w:lvl w:ilvl="8" w:tplc="5574C9C8">
      <w:numFmt w:val="bullet"/>
      <w:lvlText w:val="•"/>
      <w:lvlJc w:val="left"/>
      <w:pPr>
        <w:ind w:left="7601" w:hanging="238"/>
      </w:pPr>
      <w:rPr>
        <w:rFonts w:hint="default"/>
        <w:lang w:val="pt-PT" w:eastAsia="en-US" w:bidi="ar-SA"/>
      </w:rPr>
    </w:lvl>
  </w:abstractNum>
  <w:abstractNum w:abstractNumId="30" w15:restartNumberingAfterBreak="0">
    <w:nsid w:val="3C456EC3"/>
    <w:multiLevelType w:val="multilevel"/>
    <w:tmpl w:val="EF7AC24E"/>
    <w:lvl w:ilvl="0">
      <w:start w:val="12"/>
      <w:numFmt w:val="decimal"/>
      <w:lvlText w:val="%1"/>
      <w:lvlJc w:val="left"/>
      <w:pPr>
        <w:ind w:left="375" w:hanging="375"/>
      </w:pPr>
      <w:rPr>
        <w:rFonts w:hint="default"/>
      </w:rPr>
    </w:lvl>
    <w:lvl w:ilvl="1">
      <w:start w:val="9"/>
      <w:numFmt w:val="decimal"/>
      <w:lvlText w:val="%1.%2"/>
      <w:lvlJc w:val="left"/>
      <w:pPr>
        <w:ind w:left="145" w:hanging="375"/>
      </w:pPr>
      <w:rPr>
        <w:rFonts w:hint="default"/>
        <w:b/>
        <w:bCs/>
      </w:rPr>
    </w:lvl>
    <w:lvl w:ilvl="2">
      <w:start w:val="1"/>
      <w:numFmt w:val="decimal"/>
      <w:lvlText w:val="%1.%2.%3"/>
      <w:lvlJc w:val="left"/>
      <w:pPr>
        <w:ind w:left="260" w:hanging="720"/>
      </w:pPr>
      <w:rPr>
        <w:rFonts w:hint="default"/>
      </w:rPr>
    </w:lvl>
    <w:lvl w:ilvl="3">
      <w:start w:val="1"/>
      <w:numFmt w:val="decimal"/>
      <w:lvlText w:val="%1.%2.%3.%4"/>
      <w:lvlJc w:val="left"/>
      <w:pPr>
        <w:ind w:left="30" w:hanging="720"/>
      </w:pPr>
      <w:rPr>
        <w:rFonts w:hint="default"/>
      </w:rPr>
    </w:lvl>
    <w:lvl w:ilvl="4">
      <w:start w:val="1"/>
      <w:numFmt w:val="decimal"/>
      <w:lvlText w:val="%1.%2.%3.%4.%5"/>
      <w:lvlJc w:val="left"/>
      <w:pPr>
        <w:ind w:left="160" w:hanging="1080"/>
      </w:pPr>
      <w:rPr>
        <w:rFonts w:hint="default"/>
      </w:rPr>
    </w:lvl>
    <w:lvl w:ilvl="5">
      <w:start w:val="1"/>
      <w:numFmt w:val="decimal"/>
      <w:lvlText w:val="%1.%2.%3.%4.%5.%6"/>
      <w:lvlJc w:val="left"/>
      <w:pPr>
        <w:ind w:left="-70" w:hanging="1080"/>
      </w:pPr>
      <w:rPr>
        <w:rFonts w:hint="default"/>
      </w:rPr>
    </w:lvl>
    <w:lvl w:ilvl="6">
      <w:start w:val="1"/>
      <w:numFmt w:val="decimal"/>
      <w:lvlText w:val="%1.%2.%3.%4.%5.%6.%7"/>
      <w:lvlJc w:val="left"/>
      <w:pPr>
        <w:ind w:left="60" w:hanging="1440"/>
      </w:pPr>
      <w:rPr>
        <w:rFonts w:hint="default"/>
      </w:rPr>
    </w:lvl>
    <w:lvl w:ilvl="7">
      <w:start w:val="1"/>
      <w:numFmt w:val="decimal"/>
      <w:lvlText w:val="%1.%2.%3.%4.%5.%6.%7.%8"/>
      <w:lvlJc w:val="left"/>
      <w:pPr>
        <w:ind w:left="-170" w:hanging="1440"/>
      </w:pPr>
      <w:rPr>
        <w:rFonts w:hint="default"/>
      </w:rPr>
    </w:lvl>
    <w:lvl w:ilvl="8">
      <w:start w:val="1"/>
      <w:numFmt w:val="decimal"/>
      <w:lvlText w:val="%1.%2.%3.%4.%5.%6.%7.%8.%9"/>
      <w:lvlJc w:val="left"/>
      <w:pPr>
        <w:ind w:left="-400" w:hanging="1440"/>
      </w:pPr>
      <w:rPr>
        <w:rFonts w:hint="default"/>
      </w:rPr>
    </w:lvl>
  </w:abstractNum>
  <w:abstractNum w:abstractNumId="31" w15:restartNumberingAfterBreak="0">
    <w:nsid w:val="4055447A"/>
    <w:multiLevelType w:val="multilevel"/>
    <w:tmpl w:val="A14AFE32"/>
    <w:lvl w:ilvl="0">
      <w:start w:val="16"/>
      <w:numFmt w:val="decimal"/>
      <w:lvlText w:val="%1"/>
      <w:lvlJc w:val="left"/>
      <w:pPr>
        <w:ind w:left="375" w:hanging="375"/>
      </w:pPr>
      <w:rPr>
        <w:rFonts w:hint="default"/>
        <w:b/>
      </w:rPr>
    </w:lvl>
    <w:lvl w:ilvl="1">
      <w:start w:val="3"/>
      <w:numFmt w:val="decimal"/>
      <w:suff w:val="space"/>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4366673D"/>
    <w:multiLevelType w:val="multilevel"/>
    <w:tmpl w:val="441EB1E2"/>
    <w:lvl w:ilvl="0">
      <w:start w:val="1"/>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5"/>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3D6295C"/>
    <w:multiLevelType w:val="multilevel"/>
    <w:tmpl w:val="F4784254"/>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bCs/>
      </w:rPr>
    </w:lvl>
    <w:lvl w:ilvl="3">
      <w:start w:val="1"/>
      <w:numFmt w:val="decimal"/>
      <w:lvlText w:val="%4."/>
      <w:lvlJc w:val="left"/>
      <w:pPr>
        <w:ind w:left="1728" w:hanging="648"/>
      </w:pPr>
      <w:rPr>
        <w:rFonts w:ascii="Garamond" w:eastAsia="Times New Roman" w:hAnsi="Garamond"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3DB6291"/>
    <w:multiLevelType w:val="multilevel"/>
    <w:tmpl w:val="366651AC"/>
    <w:lvl w:ilvl="0">
      <w:start w:val="13"/>
      <w:numFmt w:val="decimal"/>
      <w:suff w:val="space"/>
      <w:lvlText w:val="%1"/>
      <w:lvlJc w:val="left"/>
      <w:pPr>
        <w:ind w:left="375" w:hanging="375"/>
      </w:pPr>
      <w:rPr>
        <w:rFonts w:hint="default"/>
      </w:rPr>
    </w:lvl>
    <w:lvl w:ilvl="1">
      <w:start w:val="3"/>
      <w:numFmt w:val="decimal"/>
      <w:suff w:val="space"/>
      <w:lvlText w:val="%1.%2"/>
      <w:lvlJc w:val="left"/>
      <w:pPr>
        <w:ind w:left="-53" w:hanging="375"/>
      </w:pPr>
      <w:rPr>
        <w:rFonts w:hint="default"/>
        <w:b/>
        <w:bCs/>
      </w:rPr>
    </w:lvl>
    <w:lvl w:ilvl="2">
      <w:start w:val="1"/>
      <w:numFmt w:val="decimal"/>
      <w:suff w:val="space"/>
      <w:lvlText w:val="%1.%2.%3"/>
      <w:lvlJc w:val="left"/>
      <w:pPr>
        <w:ind w:left="-136" w:hanging="720"/>
      </w:pPr>
      <w:rPr>
        <w:rFonts w:hint="default"/>
        <w:b/>
        <w:bCs/>
      </w:rPr>
    </w:lvl>
    <w:lvl w:ilvl="3">
      <w:start w:val="1"/>
      <w:numFmt w:val="decimal"/>
      <w:lvlText w:val="%1.%2.%3.%4"/>
      <w:lvlJc w:val="left"/>
      <w:pPr>
        <w:ind w:left="-564" w:hanging="720"/>
      </w:pPr>
      <w:rPr>
        <w:rFonts w:hint="default"/>
      </w:rPr>
    </w:lvl>
    <w:lvl w:ilvl="4">
      <w:start w:val="1"/>
      <w:numFmt w:val="decimal"/>
      <w:lvlText w:val="%1.%2.%3.%4.%5"/>
      <w:lvlJc w:val="left"/>
      <w:pPr>
        <w:ind w:left="-632" w:hanging="1080"/>
      </w:pPr>
      <w:rPr>
        <w:rFonts w:hint="default"/>
      </w:rPr>
    </w:lvl>
    <w:lvl w:ilvl="5">
      <w:start w:val="1"/>
      <w:numFmt w:val="decimal"/>
      <w:lvlText w:val="%1.%2.%3.%4.%5.%6"/>
      <w:lvlJc w:val="left"/>
      <w:pPr>
        <w:ind w:left="-1060" w:hanging="1080"/>
      </w:pPr>
      <w:rPr>
        <w:rFonts w:hint="default"/>
      </w:rPr>
    </w:lvl>
    <w:lvl w:ilvl="6">
      <w:start w:val="1"/>
      <w:numFmt w:val="decimal"/>
      <w:lvlText w:val="%1.%2.%3.%4.%5.%6.%7"/>
      <w:lvlJc w:val="left"/>
      <w:pPr>
        <w:ind w:left="-1128" w:hanging="1440"/>
      </w:pPr>
      <w:rPr>
        <w:rFonts w:hint="default"/>
      </w:rPr>
    </w:lvl>
    <w:lvl w:ilvl="7">
      <w:start w:val="1"/>
      <w:numFmt w:val="decimal"/>
      <w:lvlText w:val="%1.%2.%3.%4.%5.%6.%7.%8"/>
      <w:lvlJc w:val="left"/>
      <w:pPr>
        <w:ind w:left="-1556" w:hanging="1440"/>
      </w:pPr>
      <w:rPr>
        <w:rFonts w:hint="default"/>
      </w:rPr>
    </w:lvl>
    <w:lvl w:ilvl="8">
      <w:start w:val="1"/>
      <w:numFmt w:val="decimal"/>
      <w:lvlText w:val="%1.%2.%3.%4.%5.%6.%7.%8.%9"/>
      <w:lvlJc w:val="left"/>
      <w:pPr>
        <w:ind w:left="-1984" w:hanging="1440"/>
      </w:pPr>
      <w:rPr>
        <w:rFonts w:hint="default"/>
      </w:rPr>
    </w:lvl>
  </w:abstractNum>
  <w:abstractNum w:abstractNumId="35" w15:restartNumberingAfterBreak="0">
    <w:nsid w:val="43E26513"/>
    <w:multiLevelType w:val="multilevel"/>
    <w:tmpl w:val="F7EEF27A"/>
    <w:lvl w:ilvl="0">
      <w:start w:val="4"/>
      <w:numFmt w:val="decimal"/>
      <w:lvlText w:val="%1"/>
      <w:lvlJc w:val="left"/>
      <w:pPr>
        <w:ind w:left="360" w:hanging="360"/>
      </w:pPr>
      <w:rPr>
        <w:rFonts w:hint="default"/>
      </w:rPr>
    </w:lvl>
    <w:lvl w:ilvl="1">
      <w:start w:val="2"/>
      <w:numFmt w:val="decimal"/>
      <w:suff w:val="nothing"/>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4EC4628"/>
    <w:multiLevelType w:val="multilevel"/>
    <w:tmpl w:val="83725104"/>
    <w:lvl w:ilvl="0">
      <w:start w:val="8"/>
      <w:numFmt w:val="decimal"/>
      <w:lvlText w:val="%1"/>
      <w:lvlJc w:val="left"/>
      <w:pPr>
        <w:ind w:left="540" w:hanging="540"/>
      </w:pPr>
      <w:rPr>
        <w:rFonts w:hint="default"/>
      </w:rPr>
    </w:lvl>
    <w:lvl w:ilvl="1">
      <w:start w:val="17"/>
      <w:numFmt w:val="decimal"/>
      <w:suff w:val="space"/>
      <w:lvlText w:val="%1.%2"/>
      <w:lvlJc w:val="left"/>
      <w:pPr>
        <w:ind w:left="540" w:hanging="54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5230526"/>
    <w:multiLevelType w:val="multilevel"/>
    <w:tmpl w:val="A99A1084"/>
    <w:lvl w:ilvl="0">
      <w:start w:val="1"/>
      <w:numFmt w:val="decimal"/>
      <w:pStyle w:val="TITULO01-PMNPI"/>
      <w:suff w:val="space"/>
      <w:lvlText w:val="%1."/>
      <w:lvlJc w:val="left"/>
      <w:pPr>
        <w:ind w:left="1920" w:hanging="360"/>
      </w:pPr>
      <w:rPr>
        <w:rFonts w:hint="default"/>
        <w:b/>
        <w:bCs/>
      </w:rPr>
    </w:lvl>
    <w:lvl w:ilvl="1">
      <w:start w:val="1"/>
      <w:numFmt w:val="decimal"/>
      <w:suff w:val="space"/>
      <w:lvlText w:val="%1.%2."/>
      <w:lvlJc w:val="left"/>
      <w:pPr>
        <w:ind w:left="283" w:hanging="283"/>
      </w:pPr>
      <w:rPr>
        <w:rFonts w:hint="default"/>
        <w:b/>
        <w:bCs/>
      </w:rPr>
    </w:lvl>
    <w:lvl w:ilvl="2">
      <w:start w:val="1"/>
      <w:numFmt w:val="decimal"/>
      <w:suff w:val="space"/>
      <w:lvlText w:val="%1.%2.%3."/>
      <w:lvlJc w:val="left"/>
      <w:pPr>
        <w:ind w:left="504" w:hanging="504"/>
      </w:pPr>
      <w:rPr>
        <w:rFonts w:hint="default"/>
        <w:b/>
        <w:bCs/>
        <w:sz w:val="22"/>
        <w:szCs w:val="22"/>
      </w:rPr>
    </w:lvl>
    <w:lvl w:ilvl="3">
      <w:start w:val="1"/>
      <w:numFmt w:val="decimal"/>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38" w15:restartNumberingAfterBreak="0">
    <w:nsid w:val="464F79A0"/>
    <w:multiLevelType w:val="hybridMultilevel"/>
    <w:tmpl w:val="8C344FC8"/>
    <w:lvl w:ilvl="0" w:tplc="9AC628F2">
      <w:start w:val="1"/>
      <w:numFmt w:val="lowerLetter"/>
      <w:suff w:val="nothing"/>
      <w:lvlText w:val="%1)"/>
      <w:lvlJc w:val="left"/>
      <w:pPr>
        <w:ind w:left="1494" w:hanging="360"/>
      </w:pPr>
      <w:rPr>
        <w:rFonts w:hint="default"/>
        <w:b/>
        <w:bCs w:val="0"/>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9" w15:restartNumberingAfterBreak="0">
    <w:nsid w:val="46C41455"/>
    <w:multiLevelType w:val="hybridMultilevel"/>
    <w:tmpl w:val="6DAA8FA8"/>
    <w:lvl w:ilvl="0" w:tplc="2342DD3E">
      <w:start w:val="1"/>
      <w:numFmt w:val="lowerLetter"/>
      <w:suff w:val="space"/>
      <w:lvlText w:val="%1)"/>
      <w:lvlJc w:val="left"/>
      <w:pPr>
        <w:ind w:left="1436" w:hanging="360"/>
      </w:pPr>
      <w:rPr>
        <w:rFonts w:hint="default"/>
        <w:b/>
        <w:bCs/>
      </w:r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40" w15:restartNumberingAfterBreak="0">
    <w:nsid w:val="47EE29DD"/>
    <w:multiLevelType w:val="multilevel"/>
    <w:tmpl w:val="04A0BECA"/>
    <w:lvl w:ilvl="0">
      <w:start w:val="12"/>
      <w:numFmt w:val="decimal"/>
      <w:lvlText w:val="%1"/>
      <w:lvlJc w:val="left"/>
      <w:pPr>
        <w:ind w:left="645" w:hanging="645"/>
      </w:pPr>
      <w:rPr>
        <w:rFonts w:hint="default"/>
      </w:rPr>
    </w:lvl>
    <w:lvl w:ilvl="1">
      <w:start w:val="14"/>
      <w:numFmt w:val="decimal"/>
      <w:lvlText w:val="%1.%2"/>
      <w:lvlJc w:val="left"/>
      <w:pPr>
        <w:ind w:left="697" w:hanging="645"/>
      </w:pPr>
      <w:rPr>
        <w:rFonts w:hint="default"/>
      </w:rPr>
    </w:lvl>
    <w:lvl w:ilvl="2">
      <w:start w:val="1"/>
      <w:numFmt w:val="decimal"/>
      <w:suff w:val="space"/>
      <w:lvlText w:val="%1.%2.%3"/>
      <w:lvlJc w:val="left"/>
      <w:pPr>
        <w:ind w:left="824" w:hanging="720"/>
      </w:pPr>
      <w:rPr>
        <w:rFonts w:hint="default"/>
        <w:b/>
        <w:bCs/>
      </w:rPr>
    </w:lvl>
    <w:lvl w:ilvl="3">
      <w:start w:val="1"/>
      <w:numFmt w:val="decimal"/>
      <w:lvlText w:val="%1.%2.%3.%4"/>
      <w:lvlJc w:val="left"/>
      <w:pPr>
        <w:ind w:left="876" w:hanging="720"/>
      </w:pPr>
      <w:rPr>
        <w:rFonts w:hint="default"/>
      </w:rPr>
    </w:lvl>
    <w:lvl w:ilvl="4">
      <w:start w:val="1"/>
      <w:numFmt w:val="decimal"/>
      <w:lvlText w:val="%1.%2.%3.%4.%5"/>
      <w:lvlJc w:val="left"/>
      <w:pPr>
        <w:ind w:left="1288" w:hanging="1080"/>
      </w:pPr>
      <w:rPr>
        <w:rFonts w:hint="default"/>
      </w:rPr>
    </w:lvl>
    <w:lvl w:ilvl="5">
      <w:start w:val="1"/>
      <w:numFmt w:val="decimal"/>
      <w:lvlText w:val="%1.%2.%3.%4.%5.%6"/>
      <w:lvlJc w:val="left"/>
      <w:pPr>
        <w:ind w:left="1340" w:hanging="1080"/>
      </w:pPr>
      <w:rPr>
        <w:rFonts w:hint="default"/>
      </w:rPr>
    </w:lvl>
    <w:lvl w:ilvl="6">
      <w:start w:val="1"/>
      <w:numFmt w:val="decimal"/>
      <w:lvlText w:val="%1.%2.%3.%4.%5.%6.%7"/>
      <w:lvlJc w:val="left"/>
      <w:pPr>
        <w:ind w:left="1752" w:hanging="1440"/>
      </w:pPr>
      <w:rPr>
        <w:rFonts w:hint="default"/>
      </w:rPr>
    </w:lvl>
    <w:lvl w:ilvl="7">
      <w:start w:val="1"/>
      <w:numFmt w:val="decimal"/>
      <w:lvlText w:val="%1.%2.%3.%4.%5.%6.%7.%8"/>
      <w:lvlJc w:val="left"/>
      <w:pPr>
        <w:ind w:left="1804" w:hanging="1440"/>
      </w:pPr>
      <w:rPr>
        <w:rFonts w:hint="default"/>
      </w:rPr>
    </w:lvl>
    <w:lvl w:ilvl="8">
      <w:start w:val="1"/>
      <w:numFmt w:val="decimal"/>
      <w:suff w:val="space"/>
      <w:lvlText w:val="%1.%2.%3.%4.%5.%6.%7.%8.%9"/>
      <w:lvlJc w:val="left"/>
      <w:pPr>
        <w:ind w:left="1856" w:hanging="1440"/>
      </w:pPr>
      <w:rPr>
        <w:rFonts w:hint="default"/>
      </w:rPr>
    </w:lvl>
  </w:abstractNum>
  <w:abstractNum w:abstractNumId="41"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9086AB5"/>
    <w:multiLevelType w:val="multilevel"/>
    <w:tmpl w:val="E210330E"/>
    <w:lvl w:ilvl="0">
      <w:start w:val="10"/>
      <w:numFmt w:val="decimal"/>
      <w:suff w:val="nothing"/>
      <w:lvlText w:val="%1"/>
      <w:lvlJc w:val="left"/>
      <w:pPr>
        <w:ind w:left="540" w:hanging="540"/>
      </w:pPr>
      <w:rPr>
        <w:rFonts w:hint="default"/>
      </w:rPr>
    </w:lvl>
    <w:lvl w:ilvl="1">
      <w:start w:val="2"/>
      <w:numFmt w:val="decimal"/>
      <w:suff w:val="nothing"/>
      <w:lvlText w:val="%1.%2"/>
      <w:lvlJc w:val="left"/>
      <w:pPr>
        <w:ind w:left="540" w:hanging="540"/>
      </w:pPr>
      <w:rPr>
        <w:rFonts w:hint="default"/>
        <w:b/>
        <w:bCs/>
      </w:rPr>
    </w:lvl>
    <w:lvl w:ilvl="2">
      <w:start w:val="1"/>
      <w:numFmt w:val="decimal"/>
      <w:suff w:val="nothing"/>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9B972E4"/>
    <w:multiLevelType w:val="hybridMultilevel"/>
    <w:tmpl w:val="1610AAE2"/>
    <w:lvl w:ilvl="0" w:tplc="4144475E">
      <w:start w:val="1"/>
      <w:numFmt w:val="lowerLetter"/>
      <w:suff w:val="nothing"/>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4EAF49A8"/>
    <w:multiLevelType w:val="hybridMultilevel"/>
    <w:tmpl w:val="59E29E2C"/>
    <w:lvl w:ilvl="0" w:tplc="5CA22B84">
      <w:start w:val="1"/>
      <w:numFmt w:val="lowerLetter"/>
      <w:suff w:val="nothing"/>
      <w:lvlText w:val="%1)"/>
      <w:lvlJc w:val="left"/>
      <w:pPr>
        <w:ind w:left="1146" w:hanging="360"/>
      </w:pPr>
      <w:rPr>
        <w:rFonts w:hint="default"/>
        <w:b/>
        <w:bCs/>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45" w15:restartNumberingAfterBreak="0">
    <w:nsid w:val="4F3A1B9B"/>
    <w:multiLevelType w:val="multilevel"/>
    <w:tmpl w:val="A96C48EE"/>
    <w:lvl w:ilvl="0">
      <w:start w:val="8"/>
      <w:numFmt w:val="decimal"/>
      <w:lvlText w:val="%1"/>
      <w:lvlJc w:val="left"/>
      <w:pPr>
        <w:ind w:left="435" w:hanging="435"/>
      </w:pPr>
      <w:rPr>
        <w:rFonts w:hint="default"/>
      </w:rPr>
    </w:lvl>
    <w:lvl w:ilvl="1">
      <w:start w:val="2"/>
      <w:numFmt w:val="decimal"/>
      <w:suff w:val="space"/>
      <w:lvlText w:val="%1.%2"/>
      <w:lvlJc w:val="left"/>
      <w:pPr>
        <w:ind w:left="435" w:hanging="435"/>
      </w:pPr>
      <w:rPr>
        <w:rFonts w:hint="default"/>
        <w:b/>
        <w:bCs/>
      </w:rPr>
    </w:lvl>
    <w:lvl w:ilvl="2">
      <w:start w:val="2"/>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F7200B5"/>
    <w:multiLevelType w:val="multilevel"/>
    <w:tmpl w:val="B942B400"/>
    <w:lvl w:ilvl="0">
      <w:start w:val="13"/>
      <w:numFmt w:val="decimal"/>
      <w:lvlText w:val="%1."/>
      <w:lvlJc w:val="left"/>
      <w:pPr>
        <w:ind w:left="765" w:hanging="765"/>
      </w:pPr>
      <w:rPr>
        <w:rFonts w:hint="default"/>
      </w:rPr>
    </w:lvl>
    <w:lvl w:ilvl="1">
      <w:start w:val="3"/>
      <w:numFmt w:val="decimal"/>
      <w:lvlText w:val="%1.%2."/>
      <w:lvlJc w:val="left"/>
      <w:pPr>
        <w:ind w:left="765" w:hanging="765"/>
      </w:pPr>
      <w:rPr>
        <w:rFonts w:hint="default"/>
      </w:rPr>
    </w:lvl>
    <w:lvl w:ilvl="2">
      <w:start w:val="4"/>
      <w:numFmt w:val="decimal"/>
      <w:lvlText w:val="%1.%2.%3."/>
      <w:lvlJc w:val="left"/>
      <w:pPr>
        <w:ind w:left="765" w:hanging="765"/>
      </w:pPr>
      <w:rPr>
        <w:rFonts w:hint="default"/>
      </w:rPr>
    </w:lvl>
    <w:lvl w:ilvl="3">
      <w:start w:val="1"/>
      <w:numFmt w:val="decimal"/>
      <w:suff w:val="space"/>
      <w:lvlText w:val="%1.%2.%3.%4."/>
      <w:lvlJc w:val="left"/>
      <w:pPr>
        <w:ind w:left="765" w:hanging="765"/>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49" w15:restartNumberingAfterBreak="0">
    <w:nsid w:val="569142E0"/>
    <w:multiLevelType w:val="multilevel"/>
    <w:tmpl w:val="DCB47188"/>
    <w:lvl w:ilvl="0">
      <w:start w:val="12"/>
      <w:numFmt w:val="decimal"/>
      <w:lvlText w:val="%1."/>
      <w:lvlJc w:val="left"/>
      <w:pPr>
        <w:ind w:left="435" w:hanging="435"/>
      </w:pPr>
      <w:rPr>
        <w:rFonts w:hint="default"/>
      </w:rPr>
    </w:lvl>
    <w:lvl w:ilvl="1">
      <w:start w:val="5"/>
      <w:numFmt w:val="decimal"/>
      <w:suff w:val="space"/>
      <w:lvlText w:val="%1.%2."/>
      <w:lvlJc w:val="left"/>
      <w:pPr>
        <w:ind w:left="205" w:hanging="435"/>
      </w:pPr>
      <w:rPr>
        <w:rFonts w:hint="default"/>
        <w:b/>
        <w:bCs/>
      </w:rPr>
    </w:lvl>
    <w:lvl w:ilvl="2">
      <w:start w:val="1"/>
      <w:numFmt w:val="decimal"/>
      <w:lvlText w:val="%1.%2.%3."/>
      <w:lvlJc w:val="left"/>
      <w:pPr>
        <w:ind w:left="260" w:hanging="720"/>
      </w:pPr>
      <w:rPr>
        <w:rFonts w:hint="default"/>
      </w:rPr>
    </w:lvl>
    <w:lvl w:ilvl="3">
      <w:start w:val="1"/>
      <w:numFmt w:val="decimal"/>
      <w:lvlText w:val="%1.%2.%3.%4."/>
      <w:lvlJc w:val="left"/>
      <w:pPr>
        <w:ind w:left="30" w:hanging="720"/>
      </w:pPr>
      <w:rPr>
        <w:rFonts w:hint="default"/>
      </w:rPr>
    </w:lvl>
    <w:lvl w:ilvl="4">
      <w:start w:val="1"/>
      <w:numFmt w:val="decimal"/>
      <w:lvlText w:val="%1.%2.%3.%4.%5."/>
      <w:lvlJc w:val="left"/>
      <w:pPr>
        <w:ind w:left="160" w:hanging="1080"/>
      </w:pPr>
      <w:rPr>
        <w:rFonts w:hint="default"/>
      </w:rPr>
    </w:lvl>
    <w:lvl w:ilvl="5">
      <w:start w:val="1"/>
      <w:numFmt w:val="decimal"/>
      <w:lvlText w:val="%1.%2.%3.%4.%5.%6."/>
      <w:lvlJc w:val="left"/>
      <w:pPr>
        <w:ind w:left="-70" w:hanging="1080"/>
      </w:pPr>
      <w:rPr>
        <w:rFonts w:hint="default"/>
      </w:rPr>
    </w:lvl>
    <w:lvl w:ilvl="6">
      <w:start w:val="1"/>
      <w:numFmt w:val="decimal"/>
      <w:lvlText w:val="%1.%2.%3.%4.%5.%6.%7."/>
      <w:lvlJc w:val="left"/>
      <w:pPr>
        <w:ind w:left="60" w:hanging="1440"/>
      </w:pPr>
      <w:rPr>
        <w:rFonts w:hint="default"/>
      </w:rPr>
    </w:lvl>
    <w:lvl w:ilvl="7">
      <w:start w:val="1"/>
      <w:numFmt w:val="decimal"/>
      <w:lvlText w:val="%1.%2.%3.%4.%5.%6.%7.%8."/>
      <w:lvlJc w:val="left"/>
      <w:pPr>
        <w:ind w:left="-170" w:hanging="1440"/>
      </w:pPr>
      <w:rPr>
        <w:rFonts w:hint="default"/>
      </w:rPr>
    </w:lvl>
    <w:lvl w:ilvl="8">
      <w:start w:val="1"/>
      <w:numFmt w:val="decimal"/>
      <w:lvlText w:val="%1.%2.%3.%4.%5.%6.%7.%8.%9."/>
      <w:lvlJc w:val="left"/>
      <w:pPr>
        <w:ind w:left="-40" w:hanging="1800"/>
      </w:pPr>
      <w:rPr>
        <w:rFonts w:hint="default"/>
      </w:rPr>
    </w:lvl>
  </w:abstractNum>
  <w:abstractNum w:abstractNumId="50" w15:restartNumberingAfterBreak="0">
    <w:nsid w:val="58B561A7"/>
    <w:multiLevelType w:val="multilevel"/>
    <w:tmpl w:val="A53EE004"/>
    <w:lvl w:ilvl="0">
      <w:start w:val="6"/>
      <w:numFmt w:val="decimal"/>
      <w:lvlText w:val="%1"/>
      <w:lvlJc w:val="left"/>
      <w:pPr>
        <w:ind w:left="360" w:hanging="360"/>
      </w:pPr>
      <w:rPr>
        <w:rFonts w:hint="default"/>
        <w:b w:val="0"/>
      </w:rPr>
    </w:lvl>
    <w:lvl w:ilvl="1">
      <w:start w:val="1"/>
      <w:numFmt w:val="decimal"/>
      <w:suff w:val="space"/>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1" w15:restartNumberingAfterBreak="0">
    <w:nsid w:val="5A177B75"/>
    <w:multiLevelType w:val="hybridMultilevel"/>
    <w:tmpl w:val="BDCA9C7E"/>
    <w:lvl w:ilvl="0" w:tplc="26840F8C">
      <w:start w:val="1"/>
      <w:numFmt w:val="lowerLetter"/>
      <w:lvlText w:val="%1)"/>
      <w:lvlJc w:val="left"/>
      <w:pPr>
        <w:ind w:left="142" w:hanging="240"/>
      </w:pPr>
      <w:rPr>
        <w:rFonts w:ascii="Calibri" w:eastAsia="Times New Roman" w:hAnsi="Calibri" w:cs="Calibri" w:hint="default"/>
        <w:b/>
        <w:bCs/>
        <w:spacing w:val="-1"/>
        <w:w w:val="100"/>
        <w:sz w:val="22"/>
        <w:szCs w:val="22"/>
        <w:lang w:val="pt-PT" w:eastAsia="en-US" w:bidi="ar-SA"/>
      </w:rPr>
    </w:lvl>
    <w:lvl w:ilvl="1" w:tplc="DE36489C">
      <w:numFmt w:val="bullet"/>
      <w:lvlText w:val="•"/>
      <w:lvlJc w:val="left"/>
      <w:pPr>
        <w:ind w:left="1072" w:hanging="240"/>
      </w:pPr>
      <w:rPr>
        <w:rFonts w:hint="default"/>
        <w:lang w:val="pt-PT" w:eastAsia="en-US" w:bidi="ar-SA"/>
      </w:rPr>
    </w:lvl>
    <w:lvl w:ilvl="2" w:tplc="EDFEF00A">
      <w:numFmt w:val="bullet"/>
      <w:lvlText w:val="•"/>
      <w:lvlJc w:val="left"/>
      <w:pPr>
        <w:ind w:left="2005" w:hanging="240"/>
      </w:pPr>
      <w:rPr>
        <w:rFonts w:hint="default"/>
        <w:lang w:val="pt-PT" w:eastAsia="en-US" w:bidi="ar-SA"/>
      </w:rPr>
    </w:lvl>
    <w:lvl w:ilvl="3" w:tplc="2E109396">
      <w:numFmt w:val="bullet"/>
      <w:lvlText w:val="•"/>
      <w:lvlJc w:val="left"/>
      <w:pPr>
        <w:ind w:left="2937" w:hanging="240"/>
      </w:pPr>
      <w:rPr>
        <w:rFonts w:hint="default"/>
        <w:lang w:val="pt-PT" w:eastAsia="en-US" w:bidi="ar-SA"/>
      </w:rPr>
    </w:lvl>
    <w:lvl w:ilvl="4" w:tplc="5A6C5BD4">
      <w:numFmt w:val="bullet"/>
      <w:lvlText w:val="•"/>
      <w:lvlJc w:val="left"/>
      <w:pPr>
        <w:ind w:left="3870" w:hanging="240"/>
      </w:pPr>
      <w:rPr>
        <w:rFonts w:hint="default"/>
        <w:lang w:val="pt-PT" w:eastAsia="en-US" w:bidi="ar-SA"/>
      </w:rPr>
    </w:lvl>
    <w:lvl w:ilvl="5" w:tplc="595E0360">
      <w:numFmt w:val="bullet"/>
      <w:lvlText w:val="•"/>
      <w:lvlJc w:val="left"/>
      <w:pPr>
        <w:ind w:left="4803" w:hanging="240"/>
      </w:pPr>
      <w:rPr>
        <w:rFonts w:hint="default"/>
        <w:lang w:val="pt-PT" w:eastAsia="en-US" w:bidi="ar-SA"/>
      </w:rPr>
    </w:lvl>
    <w:lvl w:ilvl="6" w:tplc="EC1CAB34">
      <w:numFmt w:val="bullet"/>
      <w:lvlText w:val="•"/>
      <w:lvlJc w:val="left"/>
      <w:pPr>
        <w:ind w:left="5735" w:hanging="240"/>
      </w:pPr>
      <w:rPr>
        <w:rFonts w:hint="default"/>
        <w:lang w:val="pt-PT" w:eastAsia="en-US" w:bidi="ar-SA"/>
      </w:rPr>
    </w:lvl>
    <w:lvl w:ilvl="7" w:tplc="7D521DAE">
      <w:numFmt w:val="bullet"/>
      <w:lvlText w:val="•"/>
      <w:lvlJc w:val="left"/>
      <w:pPr>
        <w:ind w:left="6668" w:hanging="240"/>
      </w:pPr>
      <w:rPr>
        <w:rFonts w:hint="default"/>
        <w:lang w:val="pt-PT" w:eastAsia="en-US" w:bidi="ar-SA"/>
      </w:rPr>
    </w:lvl>
    <w:lvl w:ilvl="8" w:tplc="06E268EE">
      <w:numFmt w:val="bullet"/>
      <w:lvlText w:val="•"/>
      <w:lvlJc w:val="left"/>
      <w:pPr>
        <w:ind w:left="7601" w:hanging="240"/>
      </w:pPr>
      <w:rPr>
        <w:rFonts w:hint="default"/>
        <w:lang w:val="pt-PT" w:eastAsia="en-US" w:bidi="ar-SA"/>
      </w:rPr>
    </w:lvl>
  </w:abstractNum>
  <w:abstractNum w:abstractNumId="52" w15:restartNumberingAfterBreak="0">
    <w:nsid w:val="5C334F0D"/>
    <w:multiLevelType w:val="hybridMultilevel"/>
    <w:tmpl w:val="35CEA6A4"/>
    <w:lvl w:ilvl="0" w:tplc="70E20ED8">
      <w:start w:val="22"/>
      <w:numFmt w:val="decimal"/>
      <w:suff w:val="space"/>
      <w:lvlText w:val="%1."/>
      <w:lvlJc w:val="left"/>
      <w:pPr>
        <w:ind w:left="1146"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55" w15:restartNumberingAfterBreak="0">
    <w:nsid w:val="65035FC2"/>
    <w:multiLevelType w:val="hybridMultilevel"/>
    <w:tmpl w:val="623E47C4"/>
    <w:lvl w:ilvl="0" w:tplc="A79ED7F6">
      <w:start w:val="1"/>
      <w:numFmt w:val="upperRoman"/>
      <w:lvlText w:val="%1 -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D0E0DEA"/>
    <w:multiLevelType w:val="hybridMultilevel"/>
    <w:tmpl w:val="A060FB78"/>
    <w:lvl w:ilvl="0" w:tplc="4C582088">
      <w:start w:val="1"/>
      <w:numFmt w:val="lowerLetter"/>
      <w:suff w:val="space"/>
      <w:lvlText w:val="%1)"/>
      <w:lvlJc w:val="left"/>
      <w:pPr>
        <w:ind w:left="501"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FEF051D"/>
    <w:multiLevelType w:val="multilevel"/>
    <w:tmpl w:val="DA6AB620"/>
    <w:lvl w:ilvl="0">
      <w:start w:val="8"/>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749E1D44"/>
    <w:multiLevelType w:val="multilevel"/>
    <w:tmpl w:val="A8567B6E"/>
    <w:lvl w:ilvl="0">
      <w:start w:val="15"/>
      <w:numFmt w:val="decimal"/>
      <w:suff w:val="space"/>
      <w:lvlText w:val="%1."/>
      <w:lvlJc w:val="left"/>
      <w:pPr>
        <w:ind w:left="795" w:hanging="360"/>
      </w:pPr>
      <w:rPr>
        <w:rFonts w:hint="default"/>
      </w:rPr>
    </w:lvl>
    <w:lvl w:ilvl="1">
      <w:start w:val="5"/>
      <w:numFmt w:val="decimal"/>
      <w:isLgl/>
      <w:lvlText w:val="%1.%2."/>
      <w:lvlJc w:val="left"/>
      <w:pPr>
        <w:ind w:left="870" w:hanging="435"/>
      </w:pPr>
      <w:rPr>
        <w:rFonts w:hint="default"/>
        <w:b/>
        <w:bCs/>
      </w:rPr>
    </w:lvl>
    <w:lvl w:ilvl="2">
      <w:start w:val="1"/>
      <w:numFmt w:val="decimal"/>
      <w:isLgl/>
      <w:lvlText w:val="%1.%2.%3."/>
      <w:lvlJc w:val="left"/>
      <w:pPr>
        <w:ind w:left="1155" w:hanging="720"/>
      </w:pPr>
      <w:rPr>
        <w:rFonts w:hint="default"/>
      </w:rPr>
    </w:lvl>
    <w:lvl w:ilvl="3">
      <w:start w:val="1"/>
      <w:numFmt w:val="decimal"/>
      <w:isLgl/>
      <w:lvlText w:val="%1.%2.%3.%4."/>
      <w:lvlJc w:val="left"/>
      <w:pPr>
        <w:ind w:left="1155" w:hanging="72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62" w15:restartNumberingAfterBreak="0">
    <w:nsid w:val="75A454C7"/>
    <w:multiLevelType w:val="multilevel"/>
    <w:tmpl w:val="F0DCD1D2"/>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lowerLetter"/>
      <w:suff w:val="nothing"/>
      <w:lvlText w:val="%3)"/>
      <w:lvlJc w:val="left"/>
      <w:pPr>
        <w:ind w:left="1224" w:hanging="504"/>
      </w:pPr>
      <w:rPr>
        <w:rFonts w:hint="default"/>
        <w:b/>
        <w:bCs/>
      </w:rPr>
    </w:lvl>
    <w:lvl w:ilvl="3">
      <w:start w:val="1"/>
      <w:numFmt w:val="decimal"/>
      <w:lvlText w:val="%4."/>
      <w:lvlJc w:val="left"/>
      <w:pPr>
        <w:ind w:left="1728" w:hanging="648"/>
      </w:pPr>
      <w:rPr>
        <w:rFonts w:ascii="Garamond" w:eastAsia="Times New Roman" w:hAnsi="Garamond" w:cs="Times New Roman"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63E070A"/>
    <w:multiLevelType w:val="hybridMultilevel"/>
    <w:tmpl w:val="848C74A4"/>
    <w:lvl w:ilvl="0" w:tplc="36BE89F6">
      <w:start w:val="1"/>
      <w:numFmt w:val="lowerLetter"/>
      <w:lvlText w:val="%1)"/>
      <w:lvlJc w:val="left"/>
      <w:pPr>
        <w:ind w:left="142" w:hanging="512"/>
      </w:pPr>
      <w:rPr>
        <w:rFonts w:ascii="Calibri" w:eastAsia="Times New Roman" w:hAnsi="Calibri" w:cs="Calibri" w:hint="default"/>
        <w:b/>
        <w:bCs/>
        <w:w w:val="97"/>
        <w:sz w:val="22"/>
        <w:szCs w:val="22"/>
        <w:lang w:val="pt-PT" w:eastAsia="en-US" w:bidi="ar-SA"/>
      </w:rPr>
    </w:lvl>
    <w:lvl w:ilvl="1" w:tplc="0028641C">
      <w:numFmt w:val="bullet"/>
      <w:lvlText w:val="•"/>
      <w:lvlJc w:val="left"/>
      <w:pPr>
        <w:ind w:left="1072" w:hanging="512"/>
      </w:pPr>
      <w:rPr>
        <w:rFonts w:hint="default"/>
        <w:lang w:val="pt-PT" w:eastAsia="en-US" w:bidi="ar-SA"/>
      </w:rPr>
    </w:lvl>
    <w:lvl w:ilvl="2" w:tplc="DA7A0B52">
      <w:numFmt w:val="bullet"/>
      <w:lvlText w:val="•"/>
      <w:lvlJc w:val="left"/>
      <w:pPr>
        <w:ind w:left="2005" w:hanging="512"/>
      </w:pPr>
      <w:rPr>
        <w:rFonts w:hint="default"/>
        <w:lang w:val="pt-PT" w:eastAsia="en-US" w:bidi="ar-SA"/>
      </w:rPr>
    </w:lvl>
    <w:lvl w:ilvl="3" w:tplc="8C30B55C">
      <w:numFmt w:val="bullet"/>
      <w:lvlText w:val="•"/>
      <w:lvlJc w:val="left"/>
      <w:pPr>
        <w:ind w:left="2937" w:hanging="512"/>
      </w:pPr>
      <w:rPr>
        <w:rFonts w:hint="default"/>
        <w:lang w:val="pt-PT" w:eastAsia="en-US" w:bidi="ar-SA"/>
      </w:rPr>
    </w:lvl>
    <w:lvl w:ilvl="4" w:tplc="2C900262">
      <w:numFmt w:val="bullet"/>
      <w:lvlText w:val="•"/>
      <w:lvlJc w:val="left"/>
      <w:pPr>
        <w:ind w:left="3870" w:hanging="512"/>
      </w:pPr>
      <w:rPr>
        <w:rFonts w:hint="default"/>
        <w:lang w:val="pt-PT" w:eastAsia="en-US" w:bidi="ar-SA"/>
      </w:rPr>
    </w:lvl>
    <w:lvl w:ilvl="5" w:tplc="B0EE128E">
      <w:numFmt w:val="bullet"/>
      <w:lvlText w:val="•"/>
      <w:lvlJc w:val="left"/>
      <w:pPr>
        <w:ind w:left="4803" w:hanging="512"/>
      </w:pPr>
      <w:rPr>
        <w:rFonts w:hint="default"/>
        <w:lang w:val="pt-PT" w:eastAsia="en-US" w:bidi="ar-SA"/>
      </w:rPr>
    </w:lvl>
    <w:lvl w:ilvl="6" w:tplc="45B81F5A">
      <w:numFmt w:val="bullet"/>
      <w:lvlText w:val="•"/>
      <w:lvlJc w:val="left"/>
      <w:pPr>
        <w:ind w:left="5735" w:hanging="512"/>
      </w:pPr>
      <w:rPr>
        <w:rFonts w:hint="default"/>
        <w:lang w:val="pt-PT" w:eastAsia="en-US" w:bidi="ar-SA"/>
      </w:rPr>
    </w:lvl>
    <w:lvl w:ilvl="7" w:tplc="3126F124">
      <w:numFmt w:val="bullet"/>
      <w:lvlText w:val="•"/>
      <w:lvlJc w:val="left"/>
      <w:pPr>
        <w:ind w:left="6668" w:hanging="512"/>
      </w:pPr>
      <w:rPr>
        <w:rFonts w:hint="default"/>
        <w:lang w:val="pt-PT" w:eastAsia="en-US" w:bidi="ar-SA"/>
      </w:rPr>
    </w:lvl>
    <w:lvl w:ilvl="8" w:tplc="AE267810">
      <w:numFmt w:val="bullet"/>
      <w:lvlText w:val="•"/>
      <w:lvlJc w:val="left"/>
      <w:pPr>
        <w:ind w:left="7601" w:hanging="512"/>
      </w:pPr>
      <w:rPr>
        <w:rFonts w:hint="default"/>
        <w:lang w:val="pt-PT" w:eastAsia="en-US" w:bidi="ar-SA"/>
      </w:rPr>
    </w:lvl>
  </w:abstractNum>
  <w:abstractNum w:abstractNumId="64" w15:restartNumberingAfterBreak="0">
    <w:nsid w:val="76752CDA"/>
    <w:multiLevelType w:val="multilevel"/>
    <w:tmpl w:val="32601380"/>
    <w:lvl w:ilvl="0">
      <w:start w:val="11"/>
      <w:numFmt w:val="decimal"/>
      <w:suff w:val="space"/>
      <w:lvlText w:val="%1"/>
      <w:lvlJc w:val="left"/>
      <w:pPr>
        <w:ind w:left="375" w:hanging="375"/>
      </w:pPr>
      <w:rPr>
        <w:rFonts w:hint="default"/>
      </w:rPr>
    </w:lvl>
    <w:lvl w:ilvl="1">
      <w:start w:val="8"/>
      <w:numFmt w:val="decimal"/>
      <w:lvlText w:val="%1.%2"/>
      <w:lvlJc w:val="left"/>
      <w:pPr>
        <w:ind w:left="0" w:firstLine="0"/>
      </w:pPr>
      <w:rPr>
        <w:rFonts w:hint="default"/>
        <w:b/>
        <w:bCs/>
      </w:rPr>
    </w:lvl>
    <w:lvl w:ilvl="2">
      <w:start w:val="1"/>
      <w:numFmt w:val="decimal"/>
      <w:lvlText w:val="%1.%2.%3"/>
      <w:lvlJc w:val="left"/>
      <w:pPr>
        <w:ind w:left="260" w:hanging="720"/>
      </w:pPr>
      <w:rPr>
        <w:rFonts w:hint="default"/>
        <w:b/>
        <w:bCs/>
      </w:rPr>
    </w:lvl>
    <w:lvl w:ilvl="3">
      <w:start w:val="1"/>
      <w:numFmt w:val="decimal"/>
      <w:lvlText w:val="%1.%2.%3.%4"/>
      <w:lvlJc w:val="left"/>
      <w:pPr>
        <w:ind w:left="30" w:hanging="720"/>
      </w:pPr>
      <w:rPr>
        <w:rFonts w:hint="default"/>
      </w:rPr>
    </w:lvl>
    <w:lvl w:ilvl="4">
      <w:start w:val="1"/>
      <w:numFmt w:val="decimal"/>
      <w:lvlText w:val="%1.%2.%3.%4.%5"/>
      <w:lvlJc w:val="left"/>
      <w:pPr>
        <w:ind w:left="160" w:hanging="1080"/>
      </w:pPr>
      <w:rPr>
        <w:rFonts w:hint="default"/>
      </w:rPr>
    </w:lvl>
    <w:lvl w:ilvl="5">
      <w:start w:val="1"/>
      <w:numFmt w:val="decimal"/>
      <w:lvlText w:val="%1.%2.%3.%4.%5.%6"/>
      <w:lvlJc w:val="left"/>
      <w:pPr>
        <w:ind w:left="-70" w:hanging="1080"/>
      </w:pPr>
      <w:rPr>
        <w:rFonts w:hint="default"/>
      </w:rPr>
    </w:lvl>
    <w:lvl w:ilvl="6">
      <w:start w:val="1"/>
      <w:numFmt w:val="decimal"/>
      <w:lvlText w:val="%1.%2.%3.%4.%5.%6.%7"/>
      <w:lvlJc w:val="left"/>
      <w:pPr>
        <w:ind w:left="60" w:hanging="1440"/>
      </w:pPr>
      <w:rPr>
        <w:rFonts w:hint="default"/>
      </w:rPr>
    </w:lvl>
    <w:lvl w:ilvl="7">
      <w:start w:val="1"/>
      <w:numFmt w:val="decimal"/>
      <w:lvlText w:val="%1.%2.%3.%4.%5.%6.%7.%8"/>
      <w:lvlJc w:val="left"/>
      <w:pPr>
        <w:ind w:left="-170" w:hanging="1440"/>
      </w:pPr>
      <w:rPr>
        <w:rFonts w:hint="default"/>
      </w:rPr>
    </w:lvl>
    <w:lvl w:ilvl="8">
      <w:start w:val="1"/>
      <w:numFmt w:val="decimal"/>
      <w:lvlText w:val="%1.%2.%3.%4.%5.%6.%7.%8.%9"/>
      <w:lvlJc w:val="left"/>
      <w:pPr>
        <w:ind w:left="-400" w:hanging="1440"/>
      </w:pPr>
      <w:rPr>
        <w:rFonts w:hint="default"/>
      </w:rPr>
    </w:lvl>
  </w:abstractNum>
  <w:abstractNum w:abstractNumId="65"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66"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67"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68" w15:restartNumberingAfterBreak="0">
    <w:nsid w:val="79200F6E"/>
    <w:multiLevelType w:val="hybridMultilevel"/>
    <w:tmpl w:val="B70A9D6E"/>
    <w:lvl w:ilvl="0" w:tplc="09881AEA">
      <w:start w:val="1"/>
      <w:numFmt w:val="lowerLetter"/>
      <w:suff w:val="nothing"/>
      <w:lvlText w:val="%1)"/>
      <w:lvlJc w:val="left"/>
      <w:pPr>
        <w:ind w:left="1146" w:hanging="360"/>
      </w:pPr>
      <w:rPr>
        <w:rFonts w:hint="default"/>
        <w:b/>
        <w:bCs/>
      </w:r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69" w15:restartNumberingAfterBreak="0">
    <w:nsid w:val="7F7B5FC0"/>
    <w:multiLevelType w:val="hybridMultilevel"/>
    <w:tmpl w:val="F4E0CC98"/>
    <w:lvl w:ilvl="0" w:tplc="4ABC61B0">
      <w:start w:val="1"/>
      <w:numFmt w:val="lowerLetter"/>
      <w:suff w:val="nothing"/>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7F7F74C4"/>
    <w:multiLevelType w:val="multilevel"/>
    <w:tmpl w:val="056097AE"/>
    <w:lvl w:ilvl="0">
      <w:start w:val="15"/>
      <w:numFmt w:val="decimal"/>
      <w:suff w:val="space"/>
      <w:lvlText w:val="%1."/>
      <w:lvlJc w:val="left"/>
      <w:pPr>
        <w:ind w:left="435" w:hanging="435"/>
      </w:pPr>
      <w:rPr>
        <w:rFonts w:hint="default"/>
        <w:b/>
        <w:bCs/>
      </w:rPr>
    </w:lvl>
    <w:lvl w:ilvl="1">
      <w:start w:val="1"/>
      <w:numFmt w:val="decimal"/>
      <w:suff w:val="space"/>
      <w:lvlText w:val="%1.%2."/>
      <w:lvlJc w:val="left"/>
      <w:pPr>
        <w:ind w:left="870" w:hanging="435"/>
      </w:pPr>
      <w:rPr>
        <w:rFonts w:hint="default"/>
        <w:b/>
        <w:bCs/>
      </w:rPr>
    </w:lvl>
    <w:lvl w:ilvl="2">
      <w:start w:val="1"/>
      <w:numFmt w:val="decimal"/>
      <w:lvlText w:val="%1.%2.%3."/>
      <w:lvlJc w:val="left"/>
      <w:pPr>
        <w:ind w:left="1590" w:hanging="720"/>
      </w:pPr>
      <w:rPr>
        <w:rFonts w:hint="default"/>
        <w:b/>
        <w:bCs/>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num w:numId="1" w16cid:durableId="326254540">
    <w:abstractNumId w:val="12"/>
  </w:num>
  <w:num w:numId="2" w16cid:durableId="2084179002">
    <w:abstractNumId w:val="59"/>
  </w:num>
  <w:num w:numId="3" w16cid:durableId="984118562">
    <w:abstractNumId w:val="54"/>
  </w:num>
  <w:num w:numId="4" w16cid:durableId="181745785">
    <w:abstractNumId w:val="4"/>
  </w:num>
  <w:num w:numId="5" w16cid:durableId="1329944150">
    <w:abstractNumId w:val="21"/>
  </w:num>
  <w:num w:numId="6" w16cid:durableId="622998987">
    <w:abstractNumId w:val="8"/>
  </w:num>
  <w:num w:numId="7" w16cid:durableId="1510755876">
    <w:abstractNumId w:val="17"/>
  </w:num>
  <w:num w:numId="8" w16cid:durableId="2021539704">
    <w:abstractNumId w:val="5"/>
  </w:num>
  <w:num w:numId="9" w16cid:durableId="749230735">
    <w:abstractNumId w:val="10"/>
  </w:num>
  <w:num w:numId="10" w16cid:durableId="721561679">
    <w:abstractNumId w:val="20"/>
  </w:num>
  <w:num w:numId="11" w16cid:durableId="1787458560">
    <w:abstractNumId w:val="11"/>
  </w:num>
  <w:num w:numId="12" w16cid:durableId="505556557">
    <w:abstractNumId w:val="47"/>
  </w:num>
  <w:num w:numId="13" w16cid:durableId="644824267">
    <w:abstractNumId w:val="53"/>
  </w:num>
  <w:num w:numId="14" w16cid:durableId="751974183">
    <w:abstractNumId w:val="41"/>
  </w:num>
  <w:num w:numId="15" w16cid:durableId="259222519">
    <w:abstractNumId w:val="56"/>
  </w:num>
  <w:num w:numId="16" w16cid:durableId="104277446">
    <w:abstractNumId w:val="37"/>
  </w:num>
  <w:num w:numId="17" w16cid:durableId="222182361">
    <w:abstractNumId w:val="6"/>
  </w:num>
  <w:num w:numId="18" w16cid:durableId="1886871341">
    <w:abstractNumId w:val="48"/>
  </w:num>
  <w:num w:numId="19" w16cid:durableId="939223309">
    <w:abstractNumId w:val="65"/>
  </w:num>
  <w:num w:numId="20" w16cid:durableId="528103588">
    <w:abstractNumId w:val="66"/>
  </w:num>
  <w:num w:numId="21" w16cid:durableId="1002198952">
    <w:abstractNumId w:val="67"/>
  </w:num>
  <w:num w:numId="22" w16cid:durableId="2006931047">
    <w:abstractNumId w:val="0"/>
  </w:num>
  <w:num w:numId="23" w16cid:durableId="2004699728">
    <w:abstractNumId w:val="57"/>
  </w:num>
  <w:num w:numId="24" w16cid:durableId="1858497935">
    <w:abstractNumId w:val="35"/>
  </w:num>
  <w:num w:numId="25" w16cid:durableId="1574199408">
    <w:abstractNumId w:val="1"/>
  </w:num>
  <w:num w:numId="26" w16cid:durableId="661003880">
    <w:abstractNumId w:val="50"/>
  </w:num>
  <w:num w:numId="27" w16cid:durableId="950211775">
    <w:abstractNumId w:val="7"/>
  </w:num>
  <w:num w:numId="28" w16cid:durableId="690182505">
    <w:abstractNumId w:val="60"/>
  </w:num>
  <w:num w:numId="29" w16cid:durableId="1342664861">
    <w:abstractNumId w:val="45"/>
  </w:num>
  <w:num w:numId="30" w16cid:durableId="270553655">
    <w:abstractNumId w:val="36"/>
  </w:num>
  <w:num w:numId="31" w16cid:durableId="1225599780">
    <w:abstractNumId w:val="15"/>
  </w:num>
  <w:num w:numId="32" w16cid:durableId="1184513218">
    <w:abstractNumId w:val="24"/>
  </w:num>
  <w:num w:numId="33" w16cid:durableId="5988284">
    <w:abstractNumId w:val="29"/>
  </w:num>
  <w:num w:numId="34" w16cid:durableId="21176345">
    <w:abstractNumId w:val="19"/>
  </w:num>
  <w:num w:numId="35" w16cid:durableId="1606577293">
    <w:abstractNumId w:val="38"/>
  </w:num>
  <w:num w:numId="36" w16cid:durableId="449324379">
    <w:abstractNumId w:val="16"/>
  </w:num>
  <w:num w:numId="37" w16cid:durableId="1372918170">
    <w:abstractNumId w:val="68"/>
  </w:num>
  <w:num w:numId="38" w16cid:durableId="1709449292">
    <w:abstractNumId w:val="44"/>
  </w:num>
  <w:num w:numId="39" w16cid:durableId="1556549858">
    <w:abstractNumId w:val="62"/>
  </w:num>
  <w:num w:numId="40" w16cid:durableId="1958637238">
    <w:abstractNumId w:val="42"/>
  </w:num>
  <w:num w:numId="41" w16cid:durableId="1493180055">
    <w:abstractNumId w:val="43"/>
  </w:num>
  <w:num w:numId="42" w16cid:durableId="1207448157">
    <w:abstractNumId w:val="25"/>
  </w:num>
  <w:num w:numId="43" w16cid:durableId="1594242052">
    <w:abstractNumId w:val="69"/>
  </w:num>
  <w:num w:numId="44" w16cid:durableId="777021392">
    <w:abstractNumId w:val="64"/>
  </w:num>
  <w:num w:numId="45" w16cid:durableId="1609003995">
    <w:abstractNumId w:val="49"/>
  </w:num>
  <w:num w:numId="46" w16cid:durableId="1463617547">
    <w:abstractNumId w:val="28"/>
  </w:num>
  <w:num w:numId="47" w16cid:durableId="928738689">
    <w:abstractNumId w:val="30"/>
  </w:num>
  <w:num w:numId="48" w16cid:durableId="831456843">
    <w:abstractNumId w:val="26"/>
  </w:num>
  <w:num w:numId="49" w16cid:durableId="320503000">
    <w:abstractNumId w:val="13"/>
  </w:num>
  <w:num w:numId="50" w16cid:durableId="1035159506">
    <w:abstractNumId w:val="40"/>
  </w:num>
  <w:num w:numId="51" w16cid:durableId="924803145">
    <w:abstractNumId w:val="14"/>
  </w:num>
  <w:num w:numId="52" w16cid:durableId="535893727">
    <w:abstractNumId w:val="34"/>
  </w:num>
  <w:num w:numId="53" w16cid:durableId="448941144">
    <w:abstractNumId w:val="2"/>
  </w:num>
  <w:num w:numId="54" w16cid:durableId="185019466">
    <w:abstractNumId w:val="61"/>
  </w:num>
  <w:num w:numId="55" w16cid:durableId="1579363718">
    <w:abstractNumId w:val="70"/>
  </w:num>
  <w:num w:numId="56" w16cid:durableId="562764311">
    <w:abstractNumId w:val="31"/>
  </w:num>
  <w:num w:numId="57" w16cid:durableId="418988919">
    <w:abstractNumId w:val="18"/>
  </w:num>
  <w:num w:numId="58" w16cid:durableId="1781948847">
    <w:abstractNumId w:val="9"/>
  </w:num>
  <w:num w:numId="59" w16cid:durableId="806049637">
    <w:abstractNumId w:val="23"/>
  </w:num>
  <w:num w:numId="60" w16cid:durableId="75513701">
    <w:abstractNumId w:val="58"/>
  </w:num>
  <w:num w:numId="61" w16cid:durableId="1228421380">
    <w:abstractNumId w:val="52"/>
  </w:num>
  <w:num w:numId="62" w16cid:durableId="1273367500">
    <w:abstractNumId w:val="22"/>
  </w:num>
  <w:num w:numId="63" w16cid:durableId="161167764">
    <w:abstractNumId w:val="51"/>
  </w:num>
  <w:num w:numId="64" w16cid:durableId="565916853">
    <w:abstractNumId w:val="27"/>
  </w:num>
  <w:num w:numId="65" w16cid:durableId="1266229740">
    <w:abstractNumId w:val="63"/>
  </w:num>
  <w:num w:numId="66" w16cid:durableId="1921403801">
    <w:abstractNumId w:val="55"/>
  </w:num>
  <w:num w:numId="67" w16cid:durableId="1670205949">
    <w:abstractNumId w:val="3"/>
  </w:num>
  <w:num w:numId="68" w16cid:durableId="757023371">
    <w:abstractNumId w:val="33"/>
  </w:num>
  <w:num w:numId="69" w16cid:durableId="465512958">
    <w:abstractNumId w:val="39"/>
  </w:num>
  <w:num w:numId="70" w16cid:durableId="567763691">
    <w:abstractNumId w:val="32"/>
  </w:num>
  <w:num w:numId="71" w16cid:durableId="1961372026">
    <w:abstractNumId w:val="4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autoHyphenation/>
  <w:hyphenationZone w:val="425"/>
  <w:characterSpacingControl w:val="doNotCompress"/>
  <w:hdrShapeDefaults>
    <o:shapedefaults v:ext="edit" spidmax="1925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AC7"/>
    <w:rsid w:val="000031C6"/>
    <w:rsid w:val="0001255F"/>
    <w:rsid w:val="000156E7"/>
    <w:rsid w:val="000157E5"/>
    <w:rsid w:val="00025171"/>
    <w:rsid w:val="00030FD5"/>
    <w:rsid w:val="000322F7"/>
    <w:rsid w:val="00032475"/>
    <w:rsid w:val="00032665"/>
    <w:rsid w:val="00033362"/>
    <w:rsid w:val="0003349B"/>
    <w:rsid w:val="0003651D"/>
    <w:rsid w:val="0003700F"/>
    <w:rsid w:val="00041BB7"/>
    <w:rsid w:val="00041EB5"/>
    <w:rsid w:val="00043006"/>
    <w:rsid w:val="00047439"/>
    <w:rsid w:val="00050820"/>
    <w:rsid w:val="000518DF"/>
    <w:rsid w:val="000518EE"/>
    <w:rsid w:val="000538E6"/>
    <w:rsid w:val="00055241"/>
    <w:rsid w:val="00055A00"/>
    <w:rsid w:val="00061AFF"/>
    <w:rsid w:val="000623A7"/>
    <w:rsid w:val="0006374C"/>
    <w:rsid w:val="00064076"/>
    <w:rsid w:val="00064F80"/>
    <w:rsid w:val="00065425"/>
    <w:rsid w:val="00072D40"/>
    <w:rsid w:val="0007466B"/>
    <w:rsid w:val="0008264F"/>
    <w:rsid w:val="0008284B"/>
    <w:rsid w:val="00082C04"/>
    <w:rsid w:val="00086E9E"/>
    <w:rsid w:val="0008785C"/>
    <w:rsid w:val="000915AB"/>
    <w:rsid w:val="000916AC"/>
    <w:rsid w:val="00095117"/>
    <w:rsid w:val="000A1DC3"/>
    <w:rsid w:val="000A43BF"/>
    <w:rsid w:val="000A4C66"/>
    <w:rsid w:val="000A6E10"/>
    <w:rsid w:val="000B6E33"/>
    <w:rsid w:val="000B7194"/>
    <w:rsid w:val="000C01EC"/>
    <w:rsid w:val="000C3D0E"/>
    <w:rsid w:val="000D07C8"/>
    <w:rsid w:val="000D3006"/>
    <w:rsid w:val="000D5895"/>
    <w:rsid w:val="000D662F"/>
    <w:rsid w:val="000D6DF6"/>
    <w:rsid w:val="000E12B7"/>
    <w:rsid w:val="000E17A2"/>
    <w:rsid w:val="000E5844"/>
    <w:rsid w:val="000F2498"/>
    <w:rsid w:val="000F4992"/>
    <w:rsid w:val="000F5413"/>
    <w:rsid w:val="000F7B0E"/>
    <w:rsid w:val="00100585"/>
    <w:rsid w:val="0010065A"/>
    <w:rsid w:val="0010571B"/>
    <w:rsid w:val="00106CE7"/>
    <w:rsid w:val="001075A3"/>
    <w:rsid w:val="001149F7"/>
    <w:rsid w:val="00116950"/>
    <w:rsid w:val="001206FE"/>
    <w:rsid w:val="00124C19"/>
    <w:rsid w:val="00126648"/>
    <w:rsid w:val="0013029D"/>
    <w:rsid w:val="001312C9"/>
    <w:rsid w:val="0013298A"/>
    <w:rsid w:val="00145A9E"/>
    <w:rsid w:val="00146C51"/>
    <w:rsid w:val="00150AA5"/>
    <w:rsid w:val="00152B3D"/>
    <w:rsid w:val="001546D9"/>
    <w:rsid w:val="001559A0"/>
    <w:rsid w:val="0016128B"/>
    <w:rsid w:val="00166731"/>
    <w:rsid w:val="00170968"/>
    <w:rsid w:val="00172726"/>
    <w:rsid w:val="001762F7"/>
    <w:rsid w:val="001764CD"/>
    <w:rsid w:val="0018204F"/>
    <w:rsid w:val="00191B79"/>
    <w:rsid w:val="00194C38"/>
    <w:rsid w:val="00195A99"/>
    <w:rsid w:val="001A12D7"/>
    <w:rsid w:val="001A5D5C"/>
    <w:rsid w:val="001A680A"/>
    <w:rsid w:val="001B0683"/>
    <w:rsid w:val="001B2B98"/>
    <w:rsid w:val="001B629E"/>
    <w:rsid w:val="001B6E7D"/>
    <w:rsid w:val="001C3D24"/>
    <w:rsid w:val="001C74F7"/>
    <w:rsid w:val="001D31EB"/>
    <w:rsid w:val="001D38E8"/>
    <w:rsid w:val="001D4C3E"/>
    <w:rsid w:val="001E2670"/>
    <w:rsid w:val="001E33AA"/>
    <w:rsid w:val="001F51F7"/>
    <w:rsid w:val="001F7F44"/>
    <w:rsid w:val="00203A75"/>
    <w:rsid w:val="00204393"/>
    <w:rsid w:val="00204CE4"/>
    <w:rsid w:val="00206C10"/>
    <w:rsid w:val="00212590"/>
    <w:rsid w:val="00214DA8"/>
    <w:rsid w:val="0022454E"/>
    <w:rsid w:val="0024727E"/>
    <w:rsid w:val="002622DF"/>
    <w:rsid w:val="00263E7F"/>
    <w:rsid w:val="00264DC2"/>
    <w:rsid w:val="002656B1"/>
    <w:rsid w:val="002661B0"/>
    <w:rsid w:val="002717E8"/>
    <w:rsid w:val="00272216"/>
    <w:rsid w:val="00281C7D"/>
    <w:rsid w:val="00282848"/>
    <w:rsid w:val="0028413A"/>
    <w:rsid w:val="002871B8"/>
    <w:rsid w:val="002877F8"/>
    <w:rsid w:val="00292008"/>
    <w:rsid w:val="002963FE"/>
    <w:rsid w:val="00296F13"/>
    <w:rsid w:val="002A351A"/>
    <w:rsid w:val="002A6DBE"/>
    <w:rsid w:val="002B0C7A"/>
    <w:rsid w:val="002B175D"/>
    <w:rsid w:val="002B2C6C"/>
    <w:rsid w:val="002B3090"/>
    <w:rsid w:val="002B7EDC"/>
    <w:rsid w:val="002C2F7B"/>
    <w:rsid w:val="002C46C3"/>
    <w:rsid w:val="002D4600"/>
    <w:rsid w:val="002E1C04"/>
    <w:rsid w:val="002E1E9E"/>
    <w:rsid w:val="002E3C47"/>
    <w:rsid w:val="002F3685"/>
    <w:rsid w:val="002F436E"/>
    <w:rsid w:val="002F7E8E"/>
    <w:rsid w:val="002F7EDE"/>
    <w:rsid w:val="00301FA4"/>
    <w:rsid w:val="00303BE7"/>
    <w:rsid w:val="00304A84"/>
    <w:rsid w:val="0031369E"/>
    <w:rsid w:val="00315EB4"/>
    <w:rsid w:val="003160E5"/>
    <w:rsid w:val="0031658C"/>
    <w:rsid w:val="00336A11"/>
    <w:rsid w:val="00336D03"/>
    <w:rsid w:val="003370F0"/>
    <w:rsid w:val="0034093D"/>
    <w:rsid w:val="003422CF"/>
    <w:rsid w:val="00345207"/>
    <w:rsid w:val="0034578D"/>
    <w:rsid w:val="00345792"/>
    <w:rsid w:val="003465B8"/>
    <w:rsid w:val="00347B3F"/>
    <w:rsid w:val="00355B31"/>
    <w:rsid w:val="003651E2"/>
    <w:rsid w:val="003674AE"/>
    <w:rsid w:val="00367C75"/>
    <w:rsid w:val="00370493"/>
    <w:rsid w:val="00372697"/>
    <w:rsid w:val="0037516A"/>
    <w:rsid w:val="00376E64"/>
    <w:rsid w:val="00377CFE"/>
    <w:rsid w:val="003814FB"/>
    <w:rsid w:val="0038202E"/>
    <w:rsid w:val="00392EE6"/>
    <w:rsid w:val="0039444D"/>
    <w:rsid w:val="00395A3E"/>
    <w:rsid w:val="003A12E3"/>
    <w:rsid w:val="003A39EA"/>
    <w:rsid w:val="003A6552"/>
    <w:rsid w:val="003B2EAE"/>
    <w:rsid w:val="003B3542"/>
    <w:rsid w:val="003B4563"/>
    <w:rsid w:val="003B4B7C"/>
    <w:rsid w:val="003B7A21"/>
    <w:rsid w:val="003C08C8"/>
    <w:rsid w:val="003C23D9"/>
    <w:rsid w:val="003C535D"/>
    <w:rsid w:val="003C69F6"/>
    <w:rsid w:val="003C75B7"/>
    <w:rsid w:val="003C7657"/>
    <w:rsid w:val="003C7917"/>
    <w:rsid w:val="003C7CE0"/>
    <w:rsid w:val="003D0BE7"/>
    <w:rsid w:val="003D5A8A"/>
    <w:rsid w:val="003D5C9D"/>
    <w:rsid w:val="003E24E4"/>
    <w:rsid w:val="003E548B"/>
    <w:rsid w:val="003E6128"/>
    <w:rsid w:val="003E6221"/>
    <w:rsid w:val="003F1469"/>
    <w:rsid w:val="003F1E3B"/>
    <w:rsid w:val="003F2444"/>
    <w:rsid w:val="003F2C9E"/>
    <w:rsid w:val="003F6FCF"/>
    <w:rsid w:val="0040044B"/>
    <w:rsid w:val="004045BE"/>
    <w:rsid w:val="004071B1"/>
    <w:rsid w:val="004113E9"/>
    <w:rsid w:val="004118FF"/>
    <w:rsid w:val="00414D0C"/>
    <w:rsid w:val="00415314"/>
    <w:rsid w:val="00416EE1"/>
    <w:rsid w:val="0042250B"/>
    <w:rsid w:val="00423366"/>
    <w:rsid w:val="00424C13"/>
    <w:rsid w:val="00425B2D"/>
    <w:rsid w:val="00432F38"/>
    <w:rsid w:val="00436F35"/>
    <w:rsid w:val="00441625"/>
    <w:rsid w:val="00445E0D"/>
    <w:rsid w:val="00452326"/>
    <w:rsid w:val="00453815"/>
    <w:rsid w:val="0045767B"/>
    <w:rsid w:val="00460727"/>
    <w:rsid w:val="00463CE0"/>
    <w:rsid w:val="00464F3C"/>
    <w:rsid w:val="00466009"/>
    <w:rsid w:val="004721B4"/>
    <w:rsid w:val="0047301C"/>
    <w:rsid w:val="00473ECB"/>
    <w:rsid w:val="00476511"/>
    <w:rsid w:val="00480792"/>
    <w:rsid w:val="0048591B"/>
    <w:rsid w:val="00486E97"/>
    <w:rsid w:val="00492F48"/>
    <w:rsid w:val="00494581"/>
    <w:rsid w:val="004972A3"/>
    <w:rsid w:val="00497902"/>
    <w:rsid w:val="004A293A"/>
    <w:rsid w:val="004A4684"/>
    <w:rsid w:val="004A5838"/>
    <w:rsid w:val="004A5F41"/>
    <w:rsid w:val="004B143A"/>
    <w:rsid w:val="004B63F8"/>
    <w:rsid w:val="004B7CF2"/>
    <w:rsid w:val="004C0261"/>
    <w:rsid w:val="004C0522"/>
    <w:rsid w:val="004C0AB8"/>
    <w:rsid w:val="004C1D0E"/>
    <w:rsid w:val="004C331A"/>
    <w:rsid w:val="004C5919"/>
    <w:rsid w:val="004C629C"/>
    <w:rsid w:val="004D2E81"/>
    <w:rsid w:val="004D3119"/>
    <w:rsid w:val="004D3536"/>
    <w:rsid w:val="004D4A26"/>
    <w:rsid w:val="004D6C88"/>
    <w:rsid w:val="004D7AC7"/>
    <w:rsid w:val="004E2F60"/>
    <w:rsid w:val="004E4FB2"/>
    <w:rsid w:val="00501B40"/>
    <w:rsid w:val="00501F09"/>
    <w:rsid w:val="00503936"/>
    <w:rsid w:val="00504776"/>
    <w:rsid w:val="00506950"/>
    <w:rsid w:val="00511B7D"/>
    <w:rsid w:val="00511C04"/>
    <w:rsid w:val="00512777"/>
    <w:rsid w:val="00512BBC"/>
    <w:rsid w:val="00515C2D"/>
    <w:rsid w:val="005160D4"/>
    <w:rsid w:val="00520CC6"/>
    <w:rsid w:val="00526EE1"/>
    <w:rsid w:val="00527D75"/>
    <w:rsid w:val="00530E45"/>
    <w:rsid w:val="00533974"/>
    <w:rsid w:val="00540880"/>
    <w:rsid w:val="005461AE"/>
    <w:rsid w:val="005464B3"/>
    <w:rsid w:val="0054779D"/>
    <w:rsid w:val="005502AF"/>
    <w:rsid w:val="00552D7E"/>
    <w:rsid w:val="00554626"/>
    <w:rsid w:val="005561FF"/>
    <w:rsid w:val="0055658E"/>
    <w:rsid w:val="005613A3"/>
    <w:rsid w:val="00561F60"/>
    <w:rsid w:val="005708C8"/>
    <w:rsid w:val="00571AE7"/>
    <w:rsid w:val="00576F9E"/>
    <w:rsid w:val="00577591"/>
    <w:rsid w:val="005823E6"/>
    <w:rsid w:val="00585ADA"/>
    <w:rsid w:val="00586093"/>
    <w:rsid w:val="0058671C"/>
    <w:rsid w:val="005904C1"/>
    <w:rsid w:val="00595278"/>
    <w:rsid w:val="005969E0"/>
    <w:rsid w:val="00596D08"/>
    <w:rsid w:val="005A33AF"/>
    <w:rsid w:val="005B44BD"/>
    <w:rsid w:val="005B5BC5"/>
    <w:rsid w:val="005C082F"/>
    <w:rsid w:val="005C2195"/>
    <w:rsid w:val="005C2F1A"/>
    <w:rsid w:val="005C35AD"/>
    <w:rsid w:val="005C651C"/>
    <w:rsid w:val="005D3E93"/>
    <w:rsid w:val="005D5718"/>
    <w:rsid w:val="005D6104"/>
    <w:rsid w:val="005F154F"/>
    <w:rsid w:val="005F1C8E"/>
    <w:rsid w:val="005F20B6"/>
    <w:rsid w:val="005F7D63"/>
    <w:rsid w:val="00607F73"/>
    <w:rsid w:val="00614953"/>
    <w:rsid w:val="00620B64"/>
    <w:rsid w:val="006270B6"/>
    <w:rsid w:val="006313E3"/>
    <w:rsid w:val="00634D11"/>
    <w:rsid w:val="00637883"/>
    <w:rsid w:val="00640222"/>
    <w:rsid w:val="00641829"/>
    <w:rsid w:val="00641B0D"/>
    <w:rsid w:val="00646C74"/>
    <w:rsid w:val="00647BF9"/>
    <w:rsid w:val="0065415E"/>
    <w:rsid w:val="006544AB"/>
    <w:rsid w:val="006554C2"/>
    <w:rsid w:val="00656B24"/>
    <w:rsid w:val="00656DF3"/>
    <w:rsid w:val="00656E5F"/>
    <w:rsid w:val="00664F5A"/>
    <w:rsid w:val="006660A0"/>
    <w:rsid w:val="006662AC"/>
    <w:rsid w:val="0066653A"/>
    <w:rsid w:val="006670CE"/>
    <w:rsid w:val="00671404"/>
    <w:rsid w:val="00672311"/>
    <w:rsid w:val="006842D0"/>
    <w:rsid w:val="00685A30"/>
    <w:rsid w:val="00687580"/>
    <w:rsid w:val="00687DB9"/>
    <w:rsid w:val="006929B0"/>
    <w:rsid w:val="00693454"/>
    <w:rsid w:val="00697EAA"/>
    <w:rsid w:val="006A043B"/>
    <w:rsid w:val="006A32ED"/>
    <w:rsid w:val="006A375B"/>
    <w:rsid w:val="006A6044"/>
    <w:rsid w:val="006A76C6"/>
    <w:rsid w:val="006B143A"/>
    <w:rsid w:val="006B1DA4"/>
    <w:rsid w:val="006B6F4B"/>
    <w:rsid w:val="006C0FA7"/>
    <w:rsid w:val="006C66EC"/>
    <w:rsid w:val="006C6864"/>
    <w:rsid w:val="006C72EE"/>
    <w:rsid w:val="006D0D45"/>
    <w:rsid w:val="006D1497"/>
    <w:rsid w:val="006E1ACA"/>
    <w:rsid w:val="006E1C8D"/>
    <w:rsid w:val="006E4B4F"/>
    <w:rsid w:val="006E6D21"/>
    <w:rsid w:val="006F02F3"/>
    <w:rsid w:val="006F10CD"/>
    <w:rsid w:val="006F2E3F"/>
    <w:rsid w:val="006F327B"/>
    <w:rsid w:val="007000E4"/>
    <w:rsid w:val="007008BB"/>
    <w:rsid w:val="00702A28"/>
    <w:rsid w:val="007040B1"/>
    <w:rsid w:val="00705566"/>
    <w:rsid w:val="007137DA"/>
    <w:rsid w:val="00716235"/>
    <w:rsid w:val="0071726D"/>
    <w:rsid w:val="0072450C"/>
    <w:rsid w:val="00724CC6"/>
    <w:rsid w:val="00725641"/>
    <w:rsid w:val="007256CC"/>
    <w:rsid w:val="00731AA7"/>
    <w:rsid w:val="00732609"/>
    <w:rsid w:val="00741280"/>
    <w:rsid w:val="00742909"/>
    <w:rsid w:val="00743BFB"/>
    <w:rsid w:val="00750B9B"/>
    <w:rsid w:val="007517AC"/>
    <w:rsid w:val="00751BB5"/>
    <w:rsid w:val="00753B28"/>
    <w:rsid w:val="007566E0"/>
    <w:rsid w:val="00757A31"/>
    <w:rsid w:val="00761544"/>
    <w:rsid w:val="007615DE"/>
    <w:rsid w:val="0076641E"/>
    <w:rsid w:val="00766BF9"/>
    <w:rsid w:val="00772BB1"/>
    <w:rsid w:val="00775C0D"/>
    <w:rsid w:val="0077655D"/>
    <w:rsid w:val="007807C9"/>
    <w:rsid w:val="00780FDA"/>
    <w:rsid w:val="00781194"/>
    <w:rsid w:val="00784CC3"/>
    <w:rsid w:val="00785505"/>
    <w:rsid w:val="00787ECE"/>
    <w:rsid w:val="00791DF8"/>
    <w:rsid w:val="0079244D"/>
    <w:rsid w:val="0079586D"/>
    <w:rsid w:val="007973DB"/>
    <w:rsid w:val="0079775F"/>
    <w:rsid w:val="00797902"/>
    <w:rsid w:val="007A12D6"/>
    <w:rsid w:val="007A19C1"/>
    <w:rsid w:val="007A3A20"/>
    <w:rsid w:val="007A58BD"/>
    <w:rsid w:val="007A79B4"/>
    <w:rsid w:val="007A7BA1"/>
    <w:rsid w:val="007B3C57"/>
    <w:rsid w:val="007B5784"/>
    <w:rsid w:val="007B74C1"/>
    <w:rsid w:val="007D1B07"/>
    <w:rsid w:val="007D254E"/>
    <w:rsid w:val="007D28F8"/>
    <w:rsid w:val="007D4A3B"/>
    <w:rsid w:val="007D6654"/>
    <w:rsid w:val="007E126A"/>
    <w:rsid w:val="007E1844"/>
    <w:rsid w:val="007E285A"/>
    <w:rsid w:val="007E6B6C"/>
    <w:rsid w:val="007E7B7E"/>
    <w:rsid w:val="007F0BF4"/>
    <w:rsid w:val="007F0FD4"/>
    <w:rsid w:val="007F3083"/>
    <w:rsid w:val="007F46F5"/>
    <w:rsid w:val="007F78B6"/>
    <w:rsid w:val="00800888"/>
    <w:rsid w:val="00801311"/>
    <w:rsid w:val="00804612"/>
    <w:rsid w:val="00806747"/>
    <w:rsid w:val="00807741"/>
    <w:rsid w:val="00807B6C"/>
    <w:rsid w:val="00807FC4"/>
    <w:rsid w:val="008107F5"/>
    <w:rsid w:val="00811B6E"/>
    <w:rsid w:val="008149B4"/>
    <w:rsid w:val="00814AE5"/>
    <w:rsid w:val="008167CB"/>
    <w:rsid w:val="00817A8A"/>
    <w:rsid w:val="00817EDE"/>
    <w:rsid w:val="00824FEC"/>
    <w:rsid w:val="00826681"/>
    <w:rsid w:val="00826B9A"/>
    <w:rsid w:val="00834811"/>
    <w:rsid w:val="00836592"/>
    <w:rsid w:val="00836EDB"/>
    <w:rsid w:val="00840EC2"/>
    <w:rsid w:val="00841EFB"/>
    <w:rsid w:val="008546F4"/>
    <w:rsid w:val="00856464"/>
    <w:rsid w:val="008635DA"/>
    <w:rsid w:val="00863891"/>
    <w:rsid w:val="00866EA5"/>
    <w:rsid w:val="00870064"/>
    <w:rsid w:val="00870BA6"/>
    <w:rsid w:val="00870BF6"/>
    <w:rsid w:val="00876C6B"/>
    <w:rsid w:val="0087711F"/>
    <w:rsid w:val="008811E2"/>
    <w:rsid w:val="00884442"/>
    <w:rsid w:val="0089024E"/>
    <w:rsid w:val="00891C32"/>
    <w:rsid w:val="00895E45"/>
    <w:rsid w:val="008A1602"/>
    <w:rsid w:val="008B0179"/>
    <w:rsid w:val="008B13A9"/>
    <w:rsid w:val="008B1673"/>
    <w:rsid w:val="008B358F"/>
    <w:rsid w:val="008C1009"/>
    <w:rsid w:val="008C46D3"/>
    <w:rsid w:val="008C66E7"/>
    <w:rsid w:val="008C6C04"/>
    <w:rsid w:val="008D2AD0"/>
    <w:rsid w:val="008D4FC9"/>
    <w:rsid w:val="008E33FB"/>
    <w:rsid w:val="008E5CE7"/>
    <w:rsid w:val="008E6FBF"/>
    <w:rsid w:val="008E70ED"/>
    <w:rsid w:val="008E7FD4"/>
    <w:rsid w:val="008F4415"/>
    <w:rsid w:val="00900256"/>
    <w:rsid w:val="0090050F"/>
    <w:rsid w:val="0090424F"/>
    <w:rsid w:val="0090459B"/>
    <w:rsid w:val="009064BE"/>
    <w:rsid w:val="00914609"/>
    <w:rsid w:val="009170E7"/>
    <w:rsid w:val="00921300"/>
    <w:rsid w:val="009215A8"/>
    <w:rsid w:val="00921EFE"/>
    <w:rsid w:val="00932616"/>
    <w:rsid w:val="00932FF0"/>
    <w:rsid w:val="009357B4"/>
    <w:rsid w:val="00937731"/>
    <w:rsid w:val="00937D6A"/>
    <w:rsid w:val="00937EFA"/>
    <w:rsid w:val="009418A4"/>
    <w:rsid w:val="0095698F"/>
    <w:rsid w:val="00964D19"/>
    <w:rsid w:val="00965207"/>
    <w:rsid w:val="00965E08"/>
    <w:rsid w:val="00967A53"/>
    <w:rsid w:val="00974D37"/>
    <w:rsid w:val="00981C0B"/>
    <w:rsid w:val="009853FD"/>
    <w:rsid w:val="00990395"/>
    <w:rsid w:val="009907CB"/>
    <w:rsid w:val="00996B60"/>
    <w:rsid w:val="009A11FC"/>
    <w:rsid w:val="009A323F"/>
    <w:rsid w:val="009A3D1F"/>
    <w:rsid w:val="009A4E1D"/>
    <w:rsid w:val="009A566E"/>
    <w:rsid w:val="009B0EC7"/>
    <w:rsid w:val="009B316C"/>
    <w:rsid w:val="009B3392"/>
    <w:rsid w:val="009B42EA"/>
    <w:rsid w:val="009B4F5E"/>
    <w:rsid w:val="009B7A19"/>
    <w:rsid w:val="009C0C5C"/>
    <w:rsid w:val="009C16CB"/>
    <w:rsid w:val="009C19F1"/>
    <w:rsid w:val="009C26C7"/>
    <w:rsid w:val="009C3692"/>
    <w:rsid w:val="009C3A6B"/>
    <w:rsid w:val="009C3EA5"/>
    <w:rsid w:val="009C4D48"/>
    <w:rsid w:val="009C7CF9"/>
    <w:rsid w:val="009D1257"/>
    <w:rsid w:val="009D1441"/>
    <w:rsid w:val="009E09E6"/>
    <w:rsid w:val="009E217D"/>
    <w:rsid w:val="009E587C"/>
    <w:rsid w:val="009F5AAD"/>
    <w:rsid w:val="009F7A2A"/>
    <w:rsid w:val="00A0071E"/>
    <w:rsid w:val="00A01AFD"/>
    <w:rsid w:val="00A0381E"/>
    <w:rsid w:val="00A041C3"/>
    <w:rsid w:val="00A130AB"/>
    <w:rsid w:val="00A13E25"/>
    <w:rsid w:val="00A16442"/>
    <w:rsid w:val="00A16995"/>
    <w:rsid w:val="00A200D9"/>
    <w:rsid w:val="00A22235"/>
    <w:rsid w:val="00A24C95"/>
    <w:rsid w:val="00A2663B"/>
    <w:rsid w:val="00A3203D"/>
    <w:rsid w:val="00A41116"/>
    <w:rsid w:val="00A41FC1"/>
    <w:rsid w:val="00A42562"/>
    <w:rsid w:val="00A44E07"/>
    <w:rsid w:val="00A45DA2"/>
    <w:rsid w:val="00A462B7"/>
    <w:rsid w:val="00A47902"/>
    <w:rsid w:val="00A50ABD"/>
    <w:rsid w:val="00A525D1"/>
    <w:rsid w:val="00A56CA1"/>
    <w:rsid w:val="00A56F04"/>
    <w:rsid w:val="00A620AA"/>
    <w:rsid w:val="00A82788"/>
    <w:rsid w:val="00A837B5"/>
    <w:rsid w:val="00A84CC5"/>
    <w:rsid w:val="00A85B53"/>
    <w:rsid w:val="00A86E82"/>
    <w:rsid w:val="00A921F8"/>
    <w:rsid w:val="00A93B06"/>
    <w:rsid w:val="00A954D4"/>
    <w:rsid w:val="00A96567"/>
    <w:rsid w:val="00AA71C6"/>
    <w:rsid w:val="00AB29DF"/>
    <w:rsid w:val="00AB2D18"/>
    <w:rsid w:val="00AB5084"/>
    <w:rsid w:val="00AC6671"/>
    <w:rsid w:val="00AC6F66"/>
    <w:rsid w:val="00AC7E01"/>
    <w:rsid w:val="00AD1109"/>
    <w:rsid w:val="00AD11EC"/>
    <w:rsid w:val="00AD2265"/>
    <w:rsid w:val="00AE3EC9"/>
    <w:rsid w:val="00AF612F"/>
    <w:rsid w:val="00B021ED"/>
    <w:rsid w:val="00B04D8B"/>
    <w:rsid w:val="00B06D6A"/>
    <w:rsid w:val="00B0703C"/>
    <w:rsid w:val="00B17699"/>
    <w:rsid w:val="00B235E3"/>
    <w:rsid w:val="00B23B89"/>
    <w:rsid w:val="00B27F1E"/>
    <w:rsid w:val="00B3007D"/>
    <w:rsid w:val="00B326D4"/>
    <w:rsid w:val="00B35428"/>
    <w:rsid w:val="00B3629C"/>
    <w:rsid w:val="00B40B5B"/>
    <w:rsid w:val="00B4424E"/>
    <w:rsid w:val="00B474A2"/>
    <w:rsid w:val="00B553A9"/>
    <w:rsid w:val="00B6042E"/>
    <w:rsid w:val="00B6136C"/>
    <w:rsid w:val="00B70B9D"/>
    <w:rsid w:val="00B720DF"/>
    <w:rsid w:val="00B729E0"/>
    <w:rsid w:val="00B74E37"/>
    <w:rsid w:val="00B776C6"/>
    <w:rsid w:val="00B77F33"/>
    <w:rsid w:val="00B82A55"/>
    <w:rsid w:val="00B9021E"/>
    <w:rsid w:val="00BA5322"/>
    <w:rsid w:val="00BB044E"/>
    <w:rsid w:val="00BB3611"/>
    <w:rsid w:val="00BB71F4"/>
    <w:rsid w:val="00BB79D2"/>
    <w:rsid w:val="00BC12A7"/>
    <w:rsid w:val="00BC3C4D"/>
    <w:rsid w:val="00BC4702"/>
    <w:rsid w:val="00BC48C5"/>
    <w:rsid w:val="00BC6B31"/>
    <w:rsid w:val="00BE1A2E"/>
    <w:rsid w:val="00BE2D66"/>
    <w:rsid w:val="00BE437C"/>
    <w:rsid w:val="00BE5C72"/>
    <w:rsid w:val="00BE60DB"/>
    <w:rsid w:val="00C03029"/>
    <w:rsid w:val="00C0665A"/>
    <w:rsid w:val="00C07222"/>
    <w:rsid w:val="00C07F6E"/>
    <w:rsid w:val="00C1332D"/>
    <w:rsid w:val="00C1385E"/>
    <w:rsid w:val="00C14318"/>
    <w:rsid w:val="00C166EC"/>
    <w:rsid w:val="00C16E18"/>
    <w:rsid w:val="00C16F41"/>
    <w:rsid w:val="00C2309E"/>
    <w:rsid w:val="00C243F7"/>
    <w:rsid w:val="00C301B8"/>
    <w:rsid w:val="00C332EF"/>
    <w:rsid w:val="00C36E45"/>
    <w:rsid w:val="00C44E8B"/>
    <w:rsid w:val="00C45B31"/>
    <w:rsid w:val="00C45BD2"/>
    <w:rsid w:val="00C45FF6"/>
    <w:rsid w:val="00C4775D"/>
    <w:rsid w:val="00C54C0F"/>
    <w:rsid w:val="00C55645"/>
    <w:rsid w:val="00C56538"/>
    <w:rsid w:val="00C56E1D"/>
    <w:rsid w:val="00C67A20"/>
    <w:rsid w:val="00C711B7"/>
    <w:rsid w:val="00C71263"/>
    <w:rsid w:val="00C72FD0"/>
    <w:rsid w:val="00C749DA"/>
    <w:rsid w:val="00C80D01"/>
    <w:rsid w:val="00C85C53"/>
    <w:rsid w:val="00C86ABB"/>
    <w:rsid w:val="00C87723"/>
    <w:rsid w:val="00C90ED3"/>
    <w:rsid w:val="00C9165B"/>
    <w:rsid w:val="00C9296E"/>
    <w:rsid w:val="00C92A1D"/>
    <w:rsid w:val="00C948C1"/>
    <w:rsid w:val="00CA1173"/>
    <w:rsid w:val="00CA4C92"/>
    <w:rsid w:val="00CA4D49"/>
    <w:rsid w:val="00CB1C08"/>
    <w:rsid w:val="00CB27C6"/>
    <w:rsid w:val="00CC1354"/>
    <w:rsid w:val="00CC4C14"/>
    <w:rsid w:val="00CD1A66"/>
    <w:rsid w:val="00CD287E"/>
    <w:rsid w:val="00CD6441"/>
    <w:rsid w:val="00CE03E9"/>
    <w:rsid w:val="00CE1298"/>
    <w:rsid w:val="00CE22B4"/>
    <w:rsid w:val="00CE2948"/>
    <w:rsid w:val="00CE2E10"/>
    <w:rsid w:val="00CE560D"/>
    <w:rsid w:val="00CF2C29"/>
    <w:rsid w:val="00CF3783"/>
    <w:rsid w:val="00CF65C4"/>
    <w:rsid w:val="00D016BC"/>
    <w:rsid w:val="00D01B41"/>
    <w:rsid w:val="00D02A8C"/>
    <w:rsid w:val="00D02D85"/>
    <w:rsid w:val="00D04644"/>
    <w:rsid w:val="00D062E4"/>
    <w:rsid w:val="00D10344"/>
    <w:rsid w:val="00D116C2"/>
    <w:rsid w:val="00D1279B"/>
    <w:rsid w:val="00D12B3A"/>
    <w:rsid w:val="00D159E0"/>
    <w:rsid w:val="00D17160"/>
    <w:rsid w:val="00D25BB7"/>
    <w:rsid w:val="00D2627A"/>
    <w:rsid w:val="00D31276"/>
    <w:rsid w:val="00D31734"/>
    <w:rsid w:val="00D31C7E"/>
    <w:rsid w:val="00D33E88"/>
    <w:rsid w:val="00D354B9"/>
    <w:rsid w:val="00D36390"/>
    <w:rsid w:val="00D367AC"/>
    <w:rsid w:val="00D402B4"/>
    <w:rsid w:val="00D4133B"/>
    <w:rsid w:val="00D425BD"/>
    <w:rsid w:val="00D44740"/>
    <w:rsid w:val="00D457E7"/>
    <w:rsid w:val="00D523D6"/>
    <w:rsid w:val="00D6055F"/>
    <w:rsid w:val="00D6637A"/>
    <w:rsid w:val="00D6708F"/>
    <w:rsid w:val="00D75E4B"/>
    <w:rsid w:val="00D77226"/>
    <w:rsid w:val="00D8051C"/>
    <w:rsid w:val="00D82069"/>
    <w:rsid w:val="00D847B1"/>
    <w:rsid w:val="00D86414"/>
    <w:rsid w:val="00D86FFE"/>
    <w:rsid w:val="00D93A5D"/>
    <w:rsid w:val="00DA036B"/>
    <w:rsid w:val="00DA04F6"/>
    <w:rsid w:val="00DA0C36"/>
    <w:rsid w:val="00DA3C59"/>
    <w:rsid w:val="00DA42F1"/>
    <w:rsid w:val="00DA7EA8"/>
    <w:rsid w:val="00DB117F"/>
    <w:rsid w:val="00DB24C3"/>
    <w:rsid w:val="00DC0653"/>
    <w:rsid w:val="00DC0A8E"/>
    <w:rsid w:val="00DC4523"/>
    <w:rsid w:val="00DC7C18"/>
    <w:rsid w:val="00DD1155"/>
    <w:rsid w:val="00DD3B56"/>
    <w:rsid w:val="00DD459F"/>
    <w:rsid w:val="00DD4D28"/>
    <w:rsid w:val="00DD533E"/>
    <w:rsid w:val="00DD583E"/>
    <w:rsid w:val="00DD5CEE"/>
    <w:rsid w:val="00DD5F18"/>
    <w:rsid w:val="00DD6AC2"/>
    <w:rsid w:val="00DD6F93"/>
    <w:rsid w:val="00DE29C0"/>
    <w:rsid w:val="00DE2C7F"/>
    <w:rsid w:val="00DE3A51"/>
    <w:rsid w:val="00DE7D1E"/>
    <w:rsid w:val="00DF04BE"/>
    <w:rsid w:val="00E04B28"/>
    <w:rsid w:val="00E14449"/>
    <w:rsid w:val="00E15C73"/>
    <w:rsid w:val="00E176D7"/>
    <w:rsid w:val="00E25172"/>
    <w:rsid w:val="00E27459"/>
    <w:rsid w:val="00E4438D"/>
    <w:rsid w:val="00E50EA6"/>
    <w:rsid w:val="00E51347"/>
    <w:rsid w:val="00E53824"/>
    <w:rsid w:val="00E54D13"/>
    <w:rsid w:val="00E6010B"/>
    <w:rsid w:val="00E6099B"/>
    <w:rsid w:val="00E61048"/>
    <w:rsid w:val="00E618D6"/>
    <w:rsid w:val="00E62482"/>
    <w:rsid w:val="00E6323E"/>
    <w:rsid w:val="00E632A9"/>
    <w:rsid w:val="00E70E6B"/>
    <w:rsid w:val="00E72BAA"/>
    <w:rsid w:val="00E773AC"/>
    <w:rsid w:val="00E77D1C"/>
    <w:rsid w:val="00E83DB8"/>
    <w:rsid w:val="00E85DDE"/>
    <w:rsid w:val="00E9095F"/>
    <w:rsid w:val="00E93408"/>
    <w:rsid w:val="00E946D3"/>
    <w:rsid w:val="00E949B1"/>
    <w:rsid w:val="00E9524B"/>
    <w:rsid w:val="00E97C44"/>
    <w:rsid w:val="00EA7026"/>
    <w:rsid w:val="00EB3A98"/>
    <w:rsid w:val="00EB62CF"/>
    <w:rsid w:val="00EB7D78"/>
    <w:rsid w:val="00EC13F0"/>
    <w:rsid w:val="00ED0FFF"/>
    <w:rsid w:val="00ED1FCB"/>
    <w:rsid w:val="00ED2994"/>
    <w:rsid w:val="00ED3CD1"/>
    <w:rsid w:val="00ED4920"/>
    <w:rsid w:val="00ED7BE5"/>
    <w:rsid w:val="00EE21E9"/>
    <w:rsid w:val="00EE5176"/>
    <w:rsid w:val="00EE76EE"/>
    <w:rsid w:val="00EF0ADD"/>
    <w:rsid w:val="00EF0B3F"/>
    <w:rsid w:val="00EF1F1C"/>
    <w:rsid w:val="00EF3308"/>
    <w:rsid w:val="00EF5256"/>
    <w:rsid w:val="00F00C6A"/>
    <w:rsid w:val="00F01F28"/>
    <w:rsid w:val="00F0438F"/>
    <w:rsid w:val="00F066B1"/>
    <w:rsid w:val="00F1222F"/>
    <w:rsid w:val="00F1273B"/>
    <w:rsid w:val="00F12C5B"/>
    <w:rsid w:val="00F15ADB"/>
    <w:rsid w:val="00F17DC7"/>
    <w:rsid w:val="00F3555E"/>
    <w:rsid w:val="00F37B82"/>
    <w:rsid w:val="00F41DB2"/>
    <w:rsid w:val="00F4257C"/>
    <w:rsid w:val="00F42F9C"/>
    <w:rsid w:val="00F44FD0"/>
    <w:rsid w:val="00F46447"/>
    <w:rsid w:val="00F51925"/>
    <w:rsid w:val="00F52449"/>
    <w:rsid w:val="00F527D3"/>
    <w:rsid w:val="00F54110"/>
    <w:rsid w:val="00F54933"/>
    <w:rsid w:val="00F60990"/>
    <w:rsid w:val="00F63460"/>
    <w:rsid w:val="00F63A91"/>
    <w:rsid w:val="00F66267"/>
    <w:rsid w:val="00F66C32"/>
    <w:rsid w:val="00F87D72"/>
    <w:rsid w:val="00F919A6"/>
    <w:rsid w:val="00F94138"/>
    <w:rsid w:val="00F95566"/>
    <w:rsid w:val="00F9645A"/>
    <w:rsid w:val="00FA2642"/>
    <w:rsid w:val="00FA4C56"/>
    <w:rsid w:val="00FA66E8"/>
    <w:rsid w:val="00FA7034"/>
    <w:rsid w:val="00FA7729"/>
    <w:rsid w:val="00FD04B3"/>
    <w:rsid w:val="00FD2244"/>
    <w:rsid w:val="00FD5853"/>
    <w:rsid w:val="00FD5FE0"/>
    <w:rsid w:val="00FD656C"/>
    <w:rsid w:val="00FD7CC2"/>
    <w:rsid w:val="00FE237C"/>
    <w:rsid w:val="00FE53B2"/>
    <w:rsid w:val="00FF33A2"/>
    <w:rsid w:val="00FF38AB"/>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92513"/>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uiPriority w:val="9"/>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6">
    <w:name w:val="heading 6"/>
    <w:basedOn w:val="Ttulo5"/>
    <w:next w:val="Normal"/>
    <w:link w:val="Ttulo6Char"/>
    <w:uiPriority w:val="9"/>
    <w:unhideWhenUsed/>
    <w:qFormat/>
    <w:rsid w:val="0013298A"/>
    <w:pPr>
      <w:keepNext w:val="0"/>
      <w:keepLines w:val="0"/>
      <w:spacing w:before="100" w:beforeAutospacing="1" w:after="100" w:afterAutospacing="1"/>
      <w:jc w:val="both"/>
      <w:outlineLvl w:val="5"/>
    </w:pPr>
    <w:rPr>
      <w:rFonts w:ascii="Times New Roman" w:eastAsia="Times New Roman" w:hAnsi="Times New Roman" w:cs="Times New Roman"/>
      <w:i w:val="0"/>
      <w:color w:val="auto"/>
      <w:szCs w:val="24"/>
    </w:rPr>
  </w:style>
  <w:style w:type="paragraph" w:styleId="Ttulo7">
    <w:name w:val="heading 7"/>
    <w:basedOn w:val="Normal"/>
    <w:next w:val="Normal"/>
    <w:link w:val="Ttulo7Char"/>
    <w:uiPriority w:val="9"/>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link w:val="Ttulo8Char"/>
    <w:uiPriority w:val="9"/>
    <w:qFormat/>
    <w:pPr>
      <w:keepNext/>
      <w:spacing w:before="57" w:after="57" w:line="360" w:lineRule="auto"/>
      <w:ind w:left="-57" w:right="-57"/>
      <w:jc w:val="center"/>
      <w:outlineLvl w:val="7"/>
    </w:pPr>
    <w:rPr>
      <w:rFonts w:ascii="Tahoma" w:eastAsia="Tahoma" w:hAnsi="Tahoma" w:cs="Tahoma"/>
      <w:b/>
      <w:bCs/>
    </w:rPr>
  </w:style>
  <w:style w:type="paragraph" w:styleId="Ttulo9">
    <w:name w:val="heading 9"/>
    <w:basedOn w:val="Normal"/>
    <w:next w:val="Normal"/>
    <w:link w:val="Ttulo9Char"/>
    <w:uiPriority w:val="9"/>
    <w:semiHidden/>
    <w:unhideWhenUsed/>
    <w:qFormat/>
    <w:rsid w:val="0013298A"/>
    <w:pPr>
      <w:keepNext/>
      <w:keepLines/>
      <w:suppressAutoHyphens w:val="0"/>
      <w:autoSpaceDN/>
      <w:spacing w:line="259" w:lineRule="auto"/>
      <w:textAlignment w:val="auto"/>
      <w:outlineLvl w:val="8"/>
    </w:pPr>
    <w:rPr>
      <w:rFonts w:ascii="Calibri" w:eastAsia="Times New Roman" w:hAnsi="Calibri" w:cs="Times New Roman"/>
      <w:color w:val="272727"/>
      <w:kern w:val="2"/>
      <w:sz w:val="22"/>
      <w:szCs w:val="22"/>
      <w:lang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aliases w:val="Itemização"/>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uiPriority w:val="99"/>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uiPriority w:val="99"/>
    <w:qFormat/>
    <w:rsid w:val="00212590"/>
  </w:style>
  <w:style w:type="character" w:customStyle="1" w:styleId="PargrafodaListaChar">
    <w:name w:val="Parágrafo da Lista Char"/>
    <w:aliases w:val="Itemização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5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16"/>
      </w:numPr>
      <w:suppressAutoHyphens w:val="0"/>
      <w:autoSpaceDE w:val="0"/>
      <w:spacing w:line="276" w:lineRule="auto"/>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iPriority w:val="99"/>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7A19C1"/>
    <w:rPr>
      <w:rFonts w:cs="Mangal"/>
      <w:szCs w:val="21"/>
    </w:rPr>
  </w:style>
  <w:style w:type="character" w:customStyle="1" w:styleId="Ttulo3Char">
    <w:name w:val="Título 3 Char"/>
    <w:basedOn w:val="Fontepargpadro"/>
    <w:link w:val="Ttulo3"/>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uiPriority w:val="9"/>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uiPriority w:val="9"/>
    <w:rsid w:val="009A4E1D"/>
    <w:rPr>
      <w:rFonts w:ascii="Times New Roman" w:eastAsia="Times New Roman" w:hAnsi="Times New Roman" w:cs="Times New Roman"/>
      <w:kern w:val="0"/>
      <w:lang w:eastAsia="pt-BR" w:bidi="ar-SA"/>
    </w:rPr>
  </w:style>
  <w:style w:type="paragraph" w:styleId="Ttulo">
    <w:name w:val="Title"/>
    <w:basedOn w:val="Normal"/>
    <w:link w:val="TtuloChar"/>
    <w:uiPriority w:val="10"/>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uiPriority w:val="10"/>
    <w:rsid w:val="009A4E1D"/>
    <w:rPr>
      <w:rFonts w:ascii="Garamond" w:eastAsia="Times New Roman" w:hAnsi="Garamond" w:cs="Times New Roman"/>
      <w:b/>
      <w:szCs w:val="20"/>
      <w:lang w:eastAsia="pt-BR"/>
    </w:rPr>
  </w:style>
  <w:style w:type="character" w:customStyle="1" w:styleId="Ttulo2Char">
    <w:name w:val="Título 2 Char"/>
    <w:link w:val="Ttulo2"/>
    <w:uiPriority w:val="9"/>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uiPriority w:val="11"/>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uiPriority w:val="11"/>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qFormat/>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0"/>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1"/>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172726"/>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172726"/>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link w:val="Nivel4Char"/>
    <w:qFormat/>
    <w:rsid w:val="00172726"/>
    <w:pPr>
      <w:ind w:left="567"/>
    </w:pPr>
    <w:rPr>
      <w:color w:val="auto"/>
    </w:rPr>
  </w:style>
  <w:style w:type="paragraph" w:customStyle="1" w:styleId="Nivel5">
    <w:name w:val="Nivel 5"/>
    <w:basedOn w:val="Nivel4"/>
    <w:qFormat/>
    <w:rsid w:val="00172726"/>
    <w:pPr>
      <w:ind w:left="851"/>
    </w:pPr>
  </w:style>
  <w:style w:type="character" w:customStyle="1" w:styleId="Nivel2Char">
    <w:name w:val="Nivel 2 Char"/>
    <w:basedOn w:val="Fontepargpadro"/>
    <w:link w:val="Nivel2"/>
    <w:locked/>
    <w:rsid w:val="00172726"/>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172726"/>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0E17A2"/>
  </w:style>
  <w:style w:type="character" w:customStyle="1" w:styleId="eop">
    <w:name w:val="eop"/>
    <w:basedOn w:val="Fontepargpadro"/>
    <w:rsid w:val="000E17A2"/>
  </w:style>
  <w:style w:type="character" w:customStyle="1" w:styleId="pspdfkit-6fq5ysqkmc2gc1fek9b659qfh8">
    <w:name w:val="pspdfkit-6fq5ysqkmc2gc1fek9b659qfh8"/>
    <w:basedOn w:val="Fontepargpadro"/>
    <w:rsid w:val="00DA04F6"/>
  </w:style>
  <w:style w:type="paragraph" w:customStyle="1" w:styleId="pspdfkit-8ayy4hjz5h5sb5mqfjxzpc42zw">
    <w:name w:val="pspdfkit-8ayy4hjz5h5sb5mqfjxzpc42zw"/>
    <w:basedOn w:val="Normal"/>
    <w:rsid w:val="0003336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Ttulo6Char">
    <w:name w:val="Título 6 Char"/>
    <w:basedOn w:val="Fontepargpadro"/>
    <w:link w:val="Ttulo6"/>
    <w:uiPriority w:val="9"/>
    <w:rsid w:val="0013298A"/>
    <w:rPr>
      <w:rFonts w:ascii="Times New Roman" w:eastAsia="Times New Roman" w:hAnsi="Times New Roman" w:cs="Times New Roman"/>
      <w:kern w:val="0"/>
      <w:lang w:eastAsia="pt-BR" w:bidi="ar-SA"/>
    </w:rPr>
  </w:style>
  <w:style w:type="character" w:customStyle="1" w:styleId="Ttulo9Char">
    <w:name w:val="Título 9 Char"/>
    <w:basedOn w:val="Fontepargpadro"/>
    <w:link w:val="Ttulo9"/>
    <w:uiPriority w:val="9"/>
    <w:semiHidden/>
    <w:rsid w:val="0013298A"/>
    <w:rPr>
      <w:rFonts w:ascii="Calibri" w:eastAsia="Times New Roman" w:hAnsi="Calibri" w:cs="Times New Roman"/>
      <w:color w:val="272727"/>
      <w:kern w:val="2"/>
      <w:sz w:val="22"/>
      <w:szCs w:val="22"/>
      <w:lang w:eastAsia="en-US" w:bidi="ar-SA"/>
    </w:rPr>
  </w:style>
  <w:style w:type="paragraph" w:customStyle="1" w:styleId="PargrafodaLista2">
    <w:name w:val="Parágrafo da Lista2"/>
    <w:basedOn w:val="Normal"/>
    <w:rsid w:val="0013298A"/>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NormalArial">
    <w:name w:val="Normal+Arial"/>
    <w:basedOn w:val="Ttulo8"/>
    <w:rsid w:val="0013298A"/>
    <w:pPr>
      <w:suppressAutoHyphens w:val="0"/>
      <w:autoSpaceDN/>
      <w:spacing w:before="0" w:after="0"/>
      <w:ind w:left="0" w:right="0"/>
      <w:jc w:val="both"/>
      <w:textAlignment w:val="auto"/>
    </w:pPr>
    <w:rPr>
      <w:rFonts w:ascii="Arial" w:eastAsia="Times New Roman" w:hAnsi="Arial" w:cs="Arial"/>
      <w:b w:val="0"/>
      <w:bCs w:val="0"/>
      <w:color w:val="000080"/>
      <w:kern w:val="0"/>
      <w:lang w:eastAsia="pt-BR" w:bidi="ar-SA"/>
    </w:rPr>
  </w:style>
  <w:style w:type="character" w:customStyle="1" w:styleId="Ttulo8Char">
    <w:name w:val="Título 8 Char"/>
    <w:link w:val="Ttulo8"/>
    <w:uiPriority w:val="9"/>
    <w:rsid w:val="0013298A"/>
    <w:rPr>
      <w:rFonts w:ascii="Tahoma" w:eastAsia="Tahoma" w:hAnsi="Tahoma" w:cs="Tahoma"/>
      <w:b/>
      <w:bCs/>
    </w:rPr>
  </w:style>
  <w:style w:type="character" w:styleId="nfaseSutil">
    <w:name w:val="Subtle Emphasis"/>
    <w:uiPriority w:val="19"/>
    <w:qFormat/>
    <w:rsid w:val="0013298A"/>
    <w:rPr>
      <w:i/>
      <w:iCs/>
      <w:color w:val="404040"/>
    </w:rPr>
  </w:style>
  <w:style w:type="character" w:customStyle="1" w:styleId="fontstyle21">
    <w:name w:val="fontstyle21"/>
    <w:rsid w:val="0013298A"/>
    <w:rPr>
      <w:rFonts w:ascii="Calibri" w:hAnsi="Calibri" w:cs="Calibri" w:hint="default"/>
      <w:b w:val="0"/>
      <w:bCs w:val="0"/>
      <w:i w:val="0"/>
      <w:iCs w:val="0"/>
      <w:color w:val="000000"/>
      <w:sz w:val="22"/>
      <w:szCs w:val="22"/>
    </w:rPr>
  </w:style>
  <w:style w:type="character" w:customStyle="1" w:styleId="ilfuvd">
    <w:name w:val="ilfuvd"/>
    <w:rsid w:val="0013298A"/>
  </w:style>
  <w:style w:type="numbering" w:customStyle="1" w:styleId="Semlista1">
    <w:name w:val="Sem lista1"/>
    <w:next w:val="Semlista"/>
    <w:uiPriority w:val="99"/>
    <w:semiHidden/>
    <w:unhideWhenUsed/>
    <w:rsid w:val="0013298A"/>
  </w:style>
  <w:style w:type="table" w:customStyle="1" w:styleId="Tabelacomgrade1">
    <w:name w:val="Tabela com grade1"/>
    <w:basedOn w:val="Tabelanormal"/>
    <w:next w:val="Tabelacomgrade"/>
    <w:uiPriority w:val="39"/>
    <w:rsid w:val="0013298A"/>
    <w:pPr>
      <w:autoSpaceDN/>
      <w:textAlignment w:val="auto"/>
    </w:pPr>
    <w:rPr>
      <w:rFonts w:ascii="Calibri" w:eastAsia="Calibri" w:hAnsi="Calibr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Intensa">
    <w:name w:val="Intense Emphasis"/>
    <w:uiPriority w:val="21"/>
    <w:qFormat/>
    <w:rsid w:val="0013298A"/>
    <w:rPr>
      <w:i/>
      <w:iCs/>
      <w:color w:val="2F5496"/>
    </w:rPr>
  </w:style>
  <w:style w:type="paragraph" w:styleId="CitaoIntensa">
    <w:name w:val="Intense Quote"/>
    <w:basedOn w:val="Normal"/>
    <w:next w:val="Normal"/>
    <w:link w:val="CitaoIntensaChar"/>
    <w:uiPriority w:val="30"/>
    <w:qFormat/>
    <w:rsid w:val="0013298A"/>
    <w:pPr>
      <w:pBdr>
        <w:top w:val="single" w:sz="4" w:space="10" w:color="2F5496"/>
        <w:bottom w:val="single" w:sz="4" w:space="10" w:color="2F5496"/>
      </w:pBdr>
      <w:suppressAutoHyphens w:val="0"/>
      <w:autoSpaceDN/>
      <w:spacing w:before="360" w:after="360" w:line="259" w:lineRule="auto"/>
      <w:ind w:left="864" w:right="864"/>
      <w:jc w:val="center"/>
      <w:textAlignment w:val="auto"/>
    </w:pPr>
    <w:rPr>
      <w:rFonts w:ascii="Calibri" w:eastAsia="Calibri" w:hAnsi="Calibri"/>
      <w:i/>
      <w:iCs/>
      <w:color w:val="2F5496"/>
      <w:kern w:val="2"/>
      <w:sz w:val="22"/>
      <w:szCs w:val="22"/>
      <w:lang w:eastAsia="en-US" w:bidi="ar-SA"/>
    </w:rPr>
  </w:style>
  <w:style w:type="character" w:customStyle="1" w:styleId="CitaoIntensaChar">
    <w:name w:val="Citação Intensa Char"/>
    <w:basedOn w:val="Fontepargpadro"/>
    <w:link w:val="CitaoIntensa"/>
    <w:uiPriority w:val="30"/>
    <w:rsid w:val="0013298A"/>
    <w:rPr>
      <w:rFonts w:ascii="Calibri" w:eastAsia="Calibri" w:hAnsi="Calibri"/>
      <w:i/>
      <w:iCs/>
      <w:color w:val="2F5496"/>
      <w:kern w:val="2"/>
      <w:sz w:val="22"/>
      <w:szCs w:val="22"/>
      <w:lang w:eastAsia="en-US" w:bidi="ar-SA"/>
    </w:rPr>
  </w:style>
  <w:style w:type="character" w:styleId="RefernciaIntensa">
    <w:name w:val="Intense Reference"/>
    <w:uiPriority w:val="32"/>
    <w:qFormat/>
    <w:rsid w:val="0013298A"/>
    <w:rPr>
      <w:b/>
      <w:bCs/>
      <w:smallCaps/>
      <w:color w:val="2F5496"/>
      <w:spacing w:val="5"/>
    </w:rPr>
  </w:style>
  <w:style w:type="numbering" w:customStyle="1" w:styleId="Semlista2">
    <w:name w:val="Sem lista2"/>
    <w:next w:val="Semlista"/>
    <w:uiPriority w:val="99"/>
    <w:semiHidden/>
    <w:unhideWhenUsed/>
    <w:rsid w:val="0013298A"/>
  </w:style>
  <w:style w:type="table" w:customStyle="1" w:styleId="Tabelacomgrade2">
    <w:name w:val="Tabela com grade2"/>
    <w:basedOn w:val="Tabelanormal"/>
    <w:next w:val="Tabelacomgrade"/>
    <w:uiPriority w:val="39"/>
    <w:rsid w:val="0013298A"/>
    <w:pPr>
      <w:autoSpaceDN/>
      <w:textAlignment w:val="auto"/>
    </w:pPr>
    <w:rPr>
      <w:rFonts w:ascii="Calibri" w:eastAsia="Calibri" w:hAnsi="Calibr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o">
    <w:name w:val="Revision"/>
    <w:hidden/>
    <w:uiPriority w:val="99"/>
    <w:semiHidden/>
    <w:rsid w:val="00146C51"/>
    <w:pPr>
      <w:autoSpaceDN/>
      <w:textAlignment w:val="auto"/>
    </w:pPr>
    <w:rPr>
      <w:rFonts w:ascii="Times New Roman" w:eastAsia="Calibri" w:hAnsi="Times New Roman" w:cs="Times New Roman"/>
      <w:kern w:val="0"/>
      <w:lang w:eastAsia="en-US" w:bidi="ar-SA"/>
    </w:rPr>
  </w:style>
  <w:style w:type="character" w:customStyle="1" w:styleId="uv3um">
    <w:name w:val="uv3um"/>
    <w:basedOn w:val="Fontepargpadro"/>
    <w:rsid w:val="00146C51"/>
  </w:style>
  <w:style w:type="table" w:customStyle="1" w:styleId="Tabelacomgrade3">
    <w:name w:val="Tabela com grade3"/>
    <w:basedOn w:val="Tabelanormal"/>
    <w:next w:val="Tabelacomgrade"/>
    <w:uiPriority w:val="39"/>
    <w:rsid w:val="00146C51"/>
    <w:pPr>
      <w:autoSpaceDN/>
      <w:textAlignment w:val="auto"/>
    </w:pPr>
    <w:rPr>
      <w:rFonts w:ascii="Calibri" w:eastAsia="Calibri" w:hAnsi="Calibr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grafodaLista3">
    <w:name w:val="Parágrafo da Lista3"/>
    <w:basedOn w:val="Normal"/>
    <w:rsid w:val="00146C51"/>
    <w:pPr>
      <w:suppressAutoHyphens w:val="0"/>
      <w:autoSpaceDN/>
      <w:ind w:left="708"/>
      <w:textAlignment w:val="auto"/>
    </w:pPr>
    <w:rPr>
      <w:rFonts w:ascii="Arial Unicode MS" w:eastAsia="Arial Unicode MS" w:hAnsi="Arial Unicode MS" w:cs="Arial Unicode MS"/>
      <w:kern w:val="0"/>
      <w:sz w:val="20"/>
      <w:szCs w:val="20"/>
      <w:lang w:eastAsia="pt-BR" w:bidi="ar-SA"/>
    </w:rPr>
  </w:style>
  <w:style w:type="character" w:customStyle="1" w:styleId="Bodytext2">
    <w:name w:val="Body text (2)_"/>
    <w:link w:val="Bodytext20"/>
    <w:rsid w:val="00146C51"/>
    <w:rPr>
      <w:shd w:val="clear" w:color="auto" w:fill="FFFFFF"/>
    </w:rPr>
  </w:style>
  <w:style w:type="character" w:customStyle="1" w:styleId="Bodytext2Bold">
    <w:name w:val="Body text (2) + Bold"/>
    <w:rsid w:val="00146C51"/>
    <w:rPr>
      <w:rFonts w:ascii="Times New Roman" w:eastAsia="Times New Roman" w:hAnsi="Times New Roman" w:cs="Times New Roman"/>
      <w:b/>
      <w:bCs/>
      <w:i w:val="0"/>
      <w:iCs w:val="0"/>
      <w:smallCaps w:val="0"/>
      <w:strike w:val="0"/>
      <w:color w:val="000000"/>
      <w:spacing w:val="0"/>
      <w:w w:val="100"/>
      <w:position w:val="0"/>
      <w:sz w:val="24"/>
      <w:szCs w:val="24"/>
      <w:u w:val="none"/>
      <w:lang w:val="pt-PT" w:eastAsia="pt-PT" w:bidi="pt-PT"/>
    </w:rPr>
  </w:style>
  <w:style w:type="paragraph" w:customStyle="1" w:styleId="Bodytext20">
    <w:name w:val="Body text (2)"/>
    <w:basedOn w:val="Normal"/>
    <w:link w:val="Bodytext2"/>
    <w:rsid w:val="00146C51"/>
    <w:pPr>
      <w:widowControl w:val="0"/>
      <w:shd w:val="clear" w:color="auto" w:fill="FFFFFF"/>
      <w:suppressAutoHyphens w:val="0"/>
      <w:autoSpaceDN/>
      <w:spacing w:before="780" w:after="180" w:line="408" w:lineRule="exact"/>
      <w:jc w:val="both"/>
      <w:textAlignment w:val="auto"/>
    </w:pPr>
  </w:style>
  <w:style w:type="paragraph" w:customStyle="1" w:styleId="PargrafodaLista4">
    <w:name w:val="Parágrafo da Lista4"/>
    <w:basedOn w:val="Normal"/>
    <w:rsid w:val="00146C51"/>
    <w:pPr>
      <w:suppressAutoHyphens w:val="0"/>
      <w:autoSpaceDN/>
      <w:ind w:left="708"/>
      <w:textAlignment w:val="auto"/>
    </w:pPr>
    <w:rPr>
      <w:rFonts w:ascii="Arial Unicode MS" w:eastAsia="Arial Unicode MS" w:hAnsi="Arial Unicode MS" w:cs="Arial Unicode MS"/>
      <w:kern w:val="0"/>
      <w:sz w:val="20"/>
      <w:szCs w:val="20"/>
      <w:lang w:eastAsia="pt-BR" w:bidi="ar-SA"/>
    </w:rPr>
  </w:style>
  <w:style w:type="character" w:customStyle="1" w:styleId="author">
    <w:name w:val="author"/>
    <w:basedOn w:val="Fontepargpadro"/>
    <w:rsid w:val="00425B2D"/>
  </w:style>
  <w:style w:type="character" w:customStyle="1" w:styleId="a-size-base">
    <w:name w:val="a-size-base"/>
    <w:basedOn w:val="Fontepargpadro"/>
    <w:rsid w:val="00425B2D"/>
  </w:style>
  <w:style w:type="character" w:customStyle="1" w:styleId="fontstyle01">
    <w:name w:val="fontstyle01"/>
    <w:rsid w:val="00425B2D"/>
    <w:rPr>
      <w:rFonts w:ascii="Tahoma-Bold" w:hAnsi="Tahoma-Bold" w:hint="default"/>
      <w:b/>
      <w:bCs/>
      <w:i w:val="0"/>
      <w:iCs w:val="0"/>
      <w:color w:val="000000"/>
      <w:sz w:val="20"/>
      <w:szCs w:val="20"/>
    </w:rPr>
  </w:style>
  <w:style w:type="character" w:customStyle="1" w:styleId="fontstyle11">
    <w:name w:val="fontstyle11"/>
    <w:rsid w:val="00425B2D"/>
    <w:rPr>
      <w:rFonts w:ascii="Tahoma" w:hAnsi="Tahoma" w:cs="Tahoma" w:hint="default"/>
      <w:b w:val="0"/>
      <w:bCs w:val="0"/>
      <w:i w:val="0"/>
      <w:iCs w:val="0"/>
      <w:color w:val="000000"/>
      <w:sz w:val="20"/>
      <w:szCs w:val="20"/>
    </w:rPr>
  </w:style>
  <w:style w:type="numbering" w:customStyle="1" w:styleId="Estilo6">
    <w:name w:val="Estilo6"/>
    <w:uiPriority w:val="99"/>
    <w:rsid w:val="00425B2D"/>
    <w:pPr>
      <w:numPr>
        <w:numId w:val="23"/>
      </w:numPr>
    </w:pPr>
  </w:style>
  <w:style w:type="paragraph" w:customStyle="1" w:styleId="Jaci">
    <w:name w:val="Jaci"/>
    <w:basedOn w:val="Normal"/>
    <w:rsid w:val="001F51F7"/>
    <w:pPr>
      <w:tabs>
        <w:tab w:val="left" w:pos="3495"/>
      </w:tabs>
      <w:suppressAutoHyphens w:val="0"/>
      <w:autoSpaceDN/>
      <w:spacing w:line="200" w:lineRule="atLeast"/>
      <w:jc w:val="both"/>
      <w:textAlignment w:val="auto"/>
    </w:pPr>
    <w:rPr>
      <w:rFonts w:ascii="Arial" w:eastAsia="Times New Roman" w:hAnsi="Arial"/>
      <w:kern w:val="0"/>
      <w:sz w:val="22"/>
      <w:szCs w:val="22"/>
      <w:lang w:eastAsia="ar-SA" w:bidi="ar-SA"/>
    </w:rPr>
  </w:style>
  <w:style w:type="character" w:customStyle="1" w:styleId="Nivel4Char">
    <w:name w:val="Nivel 4 Char"/>
    <w:link w:val="Nivel4"/>
    <w:rsid w:val="003422CF"/>
    <w:rPr>
      <w:rFonts w:ascii="Arial" w:eastAsiaTheme="minorEastAsia" w:hAnsi="Arial"/>
      <w:kern w:val="0"/>
      <w:sz w:val="20"/>
      <w:szCs w:val="20"/>
      <w:lang w:eastAsia="pt-BR" w:bidi="ar-SA"/>
    </w:rPr>
  </w:style>
  <w:style w:type="character" w:customStyle="1" w:styleId="citation-31">
    <w:name w:val="citation-31"/>
    <w:basedOn w:val="Fontepargpadro"/>
    <w:rsid w:val="00724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9439">
      <w:bodyDiv w:val="1"/>
      <w:marLeft w:val="0"/>
      <w:marRight w:val="0"/>
      <w:marTop w:val="0"/>
      <w:marBottom w:val="0"/>
      <w:divBdr>
        <w:top w:val="none" w:sz="0" w:space="0" w:color="auto"/>
        <w:left w:val="none" w:sz="0" w:space="0" w:color="auto"/>
        <w:bottom w:val="none" w:sz="0" w:space="0" w:color="auto"/>
        <w:right w:val="none" w:sz="0" w:space="0" w:color="auto"/>
      </w:divBdr>
    </w:div>
    <w:div w:id="92827224">
      <w:bodyDiv w:val="1"/>
      <w:marLeft w:val="0"/>
      <w:marRight w:val="0"/>
      <w:marTop w:val="0"/>
      <w:marBottom w:val="0"/>
      <w:divBdr>
        <w:top w:val="none" w:sz="0" w:space="0" w:color="auto"/>
        <w:left w:val="none" w:sz="0" w:space="0" w:color="auto"/>
        <w:bottom w:val="none" w:sz="0" w:space="0" w:color="auto"/>
        <w:right w:val="none" w:sz="0" w:space="0" w:color="auto"/>
      </w:divBdr>
    </w:div>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178737807">
      <w:bodyDiv w:val="1"/>
      <w:marLeft w:val="0"/>
      <w:marRight w:val="0"/>
      <w:marTop w:val="0"/>
      <w:marBottom w:val="0"/>
      <w:divBdr>
        <w:top w:val="none" w:sz="0" w:space="0" w:color="auto"/>
        <w:left w:val="none" w:sz="0" w:space="0" w:color="auto"/>
        <w:bottom w:val="none" w:sz="0" w:space="0" w:color="auto"/>
        <w:right w:val="none" w:sz="0" w:space="0" w:color="auto"/>
      </w:divBdr>
    </w:div>
    <w:div w:id="254941726">
      <w:bodyDiv w:val="1"/>
      <w:marLeft w:val="0"/>
      <w:marRight w:val="0"/>
      <w:marTop w:val="0"/>
      <w:marBottom w:val="0"/>
      <w:divBdr>
        <w:top w:val="none" w:sz="0" w:space="0" w:color="auto"/>
        <w:left w:val="none" w:sz="0" w:space="0" w:color="auto"/>
        <w:bottom w:val="none" w:sz="0" w:space="0" w:color="auto"/>
        <w:right w:val="none" w:sz="0" w:space="0" w:color="auto"/>
      </w:divBdr>
    </w:div>
    <w:div w:id="269289603">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81369431">
      <w:bodyDiv w:val="1"/>
      <w:marLeft w:val="0"/>
      <w:marRight w:val="0"/>
      <w:marTop w:val="0"/>
      <w:marBottom w:val="0"/>
      <w:divBdr>
        <w:top w:val="none" w:sz="0" w:space="0" w:color="auto"/>
        <w:left w:val="none" w:sz="0" w:space="0" w:color="auto"/>
        <w:bottom w:val="none" w:sz="0" w:space="0" w:color="auto"/>
        <w:right w:val="none" w:sz="0" w:space="0" w:color="auto"/>
      </w:divBdr>
    </w:div>
    <w:div w:id="383136176">
      <w:bodyDiv w:val="1"/>
      <w:marLeft w:val="0"/>
      <w:marRight w:val="0"/>
      <w:marTop w:val="0"/>
      <w:marBottom w:val="0"/>
      <w:divBdr>
        <w:top w:val="none" w:sz="0" w:space="0" w:color="auto"/>
        <w:left w:val="none" w:sz="0" w:space="0" w:color="auto"/>
        <w:bottom w:val="none" w:sz="0" w:space="0" w:color="auto"/>
        <w:right w:val="none" w:sz="0" w:space="0" w:color="auto"/>
      </w:divBdr>
    </w:div>
    <w:div w:id="392848116">
      <w:bodyDiv w:val="1"/>
      <w:marLeft w:val="0"/>
      <w:marRight w:val="0"/>
      <w:marTop w:val="0"/>
      <w:marBottom w:val="0"/>
      <w:divBdr>
        <w:top w:val="none" w:sz="0" w:space="0" w:color="auto"/>
        <w:left w:val="none" w:sz="0" w:space="0" w:color="auto"/>
        <w:bottom w:val="none" w:sz="0" w:space="0" w:color="auto"/>
        <w:right w:val="none" w:sz="0" w:space="0" w:color="auto"/>
      </w:divBdr>
    </w:div>
    <w:div w:id="431246616">
      <w:bodyDiv w:val="1"/>
      <w:marLeft w:val="0"/>
      <w:marRight w:val="0"/>
      <w:marTop w:val="0"/>
      <w:marBottom w:val="0"/>
      <w:divBdr>
        <w:top w:val="none" w:sz="0" w:space="0" w:color="auto"/>
        <w:left w:val="none" w:sz="0" w:space="0" w:color="auto"/>
        <w:bottom w:val="none" w:sz="0" w:space="0" w:color="auto"/>
        <w:right w:val="none" w:sz="0" w:space="0" w:color="auto"/>
      </w:divBdr>
    </w:div>
    <w:div w:id="519586426">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676545441">
      <w:bodyDiv w:val="1"/>
      <w:marLeft w:val="0"/>
      <w:marRight w:val="0"/>
      <w:marTop w:val="0"/>
      <w:marBottom w:val="0"/>
      <w:divBdr>
        <w:top w:val="none" w:sz="0" w:space="0" w:color="auto"/>
        <w:left w:val="none" w:sz="0" w:space="0" w:color="auto"/>
        <w:bottom w:val="none" w:sz="0" w:space="0" w:color="auto"/>
        <w:right w:val="none" w:sz="0" w:space="0" w:color="auto"/>
      </w:divBdr>
    </w:div>
    <w:div w:id="690451505">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725565407">
      <w:bodyDiv w:val="1"/>
      <w:marLeft w:val="0"/>
      <w:marRight w:val="0"/>
      <w:marTop w:val="0"/>
      <w:marBottom w:val="0"/>
      <w:divBdr>
        <w:top w:val="none" w:sz="0" w:space="0" w:color="auto"/>
        <w:left w:val="none" w:sz="0" w:space="0" w:color="auto"/>
        <w:bottom w:val="none" w:sz="0" w:space="0" w:color="auto"/>
        <w:right w:val="none" w:sz="0" w:space="0" w:color="auto"/>
      </w:divBdr>
    </w:div>
    <w:div w:id="734471387">
      <w:bodyDiv w:val="1"/>
      <w:marLeft w:val="0"/>
      <w:marRight w:val="0"/>
      <w:marTop w:val="0"/>
      <w:marBottom w:val="0"/>
      <w:divBdr>
        <w:top w:val="none" w:sz="0" w:space="0" w:color="auto"/>
        <w:left w:val="none" w:sz="0" w:space="0" w:color="auto"/>
        <w:bottom w:val="none" w:sz="0" w:space="0" w:color="auto"/>
        <w:right w:val="none" w:sz="0" w:space="0" w:color="auto"/>
      </w:divBdr>
    </w:div>
    <w:div w:id="782918477">
      <w:bodyDiv w:val="1"/>
      <w:marLeft w:val="0"/>
      <w:marRight w:val="0"/>
      <w:marTop w:val="0"/>
      <w:marBottom w:val="0"/>
      <w:divBdr>
        <w:top w:val="none" w:sz="0" w:space="0" w:color="auto"/>
        <w:left w:val="none" w:sz="0" w:space="0" w:color="auto"/>
        <w:bottom w:val="none" w:sz="0" w:space="0" w:color="auto"/>
        <w:right w:val="none" w:sz="0" w:space="0" w:color="auto"/>
      </w:divBdr>
    </w:div>
    <w:div w:id="834995662">
      <w:bodyDiv w:val="1"/>
      <w:marLeft w:val="0"/>
      <w:marRight w:val="0"/>
      <w:marTop w:val="0"/>
      <w:marBottom w:val="0"/>
      <w:divBdr>
        <w:top w:val="none" w:sz="0" w:space="0" w:color="auto"/>
        <w:left w:val="none" w:sz="0" w:space="0" w:color="auto"/>
        <w:bottom w:val="none" w:sz="0" w:space="0" w:color="auto"/>
        <w:right w:val="none" w:sz="0" w:space="0" w:color="auto"/>
      </w:divBdr>
    </w:div>
    <w:div w:id="861164955">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9399484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18328849">
      <w:bodyDiv w:val="1"/>
      <w:marLeft w:val="0"/>
      <w:marRight w:val="0"/>
      <w:marTop w:val="0"/>
      <w:marBottom w:val="0"/>
      <w:divBdr>
        <w:top w:val="none" w:sz="0" w:space="0" w:color="auto"/>
        <w:left w:val="none" w:sz="0" w:space="0" w:color="auto"/>
        <w:bottom w:val="none" w:sz="0" w:space="0" w:color="auto"/>
        <w:right w:val="none" w:sz="0" w:space="0" w:color="auto"/>
      </w:divBdr>
    </w:div>
    <w:div w:id="1247837498">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341808152">
      <w:bodyDiv w:val="1"/>
      <w:marLeft w:val="0"/>
      <w:marRight w:val="0"/>
      <w:marTop w:val="0"/>
      <w:marBottom w:val="0"/>
      <w:divBdr>
        <w:top w:val="none" w:sz="0" w:space="0" w:color="auto"/>
        <w:left w:val="none" w:sz="0" w:space="0" w:color="auto"/>
        <w:bottom w:val="none" w:sz="0" w:space="0" w:color="auto"/>
        <w:right w:val="none" w:sz="0" w:space="0" w:color="auto"/>
      </w:divBdr>
    </w:div>
    <w:div w:id="1371036015">
      <w:bodyDiv w:val="1"/>
      <w:marLeft w:val="0"/>
      <w:marRight w:val="0"/>
      <w:marTop w:val="0"/>
      <w:marBottom w:val="0"/>
      <w:divBdr>
        <w:top w:val="none" w:sz="0" w:space="0" w:color="auto"/>
        <w:left w:val="none" w:sz="0" w:space="0" w:color="auto"/>
        <w:bottom w:val="none" w:sz="0" w:space="0" w:color="auto"/>
        <w:right w:val="none" w:sz="0" w:space="0" w:color="auto"/>
      </w:divBdr>
    </w:div>
    <w:div w:id="1413815587">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79708865">
      <w:bodyDiv w:val="1"/>
      <w:marLeft w:val="0"/>
      <w:marRight w:val="0"/>
      <w:marTop w:val="0"/>
      <w:marBottom w:val="0"/>
      <w:divBdr>
        <w:top w:val="none" w:sz="0" w:space="0" w:color="auto"/>
        <w:left w:val="none" w:sz="0" w:space="0" w:color="auto"/>
        <w:bottom w:val="none" w:sz="0" w:space="0" w:color="auto"/>
        <w:right w:val="none" w:sz="0" w:space="0" w:color="auto"/>
      </w:divBdr>
    </w:div>
    <w:div w:id="1633290959">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775127118">
      <w:bodyDiv w:val="1"/>
      <w:marLeft w:val="0"/>
      <w:marRight w:val="0"/>
      <w:marTop w:val="0"/>
      <w:marBottom w:val="0"/>
      <w:divBdr>
        <w:top w:val="none" w:sz="0" w:space="0" w:color="auto"/>
        <w:left w:val="none" w:sz="0" w:space="0" w:color="auto"/>
        <w:bottom w:val="none" w:sz="0" w:space="0" w:color="auto"/>
        <w:right w:val="none" w:sz="0" w:space="0" w:color="auto"/>
      </w:divBdr>
    </w:div>
    <w:div w:id="1877810845">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 w:id="1981376165">
      <w:bodyDiv w:val="1"/>
      <w:marLeft w:val="0"/>
      <w:marRight w:val="0"/>
      <w:marTop w:val="0"/>
      <w:marBottom w:val="0"/>
      <w:divBdr>
        <w:top w:val="none" w:sz="0" w:space="0" w:color="auto"/>
        <w:left w:val="none" w:sz="0" w:space="0" w:color="auto"/>
        <w:bottom w:val="none" w:sz="0" w:space="0" w:color="auto"/>
        <w:right w:val="none" w:sz="0" w:space="0" w:color="auto"/>
      </w:divBdr>
    </w:div>
    <w:div w:id="1981880013">
      <w:bodyDiv w:val="1"/>
      <w:marLeft w:val="0"/>
      <w:marRight w:val="0"/>
      <w:marTop w:val="0"/>
      <w:marBottom w:val="0"/>
      <w:divBdr>
        <w:top w:val="none" w:sz="0" w:space="0" w:color="auto"/>
        <w:left w:val="none" w:sz="0" w:space="0" w:color="auto"/>
        <w:bottom w:val="none" w:sz="0" w:space="0" w:color="auto"/>
        <w:right w:val="none" w:sz="0" w:space="0" w:color="auto"/>
      </w:divBdr>
    </w:div>
    <w:div w:id="2134664255">
      <w:bodyDiv w:val="1"/>
      <w:marLeft w:val="0"/>
      <w:marRight w:val="0"/>
      <w:marTop w:val="0"/>
      <w:marBottom w:val="0"/>
      <w:divBdr>
        <w:top w:val="none" w:sz="0" w:space="0" w:color="auto"/>
        <w:left w:val="none" w:sz="0" w:space="0" w:color="auto"/>
        <w:bottom w:val="none" w:sz="0" w:space="0" w:color="auto"/>
        <w:right w:val="none" w:sz="0" w:space="0" w:color="auto"/>
      </w:divBdr>
    </w:div>
    <w:div w:id="2136436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franci@npi.pr.gov.br" TargetMode="External"/><Relationship Id="rId13" Type="http://schemas.openxmlformats.org/officeDocument/2006/relationships/hyperlink" Target="mailto:janderson@npi.pr.gov.br" TargetMode="External"/><Relationship Id="rId18" Type="http://schemas.openxmlformats.org/officeDocument/2006/relationships/hyperlink" Target="https://certidoes-/" TargetMode="External"/><Relationship Id="rId26" Type="http://schemas.openxmlformats.org/officeDocument/2006/relationships/hyperlink" Target="http://www.npi.pr.gov.br" TargetMode="External"/><Relationship Id="rId3" Type="http://schemas.openxmlformats.org/officeDocument/2006/relationships/styles" Target="styles.xml"/><Relationship Id="rId21" Type="http://schemas.openxmlformats.org/officeDocument/2006/relationships/hyperlink" Target="http://www.comprasnet.gov.br/" TargetMode="External"/><Relationship Id="rId7" Type="http://schemas.openxmlformats.org/officeDocument/2006/relationships/endnotes" Target="endnotes.xml"/><Relationship Id="rId12" Type="http://schemas.openxmlformats.org/officeDocument/2006/relationships/hyperlink" Target="mailto:franci@npi.pr.gov.br"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comprasgovernamentais.gov.br"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429.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apratadoiguacu.atende.net"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hyperlink" Target="mailto:licitacao@npi.pr.gov.br" TargetMode="External"/><Relationship Id="rId19" Type="http://schemas.openxmlformats.org/officeDocument/2006/relationships/hyperlink" Target="https://servicos.tce.pr.gov.br/tcepr/municipal/ail/ConsultarImpedidos.aspx" TargetMode="External"/><Relationship Id="rId4" Type="http://schemas.openxmlformats.org/officeDocument/2006/relationships/settings" Target="settings.xml"/><Relationship Id="rId9" Type="http://schemas.openxmlformats.org/officeDocument/2006/relationships/hyperlink" Target="mailto:janderson@npi.pr.gov.br" TargetMode="External"/><Relationship Id="rId14" Type="http://schemas.openxmlformats.org/officeDocument/2006/relationships/hyperlink" Target="http://www.comprasnet.gov.br/" TargetMode="External"/><Relationship Id="rId22" Type="http://schemas.openxmlformats.org/officeDocument/2006/relationships/hyperlink" Target="http://www.novapratadoiguacu.atende.net" TargetMode="External"/><Relationship Id="rId27"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2493</TotalTime>
  <Pages>62</Pages>
  <Words>28436</Words>
  <Characters>153557</Characters>
  <Application>Microsoft Office Word</Application>
  <DocSecurity>0</DocSecurity>
  <Lines>1279</Lines>
  <Paragraphs>363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271</cp:revision>
  <cp:lastPrinted>2025-09-03T18:03:00Z</cp:lastPrinted>
  <dcterms:created xsi:type="dcterms:W3CDTF">2024-04-29T10:54:00Z</dcterms:created>
  <dcterms:modified xsi:type="dcterms:W3CDTF">2026-02-05T11:51:00Z</dcterms:modified>
</cp:coreProperties>
</file>