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DC0E"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7540DC4D"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5450604C"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2A8B13DC" w14:textId="77777777" w:rsidR="00F767F6" w:rsidRPr="00A93150" w:rsidRDefault="00F767F6" w:rsidP="00F767F6">
      <w:pPr>
        <w:spacing w:line="276" w:lineRule="auto"/>
        <w:jc w:val="both"/>
        <w:rPr>
          <w:rFonts w:ascii="Arial" w:eastAsia="Calibri" w:hAnsi="Arial" w:cs="Arial"/>
          <w:sz w:val="23"/>
          <w:szCs w:val="23"/>
        </w:rPr>
      </w:pPr>
    </w:p>
    <w:p w14:paraId="3485A701" w14:textId="77777777" w:rsidR="00F767F6" w:rsidRPr="00A93150" w:rsidRDefault="00F767F6" w:rsidP="00F767F6">
      <w:pPr>
        <w:spacing w:line="276" w:lineRule="auto"/>
        <w:jc w:val="both"/>
        <w:rPr>
          <w:rFonts w:ascii="Arial" w:hAnsi="Arial" w:cs="Arial"/>
          <w:sz w:val="23"/>
          <w:szCs w:val="23"/>
        </w:rPr>
      </w:pPr>
      <w:r w:rsidRPr="00A93150">
        <w:rPr>
          <w:rFonts w:ascii="Arial" w:eastAsia="Calibri" w:hAnsi="Arial" w:cs="Arial"/>
          <w:sz w:val="23"/>
          <w:szCs w:val="23"/>
        </w:rPr>
        <w:t>O MUNICÍPIO DE SÃO GABRIEL DO OESTE MS, ATRAVÉS DA SECRETARIA MUNICIPAL DE ADMINISTRAÇÃO, TORNA</w:t>
      </w:r>
      <w:r w:rsidRPr="00A93150">
        <w:rPr>
          <w:rFonts w:ascii="Arial" w:eastAsia="Calibri" w:hAnsi="Arial" w:cs="Arial"/>
          <w:color w:val="000000"/>
          <w:sz w:val="23"/>
          <w:szCs w:val="23"/>
        </w:rPr>
        <w:t xml:space="preserve"> PÚBLICO, PARA CONHECIMENTO DOS INTERESSADOS, QUE REALIZARÁ LICITAÇÃO NA MODALIDADE </w:t>
      </w:r>
      <w:r w:rsidRPr="00A93150">
        <w:rPr>
          <w:rFonts w:ascii="Arial" w:eastAsia="Calibri" w:hAnsi="Arial" w:cs="Arial"/>
          <w:b/>
          <w:sz w:val="23"/>
          <w:szCs w:val="23"/>
        </w:rPr>
        <w:t>PREGÃO</w:t>
      </w:r>
      <w:r w:rsidRPr="00A93150">
        <w:rPr>
          <w:rFonts w:ascii="Arial" w:eastAsia="Calibri" w:hAnsi="Arial" w:cs="Arial"/>
          <w:color w:val="000000"/>
          <w:sz w:val="23"/>
          <w:szCs w:val="23"/>
        </w:rPr>
        <w:t xml:space="preserve">, NA FORMA </w:t>
      </w:r>
      <w:r w:rsidRPr="00A93150">
        <w:rPr>
          <w:rFonts w:ascii="Arial" w:eastAsia="Calibri" w:hAnsi="Arial" w:cs="Arial"/>
          <w:b/>
          <w:color w:val="000000"/>
          <w:sz w:val="23"/>
          <w:szCs w:val="23"/>
        </w:rPr>
        <w:t>ELETRÔNICA</w:t>
      </w:r>
      <w:r w:rsidRPr="00A93150">
        <w:rPr>
          <w:rFonts w:ascii="Arial" w:eastAsia="Calibri" w:hAnsi="Arial" w:cs="Arial"/>
          <w:color w:val="000000"/>
          <w:sz w:val="23"/>
          <w:szCs w:val="23"/>
        </w:rPr>
        <w:t xml:space="preserve">, NOS TERMOS DA LEI Nº 14.133/2021, DA </w:t>
      </w:r>
      <w:r w:rsidRPr="00A93150">
        <w:rPr>
          <w:rFonts w:ascii="Arial" w:eastAsia="Calibri" w:hAnsi="Arial" w:cs="Arial"/>
          <w:sz w:val="23"/>
          <w:szCs w:val="23"/>
        </w:rPr>
        <w:t xml:space="preserve">LEI COMPLEMENTAR FEDERAL Nº 123/2006, LEI COMPLEMENTAR MUNICIPAL Nº 176/2017 E DEMAIS LEGISLAÇÃO APLICÁVEL E, AINDA, DE ACORDO COM AS CONDIÇÕES ESTABELECIDAS NESTE EDITAL. </w:t>
      </w:r>
    </w:p>
    <w:p w14:paraId="0664A12A" w14:textId="77777777" w:rsidR="00F767F6" w:rsidRPr="00A93150" w:rsidRDefault="00F767F6" w:rsidP="00F767F6">
      <w:pPr>
        <w:spacing w:line="276" w:lineRule="auto"/>
        <w:jc w:val="both"/>
        <w:rPr>
          <w:rFonts w:ascii="Arial" w:eastAsia="Calibri" w:hAnsi="Arial" w:cs="Arial"/>
          <w:b/>
          <w:sz w:val="23"/>
          <w:szCs w:val="23"/>
        </w:rPr>
      </w:pPr>
    </w:p>
    <w:p w14:paraId="5D878CE4" w14:textId="77777777" w:rsidR="00F767F6" w:rsidRPr="008C3433" w:rsidRDefault="00F767F6" w:rsidP="00F767F6">
      <w:pPr>
        <w:spacing w:line="276" w:lineRule="auto"/>
        <w:jc w:val="both"/>
        <w:rPr>
          <w:rFonts w:ascii="Arial" w:eastAsia="Calibri" w:hAnsi="Arial" w:cs="Arial"/>
          <w:b/>
          <w:bCs/>
          <w:sz w:val="23"/>
          <w:szCs w:val="23"/>
        </w:rPr>
      </w:pPr>
      <w:r w:rsidRPr="00A93150">
        <w:rPr>
          <w:rFonts w:ascii="Arial" w:eastAsia="Calibri" w:hAnsi="Arial" w:cs="Arial"/>
          <w:color w:val="000000"/>
          <w:sz w:val="23"/>
          <w:szCs w:val="23"/>
        </w:rPr>
        <w:t xml:space="preserve">Data da sessão: </w:t>
      </w:r>
      <w:r w:rsidRPr="008C3433">
        <w:rPr>
          <w:rFonts w:ascii="Arial" w:eastAsia="Calibri" w:hAnsi="Arial" w:cs="Arial"/>
          <w:b/>
          <w:bCs/>
          <w:color w:val="000000"/>
          <w:sz w:val="23"/>
          <w:szCs w:val="23"/>
        </w:rPr>
        <w:t>17</w:t>
      </w:r>
      <w:r>
        <w:rPr>
          <w:rFonts w:ascii="Arial" w:eastAsia="Calibri" w:hAnsi="Arial" w:cs="Arial"/>
          <w:b/>
          <w:bCs/>
          <w:color w:val="000000"/>
          <w:sz w:val="23"/>
          <w:szCs w:val="23"/>
        </w:rPr>
        <w:t xml:space="preserve"> DE ABRIL DE 2025</w:t>
      </w:r>
      <w:r w:rsidRPr="008C3433">
        <w:rPr>
          <w:rFonts w:ascii="Arial" w:eastAsia="Calibri" w:hAnsi="Arial" w:cs="Arial"/>
          <w:b/>
          <w:bCs/>
          <w:color w:val="000000"/>
          <w:sz w:val="23"/>
          <w:szCs w:val="23"/>
        </w:rPr>
        <w:tab/>
      </w:r>
    </w:p>
    <w:p w14:paraId="3434EF5B" w14:textId="77777777" w:rsidR="00F767F6" w:rsidRPr="008C3433" w:rsidRDefault="00F767F6" w:rsidP="00F767F6">
      <w:pPr>
        <w:spacing w:line="276" w:lineRule="auto"/>
        <w:rPr>
          <w:rFonts w:ascii="Arial" w:eastAsia="Calibri" w:hAnsi="Arial" w:cs="Arial"/>
          <w:b/>
          <w:bCs/>
          <w:sz w:val="23"/>
          <w:szCs w:val="23"/>
        </w:rPr>
      </w:pPr>
      <w:r w:rsidRPr="00A93150">
        <w:rPr>
          <w:rFonts w:ascii="Arial" w:eastAsia="Calibri" w:hAnsi="Arial" w:cs="Arial"/>
          <w:color w:val="000000"/>
          <w:sz w:val="23"/>
          <w:szCs w:val="23"/>
        </w:rPr>
        <w:t xml:space="preserve">Horário: </w:t>
      </w:r>
      <w:r w:rsidRPr="008C3433">
        <w:rPr>
          <w:rFonts w:ascii="Arial" w:eastAsia="Calibri" w:hAnsi="Arial" w:cs="Arial"/>
          <w:b/>
          <w:bCs/>
          <w:color w:val="000000"/>
          <w:sz w:val="23"/>
          <w:szCs w:val="23"/>
        </w:rPr>
        <w:t>09:00 (horário de Brasília/DF)</w:t>
      </w:r>
    </w:p>
    <w:p w14:paraId="6DCF3871" w14:textId="77777777" w:rsidR="00F767F6" w:rsidRPr="00A93150" w:rsidRDefault="00F767F6" w:rsidP="00F767F6">
      <w:pPr>
        <w:spacing w:line="276" w:lineRule="auto"/>
        <w:rPr>
          <w:rFonts w:ascii="Arial" w:eastAsia="Calibri" w:hAnsi="Arial" w:cs="Arial"/>
          <w:sz w:val="23"/>
          <w:szCs w:val="23"/>
        </w:rPr>
      </w:pPr>
      <w:r w:rsidRPr="00A93150">
        <w:rPr>
          <w:rFonts w:ascii="Arial" w:eastAsia="Calibri" w:hAnsi="Arial" w:cs="Arial"/>
          <w:color w:val="000000"/>
          <w:sz w:val="23"/>
          <w:szCs w:val="23"/>
        </w:rPr>
        <w:t xml:space="preserve">Local: Portal de Compras Públicas – </w:t>
      </w:r>
      <w:hyperlink r:id="rId7">
        <w:r w:rsidRPr="00A93150">
          <w:rPr>
            <w:rFonts w:ascii="Arial" w:eastAsia="Calibri" w:hAnsi="Arial" w:cs="Arial"/>
            <w:color w:val="000080"/>
            <w:sz w:val="23"/>
            <w:szCs w:val="23"/>
            <w:u w:val="single"/>
          </w:rPr>
          <w:t>www.portaldecompraspublicas.com.br</w:t>
        </w:r>
      </w:hyperlink>
      <w:r w:rsidRPr="00A93150">
        <w:rPr>
          <w:rFonts w:ascii="Arial" w:eastAsia="Calibri" w:hAnsi="Arial" w:cs="Arial"/>
          <w:color w:val="000000"/>
          <w:sz w:val="23"/>
          <w:szCs w:val="23"/>
        </w:rPr>
        <w:t xml:space="preserve"> </w:t>
      </w:r>
    </w:p>
    <w:p w14:paraId="41B544B5"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Critério de Julgamento: MENOR PREÇO</w:t>
      </w:r>
    </w:p>
    <w:p w14:paraId="62199EC1" w14:textId="77777777" w:rsidR="00F767F6" w:rsidRPr="00A93150" w:rsidRDefault="00F767F6" w:rsidP="00F767F6">
      <w:pPr>
        <w:spacing w:line="276" w:lineRule="auto"/>
        <w:rPr>
          <w:rFonts w:ascii="Arial" w:eastAsia="Calibri" w:hAnsi="Arial" w:cs="Arial"/>
          <w:sz w:val="23"/>
          <w:szCs w:val="23"/>
        </w:rPr>
      </w:pPr>
      <w:r w:rsidRPr="00A93150">
        <w:rPr>
          <w:rFonts w:ascii="Arial" w:eastAsia="Calibri" w:hAnsi="Arial" w:cs="Arial"/>
          <w:sz w:val="23"/>
          <w:szCs w:val="23"/>
        </w:rPr>
        <w:t>Modo de disputa: Aberta</w:t>
      </w:r>
    </w:p>
    <w:p w14:paraId="0BEC4B80" w14:textId="77777777" w:rsidR="00F767F6" w:rsidRPr="00A93150" w:rsidRDefault="00F767F6" w:rsidP="00F767F6">
      <w:pPr>
        <w:tabs>
          <w:tab w:val="left" w:pos="284"/>
          <w:tab w:val="left" w:pos="567"/>
          <w:tab w:val="left" w:pos="6570"/>
        </w:tabs>
        <w:jc w:val="both"/>
        <w:rPr>
          <w:rFonts w:ascii="Arial" w:eastAsia="Calibri" w:hAnsi="Arial" w:cs="Arial"/>
          <w:sz w:val="23"/>
          <w:szCs w:val="23"/>
        </w:rPr>
      </w:pPr>
      <w:r w:rsidRPr="00A93150">
        <w:rPr>
          <w:rFonts w:ascii="Arial" w:eastAsia="Calibri" w:hAnsi="Arial" w:cs="Arial"/>
          <w:sz w:val="23"/>
          <w:szCs w:val="23"/>
        </w:rPr>
        <w:t xml:space="preserve">Impugnações e Esclarecimentos </w:t>
      </w:r>
      <w:r w:rsidRPr="008941B4">
        <w:rPr>
          <w:rFonts w:ascii="Arial" w:eastAsia="Calibri" w:hAnsi="Arial" w:cs="Arial"/>
          <w:b/>
          <w:sz w:val="22"/>
          <w:szCs w:val="22"/>
        </w:rPr>
        <w:t>até 03 (três) dias úteis, limitado ao último dia anterior a data de abertura do certame.</w:t>
      </w:r>
    </w:p>
    <w:p w14:paraId="03192ADF" w14:textId="77777777" w:rsidR="00F767F6" w:rsidRPr="00A93150" w:rsidRDefault="00F767F6" w:rsidP="00F767F6">
      <w:pPr>
        <w:tabs>
          <w:tab w:val="left" w:pos="6570"/>
        </w:tabs>
        <w:spacing w:line="276" w:lineRule="auto"/>
        <w:jc w:val="both"/>
        <w:rPr>
          <w:rFonts w:ascii="Arial" w:eastAsia="Calibri" w:hAnsi="Arial" w:cs="Arial"/>
          <w:color w:val="FF0000"/>
          <w:sz w:val="23"/>
          <w:szCs w:val="23"/>
        </w:rPr>
      </w:pPr>
    </w:p>
    <w:p w14:paraId="778E576B" w14:textId="77777777" w:rsidR="00F767F6" w:rsidRPr="00A93150" w:rsidRDefault="00F767F6" w:rsidP="00F767F6">
      <w:pPr>
        <w:tabs>
          <w:tab w:val="left" w:pos="6570"/>
        </w:tabs>
        <w:spacing w:line="276" w:lineRule="auto"/>
        <w:jc w:val="both"/>
        <w:rPr>
          <w:rFonts w:ascii="Arial" w:eastAsia="Calibri" w:hAnsi="Arial" w:cs="Arial"/>
          <w:sz w:val="23"/>
          <w:szCs w:val="23"/>
        </w:rPr>
      </w:pPr>
    </w:p>
    <w:p w14:paraId="2ABC9CBC"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OBJETO.</w:t>
      </w:r>
    </w:p>
    <w:p w14:paraId="20D5A241" w14:textId="77777777" w:rsidR="00F767F6" w:rsidRPr="00A93150" w:rsidRDefault="00F767F6" w:rsidP="00F767F6">
      <w:pPr>
        <w:spacing w:line="276" w:lineRule="auto"/>
        <w:rPr>
          <w:rFonts w:ascii="Arial" w:eastAsia="Calibri" w:hAnsi="Arial" w:cs="Arial"/>
          <w:sz w:val="23"/>
          <w:szCs w:val="23"/>
        </w:rPr>
      </w:pPr>
    </w:p>
    <w:p w14:paraId="3EBE55CE" w14:textId="77777777" w:rsidR="00F767F6" w:rsidRPr="00663E8F" w:rsidRDefault="00F767F6" w:rsidP="00F767F6">
      <w:pPr>
        <w:numPr>
          <w:ilvl w:val="1"/>
          <w:numId w:val="3"/>
        </w:numPr>
        <w:tabs>
          <w:tab w:val="left" w:pos="426"/>
        </w:tabs>
        <w:spacing w:line="276" w:lineRule="auto"/>
        <w:ind w:left="0" w:firstLine="0"/>
        <w:jc w:val="both"/>
        <w:rPr>
          <w:rFonts w:ascii="Arial" w:hAnsi="Arial" w:cs="Arial"/>
          <w:sz w:val="23"/>
          <w:szCs w:val="23"/>
        </w:rPr>
      </w:pPr>
      <w:r w:rsidRPr="00663E8F">
        <w:rPr>
          <w:rFonts w:ascii="Arial" w:eastAsia="Calibri" w:hAnsi="Arial" w:cs="Arial"/>
          <w:color w:val="000000"/>
          <w:sz w:val="23"/>
          <w:szCs w:val="23"/>
        </w:rPr>
        <w:t>O objeto da presente licitação é a s</w:t>
      </w:r>
      <w:r w:rsidRPr="00663E8F">
        <w:rPr>
          <w:rFonts w:ascii="Arial" w:hAnsi="Arial" w:cs="Arial"/>
          <w:sz w:val="23"/>
          <w:szCs w:val="23"/>
        </w:rPr>
        <w:t>eleção da proposta mais vantajosa para o Município para a contratação de empresa especializada na prestação de serviços de locação, montagem, operação, suporte técnico e desmontagem de infraestrutura necessária à realização de eventos, compreendendo sonorização, iluminação, locação e instalação de palco, cobertura, tablado, praticáveis, gradil, fechamento, banheiros químicos, tendas, painéis de LED, climatizadores e geradores, com o objetivo de atender às demandas de eventos previamente definidos no calendário oficial do Município de São Gabriel do Oeste ou convocados por interesse da Administração, incluindo, mas não se limitando, a eventos festivos, culturais, esportivos, solenidades, inaugurações, simpósios, convenções, conferências, exposições, feiras e outras atividades que integrem ou venham a integrar a programação oficial do Município de São Gabriel do Oeste MS, em atendimento a Secretaria Municipal de Cultura, Desporto e Turismo e Gabinete, observadas as condições, especificações e demais disposições constantes no Edital e em seus anexos</w:t>
      </w:r>
      <w:r w:rsidRPr="00663E8F">
        <w:rPr>
          <w:rFonts w:ascii="Arial" w:eastAsia="Calibri" w:hAnsi="Arial" w:cs="Arial"/>
          <w:color w:val="000000"/>
          <w:sz w:val="23"/>
          <w:szCs w:val="23"/>
        </w:rPr>
        <w:t>.</w:t>
      </w:r>
    </w:p>
    <w:p w14:paraId="26EE9089"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292BA34D" w14:textId="77777777" w:rsidR="00F767F6" w:rsidRPr="00153415"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 licitação será dividida em </w:t>
      </w:r>
      <w:r>
        <w:rPr>
          <w:rFonts w:ascii="Arial" w:eastAsia="Calibri" w:hAnsi="Arial" w:cs="Arial"/>
          <w:b/>
          <w:sz w:val="23"/>
          <w:szCs w:val="23"/>
        </w:rPr>
        <w:t>LOTE</w:t>
      </w:r>
      <w:r w:rsidRPr="00A93150">
        <w:rPr>
          <w:rFonts w:ascii="Arial" w:eastAsia="Calibri" w:hAnsi="Arial" w:cs="Arial"/>
          <w:b/>
          <w:sz w:val="23"/>
          <w:szCs w:val="23"/>
        </w:rPr>
        <w:t>,</w:t>
      </w:r>
      <w:r w:rsidRPr="00A93150">
        <w:rPr>
          <w:rFonts w:ascii="Arial" w:eastAsia="Calibri" w:hAnsi="Arial" w:cs="Arial"/>
          <w:sz w:val="23"/>
          <w:szCs w:val="23"/>
        </w:rPr>
        <w:t xml:space="preserve"> conforme tabela constante do Termo de Referência, facultando-se ao licitante a participação em quantos </w:t>
      </w:r>
      <w:r w:rsidRPr="00153415">
        <w:rPr>
          <w:rFonts w:ascii="Arial" w:eastAsia="Calibri" w:hAnsi="Arial" w:cs="Arial"/>
          <w:sz w:val="23"/>
          <w:szCs w:val="23"/>
        </w:rPr>
        <w:t>itens forem de seu interesse.</w:t>
      </w:r>
    </w:p>
    <w:p w14:paraId="0A24780C" w14:textId="77777777" w:rsidR="00F767F6" w:rsidRPr="00153415" w:rsidRDefault="00F767F6" w:rsidP="00F767F6">
      <w:pPr>
        <w:tabs>
          <w:tab w:val="left" w:pos="426"/>
        </w:tabs>
        <w:spacing w:line="276" w:lineRule="auto"/>
        <w:jc w:val="both"/>
        <w:rPr>
          <w:rFonts w:ascii="Arial" w:eastAsia="Calibri" w:hAnsi="Arial" w:cs="Arial"/>
          <w:sz w:val="23"/>
          <w:szCs w:val="23"/>
        </w:rPr>
      </w:pPr>
    </w:p>
    <w:p w14:paraId="341E2B3E"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153415">
        <w:rPr>
          <w:rFonts w:ascii="Arial" w:eastAsia="Calibri" w:hAnsi="Arial" w:cs="Arial"/>
          <w:b/>
          <w:color w:val="000000"/>
          <w:sz w:val="23"/>
          <w:szCs w:val="23"/>
        </w:rPr>
        <w:lastRenderedPageBreak/>
        <w:t>O critério de julgamento adotado será o menor preço POR LOTE</w:t>
      </w:r>
      <w:r w:rsidRPr="00153415">
        <w:rPr>
          <w:rFonts w:ascii="Arial" w:eastAsia="Calibri" w:hAnsi="Arial" w:cs="Arial"/>
          <w:color w:val="000000"/>
          <w:sz w:val="23"/>
          <w:szCs w:val="23"/>
        </w:rPr>
        <w:t>, considerado</w:t>
      </w:r>
      <w:r w:rsidRPr="00A93150">
        <w:rPr>
          <w:rFonts w:ascii="Arial" w:eastAsia="Calibri" w:hAnsi="Arial" w:cs="Arial"/>
          <w:color w:val="000000"/>
          <w:sz w:val="23"/>
          <w:szCs w:val="23"/>
        </w:rPr>
        <w:t xml:space="preserve"> o menor dispêndio para a Administração, nos termos do art. 34 da Lei nº 14.133/2021, e observadas as exigências contidas neste Edital e seus Anexos quanto às especificações do objeto. </w:t>
      </w:r>
    </w:p>
    <w:p w14:paraId="046DBCEC" w14:textId="77777777" w:rsidR="00F767F6" w:rsidRPr="00A93150" w:rsidRDefault="00F767F6" w:rsidP="00F767F6">
      <w:pPr>
        <w:pStyle w:val="PargrafodaLista"/>
        <w:spacing w:after="0" w:line="276" w:lineRule="auto"/>
        <w:rPr>
          <w:rFonts w:ascii="Arial" w:hAnsi="Arial" w:cs="Arial"/>
          <w:sz w:val="23"/>
          <w:szCs w:val="23"/>
        </w:rPr>
      </w:pPr>
    </w:p>
    <w:p w14:paraId="00F56395"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 preço de referência da presente licitação está indicado no Anexo I (TERMO DE REFERÊNCIA).</w:t>
      </w:r>
    </w:p>
    <w:p w14:paraId="60FA074B"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000000"/>
          <w:sz w:val="23"/>
          <w:szCs w:val="23"/>
        </w:rPr>
      </w:pPr>
    </w:p>
    <w:p w14:paraId="72F6C2FA"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DOS RECURSOS ORÇAMENTÁRIOS</w:t>
      </w:r>
    </w:p>
    <w:p w14:paraId="7FA2EA5A" w14:textId="77777777" w:rsidR="00F767F6" w:rsidRPr="00A93150" w:rsidRDefault="00F767F6" w:rsidP="00F767F6">
      <w:pPr>
        <w:spacing w:line="276" w:lineRule="auto"/>
        <w:rPr>
          <w:rFonts w:ascii="Arial" w:eastAsia="Calibri" w:hAnsi="Arial" w:cs="Arial"/>
          <w:sz w:val="23"/>
          <w:szCs w:val="23"/>
        </w:rPr>
      </w:pPr>
    </w:p>
    <w:p w14:paraId="28057083" w14:textId="77777777" w:rsidR="00F767F6" w:rsidRPr="00A93150" w:rsidRDefault="00F767F6" w:rsidP="00F767F6">
      <w:pPr>
        <w:tabs>
          <w:tab w:val="left" w:pos="426"/>
        </w:tabs>
        <w:spacing w:line="276" w:lineRule="auto"/>
        <w:jc w:val="both"/>
        <w:rPr>
          <w:rFonts w:ascii="Arial" w:eastAsia="Calibri" w:hAnsi="Arial" w:cs="Arial"/>
          <w:sz w:val="23"/>
          <w:szCs w:val="23"/>
        </w:rPr>
      </w:pPr>
      <w:r w:rsidRPr="00A93150">
        <w:rPr>
          <w:rFonts w:ascii="Arial" w:eastAsia="Calibri" w:hAnsi="Arial" w:cs="Arial"/>
          <w:b/>
          <w:bCs/>
          <w:sz w:val="23"/>
          <w:szCs w:val="23"/>
        </w:rPr>
        <w:t>2.1.</w:t>
      </w:r>
      <w:r w:rsidRPr="00A93150">
        <w:rPr>
          <w:rFonts w:ascii="Arial" w:eastAsia="Calibri" w:hAnsi="Arial" w:cs="Arial"/>
          <w:sz w:val="23"/>
          <w:szCs w:val="23"/>
        </w:rPr>
        <w:t xml:space="preserve"> As despesas para atender a esta licitação estão programadas em dotação orçamentária própria, prevista no </w:t>
      </w:r>
      <w:r w:rsidRPr="00A93150">
        <w:rPr>
          <w:rFonts w:ascii="Arial" w:hAnsi="Arial" w:cs="Arial"/>
          <w:sz w:val="23"/>
          <w:szCs w:val="23"/>
        </w:rPr>
        <w:t>Orçamento Geral da Prefeitura Municipal de São Gabriel do Oeste – MS</w:t>
      </w:r>
      <w:r w:rsidRPr="00A93150">
        <w:rPr>
          <w:rFonts w:ascii="Arial" w:eastAsia="Calibri" w:hAnsi="Arial" w:cs="Arial"/>
          <w:sz w:val="23"/>
          <w:szCs w:val="23"/>
        </w:rPr>
        <w:t xml:space="preserve"> para o exercício de 202</w:t>
      </w:r>
      <w:r>
        <w:rPr>
          <w:rFonts w:ascii="Arial" w:eastAsia="Calibri" w:hAnsi="Arial" w:cs="Arial"/>
          <w:sz w:val="23"/>
          <w:szCs w:val="23"/>
        </w:rPr>
        <w:t>5</w:t>
      </w:r>
      <w:r w:rsidRPr="00A93150">
        <w:rPr>
          <w:rFonts w:ascii="Arial" w:eastAsia="Calibri" w:hAnsi="Arial" w:cs="Arial"/>
          <w:sz w:val="23"/>
          <w:szCs w:val="23"/>
        </w:rPr>
        <w:t>, na classificação abaixo:</w:t>
      </w:r>
    </w:p>
    <w:p w14:paraId="73BA2821" w14:textId="77777777" w:rsidR="00F767F6" w:rsidRPr="00A93150" w:rsidRDefault="00F767F6" w:rsidP="00F767F6">
      <w:pPr>
        <w:tabs>
          <w:tab w:val="left" w:pos="426"/>
        </w:tabs>
        <w:spacing w:line="276" w:lineRule="auto"/>
        <w:jc w:val="both"/>
        <w:rPr>
          <w:rFonts w:ascii="Arial" w:eastAsia="Calibri" w:hAnsi="Arial" w:cs="Arial"/>
          <w:sz w:val="23"/>
          <w:szCs w:val="23"/>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F767F6" w:rsidRPr="00973C14" w14:paraId="6D4FFB91" w14:textId="77777777" w:rsidTr="003E2AB5">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47A27253" w14:textId="77777777" w:rsidR="00F767F6" w:rsidRPr="00973C14" w:rsidRDefault="00F767F6" w:rsidP="003E2AB5">
            <w:pPr>
              <w:tabs>
                <w:tab w:val="left" w:pos="900"/>
              </w:tabs>
              <w:spacing w:line="276" w:lineRule="auto"/>
              <w:jc w:val="both"/>
              <w:rPr>
                <w:rFonts w:ascii="Arial" w:hAnsi="Arial" w:cs="Arial"/>
                <w:b/>
                <w:bCs/>
                <w:iCs/>
                <w:sz w:val="23"/>
                <w:szCs w:val="23"/>
              </w:rPr>
            </w:pPr>
            <w:r w:rsidRPr="00973C14">
              <w:rPr>
                <w:rFonts w:ascii="Arial" w:hAnsi="Arial" w:cs="Arial"/>
                <w:b/>
                <w:bCs/>
                <w:iCs/>
                <w:sz w:val="23"/>
                <w:szCs w:val="23"/>
              </w:rPr>
              <w:t>020108</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3E08A934" w14:textId="77777777" w:rsidR="00F767F6" w:rsidRPr="00973C14" w:rsidRDefault="00F767F6" w:rsidP="003E2AB5">
            <w:pPr>
              <w:tabs>
                <w:tab w:val="left" w:pos="900"/>
              </w:tabs>
              <w:spacing w:line="276" w:lineRule="auto"/>
              <w:jc w:val="both"/>
              <w:rPr>
                <w:rFonts w:ascii="Arial" w:hAnsi="Arial" w:cs="Arial"/>
                <w:b/>
                <w:bCs/>
                <w:iCs/>
                <w:sz w:val="23"/>
                <w:szCs w:val="23"/>
              </w:rPr>
            </w:pPr>
            <w:r w:rsidRPr="00973C14">
              <w:rPr>
                <w:rFonts w:ascii="Arial" w:hAnsi="Arial" w:cs="Arial"/>
                <w:b/>
                <w:bCs/>
                <w:iCs/>
                <w:sz w:val="23"/>
                <w:szCs w:val="23"/>
              </w:rPr>
              <w:t>Secretaria de Cultura, Desporto e Turismo</w:t>
            </w:r>
          </w:p>
        </w:tc>
      </w:tr>
      <w:tr w:rsidR="00F767F6" w:rsidRPr="00973C14" w14:paraId="5A242DCD" w14:textId="77777777" w:rsidTr="003E2AB5">
        <w:tc>
          <w:tcPr>
            <w:tcW w:w="2902" w:type="dxa"/>
            <w:tcBorders>
              <w:top w:val="single" w:sz="4" w:space="0" w:color="auto"/>
              <w:left w:val="single" w:sz="4" w:space="0" w:color="auto"/>
              <w:bottom w:val="single" w:sz="4" w:space="0" w:color="auto"/>
              <w:right w:val="single" w:sz="4" w:space="0" w:color="auto"/>
            </w:tcBorders>
            <w:hideMark/>
          </w:tcPr>
          <w:p w14:paraId="3072D50D"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13.392.0008.1020.0000</w:t>
            </w:r>
          </w:p>
        </w:tc>
        <w:tc>
          <w:tcPr>
            <w:tcW w:w="7088" w:type="dxa"/>
            <w:tcBorders>
              <w:top w:val="single" w:sz="4" w:space="0" w:color="auto"/>
              <w:left w:val="single" w:sz="4" w:space="0" w:color="auto"/>
              <w:bottom w:val="single" w:sz="4" w:space="0" w:color="auto"/>
              <w:right w:val="single" w:sz="4" w:space="0" w:color="auto"/>
            </w:tcBorders>
            <w:hideMark/>
          </w:tcPr>
          <w:p w14:paraId="40641270"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Festas e Eventos Municipais</w:t>
            </w:r>
          </w:p>
        </w:tc>
      </w:tr>
      <w:tr w:rsidR="00F767F6" w:rsidRPr="00A93150" w14:paraId="1B01E5B0" w14:textId="77777777" w:rsidTr="003E2AB5">
        <w:trPr>
          <w:trHeight w:val="70"/>
        </w:trPr>
        <w:tc>
          <w:tcPr>
            <w:tcW w:w="2902" w:type="dxa"/>
            <w:tcBorders>
              <w:top w:val="single" w:sz="4" w:space="0" w:color="auto"/>
              <w:left w:val="single" w:sz="4" w:space="0" w:color="auto"/>
              <w:bottom w:val="single" w:sz="4" w:space="0" w:color="auto"/>
              <w:right w:val="single" w:sz="4" w:space="0" w:color="auto"/>
            </w:tcBorders>
          </w:tcPr>
          <w:p w14:paraId="38FDE684"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3.3.90.39.00</w:t>
            </w:r>
          </w:p>
        </w:tc>
        <w:tc>
          <w:tcPr>
            <w:tcW w:w="7088" w:type="dxa"/>
            <w:tcBorders>
              <w:top w:val="single" w:sz="4" w:space="0" w:color="auto"/>
              <w:left w:val="single" w:sz="4" w:space="0" w:color="auto"/>
              <w:bottom w:val="single" w:sz="4" w:space="0" w:color="auto"/>
              <w:right w:val="single" w:sz="4" w:space="0" w:color="auto"/>
            </w:tcBorders>
          </w:tcPr>
          <w:p w14:paraId="7F813602" w14:textId="77777777" w:rsidR="00F767F6" w:rsidRPr="00A93150"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Outros Serviços de Terceiros – Pessoa Jurídica</w:t>
            </w:r>
          </w:p>
        </w:tc>
      </w:tr>
    </w:tbl>
    <w:p w14:paraId="32D54743" w14:textId="77777777" w:rsidR="00F767F6" w:rsidRPr="00A93150" w:rsidRDefault="00F767F6" w:rsidP="00F767F6">
      <w:pPr>
        <w:tabs>
          <w:tab w:val="left" w:pos="426"/>
        </w:tabs>
        <w:spacing w:line="276" w:lineRule="auto"/>
        <w:jc w:val="both"/>
        <w:rPr>
          <w:rFonts w:ascii="Arial" w:hAnsi="Arial" w:cs="Arial"/>
          <w:sz w:val="23"/>
          <w:szCs w:val="23"/>
        </w:rPr>
      </w:pPr>
    </w:p>
    <w:p w14:paraId="3B1BA344" w14:textId="77777777" w:rsidR="00F767F6" w:rsidRPr="00A93150" w:rsidRDefault="00F767F6" w:rsidP="00F767F6">
      <w:pPr>
        <w:tabs>
          <w:tab w:val="left" w:pos="426"/>
        </w:tabs>
        <w:spacing w:line="276" w:lineRule="auto"/>
        <w:jc w:val="both"/>
        <w:rPr>
          <w:rFonts w:ascii="Arial" w:hAnsi="Arial" w:cs="Arial"/>
          <w:sz w:val="23"/>
          <w:szCs w:val="23"/>
        </w:rPr>
      </w:pPr>
      <w:r w:rsidRPr="00A93150">
        <w:rPr>
          <w:rFonts w:ascii="Arial" w:hAnsi="Arial" w:cs="Arial"/>
          <w:b/>
          <w:bCs/>
          <w:sz w:val="23"/>
          <w:szCs w:val="23"/>
        </w:rPr>
        <w:t>2.2.</w:t>
      </w:r>
      <w:r w:rsidRPr="00A93150">
        <w:rPr>
          <w:rFonts w:ascii="Arial" w:hAnsi="Arial" w:cs="Arial"/>
          <w:sz w:val="23"/>
          <w:szCs w:val="23"/>
        </w:rPr>
        <w:tab/>
        <w:t>E dotações que vierem a substituir no exercício seguinte.</w:t>
      </w:r>
    </w:p>
    <w:p w14:paraId="2E533DF2" w14:textId="77777777" w:rsidR="00F767F6" w:rsidRPr="00A93150" w:rsidRDefault="00F767F6" w:rsidP="00F767F6">
      <w:pPr>
        <w:tabs>
          <w:tab w:val="left" w:pos="426"/>
        </w:tabs>
        <w:spacing w:line="276" w:lineRule="auto"/>
        <w:jc w:val="both"/>
        <w:rPr>
          <w:rFonts w:ascii="Arial" w:eastAsia="Calibri" w:hAnsi="Arial" w:cs="Arial"/>
          <w:sz w:val="23"/>
          <w:szCs w:val="23"/>
        </w:rPr>
      </w:pPr>
    </w:p>
    <w:p w14:paraId="4A7C4960"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CREDENCIAMENTO.</w:t>
      </w:r>
    </w:p>
    <w:p w14:paraId="1D17C743" w14:textId="77777777" w:rsidR="00F767F6" w:rsidRPr="00A93150" w:rsidRDefault="00F767F6" w:rsidP="00F767F6">
      <w:pPr>
        <w:spacing w:line="276" w:lineRule="auto"/>
        <w:rPr>
          <w:rFonts w:ascii="Arial" w:eastAsia="Calibri" w:hAnsi="Arial" w:cs="Arial"/>
          <w:sz w:val="23"/>
          <w:szCs w:val="23"/>
        </w:rPr>
      </w:pPr>
    </w:p>
    <w:p w14:paraId="34441195"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é o nível básico do registro cadastral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que permite a participação dos interessados na modalidade LICITATÓRIA </w:t>
      </w:r>
      <w:r w:rsidRPr="00A93150">
        <w:rPr>
          <w:rFonts w:ascii="Arial" w:eastAsia="Calibri" w:hAnsi="Arial" w:cs="Arial"/>
          <w:sz w:val="23"/>
          <w:szCs w:val="23"/>
        </w:rPr>
        <w:t>PREGÃO</w:t>
      </w:r>
      <w:r w:rsidRPr="00A93150">
        <w:rPr>
          <w:rFonts w:ascii="Arial" w:eastAsia="Calibri" w:hAnsi="Arial" w:cs="Arial"/>
          <w:color w:val="000000"/>
          <w:sz w:val="23"/>
          <w:szCs w:val="23"/>
        </w:rPr>
        <w:t>, em sua FORMA ELETRÔNICA.</w:t>
      </w:r>
    </w:p>
    <w:p w14:paraId="32635C78" w14:textId="77777777" w:rsidR="00F767F6" w:rsidRPr="00A93150" w:rsidRDefault="00F767F6" w:rsidP="00F767F6">
      <w:pPr>
        <w:tabs>
          <w:tab w:val="left" w:pos="3220"/>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b/>
      </w:r>
    </w:p>
    <w:p w14:paraId="28DF2B2E"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cadastro deverá ser feito no Portal de Compras Públicas, no s</w:t>
      </w:r>
      <w:r>
        <w:rPr>
          <w:rFonts w:ascii="Arial" w:eastAsia="Calibri" w:hAnsi="Arial" w:cs="Arial"/>
          <w:color w:val="000000"/>
          <w:sz w:val="23"/>
          <w:szCs w:val="23"/>
        </w:rPr>
        <w:t>ite</w:t>
      </w:r>
      <w:r w:rsidRPr="00A93150">
        <w:rPr>
          <w:rFonts w:ascii="Arial" w:eastAsia="Calibri" w:hAnsi="Arial" w:cs="Arial"/>
          <w:color w:val="000000"/>
          <w:sz w:val="23"/>
          <w:szCs w:val="23"/>
        </w:rPr>
        <w:t xml:space="preserve"> </w:t>
      </w:r>
      <w:hyperlink r:id="rId8">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0000"/>
          <w:sz w:val="23"/>
          <w:szCs w:val="23"/>
        </w:rPr>
        <w:t>;</w:t>
      </w:r>
    </w:p>
    <w:p w14:paraId="14885769"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4D8E0680"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credenciamento junto ao provedor do sistema implica a responsabilidade do licitante ou de seu representante legal e a presunção de sua capacidade técnica para realização das transações inerentes a esta licitação.</w:t>
      </w:r>
    </w:p>
    <w:p w14:paraId="5C9C2E8C"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6EB286BA"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licitante </w:t>
      </w:r>
      <w:r w:rsidRPr="00A93150">
        <w:rPr>
          <w:rFonts w:ascii="Arial" w:eastAsia="Calibri" w:hAnsi="Arial" w:cs="Arial"/>
          <w:sz w:val="23"/>
          <w:szCs w:val="23"/>
        </w:rPr>
        <w:t>responsabilizar-se</w:t>
      </w:r>
      <w:r w:rsidRPr="00A93150">
        <w:rPr>
          <w:rFonts w:ascii="Arial" w:eastAsia="Calibri" w:hAnsi="Arial" w:cs="Arial"/>
          <w:color w:val="000000"/>
          <w:sz w:val="23"/>
          <w:szCs w:val="23"/>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E76D8D"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3662AE4A"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É de responsabilidade do cadastrado conferir a exatidão dos seus dados cadastrais no </w:t>
      </w:r>
      <w:r w:rsidRPr="00A93150">
        <w:rPr>
          <w:rFonts w:ascii="Arial" w:eastAsia="Calibri" w:hAnsi="Arial" w:cs="Arial"/>
          <w:b/>
          <w:sz w:val="23"/>
          <w:szCs w:val="23"/>
        </w:rPr>
        <w:t>PORTAL DE COMPRAS PÚBLICAS</w:t>
      </w:r>
      <w:r w:rsidRPr="00A93150">
        <w:rPr>
          <w:rFonts w:ascii="Arial" w:eastAsia="Calibri" w:hAnsi="Arial" w:cs="Arial"/>
          <w:sz w:val="23"/>
          <w:szCs w:val="23"/>
        </w:rPr>
        <w:t xml:space="preserve"> e mantê-los atualizados junto aos órgãos responsáveis </w:t>
      </w:r>
      <w:r w:rsidRPr="00A93150">
        <w:rPr>
          <w:rFonts w:ascii="Arial" w:eastAsia="Calibri" w:hAnsi="Arial" w:cs="Arial"/>
          <w:sz w:val="23"/>
          <w:szCs w:val="23"/>
        </w:rPr>
        <w:lastRenderedPageBreak/>
        <w:t>pela informação, devendo proceder, imediatamente, à correção ou à alteração dos registros tão logo identifique incorreção ou aqueles se tornem desatualizados.</w:t>
      </w:r>
    </w:p>
    <w:p w14:paraId="02C50E39" w14:textId="77777777" w:rsidR="00F767F6" w:rsidRPr="00A93150" w:rsidRDefault="00F767F6" w:rsidP="00F767F6">
      <w:pPr>
        <w:tabs>
          <w:tab w:val="left" w:pos="426"/>
        </w:tabs>
        <w:spacing w:line="276" w:lineRule="auto"/>
        <w:jc w:val="both"/>
        <w:rPr>
          <w:rFonts w:ascii="Arial" w:eastAsia="Calibri" w:hAnsi="Arial" w:cs="Arial"/>
          <w:sz w:val="23"/>
          <w:szCs w:val="23"/>
        </w:rPr>
      </w:pPr>
    </w:p>
    <w:p w14:paraId="5CBF632B" w14:textId="77777777" w:rsidR="00F767F6" w:rsidRPr="00A93150" w:rsidRDefault="00F767F6" w:rsidP="00F767F6">
      <w:pPr>
        <w:numPr>
          <w:ilvl w:val="2"/>
          <w:numId w:val="3"/>
        </w:numPr>
        <w:tabs>
          <w:tab w:val="left" w:pos="709"/>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não observância do disposto no subitem anterior poderá ensejar desclassificação no momento da habilitação.</w:t>
      </w:r>
    </w:p>
    <w:p w14:paraId="354C46E2" w14:textId="77777777" w:rsidR="00F767F6" w:rsidRPr="00A93150" w:rsidRDefault="00F767F6" w:rsidP="00F767F6">
      <w:pPr>
        <w:spacing w:line="276" w:lineRule="auto"/>
        <w:jc w:val="both"/>
        <w:rPr>
          <w:rFonts w:ascii="Arial" w:eastAsia="Calibri" w:hAnsi="Arial" w:cs="Arial"/>
          <w:color w:val="000000"/>
          <w:sz w:val="23"/>
          <w:szCs w:val="23"/>
        </w:rPr>
      </w:pPr>
    </w:p>
    <w:p w14:paraId="4A4829E9"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PARTICIPAÇÃO N</w:t>
      </w:r>
      <w:r w:rsidRPr="00A93150">
        <w:rPr>
          <w:rFonts w:ascii="Arial" w:eastAsia="Calibri" w:hAnsi="Arial" w:cs="Arial"/>
          <w:b/>
          <w:sz w:val="23"/>
          <w:szCs w:val="23"/>
        </w:rPr>
        <w:t>O</w:t>
      </w:r>
      <w:r w:rsidRPr="00A93150">
        <w:rPr>
          <w:rFonts w:ascii="Arial" w:eastAsia="Calibri" w:hAnsi="Arial" w:cs="Arial"/>
          <w:b/>
          <w:color w:val="000000"/>
          <w:sz w:val="23"/>
          <w:szCs w:val="23"/>
        </w:rPr>
        <w:t xml:space="preserve"> </w:t>
      </w:r>
      <w:r w:rsidRPr="00A93150">
        <w:rPr>
          <w:rFonts w:ascii="Arial" w:eastAsia="Calibri" w:hAnsi="Arial" w:cs="Arial"/>
          <w:b/>
          <w:sz w:val="23"/>
          <w:szCs w:val="23"/>
        </w:rPr>
        <w:t>PREGÃO</w:t>
      </w:r>
      <w:r w:rsidRPr="00A93150">
        <w:rPr>
          <w:rFonts w:ascii="Arial" w:eastAsia="Calibri" w:hAnsi="Arial" w:cs="Arial"/>
          <w:b/>
          <w:color w:val="000000"/>
          <w:sz w:val="23"/>
          <w:szCs w:val="23"/>
        </w:rPr>
        <w:t>.</w:t>
      </w:r>
    </w:p>
    <w:p w14:paraId="4D7CB95E" w14:textId="77777777" w:rsidR="00F767F6" w:rsidRPr="00A93150" w:rsidRDefault="00F767F6" w:rsidP="00F767F6">
      <w:pPr>
        <w:spacing w:line="276" w:lineRule="auto"/>
        <w:rPr>
          <w:rFonts w:ascii="Arial" w:eastAsia="Calibri" w:hAnsi="Arial" w:cs="Arial"/>
          <w:sz w:val="23"/>
          <w:szCs w:val="23"/>
        </w:rPr>
      </w:pPr>
    </w:p>
    <w:p w14:paraId="44E0304D"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Poderão participar dest</w:t>
      </w:r>
      <w:r w:rsidRPr="00A93150">
        <w:rPr>
          <w:rFonts w:ascii="Arial" w:eastAsia="Calibri" w:hAnsi="Arial" w:cs="Arial"/>
          <w:sz w:val="23"/>
          <w:szCs w:val="23"/>
        </w:rPr>
        <w:t>e</w:t>
      </w:r>
      <w:r w:rsidRPr="00A93150">
        <w:rPr>
          <w:rFonts w:ascii="Arial" w:eastAsia="Calibri" w:hAnsi="Arial" w:cs="Arial"/>
          <w:color w:val="000000"/>
          <w:sz w:val="23"/>
          <w:szCs w:val="23"/>
        </w:rPr>
        <w:t xml:space="preserve">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interessados cujo ramo de atividade seja compatível com o objeto desta licitação, que satisfaçam as condições exigidas neste Edital e que estejam com Credenciamento regular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p>
    <w:p w14:paraId="67A9DC0D" w14:textId="77777777" w:rsidR="00F767F6" w:rsidRPr="00A93150" w:rsidRDefault="00F767F6" w:rsidP="00F767F6">
      <w:pPr>
        <w:tabs>
          <w:tab w:val="left" w:pos="426"/>
        </w:tabs>
        <w:spacing w:line="276" w:lineRule="auto"/>
        <w:jc w:val="both"/>
        <w:rPr>
          <w:rFonts w:ascii="Arial" w:hAnsi="Arial" w:cs="Arial"/>
          <w:sz w:val="23"/>
          <w:szCs w:val="23"/>
        </w:rPr>
      </w:pPr>
    </w:p>
    <w:p w14:paraId="7A6BD601"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Será concedido tratamento favorecido para as microempresas e empresas de pequeno porte, microempreendedor individual - MEI, nos limites previstos da Lei Complementar nº 123/2006 e no artigo 4º da Lei nº 14.133/2021. </w:t>
      </w:r>
    </w:p>
    <w:p w14:paraId="15FDEB2A" w14:textId="77777777" w:rsidR="00F767F6" w:rsidRPr="00A93150" w:rsidRDefault="00F767F6" w:rsidP="00F767F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pacing w:val="0"/>
          <w:sz w:val="23"/>
          <w:szCs w:val="23"/>
          <w:lang w:val="pt-BR"/>
        </w:rPr>
      </w:pPr>
      <w:bookmarkStart w:id="0" w:name="_Ref117015508"/>
    </w:p>
    <w:p w14:paraId="4933550B" w14:textId="77777777" w:rsidR="00F767F6" w:rsidRPr="00A93150" w:rsidRDefault="00F767F6" w:rsidP="00F767F6">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 w:val="23"/>
          <w:szCs w:val="23"/>
          <w:lang w:val="pt-BR"/>
        </w:rPr>
      </w:pPr>
      <w:r w:rsidRPr="00A93150">
        <w:rPr>
          <w:rFonts w:cs="Arial"/>
          <w:b/>
          <w:bCs/>
          <w:color w:val="000000"/>
          <w:spacing w:val="0"/>
          <w:sz w:val="23"/>
          <w:szCs w:val="23"/>
          <w:lang w:val="pt-BR"/>
        </w:rPr>
        <w:t xml:space="preserve">As licitantes deverão comprovar o enquadramento como Microempresa, Empresa de Pequeno Porte, </w:t>
      </w:r>
      <w:r w:rsidRPr="00A93150">
        <w:rPr>
          <w:rFonts w:cs="Arial"/>
          <w:b/>
          <w:bCs/>
          <w:color w:val="000000"/>
          <w:sz w:val="23"/>
          <w:szCs w:val="23"/>
          <w:lang w:val="pt-BR"/>
        </w:rPr>
        <w:t xml:space="preserve">nos termos do art. 3º da LC Nº 123/2006 para usufruírem dos benefícios, através da apresentação da </w:t>
      </w:r>
      <w:r w:rsidRPr="00A93150">
        <w:rPr>
          <w:rFonts w:cs="Arial"/>
          <w:b/>
          <w:bCs/>
          <w:iCs/>
          <w:color w:val="000000"/>
          <w:sz w:val="23"/>
          <w:szCs w:val="23"/>
          <w:u w:val="single"/>
          <w:lang w:val="pt-BR"/>
        </w:rPr>
        <w:t>CERTIDÃO SIMPLIFICADA</w:t>
      </w:r>
      <w:r w:rsidRPr="00A93150">
        <w:rPr>
          <w:rFonts w:cs="Arial"/>
          <w:b/>
          <w:bCs/>
          <w:iCs/>
          <w:color w:val="000000"/>
          <w:sz w:val="23"/>
          <w:szCs w:val="23"/>
          <w:lang w:val="pt-BR"/>
        </w:rPr>
        <w:t xml:space="preserve">, expedida pela Junta Comercial ou a DECLARAÇÃO DE ENQUADRAMENTO validada pela Junta Comercial, </w:t>
      </w:r>
      <w:r w:rsidRPr="00A93150">
        <w:rPr>
          <w:rFonts w:cs="Arial"/>
          <w:b/>
          <w:bCs/>
          <w:iCs/>
          <w:color w:val="000000"/>
          <w:sz w:val="23"/>
          <w:szCs w:val="23"/>
          <w:u w:val="single"/>
          <w:lang w:val="pt-BR"/>
        </w:rPr>
        <w:t>emitida nos 60 (sessenta) dias</w:t>
      </w:r>
      <w:r w:rsidRPr="00A93150">
        <w:rPr>
          <w:rFonts w:cs="Arial"/>
          <w:b/>
          <w:bCs/>
          <w:iCs/>
          <w:color w:val="000000"/>
          <w:sz w:val="23"/>
          <w:szCs w:val="23"/>
          <w:lang w:val="pt-BR"/>
        </w:rPr>
        <w:t xml:space="preserve">, imediatamente anteriores à data prevista para a abertura da sessão pública e; os Microempreendedores Individuais deverão apresentar o </w:t>
      </w:r>
      <w:r w:rsidRPr="00A93150">
        <w:rPr>
          <w:rFonts w:cs="Arial"/>
          <w:b/>
          <w:bCs/>
          <w:iCs/>
          <w:caps/>
          <w:color w:val="000000"/>
          <w:sz w:val="23"/>
          <w:szCs w:val="23"/>
          <w:lang w:val="pt-BR"/>
        </w:rPr>
        <w:t xml:space="preserve">Certificado da Condição de Microempreendedor Individual </w:t>
      </w:r>
      <w:r w:rsidRPr="00A93150">
        <w:rPr>
          <w:rFonts w:cs="Arial"/>
          <w:b/>
          <w:bCs/>
          <w:iCs/>
          <w:color w:val="000000"/>
          <w:sz w:val="23"/>
          <w:szCs w:val="23"/>
          <w:lang w:val="pt-BR"/>
        </w:rPr>
        <w:t>emitido nos 60 (sessenta) dias, imediatamente anteriores a abertura da sessão pública</w:t>
      </w:r>
      <w:r w:rsidRPr="00A93150">
        <w:rPr>
          <w:rFonts w:cs="Arial"/>
          <w:b/>
          <w:bCs/>
          <w:color w:val="000000"/>
          <w:sz w:val="23"/>
          <w:szCs w:val="23"/>
          <w:lang w:val="pt-BR"/>
        </w:rPr>
        <w:t>.</w:t>
      </w:r>
    </w:p>
    <w:p w14:paraId="515255F8" w14:textId="77777777" w:rsidR="00F767F6" w:rsidRPr="00A93150" w:rsidRDefault="00F767F6" w:rsidP="00F767F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 w:val="23"/>
          <w:szCs w:val="23"/>
          <w:lang w:val="pt-BR"/>
        </w:rPr>
      </w:pPr>
    </w:p>
    <w:p w14:paraId="5EB8F62A" w14:textId="77777777" w:rsidR="00F767F6" w:rsidRPr="0030341B" w:rsidRDefault="00F767F6" w:rsidP="00F767F6">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3"/>
          <w:szCs w:val="23"/>
          <w:lang w:val="pt-BR"/>
        </w:rPr>
      </w:pPr>
      <w:r w:rsidRPr="0030341B">
        <w:rPr>
          <w:rFonts w:cs="Arial"/>
          <w:sz w:val="23"/>
          <w:szCs w:val="23"/>
          <w:lang w:val="pt-BR"/>
        </w:rPr>
        <w:t>A obtenção do benefício a que se refere os itens acima também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30341B">
        <w:rPr>
          <w:rFonts w:cs="Arial"/>
          <w:sz w:val="23"/>
          <w:szCs w:val="23"/>
          <w:lang w:val="pt-BR"/>
        </w:rPr>
        <w:t xml:space="preserve"> </w:t>
      </w:r>
    </w:p>
    <w:p w14:paraId="78C898BF"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4298E261"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poderão participar desta licitação:</w:t>
      </w:r>
    </w:p>
    <w:p w14:paraId="7E317AFA" w14:textId="77777777" w:rsidR="00F767F6" w:rsidRPr="00A93150" w:rsidRDefault="00F767F6" w:rsidP="00F767F6">
      <w:pPr>
        <w:pStyle w:val="PargrafodaLista"/>
        <w:spacing w:after="0" w:line="276" w:lineRule="auto"/>
        <w:rPr>
          <w:rFonts w:ascii="Arial" w:hAnsi="Arial" w:cs="Arial"/>
          <w:sz w:val="23"/>
          <w:szCs w:val="23"/>
        </w:rPr>
      </w:pPr>
    </w:p>
    <w:p w14:paraId="4B47BD8F" w14:textId="77777777" w:rsidR="00F767F6" w:rsidRPr="00A93150" w:rsidRDefault="00F767F6" w:rsidP="00F767F6">
      <w:pPr>
        <w:pStyle w:val="Nivel3"/>
        <w:numPr>
          <w:ilvl w:val="2"/>
          <w:numId w:val="3"/>
        </w:numPr>
        <w:spacing w:before="0" w:after="0"/>
        <w:ind w:left="1134" w:firstLine="0"/>
        <w:rPr>
          <w:sz w:val="23"/>
          <w:szCs w:val="23"/>
        </w:rPr>
      </w:pPr>
      <w:bookmarkStart w:id="1" w:name="_Ref113883338"/>
      <w:r w:rsidRPr="00A93150">
        <w:rPr>
          <w:rFonts w:eastAsia="Calibri"/>
          <w:sz w:val="23"/>
          <w:szCs w:val="23"/>
        </w:rPr>
        <w:t>os proibidos de participar de licitações e celebrar contratos administrativos, na forma da legislação vigente;</w:t>
      </w:r>
    </w:p>
    <w:p w14:paraId="1A3FF0CA"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aquele que não atenda às condições deste Edital e seu(s) anexo(s);</w:t>
      </w:r>
      <w:bookmarkStart w:id="2" w:name="_Ref114659912"/>
    </w:p>
    <w:p w14:paraId="2205470F" w14:textId="77777777" w:rsidR="00F767F6" w:rsidRPr="00A93150" w:rsidRDefault="00F767F6" w:rsidP="00F767F6">
      <w:pPr>
        <w:pStyle w:val="Nivel3"/>
        <w:numPr>
          <w:ilvl w:val="2"/>
          <w:numId w:val="3"/>
        </w:numPr>
        <w:spacing w:before="0" w:after="0"/>
        <w:ind w:left="1134" w:firstLine="0"/>
        <w:rPr>
          <w:sz w:val="23"/>
          <w:szCs w:val="23"/>
        </w:rPr>
      </w:pPr>
      <w:r w:rsidRPr="00A93150">
        <w:rPr>
          <w:rFonts w:eastAsia="Calibri"/>
          <w:sz w:val="23"/>
          <w:szCs w:val="23"/>
        </w:rPr>
        <w:t>aquele que esteja sob falência, concurso de credores, concordata ou em processo de dissolução ou liquidação;</w:t>
      </w:r>
    </w:p>
    <w:p w14:paraId="3F83BD7A" w14:textId="77777777" w:rsidR="00F767F6" w:rsidRPr="00A93150" w:rsidRDefault="00F767F6" w:rsidP="00F767F6">
      <w:pPr>
        <w:spacing w:line="276" w:lineRule="auto"/>
        <w:ind w:left="1701"/>
        <w:jc w:val="both"/>
        <w:rPr>
          <w:rFonts w:ascii="Arial" w:hAnsi="Arial" w:cs="Arial"/>
          <w:color w:val="000000"/>
          <w:sz w:val="23"/>
          <w:szCs w:val="23"/>
        </w:rPr>
      </w:pPr>
      <w:r w:rsidRPr="00A93150">
        <w:rPr>
          <w:rFonts w:ascii="Arial" w:eastAsia="Calibri" w:hAnsi="Arial" w:cs="Arial"/>
          <w:b/>
          <w:bCs/>
          <w:sz w:val="23"/>
          <w:szCs w:val="23"/>
        </w:rPr>
        <w:t>4.</w:t>
      </w:r>
      <w:r>
        <w:rPr>
          <w:rFonts w:ascii="Arial" w:eastAsia="Calibri" w:hAnsi="Arial" w:cs="Arial"/>
          <w:b/>
          <w:bCs/>
          <w:sz w:val="23"/>
          <w:szCs w:val="23"/>
        </w:rPr>
        <w:t>5</w:t>
      </w:r>
      <w:r w:rsidRPr="00A93150">
        <w:rPr>
          <w:rFonts w:ascii="Arial" w:eastAsia="Calibri" w:hAnsi="Arial" w:cs="Arial"/>
          <w:b/>
          <w:bCs/>
          <w:sz w:val="23"/>
          <w:szCs w:val="23"/>
        </w:rPr>
        <w:t>.3.1.</w:t>
      </w:r>
      <w:r w:rsidRPr="00A93150">
        <w:rPr>
          <w:rFonts w:ascii="Arial" w:eastAsia="Calibri" w:hAnsi="Arial" w:cs="Arial"/>
          <w:sz w:val="23"/>
          <w:szCs w:val="23"/>
        </w:rPr>
        <w:t xml:space="preserve"> </w:t>
      </w:r>
      <w:r w:rsidRPr="00A93150">
        <w:rPr>
          <w:rFonts w:ascii="Arial" w:hAnsi="Arial" w:cs="Arial"/>
          <w:color w:val="000000"/>
          <w:sz w:val="23"/>
          <w:szCs w:val="23"/>
        </w:rPr>
        <w:t xml:space="preserve">No caso de recuperação judicial, não será vedada, desde que apresente certidão emitida pela instância judicial competente, certificando sua aptidão </w:t>
      </w:r>
      <w:r w:rsidRPr="00A93150">
        <w:rPr>
          <w:rFonts w:ascii="Arial" w:hAnsi="Arial" w:cs="Arial"/>
          <w:color w:val="000000"/>
          <w:sz w:val="23"/>
          <w:szCs w:val="23"/>
        </w:rPr>
        <w:lastRenderedPageBreak/>
        <w:t>econômica e financeira para participar do presente procedimento licitatório. (Acórdão TCU n° 8.271/2011 – 2ª Câmara)</w:t>
      </w:r>
    </w:p>
    <w:p w14:paraId="3C08BF8C" w14:textId="77777777" w:rsidR="00F767F6" w:rsidRPr="00A93150" w:rsidRDefault="00F767F6" w:rsidP="00F767F6">
      <w:pPr>
        <w:pStyle w:val="Nivel3"/>
        <w:numPr>
          <w:ilvl w:val="2"/>
          <w:numId w:val="3"/>
        </w:numPr>
        <w:spacing w:before="0" w:after="0"/>
        <w:ind w:left="1134" w:firstLine="0"/>
        <w:rPr>
          <w:sz w:val="23"/>
          <w:szCs w:val="23"/>
        </w:rPr>
      </w:pPr>
      <w:r w:rsidRPr="00A93150">
        <w:rPr>
          <w:rFonts w:eastAsia="Calibri"/>
          <w:sz w:val="23"/>
          <w:szCs w:val="23"/>
        </w:rPr>
        <w:t>estrangeiros que não tenham representação legal no Brasil com poderes expressos para receber citação e responder administrativa ou judicialmente;</w:t>
      </w:r>
    </w:p>
    <w:p w14:paraId="36A9299D"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 xml:space="preserve">licitantes cujo objeto social ou atividade econômica não seja pertinente e compatível com o objeto deste </w:t>
      </w:r>
      <w:r w:rsidRPr="00A93150">
        <w:rPr>
          <w:b/>
          <w:bCs/>
          <w:sz w:val="23"/>
          <w:szCs w:val="23"/>
        </w:rPr>
        <w:t>PREGÃO</w:t>
      </w:r>
      <w:r w:rsidRPr="00A93150">
        <w:rPr>
          <w:sz w:val="23"/>
          <w:szCs w:val="23"/>
        </w:rPr>
        <w:t>;</w:t>
      </w:r>
    </w:p>
    <w:p w14:paraId="12AE3804"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40A7ABF9"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A93150">
        <w:rPr>
          <w:sz w:val="23"/>
          <w:szCs w:val="23"/>
        </w:rPr>
        <w:t xml:space="preserve"> </w:t>
      </w:r>
      <w:bookmarkStart w:id="5" w:name="_Ref113883003"/>
      <w:bookmarkEnd w:id="4"/>
    </w:p>
    <w:p w14:paraId="7B7D43F9"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pessoa física ou jurídica que se encontre, ao tempo da licitação, impossibilitada de participar da licitação em decorrência de sanção que lhe foi imposta;</w:t>
      </w:r>
      <w:bookmarkEnd w:id="5"/>
    </w:p>
    <w:p w14:paraId="0FA5A377"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607CD762"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empresas controladoras, controladas ou coligadas, nos termos da Lei nº 6.404, de 15 de dezembro de 1976, concorrendo entre si;</w:t>
      </w:r>
      <w:bookmarkEnd w:id="6"/>
    </w:p>
    <w:p w14:paraId="305FAB8F"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7" w:name="_Ref113962336"/>
    </w:p>
    <w:p w14:paraId="6145686F"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agente público do órgão ou entidade licitante designado para atuar na área de licitações e contratos;</w:t>
      </w:r>
      <w:bookmarkEnd w:id="7"/>
    </w:p>
    <w:p w14:paraId="3EC46236"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 xml:space="preserve">Organizações da Sociedade Civil de Interesse Público - OSCIP, atuando nessa condição </w:t>
      </w:r>
      <w:r w:rsidRPr="00A93150">
        <w:rPr>
          <w:rFonts w:eastAsia="Calibri"/>
          <w:sz w:val="23"/>
          <w:szCs w:val="23"/>
        </w:rPr>
        <w:t>(Acórdão nº 746/2014-TCU-Plenário)</w:t>
      </w:r>
      <w:r w:rsidRPr="00A93150">
        <w:rPr>
          <w:sz w:val="23"/>
          <w:szCs w:val="23"/>
        </w:rPr>
        <w:t>;</w:t>
      </w:r>
      <w:bookmarkStart w:id="8" w:name="_Hlk160702915"/>
    </w:p>
    <w:p w14:paraId="0EF87D13" w14:textId="77777777" w:rsidR="00F767F6" w:rsidRPr="00A93150" w:rsidRDefault="00F767F6" w:rsidP="00F767F6">
      <w:pPr>
        <w:pStyle w:val="Nivel3"/>
        <w:numPr>
          <w:ilvl w:val="2"/>
          <w:numId w:val="3"/>
        </w:numPr>
        <w:spacing w:before="0" w:after="0"/>
        <w:ind w:left="1134" w:firstLine="0"/>
        <w:rPr>
          <w:sz w:val="23"/>
          <w:szCs w:val="23"/>
        </w:rPr>
      </w:pPr>
      <w:r w:rsidRPr="00A93150">
        <w:rPr>
          <w:sz w:val="23"/>
          <w:szCs w:val="23"/>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6DE2F201" w14:textId="77777777" w:rsidR="00F767F6" w:rsidRPr="00A93150" w:rsidRDefault="00F767F6" w:rsidP="00F767F6">
      <w:pPr>
        <w:pStyle w:val="Nivel3"/>
        <w:spacing w:before="0" w:after="0"/>
        <w:ind w:left="1639"/>
        <w:rPr>
          <w:sz w:val="23"/>
          <w:szCs w:val="23"/>
        </w:rPr>
      </w:pPr>
    </w:p>
    <w:bookmarkEnd w:id="8"/>
    <w:p w14:paraId="366B01BB"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O impedimento de que trata o item 4.</w:t>
      </w:r>
      <w:r>
        <w:rPr>
          <w:sz w:val="23"/>
          <w:szCs w:val="23"/>
        </w:rPr>
        <w:t>5</w:t>
      </w:r>
      <w:r w:rsidRPr="00A93150">
        <w:rPr>
          <w:sz w:val="23"/>
          <w:szCs w:val="23"/>
        </w:rPr>
        <w:t xml:space="preserve">.8 será também aplicado ao licitante que atue em substituição a outra pessoa, física ou jurídica, com o intuito de burlar a efetividade da sanção a </w:t>
      </w:r>
      <w:r w:rsidRPr="00A93150">
        <w:rPr>
          <w:sz w:val="23"/>
          <w:szCs w:val="23"/>
        </w:rPr>
        <w:lastRenderedPageBreak/>
        <w:t>ela aplicada, inclusive a sua controladora, controlada ou coligada, desde que devidamente comprovado o ilícito ou a utilização fraudulenta da personalidade jurídica do licitante.</w:t>
      </w:r>
    </w:p>
    <w:p w14:paraId="422E3607" w14:textId="77777777" w:rsidR="00F767F6" w:rsidRPr="00A93150" w:rsidRDefault="00F767F6" w:rsidP="00F767F6">
      <w:pPr>
        <w:pStyle w:val="Nivel3"/>
        <w:spacing w:before="0" w:after="0"/>
        <w:ind w:left="142"/>
        <w:rPr>
          <w:sz w:val="23"/>
          <w:szCs w:val="23"/>
        </w:rPr>
      </w:pPr>
    </w:p>
    <w:p w14:paraId="01DB953F"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A critério da Administração e exclusivamente a seu serviço, o autor dos projetos e a empresa a que se referem os itens 4.</w:t>
      </w:r>
      <w:r>
        <w:rPr>
          <w:sz w:val="23"/>
          <w:szCs w:val="23"/>
        </w:rPr>
        <w:t>5</w:t>
      </w:r>
      <w:r w:rsidRPr="00A93150">
        <w:rPr>
          <w:sz w:val="23"/>
          <w:szCs w:val="23"/>
        </w:rPr>
        <w:t>.6 e 4.</w:t>
      </w:r>
      <w:r>
        <w:rPr>
          <w:sz w:val="23"/>
          <w:szCs w:val="23"/>
        </w:rPr>
        <w:t>5</w:t>
      </w:r>
      <w:r w:rsidRPr="00A93150">
        <w:rPr>
          <w:sz w:val="23"/>
          <w:szCs w:val="23"/>
        </w:rPr>
        <w:t>.7 poderão participar no apoio das atividades de planejamento da contratação, de execução da licitação ou de gestão do contrato, desde que sob supervisão exclusiva de agentes públicos do Ente ou Entidade.</w:t>
      </w:r>
      <w:bookmarkStart w:id="9" w:name="art14§3"/>
      <w:bookmarkEnd w:id="9"/>
    </w:p>
    <w:p w14:paraId="5FF9382C" w14:textId="77777777" w:rsidR="00F767F6" w:rsidRPr="00A93150" w:rsidRDefault="00F767F6" w:rsidP="00F767F6">
      <w:pPr>
        <w:pStyle w:val="PargrafodaLista"/>
        <w:spacing w:after="0" w:line="276" w:lineRule="auto"/>
        <w:rPr>
          <w:rFonts w:ascii="Arial" w:hAnsi="Arial" w:cs="Arial"/>
          <w:sz w:val="23"/>
          <w:szCs w:val="23"/>
        </w:rPr>
      </w:pPr>
    </w:p>
    <w:p w14:paraId="76ECE938"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Equiparam-se aos autores do projeto as empresas integrantes do mesmo grupo econômico.</w:t>
      </w:r>
      <w:bookmarkStart w:id="10" w:name="art14§4"/>
      <w:bookmarkEnd w:id="10"/>
    </w:p>
    <w:p w14:paraId="79BBF623" w14:textId="77777777" w:rsidR="00F767F6" w:rsidRPr="00A93150" w:rsidRDefault="00F767F6" w:rsidP="00F767F6">
      <w:pPr>
        <w:pStyle w:val="PargrafodaLista"/>
        <w:spacing w:after="0" w:line="276" w:lineRule="auto"/>
        <w:rPr>
          <w:rFonts w:ascii="Arial" w:hAnsi="Arial" w:cs="Arial"/>
          <w:sz w:val="23"/>
          <w:szCs w:val="23"/>
        </w:rPr>
      </w:pPr>
    </w:p>
    <w:p w14:paraId="3ADE9307"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07BB4631" w14:textId="77777777" w:rsidR="00F767F6" w:rsidRPr="00A93150" w:rsidRDefault="00F767F6" w:rsidP="00F767F6">
      <w:pPr>
        <w:pStyle w:val="Nivel3"/>
        <w:spacing w:before="0" w:after="0"/>
        <w:ind w:left="142"/>
        <w:rPr>
          <w:sz w:val="23"/>
          <w:szCs w:val="23"/>
        </w:rPr>
      </w:pPr>
    </w:p>
    <w:p w14:paraId="368086B1"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7BBBF350" w14:textId="77777777" w:rsidR="00F767F6" w:rsidRPr="00A93150" w:rsidRDefault="00F767F6" w:rsidP="00F767F6">
      <w:pPr>
        <w:pStyle w:val="PargrafodaLista"/>
        <w:spacing w:after="0" w:line="276" w:lineRule="auto"/>
        <w:rPr>
          <w:rFonts w:ascii="Arial" w:hAnsi="Arial" w:cs="Arial"/>
          <w:sz w:val="23"/>
          <w:szCs w:val="23"/>
        </w:rPr>
      </w:pPr>
    </w:p>
    <w:p w14:paraId="74723B0C" w14:textId="77777777" w:rsidR="00F767F6" w:rsidRPr="00A93150" w:rsidRDefault="00F767F6" w:rsidP="00F767F6">
      <w:pPr>
        <w:pStyle w:val="Nivel3"/>
        <w:numPr>
          <w:ilvl w:val="1"/>
          <w:numId w:val="3"/>
        </w:numPr>
        <w:spacing w:before="0" w:after="0"/>
        <w:ind w:left="142" w:firstLine="0"/>
        <w:rPr>
          <w:sz w:val="23"/>
          <w:szCs w:val="23"/>
        </w:rPr>
      </w:pPr>
      <w:r w:rsidRPr="00A93150">
        <w:rPr>
          <w:sz w:val="23"/>
          <w:szCs w:val="23"/>
        </w:rPr>
        <w:t>A vedação de que trata os itens 4.</w:t>
      </w:r>
      <w:r>
        <w:rPr>
          <w:sz w:val="23"/>
          <w:szCs w:val="23"/>
        </w:rPr>
        <w:t>5</w:t>
      </w:r>
      <w:r w:rsidRPr="00A93150">
        <w:rPr>
          <w:sz w:val="23"/>
          <w:szCs w:val="23"/>
        </w:rPr>
        <w:t>.12 e 4.</w:t>
      </w:r>
      <w:r>
        <w:rPr>
          <w:sz w:val="23"/>
          <w:szCs w:val="23"/>
        </w:rPr>
        <w:t>5</w:t>
      </w:r>
      <w:r w:rsidRPr="00A93150">
        <w:rPr>
          <w:sz w:val="23"/>
          <w:szCs w:val="23"/>
        </w:rPr>
        <w:t>.14 estende-se a terceiro que auxilie a condução da contratação na qualidade de integrante de equipe de apoio, profissional especializado ou funcionário ou representante de empresa que preste assessoria técnica.</w:t>
      </w:r>
    </w:p>
    <w:p w14:paraId="5D502648" w14:textId="77777777" w:rsidR="00F767F6" w:rsidRPr="00A93150" w:rsidRDefault="00F767F6" w:rsidP="00F767F6">
      <w:pPr>
        <w:pStyle w:val="PargrafodaLista"/>
        <w:spacing w:after="0" w:line="276" w:lineRule="auto"/>
        <w:rPr>
          <w:rFonts w:ascii="Arial" w:hAnsi="Arial" w:cs="Arial"/>
          <w:sz w:val="23"/>
          <w:szCs w:val="23"/>
        </w:rPr>
      </w:pPr>
    </w:p>
    <w:p w14:paraId="66D979C9" w14:textId="77777777" w:rsidR="00F767F6" w:rsidRPr="00A93150" w:rsidRDefault="00F767F6" w:rsidP="00F767F6">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A pessoa jurídica poderá participar da licitação em consórcio, observadas as regras do art. 15 da Lei nº 14.133/2021.</w:t>
      </w:r>
    </w:p>
    <w:p w14:paraId="402207DC" w14:textId="77777777" w:rsidR="00F767F6" w:rsidRPr="00A93150" w:rsidRDefault="00F767F6" w:rsidP="00F767F6">
      <w:pPr>
        <w:tabs>
          <w:tab w:val="left" w:pos="426"/>
        </w:tabs>
        <w:spacing w:line="276" w:lineRule="auto"/>
        <w:ind w:left="142"/>
        <w:jc w:val="both"/>
        <w:rPr>
          <w:rFonts w:ascii="Arial" w:hAnsi="Arial" w:cs="Arial"/>
          <w:sz w:val="23"/>
          <w:szCs w:val="23"/>
        </w:rPr>
      </w:pPr>
    </w:p>
    <w:p w14:paraId="749455B7" w14:textId="77777777" w:rsidR="00F767F6" w:rsidRPr="00A93150" w:rsidRDefault="00F767F6" w:rsidP="00F767F6">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Como condição para participação n</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a licitante assinalará “sim” ou “não” em campo próprio do sistema eletrônico, relativo às seguintes declarações: </w:t>
      </w:r>
    </w:p>
    <w:p w14:paraId="79A942AA" w14:textId="77777777" w:rsidR="00F767F6" w:rsidRPr="00A93150" w:rsidRDefault="00F767F6" w:rsidP="00F767F6">
      <w:pPr>
        <w:tabs>
          <w:tab w:val="left" w:pos="851"/>
          <w:tab w:val="left" w:pos="1134"/>
        </w:tabs>
        <w:spacing w:line="276" w:lineRule="auto"/>
        <w:jc w:val="both"/>
        <w:rPr>
          <w:rFonts w:ascii="Arial" w:eastAsia="Calibri" w:hAnsi="Arial" w:cs="Arial"/>
          <w:color w:val="000000"/>
          <w:sz w:val="23"/>
          <w:szCs w:val="23"/>
        </w:rPr>
      </w:pPr>
    </w:p>
    <w:p w14:paraId="6D6F7741" w14:textId="77777777" w:rsidR="00F767F6" w:rsidRPr="00C27354" w:rsidRDefault="00F767F6" w:rsidP="00F767F6">
      <w:pPr>
        <w:numPr>
          <w:ilvl w:val="2"/>
          <w:numId w:val="3"/>
        </w:numPr>
        <w:tabs>
          <w:tab w:val="left" w:pos="851"/>
          <w:tab w:val="left" w:pos="1134"/>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está ciente e concorda com as condições contidas no Edital e seus anexos;</w:t>
      </w:r>
    </w:p>
    <w:p w14:paraId="683EF06C" w14:textId="77777777" w:rsidR="00F767F6" w:rsidRPr="00C27354" w:rsidRDefault="00F767F6" w:rsidP="00F767F6">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cumpre os requisitos para a habilitação definidos no Edital e que a proposta apresentada está em conformidade com as exigências editalícias;</w:t>
      </w:r>
    </w:p>
    <w:p w14:paraId="519A4A28" w14:textId="77777777" w:rsidR="00F767F6" w:rsidRPr="00C27354" w:rsidRDefault="00F767F6" w:rsidP="00F767F6">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inexistem fatos impeditivos para sua habilitação no certame, ciente da obrigatoriedade de declarar ocorrências posteriores;</w:t>
      </w:r>
    </w:p>
    <w:p w14:paraId="271BC217" w14:textId="77777777" w:rsidR="00F767F6" w:rsidRPr="00C27354" w:rsidRDefault="00F767F6" w:rsidP="00F767F6">
      <w:pPr>
        <w:numPr>
          <w:ilvl w:val="2"/>
          <w:numId w:val="3"/>
        </w:numP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 xml:space="preserve">Que não emprega menor de 18 anos em trabalho noturno, perigoso ou insalubre e não emprega menor de 16 anos, salvo menor, a partir de 14 anos, na condição de aprendiz, nos termos do artigo 7°, XXXIII, da Constituição Federal de 1998; </w:t>
      </w:r>
    </w:p>
    <w:p w14:paraId="6EF1B2DC" w14:textId="77777777" w:rsidR="00F767F6" w:rsidRPr="00C27354" w:rsidRDefault="00F767F6" w:rsidP="00F767F6">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lastRenderedPageBreak/>
        <w:t>Que a proposta foi elaborada de forma independente;</w:t>
      </w:r>
    </w:p>
    <w:p w14:paraId="49679F34" w14:textId="77777777" w:rsidR="00F767F6" w:rsidRPr="00C27354" w:rsidRDefault="00F767F6" w:rsidP="00F767F6">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não possui, em sua cadeia produtiva, empregados executando trabalho degradante ou forçado, observando o disposto nos incisos III e IV do art. 1º e no inciso III do art. 5º da Constituição Federal;</w:t>
      </w:r>
    </w:p>
    <w:p w14:paraId="27535C58" w14:textId="77777777" w:rsidR="00F767F6" w:rsidRPr="00C27354" w:rsidRDefault="00F767F6" w:rsidP="00F767F6">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cumpre com a reserva de cargos prevista em lei para pessoa com deficiência ou para reabilitado da Previdência Social e que atendam às regras de acessibilidade previstas na legislação, conforme disposto no art. 93 da Lei nº 8.213/1991.</w:t>
      </w:r>
    </w:p>
    <w:p w14:paraId="440A5643" w14:textId="77777777" w:rsidR="00F767F6" w:rsidRPr="00A93150" w:rsidRDefault="00F767F6" w:rsidP="00F767F6">
      <w:pPr>
        <w:tabs>
          <w:tab w:val="left" w:pos="851"/>
          <w:tab w:val="left" w:pos="1134"/>
          <w:tab w:val="left" w:pos="1843"/>
        </w:tabs>
        <w:spacing w:line="276" w:lineRule="auto"/>
        <w:ind w:left="284"/>
        <w:jc w:val="both"/>
        <w:rPr>
          <w:rFonts w:ascii="Arial" w:hAnsi="Arial" w:cs="Arial"/>
          <w:sz w:val="23"/>
          <w:szCs w:val="23"/>
        </w:rPr>
      </w:pPr>
    </w:p>
    <w:p w14:paraId="5B9C2E51" w14:textId="77777777" w:rsidR="00F767F6" w:rsidRDefault="00F767F6" w:rsidP="00F767F6">
      <w:pPr>
        <w:pStyle w:val="Nivel2"/>
        <w:numPr>
          <w:ilvl w:val="1"/>
          <w:numId w:val="3"/>
        </w:numPr>
        <w:spacing w:before="0" w:after="0"/>
        <w:ind w:left="0" w:firstLine="0"/>
        <w:rPr>
          <w:sz w:val="23"/>
          <w:szCs w:val="23"/>
        </w:rPr>
      </w:pPr>
      <w:bookmarkStart w:id="12" w:name="_Ref117000019"/>
      <w:r w:rsidRPr="00A93150">
        <w:rPr>
          <w:sz w:val="23"/>
          <w:szCs w:val="23"/>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2"/>
      <w:r w:rsidRPr="00A93150">
        <w:rPr>
          <w:sz w:val="23"/>
          <w:szCs w:val="23"/>
        </w:rPr>
        <w:t>arts. 42 a 49, observado o disposto nos §§ 1º ao 3º do art. 4º, da Lei n.º 14.133/21.</w:t>
      </w:r>
    </w:p>
    <w:p w14:paraId="11A9BB6F" w14:textId="77777777" w:rsidR="00F767F6" w:rsidRPr="00A93150" w:rsidRDefault="00F767F6" w:rsidP="00F767F6">
      <w:pPr>
        <w:pStyle w:val="Nivel2"/>
        <w:spacing w:before="0" w:after="0"/>
        <w:ind w:left="284"/>
        <w:rPr>
          <w:sz w:val="23"/>
          <w:szCs w:val="23"/>
        </w:rPr>
      </w:pPr>
    </w:p>
    <w:p w14:paraId="37885B47" w14:textId="77777777" w:rsidR="00F767F6" w:rsidRPr="00A93150" w:rsidRDefault="00F767F6" w:rsidP="00F767F6">
      <w:pPr>
        <w:pStyle w:val="Nivel2"/>
        <w:numPr>
          <w:ilvl w:val="1"/>
          <w:numId w:val="3"/>
        </w:numPr>
        <w:spacing w:before="0" w:after="0"/>
        <w:ind w:left="0" w:firstLine="0"/>
        <w:rPr>
          <w:sz w:val="23"/>
          <w:szCs w:val="23"/>
        </w:rPr>
      </w:pPr>
      <w:r w:rsidRPr="00A93150">
        <w:rPr>
          <w:sz w:val="23"/>
          <w:szCs w:val="23"/>
        </w:rPr>
        <w:t>O licitante organizado em cooperativa deverá declarar, ainda, em campo próprio do sistema eletrônico, que cumpre os requisitos estabelecidos no artigo 16 da Lei n.º 14.133/21.</w:t>
      </w:r>
    </w:p>
    <w:p w14:paraId="0522975A" w14:textId="77777777" w:rsidR="00F767F6" w:rsidRPr="00A93150" w:rsidRDefault="00F767F6" w:rsidP="00F767F6">
      <w:pPr>
        <w:pStyle w:val="Nivel2"/>
        <w:spacing w:before="0" w:after="0"/>
        <w:rPr>
          <w:sz w:val="23"/>
          <w:szCs w:val="23"/>
        </w:rPr>
      </w:pPr>
    </w:p>
    <w:p w14:paraId="1B150208" w14:textId="77777777" w:rsidR="00F767F6" w:rsidRPr="00A93150" w:rsidRDefault="00F767F6" w:rsidP="00F767F6">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declaração falsa relativa ao cumprimento de qualquer condição sujeitará o licitante às sanções previstas em lei e neste Edital.</w:t>
      </w:r>
    </w:p>
    <w:p w14:paraId="0FFBB870" w14:textId="77777777" w:rsidR="00F767F6" w:rsidRPr="00A93150" w:rsidRDefault="00F767F6" w:rsidP="00F767F6">
      <w:pPr>
        <w:tabs>
          <w:tab w:val="left" w:pos="900"/>
        </w:tabs>
        <w:spacing w:line="276" w:lineRule="auto"/>
        <w:jc w:val="both"/>
        <w:rPr>
          <w:rFonts w:ascii="Arial" w:hAnsi="Arial" w:cs="Arial"/>
          <w:bCs/>
          <w:sz w:val="23"/>
          <w:szCs w:val="23"/>
          <w:u w:val="single"/>
        </w:rPr>
      </w:pPr>
    </w:p>
    <w:p w14:paraId="46DF57C2" w14:textId="77777777" w:rsidR="00F767F6" w:rsidRPr="00A93150" w:rsidRDefault="00F767F6" w:rsidP="00F767F6">
      <w:pPr>
        <w:tabs>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01369ABA" w14:textId="77777777" w:rsidR="00F767F6" w:rsidRPr="00A93150" w:rsidRDefault="00F767F6" w:rsidP="00F767F6">
      <w:pPr>
        <w:tabs>
          <w:tab w:val="left" w:pos="900"/>
        </w:tabs>
        <w:spacing w:line="276" w:lineRule="auto"/>
        <w:jc w:val="both"/>
        <w:rPr>
          <w:rFonts w:ascii="Arial" w:hAnsi="Arial" w:cs="Arial"/>
          <w:bCs/>
          <w:sz w:val="23"/>
          <w:szCs w:val="23"/>
          <w:u w:val="single"/>
        </w:rPr>
      </w:pPr>
      <w:hyperlink r:id="rId9" w:anchor="/selecaoTipoCadastro" w:history="1">
        <w:r w:rsidRPr="00A93150">
          <w:rPr>
            <w:rStyle w:val="Hyperlink"/>
            <w:rFonts w:ascii="Arial" w:hAnsi="Arial" w:cs="Arial"/>
            <w:bCs/>
            <w:sz w:val="23"/>
            <w:szCs w:val="23"/>
          </w:rPr>
          <w:t>https://ww4.tce.ms.gov.br/ecjur/Login/Login?ReturnUrl=%2f#/selecaoTipoCadastro</w:t>
        </w:r>
      </w:hyperlink>
      <w:r w:rsidRPr="00A93150">
        <w:rPr>
          <w:rFonts w:ascii="Arial" w:hAnsi="Arial" w:cs="Arial"/>
          <w:bCs/>
          <w:sz w:val="23"/>
          <w:szCs w:val="23"/>
          <w:u w:val="single"/>
        </w:rPr>
        <w:t>.</w:t>
      </w:r>
    </w:p>
    <w:p w14:paraId="26DA7E9B" w14:textId="77777777" w:rsidR="00F767F6" w:rsidRPr="00A93150" w:rsidRDefault="00F767F6" w:rsidP="00F767F6">
      <w:pPr>
        <w:tabs>
          <w:tab w:val="left" w:pos="900"/>
        </w:tabs>
        <w:spacing w:line="276" w:lineRule="auto"/>
        <w:jc w:val="both"/>
        <w:rPr>
          <w:rFonts w:ascii="Arial" w:hAnsi="Arial" w:cs="Arial"/>
          <w:bCs/>
          <w:sz w:val="23"/>
          <w:szCs w:val="23"/>
          <w:u w:val="single"/>
        </w:rPr>
      </w:pPr>
    </w:p>
    <w:p w14:paraId="2737BA28" w14:textId="77777777" w:rsidR="00F767F6" w:rsidRPr="00A93150" w:rsidRDefault="00F767F6" w:rsidP="00F767F6">
      <w:pPr>
        <w:tabs>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*Obs: Deve ser realizado primeiramente o cadastro dos sócios e em seguida da empresa, mas não é preciso possuir vínculo, apenas o cadastro simples.</w:t>
      </w:r>
    </w:p>
    <w:p w14:paraId="1FED5834" w14:textId="77777777" w:rsidR="00F767F6" w:rsidRPr="00A93150" w:rsidRDefault="00F767F6" w:rsidP="00F767F6">
      <w:pPr>
        <w:keepNext/>
        <w:keepLines/>
        <w:pBdr>
          <w:top w:val="nil"/>
          <w:left w:val="nil"/>
          <w:bottom w:val="nil"/>
          <w:right w:val="nil"/>
          <w:between w:val="nil"/>
        </w:pBdr>
        <w:tabs>
          <w:tab w:val="left" w:pos="567"/>
          <w:tab w:val="left" w:pos="426"/>
        </w:tabs>
        <w:spacing w:line="276" w:lineRule="auto"/>
        <w:jc w:val="both"/>
        <w:rPr>
          <w:rFonts w:ascii="Arial" w:hAnsi="Arial" w:cs="Arial"/>
          <w:sz w:val="23"/>
          <w:szCs w:val="23"/>
        </w:rPr>
      </w:pPr>
    </w:p>
    <w:p w14:paraId="6F5D7F8B"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APRESENTAÇÃO DA PROPOSTA E DOS DOCUMENTOS DE HABILITAÇÃO.</w:t>
      </w:r>
    </w:p>
    <w:p w14:paraId="70F2E5FA" w14:textId="77777777" w:rsidR="00F767F6" w:rsidRPr="00A93150" w:rsidRDefault="00F767F6" w:rsidP="00F767F6">
      <w:pPr>
        <w:spacing w:line="276" w:lineRule="auto"/>
        <w:rPr>
          <w:rFonts w:ascii="Arial" w:eastAsia="Calibri" w:hAnsi="Arial" w:cs="Arial"/>
          <w:sz w:val="23"/>
          <w:szCs w:val="23"/>
        </w:rPr>
      </w:pPr>
    </w:p>
    <w:p w14:paraId="316D8E66"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Os licitantes encaminharão, exclusivamente por meio do sistema eletrônico, </w:t>
      </w:r>
      <w:r w:rsidRPr="00D711EA">
        <w:rPr>
          <w:rFonts w:ascii="Arial" w:eastAsia="Calibri" w:hAnsi="Arial" w:cs="Arial"/>
          <w:b/>
          <w:bCs/>
          <w:color w:val="000000"/>
          <w:sz w:val="23"/>
          <w:szCs w:val="23"/>
          <w:u w:val="single"/>
        </w:rPr>
        <w:t>concomitantemente</w:t>
      </w:r>
      <w:r w:rsidRPr="00A93150">
        <w:rPr>
          <w:rFonts w:ascii="Arial" w:eastAsia="Calibri" w:hAnsi="Arial" w:cs="Arial"/>
          <w:color w:val="000000"/>
          <w:sz w:val="23"/>
          <w:szCs w:val="23"/>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2FCAC28"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426550D9"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D711EA">
        <w:rPr>
          <w:rFonts w:ascii="Arial" w:eastAsia="Calibri" w:hAnsi="Arial" w:cs="Arial"/>
          <w:b/>
          <w:bCs/>
          <w:color w:val="000000"/>
          <w:sz w:val="23"/>
          <w:szCs w:val="23"/>
        </w:rPr>
        <w:t>O envio da proposta, acompanhada dos documentos de habilitação</w:t>
      </w:r>
      <w:r w:rsidRPr="00A93150">
        <w:rPr>
          <w:rFonts w:ascii="Arial" w:eastAsia="Calibri" w:hAnsi="Arial" w:cs="Arial"/>
          <w:color w:val="000000"/>
          <w:sz w:val="23"/>
          <w:szCs w:val="23"/>
        </w:rPr>
        <w:t xml:space="preserve"> exigidos neste Edital, ocorrerá por meio de chave de acesso e senha.</w:t>
      </w:r>
    </w:p>
    <w:p w14:paraId="43DB7843"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55A17D9A"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lastRenderedPageBreak/>
        <w:t>As Microempresas e Empresas de Pequeno Porte deverão encaminhar a documentação de habilitação, ainda que haja alguma restrição de regularidade fiscal e trabalhista, nos termos do art. 43, § 1º da LC nº 123/2006.</w:t>
      </w:r>
    </w:p>
    <w:p w14:paraId="2F5C5FED"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05D8DEEB"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Incumbirá ao licitante acompanhar as operações no sistema eletrônico durante 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ficando responsável pelo ônus decorrente da perda de negócios, diante da inobservância de quaisquer mensagens emitidas pelo sistema ou de sua desconexão.</w:t>
      </w:r>
    </w:p>
    <w:p w14:paraId="6BEC8C59"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6CD12E43"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Até a abertura da sessão pública, os licitantes poderão retirar ou substituir </w:t>
      </w:r>
      <w:r w:rsidRPr="00A93150">
        <w:rPr>
          <w:rFonts w:ascii="Arial" w:eastAsia="Calibri" w:hAnsi="Arial" w:cs="Arial"/>
          <w:color w:val="000000"/>
          <w:sz w:val="23"/>
          <w:szCs w:val="23"/>
        </w:rPr>
        <w:t>a proposta e os documentos de habilitação anteriormente inseridos no sistema;</w:t>
      </w:r>
    </w:p>
    <w:p w14:paraId="2FE8AAF7"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0BF38B7E"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será estabelecida, </w:t>
      </w:r>
      <w:r w:rsidRPr="00A93150">
        <w:rPr>
          <w:rFonts w:ascii="Arial" w:eastAsia="Calibri" w:hAnsi="Arial" w:cs="Arial"/>
          <w:sz w:val="23"/>
          <w:szCs w:val="23"/>
        </w:rPr>
        <w:t>nesta</w:t>
      </w:r>
      <w:r w:rsidRPr="00A93150">
        <w:rPr>
          <w:rFonts w:ascii="Arial" w:eastAsia="Calibri" w:hAnsi="Arial" w:cs="Arial"/>
          <w:color w:val="000000"/>
          <w:sz w:val="23"/>
          <w:szCs w:val="23"/>
        </w:rPr>
        <w:t xml:space="preserve"> etapa do certame, ordem de classificação entre as propostas apresentadas, o que somente ocorrerá após a realização dos procedimentos de negociação e julgamento da proposta.</w:t>
      </w:r>
    </w:p>
    <w:p w14:paraId="193B185F"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0B22C5D0"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b/>
          <w:bCs/>
          <w:sz w:val="23"/>
          <w:szCs w:val="23"/>
          <w:u w:val="single"/>
        </w:rPr>
      </w:pPr>
      <w:r w:rsidRPr="00A93150">
        <w:rPr>
          <w:rFonts w:ascii="Arial" w:eastAsia="Calibri" w:hAnsi="Arial" w:cs="Arial"/>
          <w:b/>
          <w:bCs/>
          <w:color w:val="000000"/>
          <w:sz w:val="23"/>
          <w:szCs w:val="23"/>
          <w:u w:val="single"/>
        </w:rPr>
        <w:t>Os documentos que compõem a proposta e a habilitação do licitante melhor classificado somente serão disponibilizados para avaliação do Pregoeiro e para acesso público após o encerramento do envio de lances.</w:t>
      </w:r>
    </w:p>
    <w:p w14:paraId="500B731C" w14:textId="77777777" w:rsidR="00F767F6" w:rsidRPr="00A93150" w:rsidRDefault="00F767F6" w:rsidP="00F767F6">
      <w:pPr>
        <w:pStyle w:val="PargrafodaLista"/>
        <w:spacing w:after="0" w:line="276" w:lineRule="auto"/>
        <w:rPr>
          <w:rFonts w:ascii="Arial" w:hAnsi="Arial" w:cs="Arial"/>
          <w:sz w:val="23"/>
          <w:szCs w:val="23"/>
        </w:rPr>
      </w:pPr>
    </w:p>
    <w:p w14:paraId="624BDC00"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t xml:space="preserve">Caberá ao licitante interessado em participar da licitação </w:t>
      </w:r>
      <w:r w:rsidRPr="00A93150">
        <w:rPr>
          <w:rFonts w:ascii="Arial" w:hAnsi="Arial" w:cs="Arial"/>
          <w:sz w:val="23"/>
          <w:szCs w:val="23"/>
        </w:rPr>
        <w:t>acompanhar as operações no sistema eletrônico durante o processo licitatório e se responsabilizar pelo ônus decorrente da perda de negócios diante da inobservância de mensagens emitidas pela Administração ou de sua desconexão.</w:t>
      </w:r>
    </w:p>
    <w:p w14:paraId="1343DC3F" w14:textId="77777777" w:rsidR="00F767F6" w:rsidRPr="00A93150" w:rsidRDefault="00F767F6" w:rsidP="00F767F6">
      <w:pPr>
        <w:pStyle w:val="PargrafodaLista"/>
        <w:spacing w:after="0" w:line="276" w:lineRule="auto"/>
        <w:rPr>
          <w:rFonts w:ascii="Arial" w:eastAsia="Times New Roman" w:hAnsi="Arial" w:cs="Arial"/>
          <w:sz w:val="23"/>
          <w:szCs w:val="23"/>
        </w:rPr>
      </w:pPr>
    </w:p>
    <w:p w14:paraId="2D65141C"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t xml:space="preserve">O licitante deverá </w:t>
      </w:r>
      <w:r w:rsidRPr="00A93150">
        <w:rPr>
          <w:rFonts w:ascii="Arial" w:hAnsi="Arial" w:cs="Arial"/>
          <w:sz w:val="23"/>
          <w:szCs w:val="23"/>
        </w:rPr>
        <w:t>comunicar imediatamente ao provedor do sistema qualquer acontecimento que possa comprometer o sigilo ou a segurança, para imediato bloqueio de acesso.</w:t>
      </w:r>
    </w:p>
    <w:p w14:paraId="19C14AFE" w14:textId="77777777" w:rsidR="00F767F6" w:rsidRPr="00A93150" w:rsidRDefault="00F767F6" w:rsidP="00F767F6">
      <w:pPr>
        <w:tabs>
          <w:tab w:val="left" w:pos="426"/>
        </w:tabs>
        <w:spacing w:line="276" w:lineRule="auto"/>
        <w:jc w:val="both"/>
        <w:rPr>
          <w:rFonts w:ascii="Arial" w:hAnsi="Arial" w:cs="Arial"/>
          <w:sz w:val="23"/>
          <w:szCs w:val="23"/>
        </w:rPr>
      </w:pPr>
    </w:p>
    <w:p w14:paraId="2766BD6E" w14:textId="77777777" w:rsidR="00F767F6" w:rsidRPr="00A93150" w:rsidRDefault="00F767F6" w:rsidP="00F767F6">
      <w:pPr>
        <w:tabs>
          <w:tab w:val="left" w:pos="993"/>
        </w:tabs>
        <w:spacing w:line="276" w:lineRule="auto"/>
        <w:jc w:val="both"/>
        <w:rPr>
          <w:rFonts w:ascii="Arial" w:eastAsia="Calibri" w:hAnsi="Arial" w:cs="Arial"/>
          <w:color w:val="000000"/>
          <w:sz w:val="23"/>
          <w:szCs w:val="23"/>
        </w:rPr>
      </w:pPr>
    </w:p>
    <w:p w14:paraId="2B7DDF8E" w14:textId="77777777" w:rsidR="00F767F6" w:rsidRPr="00A93150" w:rsidRDefault="00F767F6" w:rsidP="00F767F6">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PREENCHIMENTO DA PROPOSTA.</w:t>
      </w:r>
    </w:p>
    <w:p w14:paraId="16F62614" w14:textId="77777777" w:rsidR="00F767F6" w:rsidRPr="00A93150" w:rsidRDefault="00F767F6" w:rsidP="00F767F6">
      <w:pPr>
        <w:spacing w:line="276" w:lineRule="auto"/>
        <w:rPr>
          <w:rFonts w:ascii="Arial" w:eastAsia="Calibri" w:hAnsi="Arial" w:cs="Arial"/>
          <w:sz w:val="23"/>
          <w:szCs w:val="23"/>
        </w:rPr>
      </w:pPr>
    </w:p>
    <w:p w14:paraId="7C1F786C" w14:textId="77777777" w:rsidR="00F767F6" w:rsidRPr="00A93150" w:rsidRDefault="00F767F6" w:rsidP="00F767F6">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O licitante enviará sua proposta mediante o preenchimento, no sistema eletrônico, dos seguintes campos:</w:t>
      </w:r>
    </w:p>
    <w:p w14:paraId="5E5BB90D"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7FD6FE43" w14:textId="77777777" w:rsidR="00F767F6" w:rsidRPr="00A93150" w:rsidRDefault="00F767F6" w:rsidP="00F767F6">
      <w:pPr>
        <w:numPr>
          <w:ilvl w:val="2"/>
          <w:numId w:val="3"/>
        </w:numPr>
        <w:tabs>
          <w:tab w:val="left" w:pos="851"/>
        </w:tabs>
        <w:spacing w:line="276" w:lineRule="auto"/>
        <w:ind w:left="1134" w:firstLine="0"/>
        <w:jc w:val="both"/>
        <w:rPr>
          <w:rFonts w:ascii="Arial" w:hAnsi="Arial" w:cs="Arial"/>
          <w:sz w:val="23"/>
          <w:szCs w:val="23"/>
        </w:rPr>
      </w:pPr>
      <w:r w:rsidRPr="00A93150">
        <w:rPr>
          <w:rFonts w:ascii="Arial" w:eastAsia="Calibri" w:hAnsi="Arial" w:cs="Arial"/>
          <w:sz w:val="23"/>
          <w:szCs w:val="23"/>
        </w:rPr>
        <w:t>Valor unitário e total para cada item ou lote de itens, em moeda corrente nacional;</w:t>
      </w:r>
    </w:p>
    <w:p w14:paraId="75E548AC" w14:textId="77777777" w:rsidR="00F767F6" w:rsidRPr="00A93150" w:rsidRDefault="00F767F6" w:rsidP="00F767F6">
      <w:pPr>
        <w:tabs>
          <w:tab w:val="left" w:pos="851"/>
        </w:tabs>
        <w:spacing w:line="276" w:lineRule="auto"/>
        <w:ind w:left="1134"/>
        <w:jc w:val="both"/>
        <w:rPr>
          <w:rFonts w:ascii="Arial" w:eastAsia="Calibri" w:hAnsi="Arial" w:cs="Arial"/>
          <w:sz w:val="23"/>
          <w:szCs w:val="23"/>
        </w:rPr>
      </w:pPr>
    </w:p>
    <w:p w14:paraId="7821E3E5" w14:textId="77777777" w:rsidR="00F767F6" w:rsidRPr="00A93150" w:rsidRDefault="00F767F6" w:rsidP="00F767F6">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 xml:space="preserve">Marca </w:t>
      </w:r>
      <w:r w:rsidRPr="00A93150">
        <w:rPr>
          <w:rFonts w:ascii="Arial" w:eastAsia="Calibri" w:hAnsi="Arial" w:cs="Arial"/>
          <w:sz w:val="23"/>
          <w:szCs w:val="23"/>
        </w:rPr>
        <w:t>de cada item ofertado;</w:t>
      </w:r>
    </w:p>
    <w:p w14:paraId="4730BA4F" w14:textId="77777777" w:rsidR="00F767F6" w:rsidRPr="00A93150" w:rsidRDefault="00F767F6" w:rsidP="00F767F6">
      <w:pPr>
        <w:pStyle w:val="PargrafodaLista"/>
        <w:spacing w:after="0" w:line="276" w:lineRule="auto"/>
        <w:ind w:left="1134"/>
        <w:rPr>
          <w:rFonts w:ascii="Arial" w:hAnsi="Arial" w:cs="Arial"/>
          <w:sz w:val="23"/>
          <w:szCs w:val="23"/>
        </w:rPr>
      </w:pPr>
    </w:p>
    <w:p w14:paraId="336834C1" w14:textId="77777777" w:rsidR="00F767F6" w:rsidRPr="00A93150" w:rsidRDefault="00F767F6" w:rsidP="00F767F6">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hAnsi="Arial" w:cs="Arial"/>
          <w:sz w:val="23"/>
          <w:szCs w:val="23"/>
        </w:rPr>
        <w:t>Quantidade cotada, respeitando a quantidade exigida no edital;</w:t>
      </w:r>
    </w:p>
    <w:p w14:paraId="3FBC919A" w14:textId="77777777" w:rsidR="00F767F6" w:rsidRPr="00A93150" w:rsidRDefault="00F767F6" w:rsidP="00F767F6">
      <w:pPr>
        <w:tabs>
          <w:tab w:val="left" w:pos="851"/>
          <w:tab w:val="left" w:pos="1134"/>
          <w:tab w:val="left" w:pos="1701"/>
        </w:tabs>
        <w:spacing w:line="276" w:lineRule="auto"/>
        <w:ind w:left="1134"/>
        <w:jc w:val="both"/>
        <w:rPr>
          <w:rFonts w:ascii="Arial" w:eastAsia="Calibri" w:hAnsi="Arial" w:cs="Arial"/>
          <w:color w:val="000000"/>
          <w:sz w:val="23"/>
          <w:szCs w:val="23"/>
        </w:rPr>
      </w:pPr>
    </w:p>
    <w:p w14:paraId="402A9158" w14:textId="77777777" w:rsidR="00F767F6" w:rsidRPr="00A93150" w:rsidRDefault="00F767F6" w:rsidP="00F767F6">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lastRenderedPageBreak/>
        <w:t xml:space="preserve">Descrição detalhada do objeto, contendo as informações similares à especificação do Termo de Referência: indicando, no que for aplicável, </w:t>
      </w:r>
      <w:r w:rsidRPr="00A93150">
        <w:rPr>
          <w:rFonts w:ascii="Arial" w:eastAsia="Calibri" w:hAnsi="Arial" w:cs="Arial"/>
          <w:sz w:val="23"/>
          <w:szCs w:val="23"/>
        </w:rPr>
        <w:t xml:space="preserve">a marca, prazo de validade ou de garantia, número do registro ou inscrição do bem no órgão competente </w:t>
      </w:r>
      <w:r>
        <w:rPr>
          <w:rFonts w:ascii="Arial" w:eastAsia="Calibri" w:hAnsi="Arial" w:cs="Arial"/>
          <w:sz w:val="23"/>
          <w:szCs w:val="23"/>
        </w:rPr>
        <w:t>(</w:t>
      </w:r>
      <w:r w:rsidRPr="00A93150">
        <w:rPr>
          <w:rFonts w:ascii="Arial" w:eastAsia="Calibri" w:hAnsi="Arial" w:cs="Arial"/>
          <w:sz w:val="23"/>
          <w:szCs w:val="23"/>
        </w:rPr>
        <w:t>quando for o caso</w:t>
      </w:r>
      <w:r>
        <w:rPr>
          <w:rFonts w:ascii="Arial" w:eastAsia="Calibri" w:hAnsi="Arial" w:cs="Arial"/>
          <w:sz w:val="23"/>
          <w:szCs w:val="23"/>
        </w:rPr>
        <w:t>)</w:t>
      </w:r>
      <w:r w:rsidRPr="00A93150">
        <w:rPr>
          <w:rFonts w:ascii="Arial" w:eastAsia="Calibri" w:hAnsi="Arial" w:cs="Arial"/>
          <w:sz w:val="23"/>
          <w:szCs w:val="23"/>
        </w:rPr>
        <w:t>;</w:t>
      </w:r>
    </w:p>
    <w:p w14:paraId="3C16B2FD" w14:textId="77777777" w:rsidR="00F767F6" w:rsidRPr="00A93150" w:rsidRDefault="00F767F6" w:rsidP="00F767F6">
      <w:pPr>
        <w:pStyle w:val="PargrafodaLista"/>
        <w:tabs>
          <w:tab w:val="left" w:pos="426"/>
          <w:tab w:val="left" w:pos="1134"/>
          <w:tab w:val="left" w:pos="1701"/>
        </w:tabs>
        <w:spacing w:after="0" w:line="276" w:lineRule="auto"/>
        <w:jc w:val="both"/>
        <w:rPr>
          <w:rFonts w:ascii="Arial" w:eastAsia="Ecofont_Spranq_eco_Sans" w:hAnsi="Arial" w:cs="Arial"/>
          <w:sz w:val="23"/>
          <w:szCs w:val="23"/>
          <w:highlight w:val="cyan"/>
        </w:rPr>
      </w:pPr>
    </w:p>
    <w:p w14:paraId="4DDD5B77" w14:textId="77777777" w:rsidR="00F767F6" w:rsidRPr="00A93150" w:rsidRDefault="00F767F6" w:rsidP="00F767F6">
      <w:pPr>
        <w:pStyle w:val="Nivel2"/>
        <w:numPr>
          <w:ilvl w:val="1"/>
          <w:numId w:val="3"/>
        </w:numPr>
        <w:spacing w:before="0" w:after="0"/>
        <w:ind w:left="0" w:firstLine="0"/>
        <w:rPr>
          <w:sz w:val="23"/>
          <w:szCs w:val="23"/>
        </w:rPr>
      </w:pPr>
      <w:r w:rsidRPr="00A93150">
        <w:rPr>
          <w:sz w:val="23"/>
          <w:szCs w:val="23"/>
        </w:rPr>
        <w:t>Todas as especificações do objeto contidas na proposta vinculam o licitante.</w:t>
      </w:r>
    </w:p>
    <w:p w14:paraId="400ACFFA" w14:textId="77777777" w:rsidR="00F767F6" w:rsidRPr="00A93150" w:rsidRDefault="00F767F6" w:rsidP="00F767F6">
      <w:pPr>
        <w:pStyle w:val="Nivel2"/>
        <w:spacing w:before="0" w:after="0"/>
        <w:ind w:left="1134"/>
        <w:rPr>
          <w:sz w:val="23"/>
          <w:szCs w:val="23"/>
        </w:rPr>
      </w:pPr>
    </w:p>
    <w:p w14:paraId="79D98B4C" w14:textId="77777777" w:rsidR="00F767F6" w:rsidRPr="00925A0B" w:rsidRDefault="00F767F6" w:rsidP="00F767F6">
      <w:pPr>
        <w:pStyle w:val="Nivel3"/>
        <w:numPr>
          <w:ilvl w:val="2"/>
          <w:numId w:val="3"/>
        </w:numPr>
        <w:pBdr>
          <w:top w:val="nil"/>
          <w:left w:val="nil"/>
          <w:bottom w:val="nil"/>
          <w:right w:val="nil"/>
          <w:between w:val="nil"/>
        </w:pBdr>
        <w:tabs>
          <w:tab w:val="left" w:pos="0"/>
          <w:tab w:val="left" w:pos="426"/>
          <w:tab w:val="left" w:pos="1134"/>
          <w:tab w:val="left" w:pos="1701"/>
        </w:tabs>
        <w:spacing w:before="0" w:after="0"/>
        <w:ind w:left="1134" w:firstLine="0"/>
        <w:rPr>
          <w:rStyle w:val="normaltextrun"/>
          <w:rFonts w:eastAsia="Calibri"/>
          <w:sz w:val="23"/>
          <w:szCs w:val="23"/>
          <w:highlight w:val="yellow"/>
        </w:rPr>
      </w:pPr>
      <w:r w:rsidRPr="00925A0B">
        <w:rPr>
          <w:rStyle w:val="normaltextrun"/>
          <w:color w:val="auto"/>
          <w:sz w:val="23"/>
          <w:szCs w:val="23"/>
          <w:highlight w:val="yellow"/>
          <w:shd w:val="clear" w:color="auto" w:fill="00FFFF"/>
        </w:rPr>
        <w:t xml:space="preserve">O licitante (não) poderá </w:t>
      </w:r>
      <w:r w:rsidRPr="00925A0B">
        <w:rPr>
          <w:rStyle w:val="normaltextrun"/>
          <w:color w:val="auto"/>
          <w:sz w:val="23"/>
          <w:szCs w:val="23"/>
          <w:highlight w:val="yellow"/>
        </w:rPr>
        <w:t>oferecer</w:t>
      </w:r>
      <w:r w:rsidRPr="00925A0B">
        <w:rPr>
          <w:rStyle w:val="normaltextrun"/>
          <w:color w:val="auto"/>
          <w:sz w:val="23"/>
          <w:szCs w:val="23"/>
          <w:highlight w:val="yellow"/>
          <w:shd w:val="clear" w:color="auto" w:fill="00FFFF"/>
        </w:rPr>
        <w:t xml:space="preserve"> proposta em quantitativo inferior ao máximo previsto para contratação</w:t>
      </w:r>
      <w:r w:rsidRPr="00925A0B">
        <w:rPr>
          <w:rStyle w:val="normaltextrun"/>
          <w:i/>
          <w:iCs/>
          <w:color w:val="auto"/>
          <w:sz w:val="23"/>
          <w:szCs w:val="23"/>
          <w:highlight w:val="yellow"/>
          <w:shd w:val="clear" w:color="auto" w:fill="00FFFF"/>
        </w:rPr>
        <w:t xml:space="preserve">. </w:t>
      </w:r>
    </w:p>
    <w:p w14:paraId="29C1EEE0" w14:textId="77777777" w:rsidR="00F767F6" w:rsidRPr="00C86E13" w:rsidRDefault="00F767F6" w:rsidP="00F767F6">
      <w:pPr>
        <w:pStyle w:val="Nivel3"/>
        <w:pBdr>
          <w:top w:val="nil"/>
          <w:left w:val="nil"/>
          <w:bottom w:val="nil"/>
          <w:right w:val="nil"/>
          <w:between w:val="nil"/>
        </w:pBdr>
        <w:tabs>
          <w:tab w:val="left" w:pos="0"/>
          <w:tab w:val="left" w:pos="426"/>
          <w:tab w:val="left" w:pos="1134"/>
          <w:tab w:val="left" w:pos="1701"/>
        </w:tabs>
        <w:spacing w:before="0" w:after="0"/>
        <w:ind w:left="1134"/>
        <w:rPr>
          <w:rFonts w:eastAsia="Calibri"/>
          <w:sz w:val="23"/>
          <w:szCs w:val="23"/>
        </w:rPr>
      </w:pPr>
    </w:p>
    <w:p w14:paraId="0FF5E26B"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Nos valores propostos estarão inclusos todos os custos operacionais, encargos previdenciários, trabalhistas, tributários, comerciais e quaisquer outros que incidam direta ou indiretamente no fornecimento dos bens ou serviços, ou seja, na execução do contrato.</w:t>
      </w:r>
    </w:p>
    <w:p w14:paraId="66FBCA95"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64979A4E"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27079CEC"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6A1BC380"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prazo de validade da proposta não será inferior a </w:t>
      </w:r>
      <w:r w:rsidRPr="00A93150">
        <w:rPr>
          <w:rFonts w:ascii="Arial" w:eastAsia="Calibri" w:hAnsi="Arial" w:cs="Arial"/>
          <w:b/>
          <w:color w:val="000000"/>
          <w:sz w:val="23"/>
          <w:szCs w:val="23"/>
        </w:rPr>
        <w:t>60 (sessenta) dias,</w:t>
      </w:r>
      <w:r w:rsidRPr="00A93150">
        <w:rPr>
          <w:rFonts w:ascii="Arial" w:eastAsia="Calibri" w:hAnsi="Arial" w:cs="Arial"/>
          <w:color w:val="000000"/>
          <w:sz w:val="23"/>
          <w:szCs w:val="23"/>
        </w:rPr>
        <w:t xml:space="preserve"> a contar da data de sua apresentação. </w:t>
      </w:r>
    </w:p>
    <w:p w14:paraId="4628076D" w14:textId="77777777" w:rsidR="00F767F6" w:rsidRPr="00A93150" w:rsidRDefault="00F767F6" w:rsidP="00F767F6">
      <w:pPr>
        <w:pStyle w:val="PargrafodaLista"/>
        <w:spacing w:after="0" w:line="276" w:lineRule="auto"/>
        <w:ind w:left="0"/>
        <w:rPr>
          <w:rFonts w:ascii="Arial" w:hAnsi="Arial" w:cs="Arial"/>
          <w:sz w:val="23"/>
          <w:szCs w:val="23"/>
        </w:rPr>
      </w:pPr>
    </w:p>
    <w:p w14:paraId="08B1B917" w14:textId="77777777" w:rsidR="00F767F6" w:rsidRPr="00A93150" w:rsidRDefault="00F767F6" w:rsidP="00F767F6">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hAnsi="Arial" w:cs="Arial"/>
          <w:sz w:val="23"/>
          <w:szCs w:val="23"/>
        </w:rPr>
        <w:t xml:space="preserve">Indicar o prazo de entrega dos produtos na proposta (Anexo II), ou seja, </w:t>
      </w:r>
      <w:r>
        <w:rPr>
          <w:rFonts w:ascii="Arial" w:hAnsi="Arial" w:cs="Arial"/>
          <w:sz w:val="23"/>
          <w:szCs w:val="23"/>
        </w:rPr>
        <w:t xml:space="preserve">conforme a data de cada evento constante </w:t>
      </w:r>
      <w:r w:rsidRPr="000C7C69">
        <w:rPr>
          <w:rFonts w:ascii="Arial" w:hAnsi="Arial" w:cs="Arial"/>
          <w:sz w:val="23"/>
          <w:szCs w:val="23"/>
        </w:rPr>
        <w:t xml:space="preserve">na ordem de fornecimento emitida pelo Município, com prazo de instalação de equipamentos com antecedência mínima de 12 (doze) horas antes do início do evento, conforme </w:t>
      </w:r>
      <w:r w:rsidRPr="000C7C69">
        <w:rPr>
          <w:rFonts w:ascii="Arial" w:hAnsi="Arial" w:cs="Arial"/>
          <w:b/>
          <w:bCs/>
          <w:sz w:val="23"/>
          <w:szCs w:val="23"/>
        </w:rPr>
        <w:t>TERMO DE REFERÊNCIA</w:t>
      </w:r>
      <w:r w:rsidRPr="000C7C69">
        <w:rPr>
          <w:rFonts w:ascii="Arial" w:hAnsi="Arial" w:cs="Arial"/>
          <w:sz w:val="23"/>
          <w:szCs w:val="23"/>
        </w:rPr>
        <w:t xml:space="preserve">. No caso de o prazo de entrega ser </w:t>
      </w:r>
      <w:r w:rsidRPr="000C7C69">
        <w:rPr>
          <w:rFonts w:ascii="Arial" w:hAnsi="Arial" w:cs="Arial"/>
          <w:sz w:val="23"/>
          <w:szCs w:val="23"/>
          <w:u w:val="single"/>
        </w:rPr>
        <w:t>omitido</w:t>
      </w:r>
      <w:r w:rsidRPr="000C7C69">
        <w:rPr>
          <w:rFonts w:ascii="Arial" w:hAnsi="Arial" w:cs="Arial"/>
          <w:sz w:val="23"/>
          <w:szCs w:val="23"/>
        </w:rPr>
        <w:t xml:space="preserve"> na proposta, o pregoeiro considerará o prazo acima mencionado</w:t>
      </w:r>
      <w:r w:rsidRPr="00A93150">
        <w:rPr>
          <w:rFonts w:ascii="Arial" w:hAnsi="Arial" w:cs="Arial"/>
          <w:sz w:val="23"/>
          <w:szCs w:val="23"/>
        </w:rPr>
        <w:t>.</w:t>
      </w:r>
    </w:p>
    <w:p w14:paraId="25166EB0"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68A12CC7" w14:textId="77777777" w:rsidR="00F767F6" w:rsidRPr="00A93150" w:rsidRDefault="00F767F6" w:rsidP="00F767F6">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devem respeitar os preços máximos estabelecidos nas normas de regência de contratações públicas, quando participarem de licitações públicas.</w:t>
      </w:r>
    </w:p>
    <w:p w14:paraId="0A3FBC24"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4A216F7E" w14:textId="77777777" w:rsidR="00F767F6" w:rsidRPr="00DB4384" w:rsidRDefault="00F767F6" w:rsidP="00F767F6">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 xml:space="preserve">DA ABERTURA DA </w:t>
      </w:r>
      <w:r w:rsidRPr="00DB4384">
        <w:rPr>
          <w:rFonts w:ascii="Arial" w:eastAsia="Calibri" w:hAnsi="Arial" w:cs="Arial"/>
          <w:b/>
          <w:color w:val="000000"/>
          <w:sz w:val="23"/>
          <w:szCs w:val="23"/>
        </w:rPr>
        <w:t>SESSÃO, CLASSIFICAÇÃO DAS PROPOSTAS, FORMULAÇÃO DE LANCES E BENEFÍCIOS DE MICROEMPRESAS E EMPRESA DE PEQUENA PORTE.</w:t>
      </w:r>
    </w:p>
    <w:p w14:paraId="7FBF1A5F" w14:textId="77777777" w:rsidR="00F767F6" w:rsidRPr="00A93150" w:rsidRDefault="00F767F6" w:rsidP="00F767F6">
      <w:pPr>
        <w:spacing w:line="276" w:lineRule="auto"/>
        <w:rPr>
          <w:rFonts w:ascii="Arial" w:eastAsia="Calibri" w:hAnsi="Arial" w:cs="Arial"/>
          <w:sz w:val="23"/>
          <w:szCs w:val="23"/>
        </w:rPr>
      </w:pPr>
    </w:p>
    <w:p w14:paraId="6163BA67"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abertura da presente licitação dar-se-á em sessão pública, por meio de sistema eletrônico, na data, horário e local indicados neste Edital.</w:t>
      </w:r>
    </w:p>
    <w:p w14:paraId="49F2E00D"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hAnsi="Arial" w:cs="Arial"/>
          <w:sz w:val="23"/>
          <w:szCs w:val="23"/>
        </w:rPr>
      </w:pPr>
    </w:p>
    <w:p w14:paraId="058A3C60"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Os licitantes poderão retirar ou substituir a proposta ou os documentos de habilitação, quando for o caso, anteriormente inseridos no sistema, até a abertura da sessão pública.</w:t>
      </w:r>
    </w:p>
    <w:p w14:paraId="233AE6B3" w14:textId="77777777" w:rsidR="00F767F6" w:rsidRPr="00A93150" w:rsidRDefault="00F767F6" w:rsidP="00F767F6">
      <w:pPr>
        <w:pStyle w:val="PargrafodaLista"/>
        <w:spacing w:after="0" w:line="276" w:lineRule="auto"/>
        <w:rPr>
          <w:rFonts w:ascii="Arial" w:hAnsi="Arial" w:cs="Arial"/>
          <w:sz w:val="23"/>
          <w:szCs w:val="23"/>
        </w:rPr>
      </w:pPr>
    </w:p>
    <w:p w14:paraId="25B120DE"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 sistema disponibilizará campo próprio para troca de mensagens entre o Pregoeiro e os licitantes.</w:t>
      </w:r>
    </w:p>
    <w:p w14:paraId="1746B533"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hAnsi="Arial" w:cs="Arial"/>
          <w:sz w:val="23"/>
          <w:szCs w:val="23"/>
        </w:rPr>
      </w:pPr>
    </w:p>
    <w:p w14:paraId="0EA2231F"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w:t>
      </w:r>
      <w:r w:rsidRPr="00A93150">
        <w:rPr>
          <w:rFonts w:ascii="Arial" w:eastAsia="Calibri" w:hAnsi="Arial" w:cs="Arial"/>
          <w:sz w:val="23"/>
          <w:szCs w:val="23"/>
        </w:rPr>
        <w:t>O Pregoeiro</w:t>
      </w:r>
      <w:r w:rsidRPr="00A93150">
        <w:rPr>
          <w:rFonts w:ascii="Arial" w:eastAsia="Calibri" w:hAnsi="Arial" w:cs="Arial"/>
          <w:color w:val="000000"/>
          <w:sz w:val="23"/>
          <w:szCs w:val="23"/>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D2A1B93" w14:textId="77777777" w:rsidR="00F767F6" w:rsidRPr="00A93150" w:rsidRDefault="00F767F6" w:rsidP="00F767F6">
      <w:pPr>
        <w:pBdr>
          <w:top w:val="nil"/>
          <w:left w:val="nil"/>
          <w:bottom w:val="nil"/>
          <w:right w:val="nil"/>
          <w:between w:val="nil"/>
        </w:pBdr>
        <w:tabs>
          <w:tab w:val="left" w:pos="426"/>
        </w:tabs>
        <w:spacing w:line="276" w:lineRule="auto"/>
        <w:ind w:left="1134"/>
        <w:jc w:val="both"/>
        <w:rPr>
          <w:rFonts w:ascii="Arial" w:eastAsia="Calibri" w:hAnsi="Arial" w:cs="Arial"/>
          <w:color w:val="000000"/>
          <w:sz w:val="23"/>
          <w:szCs w:val="23"/>
        </w:rPr>
      </w:pPr>
    </w:p>
    <w:p w14:paraId="5370C2E6" w14:textId="77777777" w:rsidR="00F767F6" w:rsidRPr="00A93150" w:rsidRDefault="00F767F6" w:rsidP="00F767F6">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Também será desclassificada a proposta que identifique o licitante.</w:t>
      </w:r>
    </w:p>
    <w:p w14:paraId="27F1CBFF" w14:textId="77777777" w:rsidR="00F767F6" w:rsidRPr="00A93150" w:rsidRDefault="00F767F6" w:rsidP="00F767F6">
      <w:pPr>
        <w:tabs>
          <w:tab w:val="left" w:pos="910"/>
          <w:tab w:val="left" w:pos="993"/>
        </w:tabs>
        <w:spacing w:line="276" w:lineRule="auto"/>
        <w:ind w:left="1134"/>
        <w:jc w:val="both"/>
        <w:rPr>
          <w:rFonts w:ascii="Arial" w:eastAsia="Calibri" w:hAnsi="Arial" w:cs="Arial"/>
          <w:color w:val="000000"/>
          <w:sz w:val="23"/>
          <w:szCs w:val="23"/>
        </w:rPr>
      </w:pPr>
    </w:p>
    <w:p w14:paraId="022BB255" w14:textId="77777777" w:rsidR="00F767F6" w:rsidRPr="00A93150" w:rsidRDefault="00F767F6" w:rsidP="00F767F6">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desclassificação será sempre fundamentada e registrada no sistema, com acompanhamento em tempo real por todos os participantes.</w:t>
      </w:r>
    </w:p>
    <w:p w14:paraId="61651F4C" w14:textId="77777777" w:rsidR="00F767F6" w:rsidRPr="00A93150" w:rsidRDefault="00F767F6" w:rsidP="00F767F6">
      <w:pPr>
        <w:tabs>
          <w:tab w:val="left" w:pos="910"/>
          <w:tab w:val="left" w:pos="993"/>
        </w:tabs>
        <w:spacing w:line="276" w:lineRule="auto"/>
        <w:ind w:left="1134"/>
        <w:jc w:val="both"/>
        <w:rPr>
          <w:rFonts w:ascii="Arial" w:eastAsia="Calibri" w:hAnsi="Arial" w:cs="Arial"/>
          <w:color w:val="000000"/>
          <w:sz w:val="23"/>
          <w:szCs w:val="23"/>
        </w:rPr>
      </w:pPr>
    </w:p>
    <w:p w14:paraId="7F6E9E32" w14:textId="77777777" w:rsidR="00F767F6" w:rsidRPr="00A93150" w:rsidRDefault="00F767F6" w:rsidP="00F767F6">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não desclassificação da proposta não impede o seu julgamento definitivo em sentido contrário, levado a efeito na fase de aceitação.</w:t>
      </w:r>
    </w:p>
    <w:p w14:paraId="51B7D11C" w14:textId="77777777" w:rsidR="00F767F6" w:rsidRPr="00A93150" w:rsidRDefault="00F767F6" w:rsidP="00F767F6">
      <w:pPr>
        <w:tabs>
          <w:tab w:val="left" w:pos="1440"/>
          <w:tab w:val="left" w:pos="1701"/>
        </w:tabs>
        <w:spacing w:line="276" w:lineRule="auto"/>
        <w:ind w:left="284"/>
        <w:jc w:val="both"/>
        <w:rPr>
          <w:rFonts w:ascii="Arial" w:eastAsia="Calibri" w:hAnsi="Arial" w:cs="Arial"/>
          <w:color w:val="000000"/>
          <w:sz w:val="23"/>
          <w:szCs w:val="23"/>
        </w:rPr>
      </w:pPr>
    </w:p>
    <w:p w14:paraId="13DDFD36" w14:textId="77777777" w:rsidR="00F767F6" w:rsidRPr="00A93150" w:rsidRDefault="00F767F6" w:rsidP="00F767F6">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sistema ordenará automaticamente as propostas classificadas, sendo que somente estas participarão da fase de lances.</w:t>
      </w:r>
    </w:p>
    <w:p w14:paraId="4647B285" w14:textId="77777777" w:rsidR="00F767F6" w:rsidRPr="00A93150" w:rsidRDefault="00F767F6" w:rsidP="00F767F6">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4798711B" w14:textId="77777777" w:rsidR="00F767F6" w:rsidRPr="00A93150" w:rsidRDefault="00F767F6" w:rsidP="00F767F6">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sistema disponibilizará campo próprio para troca de mensagens entre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os licitantes.</w:t>
      </w:r>
    </w:p>
    <w:p w14:paraId="3E37FC04" w14:textId="77777777" w:rsidR="00F767F6" w:rsidRPr="00A93150" w:rsidRDefault="00F767F6" w:rsidP="00F767F6">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04CBEBD1" w14:textId="77777777" w:rsidR="00F767F6" w:rsidRPr="00A93150" w:rsidRDefault="00F767F6" w:rsidP="00F767F6">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Iniciada a etapa competitiva, os licitantes deverão encaminhar lances exclusivamente por meio do sistema eletrônico, sendo imediatamente informados do seu recebimento e do valor consignado no registro.</w:t>
      </w:r>
    </w:p>
    <w:p w14:paraId="1E22538C" w14:textId="77777777" w:rsidR="00F767F6" w:rsidRPr="00A93150" w:rsidRDefault="00F767F6" w:rsidP="00F767F6">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25EBD231" w14:textId="77777777" w:rsidR="00F767F6" w:rsidRPr="00A93150" w:rsidRDefault="00F767F6" w:rsidP="00F767F6">
      <w:pPr>
        <w:numPr>
          <w:ilvl w:val="2"/>
          <w:numId w:val="3"/>
        </w:numPr>
        <w:tabs>
          <w:tab w:val="left" w:pos="952"/>
          <w:tab w:val="left" w:pos="1701"/>
        </w:tabs>
        <w:spacing w:line="276" w:lineRule="auto"/>
        <w:ind w:left="284" w:firstLine="0"/>
        <w:jc w:val="both"/>
        <w:rPr>
          <w:rFonts w:ascii="Arial" w:hAnsi="Arial" w:cs="Arial"/>
          <w:sz w:val="23"/>
          <w:szCs w:val="23"/>
        </w:rPr>
      </w:pPr>
      <w:r w:rsidRPr="00A93150">
        <w:rPr>
          <w:rFonts w:ascii="Arial" w:eastAsia="Calibri" w:hAnsi="Arial" w:cs="Arial"/>
          <w:sz w:val="23"/>
          <w:szCs w:val="23"/>
        </w:rPr>
        <w:t>O lance deverá ser ofertado de acordo com o tipo de licitação indicada no preâmbulo deste Edital.</w:t>
      </w:r>
    </w:p>
    <w:p w14:paraId="62EB5B58" w14:textId="77777777" w:rsidR="00F767F6" w:rsidRPr="00A93150" w:rsidRDefault="00F767F6" w:rsidP="00F767F6">
      <w:pPr>
        <w:tabs>
          <w:tab w:val="left" w:pos="993"/>
          <w:tab w:val="left" w:pos="1701"/>
        </w:tabs>
        <w:spacing w:line="276" w:lineRule="auto"/>
        <w:jc w:val="both"/>
        <w:rPr>
          <w:rFonts w:ascii="Arial" w:eastAsia="Calibri" w:hAnsi="Arial" w:cs="Arial"/>
          <w:sz w:val="23"/>
          <w:szCs w:val="23"/>
        </w:rPr>
      </w:pPr>
    </w:p>
    <w:p w14:paraId="7A1C2BFC"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poderão oferecer lances sucessivos, observando o horário fixado para abertura da sessão e as regras estabelecidas no Edital.</w:t>
      </w:r>
    </w:p>
    <w:p w14:paraId="25D06DC4"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480FBE90" w14:textId="77777777" w:rsidR="00F767F6" w:rsidRPr="00A93150" w:rsidRDefault="00F767F6" w:rsidP="00F767F6">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licitante somente poderá oferecer lance </w:t>
      </w:r>
      <w:r w:rsidRPr="00A93150">
        <w:rPr>
          <w:rFonts w:ascii="Arial" w:eastAsia="Calibri" w:hAnsi="Arial" w:cs="Arial"/>
          <w:b/>
          <w:color w:val="000000"/>
          <w:sz w:val="23"/>
          <w:szCs w:val="23"/>
        </w:rPr>
        <w:t>de valor inferior ou percentual</w:t>
      </w:r>
      <w:r w:rsidRPr="00A93150">
        <w:rPr>
          <w:rFonts w:ascii="Arial" w:eastAsia="Calibri" w:hAnsi="Arial" w:cs="Arial"/>
          <w:color w:val="000000"/>
          <w:sz w:val="23"/>
          <w:szCs w:val="23"/>
        </w:rPr>
        <w:t xml:space="preserve"> de desconto superior ao último por ele ofertado e registrado pelo sistema.</w:t>
      </w:r>
    </w:p>
    <w:p w14:paraId="1F0E634C"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000000"/>
          <w:sz w:val="23"/>
          <w:szCs w:val="23"/>
        </w:rPr>
      </w:pPr>
    </w:p>
    <w:p w14:paraId="06040AF1" w14:textId="77777777" w:rsidR="00F767F6" w:rsidRPr="00454578" w:rsidRDefault="00F767F6" w:rsidP="00F767F6">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sz w:val="23"/>
          <w:szCs w:val="23"/>
        </w:rPr>
      </w:pPr>
      <w:r w:rsidRPr="00454578">
        <w:rPr>
          <w:rFonts w:ascii="Arial" w:eastAsia="Calibri" w:hAnsi="Arial" w:cs="Arial"/>
          <w:color w:val="000000"/>
          <w:sz w:val="23"/>
          <w:szCs w:val="23"/>
        </w:rPr>
        <w:t xml:space="preserve">O intervalo mínimo de diferença de valores ou percentuais entre os lances, que incidirá tanto em relação aos lances intermediários quanto em relação à proposta que cobrir a melhor oferta deverá ser de </w:t>
      </w:r>
      <w:bookmarkStart w:id="13" w:name="_Hlk159245649"/>
      <w:r w:rsidRPr="00454578">
        <w:rPr>
          <w:rFonts w:ascii="Arial" w:eastAsia="Calibri" w:hAnsi="Arial" w:cs="Arial"/>
          <w:b/>
          <w:color w:val="000000"/>
          <w:sz w:val="23"/>
          <w:szCs w:val="23"/>
        </w:rPr>
        <w:t xml:space="preserve">R$ </w:t>
      </w:r>
      <w:r>
        <w:rPr>
          <w:rFonts w:ascii="Arial" w:eastAsia="Calibri" w:hAnsi="Arial" w:cs="Arial"/>
          <w:b/>
          <w:color w:val="000000"/>
          <w:sz w:val="23"/>
          <w:szCs w:val="23"/>
        </w:rPr>
        <w:t>10</w:t>
      </w:r>
      <w:r w:rsidRPr="00454578">
        <w:rPr>
          <w:rFonts w:ascii="Arial" w:eastAsia="Calibri" w:hAnsi="Arial" w:cs="Arial"/>
          <w:b/>
          <w:color w:val="000000"/>
          <w:sz w:val="23"/>
          <w:szCs w:val="23"/>
        </w:rPr>
        <w:t>0,</w:t>
      </w:r>
      <w:r>
        <w:rPr>
          <w:rFonts w:ascii="Arial" w:eastAsia="Calibri" w:hAnsi="Arial" w:cs="Arial"/>
          <w:b/>
          <w:color w:val="000000"/>
          <w:sz w:val="23"/>
          <w:szCs w:val="23"/>
        </w:rPr>
        <w:t>0</w:t>
      </w:r>
      <w:r w:rsidRPr="00454578">
        <w:rPr>
          <w:rFonts w:ascii="Arial" w:eastAsia="Calibri" w:hAnsi="Arial" w:cs="Arial"/>
          <w:b/>
          <w:color w:val="000000"/>
          <w:sz w:val="23"/>
          <w:szCs w:val="23"/>
        </w:rPr>
        <w:t>0 (</w:t>
      </w:r>
      <w:bookmarkEnd w:id="13"/>
      <w:r>
        <w:rPr>
          <w:rFonts w:ascii="Arial" w:eastAsia="Calibri" w:hAnsi="Arial" w:cs="Arial"/>
          <w:b/>
          <w:color w:val="000000"/>
          <w:sz w:val="23"/>
          <w:szCs w:val="23"/>
        </w:rPr>
        <w:t>cem</w:t>
      </w:r>
      <w:r w:rsidRPr="00454578">
        <w:rPr>
          <w:rFonts w:ascii="Arial" w:eastAsia="Calibri" w:hAnsi="Arial" w:cs="Arial"/>
          <w:b/>
          <w:color w:val="000000"/>
          <w:sz w:val="23"/>
          <w:szCs w:val="23"/>
        </w:rPr>
        <w:t xml:space="preserve"> </w:t>
      </w:r>
      <w:r>
        <w:rPr>
          <w:rFonts w:ascii="Arial" w:eastAsia="Calibri" w:hAnsi="Arial" w:cs="Arial"/>
          <w:b/>
          <w:color w:val="000000"/>
          <w:sz w:val="23"/>
          <w:szCs w:val="23"/>
        </w:rPr>
        <w:t>reais</w:t>
      </w:r>
      <w:r w:rsidRPr="00454578">
        <w:rPr>
          <w:rFonts w:ascii="Arial" w:eastAsia="Calibri" w:hAnsi="Arial" w:cs="Arial"/>
          <w:b/>
          <w:color w:val="000000"/>
          <w:sz w:val="23"/>
          <w:szCs w:val="23"/>
        </w:rPr>
        <w:t>).</w:t>
      </w:r>
    </w:p>
    <w:p w14:paraId="64247918" w14:textId="77777777" w:rsidR="00F767F6" w:rsidRDefault="00F767F6" w:rsidP="00F767F6">
      <w:pPr>
        <w:pStyle w:val="PargrafodaLista"/>
        <w:rPr>
          <w:rFonts w:ascii="Arial" w:eastAsia="Calibri" w:hAnsi="Arial" w:cs="Arial"/>
          <w:b/>
          <w:color w:val="000000"/>
          <w:sz w:val="23"/>
          <w:szCs w:val="23"/>
        </w:rPr>
      </w:pPr>
    </w:p>
    <w:p w14:paraId="66467ABD" w14:textId="77777777" w:rsidR="00F767F6" w:rsidRPr="00A93150" w:rsidRDefault="00F767F6" w:rsidP="00F767F6">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intervalo entre os lances enviados pelo mesmo licitante não poderá ser inferior a 20 (vinte) segundos e o intervalo entre lances não poderá ser inferior a três 03 segundos, sob pena de serem automaticamente descartados pelo sistema os respectivos lances. </w:t>
      </w:r>
    </w:p>
    <w:p w14:paraId="38DF8984"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72AB5328"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Será adotado para o envio de lances na licitação </w:t>
      </w:r>
      <w:r w:rsidRPr="00A93150">
        <w:rPr>
          <w:rFonts w:ascii="Arial" w:eastAsia="Calibri" w:hAnsi="Arial" w:cs="Arial"/>
          <w:b/>
          <w:bCs/>
          <w:color w:val="000000"/>
          <w:sz w:val="23"/>
          <w:szCs w:val="23"/>
          <w:u w:val="single"/>
        </w:rPr>
        <w:t>o modo de disputa aberto</w:t>
      </w:r>
      <w:r w:rsidRPr="00A93150">
        <w:rPr>
          <w:rFonts w:ascii="Arial" w:eastAsia="Calibri" w:hAnsi="Arial" w:cs="Arial"/>
          <w:b/>
          <w:color w:val="000000"/>
          <w:sz w:val="23"/>
          <w:szCs w:val="23"/>
        </w:rPr>
        <w:t>,</w:t>
      </w:r>
      <w:r w:rsidRPr="00A93150">
        <w:rPr>
          <w:rFonts w:ascii="Arial" w:eastAsia="Calibri" w:hAnsi="Arial" w:cs="Arial"/>
          <w:color w:val="000000"/>
          <w:sz w:val="23"/>
          <w:szCs w:val="23"/>
        </w:rPr>
        <w:t xml:space="preserve"> em que os licitantes apresentarão lances públicos e sucessivos, com prorrogações.</w:t>
      </w:r>
    </w:p>
    <w:p w14:paraId="31A22D4D"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35B0C1E8" w14:textId="77777777" w:rsidR="00F767F6" w:rsidRPr="00A93150" w:rsidRDefault="00F767F6" w:rsidP="00F767F6">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A etapa de lances da sessão pública terá duração de dez minutos e, após isso, será prorrogada automaticamente pelo sistema quando houver lance ofertado nos últimos dois minutos do período de duração da sessão pública.</w:t>
      </w:r>
    </w:p>
    <w:p w14:paraId="590BC070" w14:textId="77777777" w:rsidR="00F767F6" w:rsidRPr="00A93150" w:rsidRDefault="00F767F6" w:rsidP="00F767F6">
      <w:pPr>
        <w:tabs>
          <w:tab w:val="left" w:pos="567"/>
        </w:tabs>
        <w:spacing w:line="276" w:lineRule="auto"/>
        <w:jc w:val="both"/>
        <w:rPr>
          <w:rFonts w:ascii="Arial" w:hAnsi="Arial" w:cs="Arial"/>
          <w:sz w:val="23"/>
          <w:szCs w:val="23"/>
        </w:rPr>
      </w:pPr>
    </w:p>
    <w:p w14:paraId="32E27CC1" w14:textId="77777777" w:rsidR="00F767F6" w:rsidRPr="00A93150" w:rsidRDefault="00F767F6" w:rsidP="00F767F6">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A prorrogação automática da etapa de lances, de que trata o item anterior, será de dois minutos e ocorrerá sucessivamente sempre que houver lances enviados neste período de prorrogação, inclusive no caso de lances intermediários.</w:t>
      </w:r>
    </w:p>
    <w:p w14:paraId="35D8B974" w14:textId="77777777" w:rsidR="00F767F6" w:rsidRPr="00A93150" w:rsidRDefault="00F767F6" w:rsidP="00F767F6">
      <w:pPr>
        <w:tabs>
          <w:tab w:val="left" w:pos="567"/>
        </w:tabs>
        <w:spacing w:line="276" w:lineRule="auto"/>
        <w:jc w:val="both"/>
        <w:rPr>
          <w:rFonts w:ascii="Arial" w:eastAsia="Calibri" w:hAnsi="Arial" w:cs="Arial"/>
          <w:sz w:val="23"/>
          <w:szCs w:val="23"/>
        </w:rPr>
      </w:pPr>
    </w:p>
    <w:p w14:paraId="564F599A" w14:textId="77777777" w:rsidR="00F767F6" w:rsidRPr="00A93150" w:rsidRDefault="00F767F6" w:rsidP="00F767F6">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Não havendo novos lances na forma estabelecida nos itens anteriores, a sessão pública encerrar-se-á automaticamente.</w:t>
      </w:r>
    </w:p>
    <w:p w14:paraId="3D2D4735" w14:textId="77777777" w:rsidR="00F767F6" w:rsidRPr="00A93150" w:rsidRDefault="00F767F6" w:rsidP="00F767F6">
      <w:pPr>
        <w:tabs>
          <w:tab w:val="left" w:pos="567"/>
        </w:tabs>
        <w:spacing w:line="276" w:lineRule="auto"/>
        <w:jc w:val="both"/>
        <w:rPr>
          <w:rFonts w:ascii="Arial" w:eastAsia="Calibri" w:hAnsi="Arial" w:cs="Arial"/>
          <w:sz w:val="23"/>
          <w:szCs w:val="23"/>
        </w:rPr>
      </w:pPr>
    </w:p>
    <w:p w14:paraId="0D118311" w14:textId="77777777" w:rsidR="00F767F6" w:rsidRPr="00A93150" w:rsidRDefault="00F767F6" w:rsidP="00F767F6">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Encerrada a fase competitiva sem que haja a prorrogação automática pelo sistema, poderá o </w:t>
      </w:r>
      <w:r w:rsidRPr="00A93150">
        <w:rPr>
          <w:rFonts w:ascii="Arial" w:eastAsia="Calibri" w:hAnsi="Arial" w:cs="Arial"/>
          <w:sz w:val="23"/>
          <w:szCs w:val="23"/>
        </w:rPr>
        <w:t>Pregoeiro</w:t>
      </w:r>
      <w:r w:rsidRPr="00A93150">
        <w:rPr>
          <w:rFonts w:ascii="Arial" w:eastAsia="Calibri" w:hAnsi="Arial" w:cs="Arial"/>
          <w:color w:val="000000"/>
          <w:sz w:val="23"/>
          <w:szCs w:val="23"/>
        </w:rPr>
        <w:t>, assessorado pela equipe de apoio, justificadamente, admitir o reinício da sessão pública de lances, em prol da consecução do melhor preço.</w:t>
      </w:r>
    </w:p>
    <w:p w14:paraId="73DDC93D" w14:textId="77777777" w:rsidR="00F767F6" w:rsidRPr="00A93150" w:rsidRDefault="00F767F6" w:rsidP="00F767F6">
      <w:pPr>
        <w:pBdr>
          <w:top w:val="nil"/>
          <w:left w:val="nil"/>
          <w:bottom w:val="nil"/>
          <w:right w:val="nil"/>
          <w:between w:val="nil"/>
        </w:pBdr>
        <w:shd w:val="clear" w:color="auto" w:fill="FFFFFF"/>
        <w:tabs>
          <w:tab w:val="left" w:pos="567"/>
        </w:tabs>
        <w:spacing w:line="276" w:lineRule="auto"/>
        <w:jc w:val="both"/>
        <w:rPr>
          <w:rFonts w:ascii="Arial" w:eastAsia="Calibri" w:hAnsi="Arial" w:cs="Arial"/>
          <w:b/>
          <w:color w:val="000000"/>
          <w:sz w:val="23"/>
          <w:szCs w:val="23"/>
        </w:rPr>
      </w:pPr>
    </w:p>
    <w:p w14:paraId="1E7E0D7E" w14:textId="77777777" w:rsidR="00F767F6" w:rsidRPr="00A93150" w:rsidRDefault="00F767F6" w:rsidP="00F767F6">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falha no sistema, os lances em desacordo com os subitens anteriores deverão ser desconsiderados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64D856A4" w14:textId="77777777" w:rsidR="00F767F6" w:rsidRPr="00A93150" w:rsidRDefault="00F767F6" w:rsidP="00F767F6">
      <w:pPr>
        <w:pStyle w:val="PargrafodaLista"/>
        <w:pBdr>
          <w:top w:val="nil"/>
          <w:left w:val="nil"/>
          <w:bottom w:val="nil"/>
          <w:right w:val="nil"/>
          <w:between w:val="nil"/>
        </w:pBdr>
        <w:tabs>
          <w:tab w:val="left" w:pos="0"/>
          <w:tab w:val="left" w:pos="284"/>
        </w:tabs>
        <w:spacing w:after="0" w:line="276" w:lineRule="auto"/>
        <w:ind w:left="0"/>
        <w:jc w:val="both"/>
        <w:rPr>
          <w:rFonts w:ascii="Arial" w:hAnsi="Arial" w:cs="Arial"/>
          <w:sz w:val="23"/>
          <w:szCs w:val="23"/>
        </w:rPr>
      </w:pPr>
    </w:p>
    <w:p w14:paraId="5A80B070" w14:textId="77777777" w:rsidR="00F767F6" w:rsidRPr="00A93150" w:rsidRDefault="00F767F6" w:rsidP="00F767F6">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serão aceitos dois ou mais lances de mesmo valor, prevalecendo aquele que for recebido e registrado primeiro. </w:t>
      </w:r>
    </w:p>
    <w:p w14:paraId="15FD90E2"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3BABD990" w14:textId="77777777" w:rsidR="00F767F6" w:rsidRPr="00A93150" w:rsidRDefault="00F767F6" w:rsidP="00F767F6">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Durante o transcurso da sessão pública, os licitantes serão informados, em tempo real, do valor do menor lance registrado, vedada a identificação do licitante. </w:t>
      </w:r>
    </w:p>
    <w:p w14:paraId="4AC62A46"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2F50ABC7" w14:textId="77777777" w:rsidR="00F767F6" w:rsidRPr="00A93150" w:rsidRDefault="00F767F6" w:rsidP="00F767F6">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 caso de desconexão com o </w:t>
      </w:r>
      <w:r w:rsidRPr="00A93150">
        <w:rPr>
          <w:rFonts w:ascii="Arial" w:eastAsia="Calibri" w:hAnsi="Arial" w:cs="Arial"/>
          <w:sz w:val="23"/>
          <w:szCs w:val="23"/>
        </w:rPr>
        <w:t>Pregoeir</w:t>
      </w:r>
      <w:r w:rsidRPr="00A93150">
        <w:rPr>
          <w:rFonts w:ascii="Arial" w:eastAsia="Calibri" w:hAnsi="Arial" w:cs="Arial"/>
          <w:color w:val="000000"/>
          <w:sz w:val="23"/>
          <w:szCs w:val="23"/>
        </w:rPr>
        <w:t>o, no decorrer da etapa competitiva d</w:t>
      </w:r>
      <w:r w:rsidRPr="00A93150">
        <w:rPr>
          <w:rFonts w:ascii="Arial" w:eastAsia="Calibri" w:hAnsi="Arial" w:cs="Arial"/>
          <w:sz w:val="23"/>
          <w:szCs w:val="23"/>
        </w:rPr>
        <w:t>o Pregão</w:t>
      </w:r>
      <w:r w:rsidRPr="00A93150">
        <w:rPr>
          <w:rFonts w:ascii="Arial" w:eastAsia="Calibri" w:hAnsi="Arial" w:cs="Arial"/>
          <w:color w:val="000000"/>
          <w:sz w:val="23"/>
          <w:szCs w:val="23"/>
        </w:rPr>
        <w:t>, o sistema eletrônico poderá permanecer acessível aos licitantes para a recepção dos lances.</w:t>
      </w:r>
    </w:p>
    <w:p w14:paraId="44DABDCB"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 </w:t>
      </w:r>
    </w:p>
    <w:p w14:paraId="16B0000C" w14:textId="77777777" w:rsidR="00F767F6" w:rsidRPr="00A93150" w:rsidRDefault="00F767F6" w:rsidP="00F767F6">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Quando a desconexão do sistema eletrônico para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persistir por tempo superior a dez minutos, a sessão pública será suspensa e terá reinício somente após comunicação expressa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aos participantes do certame, publicada no </w:t>
      </w:r>
      <w:hyperlink r:id="rId10">
        <w:r w:rsidRPr="00A93150">
          <w:rPr>
            <w:rFonts w:ascii="Arial" w:eastAsia="Calibri" w:hAnsi="Arial" w:cs="Arial"/>
            <w:b/>
            <w:color w:val="0000FF"/>
            <w:sz w:val="23"/>
            <w:szCs w:val="23"/>
            <w:u w:val="single"/>
          </w:rPr>
          <w:t>http://www.portaldecompraspublicas.com.br</w:t>
        </w:r>
      </w:hyperlink>
      <w:r w:rsidRPr="00A93150">
        <w:rPr>
          <w:rFonts w:ascii="Arial" w:eastAsia="Calibri" w:hAnsi="Arial" w:cs="Arial"/>
          <w:color w:val="000000"/>
          <w:sz w:val="23"/>
          <w:szCs w:val="23"/>
        </w:rPr>
        <w:t>, quando serão divulgadas data e hora para a sua reabertura. E será reiniciada somente após decorridas vinte e quatro horas da comunicação do fato pelo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aos participantes, no sítio eletrônico utilizado para divulgação.</w:t>
      </w:r>
    </w:p>
    <w:p w14:paraId="78FE8407"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571BFF2C" w14:textId="77777777" w:rsidR="00F767F6" w:rsidRPr="00A93150" w:rsidRDefault="00F767F6" w:rsidP="00F767F6">
      <w:pPr>
        <w:numPr>
          <w:ilvl w:val="1"/>
          <w:numId w:val="3"/>
        </w:numP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Caso o licitante não apresente lances, concorrerá com o valor de sua proposta.</w:t>
      </w:r>
    </w:p>
    <w:p w14:paraId="681913EC"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hAnsi="Arial" w:cs="Arial"/>
          <w:sz w:val="23"/>
          <w:szCs w:val="23"/>
        </w:rPr>
      </w:pPr>
    </w:p>
    <w:p w14:paraId="251E35E1"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Pr>
          <w:rFonts w:ascii="Arial" w:eastAsia="Calibri" w:hAnsi="Arial" w:cs="Arial"/>
          <w:color w:val="000000"/>
          <w:sz w:val="23"/>
          <w:szCs w:val="23"/>
        </w:rPr>
        <w:lastRenderedPageBreak/>
        <w:t>As</w:t>
      </w:r>
      <w:r w:rsidRPr="00A93150">
        <w:rPr>
          <w:rFonts w:ascii="Arial" w:eastAsia="Calibri" w:hAnsi="Arial" w:cs="Arial"/>
          <w:color w:val="000000"/>
          <w:sz w:val="23"/>
          <w:szCs w:val="23"/>
        </w:rPr>
        <w:t xml:space="preserve"> propostas de microempresas e empresas de pequeno porte que se encontrarem na faixa de até 5% (cinco por cento) acima da melhor proposta ou melhor lance serão consideradas empatadas com a primeira colocada.</w:t>
      </w:r>
    </w:p>
    <w:p w14:paraId="1305B6DB"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5D44B949"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0851B88"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7D7E0D77"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925A0B">
        <w:rPr>
          <w:rFonts w:ascii="Arial" w:eastAsia="Calibri" w:hAnsi="Arial" w:cs="Arial"/>
          <w:color w:val="000000"/>
          <w:sz w:val="23"/>
          <w:szCs w:val="23"/>
        </w:rPr>
        <w:t>5% (cinco por cento), na</w:t>
      </w:r>
      <w:r w:rsidRPr="00A93150">
        <w:rPr>
          <w:rFonts w:ascii="Arial" w:eastAsia="Calibri" w:hAnsi="Arial" w:cs="Arial"/>
          <w:color w:val="000000"/>
          <w:sz w:val="23"/>
          <w:szCs w:val="23"/>
        </w:rPr>
        <w:t xml:space="preserve"> ordem de classificação, para o exercício do mesmo direito, no prazo estabelecido no subitem anterior.</w:t>
      </w:r>
    </w:p>
    <w:p w14:paraId="67D77EFF"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512FE4B6"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65FF6C"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25049BE4"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CDD4282"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0F4D5669" w14:textId="77777777" w:rsidR="00F767F6" w:rsidRPr="00A93150" w:rsidRDefault="00F767F6" w:rsidP="00F767F6">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4F8C42D"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000000"/>
          <w:sz w:val="23"/>
          <w:szCs w:val="23"/>
        </w:rPr>
      </w:pPr>
    </w:p>
    <w:p w14:paraId="768AB781" w14:textId="77777777" w:rsidR="00F767F6" w:rsidRPr="00A93150" w:rsidRDefault="00F767F6" w:rsidP="00F767F6">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empate entre duas ou mais propostas, serão utilizados os seguintes critérios de desempate, nesta ordem: </w:t>
      </w:r>
    </w:p>
    <w:p w14:paraId="42AEC2CE" w14:textId="77777777" w:rsidR="00F767F6" w:rsidRPr="00A93150" w:rsidRDefault="00F767F6" w:rsidP="00F767F6">
      <w:pPr>
        <w:pBdr>
          <w:top w:val="nil"/>
          <w:left w:val="nil"/>
          <w:bottom w:val="nil"/>
          <w:right w:val="nil"/>
          <w:between w:val="nil"/>
        </w:pBdr>
        <w:tabs>
          <w:tab w:val="left" w:pos="142"/>
          <w:tab w:val="left" w:pos="567"/>
        </w:tabs>
        <w:spacing w:line="276" w:lineRule="auto"/>
        <w:jc w:val="both"/>
        <w:rPr>
          <w:rFonts w:ascii="Arial" w:eastAsia="Calibri" w:hAnsi="Arial" w:cs="Arial"/>
          <w:color w:val="000000"/>
          <w:sz w:val="23"/>
          <w:szCs w:val="23"/>
        </w:rPr>
      </w:pPr>
    </w:p>
    <w:p w14:paraId="457424E3"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disputa final, hipótese em que os licitantes empatados poderão apresentar nova proposta em ato contínuo à classificação;</w:t>
      </w:r>
    </w:p>
    <w:p w14:paraId="13B80052" w14:textId="77777777" w:rsidR="00F767F6" w:rsidRPr="00A93150" w:rsidRDefault="00F767F6" w:rsidP="00F767F6">
      <w:pPr>
        <w:tabs>
          <w:tab w:val="left" w:pos="993"/>
        </w:tabs>
        <w:spacing w:line="276" w:lineRule="auto"/>
        <w:ind w:left="284"/>
        <w:jc w:val="both"/>
        <w:rPr>
          <w:rFonts w:ascii="Arial" w:eastAsia="Calibri" w:hAnsi="Arial" w:cs="Arial"/>
          <w:color w:val="000000"/>
          <w:sz w:val="23"/>
          <w:szCs w:val="23"/>
        </w:rPr>
      </w:pPr>
    </w:p>
    <w:p w14:paraId="14F0F3D4"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avaliação do desempenho contratual prévio dos licitantes;</w:t>
      </w:r>
    </w:p>
    <w:p w14:paraId="7AC6BBAB" w14:textId="77777777" w:rsidR="00F767F6" w:rsidRPr="00A93150" w:rsidRDefault="00F767F6" w:rsidP="00F767F6">
      <w:pPr>
        <w:tabs>
          <w:tab w:val="left" w:pos="993"/>
        </w:tabs>
        <w:spacing w:line="276" w:lineRule="auto"/>
        <w:ind w:left="284"/>
        <w:jc w:val="both"/>
        <w:rPr>
          <w:rFonts w:ascii="Arial" w:eastAsia="Calibri" w:hAnsi="Arial" w:cs="Arial"/>
          <w:color w:val="000000"/>
          <w:sz w:val="23"/>
          <w:szCs w:val="23"/>
        </w:rPr>
      </w:pPr>
    </w:p>
    <w:p w14:paraId="351A7D0B"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ações de equidade entre homens e mulheres no ambiente de trabalho, conforme regulamento;</w:t>
      </w:r>
    </w:p>
    <w:p w14:paraId="543BD474" w14:textId="77777777" w:rsidR="00F767F6" w:rsidRPr="00A93150" w:rsidRDefault="00F767F6" w:rsidP="00F767F6">
      <w:pPr>
        <w:pBdr>
          <w:top w:val="nil"/>
          <w:left w:val="nil"/>
          <w:bottom w:val="nil"/>
          <w:right w:val="nil"/>
          <w:between w:val="nil"/>
        </w:pBdr>
        <w:spacing w:line="276" w:lineRule="auto"/>
        <w:ind w:left="284"/>
        <w:rPr>
          <w:rFonts w:ascii="Arial" w:eastAsia="Calibri" w:hAnsi="Arial" w:cs="Arial"/>
          <w:color w:val="000000"/>
          <w:sz w:val="23"/>
          <w:szCs w:val="23"/>
        </w:rPr>
      </w:pPr>
    </w:p>
    <w:p w14:paraId="16524E98"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programa de integridade, conforme orientações dos órgãos de controle;</w:t>
      </w:r>
    </w:p>
    <w:p w14:paraId="6E9DD8A2" w14:textId="77777777" w:rsidR="00F767F6" w:rsidRPr="00A93150" w:rsidRDefault="00F767F6" w:rsidP="00F767F6">
      <w:pPr>
        <w:tabs>
          <w:tab w:val="left" w:pos="1134"/>
        </w:tabs>
        <w:spacing w:line="276" w:lineRule="auto"/>
        <w:jc w:val="both"/>
        <w:rPr>
          <w:rFonts w:ascii="Arial" w:eastAsia="Calibri" w:hAnsi="Arial" w:cs="Arial"/>
          <w:color w:val="000000"/>
          <w:sz w:val="23"/>
          <w:szCs w:val="23"/>
        </w:rPr>
      </w:pPr>
    </w:p>
    <w:p w14:paraId="388CC0A1" w14:textId="77777777" w:rsidR="00F767F6" w:rsidRPr="00A93150" w:rsidRDefault="00F767F6" w:rsidP="00F767F6">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Persistindo o empate, será assegurada preferência, sucessivamente, aos bens e serviços produzidos ou prestados por:</w:t>
      </w:r>
    </w:p>
    <w:p w14:paraId="0AC6AB0C"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029C9493"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FC7B22" w14:textId="77777777" w:rsidR="00F767F6" w:rsidRPr="00A93150" w:rsidRDefault="00F767F6" w:rsidP="00F767F6">
      <w:pPr>
        <w:tabs>
          <w:tab w:val="left" w:pos="993"/>
        </w:tabs>
        <w:spacing w:line="276" w:lineRule="auto"/>
        <w:ind w:left="284"/>
        <w:jc w:val="both"/>
        <w:rPr>
          <w:rFonts w:ascii="Arial" w:eastAsia="Calibri" w:hAnsi="Arial" w:cs="Arial"/>
          <w:color w:val="000000"/>
          <w:sz w:val="23"/>
          <w:szCs w:val="23"/>
        </w:rPr>
      </w:pPr>
    </w:p>
    <w:p w14:paraId="300C95E1"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brasileiras;</w:t>
      </w:r>
    </w:p>
    <w:p w14:paraId="6DDEB100" w14:textId="77777777" w:rsidR="00F767F6" w:rsidRPr="00A93150" w:rsidRDefault="00F767F6" w:rsidP="00F767F6">
      <w:pPr>
        <w:pBdr>
          <w:top w:val="nil"/>
          <w:left w:val="nil"/>
          <w:bottom w:val="nil"/>
          <w:right w:val="nil"/>
          <w:between w:val="nil"/>
        </w:pBdr>
        <w:spacing w:line="276" w:lineRule="auto"/>
        <w:ind w:left="284"/>
        <w:rPr>
          <w:rFonts w:ascii="Arial" w:eastAsia="Calibri" w:hAnsi="Arial" w:cs="Arial"/>
          <w:color w:val="000000"/>
          <w:sz w:val="23"/>
          <w:szCs w:val="23"/>
        </w:rPr>
      </w:pPr>
    </w:p>
    <w:p w14:paraId="13394C28"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invistam em pesquisa e no desenvolvimento de tecnologia no País;</w:t>
      </w:r>
    </w:p>
    <w:p w14:paraId="182B5773" w14:textId="77777777" w:rsidR="00F767F6" w:rsidRPr="00A93150" w:rsidRDefault="00F767F6" w:rsidP="00F767F6">
      <w:pPr>
        <w:pBdr>
          <w:top w:val="nil"/>
          <w:left w:val="nil"/>
          <w:bottom w:val="nil"/>
          <w:right w:val="nil"/>
          <w:between w:val="nil"/>
        </w:pBdr>
        <w:spacing w:line="276" w:lineRule="auto"/>
        <w:ind w:left="284"/>
        <w:rPr>
          <w:rFonts w:ascii="Arial" w:eastAsia="Calibri" w:hAnsi="Arial" w:cs="Arial"/>
          <w:color w:val="000000"/>
          <w:sz w:val="23"/>
          <w:szCs w:val="23"/>
        </w:rPr>
      </w:pPr>
    </w:p>
    <w:p w14:paraId="51C6A41A" w14:textId="77777777" w:rsidR="00F767F6" w:rsidRPr="00A93150" w:rsidRDefault="00F767F6" w:rsidP="00F767F6">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comprovem a prática de mitigação, nos termos da Lei nº 12.187/2009.</w:t>
      </w:r>
    </w:p>
    <w:p w14:paraId="4C9264AB" w14:textId="77777777" w:rsidR="00F767F6" w:rsidRDefault="00F767F6" w:rsidP="00F767F6">
      <w:pPr>
        <w:pStyle w:val="PargrafodaLista"/>
        <w:spacing w:after="0" w:line="276" w:lineRule="auto"/>
        <w:rPr>
          <w:rFonts w:ascii="Arial" w:hAnsi="Arial" w:cs="Arial"/>
          <w:b/>
          <w:bCs/>
          <w:sz w:val="23"/>
          <w:szCs w:val="23"/>
        </w:rPr>
      </w:pPr>
    </w:p>
    <w:p w14:paraId="272CCB31" w14:textId="77777777" w:rsidR="00F767F6" w:rsidRPr="00A93150" w:rsidRDefault="00F767F6" w:rsidP="00F767F6">
      <w:pPr>
        <w:pBdr>
          <w:top w:val="nil"/>
          <w:left w:val="nil"/>
          <w:bottom w:val="nil"/>
          <w:right w:val="nil"/>
          <w:between w:val="nil"/>
        </w:pBdr>
        <w:tabs>
          <w:tab w:val="left" w:pos="-12"/>
          <w:tab w:val="left" w:pos="567"/>
        </w:tabs>
        <w:spacing w:line="276" w:lineRule="auto"/>
        <w:ind w:left="142"/>
        <w:jc w:val="both"/>
        <w:rPr>
          <w:rFonts w:ascii="Arial" w:hAnsi="Arial" w:cs="Arial"/>
          <w:sz w:val="23"/>
          <w:szCs w:val="23"/>
        </w:rPr>
      </w:pPr>
      <w:bookmarkStart w:id="14" w:name="_gjdgxs" w:colFirst="0" w:colLast="0"/>
      <w:bookmarkEnd w:id="14"/>
      <w:r w:rsidRPr="00A93150">
        <w:rPr>
          <w:rFonts w:ascii="Arial" w:eastAsia="Calibri" w:hAnsi="Arial" w:cs="Arial"/>
          <w:b/>
          <w:bCs/>
          <w:color w:val="000000"/>
          <w:sz w:val="23"/>
          <w:szCs w:val="23"/>
        </w:rPr>
        <w:t>7.3</w:t>
      </w:r>
      <w:r>
        <w:rPr>
          <w:rFonts w:ascii="Arial" w:eastAsia="Calibri" w:hAnsi="Arial" w:cs="Arial"/>
          <w:b/>
          <w:bCs/>
          <w:color w:val="000000"/>
          <w:sz w:val="23"/>
          <w:szCs w:val="23"/>
        </w:rPr>
        <w:t>1</w:t>
      </w:r>
      <w:r w:rsidRPr="00A93150">
        <w:rPr>
          <w:rFonts w:ascii="Arial" w:eastAsia="Calibri" w:hAnsi="Arial" w:cs="Arial"/>
          <w:b/>
          <w:bCs/>
          <w:color w:val="000000"/>
          <w:sz w:val="23"/>
          <w:szCs w:val="23"/>
        </w:rPr>
        <w:t>.</w:t>
      </w:r>
      <w:r w:rsidRPr="00A93150">
        <w:rPr>
          <w:rFonts w:ascii="Arial" w:eastAsia="Calibri" w:hAnsi="Arial" w:cs="Arial"/>
          <w:color w:val="000000"/>
          <w:sz w:val="23"/>
          <w:szCs w:val="23"/>
        </w:rPr>
        <w:t xml:space="preserve"> Encerrada a etapa de envio de lances da sessão pública,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deverá encaminhar, pelo sistema eletrônico, contraproposta ao licitante que tenha apresentado o melhor preço, para que seja obtida melhor proposta, vedada a negociação em condições diferentes das previstas neste Edital.</w:t>
      </w:r>
    </w:p>
    <w:p w14:paraId="7C7BCCD2" w14:textId="77777777" w:rsidR="00F767F6" w:rsidRPr="00A93150" w:rsidRDefault="00F767F6" w:rsidP="00F767F6">
      <w:pPr>
        <w:pBdr>
          <w:top w:val="nil"/>
          <w:left w:val="nil"/>
          <w:bottom w:val="nil"/>
          <w:right w:val="nil"/>
          <w:between w:val="nil"/>
        </w:pBdr>
        <w:tabs>
          <w:tab w:val="left" w:pos="-12"/>
          <w:tab w:val="left" w:pos="567"/>
        </w:tabs>
        <w:spacing w:line="276" w:lineRule="auto"/>
        <w:jc w:val="both"/>
        <w:rPr>
          <w:rFonts w:ascii="Arial" w:eastAsia="Calibri" w:hAnsi="Arial" w:cs="Arial"/>
          <w:color w:val="000000"/>
          <w:sz w:val="23"/>
          <w:szCs w:val="23"/>
        </w:rPr>
      </w:pPr>
    </w:p>
    <w:p w14:paraId="346D9312" w14:textId="77777777" w:rsidR="00F767F6" w:rsidRPr="00A93150" w:rsidRDefault="00F767F6" w:rsidP="00F767F6">
      <w:pPr>
        <w:pBdr>
          <w:top w:val="nil"/>
          <w:left w:val="nil"/>
          <w:bottom w:val="nil"/>
          <w:right w:val="nil"/>
          <w:between w:val="nil"/>
        </w:pBdr>
        <w:tabs>
          <w:tab w:val="left" w:pos="993"/>
        </w:tabs>
        <w:spacing w:line="276" w:lineRule="auto"/>
        <w:ind w:left="1135"/>
        <w:jc w:val="both"/>
        <w:rPr>
          <w:rFonts w:ascii="Arial" w:hAnsi="Arial" w:cs="Arial"/>
          <w:sz w:val="23"/>
          <w:szCs w:val="23"/>
        </w:rPr>
      </w:pPr>
      <w:r w:rsidRPr="00A93150">
        <w:rPr>
          <w:rFonts w:ascii="Arial" w:eastAsia="Calibri" w:hAnsi="Arial" w:cs="Arial"/>
          <w:b/>
          <w:bCs/>
          <w:color w:val="000000"/>
          <w:sz w:val="23"/>
          <w:szCs w:val="23"/>
        </w:rPr>
        <w:t>7.3</w:t>
      </w:r>
      <w:r>
        <w:rPr>
          <w:rFonts w:ascii="Arial" w:eastAsia="Calibri" w:hAnsi="Arial" w:cs="Arial"/>
          <w:b/>
          <w:bCs/>
          <w:color w:val="000000"/>
          <w:sz w:val="23"/>
          <w:szCs w:val="23"/>
        </w:rPr>
        <w:t>1</w:t>
      </w:r>
      <w:r w:rsidRPr="00A93150">
        <w:rPr>
          <w:rFonts w:ascii="Arial" w:eastAsia="Calibri" w:hAnsi="Arial" w:cs="Arial"/>
          <w:b/>
          <w:bCs/>
          <w:color w:val="000000"/>
          <w:sz w:val="23"/>
          <w:szCs w:val="23"/>
        </w:rPr>
        <w:t>.1.</w:t>
      </w:r>
      <w:r w:rsidRPr="00A93150">
        <w:rPr>
          <w:rFonts w:ascii="Arial" w:eastAsia="Calibri" w:hAnsi="Arial" w:cs="Arial"/>
          <w:color w:val="000000"/>
          <w:sz w:val="23"/>
          <w:szCs w:val="23"/>
        </w:rPr>
        <w:t xml:space="preserve"> A negociação será realizada por meio do sistema, podendo ser acompanhada pelos demais licitantes.</w:t>
      </w:r>
    </w:p>
    <w:p w14:paraId="6AAFD9E6" w14:textId="77777777" w:rsidR="00F767F6" w:rsidRPr="00A93150" w:rsidRDefault="00F767F6" w:rsidP="00F767F6">
      <w:pPr>
        <w:tabs>
          <w:tab w:val="left" w:pos="993"/>
        </w:tabs>
        <w:spacing w:line="276" w:lineRule="auto"/>
        <w:ind w:left="284"/>
        <w:jc w:val="both"/>
        <w:rPr>
          <w:rFonts w:ascii="Arial" w:eastAsia="Calibri" w:hAnsi="Arial" w:cs="Arial"/>
          <w:color w:val="000000"/>
          <w:sz w:val="23"/>
          <w:szCs w:val="23"/>
        </w:rPr>
      </w:pPr>
    </w:p>
    <w:p w14:paraId="77474DE1" w14:textId="77777777" w:rsidR="00F767F6" w:rsidRPr="00A93150" w:rsidRDefault="00F767F6" w:rsidP="00F767F6">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sz w:val="23"/>
          <w:szCs w:val="23"/>
        </w:rPr>
      </w:pPr>
      <w:r w:rsidRPr="00A93150">
        <w:rPr>
          <w:rFonts w:ascii="Arial" w:eastAsia="Calibri" w:hAnsi="Arial" w:cs="Arial"/>
          <w:b/>
          <w:bCs/>
          <w:color w:val="000000"/>
          <w:sz w:val="23"/>
          <w:szCs w:val="23"/>
        </w:rPr>
        <w:t>7.3</w:t>
      </w:r>
      <w:r>
        <w:rPr>
          <w:rFonts w:ascii="Arial" w:eastAsia="Calibri" w:hAnsi="Arial" w:cs="Arial"/>
          <w:b/>
          <w:bCs/>
          <w:color w:val="000000"/>
          <w:sz w:val="23"/>
          <w:szCs w:val="23"/>
        </w:rPr>
        <w:t>1</w:t>
      </w:r>
      <w:r w:rsidRPr="00A93150">
        <w:rPr>
          <w:rFonts w:ascii="Arial" w:eastAsia="Calibri" w:hAnsi="Arial" w:cs="Arial"/>
          <w:b/>
          <w:bCs/>
          <w:color w:val="000000"/>
          <w:sz w:val="23"/>
          <w:szCs w:val="23"/>
        </w:rPr>
        <w:t>.2.</w:t>
      </w:r>
      <w:r w:rsidRPr="00A93150">
        <w:rPr>
          <w:rFonts w:ascii="Arial" w:eastAsia="Calibri" w:hAnsi="Arial" w:cs="Arial"/>
          <w:color w:val="000000"/>
          <w:sz w:val="23"/>
          <w:szCs w:val="23"/>
        </w:rPr>
        <w:t xml:space="preserv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solicitará ao licitante melhor classificado que, no prazo de </w:t>
      </w:r>
      <w:r w:rsidRPr="00A93150">
        <w:rPr>
          <w:rFonts w:ascii="Arial" w:eastAsia="Calibri" w:hAnsi="Arial" w:cs="Arial"/>
          <w:b/>
          <w:color w:val="000000"/>
          <w:sz w:val="23"/>
          <w:szCs w:val="23"/>
        </w:rPr>
        <w:t xml:space="preserve">02 (DUAS) </w:t>
      </w:r>
      <w:r w:rsidRPr="00A93150">
        <w:rPr>
          <w:rFonts w:ascii="Arial" w:eastAsia="Calibri" w:hAnsi="Arial" w:cs="Arial"/>
          <w:color w:val="000000"/>
          <w:sz w:val="23"/>
          <w:szCs w:val="23"/>
        </w:rPr>
        <w:t xml:space="preserve">horas, envie a proposta adequada ao último lance ofertado após a negociação realizada, acompanhada, se for o caso, dos documentos complementares solicitados neste edital, quando necessários à confirmação daqueles exigidos neste Edital e já apresentados. </w:t>
      </w:r>
    </w:p>
    <w:p w14:paraId="05839E36" w14:textId="77777777" w:rsidR="00F767F6" w:rsidRPr="00A93150" w:rsidRDefault="00F767F6" w:rsidP="00F767F6">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p>
    <w:p w14:paraId="25593FA2" w14:textId="77777777" w:rsidR="00F767F6" w:rsidRPr="00A93150" w:rsidRDefault="00F767F6" w:rsidP="00F767F6">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r w:rsidRPr="00A93150">
        <w:rPr>
          <w:rFonts w:ascii="Arial" w:hAnsi="Arial" w:cs="Arial"/>
          <w:b/>
          <w:bCs/>
          <w:sz w:val="23"/>
          <w:szCs w:val="23"/>
        </w:rPr>
        <w:t>7.3</w:t>
      </w:r>
      <w:r>
        <w:rPr>
          <w:rFonts w:ascii="Arial" w:hAnsi="Arial" w:cs="Arial"/>
          <w:b/>
          <w:bCs/>
          <w:sz w:val="23"/>
          <w:szCs w:val="23"/>
        </w:rPr>
        <w:t>1</w:t>
      </w:r>
      <w:r w:rsidRPr="00A93150">
        <w:rPr>
          <w:rFonts w:ascii="Arial" w:hAnsi="Arial" w:cs="Arial"/>
          <w:b/>
          <w:bCs/>
          <w:sz w:val="23"/>
          <w:szCs w:val="23"/>
        </w:rPr>
        <w:t>.3.</w:t>
      </w:r>
      <w:r w:rsidRPr="00A93150">
        <w:rPr>
          <w:rFonts w:ascii="Arial" w:hAnsi="Arial" w:cs="Arial"/>
          <w:sz w:val="23"/>
          <w:szCs w:val="23"/>
        </w:rPr>
        <w:t xml:space="preserve"> É facultado ao pregoeiro prorrogar o prazo estabelecido, a partir de solicitação fundamentada feita no chat pelo licitante, antes de findo o prazo.</w:t>
      </w:r>
    </w:p>
    <w:p w14:paraId="6BEADE4D" w14:textId="77777777" w:rsidR="00F767F6" w:rsidRPr="00A93150" w:rsidRDefault="00F767F6" w:rsidP="00F767F6">
      <w:pPr>
        <w:tabs>
          <w:tab w:val="left" w:pos="-12"/>
          <w:tab w:val="left" w:pos="1134"/>
        </w:tabs>
        <w:spacing w:line="276" w:lineRule="auto"/>
        <w:jc w:val="both"/>
        <w:rPr>
          <w:rFonts w:ascii="Arial" w:eastAsia="Calibri" w:hAnsi="Arial" w:cs="Arial"/>
          <w:sz w:val="23"/>
          <w:szCs w:val="23"/>
        </w:rPr>
      </w:pPr>
    </w:p>
    <w:p w14:paraId="2C5F0F82" w14:textId="77777777" w:rsidR="00F767F6" w:rsidRPr="00DB4384" w:rsidRDefault="00F767F6" w:rsidP="00F767F6">
      <w:pPr>
        <w:pBdr>
          <w:top w:val="nil"/>
          <w:left w:val="nil"/>
          <w:bottom w:val="nil"/>
          <w:right w:val="nil"/>
          <w:between w:val="nil"/>
        </w:pBdr>
        <w:tabs>
          <w:tab w:val="left" w:pos="426"/>
          <w:tab w:val="left" w:pos="567"/>
        </w:tabs>
        <w:spacing w:line="276" w:lineRule="auto"/>
        <w:jc w:val="both"/>
        <w:rPr>
          <w:rFonts w:ascii="Arial" w:hAnsi="Arial" w:cs="Arial"/>
          <w:sz w:val="23"/>
          <w:szCs w:val="23"/>
        </w:rPr>
      </w:pPr>
      <w:r w:rsidRPr="00DB4384">
        <w:rPr>
          <w:rFonts w:ascii="Arial" w:eastAsia="Calibri" w:hAnsi="Arial" w:cs="Arial"/>
          <w:b/>
          <w:bCs/>
          <w:color w:val="000000"/>
          <w:sz w:val="23"/>
          <w:szCs w:val="23"/>
        </w:rPr>
        <w:t>7.32.</w:t>
      </w:r>
      <w:r>
        <w:rPr>
          <w:rFonts w:ascii="Arial" w:eastAsia="Calibri" w:hAnsi="Arial" w:cs="Arial"/>
          <w:color w:val="000000"/>
          <w:sz w:val="23"/>
          <w:szCs w:val="23"/>
        </w:rPr>
        <w:t xml:space="preserve"> </w:t>
      </w:r>
      <w:r w:rsidRPr="00DB4384">
        <w:rPr>
          <w:rFonts w:ascii="Arial" w:eastAsia="Calibri" w:hAnsi="Arial" w:cs="Arial"/>
          <w:color w:val="000000"/>
          <w:sz w:val="23"/>
          <w:szCs w:val="23"/>
        </w:rPr>
        <w:t xml:space="preserve">Após a negociação do preço, o </w:t>
      </w:r>
      <w:r w:rsidRPr="00DB4384">
        <w:rPr>
          <w:rFonts w:ascii="Arial" w:eastAsia="Calibri" w:hAnsi="Arial" w:cs="Arial"/>
          <w:sz w:val="23"/>
          <w:szCs w:val="23"/>
        </w:rPr>
        <w:t>Pregoeiro</w:t>
      </w:r>
      <w:r w:rsidRPr="00DB4384">
        <w:rPr>
          <w:rFonts w:ascii="Arial" w:eastAsia="Calibri" w:hAnsi="Arial" w:cs="Arial"/>
          <w:color w:val="000000"/>
          <w:sz w:val="23"/>
          <w:szCs w:val="23"/>
        </w:rPr>
        <w:t xml:space="preserve"> iniciará a fase de aceitação e julgamento da proposta.</w:t>
      </w:r>
    </w:p>
    <w:p w14:paraId="55E2B87B" w14:textId="77777777" w:rsidR="00F767F6" w:rsidRPr="00A93150" w:rsidRDefault="00F767F6" w:rsidP="00F767F6">
      <w:pPr>
        <w:pBdr>
          <w:top w:val="nil"/>
          <w:left w:val="nil"/>
          <w:bottom w:val="nil"/>
          <w:right w:val="nil"/>
          <w:between w:val="nil"/>
        </w:pBdr>
        <w:tabs>
          <w:tab w:val="left" w:pos="426"/>
          <w:tab w:val="left" w:pos="567"/>
        </w:tabs>
        <w:spacing w:line="276" w:lineRule="auto"/>
        <w:jc w:val="both"/>
        <w:rPr>
          <w:rFonts w:ascii="Arial" w:eastAsia="Calibri" w:hAnsi="Arial" w:cs="Arial"/>
          <w:color w:val="000000"/>
          <w:sz w:val="23"/>
          <w:szCs w:val="23"/>
        </w:rPr>
      </w:pPr>
    </w:p>
    <w:p w14:paraId="75CC20BF" w14:textId="77777777" w:rsidR="00F767F6" w:rsidRPr="00DB4384" w:rsidRDefault="00F767F6" w:rsidP="00F767F6">
      <w:pPr>
        <w:pStyle w:val="PargrafodaLista"/>
        <w:keepNext/>
        <w:keepLines/>
        <w:numPr>
          <w:ilvl w:val="0"/>
          <w:numId w:val="3"/>
        </w:numPr>
        <w:pBdr>
          <w:top w:val="nil"/>
          <w:left w:val="nil"/>
          <w:bottom w:val="nil"/>
          <w:right w:val="nil"/>
          <w:between w:val="nil"/>
        </w:pBdr>
        <w:shd w:val="clear" w:color="auto" w:fill="D7E3BC"/>
        <w:tabs>
          <w:tab w:val="left" w:pos="567"/>
          <w:tab w:val="left" w:pos="284"/>
        </w:tabs>
        <w:spacing w:line="276" w:lineRule="auto"/>
        <w:jc w:val="both"/>
        <w:rPr>
          <w:rFonts w:ascii="Arial" w:hAnsi="Arial" w:cs="Arial"/>
          <w:color w:val="000000"/>
          <w:sz w:val="23"/>
          <w:szCs w:val="23"/>
        </w:rPr>
      </w:pPr>
      <w:r w:rsidRPr="00DB4384">
        <w:rPr>
          <w:rFonts w:ascii="Arial" w:eastAsia="Calibri" w:hAnsi="Arial" w:cs="Arial"/>
          <w:b/>
          <w:color w:val="000000"/>
          <w:sz w:val="23"/>
          <w:szCs w:val="23"/>
        </w:rPr>
        <w:t>DA ACEITABILIDADE DA PROPOSTA VENCEDORA.</w:t>
      </w:r>
    </w:p>
    <w:p w14:paraId="331125F7" w14:textId="77777777" w:rsidR="00F767F6" w:rsidRPr="00A93150" w:rsidRDefault="00F767F6" w:rsidP="00F767F6">
      <w:pPr>
        <w:spacing w:line="276" w:lineRule="auto"/>
        <w:rPr>
          <w:rFonts w:ascii="Arial" w:eastAsia="Calibri" w:hAnsi="Arial" w:cs="Arial"/>
          <w:sz w:val="23"/>
          <w:szCs w:val="23"/>
        </w:rPr>
      </w:pPr>
    </w:p>
    <w:p w14:paraId="33EA41D5"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eastAsia="Calibri" w:hAnsi="Arial" w:cs="Arial"/>
          <w:b/>
          <w:bCs/>
          <w:color w:val="000000"/>
          <w:sz w:val="23"/>
          <w:szCs w:val="23"/>
        </w:rPr>
        <w:t>8.1.</w:t>
      </w:r>
      <w:r w:rsidRPr="00A93150">
        <w:rPr>
          <w:rFonts w:ascii="Arial" w:eastAsia="Calibri" w:hAnsi="Arial" w:cs="Arial"/>
          <w:color w:val="000000"/>
          <w:sz w:val="23"/>
          <w:szCs w:val="23"/>
        </w:rPr>
        <w:t xml:space="preserve"> Encerrada a etapa de negociação,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examinará a proposta classificada em primeiro lugar quanto à adequação ao objeto e à compatibilidade do preço em relação ao máximo estipulado para contratação neste Edital e em seus anexos.</w:t>
      </w:r>
    </w:p>
    <w:p w14:paraId="3CEC5EB2"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hAnsi="Arial" w:cs="Arial"/>
          <w:sz w:val="23"/>
          <w:szCs w:val="23"/>
        </w:rPr>
      </w:pPr>
    </w:p>
    <w:p w14:paraId="52F9B618"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hAnsi="Arial" w:cs="Arial"/>
          <w:b/>
          <w:bCs/>
          <w:sz w:val="23"/>
          <w:szCs w:val="23"/>
        </w:rPr>
        <w:lastRenderedPageBreak/>
        <w:t xml:space="preserve">8.2. </w:t>
      </w:r>
      <w:r w:rsidRPr="00A93150">
        <w:rPr>
          <w:rFonts w:ascii="Arial" w:eastAsia="Calibri" w:hAnsi="Arial" w:cs="Arial"/>
          <w:color w:val="000000"/>
          <w:sz w:val="23"/>
          <w:szCs w:val="23"/>
        </w:rPr>
        <w:t>Será desclassificada a proposta que contiver vício insanável; que não obedecer às especificações técnicas pormenorizadas no edital ou apresentarem desconformidade com exigências do ato convocatório.</w:t>
      </w:r>
    </w:p>
    <w:p w14:paraId="50CB91FB"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000000"/>
          <w:sz w:val="23"/>
          <w:szCs w:val="23"/>
        </w:rPr>
      </w:pPr>
    </w:p>
    <w:p w14:paraId="2CAC2D2A" w14:textId="77777777" w:rsidR="00F767F6" w:rsidRPr="00A93150" w:rsidRDefault="00F767F6" w:rsidP="00F767F6">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Será desclassificada a proposta ou o lance vencedor, que apresentar preço final superior ao preço máximo fixado (Acórdão nº 1455/2018 -TCU - Plenário), ou que apresentar preço manifestamente inexequível.</w:t>
      </w:r>
    </w:p>
    <w:p w14:paraId="644D7C12" w14:textId="77777777" w:rsidR="00F767F6" w:rsidRPr="00A93150" w:rsidRDefault="00F767F6" w:rsidP="00F767F6">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A93150">
        <w:rPr>
          <w:rFonts w:ascii="Arial" w:eastAsia="Calibri" w:hAnsi="Arial" w:cs="Arial"/>
          <w:color w:val="FF0000"/>
          <w:sz w:val="23"/>
          <w:szCs w:val="23"/>
        </w:rPr>
        <w:t> </w:t>
      </w:r>
    </w:p>
    <w:p w14:paraId="0B9DBA40" w14:textId="77777777" w:rsidR="00F767F6" w:rsidRPr="00A93150" w:rsidRDefault="00F767F6" w:rsidP="00F767F6">
      <w:pPr>
        <w:tabs>
          <w:tab w:val="left" w:pos="426"/>
          <w:tab w:val="left" w:pos="993"/>
        </w:tabs>
        <w:spacing w:line="276" w:lineRule="auto"/>
        <w:ind w:left="284"/>
        <w:jc w:val="both"/>
        <w:rPr>
          <w:rFonts w:ascii="Arial" w:eastAsia="Calibri" w:hAnsi="Arial" w:cs="Arial"/>
          <w:b/>
          <w:color w:val="7030A0"/>
          <w:sz w:val="23"/>
          <w:szCs w:val="23"/>
        </w:rPr>
      </w:pPr>
    </w:p>
    <w:p w14:paraId="3CFED875" w14:textId="77777777" w:rsidR="00F767F6" w:rsidRPr="00A93150" w:rsidRDefault="00F767F6" w:rsidP="00F767F6">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Qualquer interessado poderá requerer que se realizem diligências para aferir a exequibilidade e a legalidade das propostas, devendo apresentar as provas ou os indícios que fundamentam a suspeita;</w:t>
      </w:r>
    </w:p>
    <w:p w14:paraId="17C2C49E"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25FD9926" w14:textId="77777777" w:rsidR="00F767F6" w:rsidRPr="00A93150" w:rsidRDefault="00F767F6" w:rsidP="00F767F6">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Se houver indícios de inexequibilidade da proposta de preço, ou em caso da necessidade de esclarecimentos complementares, poderão ser efetuadas diligências para que a licitante comprove a exequibilidade da proposta.</w:t>
      </w:r>
    </w:p>
    <w:p w14:paraId="0CE8FFAE" w14:textId="77777777" w:rsidR="00F767F6" w:rsidRPr="00A93150" w:rsidRDefault="00F767F6" w:rsidP="00F767F6">
      <w:pPr>
        <w:tabs>
          <w:tab w:val="left" w:pos="426"/>
        </w:tabs>
        <w:spacing w:line="276" w:lineRule="auto"/>
        <w:jc w:val="both"/>
        <w:rPr>
          <w:rFonts w:ascii="Arial" w:eastAsia="Calibri" w:hAnsi="Arial" w:cs="Arial"/>
          <w:color w:val="000000"/>
          <w:sz w:val="23"/>
          <w:szCs w:val="23"/>
        </w:rPr>
      </w:pPr>
    </w:p>
    <w:p w14:paraId="61A56484" w14:textId="77777777" w:rsidR="00F767F6" w:rsidRPr="00A93150" w:rsidRDefault="00F767F6" w:rsidP="00F767F6">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93150">
        <w:rPr>
          <w:rFonts w:ascii="Arial" w:eastAsia="Calibri" w:hAnsi="Arial" w:cs="Arial"/>
          <w:b/>
          <w:color w:val="000000"/>
          <w:sz w:val="23"/>
          <w:szCs w:val="23"/>
        </w:rPr>
        <w:t>vinte e quatro horas de antecedência</w:t>
      </w:r>
      <w:r w:rsidRPr="00A93150">
        <w:rPr>
          <w:rFonts w:ascii="Arial" w:eastAsia="Calibri" w:hAnsi="Arial" w:cs="Arial"/>
          <w:color w:val="000000"/>
          <w:sz w:val="23"/>
          <w:szCs w:val="23"/>
        </w:rPr>
        <w:t>, e a ocorrência será registrada em ata;</w:t>
      </w:r>
    </w:p>
    <w:p w14:paraId="210DFF89"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3110ED9B" w14:textId="77777777" w:rsidR="00F767F6" w:rsidRPr="00A93150" w:rsidRDefault="00F767F6" w:rsidP="00F767F6">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convocar o licitante para enviar documento digital complementar, por meio de funcionalidade disponível no sistema, no prazo de </w:t>
      </w:r>
      <w:r w:rsidRPr="00A93150">
        <w:rPr>
          <w:rFonts w:ascii="Arial" w:eastAsia="Calibri" w:hAnsi="Arial" w:cs="Arial"/>
          <w:b/>
          <w:color w:val="000000"/>
          <w:sz w:val="23"/>
          <w:szCs w:val="23"/>
        </w:rPr>
        <w:t xml:space="preserve">02 (DUAS) horas, </w:t>
      </w:r>
      <w:r w:rsidRPr="00A93150">
        <w:rPr>
          <w:rFonts w:ascii="Arial" w:eastAsia="Calibri" w:hAnsi="Arial" w:cs="Arial"/>
          <w:color w:val="000000"/>
          <w:sz w:val="23"/>
          <w:szCs w:val="23"/>
        </w:rPr>
        <w:t>sob pena de não aceitação da proposta.</w:t>
      </w:r>
    </w:p>
    <w:p w14:paraId="71782E0B" w14:textId="77777777" w:rsidR="00F767F6" w:rsidRPr="00A93150" w:rsidRDefault="00F767F6" w:rsidP="00F767F6">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2A8B5AED" w14:textId="77777777" w:rsidR="00F767F6" w:rsidRPr="00A93150" w:rsidRDefault="00F767F6" w:rsidP="00F767F6">
      <w:pPr>
        <w:numPr>
          <w:ilvl w:val="2"/>
          <w:numId w:val="10"/>
        </w:numP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O prazo estabelecido poderá ser prorrogado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por solicitação escrita e justificada do licitante, formulada antes de findo o prazo, e formalmente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w:t>
      </w:r>
    </w:p>
    <w:p w14:paraId="3F2C048C" w14:textId="77777777" w:rsidR="00F767F6" w:rsidRPr="00A93150" w:rsidRDefault="00F767F6" w:rsidP="00F767F6">
      <w:pPr>
        <w:tabs>
          <w:tab w:val="left" w:pos="851"/>
          <w:tab w:val="left" w:pos="993"/>
        </w:tabs>
        <w:spacing w:line="276" w:lineRule="auto"/>
        <w:ind w:left="284"/>
        <w:jc w:val="both"/>
        <w:rPr>
          <w:rFonts w:ascii="Arial" w:eastAsia="Calibri" w:hAnsi="Arial" w:cs="Arial"/>
          <w:color w:val="000000"/>
          <w:sz w:val="23"/>
          <w:szCs w:val="23"/>
        </w:rPr>
      </w:pPr>
    </w:p>
    <w:p w14:paraId="16B74F85" w14:textId="77777777" w:rsidR="00F767F6" w:rsidRPr="00A93150" w:rsidRDefault="00F767F6" w:rsidP="00F767F6">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Dentre os documentos passíveis de solicitação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sem prejuízo do seu ulterior envio pelo sistema eletrônico, sob pena de não aceitação da proposta</w:t>
      </w:r>
      <w:r w:rsidRPr="00A93150">
        <w:rPr>
          <w:rFonts w:ascii="Arial" w:eastAsia="Calibri" w:hAnsi="Arial" w:cs="Arial"/>
          <w:strike/>
          <w:color w:val="000000"/>
          <w:sz w:val="23"/>
          <w:szCs w:val="23"/>
        </w:rPr>
        <w:t>.</w:t>
      </w:r>
    </w:p>
    <w:p w14:paraId="117260EF" w14:textId="77777777" w:rsidR="00F767F6" w:rsidRPr="00A93150" w:rsidRDefault="00F767F6" w:rsidP="00F767F6">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sz w:val="23"/>
          <w:szCs w:val="23"/>
        </w:rPr>
      </w:pPr>
    </w:p>
    <w:p w14:paraId="6BFD6C77" w14:textId="77777777" w:rsidR="00F767F6" w:rsidRPr="00A93150" w:rsidRDefault="00F767F6" w:rsidP="00F767F6">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Caso a compatibilidade com as especificações demandadas, sobretudo quanto a padrões de qualidade e desempenho, não possa ser aferida pelos meios previstos nos subitens acima,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 xml:space="preserve">exigirá que o licitante classificado em primeiro lugar apresente amostra, sob pena de não aceitação da proposta, no local a ser indicado e dentro de </w:t>
      </w:r>
      <w:r w:rsidRPr="00A93150">
        <w:rPr>
          <w:rFonts w:ascii="Arial" w:eastAsia="Calibri" w:hAnsi="Arial" w:cs="Arial"/>
          <w:b/>
          <w:color w:val="000000"/>
          <w:sz w:val="23"/>
          <w:szCs w:val="23"/>
        </w:rPr>
        <w:t>03 (TRÊS) dias</w:t>
      </w:r>
      <w:r w:rsidRPr="00A93150">
        <w:rPr>
          <w:rFonts w:ascii="Arial" w:eastAsia="Calibri" w:hAnsi="Arial" w:cs="Arial"/>
          <w:color w:val="000000"/>
          <w:sz w:val="23"/>
          <w:szCs w:val="23"/>
        </w:rPr>
        <w:t xml:space="preserve"> úteis contados da solicitação</w:t>
      </w:r>
      <w:r w:rsidRPr="00A93150">
        <w:rPr>
          <w:rFonts w:ascii="Arial" w:eastAsia="Calibri" w:hAnsi="Arial" w:cs="Arial"/>
          <w:color w:val="FF0000"/>
          <w:sz w:val="23"/>
          <w:szCs w:val="23"/>
        </w:rPr>
        <w:t>.</w:t>
      </w:r>
    </w:p>
    <w:p w14:paraId="7437018C"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FF0000"/>
          <w:sz w:val="23"/>
          <w:szCs w:val="23"/>
        </w:rPr>
      </w:pPr>
    </w:p>
    <w:p w14:paraId="7D433C7C" w14:textId="77777777" w:rsidR="00F767F6" w:rsidRPr="00A93150" w:rsidRDefault="00F767F6" w:rsidP="00F767F6">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Por meio de mensagem no sistema, será divulgado o local e horário de realização do procedimento para a avaliação das amostras, cuja presença será facultada a todos os interessados, incluindo os demais licitantes.</w:t>
      </w:r>
    </w:p>
    <w:p w14:paraId="17745F27" w14:textId="77777777" w:rsidR="00F767F6" w:rsidRPr="00A93150" w:rsidRDefault="00F767F6" w:rsidP="00F767F6">
      <w:pPr>
        <w:shd w:val="clear" w:color="auto" w:fill="FFFFFF"/>
        <w:tabs>
          <w:tab w:val="left" w:pos="1344"/>
          <w:tab w:val="left" w:pos="1985"/>
        </w:tabs>
        <w:spacing w:line="276" w:lineRule="auto"/>
        <w:ind w:left="567"/>
        <w:jc w:val="both"/>
        <w:rPr>
          <w:rFonts w:ascii="Arial" w:eastAsia="Calibri" w:hAnsi="Arial" w:cs="Arial"/>
          <w:sz w:val="23"/>
          <w:szCs w:val="23"/>
        </w:rPr>
      </w:pPr>
    </w:p>
    <w:p w14:paraId="6673299E" w14:textId="77777777" w:rsidR="00F767F6" w:rsidRPr="00A93150" w:rsidRDefault="00F767F6" w:rsidP="00F767F6">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resultados das avaliações serão divulgados por meio de mensagem no sistema.</w:t>
      </w:r>
    </w:p>
    <w:p w14:paraId="6B10730E" w14:textId="77777777" w:rsidR="00F767F6" w:rsidRPr="00A93150" w:rsidRDefault="00F767F6" w:rsidP="00F767F6">
      <w:pPr>
        <w:shd w:val="clear" w:color="auto" w:fill="FFFFFF"/>
        <w:tabs>
          <w:tab w:val="left" w:pos="1344"/>
          <w:tab w:val="left" w:pos="1985"/>
        </w:tabs>
        <w:spacing w:line="276" w:lineRule="auto"/>
        <w:ind w:left="567"/>
        <w:jc w:val="both"/>
        <w:rPr>
          <w:rFonts w:ascii="Arial" w:eastAsia="Calibri" w:hAnsi="Arial" w:cs="Arial"/>
          <w:sz w:val="23"/>
          <w:szCs w:val="23"/>
        </w:rPr>
      </w:pPr>
    </w:p>
    <w:p w14:paraId="711AC610" w14:textId="77777777" w:rsidR="00F767F6" w:rsidRPr="00A93150" w:rsidRDefault="00F767F6" w:rsidP="00F767F6">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No caso de não haver entrega da amostra ou ocorrer atraso na entrega, sem justificativa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ou havendo entrega de amostra fora das especificações previstas neste Edital e no Termo de Referência, a proposta do licitante será recusada.</w:t>
      </w:r>
    </w:p>
    <w:p w14:paraId="2B2D35E5" w14:textId="77777777" w:rsidR="00F767F6" w:rsidRPr="00A93150" w:rsidRDefault="00F767F6" w:rsidP="00F767F6">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sz w:val="23"/>
          <w:szCs w:val="23"/>
        </w:rPr>
      </w:pPr>
    </w:p>
    <w:p w14:paraId="00796331" w14:textId="77777777" w:rsidR="00F767F6" w:rsidRPr="00A93150" w:rsidRDefault="00F767F6" w:rsidP="00F767F6">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Se a(s) amostra(s) apresentada(s) pelo(s) primeiro classificado não for(em) aceita(s),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BDF0FD7" w14:textId="77777777" w:rsidR="00F767F6" w:rsidRPr="00A93150" w:rsidRDefault="00F767F6" w:rsidP="00F767F6">
      <w:pPr>
        <w:pBdr>
          <w:top w:val="nil"/>
          <w:left w:val="nil"/>
          <w:bottom w:val="nil"/>
          <w:right w:val="nil"/>
          <w:between w:val="nil"/>
        </w:pBdr>
        <w:shd w:val="clear" w:color="auto" w:fill="FFFFFF"/>
        <w:spacing w:line="276" w:lineRule="auto"/>
        <w:ind w:left="567"/>
        <w:rPr>
          <w:rFonts w:ascii="Arial" w:eastAsia="Calibri" w:hAnsi="Arial" w:cs="Arial"/>
          <w:color w:val="000000"/>
          <w:sz w:val="23"/>
          <w:szCs w:val="23"/>
        </w:rPr>
      </w:pPr>
    </w:p>
    <w:p w14:paraId="476F780F" w14:textId="77777777" w:rsidR="00F767F6" w:rsidRPr="00A93150" w:rsidRDefault="00F767F6" w:rsidP="00F767F6">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exemplares colocados à disposição da Administração serão tratados como protótipos, podendo ser manuseados e desmontados pela equipe técnica responsável pela análise, não gerando direito a ressarcimento.</w:t>
      </w:r>
    </w:p>
    <w:p w14:paraId="1A5DAB4C" w14:textId="77777777" w:rsidR="00F767F6" w:rsidRPr="00A93150" w:rsidRDefault="00F767F6" w:rsidP="00F767F6">
      <w:pPr>
        <w:shd w:val="clear" w:color="auto" w:fill="FFFFFF"/>
        <w:tabs>
          <w:tab w:val="left" w:pos="1134"/>
          <w:tab w:val="left" w:pos="1344"/>
          <w:tab w:val="left" w:pos="1985"/>
        </w:tabs>
        <w:spacing w:line="276" w:lineRule="auto"/>
        <w:ind w:left="567"/>
        <w:jc w:val="both"/>
        <w:rPr>
          <w:rFonts w:ascii="Arial" w:eastAsia="Calibri" w:hAnsi="Arial" w:cs="Arial"/>
          <w:sz w:val="23"/>
          <w:szCs w:val="23"/>
        </w:rPr>
      </w:pPr>
    </w:p>
    <w:p w14:paraId="16813FE7" w14:textId="77777777" w:rsidR="00F767F6" w:rsidRPr="00A93150" w:rsidRDefault="00F767F6" w:rsidP="00F767F6">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777D4AB8" w14:textId="77777777" w:rsidR="00F767F6" w:rsidRPr="00A93150" w:rsidRDefault="00F767F6" w:rsidP="00F767F6">
      <w:pPr>
        <w:pBdr>
          <w:top w:val="nil"/>
          <w:left w:val="nil"/>
          <w:bottom w:val="nil"/>
          <w:right w:val="nil"/>
          <w:between w:val="nil"/>
        </w:pBdr>
        <w:shd w:val="clear" w:color="auto" w:fill="FFFFFF"/>
        <w:spacing w:line="276" w:lineRule="auto"/>
        <w:rPr>
          <w:rFonts w:ascii="Arial" w:eastAsia="Calibri" w:hAnsi="Arial" w:cs="Arial"/>
          <w:color w:val="000000"/>
          <w:sz w:val="23"/>
          <w:szCs w:val="23"/>
        </w:rPr>
      </w:pPr>
    </w:p>
    <w:p w14:paraId="1CA871D4" w14:textId="77777777" w:rsidR="00F767F6" w:rsidRPr="00A93150" w:rsidRDefault="00F767F6" w:rsidP="00F767F6">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 Administração poderá solicitar carta de solidariedade emitida pelo fabricante, que assegure a execução do contrato, no caso de licitante revendedor ou distribuidor. </w:t>
      </w:r>
    </w:p>
    <w:p w14:paraId="05238499" w14:textId="77777777" w:rsidR="00F767F6" w:rsidRPr="00A93150" w:rsidRDefault="00F767F6" w:rsidP="00F767F6">
      <w:pPr>
        <w:shd w:val="clear" w:color="auto" w:fill="FFFFFF"/>
        <w:tabs>
          <w:tab w:val="left" w:pos="0"/>
          <w:tab w:val="left" w:pos="426"/>
        </w:tabs>
        <w:spacing w:line="276" w:lineRule="auto"/>
        <w:jc w:val="both"/>
        <w:rPr>
          <w:rFonts w:ascii="Arial" w:eastAsia="Calibri" w:hAnsi="Arial" w:cs="Arial"/>
          <w:color w:val="000000"/>
          <w:sz w:val="23"/>
          <w:szCs w:val="23"/>
        </w:rPr>
      </w:pPr>
    </w:p>
    <w:p w14:paraId="3EA285FF" w14:textId="77777777" w:rsidR="00F767F6" w:rsidRPr="00A93150" w:rsidRDefault="00F767F6" w:rsidP="00F767F6">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 a proposta ou lance vencedor for desclassificado,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examinará a proposta ou lance subsequente, e, assim sucessivamente, na ordem de classificação.</w:t>
      </w:r>
    </w:p>
    <w:p w14:paraId="7BFB6C1D" w14:textId="77777777" w:rsidR="00F767F6" w:rsidRPr="00A93150" w:rsidRDefault="00F767F6" w:rsidP="00F767F6">
      <w:pPr>
        <w:shd w:val="clear" w:color="auto" w:fill="FFFFFF"/>
        <w:tabs>
          <w:tab w:val="left" w:pos="0"/>
          <w:tab w:val="left" w:pos="426"/>
        </w:tabs>
        <w:spacing w:line="276" w:lineRule="auto"/>
        <w:jc w:val="both"/>
        <w:rPr>
          <w:rFonts w:ascii="Arial" w:eastAsia="Calibri" w:hAnsi="Arial" w:cs="Arial"/>
          <w:color w:val="000000"/>
          <w:sz w:val="23"/>
          <w:szCs w:val="23"/>
        </w:rPr>
      </w:pPr>
    </w:p>
    <w:p w14:paraId="776F84A0" w14:textId="77777777" w:rsidR="00F767F6" w:rsidRPr="00A93150" w:rsidRDefault="00F767F6" w:rsidP="00F767F6">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necessidade,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suspenderá a sessão, informando no “chat” a nova data e horário para a sua continuidade.</w:t>
      </w:r>
    </w:p>
    <w:p w14:paraId="0C3FE424" w14:textId="77777777" w:rsidR="00F767F6" w:rsidRPr="00A93150" w:rsidRDefault="00F767F6" w:rsidP="00F767F6">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sz w:val="23"/>
          <w:szCs w:val="23"/>
        </w:rPr>
      </w:pPr>
    </w:p>
    <w:p w14:paraId="0A1FEFDB" w14:textId="77777777" w:rsidR="00F767F6" w:rsidRPr="00A93150" w:rsidRDefault="00F767F6" w:rsidP="00F767F6">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414F92" w14:textId="77777777" w:rsidR="00F767F6" w:rsidRPr="00A93150" w:rsidRDefault="00F767F6" w:rsidP="00F767F6">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sz w:val="23"/>
          <w:szCs w:val="23"/>
        </w:rPr>
      </w:pPr>
    </w:p>
    <w:p w14:paraId="1296518F" w14:textId="77777777" w:rsidR="00F767F6" w:rsidRPr="00A93150" w:rsidRDefault="00F767F6" w:rsidP="00F767F6">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Também nas hipóteses em que o Pregoeiro não aceitar a proposta e passar à subsequente, poderá negociar com o licitante para que seja obtido preço melhor.</w:t>
      </w:r>
    </w:p>
    <w:p w14:paraId="2BC3934C"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08F694DE" w14:textId="77777777" w:rsidR="00F767F6" w:rsidRPr="00A93150" w:rsidRDefault="00F767F6" w:rsidP="00F767F6">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negociação será realizada por meio do sistema, podendo ser acompanhada pelos demais licitantes.</w:t>
      </w:r>
    </w:p>
    <w:p w14:paraId="76B9BC59" w14:textId="77777777" w:rsidR="00F767F6" w:rsidRPr="00A93150" w:rsidRDefault="00F767F6" w:rsidP="00F767F6">
      <w:pPr>
        <w:tabs>
          <w:tab w:val="left" w:pos="426"/>
          <w:tab w:val="left" w:pos="567"/>
        </w:tabs>
        <w:spacing w:line="276" w:lineRule="auto"/>
        <w:jc w:val="both"/>
        <w:rPr>
          <w:rFonts w:ascii="Arial" w:eastAsia="Calibri" w:hAnsi="Arial" w:cs="Arial"/>
          <w:color w:val="000000"/>
          <w:sz w:val="23"/>
          <w:szCs w:val="23"/>
        </w:rPr>
      </w:pPr>
    </w:p>
    <w:p w14:paraId="4E7B88E9" w14:textId="77777777" w:rsidR="00F767F6" w:rsidRPr="00A93150" w:rsidRDefault="00F767F6" w:rsidP="00F767F6">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Nos itens não exclusivos para a participação de microempresas e empresas de pequeno porte, sempre que a proposta não for aceita, e antes 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passar à subsequente, haverá nova verificação, pelo sistema, da eventual ocorrência do empate ficto, previsto nos artigos 44 e 45 da LC nº 123/ 2006, seguindo-se a disciplina antes estabelecida, se for o caso.</w:t>
      </w:r>
    </w:p>
    <w:p w14:paraId="74401FBE" w14:textId="77777777" w:rsidR="00F767F6" w:rsidRPr="00A93150" w:rsidRDefault="00F767F6" w:rsidP="00F767F6">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sz w:val="23"/>
          <w:szCs w:val="23"/>
        </w:rPr>
      </w:pPr>
    </w:p>
    <w:p w14:paraId="5B0EB8B4" w14:textId="77777777" w:rsidR="00F767F6" w:rsidRPr="00A93150" w:rsidRDefault="00F767F6" w:rsidP="00F767F6">
      <w:pPr>
        <w:numPr>
          <w:ilvl w:val="1"/>
          <w:numId w:val="10"/>
        </w:numPr>
        <w:tabs>
          <w:tab w:val="left" w:pos="567"/>
          <w:tab w:val="left" w:pos="851"/>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Encerrada a análise quanto à aceitação da proposta,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verificará a habilitação do licitante, observado o disposto neste Edital.</w:t>
      </w:r>
    </w:p>
    <w:p w14:paraId="5ED0B4D2" w14:textId="77777777" w:rsidR="00F767F6" w:rsidRPr="00A93150" w:rsidRDefault="00F767F6" w:rsidP="00F767F6">
      <w:pPr>
        <w:tabs>
          <w:tab w:val="left" w:pos="567"/>
          <w:tab w:val="left" w:pos="284"/>
          <w:tab w:val="left" w:pos="1134"/>
        </w:tabs>
        <w:spacing w:line="276" w:lineRule="auto"/>
        <w:jc w:val="both"/>
        <w:rPr>
          <w:rFonts w:ascii="Arial" w:eastAsia="Calibri" w:hAnsi="Arial" w:cs="Arial"/>
          <w:color w:val="000000"/>
          <w:sz w:val="23"/>
          <w:szCs w:val="23"/>
        </w:rPr>
      </w:pPr>
    </w:p>
    <w:p w14:paraId="07B5B78E" w14:textId="77777777" w:rsidR="00F767F6" w:rsidRPr="00A93150" w:rsidRDefault="00F767F6" w:rsidP="00F767F6">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DA HABILITAÇÃO.</w:t>
      </w:r>
    </w:p>
    <w:p w14:paraId="614F7F34" w14:textId="77777777" w:rsidR="00F767F6" w:rsidRPr="00A93150" w:rsidRDefault="00F767F6" w:rsidP="00F767F6">
      <w:pPr>
        <w:pStyle w:val="PargrafodaLista"/>
        <w:tabs>
          <w:tab w:val="left" w:pos="142"/>
          <w:tab w:val="left" w:pos="284"/>
          <w:tab w:val="left" w:pos="1134"/>
        </w:tabs>
        <w:spacing w:after="0" w:line="276" w:lineRule="auto"/>
        <w:ind w:left="0"/>
        <w:jc w:val="both"/>
        <w:rPr>
          <w:rFonts w:ascii="Arial" w:hAnsi="Arial" w:cs="Arial"/>
          <w:color w:val="000000"/>
          <w:sz w:val="23"/>
          <w:szCs w:val="23"/>
        </w:rPr>
      </w:pPr>
    </w:p>
    <w:p w14:paraId="41CFC5B5" w14:textId="77777777" w:rsidR="00F767F6" w:rsidRPr="00A93150" w:rsidRDefault="00F767F6" w:rsidP="00F767F6">
      <w:pPr>
        <w:tabs>
          <w:tab w:val="left" w:pos="142"/>
          <w:tab w:val="left" w:pos="567"/>
          <w:tab w:val="left" w:pos="284"/>
        </w:tabs>
        <w:spacing w:line="276" w:lineRule="auto"/>
        <w:jc w:val="both"/>
        <w:rPr>
          <w:rFonts w:ascii="Arial" w:hAnsi="Arial" w:cs="Arial"/>
          <w:color w:val="000000"/>
          <w:sz w:val="23"/>
          <w:szCs w:val="23"/>
        </w:rPr>
      </w:pPr>
      <w:r w:rsidRPr="00A93150">
        <w:rPr>
          <w:rFonts w:ascii="Arial" w:hAnsi="Arial" w:cs="Arial"/>
          <w:b/>
          <w:bCs/>
          <w:sz w:val="23"/>
          <w:szCs w:val="23"/>
          <w:lang w:eastAsia="ar-SA"/>
        </w:rPr>
        <w:t>9.1.</w:t>
      </w:r>
      <w:r w:rsidRPr="00A93150">
        <w:rPr>
          <w:rFonts w:ascii="Arial" w:hAnsi="Arial" w:cs="Arial"/>
          <w:sz w:val="23"/>
          <w:szCs w:val="23"/>
          <w:lang w:eastAsia="ar-SA"/>
        </w:rPr>
        <w:t xml:space="preserve"> COMO CONDIÇÃO PRÉVIA DA DOCUMENTAÇÃO DE HABILITAÇÃO</w:t>
      </w:r>
      <w:r w:rsidRPr="00A93150">
        <w:rPr>
          <w:rFonts w:ascii="Arial" w:hAnsi="Arial" w:cs="Arial"/>
          <w:sz w:val="23"/>
          <w:szCs w:val="23"/>
        </w:rPr>
        <w:t xml:space="preserve"> DO LICITANTE DETENTOR DA PROPOSTA CLASSIFICADA EM PRIMEIRO LUGAR</w:t>
      </w:r>
      <w:r w:rsidRPr="00A93150">
        <w:rPr>
          <w:rFonts w:ascii="Arial" w:hAnsi="Arial" w:cs="Arial"/>
          <w:sz w:val="23"/>
          <w:szCs w:val="23"/>
          <w:lang w:eastAsia="ar-SA"/>
        </w:rPr>
        <w:t xml:space="preserve">, </w:t>
      </w:r>
      <w:r w:rsidRPr="00A93150">
        <w:rPr>
          <w:rFonts w:ascii="Arial" w:hAnsi="Arial" w:cs="Arial"/>
          <w:sz w:val="23"/>
          <w:szCs w:val="23"/>
        </w:rPr>
        <w:t xml:space="preserve">O </w:t>
      </w:r>
      <w:r w:rsidRPr="00A93150">
        <w:rPr>
          <w:rFonts w:ascii="Arial" w:hAnsi="Arial" w:cs="Arial"/>
          <w:b/>
          <w:sz w:val="23"/>
          <w:szCs w:val="23"/>
        </w:rPr>
        <w:t>LICITANTE DEVERÁ COMPROVAR</w:t>
      </w:r>
      <w:r w:rsidRPr="00A93150">
        <w:rPr>
          <w:rFonts w:ascii="Arial" w:hAnsi="Arial" w:cs="Arial"/>
          <w:sz w:val="23"/>
          <w:szCs w:val="23"/>
          <w:lang w:eastAsia="ar-SA"/>
        </w:rPr>
        <w:t xml:space="preserve"> A</w:t>
      </w:r>
      <w:r w:rsidRPr="00A93150">
        <w:rPr>
          <w:rFonts w:ascii="Arial" w:hAnsi="Arial" w:cs="Arial"/>
          <w:sz w:val="23"/>
          <w:szCs w:val="23"/>
        </w:rPr>
        <w:t xml:space="preserve"> INEXISTÊNCIA DE SANÇÃO QUE IMPEÇA A PARTICIPAÇÃO NO CERTAME OU A FUTURA CONTRATAÇÃO, MEDIANTE </w:t>
      </w:r>
      <w:r w:rsidRPr="00A93150">
        <w:rPr>
          <w:rFonts w:ascii="Arial" w:hAnsi="Arial" w:cs="Arial"/>
          <w:b/>
          <w:bCs/>
          <w:sz w:val="23"/>
          <w:szCs w:val="23"/>
        </w:rPr>
        <w:t>JUNTADA DOS DOCUMENTOS NO PORTAL DE COMPRAS PUBLICAS, E AINDA DOS SEGUINTES CADASTROS</w:t>
      </w:r>
      <w:r w:rsidRPr="00A93150">
        <w:rPr>
          <w:rFonts w:ascii="Arial" w:hAnsi="Arial" w:cs="Arial"/>
          <w:sz w:val="23"/>
          <w:szCs w:val="23"/>
        </w:rPr>
        <w:t>:</w:t>
      </w:r>
      <w:r w:rsidRPr="00A93150">
        <w:rPr>
          <w:rFonts w:ascii="Arial" w:hAnsi="Arial" w:cs="Arial"/>
          <w:b/>
          <w:sz w:val="23"/>
          <w:szCs w:val="23"/>
        </w:rPr>
        <w:t xml:space="preserve"> </w:t>
      </w:r>
    </w:p>
    <w:p w14:paraId="5AE08619" w14:textId="77777777" w:rsidR="00F767F6" w:rsidRPr="00A93150" w:rsidRDefault="00F767F6" w:rsidP="00F767F6">
      <w:pPr>
        <w:pStyle w:val="PargrafodaLista"/>
        <w:tabs>
          <w:tab w:val="left" w:pos="142"/>
          <w:tab w:val="left" w:pos="567"/>
          <w:tab w:val="left" w:pos="284"/>
        </w:tabs>
        <w:spacing w:after="0" w:line="276" w:lineRule="auto"/>
        <w:ind w:left="0"/>
        <w:jc w:val="both"/>
        <w:rPr>
          <w:rFonts w:ascii="Arial" w:hAnsi="Arial" w:cs="Arial"/>
          <w:color w:val="000000"/>
          <w:sz w:val="23"/>
          <w:szCs w:val="23"/>
        </w:rPr>
      </w:pPr>
    </w:p>
    <w:p w14:paraId="728542A6" w14:textId="77777777" w:rsidR="00F767F6" w:rsidRPr="00A93150" w:rsidRDefault="00F767F6" w:rsidP="00F767F6">
      <w:pPr>
        <w:pStyle w:val="PargrafodaLista"/>
        <w:numPr>
          <w:ilvl w:val="2"/>
          <w:numId w:val="11"/>
        </w:numPr>
        <w:tabs>
          <w:tab w:val="left" w:pos="851"/>
        </w:tabs>
        <w:spacing w:after="0"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Empresas Inidôneas e Suspensas – CEIS e o e o Cadastro Nacional de Empresas Punidas – CNEP </w:t>
      </w:r>
      <w:r w:rsidRPr="003C63E7">
        <w:rPr>
          <w:rFonts w:ascii="Arial" w:hAnsi="Arial" w:cs="Arial"/>
          <w:sz w:val="23"/>
          <w:szCs w:val="23"/>
        </w:rPr>
        <w:t>(</w:t>
      </w:r>
      <w:r w:rsidRPr="009122D3">
        <w:rPr>
          <w:rFonts w:ascii="Arial" w:hAnsi="Arial" w:cs="Arial"/>
          <w:sz w:val="23"/>
          <w:szCs w:val="23"/>
        </w:rPr>
        <w:t>https://certidoes.cgu.gov.br/</w:t>
      </w:r>
      <w:r w:rsidRPr="003C63E7">
        <w:rPr>
          <w:rFonts w:ascii="Arial" w:hAnsi="Arial" w:cs="Arial"/>
          <w:sz w:val="23"/>
          <w:szCs w:val="23"/>
        </w:rPr>
        <w:t>)</w:t>
      </w:r>
      <w:r w:rsidRPr="00A93150">
        <w:rPr>
          <w:rFonts w:ascii="Arial" w:eastAsia="Calibri" w:hAnsi="Arial" w:cs="Arial"/>
          <w:sz w:val="23"/>
          <w:szCs w:val="23"/>
        </w:rPr>
        <w:t>;</w:t>
      </w:r>
    </w:p>
    <w:p w14:paraId="7D5AC4C6" w14:textId="77777777" w:rsidR="00F767F6" w:rsidRPr="00A93150" w:rsidRDefault="00F767F6" w:rsidP="00F767F6">
      <w:pPr>
        <w:pStyle w:val="PargrafodaLista"/>
        <w:tabs>
          <w:tab w:val="left" w:pos="851"/>
        </w:tabs>
        <w:spacing w:after="0" w:line="276" w:lineRule="auto"/>
        <w:ind w:left="284"/>
        <w:jc w:val="both"/>
        <w:rPr>
          <w:rFonts w:ascii="Arial" w:hAnsi="Arial" w:cs="Arial"/>
          <w:sz w:val="23"/>
          <w:szCs w:val="23"/>
        </w:rPr>
      </w:pPr>
    </w:p>
    <w:p w14:paraId="1E3BE47B" w14:textId="77777777" w:rsidR="00F767F6" w:rsidRPr="00A93150"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Condenações Cíveis por Atos de Improbidade Administrativa, mantido pelo Conselho Nacional de Justiça </w:t>
      </w:r>
      <w:r w:rsidRPr="003C63E7">
        <w:rPr>
          <w:rFonts w:ascii="Arial" w:hAnsi="Arial" w:cs="Arial"/>
          <w:color w:val="0066FF"/>
          <w:sz w:val="23"/>
          <w:szCs w:val="23"/>
        </w:rPr>
        <w:t>(</w:t>
      </w:r>
      <w:r w:rsidRPr="00A4415F">
        <w:rPr>
          <w:rFonts w:ascii="Arial" w:hAnsi="Arial" w:cs="Arial"/>
          <w:color w:val="0066FF"/>
          <w:sz w:val="23"/>
          <w:szCs w:val="23"/>
        </w:rPr>
        <w:t>https://www.cnj.jus.br/improbidade_adm/consultar_requerido.php</w:t>
      </w:r>
      <w:r w:rsidRPr="003C63E7">
        <w:rPr>
          <w:rFonts w:ascii="Arial" w:hAnsi="Arial" w:cs="Arial"/>
          <w:color w:val="0066FF"/>
          <w:sz w:val="23"/>
          <w:szCs w:val="23"/>
        </w:rPr>
        <w:t>)</w:t>
      </w:r>
      <w:r w:rsidRPr="00A93150">
        <w:rPr>
          <w:rFonts w:ascii="Arial" w:eastAsia="Calibri" w:hAnsi="Arial" w:cs="Arial"/>
          <w:color w:val="0066FF"/>
          <w:sz w:val="23"/>
          <w:szCs w:val="23"/>
        </w:rPr>
        <w:t>.</w:t>
      </w:r>
    </w:p>
    <w:p w14:paraId="7AB90298"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26A57F1A" w14:textId="77777777" w:rsidR="00F767F6"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Lista de Inidôneos, mantida pelo Tribunal de Contas da União – TCU </w:t>
      </w:r>
      <w:r>
        <w:rPr>
          <w:rFonts w:ascii="Arial" w:hAnsi="Arial" w:cs="Arial"/>
          <w:sz w:val="23"/>
          <w:szCs w:val="23"/>
        </w:rPr>
        <w:t>(</w:t>
      </w:r>
      <w:hyperlink r:id="rId11" w:history="1">
        <w:r w:rsidRPr="008B5CD4">
          <w:rPr>
            <w:rStyle w:val="Hyperlink"/>
            <w:rFonts w:ascii="Arial" w:hAnsi="Arial" w:cs="Arial"/>
            <w:sz w:val="23"/>
            <w:szCs w:val="23"/>
          </w:rPr>
          <w:t>https://contas.tcu.gov.br/ords/f?p=704144:3:111762678691876::NO:3,4,6</w:t>
        </w:r>
      </w:hyperlink>
      <w:r w:rsidRPr="00A4415F">
        <w:rPr>
          <w:rFonts w:ascii="Arial" w:hAnsi="Arial" w:cs="Arial"/>
          <w:sz w:val="23"/>
          <w:szCs w:val="23"/>
        </w:rPr>
        <w:t>::</w:t>
      </w:r>
      <w:r>
        <w:rPr>
          <w:rFonts w:ascii="Arial" w:hAnsi="Arial" w:cs="Arial"/>
          <w:sz w:val="23"/>
          <w:szCs w:val="23"/>
        </w:rPr>
        <w:t>)</w:t>
      </w:r>
    </w:p>
    <w:p w14:paraId="3609C1EB" w14:textId="77777777" w:rsidR="00F767F6" w:rsidRDefault="00F767F6" w:rsidP="00F767F6">
      <w:pPr>
        <w:pStyle w:val="PargrafodaLista"/>
        <w:rPr>
          <w:rFonts w:ascii="Arial" w:hAnsi="Arial" w:cs="Arial"/>
        </w:rPr>
      </w:pPr>
      <w:bookmarkStart w:id="15" w:name="_Hlk163567524"/>
    </w:p>
    <w:p w14:paraId="2F611410" w14:textId="77777777" w:rsidR="00F767F6" w:rsidRPr="00281823"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281823">
        <w:rPr>
          <w:rFonts w:ascii="Arial" w:hAnsi="Arial" w:cs="Arial"/>
          <w:sz w:val="22"/>
          <w:szCs w:val="22"/>
        </w:rPr>
        <w:t xml:space="preserve">Para a consulta de fornecedores pessoa jurídica poderá haver a substituição das consultas dos itens “a”, “b”, “c” acima pela </w:t>
      </w:r>
      <w:r w:rsidRPr="00281823">
        <w:rPr>
          <w:rFonts w:ascii="Arial" w:hAnsi="Arial" w:cs="Arial"/>
          <w:b/>
          <w:bCs/>
          <w:sz w:val="22"/>
          <w:szCs w:val="22"/>
        </w:rPr>
        <w:t>Consulta Consolidada de Pessoa Jurídica do TCU</w:t>
      </w:r>
      <w:r w:rsidRPr="00281823">
        <w:rPr>
          <w:rFonts w:ascii="Arial" w:hAnsi="Arial" w:cs="Arial"/>
          <w:sz w:val="22"/>
          <w:szCs w:val="22"/>
        </w:rPr>
        <w:t xml:space="preserve"> (</w:t>
      </w:r>
      <w:r w:rsidRPr="00281823">
        <w:rPr>
          <w:rFonts w:ascii="Arial" w:hAnsi="Arial" w:cs="Arial"/>
        </w:rPr>
        <w:t>https://certidoes-apf.apps.tcu.gov.br/)</w:t>
      </w:r>
      <w:r w:rsidRPr="00281823">
        <w:rPr>
          <w:rFonts w:ascii="Arial" w:hAnsi="Arial" w:cs="Arial"/>
          <w:sz w:val="22"/>
          <w:szCs w:val="22"/>
        </w:rPr>
        <w:t>.</w:t>
      </w:r>
    </w:p>
    <w:bookmarkEnd w:id="15"/>
    <w:p w14:paraId="3A4B6C6D"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7A8B576D" w14:textId="77777777" w:rsidR="00F767F6" w:rsidRPr="00A93150" w:rsidRDefault="00F767F6" w:rsidP="00F767F6">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 xml:space="preserve">A consulta aos cadastros será realizada e apresentada </w:t>
      </w:r>
      <w:r w:rsidRPr="00A93150">
        <w:rPr>
          <w:rFonts w:ascii="Arial" w:eastAsia="Calibri" w:hAnsi="Arial" w:cs="Arial"/>
          <w:b/>
          <w:bCs/>
          <w:color w:val="000000"/>
          <w:sz w:val="23"/>
          <w:szCs w:val="23"/>
          <w:u w:val="single"/>
        </w:rPr>
        <w:t xml:space="preserve">em nome da </w:t>
      </w:r>
      <w:r>
        <w:rPr>
          <w:rFonts w:ascii="Arial" w:eastAsia="Calibri" w:hAnsi="Arial" w:cs="Arial"/>
          <w:b/>
          <w:bCs/>
          <w:color w:val="000000"/>
          <w:sz w:val="23"/>
          <w:szCs w:val="23"/>
          <w:u w:val="single"/>
        </w:rPr>
        <w:t xml:space="preserve"> </w:t>
      </w:r>
      <w:r w:rsidRPr="00A93150">
        <w:rPr>
          <w:rFonts w:ascii="Arial" w:eastAsia="Calibri" w:hAnsi="Arial" w:cs="Arial"/>
          <w:b/>
          <w:bCs/>
          <w:color w:val="000000"/>
          <w:sz w:val="23"/>
          <w:szCs w:val="23"/>
          <w:u w:val="single"/>
        </w:rPr>
        <w:t>empresa licitante e também de seu sócio majoritário</w:t>
      </w:r>
      <w:r w:rsidRPr="00A93150">
        <w:rPr>
          <w:rFonts w:ascii="Arial" w:eastAsia="Calibri" w:hAnsi="Arial" w:cs="Arial"/>
          <w:color w:val="000000"/>
          <w:sz w:val="23"/>
          <w:szCs w:val="23"/>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EA5FBE4" w14:textId="77777777" w:rsidR="00F767F6" w:rsidRPr="00A93150" w:rsidRDefault="00F767F6" w:rsidP="00F767F6">
      <w:pPr>
        <w:tabs>
          <w:tab w:val="left" w:pos="882"/>
          <w:tab w:val="left" w:pos="1276"/>
        </w:tabs>
        <w:spacing w:line="276" w:lineRule="auto"/>
        <w:ind w:left="284"/>
        <w:jc w:val="both"/>
        <w:rPr>
          <w:rFonts w:ascii="Arial" w:eastAsia="Calibri" w:hAnsi="Arial" w:cs="Arial"/>
          <w:color w:val="000000"/>
          <w:sz w:val="23"/>
          <w:szCs w:val="23"/>
        </w:rPr>
      </w:pPr>
    </w:p>
    <w:p w14:paraId="50BD2714" w14:textId="77777777" w:rsidR="00F767F6" w:rsidRPr="00A93150" w:rsidRDefault="00F767F6" w:rsidP="00F767F6">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Caso conste na Consulta de Situação do Fornecedor a existência de Ocorrências Impeditivas Indiretas, o Pregoeiro </w:t>
      </w:r>
      <w:r w:rsidRPr="00A93150">
        <w:rPr>
          <w:rFonts w:ascii="Arial" w:eastAsia="Calibri" w:hAnsi="Arial" w:cs="Arial"/>
          <w:sz w:val="23"/>
          <w:szCs w:val="23"/>
        </w:rPr>
        <w:t>diligencia</w:t>
      </w:r>
      <w:r w:rsidRPr="00A93150">
        <w:rPr>
          <w:rFonts w:ascii="Arial" w:eastAsia="Calibri" w:hAnsi="Arial" w:cs="Arial"/>
          <w:color w:val="000000"/>
          <w:sz w:val="23"/>
          <w:szCs w:val="23"/>
        </w:rPr>
        <w:t xml:space="preserve"> para verificar se houve fraude por parte das empresas apontadas no Relatório de Ocorrências Impeditivas Indiretas.</w:t>
      </w:r>
    </w:p>
    <w:p w14:paraId="03910E86" w14:textId="77777777" w:rsidR="00F767F6" w:rsidRPr="00A93150" w:rsidRDefault="00F767F6" w:rsidP="00F767F6">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sz w:val="23"/>
          <w:szCs w:val="23"/>
        </w:rPr>
      </w:pPr>
    </w:p>
    <w:p w14:paraId="6EE6DF80" w14:textId="77777777" w:rsidR="00F767F6" w:rsidRPr="00A93150" w:rsidRDefault="00F767F6" w:rsidP="00F767F6">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A tentativa de burla será verificada por meio dos vínculos societários, linhas de fornecimento similares, dentre outros.</w:t>
      </w:r>
    </w:p>
    <w:p w14:paraId="2A1933E0" w14:textId="77777777" w:rsidR="00F767F6" w:rsidRPr="00A93150" w:rsidRDefault="00F767F6" w:rsidP="00F767F6">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sz w:val="23"/>
          <w:szCs w:val="23"/>
        </w:rPr>
      </w:pPr>
    </w:p>
    <w:p w14:paraId="23E7F450" w14:textId="77777777" w:rsidR="00F767F6" w:rsidRPr="00A93150" w:rsidRDefault="00F767F6" w:rsidP="00F767F6">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O licitante será convocado para manifestação previamente à sua desclassificação.</w:t>
      </w:r>
    </w:p>
    <w:p w14:paraId="14947609" w14:textId="77777777" w:rsidR="00F767F6" w:rsidRPr="00A93150" w:rsidRDefault="00F767F6" w:rsidP="00F767F6">
      <w:pPr>
        <w:pStyle w:val="PargrafodaLista"/>
        <w:spacing w:after="0" w:line="276" w:lineRule="auto"/>
        <w:ind w:left="284"/>
        <w:rPr>
          <w:rFonts w:ascii="Arial" w:eastAsia="Calibri" w:hAnsi="Arial" w:cs="Arial"/>
          <w:color w:val="000000"/>
          <w:sz w:val="23"/>
          <w:szCs w:val="23"/>
        </w:rPr>
      </w:pPr>
    </w:p>
    <w:p w14:paraId="1E80EA00" w14:textId="77777777" w:rsidR="00F767F6" w:rsidRPr="00A93150" w:rsidRDefault="00F767F6" w:rsidP="00F767F6">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Constatada a existência de sanção,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reputará o licitante inabilitado, por falta de condição de participação.</w:t>
      </w:r>
    </w:p>
    <w:p w14:paraId="529DB45A" w14:textId="77777777" w:rsidR="00F767F6" w:rsidRPr="00A93150" w:rsidRDefault="00F767F6" w:rsidP="00F767F6">
      <w:pPr>
        <w:pStyle w:val="PargrafodaLista"/>
        <w:spacing w:after="0" w:line="276" w:lineRule="auto"/>
        <w:ind w:left="284"/>
        <w:rPr>
          <w:rFonts w:ascii="Arial" w:eastAsia="Calibri" w:hAnsi="Arial" w:cs="Arial"/>
          <w:color w:val="000000"/>
          <w:sz w:val="23"/>
          <w:szCs w:val="23"/>
        </w:rPr>
      </w:pPr>
    </w:p>
    <w:p w14:paraId="071CBCF0" w14:textId="77777777" w:rsidR="00F767F6" w:rsidRPr="00A93150" w:rsidRDefault="00F767F6" w:rsidP="00F767F6">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No caso de inabilitação, haverá nova verificação, pelo sistema, da eventual ocorrência do empate ficto, previsto nos arts. 44 e 45 da Lei Complementar nº 123/ 2006, seguindo-se a disciplina antes estabelecida para aceitação da proposta subsequente.</w:t>
      </w:r>
    </w:p>
    <w:p w14:paraId="7488E74D" w14:textId="77777777" w:rsidR="00F767F6" w:rsidRPr="00A93150" w:rsidRDefault="00F767F6" w:rsidP="00F767F6">
      <w:pPr>
        <w:pStyle w:val="PargrafodaLista"/>
        <w:spacing w:after="0" w:line="276" w:lineRule="auto"/>
        <w:ind w:left="284"/>
        <w:rPr>
          <w:rFonts w:ascii="Arial" w:eastAsia="Calibri" w:hAnsi="Arial" w:cs="Arial"/>
          <w:color w:val="000000"/>
          <w:sz w:val="23"/>
          <w:szCs w:val="23"/>
        </w:rPr>
      </w:pPr>
    </w:p>
    <w:p w14:paraId="431E63F1" w14:textId="77777777" w:rsidR="00F767F6" w:rsidRPr="00A93150" w:rsidRDefault="00F767F6" w:rsidP="00F767F6">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Caso atendidas as condições de participação, a habilitação dos licitantes será verificada por meio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em relação à habilitação jurídica, à regularidade fiscal e trabalhista, à qualificação econômica financeira </w:t>
      </w:r>
      <w:r w:rsidRPr="00A93150">
        <w:rPr>
          <w:rFonts w:ascii="Arial" w:eastAsia="Calibri" w:hAnsi="Arial" w:cs="Arial"/>
          <w:sz w:val="23"/>
          <w:szCs w:val="23"/>
        </w:rPr>
        <w:t>e à habilitação</w:t>
      </w:r>
      <w:r w:rsidRPr="00A93150">
        <w:rPr>
          <w:rFonts w:ascii="Arial" w:eastAsia="Calibri" w:hAnsi="Arial" w:cs="Arial"/>
          <w:color w:val="000000"/>
          <w:sz w:val="23"/>
          <w:szCs w:val="23"/>
        </w:rPr>
        <w:t xml:space="preserve"> técnica.</w:t>
      </w:r>
    </w:p>
    <w:p w14:paraId="7FECEED6" w14:textId="77777777" w:rsidR="00F767F6" w:rsidRPr="00A93150" w:rsidRDefault="00F767F6" w:rsidP="00F767F6">
      <w:pPr>
        <w:pBdr>
          <w:top w:val="nil"/>
          <w:left w:val="nil"/>
          <w:bottom w:val="nil"/>
          <w:right w:val="nil"/>
          <w:between w:val="nil"/>
        </w:pBdr>
        <w:spacing w:line="276" w:lineRule="auto"/>
        <w:ind w:left="284"/>
        <w:jc w:val="both"/>
        <w:rPr>
          <w:rFonts w:ascii="Arial" w:eastAsia="Calibri" w:hAnsi="Arial" w:cs="Arial"/>
          <w:color w:val="000000"/>
          <w:sz w:val="23"/>
          <w:szCs w:val="23"/>
        </w:rPr>
      </w:pPr>
    </w:p>
    <w:p w14:paraId="3F938339" w14:textId="77777777" w:rsidR="00F767F6" w:rsidRPr="00A93150" w:rsidRDefault="00F767F6" w:rsidP="00F767F6">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É dever do licitante atualizar previamente as comprovações constantes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b/>
          <w:color w:val="000000"/>
          <w:sz w:val="23"/>
          <w:szCs w:val="23"/>
        </w:rPr>
        <w:t xml:space="preserve"> </w:t>
      </w:r>
      <w:r w:rsidRPr="00A93150">
        <w:rPr>
          <w:rFonts w:ascii="Arial" w:eastAsia="Calibri" w:hAnsi="Arial" w:cs="Arial"/>
          <w:color w:val="000000"/>
          <w:sz w:val="23"/>
          <w:szCs w:val="23"/>
        </w:rPr>
        <w:t>para que estejam vigentes na data da abertura da sessão pública, ou encaminhar, em conjunto com a apresentação da proposta, a respectiva documentação atualizada.</w:t>
      </w:r>
    </w:p>
    <w:p w14:paraId="191E08BC" w14:textId="77777777" w:rsidR="00F767F6" w:rsidRPr="00A93150" w:rsidRDefault="00F767F6" w:rsidP="00F767F6">
      <w:pPr>
        <w:pBdr>
          <w:top w:val="nil"/>
          <w:left w:val="nil"/>
          <w:bottom w:val="nil"/>
          <w:right w:val="nil"/>
          <w:between w:val="nil"/>
        </w:pBdr>
        <w:tabs>
          <w:tab w:val="left" w:pos="993"/>
        </w:tabs>
        <w:spacing w:line="276" w:lineRule="auto"/>
        <w:ind w:left="284"/>
        <w:jc w:val="both"/>
        <w:rPr>
          <w:rFonts w:ascii="Arial" w:eastAsia="Calibri" w:hAnsi="Arial" w:cs="Arial"/>
          <w:color w:val="000000"/>
          <w:sz w:val="23"/>
          <w:szCs w:val="23"/>
        </w:rPr>
      </w:pPr>
    </w:p>
    <w:p w14:paraId="3041E4C5" w14:textId="77777777" w:rsidR="00F767F6" w:rsidRPr="00A93150" w:rsidRDefault="00F767F6" w:rsidP="00F767F6">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O descumprimento do subitem acima implicará a inabilitação do licitante, exceto se a consulta aos sítios eletrônicos oficiais emissores de certidões feita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lograr êxito em encontrar a(s) certidão(ões) válida(s).</w:t>
      </w:r>
    </w:p>
    <w:p w14:paraId="6AF2368D" w14:textId="77777777" w:rsidR="00F767F6" w:rsidRPr="00A93150" w:rsidRDefault="00F767F6" w:rsidP="00F767F6">
      <w:pPr>
        <w:spacing w:line="276" w:lineRule="auto"/>
        <w:ind w:left="284"/>
        <w:rPr>
          <w:rFonts w:ascii="Arial" w:eastAsia="Calibri" w:hAnsi="Arial" w:cs="Arial"/>
          <w:color w:val="000000"/>
          <w:sz w:val="23"/>
          <w:szCs w:val="23"/>
        </w:rPr>
      </w:pPr>
    </w:p>
    <w:p w14:paraId="6923A905"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participação de empresas em consórcio, será exigido o acréscimo de 10% (dez por cento) a 30% (trinta por cento) sobre o valor exigido de licitante individual para a habilitação econômico-financeira, salvo justificação no processo licitatório. Essa regra não se </w:t>
      </w:r>
      <w:r w:rsidRPr="00A93150">
        <w:rPr>
          <w:rFonts w:ascii="Arial" w:eastAsia="Calibri" w:hAnsi="Arial" w:cs="Arial"/>
          <w:color w:val="000000"/>
          <w:sz w:val="23"/>
          <w:szCs w:val="23"/>
        </w:rPr>
        <w:lastRenderedPageBreak/>
        <w:t>aplica aos consórcios formados, em sua totalidade, por microempresas e pequenas empresas, assim definidas em lei.</w:t>
      </w:r>
    </w:p>
    <w:p w14:paraId="181810F1" w14:textId="77777777" w:rsidR="00F767F6" w:rsidRPr="00A93150" w:rsidRDefault="00F767F6" w:rsidP="00F767F6">
      <w:pPr>
        <w:pStyle w:val="PargrafodaLista"/>
        <w:tabs>
          <w:tab w:val="left" w:pos="993"/>
        </w:tabs>
        <w:spacing w:after="0" w:line="276" w:lineRule="auto"/>
        <w:ind w:left="0"/>
        <w:jc w:val="both"/>
        <w:rPr>
          <w:rFonts w:ascii="Arial" w:hAnsi="Arial" w:cs="Arial"/>
          <w:sz w:val="23"/>
          <w:szCs w:val="23"/>
        </w:rPr>
      </w:pPr>
    </w:p>
    <w:p w14:paraId="6E4EA525"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A93150">
        <w:rPr>
          <w:rFonts w:ascii="Arial" w:eastAsia="Calibri" w:hAnsi="Arial" w:cs="Arial"/>
          <w:b/>
          <w:color w:val="000000"/>
          <w:sz w:val="23"/>
          <w:szCs w:val="23"/>
        </w:rPr>
        <w:t>02 (DUAS)</w:t>
      </w:r>
      <w:r w:rsidRPr="00A93150">
        <w:rPr>
          <w:rFonts w:ascii="Arial" w:eastAsia="Calibri" w:hAnsi="Arial" w:cs="Arial"/>
          <w:color w:val="000000"/>
          <w:sz w:val="23"/>
          <w:szCs w:val="23"/>
        </w:rPr>
        <w:t xml:space="preserve"> horas sob pena de inabilitação.</w:t>
      </w:r>
    </w:p>
    <w:p w14:paraId="5A22741A" w14:textId="77777777" w:rsidR="00F767F6" w:rsidRPr="00A93150" w:rsidRDefault="00F767F6" w:rsidP="00F767F6">
      <w:pPr>
        <w:pStyle w:val="PargrafodaLista"/>
        <w:spacing w:after="0" w:line="276" w:lineRule="auto"/>
        <w:rPr>
          <w:rFonts w:ascii="Arial" w:eastAsia="Calibri" w:hAnsi="Arial" w:cs="Arial"/>
          <w:sz w:val="23"/>
          <w:szCs w:val="23"/>
        </w:rPr>
      </w:pPr>
    </w:p>
    <w:p w14:paraId="76CCE66E"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sz w:val="23"/>
          <w:szCs w:val="23"/>
        </w:rPr>
        <w:t>Somente haverá a necessidade de comprovação do preenchimento de requisitos mediante apresentação dos documentos originais não-digitais quando houver dúvida em relação à integridade do documento digital.</w:t>
      </w:r>
    </w:p>
    <w:p w14:paraId="2DB0F3C3"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78844598"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Não serão aceitos documentos de habilitação com indicação de CNPJ/CPF diferentes, salvo aqueles legalmente permitidos.</w:t>
      </w:r>
    </w:p>
    <w:p w14:paraId="056EDC8C"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090F91F2"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5EB566" w14:textId="77777777" w:rsidR="00F767F6" w:rsidRPr="00A93150" w:rsidRDefault="00F767F6" w:rsidP="00F767F6">
      <w:pPr>
        <w:spacing w:line="276" w:lineRule="auto"/>
        <w:ind w:left="284"/>
        <w:rPr>
          <w:rFonts w:ascii="Arial" w:eastAsia="Calibri" w:hAnsi="Arial" w:cs="Arial"/>
          <w:color w:val="000000"/>
          <w:sz w:val="23"/>
          <w:szCs w:val="23"/>
        </w:rPr>
      </w:pPr>
    </w:p>
    <w:p w14:paraId="0D61E4A5" w14:textId="77777777" w:rsidR="00F767F6" w:rsidRPr="00A93150" w:rsidRDefault="00F767F6" w:rsidP="00F767F6">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Serão aceitos registros de CNPJ de licitante matriz e filial com diferenças de números de documentos pertinentes ao CND e ao CRF/FGTS, quando for comprovada a centralização do recolhimento dessas contribuições.</w:t>
      </w:r>
    </w:p>
    <w:p w14:paraId="7F8D5891" w14:textId="77777777" w:rsidR="00F767F6" w:rsidRPr="00A93150" w:rsidRDefault="00F767F6" w:rsidP="00F767F6">
      <w:pPr>
        <w:spacing w:line="276" w:lineRule="auto"/>
        <w:ind w:left="284"/>
        <w:rPr>
          <w:rFonts w:ascii="Arial" w:eastAsia="Calibri" w:hAnsi="Arial" w:cs="Arial"/>
          <w:color w:val="000000"/>
          <w:sz w:val="23"/>
          <w:szCs w:val="23"/>
        </w:rPr>
      </w:pPr>
    </w:p>
    <w:p w14:paraId="6C8BAF94" w14:textId="77777777" w:rsidR="00F767F6" w:rsidRPr="00A93150" w:rsidRDefault="00F767F6" w:rsidP="00F767F6">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deverão encaminhar, nos termos deste Edital, a documentação relacionada nos itens a seguir, para fins de habilitação.</w:t>
      </w:r>
    </w:p>
    <w:p w14:paraId="45DBB92D"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highlight w:val="yellow"/>
        </w:rPr>
      </w:pPr>
    </w:p>
    <w:p w14:paraId="195BC94B" w14:textId="77777777" w:rsidR="00F767F6" w:rsidRPr="00A93150" w:rsidRDefault="00F767F6" w:rsidP="00F767F6">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sz w:val="23"/>
          <w:szCs w:val="23"/>
        </w:rPr>
      </w:pPr>
      <w:r w:rsidRPr="00A93150">
        <w:rPr>
          <w:rFonts w:ascii="Arial" w:eastAsia="Calibri" w:hAnsi="Arial" w:cs="Arial"/>
          <w:b/>
          <w:color w:val="000000"/>
          <w:sz w:val="23"/>
          <w:szCs w:val="23"/>
        </w:rPr>
        <w:t xml:space="preserve">HABILITAÇÃO JURÍDICA: </w:t>
      </w:r>
    </w:p>
    <w:p w14:paraId="714602D5" w14:textId="77777777" w:rsidR="00F767F6" w:rsidRPr="00A93150" w:rsidRDefault="00F767F6" w:rsidP="00F767F6">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sz w:val="23"/>
          <w:szCs w:val="23"/>
        </w:rPr>
      </w:pPr>
    </w:p>
    <w:p w14:paraId="25E79540"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empresário individual: inscrição no Registro Público de Empresas Mercantis, a cargo da Junta Comercial da respectiva sede;</w:t>
      </w:r>
    </w:p>
    <w:p w14:paraId="40557312" w14:textId="77777777" w:rsidR="00F767F6" w:rsidRPr="00A93150" w:rsidRDefault="00F767F6" w:rsidP="00F767F6">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292C4392"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Em se tratando de microempreendedor individual – MEI: Certificado da Condição de Microempreendedor Individual - CCMEI, cuja aceitação ficará condicionada à verificação da autenticidade no sítio </w:t>
      </w:r>
      <w:hyperlink r:id="rId12">
        <w:r w:rsidRPr="00A93150">
          <w:rPr>
            <w:rFonts w:ascii="Arial" w:eastAsia="Calibri" w:hAnsi="Arial" w:cs="Arial"/>
            <w:color w:val="0066FF"/>
            <w:sz w:val="23"/>
            <w:szCs w:val="23"/>
            <w:u w:val="single"/>
          </w:rPr>
          <w:t>www.portaldoempreendedor.gov.br</w:t>
        </w:r>
      </w:hyperlink>
      <w:r w:rsidRPr="00A93150">
        <w:rPr>
          <w:rFonts w:ascii="Arial" w:eastAsia="Calibri" w:hAnsi="Arial" w:cs="Arial"/>
          <w:color w:val="0066FF"/>
          <w:sz w:val="23"/>
          <w:szCs w:val="23"/>
        </w:rPr>
        <w:t>;</w:t>
      </w:r>
    </w:p>
    <w:p w14:paraId="2228FD33" w14:textId="77777777" w:rsidR="00F767F6" w:rsidRPr="00A93150" w:rsidRDefault="00F767F6" w:rsidP="00F767F6">
      <w:pPr>
        <w:tabs>
          <w:tab w:val="left" w:pos="851"/>
          <w:tab w:val="left" w:pos="1134"/>
          <w:tab w:val="left" w:pos="1701"/>
        </w:tabs>
        <w:spacing w:line="276" w:lineRule="auto"/>
        <w:ind w:left="284"/>
        <w:jc w:val="both"/>
        <w:rPr>
          <w:rFonts w:ascii="Arial" w:eastAsia="Calibri" w:hAnsi="Arial" w:cs="Arial"/>
          <w:color w:val="000000"/>
          <w:sz w:val="23"/>
          <w:szCs w:val="23"/>
        </w:rPr>
      </w:pPr>
    </w:p>
    <w:p w14:paraId="19865A1B"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523B89B6" w14:textId="77777777" w:rsidR="00F767F6" w:rsidRPr="00A93150" w:rsidRDefault="00F767F6" w:rsidP="00F767F6">
      <w:pPr>
        <w:tabs>
          <w:tab w:val="left" w:pos="851"/>
          <w:tab w:val="left" w:pos="1134"/>
          <w:tab w:val="left" w:pos="1701"/>
        </w:tabs>
        <w:spacing w:line="276" w:lineRule="auto"/>
        <w:ind w:left="284"/>
        <w:jc w:val="both"/>
        <w:rPr>
          <w:rFonts w:ascii="Arial" w:eastAsia="Calibri" w:hAnsi="Arial" w:cs="Arial"/>
          <w:color w:val="000000"/>
          <w:sz w:val="23"/>
          <w:szCs w:val="23"/>
        </w:rPr>
      </w:pPr>
    </w:p>
    <w:p w14:paraId="511EE508"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Inscrição no Registro Público de Empresas Mercantis onde opera, com averbação no Registro onde tem sede a matriz, no caso de ser o participante sucursal, filial ou agência;</w:t>
      </w:r>
    </w:p>
    <w:p w14:paraId="29453C8C" w14:textId="77777777" w:rsidR="00F767F6" w:rsidRPr="00A93150" w:rsidRDefault="00F767F6" w:rsidP="00F767F6">
      <w:pPr>
        <w:tabs>
          <w:tab w:val="left" w:pos="851"/>
          <w:tab w:val="left" w:pos="1134"/>
          <w:tab w:val="left" w:pos="1701"/>
        </w:tabs>
        <w:spacing w:line="276" w:lineRule="auto"/>
        <w:ind w:left="284"/>
        <w:jc w:val="both"/>
        <w:rPr>
          <w:rFonts w:ascii="Arial" w:eastAsia="Calibri" w:hAnsi="Arial" w:cs="Arial"/>
          <w:color w:val="000000"/>
          <w:sz w:val="23"/>
          <w:szCs w:val="23"/>
        </w:rPr>
      </w:pPr>
    </w:p>
    <w:p w14:paraId="60309C20"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simples: inscrição do ato constitutivo no Registro Civil das Pessoas Jurídicas do local de sua sede, acompanhada de prova da indicação dos seus administradores;</w:t>
      </w:r>
    </w:p>
    <w:p w14:paraId="43E26C97" w14:textId="77777777" w:rsidR="00F767F6" w:rsidRPr="00A93150" w:rsidRDefault="00F767F6" w:rsidP="00F767F6">
      <w:pPr>
        <w:tabs>
          <w:tab w:val="left" w:pos="851"/>
          <w:tab w:val="left" w:pos="1134"/>
          <w:tab w:val="left" w:pos="1701"/>
        </w:tabs>
        <w:spacing w:line="276" w:lineRule="auto"/>
        <w:ind w:left="284"/>
        <w:jc w:val="both"/>
        <w:rPr>
          <w:rFonts w:ascii="Arial" w:eastAsia="Calibri" w:hAnsi="Arial" w:cs="Arial"/>
          <w:color w:val="000000"/>
          <w:sz w:val="23"/>
          <w:szCs w:val="23"/>
        </w:rPr>
      </w:pPr>
    </w:p>
    <w:p w14:paraId="606CA516" w14:textId="77777777" w:rsidR="00F767F6" w:rsidRPr="00A93150" w:rsidRDefault="00F767F6" w:rsidP="00F767F6">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3061ABA" w14:textId="77777777" w:rsidR="00F767F6" w:rsidRPr="00A93150" w:rsidRDefault="00F767F6" w:rsidP="00F767F6">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5C3C3453" w14:textId="77777777" w:rsidR="00F767F6" w:rsidRPr="00A93150" w:rsidRDefault="00F767F6" w:rsidP="00F767F6">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empresa ou sociedade estrangeira em funcionamento no País: decreto de autorização;</w:t>
      </w:r>
    </w:p>
    <w:p w14:paraId="0CB03D6E" w14:textId="77777777" w:rsidR="00F767F6" w:rsidRPr="00A93150" w:rsidRDefault="00F767F6" w:rsidP="00F767F6">
      <w:pPr>
        <w:tabs>
          <w:tab w:val="left" w:pos="567"/>
          <w:tab w:val="left" w:pos="851"/>
          <w:tab w:val="left" w:pos="1134"/>
        </w:tabs>
        <w:spacing w:line="276" w:lineRule="auto"/>
        <w:ind w:left="284"/>
        <w:jc w:val="both"/>
        <w:rPr>
          <w:rFonts w:ascii="Arial" w:eastAsia="Calibri" w:hAnsi="Arial" w:cs="Arial"/>
          <w:color w:val="000000"/>
          <w:sz w:val="23"/>
          <w:szCs w:val="23"/>
        </w:rPr>
      </w:pPr>
    </w:p>
    <w:p w14:paraId="6031604D" w14:textId="77777777" w:rsidR="00F767F6" w:rsidRPr="00A93150" w:rsidRDefault="00F767F6" w:rsidP="00F767F6">
      <w:pPr>
        <w:pBdr>
          <w:top w:val="nil"/>
          <w:left w:val="nil"/>
          <w:bottom w:val="nil"/>
          <w:right w:val="nil"/>
          <w:between w:val="nil"/>
        </w:pBdr>
        <w:tabs>
          <w:tab w:val="left" w:pos="851"/>
          <w:tab w:val="left" w:pos="1843"/>
        </w:tabs>
        <w:spacing w:line="276" w:lineRule="auto"/>
        <w:jc w:val="both"/>
        <w:rPr>
          <w:rFonts w:ascii="Arial" w:hAnsi="Arial" w:cs="Arial"/>
          <w:b/>
          <w:bCs/>
          <w:sz w:val="23"/>
          <w:szCs w:val="23"/>
          <w:u w:val="single"/>
        </w:rPr>
      </w:pPr>
      <w:r w:rsidRPr="00A93150">
        <w:rPr>
          <w:rFonts w:ascii="Arial" w:eastAsia="Calibri" w:hAnsi="Arial" w:cs="Arial"/>
          <w:b/>
          <w:bCs/>
          <w:color w:val="000000"/>
          <w:sz w:val="23"/>
          <w:szCs w:val="23"/>
          <w:u w:val="single"/>
        </w:rPr>
        <w:t>9.9.1. Os documentos acima deverão estar acompanhados de todas as alterações ou da consolidação respectiva;</w:t>
      </w:r>
    </w:p>
    <w:p w14:paraId="614864C7" w14:textId="77777777" w:rsidR="00F767F6" w:rsidRPr="00A93150" w:rsidRDefault="00F767F6" w:rsidP="00F767F6">
      <w:pPr>
        <w:tabs>
          <w:tab w:val="left" w:pos="1843"/>
        </w:tabs>
        <w:spacing w:line="276" w:lineRule="auto"/>
        <w:jc w:val="both"/>
        <w:rPr>
          <w:rFonts w:ascii="Arial" w:eastAsia="Calibri" w:hAnsi="Arial" w:cs="Arial"/>
          <w:color w:val="000000"/>
          <w:sz w:val="23"/>
          <w:szCs w:val="23"/>
        </w:rPr>
      </w:pPr>
    </w:p>
    <w:p w14:paraId="314F1B55" w14:textId="77777777" w:rsidR="00F767F6" w:rsidRPr="00A93150" w:rsidRDefault="00F767F6" w:rsidP="00F767F6">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FISCAL, SOCIAL E TRABALHISTA</w:t>
      </w:r>
      <w:r w:rsidRPr="00A93150">
        <w:rPr>
          <w:rFonts w:ascii="Arial" w:eastAsia="Calibri" w:hAnsi="Arial" w:cs="Arial"/>
          <w:b/>
          <w:color w:val="0000FF"/>
          <w:sz w:val="23"/>
          <w:szCs w:val="23"/>
        </w:rPr>
        <w:t>:</w:t>
      </w:r>
    </w:p>
    <w:p w14:paraId="42D85B14" w14:textId="77777777" w:rsidR="00F767F6" w:rsidRPr="00A93150" w:rsidRDefault="00F767F6" w:rsidP="00F767F6">
      <w:pPr>
        <w:pBdr>
          <w:top w:val="nil"/>
          <w:left w:val="nil"/>
          <w:bottom w:val="nil"/>
          <w:right w:val="nil"/>
          <w:between w:val="nil"/>
        </w:pBdr>
        <w:tabs>
          <w:tab w:val="left" w:pos="426"/>
          <w:tab w:val="left" w:pos="993"/>
        </w:tabs>
        <w:spacing w:line="276" w:lineRule="auto"/>
        <w:jc w:val="both"/>
        <w:rPr>
          <w:rFonts w:ascii="Arial" w:eastAsia="Calibri" w:hAnsi="Arial" w:cs="Arial"/>
          <w:b/>
          <w:color w:val="000000"/>
          <w:sz w:val="23"/>
          <w:szCs w:val="23"/>
        </w:rPr>
      </w:pPr>
    </w:p>
    <w:p w14:paraId="012AE7E2" w14:textId="77777777" w:rsidR="00F767F6" w:rsidRPr="00A93150"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Nacional de Pessoas Jurídicas (CNPJ) ou no Cadastro de Pessoas Físicas (CPF), em plena validade;</w:t>
      </w:r>
    </w:p>
    <w:p w14:paraId="660E85DE"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56327B67" w14:textId="77777777" w:rsidR="00F767F6" w:rsidRPr="00A93150"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de contribuintes estadual e/ou municipal, se houver relativo ao domicílio ou sede do licitante, pertinente ao seu ramo de atividade e compatível com o objeto contratual, em plena validade;</w:t>
      </w:r>
    </w:p>
    <w:p w14:paraId="69B4F6FB"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5E73EFD8" w14:textId="77777777" w:rsidR="00F767F6" w:rsidRPr="00A93150" w:rsidRDefault="00F767F6" w:rsidP="00F767F6">
      <w:pPr>
        <w:numPr>
          <w:ilvl w:val="2"/>
          <w:numId w:val="11"/>
        </w:numPr>
        <w:tabs>
          <w:tab w:val="left" w:pos="851"/>
        </w:tabs>
        <w:spacing w:line="276" w:lineRule="auto"/>
        <w:ind w:left="284" w:firstLine="0"/>
        <w:jc w:val="both"/>
        <w:rPr>
          <w:rFonts w:ascii="Arial" w:eastAsia="Calibri" w:hAnsi="Arial" w:cs="Arial"/>
          <w:sz w:val="23"/>
          <w:szCs w:val="23"/>
        </w:rPr>
      </w:pPr>
      <w:r w:rsidRPr="00A93150">
        <w:rPr>
          <w:rFonts w:ascii="Arial" w:hAnsi="Arial" w:cs="Arial"/>
          <w:bCs/>
          <w:color w:val="000000"/>
          <w:sz w:val="23"/>
          <w:szCs w:val="23"/>
        </w:rPr>
        <w:t xml:space="preserve">Prova de Regularidade com a </w:t>
      </w:r>
      <w:r w:rsidRPr="00A93150">
        <w:rPr>
          <w:rFonts w:ascii="Arial" w:hAnsi="Arial" w:cs="Arial"/>
          <w:b/>
          <w:bCs/>
          <w:color w:val="000000"/>
          <w:sz w:val="23"/>
          <w:szCs w:val="23"/>
        </w:rPr>
        <w:t>Fazenda Federal</w:t>
      </w:r>
      <w:r w:rsidRPr="00A93150">
        <w:rPr>
          <w:rFonts w:ascii="Arial" w:hAnsi="Arial" w:cs="Arial"/>
          <w:bCs/>
          <w:color w:val="000000"/>
          <w:sz w:val="23"/>
          <w:szCs w:val="23"/>
        </w:rPr>
        <w:t xml:space="preserve"> e a Seguridade Social – CND </w:t>
      </w:r>
      <w:r w:rsidRPr="00A93150">
        <w:rPr>
          <w:rFonts w:ascii="Arial" w:hAnsi="Arial" w:cs="Arial"/>
          <w:b/>
          <w:bCs/>
          <w:color w:val="000000"/>
          <w:sz w:val="23"/>
          <w:szCs w:val="23"/>
        </w:rPr>
        <w:t>(INSS)</w:t>
      </w:r>
      <w:r w:rsidRPr="00A93150">
        <w:rPr>
          <w:rFonts w:ascii="Arial" w:hAnsi="Arial" w:cs="Arial"/>
          <w:bCs/>
          <w:color w:val="000000"/>
          <w:sz w:val="23"/>
          <w:szCs w:val="23"/>
        </w:rPr>
        <w:t>, mediante a Certidão Conjunta Negativa ou Positiva, com efeitos de negativa, de Débitos Relativos aos Tributos Federais e à Dívida Ativa da União;</w:t>
      </w:r>
    </w:p>
    <w:p w14:paraId="20C52A8E" w14:textId="77777777" w:rsidR="00F767F6" w:rsidRPr="00A93150" w:rsidRDefault="00F767F6" w:rsidP="00F767F6">
      <w:pPr>
        <w:tabs>
          <w:tab w:val="left" w:pos="851"/>
        </w:tabs>
        <w:spacing w:line="276" w:lineRule="auto"/>
        <w:ind w:left="284"/>
        <w:jc w:val="both"/>
        <w:rPr>
          <w:rFonts w:ascii="Arial" w:eastAsia="Calibri" w:hAnsi="Arial" w:cs="Arial"/>
          <w:sz w:val="23"/>
          <w:szCs w:val="23"/>
        </w:rPr>
      </w:pPr>
    </w:p>
    <w:p w14:paraId="46FE5171" w14:textId="77777777" w:rsidR="00F767F6"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t xml:space="preserve">Prova de Regularidade relativa ao Fundo de Garantia por tempo de Serviço (FGTS), mediante </w:t>
      </w:r>
      <w:r w:rsidRPr="00A93150">
        <w:rPr>
          <w:rFonts w:ascii="Arial" w:hAnsi="Arial" w:cs="Arial"/>
          <w:b/>
          <w:sz w:val="23"/>
          <w:szCs w:val="23"/>
        </w:rPr>
        <w:t>Certificado de Regularidade do FGTS</w:t>
      </w:r>
      <w:r w:rsidRPr="00A93150">
        <w:rPr>
          <w:rFonts w:ascii="Arial" w:eastAsia="Calibri" w:hAnsi="Arial" w:cs="Arial"/>
          <w:color w:val="000000"/>
          <w:sz w:val="23"/>
          <w:szCs w:val="23"/>
        </w:rPr>
        <w:t>;</w:t>
      </w:r>
    </w:p>
    <w:p w14:paraId="25873D4F" w14:textId="77777777" w:rsidR="00F767F6" w:rsidRDefault="00F767F6" w:rsidP="00F767F6">
      <w:pPr>
        <w:pStyle w:val="PargrafodaLista"/>
        <w:rPr>
          <w:rFonts w:ascii="Arial" w:eastAsia="Calibri" w:hAnsi="Arial" w:cs="Arial"/>
          <w:color w:val="000000"/>
          <w:sz w:val="23"/>
          <w:szCs w:val="23"/>
        </w:rPr>
      </w:pPr>
    </w:p>
    <w:p w14:paraId="5047D0B2" w14:textId="77777777" w:rsidR="00F767F6" w:rsidRPr="0097260F"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color w:val="000000"/>
          <w:sz w:val="23"/>
          <w:szCs w:val="23"/>
        </w:rPr>
        <w:t xml:space="preserve">Prova de regularidade junto à Fazenda Estadual, através da </w:t>
      </w:r>
      <w:r w:rsidRPr="0097260F">
        <w:rPr>
          <w:rFonts w:ascii="Arial" w:hAnsi="Arial" w:cs="Arial"/>
          <w:sz w:val="23"/>
          <w:szCs w:val="23"/>
        </w:rPr>
        <w:t>Certidão Negativa de Débitos ou Positiva com efeito de Negativa de Tributos Estaduais</w:t>
      </w:r>
      <w:r w:rsidRPr="0097260F">
        <w:rPr>
          <w:rFonts w:ascii="Arial" w:eastAsia="Calibri" w:hAnsi="Arial" w:cs="Arial"/>
          <w:color w:val="000000"/>
          <w:sz w:val="23"/>
          <w:szCs w:val="23"/>
        </w:rPr>
        <w:t>, emitida pela Secretaria da Fazenda Estadual onde a empresa for sediada</w:t>
      </w:r>
      <w:r w:rsidRPr="0097260F">
        <w:rPr>
          <w:rFonts w:ascii="Arial" w:eastAsia="Arial" w:hAnsi="Arial" w:cs="Arial"/>
          <w:color w:val="000000"/>
          <w:u w:val="single"/>
        </w:rPr>
        <w:t xml:space="preserve"> ou apresentação da certidão de não contribuinte na forma da Lei;</w:t>
      </w:r>
    </w:p>
    <w:p w14:paraId="6E1E2410" w14:textId="77777777" w:rsidR="00F767F6" w:rsidRPr="00A93150" w:rsidRDefault="00F767F6" w:rsidP="00F767F6">
      <w:pPr>
        <w:tabs>
          <w:tab w:val="left" w:pos="851"/>
        </w:tabs>
        <w:spacing w:line="276" w:lineRule="auto"/>
        <w:jc w:val="both"/>
        <w:rPr>
          <w:rFonts w:ascii="Arial" w:hAnsi="Arial" w:cs="Arial"/>
          <w:sz w:val="23"/>
          <w:szCs w:val="23"/>
        </w:rPr>
      </w:pPr>
    </w:p>
    <w:p w14:paraId="155A6D21" w14:textId="77777777" w:rsidR="00F767F6"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lastRenderedPageBreak/>
        <w:t>Alvará de Funcionamento, expedido pela Unidade competente, da esfera Estadual ou Municipal, da sede do licitante, em plena validade;</w:t>
      </w:r>
    </w:p>
    <w:p w14:paraId="49195372" w14:textId="77777777" w:rsidR="00F767F6" w:rsidRDefault="00F767F6" w:rsidP="00F767F6">
      <w:pPr>
        <w:pStyle w:val="PargrafodaLista"/>
        <w:rPr>
          <w:rFonts w:ascii="Arial" w:eastAsia="Calibri" w:hAnsi="Arial" w:cs="Arial"/>
          <w:sz w:val="23"/>
          <w:szCs w:val="23"/>
        </w:rPr>
      </w:pPr>
    </w:p>
    <w:p w14:paraId="6BA308B0" w14:textId="77777777" w:rsidR="00F767F6" w:rsidRPr="0097260F" w:rsidRDefault="00F767F6" w:rsidP="00F767F6">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sz w:val="23"/>
          <w:szCs w:val="23"/>
        </w:rPr>
        <w:t xml:space="preserve">Prova de regularidade junto à Fazenda Municipal, através da </w:t>
      </w:r>
      <w:r w:rsidRPr="0097260F">
        <w:rPr>
          <w:rFonts w:ascii="Arial" w:hAnsi="Arial" w:cs="Arial"/>
          <w:sz w:val="23"/>
          <w:szCs w:val="23"/>
        </w:rPr>
        <w:t>Certidão Negativa de Débitos ou Positiva com efeito de Negativa de Tributos Municipais</w:t>
      </w:r>
      <w:r w:rsidRPr="0097260F">
        <w:rPr>
          <w:rFonts w:ascii="Arial" w:eastAsia="Calibri" w:hAnsi="Arial" w:cs="Arial"/>
          <w:sz w:val="23"/>
          <w:szCs w:val="23"/>
        </w:rPr>
        <w:t>, emitida pela Secretaria da Fazenda Municipal onde a empresa for sediada</w:t>
      </w:r>
      <w:r w:rsidRPr="0097260F">
        <w:rPr>
          <w:rFonts w:ascii="Arial" w:eastAsia="Arial" w:hAnsi="Arial" w:cs="Arial"/>
          <w:color w:val="000000"/>
          <w:u w:val="single"/>
        </w:rPr>
        <w:t xml:space="preserve"> ou apresentação da certidão de não contribuinte na forma da Lei;</w:t>
      </w:r>
    </w:p>
    <w:p w14:paraId="689144B1" w14:textId="77777777" w:rsidR="00F767F6" w:rsidRPr="00A93150" w:rsidRDefault="00F767F6" w:rsidP="00F767F6">
      <w:pPr>
        <w:tabs>
          <w:tab w:val="left" w:pos="851"/>
        </w:tabs>
        <w:spacing w:line="276" w:lineRule="auto"/>
        <w:ind w:left="284"/>
        <w:jc w:val="both"/>
        <w:rPr>
          <w:rFonts w:ascii="Arial" w:hAnsi="Arial" w:cs="Arial"/>
          <w:sz w:val="23"/>
          <w:szCs w:val="23"/>
        </w:rPr>
      </w:pPr>
    </w:p>
    <w:p w14:paraId="280524C7" w14:textId="77777777" w:rsidR="00F767F6" w:rsidRPr="00A93150" w:rsidRDefault="00F767F6" w:rsidP="00F767F6">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sz w:val="23"/>
          <w:szCs w:val="23"/>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8609E0A"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5D9BC4DD" w14:textId="77777777" w:rsidR="00F767F6" w:rsidRPr="00A93150" w:rsidRDefault="00F767F6" w:rsidP="00F767F6">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color w:val="000000"/>
          <w:sz w:val="23"/>
          <w:szCs w:val="23"/>
        </w:rPr>
        <w:t>Caso o licitante detentor do menor preço seja qualificado como microempresa ou empresa de pequeno porte deverá apresentar</w:t>
      </w:r>
      <w:r w:rsidRPr="00A93150">
        <w:rPr>
          <w:rFonts w:ascii="Arial" w:hAnsi="Arial" w:cs="Arial"/>
          <w:b/>
          <w:bCs/>
          <w:iCs/>
          <w:color w:val="000000"/>
          <w:sz w:val="23"/>
          <w:szCs w:val="23"/>
          <w:u w:val="single"/>
        </w:rPr>
        <w:t xml:space="preserve"> CERTIDÃO SIMPLIFICADA</w:t>
      </w:r>
      <w:r w:rsidRPr="00A93150">
        <w:rPr>
          <w:rFonts w:ascii="Arial" w:hAnsi="Arial" w:cs="Arial"/>
          <w:b/>
          <w:bCs/>
          <w:iCs/>
          <w:color w:val="000000"/>
          <w:sz w:val="23"/>
          <w:szCs w:val="23"/>
        </w:rPr>
        <w:t xml:space="preserve">, expedida pela Junta Comercial ou a DECLARAÇÃO DE ENQUADRAMENTO validada pela Junta Comercial, </w:t>
      </w:r>
      <w:r w:rsidRPr="00A93150">
        <w:rPr>
          <w:rFonts w:ascii="Arial" w:hAnsi="Arial" w:cs="Arial"/>
          <w:b/>
          <w:bCs/>
          <w:iCs/>
          <w:color w:val="000000"/>
          <w:sz w:val="23"/>
          <w:szCs w:val="23"/>
          <w:u w:val="single"/>
        </w:rPr>
        <w:t>emitida nos 60 (sessenta) dias</w:t>
      </w:r>
      <w:r w:rsidRPr="00A93150">
        <w:rPr>
          <w:rFonts w:ascii="Arial" w:hAnsi="Arial" w:cs="Arial"/>
          <w:b/>
          <w:bCs/>
          <w:iCs/>
          <w:color w:val="000000"/>
          <w:sz w:val="23"/>
          <w:szCs w:val="23"/>
        </w:rPr>
        <w:t xml:space="preserve">, imediatamente anteriores à data prevista para a abertura da sessão pública e; os Microempreendedores Individuais deverão apresentar o </w:t>
      </w:r>
      <w:r w:rsidRPr="00A93150">
        <w:rPr>
          <w:rFonts w:ascii="Arial" w:hAnsi="Arial" w:cs="Arial"/>
          <w:b/>
          <w:bCs/>
          <w:iCs/>
          <w:caps/>
          <w:color w:val="000000"/>
          <w:sz w:val="23"/>
          <w:szCs w:val="23"/>
        </w:rPr>
        <w:t xml:space="preserve">Certificado da Condição de Microempreendedor Individual </w:t>
      </w:r>
      <w:r w:rsidRPr="00A93150">
        <w:rPr>
          <w:rFonts w:ascii="Arial" w:hAnsi="Arial" w:cs="Arial"/>
          <w:b/>
          <w:bCs/>
          <w:iCs/>
          <w:color w:val="000000"/>
          <w:sz w:val="23"/>
          <w:szCs w:val="23"/>
        </w:rPr>
        <w:t>emitido nos 60 (sessenta) dias, imediatamente anteriores a abertura da sessão pública</w:t>
      </w:r>
      <w:r w:rsidRPr="00A93150">
        <w:rPr>
          <w:rFonts w:ascii="Arial" w:hAnsi="Arial" w:cs="Arial"/>
          <w:b/>
          <w:bCs/>
          <w:color w:val="000000"/>
          <w:sz w:val="23"/>
          <w:szCs w:val="23"/>
        </w:rPr>
        <w:t>;</w:t>
      </w:r>
    </w:p>
    <w:p w14:paraId="3BDC4D51" w14:textId="77777777" w:rsidR="00F767F6" w:rsidRPr="00A93150" w:rsidRDefault="00F767F6" w:rsidP="00F767F6">
      <w:pPr>
        <w:pStyle w:val="PargrafodaLista"/>
        <w:spacing w:after="0" w:line="276" w:lineRule="auto"/>
        <w:rPr>
          <w:rFonts w:ascii="Arial" w:hAnsi="Arial" w:cs="Arial"/>
          <w:b/>
          <w:bCs/>
          <w:color w:val="000000"/>
          <w:sz w:val="23"/>
          <w:szCs w:val="23"/>
        </w:rPr>
      </w:pPr>
    </w:p>
    <w:p w14:paraId="0D8F0002" w14:textId="77777777" w:rsidR="00F767F6" w:rsidRPr="00A93150" w:rsidRDefault="00F767F6" w:rsidP="00F767F6">
      <w:pPr>
        <w:numPr>
          <w:ilvl w:val="2"/>
          <w:numId w:val="11"/>
        </w:numPr>
        <w:tabs>
          <w:tab w:val="left" w:pos="709"/>
          <w:tab w:val="left" w:pos="851"/>
          <w:tab w:val="left" w:pos="1440"/>
          <w:tab w:val="left" w:pos="1701"/>
        </w:tabs>
        <w:spacing w:line="276" w:lineRule="auto"/>
        <w:ind w:left="284" w:firstLine="0"/>
        <w:jc w:val="both"/>
        <w:rPr>
          <w:rFonts w:ascii="Arial" w:hAnsi="Arial" w:cs="Arial"/>
          <w:sz w:val="23"/>
          <w:szCs w:val="23"/>
          <w:u w:val="single"/>
        </w:rPr>
      </w:pPr>
      <w:r w:rsidRPr="00A93150">
        <w:rPr>
          <w:rFonts w:ascii="Arial" w:eastAsia="Calibri" w:hAnsi="Arial" w:cs="Arial"/>
          <w:color w:val="000000"/>
          <w:sz w:val="23"/>
          <w:szCs w:val="23"/>
        </w:rPr>
        <w:t xml:space="preserve"> Caso o licitante detentor do menor preço seja qualificado como microempresa ou empresa de pequeno porte deverá apresentar</w:t>
      </w:r>
      <w:r w:rsidRPr="00A93150">
        <w:rPr>
          <w:rFonts w:ascii="Arial" w:hAnsi="Arial" w:cs="Arial"/>
          <w:b/>
          <w:bCs/>
          <w:iCs/>
          <w:color w:val="000000"/>
          <w:sz w:val="23"/>
          <w:szCs w:val="23"/>
          <w:u w:val="single"/>
        </w:rPr>
        <w:t xml:space="preserve"> </w:t>
      </w:r>
      <w:r w:rsidRPr="00A93150">
        <w:rPr>
          <w:rFonts w:ascii="Arial" w:eastAsia="Calibri" w:hAnsi="Arial" w:cs="Arial"/>
          <w:color w:val="000000"/>
          <w:sz w:val="23"/>
          <w:szCs w:val="23"/>
        </w:rPr>
        <w:t>toda a documentação exigida para efeito de comprovação de regularidade fiscal, mesmo que esta apresente alguma restrição, sob pena de inabilitação.</w:t>
      </w:r>
    </w:p>
    <w:p w14:paraId="42000F90" w14:textId="77777777" w:rsidR="00F767F6" w:rsidRPr="00A93150" w:rsidRDefault="00F767F6" w:rsidP="00F767F6">
      <w:pPr>
        <w:tabs>
          <w:tab w:val="left" w:pos="709"/>
          <w:tab w:val="left" w:pos="1440"/>
          <w:tab w:val="left" w:pos="1701"/>
        </w:tabs>
        <w:spacing w:line="276" w:lineRule="auto"/>
        <w:ind w:left="284"/>
        <w:jc w:val="both"/>
        <w:rPr>
          <w:rFonts w:ascii="Arial" w:eastAsia="Calibri" w:hAnsi="Arial" w:cs="Arial"/>
          <w:b/>
          <w:color w:val="7030A0"/>
          <w:sz w:val="23"/>
          <w:szCs w:val="23"/>
          <w:u w:val="single"/>
        </w:rPr>
      </w:pPr>
    </w:p>
    <w:p w14:paraId="1761E20E" w14:textId="77777777" w:rsidR="00F767F6" w:rsidRPr="00A93150" w:rsidRDefault="00F767F6" w:rsidP="00F767F6">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ECONÔMICO-FINANCEIRA</w:t>
      </w:r>
      <w:r w:rsidRPr="00A93150">
        <w:rPr>
          <w:rFonts w:ascii="Arial" w:eastAsia="Calibri" w:hAnsi="Arial" w:cs="Arial"/>
          <w:color w:val="000000"/>
          <w:sz w:val="23"/>
          <w:szCs w:val="23"/>
        </w:rPr>
        <w:t>.</w:t>
      </w:r>
    </w:p>
    <w:p w14:paraId="2129E54A" w14:textId="77777777" w:rsidR="00F767F6" w:rsidRPr="00A93150" w:rsidRDefault="00F767F6" w:rsidP="00F767F6">
      <w:pPr>
        <w:pBdr>
          <w:top w:val="nil"/>
          <w:left w:val="nil"/>
          <w:bottom w:val="nil"/>
          <w:right w:val="nil"/>
          <w:between w:val="nil"/>
        </w:pBdr>
        <w:tabs>
          <w:tab w:val="left" w:pos="567"/>
        </w:tabs>
        <w:spacing w:line="276" w:lineRule="auto"/>
        <w:jc w:val="both"/>
        <w:rPr>
          <w:rFonts w:ascii="Arial" w:eastAsia="Calibri" w:hAnsi="Arial" w:cs="Arial"/>
          <w:b/>
          <w:color w:val="000000"/>
          <w:sz w:val="23"/>
          <w:szCs w:val="23"/>
        </w:rPr>
      </w:pPr>
    </w:p>
    <w:p w14:paraId="5F4E162E" w14:textId="77777777" w:rsidR="00F767F6" w:rsidRPr="00A93150" w:rsidRDefault="00F767F6" w:rsidP="00F767F6">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A93150">
        <w:rPr>
          <w:rFonts w:ascii="Arial" w:eastAsia="Calibri" w:hAnsi="Arial" w:cs="Arial"/>
          <w:color w:val="000000"/>
          <w:sz w:val="23"/>
          <w:szCs w:val="23"/>
        </w:rPr>
        <w:t>;</w:t>
      </w:r>
    </w:p>
    <w:p w14:paraId="51B5DBCB" w14:textId="77777777" w:rsidR="00F767F6" w:rsidRPr="00A93150" w:rsidRDefault="00F767F6" w:rsidP="00F767F6">
      <w:pPr>
        <w:tabs>
          <w:tab w:val="left" w:pos="993"/>
          <w:tab w:val="left" w:pos="1843"/>
        </w:tabs>
        <w:spacing w:line="276" w:lineRule="auto"/>
        <w:ind w:left="284"/>
        <w:jc w:val="both"/>
        <w:rPr>
          <w:rFonts w:ascii="Arial" w:eastAsia="Calibri" w:hAnsi="Arial" w:cs="Arial"/>
          <w:color w:val="000000"/>
          <w:sz w:val="23"/>
          <w:szCs w:val="23"/>
        </w:rPr>
      </w:pPr>
    </w:p>
    <w:p w14:paraId="48BDE8F7" w14:textId="77777777" w:rsidR="00F767F6" w:rsidRPr="00A93150" w:rsidRDefault="00F767F6" w:rsidP="00F767F6">
      <w:pPr>
        <w:tabs>
          <w:tab w:val="left" w:pos="993"/>
          <w:tab w:val="left" w:pos="1843"/>
        </w:tabs>
        <w:spacing w:line="276" w:lineRule="auto"/>
        <w:ind w:left="851"/>
        <w:jc w:val="both"/>
        <w:rPr>
          <w:rFonts w:ascii="Arial" w:eastAsia="Calibri" w:hAnsi="Arial" w:cs="Arial"/>
          <w:color w:val="000000"/>
          <w:sz w:val="23"/>
          <w:szCs w:val="23"/>
        </w:rPr>
      </w:pPr>
      <w:r>
        <w:rPr>
          <w:rFonts w:ascii="Arial" w:eastAsia="Calibri" w:hAnsi="Arial" w:cs="Arial"/>
          <w:color w:val="000000"/>
          <w:sz w:val="23"/>
          <w:szCs w:val="23"/>
        </w:rPr>
        <w:t xml:space="preserve">a.1) </w:t>
      </w:r>
      <w:r w:rsidRPr="00A93150">
        <w:rPr>
          <w:rFonts w:ascii="Arial" w:eastAsia="Calibri" w:hAnsi="Arial" w:cs="Arial"/>
          <w:color w:val="000000"/>
          <w:sz w:val="23"/>
          <w:szCs w:val="23"/>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89F2CFD" w14:textId="77777777" w:rsidR="00F767F6" w:rsidRPr="00A93150" w:rsidRDefault="00F767F6" w:rsidP="00F767F6">
      <w:pPr>
        <w:spacing w:line="276" w:lineRule="auto"/>
        <w:rPr>
          <w:rFonts w:ascii="Arial" w:eastAsia="Calibri" w:hAnsi="Arial" w:cs="Arial"/>
          <w:color w:val="000000"/>
          <w:sz w:val="23"/>
          <w:szCs w:val="23"/>
        </w:rPr>
      </w:pPr>
    </w:p>
    <w:p w14:paraId="4D8DB6E8" w14:textId="77777777" w:rsidR="00F767F6" w:rsidRPr="00A93150" w:rsidRDefault="00F767F6" w:rsidP="00F767F6">
      <w:pPr>
        <w:numPr>
          <w:ilvl w:val="2"/>
          <w:numId w:val="11"/>
        </w:numPr>
        <w:tabs>
          <w:tab w:val="left" w:pos="993"/>
          <w:tab w:val="left" w:pos="1843"/>
        </w:tabs>
        <w:spacing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Balanço patrimonial e demonstrações contábeis </w:t>
      </w:r>
      <w:r w:rsidRPr="00D812B0">
        <w:rPr>
          <w:rFonts w:ascii="Arial" w:eastAsia="Calibri" w:hAnsi="Arial" w:cs="Arial"/>
          <w:b/>
          <w:bCs/>
          <w:color w:val="000000"/>
          <w:sz w:val="23"/>
          <w:szCs w:val="23"/>
          <w:u w:val="single"/>
        </w:rPr>
        <w:t>dos dois (02) últimos exercícios sociais</w:t>
      </w:r>
      <w:r w:rsidRPr="00A93150">
        <w:rPr>
          <w:rFonts w:ascii="Arial" w:eastAsia="Calibri" w:hAnsi="Arial" w:cs="Arial"/>
          <w:color w:val="000000"/>
          <w:sz w:val="23"/>
          <w:szCs w:val="23"/>
        </w:rPr>
        <w:t xml:space="preserve">, já exigíveis e apresentados na forma da lei, que comprovem a boa situação financeira da empresa, vedada a sua substituição por balancetes ou balanços provisórios, podendo ser </w:t>
      </w:r>
      <w:r w:rsidRPr="00A93150">
        <w:rPr>
          <w:rFonts w:ascii="Arial" w:eastAsia="Calibri" w:hAnsi="Arial" w:cs="Arial"/>
          <w:color w:val="000000"/>
          <w:sz w:val="23"/>
          <w:szCs w:val="23"/>
        </w:rPr>
        <w:lastRenderedPageBreak/>
        <w:t xml:space="preserve">atualizados por índices oficiais quando encerrado há mais de 3 (três) meses da data de apresentação da proposta, </w:t>
      </w:r>
      <w:r w:rsidRPr="00A93150">
        <w:rPr>
          <w:rFonts w:ascii="Arial" w:eastAsia="Calibri" w:hAnsi="Arial" w:cs="Arial"/>
          <w:b/>
          <w:bCs/>
          <w:color w:val="000000"/>
          <w:sz w:val="23"/>
          <w:szCs w:val="23"/>
          <w:u w:val="single"/>
        </w:rPr>
        <w:t>devendo ser acompanhado da devida comprovação de Registro na Junta Comercial</w:t>
      </w:r>
      <w:r w:rsidRPr="00A93150">
        <w:rPr>
          <w:rFonts w:ascii="Arial" w:eastAsia="Calibri" w:hAnsi="Arial" w:cs="Arial"/>
          <w:color w:val="000000"/>
          <w:sz w:val="23"/>
          <w:szCs w:val="23"/>
        </w:rPr>
        <w:t>;</w:t>
      </w:r>
    </w:p>
    <w:p w14:paraId="50AEC9AE" w14:textId="77777777" w:rsidR="00F767F6" w:rsidRPr="00A93150" w:rsidRDefault="00F767F6" w:rsidP="00F767F6">
      <w:pPr>
        <w:spacing w:line="276" w:lineRule="auto"/>
        <w:ind w:left="284"/>
        <w:rPr>
          <w:rFonts w:ascii="Arial" w:eastAsia="Calibri" w:hAnsi="Arial" w:cs="Arial"/>
          <w:color w:val="000000"/>
          <w:sz w:val="23"/>
          <w:szCs w:val="23"/>
        </w:rPr>
      </w:pPr>
    </w:p>
    <w:p w14:paraId="5C7C0B86" w14:textId="77777777" w:rsidR="00F767F6" w:rsidRPr="00A93150"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hAnsi="Arial" w:cs="Arial"/>
          <w:bCs/>
          <w:sz w:val="23"/>
          <w:szCs w:val="23"/>
        </w:rPr>
        <w:t xml:space="preserve">As empresas com menos de 02 (dois) anos de exercício social de existência deve apresentar </w:t>
      </w:r>
      <w:r w:rsidRPr="00A93150">
        <w:rPr>
          <w:rFonts w:ascii="Arial" w:hAnsi="Arial" w:cs="Arial"/>
          <w:sz w:val="23"/>
          <w:szCs w:val="23"/>
        </w:rPr>
        <w:t xml:space="preserve">Balanço patrimonial e demonstrações contábeis somente do último exercício social, nos termos do § 6º do art. 69 da Lei Federal nº 14.133/2021, </w:t>
      </w:r>
      <w:r w:rsidRPr="00A93150">
        <w:rPr>
          <w:rFonts w:ascii="Arial" w:eastAsia="Calibri" w:hAnsi="Arial" w:cs="Arial"/>
          <w:b/>
          <w:bCs/>
          <w:color w:val="000000"/>
          <w:sz w:val="23"/>
          <w:szCs w:val="23"/>
          <w:u w:val="single"/>
        </w:rPr>
        <w:t>devendo ser acompanhado da devida comprovação de Registro na Junta Comercial</w:t>
      </w:r>
      <w:r w:rsidRPr="00A93150">
        <w:rPr>
          <w:rFonts w:ascii="Arial" w:hAnsi="Arial" w:cs="Arial"/>
          <w:sz w:val="23"/>
          <w:szCs w:val="23"/>
        </w:rPr>
        <w:t>.</w:t>
      </w:r>
    </w:p>
    <w:p w14:paraId="1DD3026D" w14:textId="77777777" w:rsidR="00F767F6" w:rsidRPr="00A93150" w:rsidRDefault="00F767F6" w:rsidP="00F767F6">
      <w:pPr>
        <w:pStyle w:val="PargrafodaLista"/>
        <w:tabs>
          <w:tab w:val="left" w:pos="993"/>
          <w:tab w:val="left" w:pos="1843"/>
        </w:tabs>
        <w:spacing w:after="0" w:line="276" w:lineRule="auto"/>
        <w:ind w:left="567"/>
        <w:jc w:val="both"/>
        <w:rPr>
          <w:rFonts w:ascii="Arial" w:hAnsi="Arial" w:cs="Arial"/>
          <w:sz w:val="23"/>
          <w:szCs w:val="23"/>
        </w:rPr>
      </w:pPr>
    </w:p>
    <w:p w14:paraId="4310D4E8" w14:textId="77777777" w:rsidR="00F767F6" w:rsidRPr="00A93150"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Caso de fornecimento de bens para pronta entrega, não será exigido da licitante, a apresentação de balanço patrimonial. (Art. 70, inciso III da Lei nº 14.133/2021 e § 2º do art. 61 do Decreto Municipal nº 2.919/2023);</w:t>
      </w:r>
    </w:p>
    <w:p w14:paraId="77C4A2CB" w14:textId="77777777" w:rsidR="00F767F6" w:rsidRPr="00A93150" w:rsidRDefault="00F767F6" w:rsidP="00F767F6">
      <w:pPr>
        <w:pStyle w:val="PargrafodaLista"/>
        <w:tabs>
          <w:tab w:val="left" w:pos="993"/>
          <w:tab w:val="left" w:pos="1843"/>
        </w:tabs>
        <w:spacing w:after="0" w:line="276" w:lineRule="auto"/>
        <w:ind w:left="567"/>
        <w:jc w:val="both"/>
        <w:rPr>
          <w:rFonts w:ascii="Arial" w:hAnsi="Arial" w:cs="Arial"/>
          <w:sz w:val="23"/>
          <w:szCs w:val="23"/>
        </w:rPr>
      </w:pPr>
    </w:p>
    <w:p w14:paraId="4DA62FC5" w14:textId="77777777" w:rsidR="00F767F6" w:rsidRPr="00A93150"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E8485E">
        <w:rPr>
          <w:rFonts w:ascii="Arial" w:hAnsi="Arial" w:cs="Arial"/>
          <w:sz w:val="23"/>
          <w:szCs w:val="23"/>
        </w:rPr>
        <w:t xml:space="preserve">As empresas criadas no exercício financeiro do processo </w:t>
      </w:r>
      <w:r>
        <w:rPr>
          <w:rFonts w:ascii="Arial" w:hAnsi="Arial" w:cs="Arial"/>
          <w:sz w:val="23"/>
          <w:szCs w:val="23"/>
        </w:rPr>
        <w:t>licitatório</w:t>
      </w:r>
      <w:r w:rsidRPr="00E8485E">
        <w:rPr>
          <w:rFonts w:ascii="Arial" w:hAnsi="Arial" w:cs="Arial"/>
          <w:sz w:val="23"/>
          <w:szCs w:val="23"/>
        </w:rPr>
        <w:t xml:space="preserve"> deverão atender a todas as exigências de habilitação e ficam autorizadas a substituir os demonstrativos contábeis pelo balanço de abertura, </w:t>
      </w:r>
      <w:r w:rsidRPr="00E8485E">
        <w:rPr>
          <w:rFonts w:ascii="Arial" w:hAnsi="Arial" w:cs="Arial"/>
          <w:b/>
          <w:bCs/>
          <w:color w:val="000000"/>
          <w:sz w:val="23"/>
          <w:szCs w:val="23"/>
          <w:u w:val="single"/>
        </w:rPr>
        <w:t>devendo ser acompanhado da devida comprovação de Registro na Junta Comercial;</w:t>
      </w:r>
    </w:p>
    <w:p w14:paraId="7B83734D" w14:textId="77777777" w:rsidR="00F767F6" w:rsidRPr="00A93150" w:rsidRDefault="00F767F6" w:rsidP="00F767F6">
      <w:pPr>
        <w:pStyle w:val="PargrafodaLista"/>
        <w:tabs>
          <w:tab w:val="left" w:pos="993"/>
          <w:tab w:val="left" w:pos="1843"/>
        </w:tabs>
        <w:spacing w:after="0" w:line="276" w:lineRule="auto"/>
        <w:ind w:left="567"/>
        <w:jc w:val="both"/>
        <w:rPr>
          <w:rFonts w:ascii="Arial" w:hAnsi="Arial" w:cs="Arial"/>
          <w:sz w:val="23"/>
          <w:szCs w:val="23"/>
        </w:rPr>
      </w:pPr>
    </w:p>
    <w:p w14:paraId="7CEB4FE6" w14:textId="77777777" w:rsidR="00F767F6" w:rsidRPr="00A93150"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É admissível o balanço intermediário, se decorrer de lei ou contrato social/estatuto social.</w:t>
      </w:r>
    </w:p>
    <w:p w14:paraId="6A651F5E" w14:textId="77777777" w:rsidR="00F767F6" w:rsidRPr="00A93150" w:rsidRDefault="00F767F6" w:rsidP="00F767F6">
      <w:pPr>
        <w:pStyle w:val="PargrafodaLista"/>
        <w:tabs>
          <w:tab w:val="left" w:pos="993"/>
          <w:tab w:val="left" w:pos="1843"/>
        </w:tabs>
        <w:spacing w:after="0" w:line="276" w:lineRule="auto"/>
        <w:ind w:left="567"/>
        <w:jc w:val="both"/>
        <w:rPr>
          <w:rFonts w:ascii="Arial" w:hAnsi="Arial" w:cs="Arial"/>
          <w:sz w:val="23"/>
          <w:szCs w:val="23"/>
        </w:rPr>
      </w:pPr>
    </w:p>
    <w:p w14:paraId="447139E2" w14:textId="77777777" w:rsidR="00F767F6" w:rsidRPr="00D740BB"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6C659AF" w14:textId="77777777" w:rsidR="00F767F6" w:rsidRPr="00D740BB" w:rsidRDefault="00F767F6" w:rsidP="00F767F6">
      <w:pPr>
        <w:pStyle w:val="PargrafodaLista"/>
        <w:rPr>
          <w:rFonts w:ascii="Arial" w:hAnsi="Arial" w:cs="Arial"/>
          <w:sz w:val="23"/>
          <w:szCs w:val="23"/>
        </w:rPr>
      </w:pPr>
    </w:p>
    <w:p w14:paraId="426B6C76" w14:textId="77777777" w:rsidR="00F767F6" w:rsidRPr="00D740BB" w:rsidRDefault="00F767F6" w:rsidP="00F767F6">
      <w:pPr>
        <w:pStyle w:val="PargrafodaLista"/>
        <w:numPr>
          <w:ilvl w:val="3"/>
          <w:numId w:val="11"/>
        </w:numPr>
        <w:tabs>
          <w:tab w:val="left" w:pos="993"/>
          <w:tab w:val="left" w:pos="1843"/>
        </w:tabs>
        <w:spacing w:after="0" w:line="276" w:lineRule="auto"/>
        <w:ind w:left="567" w:firstLine="0"/>
        <w:jc w:val="both"/>
        <w:rPr>
          <w:rFonts w:ascii="Arial" w:hAnsi="Arial" w:cs="Arial"/>
          <w:b/>
          <w:bCs/>
          <w:sz w:val="23"/>
          <w:szCs w:val="23"/>
          <w:u w:val="single"/>
        </w:rPr>
      </w:pPr>
      <w:r w:rsidRPr="00D740BB">
        <w:rPr>
          <w:rFonts w:ascii="Arial" w:hAnsi="Arial" w:cs="Arial"/>
          <w:b/>
          <w:bCs/>
          <w:sz w:val="23"/>
          <w:szCs w:val="23"/>
          <w:u w:val="single"/>
        </w:rPr>
        <w:t>Caso o licitante seja Microempresário Individual – MEI</w:t>
      </w:r>
      <w:r>
        <w:rPr>
          <w:rFonts w:ascii="Arial" w:hAnsi="Arial" w:cs="Arial"/>
          <w:b/>
          <w:bCs/>
          <w:sz w:val="23"/>
          <w:szCs w:val="23"/>
          <w:u w:val="single"/>
        </w:rPr>
        <w:t>,</w:t>
      </w:r>
      <w:r w:rsidRPr="00D740BB">
        <w:rPr>
          <w:rFonts w:ascii="Arial" w:hAnsi="Arial" w:cs="Arial"/>
          <w:b/>
          <w:bCs/>
          <w:sz w:val="23"/>
          <w:szCs w:val="23"/>
          <w:u w:val="single"/>
        </w:rPr>
        <w:t xml:space="preserve"> deverá apresentar DECLARAÇÃO ANUAL DE FATURAMENTO – DASN do último exercício financeiro. </w:t>
      </w:r>
    </w:p>
    <w:p w14:paraId="2E2CB533" w14:textId="77777777" w:rsidR="00F767F6" w:rsidRPr="00A93150" w:rsidRDefault="00F767F6" w:rsidP="00F767F6">
      <w:pPr>
        <w:tabs>
          <w:tab w:val="left" w:pos="993"/>
          <w:tab w:val="left" w:pos="1843"/>
        </w:tabs>
        <w:spacing w:line="276" w:lineRule="auto"/>
        <w:jc w:val="both"/>
        <w:rPr>
          <w:rFonts w:ascii="Arial" w:hAnsi="Arial" w:cs="Arial"/>
          <w:sz w:val="23"/>
          <w:szCs w:val="23"/>
        </w:rPr>
      </w:pPr>
    </w:p>
    <w:p w14:paraId="04302033" w14:textId="77777777" w:rsidR="00F767F6" w:rsidRPr="00A93150" w:rsidRDefault="00F767F6" w:rsidP="00F767F6">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comprovação da situação financeira da empresa será constatada mediante obtenção de índices de Liquidez Geral (LG), Solvência Geral (SG) e Liquidez Corrente (LC) referente aos números do balanço patrimonial </w:t>
      </w:r>
      <w:r w:rsidRPr="00A93150">
        <w:rPr>
          <w:rFonts w:ascii="Arial" w:eastAsia="Calibri" w:hAnsi="Arial" w:cs="Arial"/>
          <w:b/>
          <w:bCs/>
          <w:color w:val="000000"/>
          <w:sz w:val="23"/>
          <w:szCs w:val="23"/>
          <w:u w:val="single"/>
        </w:rPr>
        <w:t>do último exercício financeiro</w:t>
      </w:r>
      <w:r w:rsidRPr="00A93150">
        <w:rPr>
          <w:rFonts w:ascii="Arial" w:eastAsia="Calibri" w:hAnsi="Arial" w:cs="Arial"/>
          <w:color w:val="000000"/>
          <w:sz w:val="23"/>
          <w:szCs w:val="23"/>
        </w:rPr>
        <w:t xml:space="preserve">, </w:t>
      </w:r>
      <w:r w:rsidRPr="00A93150">
        <w:rPr>
          <w:rFonts w:ascii="Arial" w:hAnsi="Arial" w:cs="Arial"/>
          <w:sz w:val="23"/>
          <w:szCs w:val="23"/>
        </w:rPr>
        <w:t>devendo ser obrigatoriamente assinados pelo contabilista responsável</w:t>
      </w:r>
      <w:r w:rsidRPr="00A93150">
        <w:rPr>
          <w:rFonts w:ascii="Arial" w:eastAsia="Calibri" w:hAnsi="Arial" w:cs="Arial"/>
          <w:color w:val="000000"/>
          <w:sz w:val="23"/>
          <w:szCs w:val="23"/>
        </w:rPr>
        <w:t>, com resultados superiores a 1 (hum) conforme a aplicação das seguintes fórmulas:</w:t>
      </w:r>
    </w:p>
    <w:p w14:paraId="4550009F" w14:textId="77777777" w:rsidR="00F767F6" w:rsidRPr="00A93150" w:rsidRDefault="00F767F6" w:rsidP="00F767F6">
      <w:pPr>
        <w:tabs>
          <w:tab w:val="left" w:pos="1440"/>
          <w:tab w:val="left" w:pos="1843"/>
        </w:tabs>
        <w:spacing w:line="276" w:lineRule="auto"/>
        <w:ind w:left="284"/>
        <w:jc w:val="both"/>
        <w:rPr>
          <w:rFonts w:ascii="Arial" w:eastAsia="Calibri" w:hAnsi="Arial" w:cs="Arial"/>
          <w:color w:val="000000"/>
          <w:sz w:val="23"/>
          <w:szCs w:val="23"/>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767F6" w:rsidRPr="00A93150" w14:paraId="1A98E2F1" w14:textId="77777777" w:rsidTr="003E2AB5">
        <w:tc>
          <w:tcPr>
            <w:tcW w:w="2235" w:type="dxa"/>
            <w:vMerge w:val="restart"/>
            <w:vAlign w:val="center"/>
          </w:tcPr>
          <w:p w14:paraId="2934A12A" w14:textId="77777777" w:rsidR="00F767F6" w:rsidRPr="00A93150" w:rsidRDefault="00F767F6" w:rsidP="003E2AB5">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LG =</w:t>
            </w:r>
          </w:p>
        </w:tc>
        <w:tc>
          <w:tcPr>
            <w:tcW w:w="5103" w:type="dxa"/>
            <w:tcBorders>
              <w:bottom w:val="single" w:sz="4" w:space="0" w:color="000000"/>
            </w:tcBorders>
            <w:vAlign w:val="bottom"/>
          </w:tcPr>
          <w:p w14:paraId="63179415"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 + Realizável a Longo Prazo</w:t>
            </w:r>
          </w:p>
        </w:tc>
      </w:tr>
      <w:tr w:rsidR="00F767F6" w:rsidRPr="00A93150" w14:paraId="58FA622E" w14:textId="77777777" w:rsidTr="003E2AB5">
        <w:tc>
          <w:tcPr>
            <w:tcW w:w="2235" w:type="dxa"/>
            <w:vMerge/>
            <w:vAlign w:val="center"/>
          </w:tcPr>
          <w:p w14:paraId="7646EDF2" w14:textId="77777777" w:rsidR="00F767F6" w:rsidRPr="00A93150" w:rsidRDefault="00F767F6" w:rsidP="003E2AB5">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1A23582C"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18956285" w14:textId="77777777" w:rsidR="00F767F6" w:rsidRPr="00A93150" w:rsidRDefault="00F767F6" w:rsidP="00F767F6">
      <w:pPr>
        <w:tabs>
          <w:tab w:val="left" w:pos="1440"/>
        </w:tabs>
        <w:spacing w:line="276" w:lineRule="auto"/>
        <w:ind w:left="284"/>
        <w:jc w:val="both"/>
        <w:rPr>
          <w:rFonts w:ascii="Arial" w:eastAsia="Calibri" w:hAnsi="Arial" w:cs="Arial"/>
          <w:color w:val="000000"/>
          <w:sz w:val="23"/>
          <w:szCs w:val="23"/>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767F6" w:rsidRPr="00A93150" w14:paraId="4D22C952" w14:textId="77777777" w:rsidTr="003E2AB5">
        <w:tc>
          <w:tcPr>
            <w:tcW w:w="2235" w:type="dxa"/>
            <w:vMerge w:val="restart"/>
            <w:vAlign w:val="center"/>
          </w:tcPr>
          <w:p w14:paraId="35F139B2" w14:textId="77777777" w:rsidR="00F767F6" w:rsidRPr="00A93150" w:rsidRDefault="00F767F6" w:rsidP="003E2AB5">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SG =</w:t>
            </w:r>
          </w:p>
        </w:tc>
        <w:tc>
          <w:tcPr>
            <w:tcW w:w="5103" w:type="dxa"/>
            <w:tcBorders>
              <w:bottom w:val="single" w:sz="4" w:space="0" w:color="000000"/>
            </w:tcBorders>
            <w:vAlign w:val="bottom"/>
          </w:tcPr>
          <w:p w14:paraId="023F300B"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Ativo Total</w:t>
            </w:r>
          </w:p>
        </w:tc>
      </w:tr>
      <w:tr w:rsidR="00F767F6" w:rsidRPr="00A93150" w14:paraId="3CD68ADB" w14:textId="77777777" w:rsidTr="003E2AB5">
        <w:tc>
          <w:tcPr>
            <w:tcW w:w="2235" w:type="dxa"/>
            <w:vMerge/>
            <w:vAlign w:val="center"/>
          </w:tcPr>
          <w:p w14:paraId="4A9238E4" w14:textId="77777777" w:rsidR="00F767F6" w:rsidRPr="00A93150" w:rsidRDefault="00F767F6" w:rsidP="003E2AB5">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669D5519"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0D99C72F" w14:textId="77777777" w:rsidR="00F767F6" w:rsidRPr="00A93150" w:rsidRDefault="00F767F6" w:rsidP="00F767F6">
      <w:pPr>
        <w:tabs>
          <w:tab w:val="left" w:pos="1440"/>
        </w:tabs>
        <w:spacing w:line="276" w:lineRule="auto"/>
        <w:ind w:left="284"/>
        <w:jc w:val="both"/>
        <w:rPr>
          <w:rFonts w:ascii="Arial" w:eastAsia="Calibri" w:hAnsi="Arial" w:cs="Arial"/>
          <w:color w:val="000000"/>
          <w:sz w:val="23"/>
          <w:szCs w:val="23"/>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F767F6" w:rsidRPr="00A93150" w14:paraId="43F9EDC3" w14:textId="77777777" w:rsidTr="003E2AB5">
        <w:tc>
          <w:tcPr>
            <w:tcW w:w="2235" w:type="dxa"/>
            <w:vMerge w:val="restart"/>
            <w:vAlign w:val="center"/>
          </w:tcPr>
          <w:p w14:paraId="5F7AFE75" w14:textId="77777777" w:rsidR="00F767F6" w:rsidRPr="00A93150" w:rsidRDefault="00F767F6" w:rsidP="003E2AB5">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LC =</w:t>
            </w:r>
          </w:p>
        </w:tc>
        <w:tc>
          <w:tcPr>
            <w:tcW w:w="2551" w:type="dxa"/>
            <w:tcBorders>
              <w:bottom w:val="single" w:sz="4" w:space="0" w:color="000000"/>
            </w:tcBorders>
            <w:vAlign w:val="bottom"/>
          </w:tcPr>
          <w:p w14:paraId="0C80CB0A"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w:t>
            </w:r>
          </w:p>
        </w:tc>
      </w:tr>
      <w:tr w:rsidR="00F767F6" w:rsidRPr="00A93150" w14:paraId="20DB704F" w14:textId="77777777" w:rsidTr="003E2AB5">
        <w:tc>
          <w:tcPr>
            <w:tcW w:w="2235" w:type="dxa"/>
            <w:vMerge/>
            <w:vAlign w:val="center"/>
          </w:tcPr>
          <w:p w14:paraId="66233558" w14:textId="77777777" w:rsidR="00F767F6" w:rsidRPr="00A93150" w:rsidRDefault="00F767F6" w:rsidP="003E2AB5">
            <w:pPr>
              <w:widowControl w:val="0"/>
              <w:pBdr>
                <w:top w:val="nil"/>
                <w:left w:val="nil"/>
                <w:bottom w:val="nil"/>
                <w:right w:val="nil"/>
                <w:between w:val="nil"/>
              </w:pBdr>
              <w:spacing w:line="276" w:lineRule="auto"/>
              <w:ind w:left="284"/>
              <w:jc w:val="left"/>
              <w:rPr>
                <w:rFonts w:eastAsia="Calibri"/>
                <w:color w:val="000000"/>
                <w:sz w:val="23"/>
                <w:szCs w:val="23"/>
              </w:rPr>
            </w:pPr>
          </w:p>
        </w:tc>
        <w:tc>
          <w:tcPr>
            <w:tcW w:w="2551" w:type="dxa"/>
            <w:tcBorders>
              <w:top w:val="single" w:sz="4" w:space="0" w:color="000000"/>
            </w:tcBorders>
          </w:tcPr>
          <w:p w14:paraId="6FC25332" w14:textId="77777777" w:rsidR="00F767F6" w:rsidRPr="00A93150" w:rsidRDefault="00F767F6" w:rsidP="003E2AB5">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w:t>
            </w:r>
          </w:p>
          <w:p w14:paraId="0CFEAA64" w14:textId="77777777" w:rsidR="00F767F6" w:rsidRPr="00A93150" w:rsidRDefault="00F767F6" w:rsidP="003E2AB5">
            <w:pPr>
              <w:tabs>
                <w:tab w:val="left" w:pos="1440"/>
              </w:tabs>
              <w:spacing w:line="276" w:lineRule="auto"/>
              <w:ind w:left="284"/>
              <w:rPr>
                <w:rFonts w:eastAsia="Calibri"/>
                <w:color w:val="000000"/>
                <w:sz w:val="23"/>
                <w:szCs w:val="23"/>
              </w:rPr>
            </w:pPr>
          </w:p>
        </w:tc>
      </w:tr>
    </w:tbl>
    <w:p w14:paraId="1D704019" w14:textId="77777777" w:rsidR="00F767F6" w:rsidRPr="00A93150" w:rsidRDefault="00F767F6" w:rsidP="00F767F6">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As empresas que apresentarem </w:t>
      </w:r>
      <w:r w:rsidRPr="00A93150">
        <w:rPr>
          <w:rFonts w:ascii="Arial" w:eastAsia="Calibri" w:hAnsi="Arial" w:cs="Arial"/>
          <w:color w:val="000000"/>
          <w:sz w:val="23"/>
          <w:szCs w:val="23"/>
        </w:rPr>
        <w:t>resultado inferior ou igual a 1 (um) em qualquer dos índices de</w:t>
      </w:r>
      <w:r w:rsidRPr="00A93150">
        <w:rPr>
          <w:rFonts w:ascii="Arial" w:eastAsia="Calibri" w:hAnsi="Arial" w:cs="Arial"/>
          <w:sz w:val="23"/>
          <w:szCs w:val="23"/>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A93150">
        <w:rPr>
          <w:rFonts w:ascii="Arial" w:eastAsia="Calibri" w:hAnsi="Arial" w:cs="Arial"/>
          <w:b/>
          <w:sz w:val="23"/>
          <w:szCs w:val="23"/>
        </w:rPr>
        <w:t xml:space="preserve"> </w:t>
      </w:r>
      <w:r w:rsidRPr="00A93150">
        <w:rPr>
          <w:rFonts w:ascii="Arial" w:eastAsia="Calibri" w:hAnsi="Arial" w:cs="Arial"/>
          <w:sz w:val="23"/>
          <w:szCs w:val="23"/>
        </w:rPr>
        <w:t xml:space="preserve">do valor estimado da contratação ou do item pertinente. </w:t>
      </w:r>
    </w:p>
    <w:p w14:paraId="7657B7CD" w14:textId="77777777" w:rsidR="00F767F6" w:rsidRPr="00A93150" w:rsidRDefault="00F767F6" w:rsidP="00F767F6">
      <w:pPr>
        <w:tabs>
          <w:tab w:val="left" w:pos="993"/>
          <w:tab w:val="left" w:pos="1843"/>
        </w:tabs>
        <w:spacing w:line="276" w:lineRule="auto"/>
        <w:jc w:val="both"/>
        <w:rPr>
          <w:rFonts w:ascii="Arial" w:eastAsia="Calibri" w:hAnsi="Arial" w:cs="Arial"/>
          <w:color w:val="FF0000"/>
          <w:sz w:val="23"/>
          <w:szCs w:val="23"/>
        </w:rPr>
      </w:pPr>
    </w:p>
    <w:p w14:paraId="1E332092" w14:textId="77777777" w:rsidR="00F767F6" w:rsidRPr="00A93150" w:rsidRDefault="00F767F6" w:rsidP="00F767F6">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QUALIFICAÇÃO TÉCNICA.</w:t>
      </w:r>
    </w:p>
    <w:p w14:paraId="2A754680" w14:textId="77777777" w:rsidR="00F767F6" w:rsidRPr="00A93150" w:rsidRDefault="00F767F6" w:rsidP="00F767F6">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sz w:val="23"/>
          <w:szCs w:val="23"/>
        </w:rPr>
      </w:pPr>
    </w:p>
    <w:p w14:paraId="701E5E96" w14:textId="77777777" w:rsidR="00F767F6" w:rsidRPr="00A93150" w:rsidRDefault="00F767F6" w:rsidP="00F767F6">
      <w:pPr>
        <w:pStyle w:val="Corpodetexto"/>
        <w:widowControl w:val="0"/>
        <w:numPr>
          <w:ilvl w:val="0"/>
          <w:numId w:val="4"/>
        </w:numPr>
        <w:suppressAutoHyphens/>
        <w:spacing w:line="276" w:lineRule="auto"/>
        <w:rPr>
          <w:rFonts w:cs="Arial"/>
          <w:sz w:val="23"/>
          <w:szCs w:val="23"/>
        </w:rPr>
      </w:pPr>
      <w:r w:rsidRPr="00A93150">
        <w:rPr>
          <w:rFonts w:cs="Arial"/>
          <w:sz w:val="23"/>
          <w:szCs w:val="23"/>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81F8246" w14:textId="77777777" w:rsidR="00F767F6" w:rsidRPr="00A93150" w:rsidRDefault="00F767F6" w:rsidP="00F767F6">
      <w:pPr>
        <w:pStyle w:val="Corpodetexto"/>
        <w:widowControl w:val="0"/>
        <w:spacing w:line="276" w:lineRule="auto"/>
        <w:rPr>
          <w:rFonts w:cs="Arial"/>
          <w:sz w:val="23"/>
          <w:szCs w:val="23"/>
        </w:rPr>
      </w:pPr>
    </w:p>
    <w:p w14:paraId="4BD592EB" w14:textId="77777777" w:rsidR="00F767F6" w:rsidRPr="00A93150" w:rsidRDefault="00F767F6" w:rsidP="00F767F6">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a.1) No caso de atestados emitidos por empresa de iniciativa privada, não serão considerados aqueles emitidos por empresas pertencentes ao mesmo grupo empresarial da empresa proponente.</w:t>
      </w:r>
    </w:p>
    <w:p w14:paraId="5B7212E4" w14:textId="77777777" w:rsidR="00F767F6" w:rsidRPr="00833B75" w:rsidRDefault="00F767F6" w:rsidP="00F767F6">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 xml:space="preserve">a.2) Serão </w:t>
      </w:r>
      <w:r w:rsidRPr="00833B75">
        <w:rPr>
          <w:rFonts w:ascii="Arial" w:hAnsi="Arial" w:cs="Arial"/>
          <w:bCs/>
          <w:sz w:val="23"/>
          <w:szCs w:val="23"/>
        </w:rPr>
        <w:t>consideradas como pertencentes ao mesmo grupo empresarial da empresa proponente, empresas controladas ou controladoras da empresa proponente ou que tenham pelo menos uma mesma pessoa física ou jurídica que seja sócio da empresa proponente.</w:t>
      </w:r>
    </w:p>
    <w:p w14:paraId="424BA6A5" w14:textId="77777777" w:rsidR="00F767F6" w:rsidRPr="00833B75" w:rsidRDefault="00F767F6" w:rsidP="00F767F6">
      <w:pPr>
        <w:widowControl w:val="0"/>
        <w:tabs>
          <w:tab w:val="left" w:pos="851"/>
        </w:tabs>
        <w:autoSpaceDE w:val="0"/>
        <w:autoSpaceDN w:val="0"/>
        <w:adjustRightInd w:val="0"/>
        <w:spacing w:line="276" w:lineRule="auto"/>
        <w:ind w:left="360"/>
        <w:jc w:val="both"/>
        <w:rPr>
          <w:rFonts w:ascii="Arial" w:hAnsi="Arial" w:cs="Arial"/>
          <w:bCs/>
          <w:sz w:val="23"/>
          <w:szCs w:val="23"/>
        </w:rPr>
      </w:pPr>
    </w:p>
    <w:p w14:paraId="6B44DE68" w14:textId="77777777" w:rsidR="00F767F6" w:rsidRPr="00833B75" w:rsidRDefault="00F767F6" w:rsidP="00F767F6">
      <w:pPr>
        <w:pStyle w:val="Recuodecorpodetexto2"/>
        <w:numPr>
          <w:ilvl w:val="0"/>
          <w:numId w:val="4"/>
        </w:numPr>
        <w:spacing w:line="240" w:lineRule="auto"/>
        <w:jc w:val="both"/>
        <w:rPr>
          <w:rFonts w:ascii="Arial" w:hAnsi="Arial" w:cs="Arial"/>
          <w:sz w:val="23"/>
          <w:szCs w:val="23"/>
        </w:rPr>
      </w:pPr>
      <w:r w:rsidRPr="00833B75">
        <w:rPr>
          <w:rFonts w:ascii="Arial" w:hAnsi="Arial" w:cs="Arial"/>
          <w:b/>
          <w:sz w:val="23"/>
          <w:szCs w:val="23"/>
        </w:rPr>
        <w:t>Prova de registro</w:t>
      </w:r>
      <w:r w:rsidRPr="00833B75">
        <w:rPr>
          <w:rFonts w:ascii="Arial" w:hAnsi="Arial" w:cs="Arial"/>
          <w:sz w:val="23"/>
          <w:szCs w:val="23"/>
        </w:rPr>
        <w:t xml:space="preserve"> ou inscrição da </w:t>
      </w:r>
      <w:r w:rsidRPr="00833B75">
        <w:rPr>
          <w:rFonts w:ascii="Arial" w:hAnsi="Arial" w:cs="Arial"/>
          <w:b/>
          <w:sz w:val="23"/>
          <w:szCs w:val="23"/>
        </w:rPr>
        <w:t>Empresa</w:t>
      </w:r>
      <w:r w:rsidRPr="00833B75">
        <w:rPr>
          <w:rFonts w:ascii="Arial" w:hAnsi="Arial" w:cs="Arial"/>
          <w:sz w:val="23"/>
          <w:szCs w:val="23"/>
        </w:rPr>
        <w:t xml:space="preserve"> e de seus </w:t>
      </w:r>
      <w:r w:rsidRPr="00833B75">
        <w:rPr>
          <w:rFonts w:ascii="Arial" w:hAnsi="Arial" w:cs="Arial"/>
          <w:b/>
          <w:sz w:val="23"/>
          <w:szCs w:val="23"/>
        </w:rPr>
        <w:t>responsáveis técnicos</w:t>
      </w:r>
      <w:r w:rsidRPr="00833B75">
        <w:rPr>
          <w:rFonts w:ascii="Arial" w:hAnsi="Arial" w:cs="Arial"/>
          <w:sz w:val="23"/>
          <w:szCs w:val="23"/>
        </w:rPr>
        <w:t xml:space="preserve"> junto ao Conselho Regional de Engenharia, Arquitetura e Agronomia – CREA</w:t>
      </w:r>
      <w:r w:rsidRPr="00833B75">
        <w:rPr>
          <w:rFonts w:ascii="Arial" w:hAnsi="Arial" w:cs="Arial"/>
          <w:sz w:val="23"/>
          <w:szCs w:val="23"/>
          <w:lang w:val="pt-BR"/>
        </w:rPr>
        <w:t xml:space="preserve">, </w:t>
      </w:r>
      <w:r w:rsidRPr="00833B75">
        <w:rPr>
          <w:rFonts w:ascii="Arial" w:hAnsi="Arial" w:cs="Arial"/>
          <w:b/>
          <w:sz w:val="23"/>
          <w:szCs w:val="23"/>
          <w:u w:val="single"/>
          <w:lang w:val="pt-BR"/>
        </w:rPr>
        <w:t>em plena validade</w:t>
      </w:r>
      <w:r w:rsidRPr="00833B75">
        <w:rPr>
          <w:rFonts w:ascii="Arial" w:hAnsi="Arial" w:cs="Arial"/>
          <w:sz w:val="23"/>
          <w:szCs w:val="23"/>
        </w:rPr>
        <w:t xml:space="preserve">. </w:t>
      </w:r>
    </w:p>
    <w:p w14:paraId="4C152D26" w14:textId="77777777" w:rsidR="00F767F6" w:rsidRPr="00833B75" w:rsidRDefault="00F767F6" w:rsidP="00F767F6">
      <w:pPr>
        <w:pStyle w:val="Recuodecorpodetexto2"/>
        <w:spacing w:line="240" w:lineRule="auto"/>
        <w:ind w:left="720"/>
        <w:jc w:val="both"/>
        <w:rPr>
          <w:rFonts w:ascii="Arial" w:hAnsi="Arial" w:cs="Arial"/>
          <w:sz w:val="23"/>
          <w:szCs w:val="23"/>
        </w:rPr>
      </w:pPr>
    </w:p>
    <w:p w14:paraId="6371DDE6" w14:textId="77777777" w:rsidR="00F767F6" w:rsidRPr="00833B75" w:rsidRDefault="00F767F6" w:rsidP="00F767F6">
      <w:pPr>
        <w:ind w:left="360"/>
        <w:jc w:val="both"/>
        <w:rPr>
          <w:rFonts w:ascii="Arial" w:hAnsi="Arial" w:cs="Arial"/>
          <w:sz w:val="23"/>
          <w:szCs w:val="23"/>
        </w:rPr>
      </w:pPr>
      <w:r w:rsidRPr="00833B75">
        <w:rPr>
          <w:rFonts w:ascii="Arial" w:hAnsi="Arial" w:cs="Arial"/>
          <w:sz w:val="23"/>
          <w:szCs w:val="23"/>
        </w:rPr>
        <w:t>b.1) No caso de empresa com registro no CREA de outra Unidade Federativa, a empresa deverá apresentar declaração se comprometendo caso seja vencedora deverá providenciar o visto no CREA/MS para execução da obra (conforme resolução 413/97 do CONFEA).</w:t>
      </w:r>
    </w:p>
    <w:p w14:paraId="225AAB41" w14:textId="77777777" w:rsidR="00F767F6" w:rsidRPr="00833B75" w:rsidRDefault="00F767F6" w:rsidP="00F767F6">
      <w:pPr>
        <w:pStyle w:val="Default"/>
        <w:ind w:left="709" w:hanging="283"/>
        <w:rPr>
          <w:rFonts w:ascii="Arial" w:hAnsi="Arial" w:cs="Arial"/>
          <w:color w:val="auto"/>
          <w:sz w:val="23"/>
          <w:szCs w:val="23"/>
          <w:lang w:eastAsia="x-none"/>
        </w:rPr>
      </w:pPr>
    </w:p>
    <w:p w14:paraId="0B68A945" w14:textId="77777777" w:rsidR="00F767F6" w:rsidRPr="00833B75" w:rsidRDefault="00F767F6" w:rsidP="00F767F6">
      <w:pPr>
        <w:pStyle w:val="Corpodetexto"/>
        <w:widowControl w:val="0"/>
        <w:ind w:left="284" w:right="-1"/>
        <w:rPr>
          <w:rFonts w:cs="Arial"/>
          <w:sz w:val="23"/>
          <w:szCs w:val="23"/>
        </w:rPr>
      </w:pPr>
      <w:r w:rsidRPr="00833B75">
        <w:rPr>
          <w:rFonts w:cs="Arial"/>
          <w:b/>
          <w:sz w:val="23"/>
          <w:szCs w:val="23"/>
          <w:lang w:val="pt-BR"/>
        </w:rPr>
        <w:t xml:space="preserve">c) </w:t>
      </w:r>
      <w:r w:rsidRPr="00833B75">
        <w:rPr>
          <w:rFonts w:cs="Arial"/>
          <w:sz w:val="23"/>
          <w:szCs w:val="23"/>
        </w:rPr>
        <w:t>Comprovar na forma da lei, o vínculo da licitante com os Responsáveis técnicos, constante no documento que tratam</w:t>
      </w:r>
      <w:r w:rsidRPr="00833B75">
        <w:rPr>
          <w:rFonts w:cs="Arial"/>
          <w:sz w:val="23"/>
          <w:szCs w:val="23"/>
          <w:lang w:val="pt-BR"/>
        </w:rPr>
        <w:t xml:space="preserve"> o inciso I</w:t>
      </w:r>
      <w:r w:rsidRPr="00833B75">
        <w:rPr>
          <w:rFonts w:cs="Arial"/>
          <w:sz w:val="23"/>
          <w:szCs w:val="23"/>
        </w:rPr>
        <w:t>. Este vínculo deverá ser comprovado mediante o seguinte documento:</w:t>
      </w:r>
    </w:p>
    <w:p w14:paraId="49326893" w14:textId="77777777" w:rsidR="00F767F6" w:rsidRPr="00833B75" w:rsidRDefault="00F767F6" w:rsidP="00F767F6">
      <w:pPr>
        <w:pStyle w:val="Corpodetexto"/>
        <w:widowControl w:val="0"/>
        <w:ind w:left="1080" w:right="-1"/>
        <w:rPr>
          <w:rFonts w:cs="Arial"/>
          <w:sz w:val="23"/>
          <w:szCs w:val="23"/>
        </w:rPr>
      </w:pPr>
    </w:p>
    <w:p w14:paraId="2DE2A532" w14:textId="77777777" w:rsidR="00F767F6" w:rsidRPr="00833B75" w:rsidRDefault="00F767F6" w:rsidP="00F767F6">
      <w:pPr>
        <w:spacing w:after="120" w:line="278" w:lineRule="auto"/>
        <w:ind w:left="1080"/>
        <w:jc w:val="both"/>
        <w:rPr>
          <w:rFonts w:ascii="Arial" w:hAnsi="Arial" w:cs="Arial"/>
          <w:sz w:val="23"/>
          <w:szCs w:val="23"/>
        </w:rPr>
      </w:pPr>
      <w:r w:rsidRPr="00833B75">
        <w:rPr>
          <w:rFonts w:ascii="Arial" w:hAnsi="Arial" w:cs="Arial"/>
          <w:sz w:val="23"/>
          <w:szCs w:val="23"/>
        </w:rPr>
        <w:t>c.1) se empregado: cópia da ficha ou livro de registro de empregado registrada na DRT ou cópia da carteira da de trabalho e Previdência Social.</w:t>
      </w:r>
    </w:p>
    <w:p w14:paraId="6AE8482D" w14:textId="77777777" w:rsidR="00F767F6" w:rsidRPr="00833B75" w:rsidRDefault="00F767F6" w:rsidP="00F767F6">
      <w:pPr>
        <w:spacing w:after="120" w:line="278" w:lineRule="auto"/>
        <w:ind w:left="1080"/>
        <w:jc w:val="both"/>
        <w:rPr>
          <w:rFonts w:ascii="Arial" w:hAnsi="Arial" w:cs="Arial"/>
          <w:sz w:val="23"/>
          <w:szCs w:val="23"/>
        </w:rPr>
      </w:pPr>
      <w:r w:rsidRPr="00833B75">
        <w:rPr>
          <w:rFonts w:ascii="Arial" w:hAnsi="Arial" w:cs="Arial"/>
          <w:sz w:val="23"/>
          <w:szCs w:val="23"/>
        </w:rPr>
        <w:t>c.2) Se sócio: cópia do contrato social, com todas as alterações ou considado, devidamente registrado no órgão competente.</w:t>
      </w:r>
    </w:p>
    <w:p w14:paraId="6C25DE75" w14:textId="77777777" w:rsidR="00F767F6" w:rsidRPr="00833B75" w:rsidRDefault="00F767F6" w:rsidP="00F767F6">
      <w:pPr>
        <w:spacing w:after="120" w:line="278" w:lineRule="auto"/>
        <w:ind w:left="1080"/>
        <w:jc w:val="both"/>
        <w:rPr>
          <w:rFonts w:ascii="Arial" w:hAnsi="Arial" w:cs="Arial"/>
          <w:sz w:val="23"/>
          <w:szCs w:val="23"/>
        </w:rPr>
      </w:pPr>
      <w:r w:rsidRPr="00833B75">
        <w:rPr>
          <w:rFonts w:ascii="Arial" w:hAnsi="Arial" w:cs="Arial"/>
          <w:sz w:val="23"/>
          <w:szCs w:val="23"/>
        </w:rPr>
        <w:lastRenderedPageBreak/>
        <w:t>c.3) Se diretor: cópia do contrato social, em se tratando de sociedade limitada; ou cópia da ata de eleição, devidamente publicada na imprensa, caso seja sociedade anônima.</w:t>
      </w:r>
    </w:p>
    <w:p w14:paraId="03D40EF1" w14:textId="77777777" w:rsidR="00F767F6" w:rsidRPr="00833B75" w:rsidRDefault="00F767F6" w:rsidP="00F767F6">
      <w:pPr>
        <w:ind w:left="1080"/>
        <w:jc w:val="both"/>
        <w:rPr>
          <w:rFonts w:ascii="Arial" w:hAnsi="Arial" w:cs="Arial"/>
          <w:sz w:val="23"/>
          <w:szCs w:val="23"/>
        </w:rPr>
      </w:pPr>
      <w:r w:rsidRPr="00833B75">
        <w:rPr>
          <w:rFonts w:ascii="Arial" w:hAnsi="Arial" w:cs="Arial"/>
          <w:sz w:val="23"/>
          <w:szCs w:val="23"/>
        </w:rPr>
        <w:t>c.4) Se contratual: através da apresentação de cópia autenticada do Instrumento Particular de Contrato de Prestação de Serviços celebrado entre o profissional e a empresa proponente até a data da apresentação da documentação, juntamente com a Certidão de Registro de Pessoa Jurídica junto ao CREA, com prazo de vigência válido, no qual conste a inscrição do profissional, citado no referido Instrumento Particular, como responsável técnico da licitante;</w:t>
      </w:r>
    </w:p>
    <w:p w14:paraId="794DDE55" w14:textId="77777777" w:rsidR="00F767F6" w:rsidRPr="00833B75" w:rsidRDefault="00F767F6" w:rsidP="00F767F6">
      <w:pPr>
        <w:pStyle w:val="Corpodetexto"/>
        <w:widowControl w:val="0"/>
        <w:tabs>
          <w:tab w:val="left" w:pos="900"/>
        </w:tabs>
        <w:rPr>
          <w:rFonts w:cs="Arial"/>
          <w:b/>
          <w:sz w:val="23"/>
          <w:szCs w:val="23"/>
          <w:lang w:val="pt-BR"/>
        </w:rPr>
      </w:pPr>
    </w:p>
    <w:p w14:paraId="3B575838" w14:textId="77777777" w:rsidR="00F767F6" w:rsidRPr="00833B75" w:rsidRDefault="00F767F6" w:rsidP="00F767F6">
      <w:pPr>
        <w:jc w:val="both"/>
        <w:rPr>
          <w:rFonts w:ascii="Arial" w:hAnsi="Arial" w:cs="Arial"/>
          <w:sz w:val="23"/>
          <w:szCs w:val="23"/>
        </w:rPr>
      </w:pPr>
      <w:r w:rsidRPr="00833B75">
        <w:rPr>
          <w:rFonts w:ascii="Arial" w:hAnsi="Arial" w:cs="Arial"/>
          <w:b/>
          <w:sz w:val="23"/>
          <w:szCs w:val="23"/>
        </w:rPr>
        <w:t>9.12.1.</w:t>
      </w:r>
      <w:r w:rsidRPr="00833B75">
        <w:rPr>
          <w:rFonts w:ascii="Arial" w:hAnsi="Arial" w:cs="Arial"/>
          <w:sz w:val="23"/>
          <w:szCs w:val="23"/>
        </w:rPr>
        <w:t xml:space="preserve"> As exigências contidas nas alíneas “b” e “c” é justificada por tratar-se de licitação cujo objeto refere-se também a serviços relacionados a montagem de palcos/tendas, necessitando de orientação técnica de profissionais habilitados para dar total segurança e qualidade nos serviços a serem executados e principalmente as pessoas que estarão circulando pela mediações. </w:t>
      </w:r>
    </w:p>
    <w:p w14:paraId="20E02134" w14:textId="77777777" w:rsidR="00F767F6" w:rsidRPr="00833B75" w:rsidRDefault="00F767F6" w:rsidP="00F767F6">
      <w:pPr>
        <w:widowControl w:val="0"/>
        <w:tabs>
          <w:tab w:val="left" w:pos="851"/>
        </w:tabs>
        <w:autoSpaceDE w:val="0"/>
        <w:autoSpaceDN w:val="0"/>
        <w:adjustRightInd w:val="0"/>
        <w:spacing w:line="276" w:lineRule="auto"/>
        <w:ind w:left="360"/>
        <w:jc w:val="both"/>
        <w:rPr>
          <w:rFonts w:ascii="Arial" w:hAnsi="Arial" w:cs="Arial"/>
          <w:bCs/>
          <w:sz w:val="23"/>
          <w:szCs w:val="23"/>
        </w:rPr>
      </w:pPr>
    </w:p>
    <w:p w14:paraId="51669EF5" w14:textId="77777777" w:rsidR="00F767F6" w:rsidRPr="00E502C4" w:rsidRDefault="00F767F6" w:rsidP="00F767F6">
      <w:pPr>
        <w:pBdr>
          <w:top w:val="nil"/>
          <w:left w:val="nil"/>
          <w:bottom w:val="nil"/>
          <w:right w:val="nil"/>
          <w:between w:val="nil"/>
        </w:pBdr>
        <w:tabs>
          <w:tab w:val="left" w:pos="993"/>
          <w:tab w:val="left" w:pos="1843"/>
        </w:tabs>
        <w:spacing w:line="276" w:lineRule="auto"/>
        <w:jc w:val="both"/>
        <w:rPr>
          <w:rFonts w:ascii="Arial" w:hAnsi="Arial" w:cs="Arial"/>
          <w:sz w:val="23"/>
          <w:szCs w:val="23"/>
        </w:rPr>
      </w:pPr>
    </w:p>
    <w:p w14:paraId="68ECF963" w14:textId="77777777" w:rsidR="00F767F6" w:rsidRPr="00E502C4" w:rsidRDefault="00F767F6" w:rsidP="00F767F6">
      <w:pPr>
        <w:pStyle w:val="Corpodetexto"/>
        <w:widowControl w:val="0"/>
        <w:numPr>
          <w:ilvl w:val="1"/>
          <w:numId w:val="11"/>
        </w:numPr>
        <w:tabs>
          <w:tab w:val="left" w:pos="900"/>
        </w:tabs>
        <w:suppressAutoHyphens/>
        <w:spacing w:line="276" w:lineRule="auto"/>
        <w:rPr>
          <w:rFonts w:cs="Arial"/>
          <w:b/>
          <w:bCs/>
          <w:sz w:val="23"/>
          <w:szCs w:val="23"/>
        </w:rPr>
      </w:pPr>
      <w:r w:rsidRPr="00E502C4">
        <w:rPr>
          <w:rFonts w:cs="Arial"/>
          <w:b/>
          <w:bCs/>
          <w:sz w:val="23"/>
          <w:szCs w:val="23"/>
          <w:lang w:val="pt-BR"/>
        </w:rPr>
        <w:t>DAS DECLARAÇÕES:</w:t>
      </w:r>
    </w:p>
    <w:p w14:paraId="662849BE" w14:textId="77777777" w:rsidR="00F767F6" w:rsidRPr="00E502C4" w:rsidRDefault="00F767F6" w:rsidP="00F767F6">
      <w:pPr>
        <w:pStyle w:val="Corpodetexto"/>
        <w:widowControl w:val="0"/>
        <w:tabs>
          <w:tab w:val="left" w:pos="900"/>
        </w:tabs>
        <w:suppressAutoHyphens/>
        <w:spacing w:line="276" w:lineRule="auto"/>
        <w:rPr>
          <w:rFonts w:cs="Arial"/>
          <w:sz w:val="23"/>
          <w:szCs w:val="23"/>
          <w:lang w:val="pt-BR"/>
        </w:rPr>
      </w:pPr>
    </w:p>
    <w:p w14:paraId="32A1E4C0" w14:textId="77777777" w:rsidR="00F767F6" w:rsidRPr="00E502C4" w:rsidRDefault="00F767F6" w:rsidP="00F767F6">
      <w:pPr>
        <w:pStyle w:val="Corpodetexto"/>
        <w:widowControl w:val="0"/>
        <w:numPr>
          <w:ilvl w:val="0"/>
          <w:numId w:val="5"/>
        </w:numPr>
        <w:tabs>
          <w:tab w:val="left" w:pos="851"/>
        </w:tabs>
        <w:suppressAutoHyphens/>
        <w:spacing w:line="276" w:lineRule="auto"/>
        <w:rPr>
          <w:rFonts w:cs="Arial"/>
          <w:sz w:val="23"/>
          <w:szCs w:val="23"/>
        </w:rPr>
      </w:pPr>
      <w:r w:rsidRPr="00E502C4">
        <w:rPr>
          <w:rFonts w:cs="Arial"/>
          <w:sz w:val="23"/>
          <w:szCs w:val="23"/>
        </w:rPr>
        <w:t xml:space="preserve">Declaração </w:t>
      </w:r>
      <w:bookmarkStart w:id="16" w:name="_Hlk163467313"/>
      <w:r w:rsidRPr="00E502C4">
        <w:rPr>
          <w:rFonts w:cs="Arial"/>
          <w:sz w:val="23"/>
          <w:szCs w:val="23"/>
        </w:rPr>
        <w:t xml:space="preserve">de Menor </w:t>
      </w:r>
      <w:r w:rsidRPr="00E502C4">
        <w:rPr>
          <w:rFonts w:cs="Arial"/>
          <w:b/>
          <w:sz w:val="23"/>
          <w:szCs w:val="23"/>
        </w:rPr>
        <w:t xml:space="preserve">(Anexo </w:t>
      </w:r>
      <w:r w:rsidRPr="00E502C4">
        <w:rPr>
          <w:rFonts w:cs="Arial"/>
          <w:b/>
          <w:sz w:val="23"/>
          <w:szCs w:val="23"/>
          <w:lang w:val="pt-BR"/>
        </w:rPr>
        <w:t>IV</w:t>
      </w:r>
      <w:r w:rsidRPr="00E502C4">
        <w:rPr>
          <w:rFonts w:cs="Arial"/>
          <w:b/>
          <w:sz w:val="23"/>
          <w:szCs w:val="23"/>
        </w:rPr>
        <w:t>)</w:t>
      </w:r>
      <w:r w:rsidRPr="00E502C4">
        <w:rPr>
          <w:rFonts w:cs="Arial"/>
          <w:sz w:val="23"/>
          <w:szCs w:val="23"/>
        </w:rPr>
        <w:t>,</w:t>
      </w:r>
      <w:r w:rsidRPr="00E502C4">
        <w:rPr>
          <w:rFonts w:cs="Arial"/>
          <w:color w:val="FF0000"/>
          <w:sz w:val="23"/>
          <w:szCs w:val="23"/>
        </w:rPr>
        <w:t xml:space="preserve"> </w:t>
      </w:r>
      <w:r w:rsidRPr="00E502C4">
        <w:rPr>
          <w:rFonts w:cs="Arial"/>
          <w:sz w:val="23"/>
          <w:szCs w:val="23"/>
        </w:rPr>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07D174B7" w14:textId="77777777" w:rsidR="00F767F6" w:rsidRPr="00E502C4" w:rsidRDefault="00F767F6" w:rsidP="00F767F6">
      <w:pPr>
        <w:pStyle w:val="PargrafodaLista"/>
        <w:numPr>
          <w:ilvl w:val="0"/>
          <w:numId w:val="5"/>
        </w:numPr>
        <w:spacing w:after="0" w:line="276" w:lineRule="auto"/>
        <w:ind w:left="709" w:firstLine="0"/>
        <w:jc w:val="both"/>
        <w:rPr>
          <w:rFonts w:ascii="Arial" w:eastAsia="Calibri" w:hAnsi="Arial" w:cs="Arial"/>
          <w:sz w:val="23"/>
          <w:szCs w:val="23"/>
        </w:rPr>
      </w:pPr>
      <w:r w:rsidRPr="00E502C4">
        <w:rPr>
          <w:rFonts w:ascii="Arial" w:eastAsia="Calibri" w:hAnsi="Arial" w:cs="Arial"/>
          <w:sz w:val="23"/>
          <w:szCs w:val="23"/>
        </w:rPr>
        <w:t xml:space="preserve">Declaração de sujeição às condições estabelecidas no edital e de inexistência de fatos supervenientes impeditivos da habilitação </w:t>
      </w:r>
      <w:r w:rsidRPr="00E502C4">
        <w:rPr>
          <w:rFonts w:ascii="Arial" w:eastAsia="Calibri" w:hAnsi="Arial" w:cs="Arial"/>
          <w:b/>
          <w:bCs/>
          <w:sz w:val="23"/>
          <w:szCs w:val="23"/>
        </w:rPr>
        <w:t>(Anexo III)</w:t>
      </w:r>
      <w:r w:rsidRPr="00E502C4">
        <w:rPr>
          <w:rFonts w:ascii="Arial" w:eastAsia="Calibri" w:hAnsi="Arial" w:cs="Arial"/>
          <w:sz w:val="23"/>
          <w:szCs w:val="23"/>
        </w:rPr>
        <w:t>;</w:t>
      </w:r>
    </w:p>
    <w:p w14:paraId="09775797" w14:textId="77777777" w:rsidR="00F767F6" w:rsidRPr="00E502C4" w:rsidRDefault="00F767F6" w:rsidP="00F767F6">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 xml:space="preserve">Declaração de elaboração independente de proposta </w:t>
      </w:r>
      <w:r w:rsidRPr="00E502C4">
        <w:rPr>
          <w:rFonts w:ascii="Arial" w:eastAsia="Calibri" w:hAnsi="Arial" w:cs="Arial"/>
          <w:b/>
          <w:bCs/>
          <w:sz w:val="23"/>
          <w:szCs w:val="23"/>
        </w:rPr>
        <w:t>(Anexo V)</w:t>
      </w:r>
      <w:r w:rsidRPr="00E502C4">
        <w:rPr>
          <w:rFonts w:ascii="Arial" w:eastAsia="Calibri" w:hAnsi="Arial" w:cs="Arial"/>
          <w:sz w:val="23"/>
          <w:szCs w:val="23"/>
        </w:rPr>
        <w:t>;</w:t>
      </w:r>
    </w:p>
    <w:p w14:paraId="4267FDCB" w14:textId="77777777" w:rsidR="00F767F6" w:rsidRPr="00E502C4" w:rsidRDefault="00F767F6" w:rsidP="00F767F6">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 xml:space="preserve">Declaração do porte da empresa </w:t>
      </w:r>
      <w:r w:rsidRPr="00E502C4">
        <w:rPr>
          <w:rFonts w:ascii="Arial" w:eastAsia="Calibri" w:hAnsi="Arial" w:cs="Arial"/>
          <w:b/>
          <w:bCs/>
          <w:sz w:val="23"/>
          <w:szCs w:val="23"/>
        </w:rPr>
        <w:t>(Anexo VI)</w:t>
      </w:r>
      <w:r w:rsidRPr="00E502C4">
        <w:rPr>
          <w:rFonts w:ascii="Arial" w:eastAsia="Calibri" w:hAnsi="Arial" w:cs="Arial"/>
          <w:sz w:val="23"/>
          <w:szCs w:val="23"/>
        </w:rPr>
        <w:t>;</w:t>
      </w:r>
    </w:p>
    <w:p w14:paraId="2A802898" w14:textId="77777777" w:rsidR="00F767F6" w:rsidRPr="00E502C4" w:rsidRDefault="00F767F6" w:rsidP="00F767F6">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 xml:space="preserve">Declaração de idoneidade </w:t>
      </w:r>
      <w:r w:rsidRPr="00E502C4">
        <w:rPr>
          <w:rFonts w:ascii="Arial" w:eastAsia="Calibri" w:hAnsi="Arial" w:cs="Arial"/>
          <w:b/>
          <w:bCs/>
          <w:sz w:val="23"/>
          <w:szCs w:val="23"/>
        </w:rPr>
        <w:t>(Anexo VII)</w:t>
      </w:r>
      <w:r w:rsidRPr="00E502C4">
        <w:rPr>
          <w:rFonts w:ascii="Arial" w:eastAsia="Calibri" w:hAnsi="Arial" w:cs="Arial"/>
          <w:sz w:val="23"/>
          <w:szCs w:val="23"/>
        </w:rPr>
        <w:t>;</w:t>
      </w:r>
    </w:p>
    <w:p w14:paraId="11A20C83" w14:textId="77777777" w:rsidR="00F767F6" w:rsidRPr="00E502C4" w:rsidRDefault="00F767F6" w:rsidP="00F767F6">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 xml:space="preserve">Declaração de cumprimento dos requisitos de habilitação </w:t>
      </w:r>
      <w:r w:rsidRPr="00E502C4">
        <w:rPr>
          <w:rFonts w:ascii="Arial" w:eastAsia="Calibri" w:hAnsi="Arial" w:cs="Arial"/>
          <w:b/>
          <w:bCs/>
          <w:sz w:val="23"/>
          <w:szCs w:val="23"/>
        </w:rPr>
        <w:t>(Anexo VIII)</w:t>
      </w:r>
      <w:r w:rsidRPr="00E502C4">
        <w:rPr>
          <w:rFonts w:ascii="Arial" w:eastAsia="Calibri" w:hAnsi="Arial" w:cs="Arial"/>
          <w:b/>
          <w:sz w:val="23"/>
          <w:szCs w:val="23"/>
        </w:rPr>
        <w:t>;</w:t>
      </w:r>
    </w:p>
    <w:p w14:paraId="10C6C766" w14:textId="77777777" w:rsidR="00F767F6" w:rsidRPr="00E502C4" w:rsidRDefault="00F767F6" w:rsidP="00F767F6">
      <w:pPr>
        <w:pStyle w:val="PargrafodaLista"/>
        <w:numPr>
          <w:ilvl w:val="0"/>
          <w:numId w:val="5"/>
        </w:numPr>
        <w:rPr>
          <w:rFonts w:ascii="Arial" w:hAnsi="Arial" w:cs="Arial"/>
          <w:b/>
          <w:bCs/>
          <w:sz w:val="23"/>
          <w:szCs w:val="23"/>
        </w:rPr>
      </w:pPr>
      <w:r w:rsidRPr="00E502C4">
        <w:rPr>
          <w:rFonts w:ascii="Arial" w:hAnsi="Arial" w:cs="Arial"/>
          <w:sz w:val="23"/>
          <w:szCs w:val="23"/>
        </w:rPr>
        <w:t xml:space="preserve">Declaração de que não possui empregados executando trabalho degradante ou forçado </w:t>
      </w:r>
      <w:r w:rsidRPr="00E502C4">
        <w:rPr>
          <w:rFonts w:ascii="Arial" w:hAnsi="Arial" w:cs="Arial"/>
          <w:b/>
          <w:bCs/>
          <w:sz w:val="23"/>
          <w:szCs w:val="23"/>
        </w:rPr>
        <w:t>(Anexo IX)</w:t>
      </w:r>
    </w:p>
    <w:p w14:paraId="34DC444F" w14:textId="77777777" w:rsidR="00F767F6" w:rsidRPr="00AA61A4" w:rsidRDefault="00F767F6" w:rsidP="00F767F6">
      <w:pPr>
        <w:pStyle w:val="PargrafodaLista"/>
        <w:widowControl w:val="0"/>
        <w:numPr>
          <w:ilvl w:val="0"/>
          <w:numId w:val="5"/>
        </w:numPr>
        <w:jc w:val="both"/>
        <w:rPr>
          <w:rFonts w:ascii="Arial" w:hAnsi="Arial" w:cs="Arial"/>
          <w:sz w:val="23"/>
          <w:szCs w:val="23"/>
        </w:rPr>
      </w:pPr>
      <w:r w:rsidRPr="00E502C4">
        <w:rPr>
          <w:rFonts w:ascii="Arial" w:hAnsi="Arial" w:cs="Arial"/>
          <w:sz w:val="23"/>
          <w:szCs w:val="23"/>
        </w:rPr>
        <w:t xml:space="preserve">Declaração de reserva de cargos para pessoa com deficiência, para aquelas empresas que são enquadradas no art. 93 da Lei </w:t>
      </w:r>
      <w:r>
        <w:rPr>
          <w:rFonts w:ascii="Arial" w:hAnsi="Arial" w:cs="Arial"/>
          <w:sz w:val="23"/>
          <w:szCs w:val="23"/>
        </w:rPr>
        <w:t>Federal</w:t>
      </w:r>
      <w:r w:rsidRPr="00E502C4">
        <w:rPr>
          <w:rFonts w:ascii="Arial" w:hAnsi="Arial" w:cs="Arial"/>
          <w:sz w:val="23"/>
          <w:szCs w:val="23"/>
        </w:rPr>
        <w:t xml:space="preserve"> nº 8.213/91 </w:t>
      </w:r>
      <w:r w:rsidRPr="00E502C4">
        <w:rPr>
          <w:rFonts w:ascii="Arial" w:hAnsi="Arial" w:cs="Arial"/>
          <w:b/>
          <w:bCs/>
          <w:sz w:val="23"/>
          <w:szCs w:val="23"/>
        </w:rPr>
        <w:t>(Anexo X)</w:t>
      </w:r>
    </w:p>
    <w:p w14:paraId="013563A5" w14:textId="77777777" w:rsidR="00F767F6" w:rsidRPr="00A56A5F" w:rsidRDefault="00F767F6" w:rsidP="00F767F6">
      <w:pPr>
        <w:pStyle w:val="PargrafodaLista"/>
        <w:widowControl w:val="0"/>
        <w:numPr>
          <w:ilvl w:val="0"/>
          <w:numId w:val="5"/>
        </w:numPr>
        <w:jc w:val="both"/>
        <w:rPr>
          <w:rFonts w:ascii="Arial" w:hAnsi="Arial" w:cs="Arial"/>
          <w:sz w:val="23"/>
          <w:szCs w:val="23"/>
        </w:rPr>
      </w:pPr>
      <w:r w:rsidRPr="00A56A5F">
        <w:rPr>
          <w:rFonts w:ascii="Arial" w:hAnsi="Arial" w:cs="Arial"/>
          <w:bCs/>
          <w:sz w:val="23"/>
          <w:szCs w:val="23"/>
        </w:rPr>
        <w:t xml:space="preserve">Declaração de atendimento à política pública ambiental de licitação sustentável </w:t>
      </w:r>
      <w:r w:rsidRPr="00A56A5F">
        <w:rPr>
          <w:rFonts w:ascii="Arial" w:hAnsi="Arial" w:cs="Arial"/>
          <w:b/>
          <w:bCs/>
          <w:sz w:val="23"/>
          <w:szCs w:val="23"/>
        </w:rPr>
        <w:t>(Anexo XI)</w:t>
      </w:r>
    </w:p>
    <w:bookmarkEnd w:id="16"/>
    <w:p w14:paraId="783C555A" w14:textId="77777777" w:rsidR="00F767F6" w:rsidRPr="00E502C4" w:rsidRDefault="00F767F6" w:rsidP="00F767F6">
      <w:pPr>
        <w:pStyle w:val="PargrafodaLista"/>
        <w:widowControl w:val="0"/>
        <w:ind w:left="1440"/>
        <w:jc w:val="both"/>
        <w:rPr>
          <w:rFonts w:cs="Arial"/>
          <w:sz w:val="23"/>
          <w:szCs w:val="23"/>
        </w:rPr>
      </w:pPr>
    </w:p>
    <w:p w14:paraId="3DA3688A" w14:textId="77777777" w:rsidR="00F767F6" w:rsidRPr="00E502C4" w:rsidRDefault="00F767F6" w:rsidP="00F767F6">
      <w:pPr>
        <w:pStyle w:val="PargrafodaLista"/>
        <w:numPr>
          <w:ilvl w:val="1"/>
          <w:numId w:val="11"/>
        </w:numPr>
        <w:spacing w:after="0" w:line="276" w:lineRule="auto"/>
        <w:jc w:val="both"/>
        <w:rPr>
          <w:rFonts w:ascii="Arial" w:hAnsi="Arial" w:cs="Arial"/>
          <w:sz w:val="23"/>
          <w:szCs w:val="23"/>
        </w:rPr>
      </w:pPr>
      <w:r w:rsidRPr="00E502C4">
        <w:rPr>
          <w:rFonts w:ascii="Arial" w:hAnsi="Arial" w:cs="Arial"/>
          <w:sz w:val="23"/>
          <w:szCs w:val="23"/>
        </w:rPr>
        <w:t>A validade dos documentos será aquela expressa nos mesmos ou estabelecida em lei.</w:t>
      </w:r>
    </w:p>
    <w:p w14:paraId="40EE4B7A" w14:textId="77777777" w:rsidR="00F767F6" w:rsidRPr="00A93150" w:rsidRDefault="00F767F6" w:rsidP="00F767F6">
      <w:pPr>
        <w:pStyle w:val="PargrafodaLista"/>
        <w:spacing w:after="0" w:line="276" w:lineRule="auto"/>
        <w:jc w:val="both"/>
        <w:rPr>
          <w:rFonts w:ascii="Arial" w:hAnsi="Arial" w:cs="Arial"/>
          <w:sz w:val="23"/>
          <w:szCs w:val="23"/>
        </w:rPr>
      </w:pPr>
    </w:p>
    <w:p w14:paraId="10D25CE4" w14:textId="77777777" w:rsidR="00F767F6" w:rsidRPr="00A93150" w:rsidRDefault="00F767F6" w:rsidP="00F767F6">
      <w:pPr>
        <w:pStyle w:val="PargrafodaLista"/>
        <w:numPr>
          <w:ilvl w:val="1"/>
          <w:numId w:val="11"/>
        </w:numPr>
        <w:spacing w:after="0" w:line="276" w:lineRule="auto"/>
        <w:jc w:val="both"/>
        <w:rPr>
          <w:rFonts w:ascii="Arial" w:hAnsi="Arial" w:cs="Arial"/>
          <w:sz w:val="23"/>
          <w:szCs w:val="23"/>
        </w:rPr>
      </w:pPr>
      <w:r w:rsidRPr="00A93150">
        <w:rPr>
          <w:rFonts w:ascii="Arial" w:hAnsi="Arial" w:cs="Arial"/>
          <w:sz w:val="23"/>
          <w:szCs w:val="23"/>
        </w:rPr>
        <w:t xml:space="preserve">Em caso de omissão, o Pregoeiro admitirá como válidos os documentos emitidos nos últimos de 60 (sessenta) dias da sua apresentação. </w:t>
      </w:r>
    </w:p>
    <w:p w14:paraId="71425AEF"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19A7874D" w14:textId="77777777" w:rsidR="00F767F6" w:rsidRPr="00A93150" w:rsidRDefault="00F767F6" w:rsidP="00F767F6">
      <w:pPr>
        <w:pStyle w:val="PargrafodaLista"/>
        <w:numPr>
          <w:ilvl w:val="1"/>
          <w:numId w:val="11"/>
        </w:numPr>
        <w:spacing w:after="0" w:line="276" w:lineRule="auto"/>
        <w:jc w:val="both"/>
        <w:rPr>
          <w:rFonts w:ascii="Arial" w:hAnsi="Arial" w:cs="Arial"/>
          <w:sz w:val="23"/>
          <w:szCs w:val="23"/>
        </w:rPr>
      </w:pPr>
      <w:r w:rsidRPr="00A93150">
        <w:rPr>
          <w:rFonts w:ascii="Arial" w:eastAsia="Calibri" w:hAnsi="Arial" w:cs="Arial"/>
          <w:color w:val="000000"/>
          <w:sz w:val="23"/>
          <w:szCs w:val="23"/>
        </w:rPr>
        <w:t>A existência de restrição relativamente à regularidade fiscal e trabalhista não impede que a licitante qualificada como microempresa ou empresa de pequeno porte seja declarada vencedora, uma vez que atenda a todas as demais exigências do edital.</w:t>
      </w:r>
    </w:p>
    <w:p w14:paraId="4AFE4DD8" w14:textId="77777777" w:rsidR="00F767F6" w:rsidRPr="00A93150" w:rsidRDefault="00F767F6" w:rsidP="00F767F6">
      <w:pPr>
        <w:pBdr>
          <w:top w:val="nil"/>
          <w:left w:val="nil"/>
          <w:bottom w:val="nil"/>
          <w:right w:val="nil"/>
          <w:between w:val="nil"/>
        </w:pBdr>
        <w:tabs>
          <w:tab w:val="left" w:pos="993"/>
          <w:tab w:val="left" w:pos="1843"/>
        </w:tabs>
        <w:spacing w:line="276" w:lineRule="auto"/>
        <w:ind w:left="284"/>
        <w:jc w:val="both"/>
        <w:rPr>
          <w:rFonts w:ascii="Arial" w:hAnsi="Arial" w:cs="Arial"/>
          <w:sz w:val="23"/>
          <w:szCs w:val="23"/>
        </w:rPr>
      </w:pPr>
    </w:p>
    <w:p w14:paraId="18FD2C24"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sz w:val="23"/>
          <w:szCs w:val="23"/>
        </w:rPr>
      </w:pPr>
      <w:r w:rsidRPr="00A93150">
        <w:rPr>
          <w:rFonts w:ascii="Arial" w:eastAsia="Calibri" w:hAnsi="Arial" w:cs="Arial"/>
          <w:color w:val="000000"/>
          <w:sz w:val="23"/>
          <w:szCs w:val="23"/>
        </w:rPr>
        <w:t>A declaração do vencedor acontecerá no momento imediatamente posterior à fase de habilitação.</w:t>
      </w:r>
    </w:p>
    <w:p w14:paraId="43931E4B"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7DFE0C71"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6304C28" w14:textId="77777777" w:rsidR="00F767F6" w:rsidRPr="00A93150" w:rsidRDefault="00F767F6" w:rsidP="00F767F6">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sz w:val="23"/>
          <w:szCs w:val="23"/>
        </w:rPr>
      </w:pPr>
    </w:p>
    <w:p w14:paraId="55E64CCF"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F1D7677"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2856A832"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Havendo necessidade de analisar minuciosamente os documentos exigidos,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suspenderá a sessão, informando no “chat” a nova data e horário para a continuidade da mesma.</w:t>
      </w:r>
    </w:p>
    <w:p w14:paraId="1F7F4E79"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71F2364B"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Será inabilitado o licitante que não comprovar sua habilitação, seja por não apresentar quaisquer dos documentos exigidos, ou apresentá-los em desacordo com o estabelecido neste Edital.</w:t>
      </w:r>
    </w:p>
    <w:p w14:paraId="7419E03E" w14:textId="77777777" w:rsidR="00F767F6" w:rsidRPr="00A93150" w:rsidRDefault="00F767F6" w:rsidP="00F767F6">
      <w:pPr>
        <w:pStyle w:val="PargrafodaLista"/>
        <w:spacing w:after="0" w:line="276" w:lineRule="auto"/>
        <w:rPr>
          <w:rFonts w:ascii="Arial" w:eastAsia="Calibri" w:hAnsi="Arial" w:cs="Arial"/>
          <w:color w:val="000000"/>
          <w:sz w:val="23"/>
          <w:szCs w:val="23"/>
        </w:rPr>
      </w:pPr>
    </w:p>
    <w:p w14:paraId="1FBC9440" w14:textId="77777777" w:rsidR="00F767F6" w:rsidRPr="00A93150" w:rsidRDefault="00F767F6" w:rsidP="00F767F6">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Constatado o atendimento às exigências de habilitação fixadas no Edital, o licitante será declarado vencedor.</w:t>
      </w:r>
    </w:p>
    <w:p w14:paraId="20901A1E" w14:textId="77777777" w:rsidR="00F767F6" w:rsidRPr="00A93150" w:rsidRDefault="00F767F6" w:rsidP="00F767F6">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5346B395" w14:textId="77777777" w:rsidR="00F767F6" w:rsidRPr="00A93150" w:rsidRDefault="00F767F6" w:rsidP="00F767F6">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 ENCAMINHAMENTO DA PROPOSTA VENCEDORA.</w:t>
      </w:r>
    </w:p>
    <w:p w14:paraId="5A644E4B" w14:textId="77777777" w:rsidR="00F767F6" w:rsidRPr="00A93150" w:rsidRDefault="00F767F6" w:rsidP="00F767F6">
      <w:pPr>
        <w:pBdr>
          <w:top w:val="nil"/>
          <w:left w:val="nil"/>
          <w:bottom w:val="nil"/>
          <w:right w:val="nil"/>
          <w:between w:val="nil"/>
        </w:pBdr>
        <w:tabs>
          <w:tab w:val="left" w:pos="0"/>
          <w:tab w:val="left" w:pos="567"/>
        </w:tabs>
        <w:spacing w:line="276" w:lineRule="auto"/>
        <w:jc w:val="both"/>
        <w:rPr>
          <w:rFonts w:ascii="Arial" w:eastAsia="Calibri" w:hAnsi="Arial" w:cs="Arial"/>
          <w:sz w:val="23"/>
          <w:szCs w:val="23"/>
        </w:rPr>
      </w:pPr>
    </w:p>
    <w:p w14:paraId="551C740D"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 xml:space="preserve">A proposta final do licitante declarado vencedor deverá ser encaminhada no </w:t>
      </w:r>
      <w:r w:rsidRPr="00A93150">
        <w:rPr>
          <w:rFonts w:ascii="Arial" w:eastAsia="Calibri" w:hAnsi="Arial" w:cs="Arial"/>
          <w:color w:val="000000"/>
          <w:sz w:val="23"/>
          <w:szCs w:val="23"/>
          <w:highlight w:val="white"/>
        </w:rPr>
        <w:t>prazo de</w:t>
      </w:r>
      <w:r w:rsidRPr="00A93150">
        <w:rPr>
          <w:rFonts w:ascii="Arial" w:eastAsia="Calibri" w:hAnsi="Arial" w:cs="Arial"/>
          <w:b/>
          <w:color w:val="000000"/>
          <w:sz w:val="23"/>
          <w:szCs w:val="23"/>
          <w:highlight w:val="white"/>
        </w:rPr>
        <w:t xml:space="preserve"> </w:t>
      </w:r>
      <w:r w:rsidRPr="00A93150">
        <w:rPr>
          <w:rFonts w:ascii="Arial" w:eastAsia="Calibri" w:hAnsi="Arial" w:cs="Arial"/>
          <w:b/>
          <w:color w:val="000000"/>
          <w:sz w:val="23"/>
          <w:szCs w:val="23"/>
        </w:rPr>
        <w:t>02 (duas) horas</w:t>
      </w:r>
      <w:r w:rsidRPr="00A93150">
        <w:rPr>
          <w:rFonts w:ascii="Arial" w:eastAsia="Calibri" w:hAnsi="Arial" w:cs="Arial"/>
          <w:color w:val="000000"/>
          <w:sz w:val="23"/>
          <w:szCs w:val="23"/>
        </w:rPr>
        <w:t xml:space="preserve"> a contar da solicitação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no sistema eletrônico</w:t>
      </w:r>
      <w:r>
        <w:rPr>
          <w:rFonts w:ascii="Arial" w:eastAsia="Calibri" w:hAnsi="Arial" w:cs="Arial"/>
          <w:color w:val="000000"/>
          <w:sz w:val="23"/>
          <w:szCs w:val="23"/>
        </w:rPr>
        <w:t xml:space="preserve"> juntamente com os documentos que o edital exige </w:t>
      </w:r>
      <w:r w:rsidRPr="00A93150">
        <w:rPr>
          <w:rFonts w:ascii="Arial" w:eastAsia="Calibri" w:hAnsi="Arial" w:cs="Arial"/>
          <w:color w:val="000000"/>
          <w:sz w:val="23"/>
          <w:szCs w:val="23"/>
        </w:rPr>
        <w:t>e deverá:</w:t>
      </w:r>
    </w:p>
    <w:p w14:paraId="3F9D0AA3"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06ADE8FC" w14:textId="77777777" w:rsidR="00F767F6" w:rsidRPr="00A93150" w:rsidRDefault="00F767F6" w:rsidP="00F767F6">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lastRenderedPageBreak/>
        <w:t>Ser redigida em língua portuguesa, digitada, em uma via, sem emendas, rasuras, entrelinhas ou ressalvas, devendo a última folha ser assinada e as demais rubricadas pelo licitante ou seu representante legal.</w:t>
      </w:r>
    </w:p>
    <w:p w14:paraId="58CFAFE3"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sz w:val="23"/>
          <w:szCs w:val="23"/>
        </w:rPr>
      </w:pPr>
    </w:p>
    <w:p w14:paraId="329B74FA" w14:textId="77777777" w:rsidR="00F767F6" w:rsidRPr="00A93150" w:rsidRDefault="00F767F6" w:rsidP="00F767F6">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Conter a indicação do banco, número da conta e agência do licitante vencedor, para fins de pagamento.</w:t>
      </w:r>
    </w:p>
    <w:p w14:paraId="10E368AD"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7F335DC1"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proposta final deverá ser documentada nos autos e será levada em consideração no decorrer da execução do contrato e aplicação de eventual sanção à Contratada, se for o caso.</w:t>
      </w:r>
    </w:p>
    <w:p w14:paraId="70A0BC0E" w14:textId="77777777" w:rsidR="00F767F6" w:rsidRPr="00A93150" w:rsidRDefault="00F767F6" w:rsidP="00F767F6">
      <w:pPr>
        <w:pStyle w:val="PargrafodaLista"/>
        <w:spacing w:after="0" w:line="276" w:lineRule="auto"/>
        <w:ind w:left="0"/>
        <w:rPr>
          <w:rFonts w:ascii="Arial" w:eastAsia="Calibri" w:hAnsi="Arial" w:cs="Arial"/>
          <w:sz w:val="23"/>
          <w:szCs w:val="23"/>
        </w:rPr>
      </w:pPr>
    </w:p>
    <w:p w14:paraId="615B6A88" w14:textId="77777777" w:rsidR="00F767F6" w:rsidRPr="00A93150" w:rsidRDefault="00F767F6" w:rsidP="00F767F6">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Todas as especificações do objeto contidas na proposta, tais como marca, modelo, tipo, fabricante e procedência, vinculam a Contratada.</w:t>
      </w:r>
    </w:p>
    <w:p w14:paraId="0B12D095"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6BD88A31"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 xml:space="preserve">Os preços </w:t>
      </w:r>
      <w:r w:rsidRPr="00A93150">
        <w:rPr>
          <w:rFonts w:ascii="Arial" w:eastAsia="Calibri" w:hAnsi="Arial" w:cs="Arial"/>
          <w:sz w:val="23"/>
          <w:szCs w:val="23"/>
        </w:rPr>
        <w:t>devem</w:t>
      </w:r>
      <w:r w:rsidRPr="00A93150">
        <w:rPr>
          <w:rFonts w:ascii="Arial" w:eastAsia="Calibri" w:hAnsi="Arial" w:cs="Arial"/>
          <w:color w:val="000000"/>
          <w:sz w:val="23"/>
          <w:szCs w:val="23"/>
        </w:rPr>
        <w:t xml:space="preserve"> ser expressos em moeda corrente nacional, o valor unitário em algarismos e o valor global em algarismos e por extenso.</w:t>
      </w:r>
    </w:p>
    <w:p w14:paraId="6D3A5E21"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7339FA37" w14:textId="77777777" w:rsidR="00F767F6" w:rsidRPr="00A93150" w:rsidRDefault="00F767F6" w:rsidP="00F767F6">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Ocorrendo divergência entre os preços unitários e o preço global, prevalecerão os primeiros; no caso de divergência entre os valores numéricos e os valores expressos por extenso, prevalecerão estes últimos.</w:t>
      </w:r>
    </w:p>
    <w:p w14:paraId="12411548"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65DA2406"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oferta deverá ser firme e precisa, limitada, rigorosamente, ao objeto deste Edital, sem conter alternativas de preço ou de qualquer outra condição que induza o julgamento a mais de um resultado, sob pena de desclassificação.</w:t>
      </w:r>
    </w:p>
    <w:p w14:paraId="7CA4F535"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5F5FFC32"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proposta deverá obedecer aos termos deste Edital e seus Anexos, não sendo considerada aquela que não corresponda às especificações ali contidas ou que estabeleça vínculo à proposta de outro licitante.</w:t>
      </w:r>
    </w:p>
    <w:p w14:paraId="005AF371"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3C39F165"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As propostas que contenham a descrição do objeto, o valor e os documentos complementares estarão disponíveis na internet, após a homologação.</w:t>
      </w:r>
    </w:p>
    <w:p w14:paraId="15EE8424" w14:textId="77777777" w:rsidR="00F767F6" w:rsidRPr="00A93150" w:rsidRDefault="00F767F6" w:rsidP="00F767F6">
      <w:pPr>
        <w:pBdr>
          <w:top w:val="nil"/>
          <w:left w:val="nil"/>
          <w:bottom w:val="nil"/>
          <w:right w:val="nil"/>
          <w:between w:val="nil"/>
        </w:pBdr>
        <w:spacing w:line="276" w:lineRule="auto"/>
        <w:rPr>
          <w:rFonts w:ascii="Arial" w:eastAsia="Calibri" w:hAnsi="Arial" w:cs="Arial"/>
          <w:color w:val="000000"/>
          <w:sz w:val="23"/>
          <w:szCs w:val="23"/>
        </w:rPr>
      </w:pPr>
    </w:p>
    <w:p w14:paraId="7A500FC6" w14:textId="77777777" w:rsidR="00F767F6" w:rsidRPr="00A93150" w:rsidRDefault="00F767F6" w:rsidP="00F767F6">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DOS RECURSOS.</w:t>
      </w:r>
    </w:p>
    <w:p w14:paraId="6C7A0FB2"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21B907BE" w14:textId="77777777" w:rsidR="00F767F6" w:rsidRPr="00A93150" w:rsidRDefault="00F767F6" w:rsidP="00F767F6">
      <w:pPr>
        <w:pStyle w:val="Nivel2"/>
        <w:numPr>
          <w:ilvl w:val="1"/>
          <w:numId w:val="11"/>
        </w:numPr>
        <w:spacing w:before="0" w:after="0"/>
        <w:ind w:left="142" w:hanging="142"/>
        <w:rPr>
          <w:sz w:val="23"/>
          <w:szCs w:val="23"/>
        </w:rPr>
      </w:pPr>
      <w:r w:rsidRPr="00A93150">
        <w:rPr>
          <w:sz w:val="23"/>
          <w:szCs w:val="23"/>
        </w:rPr>
        <w:t xml:space="preserve">A interposição de recurso referente ao julgamento das propostas, à habilitação ou inabilitação de licitantes, à anulação ou revogação da licitação, observará o disposto no </w:t>
      </w:r>
      <w:hyperlink r:id="rId13" w:anchor="art165" w:history="1">
        <w:r w:rsidRPr="00A93150">
          <w:rPr>
            <w:rStyle w:val="Hyperlink"/>
            <w:sz w:val="23"/>
            <w:szCs w:val="23"/>
          </w:rPr>
          <w:t>art. 165 da Lei nº 14.133, de 2021</w:t>
        </w:r>
      </w:hyperlink>
      <w:r w:rsidRPr="00A93150">
        <w:rPr>
          <w:sz w:val="23"/>
          <w:szCs w:val="23"/>
        </w:rPr>
        <w:t>.</w:t>
      </w:r>
    </w:p>
    <w:p w14:paraId="526AC30A" w14:textId="77777777" w:rsidR="00F767F6" w:rsidRPr="00A93150" w:rsidRDefault="00F767F6" w:rsidP="00F767F6">
      <w:pPr>
        <w:pStyle w:val="Nivel2"/>
        <w:spacing w:before="0" w:after="0"/>
        <w:ind w:left="720"/>
        <w:rPr>
          <w:sz w:val="23"/>
          <w:szCs w:val="23"/>
        </w:rPr>
      </w:pPr>
    </w:p>
    <w:p w14:paraId="64C92741" w14:textId="77777777" w:rsidR="00F767F6" w:rsidRPr="00A93150" w:rsidRDefault="00F767F6" w:rsidP="00F767F6">
      <w:pPr>
        <w:pStyle w:val="Nivel2"/>
        <w:numPr>
          <w:ilvl w:val="1"/>
          <w:numId w:val="11"/>
        </w:numPr>
        <w:spacing w:before="0" w:after="0"/>
        <w:ind w:left="0" w:firstLine="0"/>
        <w:rPr>
          <w:sz w:val="23"/>
          <w:szCs w:val="23"/>
        </w:rPr>
      </w:pPr>
      <w:r w:rsidRPr="00A93150">
        <w:rPr>
          <w:sz w:val="23"/>
          <w:szCs w:val="23"/>
        </w:rPr>
        <w:t>O prazo recursal é de 3 (três) dias úteis, contados da data de intimação ou de lavratura da ata.</w:t>
      </w:r>
    </w:p>
    <w:p w14:paraId="13F3D38A" w14:textId="77777777" w:rsidR="00F767F6" w:rsidRPr="00A93150" w:rsidRDefault="00F767F6" w:rsidP="00F767F6">
      <w:pPr>
        <w:pStyle w:val="PargrafodaLista"/>
        <w:spacing w:after="0" w:line="276" w:lineRule="auto"/>
        <w:rPr>
          <w:rFonts w:ascii="Arial" w:hAnsi="Arial" w:cs="Arial"/>
          <w:sz w:val="23"/>
          <w:szCs w:val="23"/>
        </w:rPr>
      </w:pPr>
    </w:p>
    <w:p w14:paraId="0C071054" w14:textId="77777777" w:rsidR="00F767F6" w:rsidRPr="00A93150" w:rsidRDefault="00F767F6" w:rsidP="00F767F6">
      <w:pPr>
        <w:pStyle w:val="Nivel2"/>
        <w:numPr>
          <w:ilvl w:val="1"/>
          <w:numId w:val="11"/>
        </w:numPr>
        <w:spacing w:before="0" w:after="0"/>
        <w:ind w:left="0" w:firstLine="0"/>
        <w:rPr>
          <w:sz w:val="23"/>
          <w:szCs w:val="23"/>
        </w:rPr>
      </w:pPr>
      <w:r w:rsidRPr="00A93150">
        <w:rPr>
          <w:sz w:val="23"/>
          <w:szCs w:val="23"/>
        </w:rPr>
        <w:lastRenderedPageBreak/>
        <w:t>Quando o recurso apresentado impugnar o julgamento das propostas ou o ato de habilitação ou inabilitação do licitante:</w:t>
      </w:r>
    </w:p>
    <w:p w14:paraId="060A2D07" w14:textId="77777777" w:rsidR="00F767F6" w:rsidRPr="00A93150" w:rsidRDefault="00F767F6" w:rsidP="00F767F6">
      <w:pPr>
        <w:pStyle w:val="Nivel3"/>
        <w:numPr>
          <w:ilvl w:val="2"/>
          <w:numId w:val="11"/>
        </w:numPr>
        <w:spacing w:before="0" w:after="0"/>
        <w:rPr>
          <w:sz w:val="23"/>
          <w:szCs w:val="23"/>
        </w:rPr>
      </w:pPr>
      <w:r w:rsidRPr="00A93150">
        <w:rPr>
          <w:sz w:val="23"/>
          <w:szCs w:val="23"/>
        </w:rPr>
        <w:t>a intenção de recorrer deverá ser manifestada imediatamente, sob pena de preclusão;</w:t>
      </w:r>
    </w:p>
    <w:p w14:paraId="4F6E1619" w14:textId="77777777" w:rsidR="00F767F6" w:rsidRPr="00A93150" w:rsidRDefault="00F767F6" w:rsidP="00F767F6">
      <w:pPr>
        <w:pStyle w:val="Nivel3"/>
        <w:numPr>
          <w:ilvl w:val="2"/>
          <w:numId w:val="11"/>
        </w:numPr>
        <w:spacing w:before="0" w:after="0"/>
        <w:rPr>
          <w:sz w:val="23"/>
          <w:szCs w:val="23"/>
        </w:rPr>
      </w:pPr>
      <w:bookmarkStart w:id="17" w:name="_Hlk135318381"/>
      <w:bookmarkStart w:id="18" w:name="_Hlk135315794"/>
      <w:r w:rsidRPr="00A93150">
        <w:rPr>
          <w:sz w:val="23"/>
          <w:szCs w:val="23"/>
        </w:rPr>
        <w:t>o prazo para a manifestação da intenção de recorrer não será inferior a 10 (dez) minutos.</w:t>
      </w:r>
      <w:bookmarkEnd w:id="17"/>
    </w:p>
    <w:bookmarkEnd w:id="18"/>
    <w:p w14:paraId="4D528B88" w14:textId="77777777" w:rsidR="00F767F6" w:rsidRPr="00A93150" w:rsidRDefault="00F767F6" w:rsidP="00F767F6">
      <w:pPr>
        <w:pStyle w:val="Nivel3"/>
        <w:numPr>
          <w:ilvl w:val="2"/>
          <w:numId w:val="11"/>
        </w:numPr>
        <w:spacing w:before="0" w:after="0"/>
        <w:rPr>
          <w:sz w:val="23"/>
          <w:szCs w:val="23"/>
        </w:rPr>
      </w:pPr>
      <w:r w:rsidRPr="00A93150">
        <w:rPr>
          <w:sz w:val="23"/>
          <w:szCs w:val="23"/>
        </w:rPr>
        <w:t>o prazo para apresentação das razões recursais será iniciado na data de intimação ou de lavratura da ata de habilitação ou inabilitação;</w:t>
      </w:r>
    </w:p>
    <w:p w14:paraId="72BFC110" w14:textId="77777777" w:rsidR="00F767F6" w:rsidRPr="00A93150" w:rsidRDefault="00F767F6" w:rsidP="00F767F6">
      <w:pPr>
        <w:pStyle w:val="Nivel3"/>
        <w:numPr>
          <w:ilvl w:val="2"/>
          <w:numId w:val="11"/>
        </w:numPr>
        <w:spacing w:before="0" w:after="0"/>
        <w:rPr>
          <w:sz w:val="23"/>
          <w:szCs w:val="23"/>
        </w:rPr>
      </w:pPr>
      <w:r w:rsidRPr="00A93150">
        <w:rPr>
          <w:sz w:val="23"/>
          <w:szCs w:val="23"/>
        </w:rPr>
        <w:t>na hipótese de adoção da inversão de fases prevista no </w:t>
      </w:r>
      <w:hyperlink r:id="rId14" w:anchor="art17§1" w:history="1">
        <w:r w:rsidRPr="00A93150">
          <w:rPr>
            <w:rStyle w:val="Hyperlink"/>
            <w:sz w:val="23"/>
            <w:szCs w:val="23"/>
          </w:rPr>
          <w:t>§ 1º do art. 17 da Lei nº 14.133, de 2021</w:t>
        </w:r>
      </w:hyperlink>
      <w:r w:rsidRPr="00A93150">
        <w:rPr>
          <w:sz w:val="23"/>
          <w:szCs w:val="23"/>
        </w:rPr>
        <w:t>, o prazo para apresentação das razões recursais será iniciado na data de intimação da ata de julgamento.</w:t>
      </w:r>
    </w:p>
    <w:p w14:paraId="415E68CA" w14:textId="77777777" w:rsidR="00F767F6" w:rsidRPr="00A93150" w:rsidRDefault="00F767F6" w:rsidP="00F767F6">
      <w:pPr>
        <w:pStyle w:val="Nivel3"/>
        <w:spacing w:before="0" w:after="0"/>
        <w:ind w:left="720"/>
        <w:rPr>
          <w:sz w:val="23"/>
          <w:szCs w:val="23"/>
        </w:rPr>
      </w:pPr>
    </w:p>
    <w:p w14:paraId="5DE6EF76" w14:textId="77777777" w:rsidR="00F767F6" w:rsidRPr="00A93150" w:rsidRDefault="00F767F6" w:rsidP="00F767F6">
      <w:pPr>
        <w:pStyle w:val="Nivel2"/>
        <w:numPr>
          <w:ilvl w:val="1"/>
          <w:numId w:val="11"/>
        </w:numPr>
        <w:spacing w:before="0" w:after="0"/>
        <w:rPr>
          <w:sz w:val="23"/>
          <w:szCs w:val="23"/>
        </w:rPr>
      </w:pPr>
      <w:r w:rsidRPr="00A93150">
        <w:rPr>
          <w:sz w:val="23"/>
          <w:szCs w:val="23"/>
        </w:rPr>
        <w:t>Os recursos deverão ser encaminhados em campo próprio do sistema.</w:t>
      </w:r>
    </w:p>
    <w:p w14:paraId="7F7D7926" w14:textId="77777777" w:rsidR="00F767F6" w:rsidRPr="00A93150" w:rsidRDefault="00F767F6" w:rsidP="00F767F6">
      <w:pPr>
        <w:pStyle w:val="Nivel2"/>
        <w:spacing w:before="0" w:after="0"/>
        <w:ind w:left="720"/>
        <w:rPr>
          <w:sz w:val="23"/>
          <w:szCs w:val="23"/>
        </w:rPr>
      </w:pPr>
    </w:p>
    <w:p w14:paraId="0B9DAD9B" w14:textId="77777777" w:rsidR="00F767F6" w:rsidRPr="00A93150" w:rsidRDefault="00F767F6" w:rsidP="00F767F6">
      <w:pPr>
        <w:pStyle w:val="Nivel2"/>
        <w:numPr>
          <w:ilvl w:val="1"/>
          <w:numId w:val="11"/>
        </w:numPr>
        <w:spacing w:before="0" w:after="0"/>
        <w:ind w:left="142" w:hanging="142"/>
        <w:rPr>
          <w:sz w:val="23"/>
          <w:szCs w:val="23"/>
        </w:rPr>
      </w:pPr>
      <w:r w:rsidRPr="00A93150">
        <w:rPr>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19BE18" w14:textId="77777777" w:rsidR="00F767F6" w:rsidRPr="00A93150" w:rsidRDefault="00F767F6" w:rsidP="00F767F6">
      <w:pPr>
        <w:pStyle w:val="Nivel2"/>
        <w:spacing w:before="0" w:after="0"/>
        <w:ind w:left="720"/>
        <w:rPr>
          <w:sz w:val="23"/>
          <w:szCs w:val="23"/>
        </w:rPr>
      </w:pPr>
    </w:p>
    <w:p w14:paraId="659E6DB1" w14:textId="77777777" w:rsidR="00F767F6" w:rsidRPr="00A93150" w:rsidRDefault="00F767F6" w:rsidP="00F767F6">
      <w:pPr>
        <w:pStyle w:val="Nivel2"/>
        <w:numPr>
          <w:ilvl w:val="1"/>
          <w:numId w:val="11"/>
        </w:numPr>
        <w:spacing w:before="0" w:after="0"/>
        <w:rPr>
          <w:sz w:val="23"/>
          <w:szCs w:val="23"/>
        </w:rPr>
      </w:pPr>
      <w:r w:rsidRPr="00A93150">
        <w:rPr>
          <w:sz w:val="23"/>
          <w:szCs w:val="23"/>
        </w:rPr>
        <w:t xml:space="preserve">Os recursos interpostos fora do prazo não serão conhecidos. </w:t>
      </w:r>
    </w:p>
    <w:p w14:paraId="09E30A60" w14:textId="77777777" w:rsidR="00F767F6" w:rsidRPr="00A93150" w:rsidRDefault="00F767F6" w:rsidP="00F767F6">
      <w:pPr>
        <w:pStyle w:val="Nivel2"/>
        <w:spacing w:before="0" w:after="0"/>
        <w:rPr>
          <w:sz w:val="23"/>
          <w:szCs w:val="23"/>
        </w:rPr>
      </w:pPr>
    </w:p>
    <w:p w14:paraId="6611CE01" w14:textId="77777777" w:rsidR="00F767F6" w:rsidRPr="00A93150" w:rsidRDefault="00F767F6" w:rsidP="00F767F6">
      <w:pPr>
        <w:pStyle w:val="Nivel2"/>
        <w:numPr>
          <w:ilvl w:val="1"/>
          <w:numId w:val="11"/>
        </w:numPr>
        <w:spacing w:before="0" w:after="0"/>
        <w:ind w:left="0" w:firstLine="0"/>
        <w:rPr>
          <w:sz w:val="23"/>
          <w:szCs w:val="23"/>
        </w:rPr>
      </w:pPr>
      <w:r w:rsidRPr="00A93150">
        <w:rPr>
          <w:sz w:val="23"/>
          <w:szCs w:val="23"/>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18E0FE" w14:textId="77777777" w:rsidR="00F767F6" w:rsidRPr="00A93150" w:rsidRDefault="00F767F6" w:rsidP="00F767F6">
      <w:pPr>
        <w:pStyle w:val="Nivel2"/>
        <w:spacing w:before="0" w:after="0"/>
        <w:ind w:left="720"/>
        <w:rPr>
          <w:sz w:val="23"/>
          <w:szCs w:val="23"/>
        </w:rPr>
      </w:pPr>
    </w:p>
    <w:p w14:paraId="597C47F0" w14:textId="77777777" w:rsidR="00F767F6" w:rsidRPr="00A93150" w:rsidRDefault="00F767F6" w:rsidP="00F767F6">
      <w:pPr>
        <w:pStyle w:val="Nivel2"/>
        <w:numPr>
          <w:ilvl w:val="1"/>
          <w:numId w:val="11"/>
        </w:numPr>
        <w:spacing w:before="0" w:after="0"/>
        <w:ind w:left="0" w:firstLine="0"/>
        <w:rPr>
          <w:sz w:val="23"/>
          <w:szCs w:val="23"/>
        </w:rPr>
      </w:pPr>
      <w:r w:rsidRPr="00A93150">
        <w:rPr>
          <w:sz w:val="23"/>
          <w:szCs w:val="23"/>
        </w:rPr>
        <w:t xml:space="preserve">O recurso e o pedido de reconsideração terão efeito suspensivo do ato ou da decisão recorrida até que sobrevenha decisão final da autoridade competente. </w:t>
      </w:r>
    </w:p>
    <w:p w14:paraId="0FE0AFF6" w14:textId="77777777" w:rsidR="00F767F6" w:rsidRPr="00A93150" w:rsidRDefault="00F767F6" w:rsidP="00F767F6">
      <w:pPr>
        <w:pStyle w:val="Nivel2"/>
        <w:spacing w:before="0" w:after="0"/>
        <w:ind w:left="720"/>
        <w:rPr>
          <w:sz w:val="23"/>
          <w:szCs w:val="23"/>
        </w:rPr>
      </w:pPr>
    </w:p>
    <w:p w14:paraId="39CB27D1" w14:textId="77777777" w:rsidR="00F767F6" w:rsidRPr="00A93150" w:rsidRDefault="00F767F6" w:rsidP="00F767F6">
      <w:pPr>
        <w:pStyle w:val="Nivel2"/>
        <w:numPr>
          <w:ilvl w:val="1"/>
          <w:numId w:val="11"/>
        </w:numPr>
        <w:spacing w:before="0" w:after="0"/>
        <w:ind w:left="0" w:firstLine="0"/>
        <w:rPr>
          <w:sz w:val="23"/>
          <w:szCs w:val="23"/>
        </w:rPr>
      </w:pPr>
      <w:r w:rsidRPr="00A93150">
        <w:rPr>
          <w:sz w:val="23"/>
          <w:szCs w:val="23"/>
        </w:rPr>
        <w:t xml:space="preserve">O acolhimento do recurso invalida tão somente os atos insuscetíveis de aproveitamento. </w:t>
      </w:r>
    </w:p>
    <w:p w14:paraId="41C34049" w14:textId="77777777" w:rsidR="00F767F6" w:rsidRPr="00A93150" w:rsidRDefault="00F767F6" w:rsidP="00F767F6">
      <w:pPr>
        <w:pStyle w:val="Nivel2"/>
        <w:spacing w:before="0" w:after="0"/>
        <w:ind w:left="720"/>
        <w:rPr>
          <w:sz w:val="23"/>
          <w:szCs w:val="23"/>
        </w:rPr>
      </w:pPr>
    </w:p>
    <w:p w14:paraId="7A8615AB" w14:textId="77777777" w:rsidR="00F767F6" w:rsidRPr="00A93150" w:rsidRDefault="00F767F6" w:rsidP="00F767F6">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0D5DF1">
        <w:rPr>
          <w:rFonts w:ascii="Arial" w:hAnsi="Arial" w:cs="Arial"/>
          <w:sz w:val="23"/>
          <w:szCs w:val="23"/>
        </w:rPr>
        <w:t xml:space="preserve">Os autos do processo permanecerão com vista franqueada aos interessados no </w:t>
      </w:r>
      <w:r w:rsidRPr="000D5DF1">
        <w:rPr>
          <w:rFonts w:ascii="Arial" w:eastAsia="Calibri" w:hAnsi="Arial" w:cs="Arial"/>
          <w:color w:val="000000"/>
          <w:sz w:val="23"/>
          <w:szCs w:val="23"/>
        </w:rPr>
        <w:t xml:space="preserve">endereço eletrônico </w:t>
      </w:r>
      <w:hyperlink r:id="rId15">
        <w:r w:rsidRPr="000D5DF1">
          <w:rPr>
            <w:rFonts w:ascii="Arial" w:eastAsia="Calibri" w:hAnsi="Arial" w:cs="Arial"/>
            <w:b/>
            <w:color w:val="0070C0"/>
            <w:sz w:val="23"/>
            <w:szCs w:val="23"/>
            <w:u w:val="single"/>
          </w:rPr>
          <w:t>www.portaldecompraspublicas.com.br</w:t>
        </w:r>
      </w:hyperlink>
      <w:r w:rsidRPr="000D5DF1">
        <w:rPr>
          <w:rFonts w:ascii="Arial" w:eastAsia="Calibri" w:hAnsi="Arial" w:cs="Arial"/>
          <w:color w:val="000000"/>
          <w:sz w:val="23"/>
          <w:szCs w:val="23"/>
        </w:rPr>
        <w:t xml:space="preserve"> e no portal de transparência do Município </w:t>
      </w:r>
      <w:hyperlink r:id="rId16" w:history="1">
        <w:r w:rsidRPr="000D5DF1">
          <w:rPr>
            <w:rStyle w:val="Hyperlink"/>
            <w:rFonts w:ascii="Arial" w:hAnsi="Arial" w:cs="Arial"/>
            <w:color w:val="0070C0"/>
            <w:sz w:val="23"/>
            <w:szCs w:val="23"/>
          </w:rPr>
          <w:t>http://www.saogabriel.ms.gov.br</w:t>
        </w:r>
      </w:hyperlink>
      <w:r w:rsidRPr="000D5DF1">
        <w:rPr>
          <w:rFonts w:ascii="Arial" w:hAnsi="Arial" w:cs="Arial"/>
          <w:color w:val="0000FF"/>
          <w:sz w:val="23"/>
          <w:szCs w:val="23"/>
        </w:rPr>
        <w:t xml:space="preserve"> </w:t>
      </w:r>
      <w:r w:rsidRPr="000D5DF1">
        <w:rPr>
          <w:rFonts w:ascii="Arial" w:eastAsia="Calibri" w:hAnsi="Arial" w:cs="Arial"/>
          <w:color w:val="000000"/>
          <w:sz w:val="23"/>
          <w:szCs w:val="23"/>
        </w:rPr>
        <w:t>constante</w:t>
      </w:r>
      <w:r w:rsidRPr="00A93150">
        <w:rPr>
          <w:rFonts w:ascii="Arial" w:eastAsia="Calibri" w:hAnsi="Arial" w:cs="Arial"/>
          <w:color w:val="000000"/>
          <w:sz w:val="23"/>
          <w:szCs w:val="23"/>
        </w:rPr>
        <w:t xml:space="preserve"> neste Edital.</w:t>
      </w:r>
    </w:p>
    <w:p w14:paraId="04FA4992"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10E510AD" w14:textId="77777777" w:rsidR="00F767F6" w:rsidRPr="00A93150" w:rsidRDefault="00F767F6" w:rsidP="00F767F6">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REABERTURA DA SESSÃO PÚBLICA.</w:t>
      </w:r>
    </w:p>
    <w:p w14:paraId="3EBD7DE3" w14:textId="77777777" w:rsidR="00F767F6" w:rsidRPr="00A93150" w:rsidRDefault="00F767F6" w:rsidP="00F767F6">
      <w:pPr>
        <w:pBdr>
          <w:top w:val="nil"/>
          <w:left w:val="nil"/>
          <w:bottom w:val="nil"/>
          <w:right w:val="nil"/>
          <w:between w:val="nil"/>
        </w:pBdr>
        <w:tabs>
          <w:tab w:val="left" w:pos="567"/>
          <w:tab w:val="left" w:pos="993"/>
        </w:tabs>
        <w:spacing w:line="276" w:lineRule="auto"/>
        <w:jc w:val="both"/>
        <w:rPr>
          <w:rFonts w:ascii="Arial" w:hAnsi="Arial" w:cs="Arial"/>
          <w:sz w:val="23"/>
          <w:szCs w:val="23"/>
        </w:rPr>
      </w:pPr>
    </w:p>
    <w:p w14:paraId="06933A6C" w14:textId="77777777" w:rsidR="00F767F6" w:rsidRPr="00A93150" w:rsidRDefault="00F767F6" w:rsidP="00F767F6">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sessão pública poderá ser reaberta:</w:t>
      </w:r>
    </w:p>
    <w:p w14:paraId="5934E340" w14:textId="77777777" w:rsidR="00F767F6" w:rsidRPr="00A93150" w:rsidRDefault="00F767F6" w:rsidP="00F767F6">
      <w:pPr>
        <w:spacing w:line="276" w:lineRule="auto"/>
        <w:rPr>
          <w:rFonts w:ascii="Arial" w:eastAsia="Calibri" w:hAnsi="Arial" w:cs="Arial"/>
          <w:sz w:val="23"/>
          <w:szCs w:val="23"/>
        </w:rPr>
      </w:pPr>
    </w:p>
    <w:p w14:paraId="5CFEF9EC" w14:textId="77777777" w:rsidR="00F767F6" w:rsidRPr="00A93150" w:rsidRDefault="00F767F6" w:rsidP="00F767F6">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CC6AD40" w14:textId="77777777" w:rsidR="00F767F6" w:rsidRPr="00A93150" w:rsidRDefault="00F767F6" w:rsidP="00F767F6">
      <w:pPr>
        <w:spacing w:line="276" w:lineRule="auto"/>
        <w:ind w:left="284"/>
        <w:rPr>
          <w:rFonts w:ascii="Arial" w:eastAsia="Calibri" w:hAnsi="Arial" w:cs="Arial"/>
          <w:sz w:val="23"/>
          <w:szCs w:val="23"/>
        </w:rPr>
      </w:pPr>
    </w:p>
    <w:p w14:paraId="2CF133E9" w14:textId="77777777" w:rsidR="00F767F6" w:rsidRPr="00A93150" w:rsidRDefault="00F767F6" w:rsidP="00F767F6">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3C614C4F" w14:textId="77777777" w:rsidR="00F767F6" w:rsidRPr="00A93150" w:rsidRDefault="00F767F6" w:rsidP="00F767F6">
      <w:pPr>
        <w:spacing w:line="276" w:lineRule="auto"/>
        <w:ind w:left="284"/>
        <w:rPr>
          <w:rFonts w:ascii="Arial" w:eastAsia="Calibri" w:hAnsi="Arial" w:cs="Arial"/>
          <w:color w:val="000000"/>
          <w:sz w:val="23"/>
          <w:szCs w:val="23"/>
        </w:rPr>
      </w:pPr>
    </w:p>
    <w:p w14:paraId="7BB9444B" w14:textId="77777777" w:rsidR="00F767F6" w:rsidRPr="00A93150" w:rsidRDefault="00F767F6" w:rsidP="00F767F6">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Todos os licitantes remanescentes deverão ser convocados para acompanhar a sessão reaberta.</w:t>
      </w:r>
    </w:p>
    <w:p w14:paraId="0D7DEA09" w14:textId="77777777" w:rsidR="00F767F6" w:rsidRPr="00A93150" w:rsidRDefault="00F767F6" w:rsidP="00F767F6">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sz w:val="23"/>
          <w:szCs w:val="23"/>
        </w:rPr>
      </w:pPr>
    </w:p>
    <w:p w14:paraId="32880741" w14:textId="77777777" w:rsidR="00F767F6" w:rsidRPr="00A93150" w:rsidRDefault="00F767F6" w:rsidP="00F767F6">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convocação se dará por meio do sistema eletrônico (“chat”), ou e-mail, ou de acordo com a fase do procedimento licitatório.</w:t>
      </w:r>
    </w:p>
    <w:p w14:paraId="278B13FE" w14:textId="77777777" w:rsidR="00F767F6" w:rsidRPr="00A93150" w:rsidRDefault="00F767F6" w:rsidP="00F767F6">
      <w:pPr>
        <w:spacing w:line="276" w:lineRule="auto"/>
        <w:ind w:left="284"/>
        <w:rPr>
          <w:rFonts w:ascii="Arial" w:eastAsia="Calibri" w:hAnsi="Arial" w:cs="Arial"/>
          <w:sz w:val="23"/>
          <w:szCs w:val="23"/>
        </w:rPr>
      </w:pPr>
    </w:p>
    <w:p w14:paraId="1D8AC6C6" w14:textId="77777777" w:rsidR="00F767F6" w:rsidRPr="00A93150" w:rsidRDefault="00F767F6" w:rsidP="00F767F6">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convocação feita por e-mail dar-se-á de acordo com os dados contidos no </w:t>
      </w:r>
      <w:r w:rsidRPr="00A93150">
        <w:rPr>
          <w:rFonts w:ascii="Arial" w:eastAsia="Calibri" w:hAnsi="Arial" w:cs="Arial"/>
          <w:b/>
          <w:color w:val="000000"/>
          <w:sz w:val="23"/>
          <w:szCs w:val="23"/>
        </w:rPr>
        <w:t xml:space="preserve">CADASTRO DO 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sendo responsabilidade do licitante manter seus dados cadastrais atualizados.</w:t>
      </w:r>
    </w:p>
    <w:p w14:paraId="6FF8690D" w14:textId="77777777" w:rsidR="00F767F6" w:rsidRPr="00A93150" w:rsidRDefault="00F767F6" w:rsidP="00F767F6">
      <w:pPr>
        <w:spacing w:line="276" w:lineRule="auto"/>
        <w:rPr>
          <w:rFonts w:ascii="Arial" w:eastAsia="Calibri" w:hAnsi="Arial" w:cs="Arial"/>
          <w:sz w:val="23"/>
          <w:szCs w:val="23"/>
        </w:rPr>
      </w:pPr>
    </w:p>
    <w:p w14:paraId="27E310BC" w14:textId="77777777" w:rsidR="00F767F6" w:rsidRPr="00A93150" w:rsidRDefault="00F767F6" w:rsidP="00F767F6">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ADJUDICAÇÃO E HOMOLOGAÇÃO.</w:t>
      </w:r>
    </w:p>
    <w:p w14:paraId="4D05BD42" w14:textId="77777777" w:rsidR="00F767F6" w:rsidRPr="00A93150" w:rsidRDefault="00F767F6" w:rsidP="00F767F6">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703A7952" w14:textId="77777777" w:rsidR="00F767F6" w:rsidRPr="00A93150" w:rsidRDefault="00F767F6" w:rsidP="00F767F6">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Julgados os recursos, constatada a regularidade dos atos praticados, os autos serão encaminhados à Autoridade </w:t>
      </w:r>
      <w:r w:rsidRPr="00A93150">
        <w:rPr>
          <w:rFonts w:ascii="Arial" w:eastAsia="Calibri" w:hAnsi="Arial" w:cs="Arial"/>
          <w:sz w:val="23"/>
          <w:szCs w:val="23"/>
        </w:rPr>
        <w:t>Competente para adjudicar o objeto</w:t>
      </w:r>
      <w:r w:rsidRPr="00A93150">
        <w:rPr>
          <w:rFonts w:ascii="Arial" w:eastAsia="Calibri" w:hAnsi="Arial" w:cs="Arial"/>
          <w:color w:val="000000"/>
          <w:sz w:val="23"/>
          <w:szCs w:val="23"/>
        </w:rPr>
        <w:t xml:space="preserve"> e </w:t>
      </w:r>
      <w:r w:rsidRPr="00A93150">
        <w:rPr>
          <w:rFonts w:ascii="Arial" w:eastAsia="Calibri" w:hAnsi="Arial" w:cs="Arial"/>
          <w:sz w:val="23"/>
          <w:szCs w:val="23"/>
        </w:rPr>
        <w:t>homologar</w:t>
      </w:r>
      <w:r w:rsidRPr="00A93150">
        <w:rPr>
          <w:rFonts w:ascii="Arial" w:eastAsia="Calibri" w:hAnsi="Arial" w:cs="Arial"/>
          <w:color w:val="000000"/>
          <w:sz w:val="23"/>
          <w:szCs w:val="23"/>
        </w:rPr>
        <w:t xml:space="preserve"> a licitação. </w:t>
      </w:r>
    </w:p>
    <w:p w14:paraId="0E4D31A8" w14:textId="77777777" w:rsidR="00F767F6" w:rsidRPr="00A93150" w:rsidRDefault="00F767F6" w:rsidP="00F767F6">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4276BF0A" w14:textId="77777777" w:rsidR="00F767F6" w:rsidRPr="00A93150" w:rsidRDefault="00F767F6" w:rsidP="00F767F6">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GARANTIA DE EXECUÇÃO.</w:t>
      </w:r>
    </w:p>
    <w:p w14:paraId="608BC7A2" w14:textId="77777777" w:rsidR="00F767F6" w:rsidRPr="00A93150" w:rsidRDefault="00F767F6" w:rsidP="00F767F6">
      <w:pPr>
        <w:spacing w:line="276" w:lineRule="auto"/>
        <w:rPr>
          <w:rFonts w:ascii="Arial" w:eastAsia="Calibri" w:hAnsi="Arial" w:cs="Arial"/>
          <w:sz w:val="23"/>
          <w:szCs w:val="23"/>
        </w:rPr>
      </w:pPr>
    </w:p>
    <w:p w14:paraId="6D768C5B" w14:textId="77777777" w:rsidR="00F767F6" w:rsidRPr="00A93150" w:rsidRDefault="00F767F6" w:rsidP="00F767F6">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haverá exigência de garantia de execução para a presente contratação</w:t>
      </w:r>
      <w:r w:rsidRPr="00A93150">
        <w:rPr>
          <w:rFonts w:ascii="Arial" w:eastAsia="Calibri" w:hAnsi="Arial" w:cs="Arial"/>
          <w:color w:val="FF0000"/>
          <w:sz w:val="23"/>
          <w:szCs w:val="23"/>
        </w:rPr>
        <w:t>.</w:t>
      </w:r>
    </w:p>
    <w:p w14:paraId="77F37E95" w14:textId="77777777" w:rsidR="00F767F6" w:rsidRPr="00A93150" w:rsidRDefault="00F767F6" w:rsidP="00F767F6">
      <w:pPr>
        <w:pBdr>
          <w:top w:val="nil"/>
          <w:left w:val="nil"/>
          <w:bottom w:val="nil"/>
          <w:right w:val="nil"/>
          <w:between w:val="nil"/>
        </w:pBdr>
        <w:tabs>
          <w:tab w:val="left" w:pos="0"/>
          <w:tab w:val="left" w:pos="567"/>
        </w:tabs>
        <w:spacing w:line="276" w:lineRule="auto"/>
        <w:jc w:val="both"/>
        <w:rPr>
          <w:rFonts w:ascii="Arial" w:eastAsia="Calibri" w:hAnsi="Arial" w:cs="Arial"/>
          <w:color w:val="FF0000"/>
          <w:sz w:val="23"/>
          <w:szCs w:val="23"/>
        </w:rPr>
      </w:pPr>
    </w:p>
    <w:p w14:paraId="534C2053" w14:textId="77777777" w:rsidR="00F767F6" w:rsidRPr="00A93150" w:rsidRDefault="00F767F6" w:rsidP="00F767F6">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CONTRATO OU INSTRUMENTO EQUIVALENTE</w:t>
      </w:r>
    </w:p>
    <w:p w14:paraId="2A80F648" w14:textId="77777777" w:rsidR="00F767F6" w:rsidRPr="00A93150" w:rsidRDefault="00F767F6" w:rsidP="00F767F6">
      <w:pPr>
        <w:spacing w:line="276" w:lineRule="auto"/>
        <w:rPr>
          <w:rFonts w:ascii="Arial" w:eastAsia="Calibri" w:hAnsi="Arial" w:cs="Arial"/>
          <w:sz w:val="23"/>
          <w:szCs w:val="23"/>
          <w:highlight w:val="cyan"/>
        </w:rPr>
      </w:pPr>
    </w:p>
    <w:p w14:paraId="3074F1BD" w14:textId="77777777" w:rsidR="00F767F6" w:rsidRPr="00A93150" w:rsidRDefault="00F767F6" w:rsidP="00F767F6">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Após a homologação da licitação, em sendo realizada a contratação, será firmado Contrato ou emitido instrumento equivalente.</w:t>
      </w:r>
    </w:p>
    <w:p w14:paraId="116AA160"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42BD9ED1" w14:textId="77777777" w:rsidR="00F767F6" w:rsidRPr="00A93150" w:rsidRDefault="00F767F6" w:rsidP="00F767F6">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adjudicatário terá o prazo de 05 (cinco) dias </w:t>
      </w:r>
      <w:r w:rsidRPr="00A93150">
        <w:rPr>
          <w:rFonts w:ascii="Arial" w:eastAsia="Calibri" w:hAnsi="Arial" w:cs="Arial"/>
          <w:b/>
          <w:color w:val="000000"/>
          <w:sz w:val="23"/>
          <w:szCs w:val="23"/>
        </w:rPr>
        <w:t>úteis</w:t>
      </w:r>
      <w:r w:rsidRPr="00A93150">
        <w:rPr>
          <w:rFonts w:ascii="Arial" w:eastAsia="Calibri" w:hAnsi="Arial" w:cs="Arial"/>
          <w:color w:val="000000"/>
          <w:sz w:val="23"/>
          <w:szCs w:val="23"/>
        </w:rPr>
        <w:t>, contados a partir da data de sua convocação, para assinar o Contrato ou aceitar instrumento equivalente, conforme o caso (Nota de Empenho/Carta Contrato/Autorização), sob pena de decair do direito à contratação, sem prejuízo das sanções previstas neste Edital.</w:t>
      </w:r>
    </w:p>
    <w:p w14:paraId="7F828194" w14:textId="77777777" w:rsidR="00F767F6" w:rsidRPr="008329C7" w:rsidRDefault="00F767F6" w:rsidP="00F767F6">
      <w:pPr>
        <w:jc w:val="both"/>
        <w:rPr>
          <w:rFonts w:ascii="Arial" w:hAnsi="Arial" w:cs="Arial"/>
          <w:sz w:val="23"/>
          <w:szCs w:val="23"/>
        </w:rPr>
      </w:pPr>
    </w:p>
    <w:p w14:paraId="4CB1F9CF" w14:textId="77777777" w:rsidR="00F767F6" w:rsidRPr="008F7A8B" w:rsidRDefault="00F767F6" w:rsidP="00F767F6">
      <w:pPr>
        <w:pStyle w:val="PargrafodaLista"/>
        <w:tabs>
          <w:tab w:val="left" w:pos="900"/>
        </w:tabs>
        <w:ind w:left="600" w:hanging="174"/>
        <w:jc w:val="both"/>
        <w:rPr>
          <w:rFonts w:ascii="Arial" w:hAnsi="Arial" w:cs="Arial"/>
          <w:bCs/>
          <w:sz w:val="23"/>
          <w:szCs w:val="23"/>
        </w:rPr>
      </w:pPr>
      <w:r w:rsidRPr="008329C7">
        <w:rPr>
          <w:rFonts w:ascii="Arial" w:hAnsi="Arial" w:cs="Arial"/>
          <w:b/>
          <w:bCs/>
          <w:sz w:val="23"/>
          <w:szCs w:val="23"/>
        </w:rPr>
        <w:t xml:space="preserve">a) </w:t>
      </w:r>
      <w:r w:rsidRPr="008329C7">
        <w:rPr>
          <w:rFonts w:ascii="Arial" w:hAnsi="Arial" w:cs="Arial"/>
          <w:bCs/>
          <w:sz w:val="23"/>
          <w:szCs w:val="23"/>
          <w:u w:val="single"/>
        </w:rPr>
        <w:t xml:space="preserve">Será Permitido o Uso de Assinatura Eletrônica e Certificado Digital, para celebração do contrato </w:t>
      </w:r>
      <w:r w:rsidRPr="008F7A8B">
        <w:rPr>
          <w:rFonts w:ascii="Arial" w:hAnsi="Arial" w:cs="Arial"/>
          <w:bCs/>
          <w:sz w:val="23"/>
          <w:szCs w:val="23"/>
          <w:u w:val="single"/>
        </w:rPr>
        <w:t>entre as partes, atendendo ao Decreto Municipal 2.528/2021 que regulamenta o sistema de Assinaturas Digital de Documentos e da Outras Providências</w:t>
      </w:r>
      <w:r w:rsidRPr="008F7A8B">
        <w:rPr>
          <w:rFonts w:ascii="Arial" w:hAnsi="Arial" w:cs="Arial"/>
          <w:bCs/>
          <w:sz w:val="23"/>
          <w:szCs w:val="23"/>
        </w:rPr>
        <w:t xml:space="preserve">. </w:t>
      </w:r>
    </w:p>
    <w:p w14:paraId="62C95B87" w14:textId="77777777" w:rsidR="00F767F6" w:rsidRPr="008F7A8B" w:rsidRDefault="00F767F6" w:rsidP="00F767F6">
      <w:pPr>
        <w:pStyle w:val="Corpodetexto"/>
        <w:widowControl w:val="0"/>
        <w:numPr>
          <w:ilvl w:val="0"/>
          <w:numId w:val="4"/>
        </w:numPr>
        <w:suppressAutoHyphens/>
        <w:rPr>
          <w:rFonts w:cs="Arial"/>
          <w:sz w:val="23"/>
          <w:szCs w:val="23"/>
          <w:lang w:val="pt-BR"/>
        </w:rPr>
      </w:pPr>
      <w:r w:rsidRPr="008F7A8B">
        <w:rPr>
          <w:rFonts w:cs="Arial"/>
          <w:sz w:val="23"/>
          <w:szCs w:val="23"/>
          <w:lang w:val="pt-BR" w:eastAsia="pt-BR"/>
        </w:rPr>
        <w:t xml:space="preserve">A convocação da empresa vencedora será realizada por meio de publicação no Diário Oficial dos Municípios </w:t>
      </w:r>
      <w:r w:rsidRPr="008F7A8B">
        <w:rPr>
          <w:rFonts w:cs="Arial"/>
          <w:b/>
          <w:sz w:val="23"/>
          <w:szCs w:val="23"/>
        </w:rPr>
        <w:t xml:space="preserve">ASSOMASUL – </w:t>
      </w:r>
      <w:hyperlink r:id="rId17" w:history="1">
        <w:r w:rsidRPr="008F7A8B">
          <w:rPr>
            <w:rStyle w:val="Hyperlink"/>
            <w:rFonts w:cs="Arial"/>
            <w:b/>
            <w:sz w:val="23"/>
            <w:szCs w:val="23"/>
          </w:rPr>
          <w:t>http://diariooficialms.com.br/assomasul</w:t>
        </w:r>
      </w:hyperlink>
      <w:r w:rsidRPr="008F7A8B">
        <w:rPr>
          <w:rFonts w:cs="Arial"/>
          <w:b/>
          <w:sz w:val="23"/>
          <w:szCs w:val="23"/>
        </w:rPr>
        <w:t>.</w:t>
      </w:r>
    </w:p>
    <w:p w14:paraId="61C9485F" w14:textId="77777777" w:rsidR="00F767F6" w:rsidRPr="008329C7" w:rsidRDefault="00F767F6" w:rsidP="00F767F6">
      <w:pPr>
        <w:pStyle w:val="Corpodetexto"/>
        <w:widowControl w:val="0"/>
        <w:suppressAutoHyphens/>
        <w:ind w:left="720"/>
        <w:rPr>
          <w:rFonts w:cs="Arial"/>
          <w:sz w:val="23"/>
          <w:szCs w:val="23"/>
          <w:lang w:val="pt-BR"/>
        </w:rPr>
      </w:pPr>
    </w:p>
    <w:p w14:paraId="01EA47CC" w14:textId="77777777" w:rsidR="00F767F6" w:rsidRPr="008329C7" w:rsidRDefault="00F767F6" w:rsidP="00F767F6">
      <w:pPr>
        <w:pStyle w:val="Corpodetexto"/>
        <w:widowControl w:val="0"/>
        <w:numPr>
          <w:ilvl w:val="0"/>
          <w:numId w:val="4"/>
        </w:numPr>
        <w:suppressAutoHyphens/>
        <w:rPr>
          <w:rFonts w:cs="Arial"/>
          <w:sz w:val="23"/>
          <w:szCs w:val="23"/>
          <w:lang w:val="pt-BR"/>
        </w:rPr>
      </w:pPr>
      <w:r w:rsidRPr="008329C7">
        <w:rPr>
          <w:rFonts w:eastAsia="Calibri" w:cs="Arial"/>
          <w:sz w:val="23"/>
          <w:szCs w:val="23"/>
        </w:rPr>
        <w:lastRenderedPageBreak/>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w:t>
      </w:r>
      <w:r>
        <w:rPr>
          <w:rFonts w:eastAsia="Calibri" w:cs="Arial"/>
          <w:sz w:val="23"/>
          <w:szCs w:val="23"/>
          <w:lang w:val="pt-BR"/>
        </w:rPr>
        <w:t xml:space="preserve"> úteis</w:t>
      </w:r>
      <w:r w:rsidRPr="008329C7">
        <w:rPr>
          <w:rFonts w:eastAsia="Calibri" w:cs="Arial"/>
          <w:sz w:val="23"/>
          <w:szCs w:val="23"/>
        </w:rPr>
        <w:t>, a contar da data de seu recebimento.</w:t>
      </w:r>
    </w:p>
    <w:p w14:paraId="13D10413" w14:textId="77777777" w:rsidR="00F767F6" w:rsidRPr="008329C7" w:rsidRDefault="00F767F6" w:rsidP="00F767F6">
      <w:pPr>
        <w:pStyle w:val="PargrafodaLista"/>
        <w:rPr>
          <w:rFonts w:ascii="Arial" w:eastAsia="Calibri" w:hAnsi="Arial" w:cs="Arial"/>
          <w:sz w:val="23"/>
          <w:szCs w:val="23"/>
        </w:rPr>
      </w:pPr>
    </w:p>
    <w:p w14:paraId="549611C3" w14:textId="77777777" w:rsidR="00F767F6" w:rsidRPr="008329C7" w:rsidRDefault="00F767F6" w:rsidP="00F767F6">
      <w:pPr>
        <w:pStyle w:val="Corpodetexto"/>
        <w:widowControl w:val="0"/>
        <w:numPr>
          <w:ilvl w:val="0"/>
          <w:numId w:val="4"/>
        </w:numPr>
        <w:suppressAutoHyphens/>
        <w:rPr>
          <w:rFonts w:cs="Arial"/>
          <w:sz w:val="23"/>
          <w:szCs w:val="23"/>
          <w:lang w:val="pt-BR"/>
        </w:rPr>
      </w:pPr>
      <w:r w:rsidRPr="008329C7">
        <w:rPr>
          <w:rFonts w:eastAsia="Calibri" w:cs="Arial"/>
          <w:sz w:val="23"/>
          <w:szCs w:val="23"/>
        </w:rPr>
        <w:t>O prazo previsto no subitem anterior poderá ser prorrogado, por igual período, por solicitação justificada do adjudicatário e aceita pela Administração.</w:t>
      </w:r>
    </w:p>
    <w:p w14:paraId="1C3453E9" w14:textId="77777777" w:rsidR="00F767F6" w:rsidRDefault="00F767F6" w:rsidP="00F767F6"/>
    <w:p w14:paraId="1E83E4F8" w14:textId="77777777" w:rsidR="00F767F6" w:rsidRPr="00A93150" w:rsidRDefault="00F767F6" w:rsidP="00F767F6">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Aceite da Nota de Empenho ou do instrumento equivalente, emitida à empresa adjudicada, implica no reconhecimento de que:</w:t>
      </w:r>
    </w:p>
    <w:p w14:paraId="44F3B0F8" w14:textId="77777777" w:rsidR="00F767F6" w:rsidRPr="00A93150" w:rsidRDefault="00F767F6" w:rsidP="00F767F6">
      <w:pPr>
        <w:spacing w:line="276" w:lineRule="auto"/>
        <w:jc w:val="both"/>
        <w:rPr>
          <w:rFonts w:ascii="Arial" w:eastAsia="Calibri" w:hAnsi="Arial" w:cs="Arial"/>
          <w:sz w:val="23"/>
          <w:szCs w:val="23"/>
        </w:rPr>
      </w:pPr>
    </w:p>
    <w:p w14:paraId="53D900BF" w14:textId="77777777" w:rsidR="00F767F6" w:rsidRPr="00A93150" w:rsidRDefault="00F767F6" w:rsidP="00F767F6">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 xml:space="preserve"> Referida Nota está substituindo o contrato, aplicando-se à relação de negócios ali estabelecida as disposições da Lei nº 14.133/2021;</w:t>
      </w:r>
    </w:p>
    <w:p w14:paraId="46FE7362" w14:textId="77777777" w:rsidR="00F767F6" w:rsidRPr="00A93150" w:rsidRDefault="00F767F6" w:rsidP="00F767F6">
      <w:pPr>
        <w:pStyle w:val="PargrafodaLista"/>
        <w:spacing w:after="0" w:line="276" w:lineRule="auto"/>
        <w:ind w:left="284"/>
        <w:jc w:val="both"/>
        <w:rPr>
          <w:rFonts w:ascii="Arial" w:eastAsia="Calibri" w:hAnsi="Arial" w:cs="Arial"/>
          <w:sz w:val="23"/>
          <w:szCs w:val="23"/>
        </w:rPr>
      </w:pPr>
    </w:p>
    <w:p w14:paraId="2A9D41D5" w14:textId="77777777" w:rsidR="00F767F6" w:rsidRPr="00A93150" w:rsidRDefault="00F767F6" w:rsidP="00F767F6">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se vincula à sua proposta e às previsões contidas no edital e seus anexos;</w:t>
      </w:r>
    </w:p>
    <w:p w14:paraId="6DF349F0" w14:textId="77777777" w:rsidR="00F767F6" w:rsidRPr="00A93150" w:rsidRDefault="00F767F6" w:rsidP="00F767F6">
      <w:pPr>
        <w:pStyle w:val="PargrafodaLista"/>
        <w:spacing w:after="0" w:line="276" w:lineRule="auto"/>
        <w:ind w:left="284"/>
        <w:rPr>
          <w:rFonts w:ascii="Arial" w:eastAsia="Calibri" w:hAnsi="Arial" w:cs="Arial"/>
          <w:sz w:val="23"/>
          <w:szCs w:val="23"/>
        </w:rPr>
      </w:pPr>
    </w:p>
    <w:p w14:paraId="296879EB" w14:textId="77777777" w:rsidR="00F767F6" w:rsidRDefault="00F767F6" w:rsidP="00F767F6">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reconhece que as hipóteses de rescisão são aquelas previstas no artigo 137 da Lei nº 14.133/2021 e reconhece os direitos da Administração previstos nos artigos 138 e 139 da mesma Lei.</w:t>
      </w:r>
    </w:p>
    <w:p w14:paraId="2819FE6B" w14:textId="77777777" w:rsidR="00F767F6" w:rsidRPr="008F7A8B" w:rsidRDefault="00F767F6" w:rsidP="00F767F6">
      <w:pPr>
        <w:pStyle w:val="PargrafodaLista"/>
        <w:rPr>
          <w:rFonts w:ascii="Arial" w:eastAsia="Calibri" w:hAnsi="Arial" w:cs="Arial"/>
          <w:sz w:val="23"/>
          <w:szCs w:val="23"/>
        </w:rPr>
      </w:pPr>
    </w:p>
    <w:p w14:paraId="084224BE" w14:textId="77777777" w:rsidR="00F767F6" w:rsidRPr="00AC614B" w:rsidRDefault="00F767F6" w:rsidP="00F767F6">
      <w:pPr>
        <w:pStyle w:val="PargrafodaLista"/>
        <w:numPr>
          <w:ilvl w:val="1"/>
          <w:numId w:val="11"/>
        </w:numPr>
        <w:spacing w:line="276" w:lineRule="auto"/>
        <w:jc w:val="both"/>
        <w:rPr>
          <w:rFonts w:ascii="Arial" w:eastAsia="Calibri" w:hAnsi="Arial" w:cs="Arial"/>
          <w:sz w:val="23"/>
          <w:szCs w:val="23"/>
        </w:rPr>
      </w:pPr>
      <w:r w:rsidRPr="00AC614B">
        <w:rPr>
          <w:rFonts w:ascii="Arial" w:eastAsia="Calibri" w:hAnsi="Arial" w:cs="Arial"/>
          <w:sz w:val="23"/>
          <w:szCs w:val="23"/>
        </w:rPr>
        <w:t xml:space="preserve">O prazo de vigência da contratação é de 12 (doze) meses. </w:t>
      </w:r>
    </w:p>
    <w:p w14:paraId="6C8846A4" w14:textId="77777777" w:rsidR="00F767F6" w:rsidRPr="00A10F47" w:rsidRDefault="00F767F6" w:rsidP="00F767F6">
      <w:pPr>
        <w:pStyle w:val="PargrafodaLista"/>
        <w:spacing w:after="0" w:line="276" w:lineRule="auto"/>
        <w:jc w:val="both"/>
        <w:rPr>
          <w:rFonts w:ascii="Arial" w:eastAsia="Calibri" w:hAnsi="Arial" w:cs="Arial"/>
          <w:sz w:val="23"/>
          <w:szCs w:val="23"/>
        </w:rPr>
      </w:pPr>
    </w:p>
    <w:p w14:paraId="430AF591" w14:textId="77777777" w:rsidR="00F767F6" w:rsidRPr="00A10F47" w:rsidRDefault="00F767F6" w:rsidP="00F767F6">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 xml:space="preserve">Na assinatura do contrato, será exigida da licitante a comprovação da regularidade fiscal e trabalhista, as certidões negativas de inidoneidade e impedimento expedidas no </w:t>
      </w:r>
      <w:r w:rsidRPr="00A10F47">
        <w:rPr>
          <w:rFonts w:ascii="Arial" w:hAnsi="Arial" w:cs="Arial"/>
          <w:color w:val="000000"/>
          <w:sz w:val="23"/>
          <w:szCs w:val="23"/>
        </w:rPr>
        <w:t>Cadastro Nacional de Empresas Inidôneas e Suspensas (Ceis) e o Cadastro Nacional de Empresas Punidas (Cnep), devendo manter as condições de habilitação</w:t>
      </w:r>
      <w:r w:rsidRPr="00A10F47">
        <w:rPr>
          <w:rFonts w:ascii="Arial" w:eastAsia="Calibri" w:hAnsi="Arial" w:cs="Arial"/>
          <w:sz w:val="23"/>
          <w:szCs w:val="23"/>
        </w:rPr>
        <w:t xml:space="preserve"> durante a vigência do contrato.</w:t>
      </w:r>
    </w:p>
    <w:p w14:paraId="167B9C69" w14:textId="77777777" w:rsidR="00F767F6" w:rsidRPr="00A10F47" w:rsidRDefault="00F767F6" w:rsidP="00F767F6">
      <w:pPr>
        <w:pStyle w:val="PargrafodaLista"/>
        <w:rPr>
          <w:rFonts w:ascii="Arial" w:eastAsia="Calibri" w:hAnsi="Arial" w:cs="Arial"/>
          <w:sz w:val="23"/>
          <w:szCs w:val="23"/>
        </w:rPr>
      </w:pPr>
    </w:p>
    <w:p w14:paraId="1F2C2EBB" w14:textId="77777777" w:rsidR="00F767F6" w:rsidRDefault="00F767F6" w:rsidP="00F767F6">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Na hipótese de irregularidade, o contratado deverá regularizar a sua situação perante o cadastro no prazo de até 05 (cinco) dias úteis, sob pena de aplicação das penalidades previstas no edital e anexos.</w:t>
      </w:r>
    </w:p>
    <w:p w14:paraId="7D097374" w14:textId="77777777" w:rsidR="00F767F6" w:rsidRPr="00CC2BF3" w:rsidRDefault="00F767F6" w:rsidP="00F767F6">
      <w:pPr>
        <w:pStyle w:val="PargrafodaLista"/>
        <w:rPr>
          <w:rFonts w:ascii="Arial" w:eastAsia="Calibri" w:hAnsi="Arial" w:cs="Arial"/>
          <w:sz w:val="23"/>
          <w:szCs w:val="23"/>
        </w:rPr>
      </w:pPr>
    </w:p>
    <w:p w14:paraId="6E9F19D5" w14:textId="77777777" w:rsidR="00F767F6" w:rsidRPr="00CC2BF3" w:rsidRDefault="00F767F6" w:rsidP="00F767F6">
      <w:pPr>
        <w:pStyle w:val="PargrafodaLista"/>
        <w:numPr>
          <w:ilvl w:val="1"/>
          <w:numId w:val="11"/>
        </w:numPr>
        <w:spacing w:after="0" w:line="276" w:lineRule="auto"/>
        <w:ind w:left="0" w:firstLine="0"/>
        <w:jc w:val="both"/>
        <w:rPr>
          <w:rFonts w:ascii="Arial" w:eastAsia="Calibri" w:hAnsi="Arial" w:cs="Arial"/>
          <w:sz w:val="23"/>
          <w:szCs w:val="23"/>
        </w:rPr>
      </w:pPr>
      <w:r w:rsidRPr="00CC2BF3">
        <w:rPr>
          <w:rFonts w:ascii="Arial" w:eastAsia="Calibri" w:hAnsi="Arial" w:cs="Arial"/>
          <w:sz w:val="23"/>
          <w:szCs w:val="23"/>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8AEE169" w14:textId="77777777" w:rsidR="00F767F6" w:rsidRPr="00A93150" w:rsidRDefault="00F767F6" w:rsidP="00F767F6">
      <w:pPr>
        <w:spacing w:line="276" w:lineRule="auto"/>
        <w:jc w:val="both"/>
        <w:rPr>
          <w:rFonts w:ascii="Arial" w:eastAsia="Calibri" w:hAnsi="Arial" w:cs="Arial"/>
          <w:sz w:val="23"/>
          <w:szCs w:val="23"/>
        </w:rPr>
      </w:pPr>
    </w:p>
    <w:p w14:paraId="180A5BAE" w14:textId="77777777" w:rsidR="00F767F6" w:rsidRPr="00A93150" w:rsidRDefault="00F767F6" w:rsidP="00F767F6">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REAJUSTAMENTO EM SENTIDO GERAL.</w:t>
      </w:r>
    </w:p>
    <w:p w14:paraId="606BD037" w14:textId="77777777" w:rsidR="00F767F6" w:rsidRPr="005C4C63" w:rsidRDefault="00F767F6" w:rsidP="00F767F6">
      <w:pPr>
        <w:spacing w:line="276" w:lineRule="auto"/>
        <w:rPr>
          <w:rFonts w:ascii="Arial" w:eastAsia="Calibri" w:hAnsi="Arial" w:cs="Arial"/>
          <w:sz w:val="23"/>
          <w:szCs w:val="23"/>
        </w:rPr>
      </w:pPr>
    </w:p>
    <w:p w14:paraId="231FBC0D" w14:textId="77777777" w:rsidR="00F767F6" w:rsidRPr="005C4C63" w:rsidRDefault="00F767F6" w:rsidP="00F767F6">
      <w:pPr>
        <w:tabs>
          <w:tab w:val="left" w:pos="900"/>
        </w:tabs>
        <w:jc w:val="both"/>
        <w:rPr>
          <w:rFonts w:ascii="Arial" w:hAnsi="Arial" w:cs="Arial"/>
          <w:sz w:val="23"/>
          <w:szCs w:val="23"/>
        </w:rPr>
      </w:pPr>
      <w:r w:rsidRPr="005C4C63">
        <w:rPr>
          <w:rFonts w:ascii="Arial" w:hAnsi="Arial" w:cs="Arial"/>
          <w:sz w:val="23"/>
          <w:szCs w:val="23"/>
        </w:rPr>
        <w:lastRenderedPageBreak/>
        <w:t xml:space="preserve">16.1. Os preços serão irreajustáveis, ressalvado o direito ao reequilíbrio econômico-financeiro, desde que devidamente comprovado por meio de documentação fiscal ou outro documento hábil para </w:t>
      </w:r>
      <w:r w:rsidRPr="00AC614B">
        <w:rPr>
          <w:rFonts w:ascii="Arial" w:hAnsi="Arial" w:cs="Arial"/>
          <w:sz w:val="23"/>
          <w:szCs w:val="23"/>
        </w:rPr>
        <w:t xml:space="preserve">demonstrar a variação do preço de mercado, conforme as regras </w:t>
      </w:r>
      <w:r w:rsidRPr="00AC614B">
        <w:rPr>
          <w:rFonts w:ascii="Arial" w:eastAsia="Calibri" w:hAnsi="Arial" w:cs="Arial"/>
          <w:color w:val="000000"/>
          <w:sz w:val="23"/>
          <w:szCs w:val="23"/>
        </w:rPr>
        <w:t>estabelecidas na minuta do Contrato (Anexo XII) deste Edital.</w:t>
      </w:r>
      <w:r w:rsidRPr="005C4C63">
        <w:rPr>
          <w:rFonts w:ascii="Arial" w:eastAsia="Calibri" w:hAnsi="Arial" w:cs="Arial"/>
          <w:color w:val="000000"/>
          <w:sz w:val="23"/>
          <w:szCs w:val="23"/>
        </w:rPr>
        <w:t xml:space="preserve"> </w:t>
      </w:r>
    </w:p>
    <w:p w14:paraId="137E120C"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6687093C" w14:textId="77777777" w:rsidR="00F767F6" w:rsidRPr="00410902" w:rsidRDefault="00F767F6" w:rsidP="00F767F6">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410902">
        <w:rPr>
          <w:rFonts w:ascii="Arial" w:eastAsia="Calibri" w:hAnsi="Arial" w:cs="Arial"/>
          <w:b/>
          <w:color w:val="000000"/>
          <w:sz w:val="23"/>
          <w:szCs w:val="23"/>
        </w:rPr>
        <w:t>DO RECEBIMENTO DO OBJETO E DA FISCALIZAÇÃO.</w:t>
      </w:r>
    </w:p>
    <w:p w14:paraId="657A2972" w14:textId="77777777" w:rsidR="00F767F6" w:rsidRPr="00410902" w:rsidRDefault="00F767F6" w:rsidP="00F767F6">
      <w:pPr>
        <w:spacing w:line="276" w:lineRule="auto"/>
        <w:rPr>
          <w:rFonts w:ascii="Arial" w:eastAsia="Calibri" w:hAnsi="Arial" w:cs="Arial"/>
          <w:color w:val="000000"/>
          <w:sz w:val="23"/>
          <w:szCs w:val="23"/>
        </w:rPr>
      </w:pPr>
    </w:p>
    <w:p w14:paraId="1A94F4C6" w14:textId="77777777" w:rsidR="00F767F6" w:rsidRPr="0039072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410902">
        <w:rPr>
          <w:rFonts w:ascii="Arial" w:hAnsi="Arial" w:cs="Arial"/>
          <w:b/>
          <w:bCs/>
          <w:sz w:val="23"/>
          <w:szCs w:val="23"/>
          <w:lang w:val="pt"/>
        </w:rPr>
        <w:t>17.1.</w:t>
      </w:r>
      <w:r w:rsidRPr="00410902">
        <w:rPr>
          <w:rFonts w:ascii="Arial" w:hAnsi="Arial" w:cs="Arial"/>
          <w:b/>
          <w:bCs/>
          <w:sz w:val="23"/>
          <w:szCs w:val="23"/>
          <w:lang w:val="pt"/>
        </w:rPr>
        <w:tab/>
      </w:r>
      <w:r w:rsidRPr="00410902">
        <w:rPr>
          <w:rFonts w:ascii="Arial" w:hAnsi="Arial" w:cs="Arial"/>
          <w:sz w:val="23"/>
          <w:szCs w:val="23"/>
        </w:rPr>
        <w:t xml:space="preserve">A empresa contratada deverá realizar a instalação de quaisquer dos itens </w:t>
      </w:r>
      <w:r>
        <w:rPr>
          <w:rFonts w:ascii="Arial" w:hAnsi="Arial" w:cs="Arial"/>
          <w:sz w:val="23"/>
          <w:szCs w:val="23"/>
        </w:rPr>
        <w:t>licitados</w:t>
      </w:r>
      <w:r w:rsidRPr="00410902">
        <w:rPr>
          <w:rFonts w:ascii="Arial" w:hAnsi="Arial" w:cs="Arial"/>
          <w:sz w:val="23"/>
          <w:szCs w:val="23"/>
        </w:rPr>
        <w:t xml:space="preserve"> nos locais indicados pelo Gabinete do Prefeito e/ou pela Secretaria Municipal responsável pelo evento, conforme a necessidade da administração municipal. O atendimento poderá ocorrer em quaisquer localidades situadas dentro dos limites territoriais do município de São Gabriel do Oeste, incluindo, mas não se limitando aos assentamentos Itaqui, Patativa do Assaré, Campanário, </w:t>
      </w:r>
      <w:r w:rsidRPr="0039072B">
        <w:rPr>
          <w:rFonts w:ascii="Arial" w:hAnsi="Arial" w:cs="Arial"/>
          <w:sz w:val="23"/>
          <w:szCs w:val="23"/>
        </w:rPr>
        <w:t>Distrito do Areado, Distrito da Ponte Vermelha e demais localidades acessíveis por vias terrestres, conforme solicitação formal dos órgãos municipais. A instalação poderá ocorrer tanto em espaços fechados quanto em locais abertos.</w:t>
      </w:r>
    </w:p>
    <w:p w14:paraId="5F7F1B28" w14:textId="77777777" w:rsidR="00F767F6" w:rsidRPr="0039072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2A41B575" w14:textId="77777777" w:rsidR="00F767F6" w:rsidRPr="0039072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39072B">
        <w:rPr>
          <w:rFonts w:ascii="Arial" w:hAnsi="Arial" w:cs="Arial"/>
          <w:b/>
          <w:bCs/>
          <w:color w:val="000000" w:themeColor="text1"/>
          <w:sz w:val="23"/>
          <w:szCs w:val="23"/>
          <w:lang w:val="pt"/>
        </w:rPr>
        <w:t>17.2.</w:t>
      </w:r>
      <w:r w:rsidRPr="0039072B">
        <w:rPr>
          <w:rFonts w:ascii="Arial" w:hAnsi="Arial" w:cs="Arial"/>
          <w:color w:val="000000" w:themeColor="text1"/>
          <w:sz w:val="23"/>
          <w:szCs w:val="23"/>
          <w:lang w:val="pt"/>
        </w:rPr>
        <w:t xml:space="preserve"> </w:t>
      </w:r>
      <w:r w:rsidRPr="0039072B">
        <w:rPr>
          <w:rFonts w:ascii="Arial" w:hAnsi="Arial" w:cs="Arial"/>
          <w:sz w:val="23"/>
          <w:szCs w:val="23"/>
        </w:rPr>
        <w:t>Os serviços serão requisitados conforme a demanda de cada evento, e os equipamentos fornecidos deverão atender rigorosamente às especificações constantes neste Termo de Referência. A ordem de serviço será encaminhada à empresa por e-mail ou via aplicativo de mensagens direcionada ao responsável técnico ou ao sócio-proprietário, sendo a partir dessa comunicação iniciada a contagem do prazo para a execução dos serviços.</w:t>
      </w:r>
    </w:p>
    <w:p w14:paraId="35DB20DF" w14:textId="77777777" w:rsidR="00F767F6" w:rsidRPr="0039072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3288DCE9" w14:textId="77777777" w:rsidR="00F767F6" w:rsidRPr="0039072B" w:rsidRDefault="00F767F6" w:rsidP="00F767F6">
      <w:pPr>
        <w:pStyle w:val="PargrafodaLista"/>
        <w:numPr>
          <w:ilvl w:val="1"/>
          <w:numId w:val="25"/>
        </w:numPr>
        <w:tabs>
          <w:tab w:val="left" w:pos="284"/>
        </w:tabs>
        <w:autoSpaceDE w:val="0"/>
        <w:autoSpaceDN w:val="0"/>
        <w:adjustRightInd w:val="0"/>
        <w:spacing w:after="0" w:line="276" w:lineRule="auto"/>
        <w:ind w:left="0" w:firstLine="0"/>
        <w:jc w:val="both"/>
        <w:rPr>
          <w:rFonts w:ascii="Arial" w:hAnsi="Arial" w:cs="Arial"/>
          <w:sz w:val="23"/>
          <w:szCs w:val="23"/>
          <w:lang w:val="pt"/>
        </w:rPr>
      </w:pPr>
      <w:r w:rsidRPr="0039072B">
        <w:rPr>
          <w:rFonts w:ascii="Arial" w:hAnsi="Arial" w:cs="Arial"/>
          <w:sz w:val="23"/>
          <w:szCs w:val="23"/>
        </w:rPr>
        <w:t>A contratada deverá apresentar, antes do início da execução, a Anotação de Responsabilidade Técnica (ART) devidamente quitada e registrada junto ao conselho profissional competente, abrangendo todos os serviços contratados. A execução deverá observar rigorosamente as especificações técnicas deste Termo de Referência, as Normas da ABNT, as exigências do CREA, as determinações das concessionárias de serviços públicos, do Corpo de Bombeiros, Vigilância Sanitária e demais órgãos reguladores.</w:t>
      </w:r>
    </w:p>
    <w:p w14:paraId="478F9E93" w14:textId="77777777" w:rsidR="00F767F6" w:rsidRPr="0039072B" w:rsidRDefault="00F767F6" w:rsidP="00F767F6">
      <w:pPr>
        <w:pStyle w:val="PargrafodaLista"/>
        <w:numPr>
          <w:ilvl w:val="1"/>
          <w:numId w:val="25"/>
        </w:numPr>
        <w:tabs>
          <w:tab w:val="left" w:pos="284"/>
        </w:tabs>
        <w:autoSpaceDE w:val="0"/>
        <w:autoSpaceDN w:val="0"/>
        <w:adjustRightInd w:val="0"/>
        <w:spacing w:after="0" w:line="276" w:lineRule="auto"/>
        <w:ind w:left="0" w:firstLine="0"/>
        <w:jc w:val="both"/>
        <w:rPr>
          <w:rFonts w:ascii="Arial" w:hAnsi="Arial" w:cs="Arial"/>
          <w:sz w:val="23"/>
          <w:szCs w:val="23"/>
          <w:lang w:val="pt"/>
        </w:rPr>
      </w:pPr>
      <w:r w:rsidRPr="0039072B">
        <w:rPr>
          <w:rFonts w:ascii="Arial" w:hAnsi="Arial" w:cs="Arial"/>
          <w:sz w:val="23"/>
          <w:szCs w:val="23"/>
        </w:rPr>
        <w:t>As estruturas locadas deverão possuir seguro total, sem qualquer ônus para a contratante, cabendo à contratada a integral responsabilidade por sua segurança. Por fim, a contratada deverá observar integralmente as normas da Lei Geral de Proteção de Dados (LGPD - Lei nº 13.709/2018) no tratamento de quaisquer dados pessoais envolvidos na execução do contrato.</w:t>
      </w:r>
    </w:p>
    <w:p w14:paraId="6BC355A0" w14:textId="77777777" w:rsidR="00F767F6" w:rsidRPr="0039072B" w:rsidRDefault="00F767F6" w:rsidP="00F767F6">
      <w:pPr>
        <w:pStyle w:val="PargrafodaLista"/>
        <w:tabs>
          <w:tab w:val="left" w:pos="284"/>
        </w:tabs>
        <w:autoSpaceDE w:val="0"/>
        <w:autoSpaceDN w:val="0"/>
        <w:adjustRightInd w:val="0"/>
        <w:spacing w:after="0" w:line="276" w:lineRule="auto"/>
        <w:ind w:left="0"/>
        <w:jc w:val="both"/>
        <w:rPr>
          <w:rFonts w:ascii="Arial" w:hAnsi="Arial" w:cs="Arial"/>
          <w:sz w:val="23"/>
          <w:szCs w:val="23"/>
          <w:lang w:val="pt"/>
        </w:rPr>
      </w:pPr>
    </w:p>
    <w:p w14:paraId="3FB8CE5D" w14:textId="77777777" w:rsidR="00F767F6" w:rsidRPr="0039072B" w:rsidRDefault="00F767F6" w:rsidP="00F767F6">
      <w:pPr>
        <w:pStyle w:val="PargrafodaLista"/>
        <w:numPr>
          <w:ilvl w:val="1"/>
          <w:numId w:val="25"/>
        </w:numPr>
        <w:tabs>
          <w:tab w:val="left" w:pos="284"/>
        </w:tabs>
        <w:autoSpaceDE w:val="0"/>
        <w:autoSpaceDN w:val="0"/>
        <w:adjustRightInd w:val="0"/>
        <w:spacing w:after="0" w:line="276" w:lineRule="auto"/>
        <w:ind w:left="0" w:firstLine="0"/>
        <w:jc w:val="both"/>
        <w:rPr>
          <w:rFonts w:ascii="Arial" w:hAnsi="Arial" w:cs="Arial"/>
          <w:sz w:val="23"/>
          <w:szCs w:val="23"/>
          <w:lang w:val="pt"/>
        </w:rPr>
      </w:pPr>
      <w:r w:rsidRPr="0039072B">
        <w:rPr>
          <w:rFonts w:ascii="Arial" w:hAnsi="Arial" w:cs="Arial"/>
          <w:sz w:val="23"/>
          <w:szCs w:val="23"/>
        </w:rPr>
        <w:t>Os equipamentos deverão ser instalados com antecedência mínima de 12 (doze) horas antes do início das atividades, estando plenamente montados, testados e aptos para funcionamento nesse prazo. Ao término do evento, a desmontagem e a retirada deverão ser concluídas em, no máximo, 08 (oito) horas.</w:t>
      </w:r>
    </w:p>
    <w:p w14:paraId="2FD1ADB6" w14:textId="77777777" w:rsidR="00F767F6" w:rsidRPr="0039072B" w:rsidRDefault="00F767F6" w:rsidP="00F767F6">
      <w:pPr>
        <w:pStyle w:val="PargrafodaLista"/>
        <w:tabs>
          <w:tab w:val="left" w:pos="284"/>
        </w:tabs>
        <w:autoSpaceDE w:val="0"/>
        <w:autoSpaceDN w:val="0"/>
        <w:adjustRightInd w:val="0"/>
        <w:spacing w:after="0" w:line="276" w:lineRule="auto"/>
        <w:jc w:val="both"/>
        <w:rPr>
          <w:rFonts w:ascii="Arial" w:hAnsi="Arial" w:cs="Arial"/>
          <w:sz w:val="23"/>
          <w:szCs w:val="23"/>
          <w:lang w:val="pt"/>
        </w:rPr>
      </w:pPr>
      <w:r w:rsidRPr="0039072B">
        <w:rPr>
          <w:rFonts w:ascii="Arial" w:hAnsi="Arial" w:cs="Arial"/>
          <w:sz w:val="23"/>
          <w:szCs w:val="23"/>
          <w:lang w:val="pt"/>
        </w:rPr>
        <w:t xml:space="preserve"> </w:t>
      </w:r>
    </w:p>
    <w:p w14:paraId="1A01F67C" w14:textId="77777777" w:rsidR="00F767F6" w:rsidRPr="0039072B" w:rsidRDefault="00F767F6" w:rsidP="00F767F6">
      <w:pPr>
        <w:tabs>
          <w:tab w:val="left" w:pos="284"/>
        </w:tabs>
        <w:autoSpaceDE w:val="0"/>
        <w:autoSpaceDN w:val="0"/>
        <w:adjustRightInd w:val="0"/>
        <w:spacing w:line="276" w:lineRule="auto"/>
        <w:jc w:val="both"/>
        <w:rPr>
          <w:rFonts w:ascii="Arial" w:hAnsi="Arial" w:cs="Arial"/>
          <w:b/>
          <w:bCs/>
          <w:sz w:val="23"/>
          <w:szCs w:val="23"/>
          <w:lang w:val="pt"/>
        </w:rPr>
      </w:pPr>
      <w:r w:rsidRPr="0039072B">
        <w:rPr>
          <w:rFonts w:ascii="Arial" w:hAnsi="Arial" w:cs="Arial"/>
          <w:b/>
          <w:bCs/>
          <w:sz w:val="23"/>
          <w:szCs w:val="23"/>
          <w:lang w:val="pt"/>
        </w:rPr>
        <w:t>17.4.</w:t>
      </w:r>
      <w:r w:rsidRPr="0039072B">
        <w:rPr>
          <w:rFonts w:ascii="Arial" w:hAnsi="Arial" w:cs="Arial"/>
          <w:sz w:val="23"/>
          <w:szCs w:val="23"/>
          <w:lang w:val="pt"/>
        </w:rPr>
        <w:t xml:space="preserve"> </w:t>
      </w:r>
      <w:r w:rsidRPr="0039072B">
        <w:rPr>
          <w:rFonts w:ascii="Arial" w:hAnsi="Arial" w:cs="Arial"/>
          <w:sz w:val="23"/>
          <w:szCs w:val="23"/>
        </w:rPr>
        <w:t xml:space="preserve">A entrega, instalação, operação e retirada dos materiais e equipamentos serão de inteira responsabilidade da contratada, incluindo a disponibilização de profissionais capacitados para o carregamento, descarregamento, montagem e desmontagem. A contratada também será </w:t>
      </w:r>
      <w:r w:rsidRPr="0039072B">
        <w:rPr>
          <w:rFonts w:ascii="Arial" w:hAnsi="Arial" w:cs="Arial"/>
          <w:sz w:val="23"/>
          <w:szCs w:val="23"/>
        </w:rPr>
        <w:lastRenderedPageBreak/>
        <w:t>responsável pela remoção de quaisquer resíduos ou materiais remanescentes decorrentes da execução dos serviços, assegurando a limpeza completa do local antes, durante e após a realização do evento.</w:t>
      </w:r>
    </w:p>
    <w:p w14:paraId="5859C4F1" w14:textId="77777777" w:rsidR="00F767F6" w:rsidRPr="0039072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06E53FD9" w14:textId="77777777" w:rsidR="00F767F6" w:rsidRPr="0039072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39072B">
        <w:rPr>
          <w:rFonts w:ascii="Arial" w:hAnsi="Arial" w:cs="Arial"/>
          <w:b/>
          <w:bCs/>
          <w:sz w:val="23"/>
          <w:szCs w:val="23"/>
          <w:lang w:val="pt"/>
        </w:rPr>
        <w:t>17.5.</w:t>
      </w:r>
      <w:r w:rsidRPr="0039072B">
        <w:rPr>
          <w:rFonts w:ascii="Arial" w:hAnsi="Arial" w:cs="Arial"/>
          <w:sz w:val="23"/>
          <w:szCs w:val="23"/>
          <w:lang w:val="pt"/>
        </w:rPr>
        <w:t xml:space="preserve"> </w:t>
      </w:r>
      <w:r w:rsidRPr="0039072B">
        <w:rPr>
          <w:rFonts w:ascii="Arial" w:hAnsi="Arial" w:cs="Arial"/>
          <w:sz w:val="23"/>
          <w:szCs w:val="23"/>
        </w:rPr>
        <w:t>A contratada deverá disponibilizar assistência técnica presencial durante todo o evento, caso necessário, garantindo pronta resposta a quaisquer intercorrências. A comunicação com os responsáveis municipais será preferencialmente presencial ou por meio de ligações telefônicas. Deverá, ainda, disponibilizar equipe técnica qualificada e devidamente uniformizada, responsável pela montagem, operação e desmontagem dos equipamentos, permanecendo no local durante toda a execução do evento, salvo orientação em contrário da contratante.</w:t>
      </w:r>
    </w:p>
    <w:p w14:paraId="23CF29B2" w14:textId="77777777" w:rsidR="00F767F6" w:rsidRPr="0039072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5D7F5E8A" w14:textId="77777777" w:rsidR="00F767F6" w:rsidRPr="0039072B" w:rsidRDefault="00F767F6" w:rsidP="00F767F6">
      <w:pPr>
        <w:pStyle w:val="PargrafodaLista"/>
        <w:numPr>
          <w:ilvl w:val="1"/>
          <w:numId w:val="25"/>
        </w:numPr>
        <w:tabs>
          <w:tab w:val="left" w:pos="284"/>
        </w:tabs>
        <w:autoSpaceDE w:val="0"/>
        <w:autoSpaceDN w:val="0"/>
        <w:adjustRightInd w:val="0"/>
        <w:spacing w:line="276" w:lineRule="auto"/>
        <w:ind w:left="0" w:firstLine="0"/>
        <w:jc w:val="both"/>
        <w:rPr>
          <w:rFonts w:ascii="Arial" w:hAnsi="Arial" w:cs="Arial"/>
          <w:sz w:val="23"/>
          <w:szCs w:val="23"/>
        </w:rPr>
      </w:pPr>
      <w:r w:rsidRPr="0039072B">
        <w:rPr>
          <w:rFonts w:ascii="Arial" w:hAnsi="Arial" w:cs="Arial"/>
          <w:sz w:val="23"/>
          <w:szCs w:val="23"/>
        </w:rPr>
        <w:t>Durante todo o período de execução (montagem, evento e desmontagem), a contratada deverá manter um coordenador responsável pelo contrato, disponível para atendimento imediato, gerenciamento da equipe e resolução de eventuais problemas. A contratada será responsável por qualquer dano ou prejuízo causado por seus empregados ou prepostos a bens públicos ou de terceiros, desde que comprovada sua responsabilidade.</w:t>
      </w:r>
    </w:p>
    <w:p w14:paraId="7A5ABBE8" w14:textId="77777777" w:rsidR="00F767F6" w:rsidRPr="0039072B" w:rsidRDefault="00F767F6" w:rsidP="00F767F6">
      <w:pPr>
        <w:pStyle w:val="PargrafodaLista"/>
        <w:tabs>
          <w:tab w:val="left" w:pos="284"/>
        </w:tabs>
        <w:autoSpaceDE w:val="0"/>
        <w:autoSpaceDN w:val="0"/>
        <w:adjustRightInd w:val="0"/>
        <w:spacing w:line="276" w:lineRule="auto"/>
        <w:jc w:val="both"/>
        <w:rPr>
          <w:rFonts w:ascii="Arial" w:hAnsi="Arial" w:cs="Arial"/>
          <w:sz w:val="23"/>
          <w:szCs w:val="23"/>
        </w:rPr>
      </w:pPr>
    </w:p>
    <w:p w14:paraId="05E7A314" w14:textId="77777777" w:rsidR="00F767F6" w:rsidRPr="0039072B" w:rsidRDefault="00F767F6" w:rsidP="00F767F6">
      <w:pPr>
        <w:pStyle w:val="PargrafodaLista"/>
        <w:numPr>
          <w:ilvl w:val="1"/>
          <w:numId w:val="25"/>
        </w:numPr>
        <w:tabs>
          <w:tab w:val="left" w:pos="284"/>
        </w:tabs>
        <w:autoSpaceDE w:val="0"/>
        <w:autoSpaceDN w:val="0"/>
        <w:adjustRightInd w:val="0"/>
        <w:spacing w:line="276" w:lineRule="auto"/>
        <w:ind w:left="0" w:firstLine="0"/>
        <w:jc w:val="both"/>
        <w:rPr>
          <w:rFonts w:ascii="Arial" w:hAnsi="Arial" w:cs="Arial"/>
          <w:sz w:val="23"/>
          <w:szCs w:val="23"/>
        </w:rPr>
      </w:pPr>
      <w:r w:rsidRPr="0039072B">
        <w:rPr>
          <w:rFonts w:ascii="Arial" w:hAnsi="Arial" w:cs="Arial"/>
          <w:sz w:val="23"/>
          <w:szCs w:val="23"/>
        </w:rPr>
        <w:t>Todos os equipamentos e instalações deverão estar em conformidade com as normas técnicas vigentes, incluindo as relativas a sistemas de prevenção de incêndio, aterramento elétrico e segurança. O local de montagem deverá ser devidamente sinalizado e os serviços prestados deverão observar as normas de segurança aplicáveis, bem como as determinações dos órgãos de fiscalização e controle.</w:t>
      </w:r>
    </w:p>
    <w:p w14:paraId="2267EA0B" w14:textId="77777777" w:rsidR="00F767F6" w:rsidRPr="0039072B" w:rsidRDefault="00F767F6" w:rsidP="00F767F6">
      <w:pPr>
        <w:pStyle w:val="PargrafodaLista"/>
        <w:tabs>
          <w:tab w:val="left" w:pos="284"/>
        </w:tabs>
        <w:autoSpaceDE w:val="0"/>
        <w:autoSpaceDN w:val="0"/>
        <w:adjustRightInd w:val="0"/>
        <w:spacing w:line="276" w:lineRule="auto"/>
        <w:jc w:val="both"/>
        <w:rPr>
          <w:rFonts w:ascii="Arial" w:hAnsi="Arial" w:cs="Arial"/>
          <w:sz w:val="23"/>
          <w:szCs w:val="23"/>
        </w:rPr>
      </w:pPr>
    </w:p>
    <w:p w14:paraId="078A6F2F" w14:textId="77777777" w:rsidR="00F767F6" w:rsidRPr="0039072B" w:rsidRDefault="00F767F6" w:rsidP="00F767F6">
      <w:pPr>
        <w:pStyle w:val="PargrafodaLista"/>
        <w:numPr>
          <w:ilvl w:val="1"/>
          <w:numId w:val="25"/>
        </w:numPr>
        <w:tabs>
          <w:tab w:val="left" w:pos="284"/>
        </w:tabs>
        <w:autoSpaceDE w:val="0"/>
        <w:autoSpaceDN w:val="0"/>
        <w:adjustRightInd w:val="0"/>
        <w:spacing w:line="276" w:lineRule="auto"/>
        <w:ind w:left="0" w:firstLine="0"/>
        <w:jc w:val="both"/>
        <w:rPr>
          <w:rFonts w:ascii="Arial" w:hAnsi="Arial" w:cs="Arial"/>
          <w:sz w:val="23"/>
          <w:szCs w:val="23"/>
          <w:lang w:val="pt"/>
        </w:rPr>
      </w:pPr>
      <w:r w:rsidRPr="0039072B">
        <w:rPr>
          <w:rFonts w:ascii="Arial" w:hAnsi="Arial" w:cs="Arial"/>
          <w:sz w:val="23"/>
          <w:szCs w:val="23"/>
          <w:lang w:val="pt"/>
        </w:rPr>
        <w:t>Só será aceito o fornecimento dos serviços que estiverem de acordo com as especificações mínimas exigidas.</w:t>
      </w:r>
    </w:p>
    <w:p w14:paraId="64D8009D"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4D9C7D1F"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w:t>
      </w:r>
      <w:r>
        <w:rPr>
          <w:rFonts w:ascii="Arial" w:hAnsi="Arial" w:cs="Arial"/>
          <w:b/>
          <w:bCs/>
          <w:sz w:val="23"/>
          <w:szCs w:val="23"/>
          <w:lang w:val="pt"/>
        </w:rPr>
        <w:t>9</w:t>
      </w:r>
      <w:r w:rsidRPr="00410902">
        <w:rPr>
          <w:rFonts w:ascii="Arial" w:hAnsi="Arial" w:cs="Arial"/>
          <w:b/>
          <w:bCs/>
          <w:sz w:val="23"/>
          <w:szCs w:val="23"/>
          <w:lang w:val="pt"/>
        </w:rPr>
        <w:t>.</w:t>
      </w:r>
      <w:r w:rsidRPr="00410902">
        <w:rPr>
          <w:rFonts w:ascii="Arial" w:hAnsi="Arial" w:cs="Arial"/>
          <w:sz w:val="23"/>
          <w:szCs w:val="23"/>
          <w:lang w:val="pt"/>
        </w:rPr>
        <w:t xml:space="preserve"> </w:t>
      </w:r>
      <w:r w:rsidRPr="00410902">
        <w:rPr>
          <w:rFonts w:ascii="Arial" w:hAnsi="Arial" w:cs="Arial"/>
          <w:sz w:val="23"/>
          <w:szCs w:val="23"/>
        </w:rPr>
        <w:t>A contratada deverá possuir equipamentos compatíveis com as especificações exigidas, além de manter reserva técnica para substituição imediata em caso de falhas ou mau funcionamento. Para tanto, deverá disponibilizar um canal de contato específico para emergências, assegurando resposta rápida e solução imediata de quaisquer problemas técnicos.</w:t>
      </w:r>
    </w:p>
    <w:p w14:paraId="0778F24B"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45F3ED87"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lang w:val="pt"/>
        </w:rPr>
        <w:t>17.</w:t>
      </w:r>
      <w:r>
        <w:rPr>
          <w:rFonts w:ascii="Arial" w:hAnsi="Arial" w:cs="Arial"/>
          <w:b/>
          <w:bCs/>
          <w:sz w:val="23"/>
          <w:szCs w:val="23"/>
          <w:lang w:val="pt"/>
        </w:rPr>
        <w:t>10</w:t>
      </w:r>
      <w:r w:rsidRPr="00410902">
        <w:rPr>
          <w:rFonts w:ascii="Arial" w:hAnsi="Arial" w:cs="Arial"/>
          <w:b/>
          <w:bCs/>
          <w:sz w:val="23"/>
          <w:szCs w:val="23"/>
          <w:lang w:val="pt"/>
        </w:rPr>
        <w:t>.</w:t>
      </w:r>
      <w:r w:rsidRPr="00410902">
        <w:rPr>
          <w:rFonts w:ascii="Arial" w:hAnsi="Arial" w:cs="Arial"/>
          <w:sz w:val="23"/>
          <w:szCs w:val="23"/>
          <w:lang w:val="pt"/>
        </w:rPr>
        <w:t xml:space="preserve"> </w:t>
      </w:r>
      <w:r w:rsidRPr="00410902">
        <w:rPr>
          <w:rFonts w:ascii="Arial" w:hAnsi="Arial" w:cs="Arial"/>
          <w:sz w:val="23"/>
          <w:szCs w:val="23"/>
        </w:rPr>
        <w:t>A empresa contratada deverá fornecer sistemas de P.A. (Public Address) originais e autênticos, devidamente comprovados, e compatíveis com as exigências técnicas estabelecidas em riders técnicos de artistas de renome nacional e regional. É vedada a utilização de equipamentos artesanais ou falsificados, em razão dos riscos à segurança, qualidade inferior e ausência de garantias, assistência técnica e certificações elétricas e mecânicas.</w:t>
      </w:r>
    </w:p>
    <w:p w14:paraId="39EC3C6B"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p>
    <w:p w14:paraId="36D6AFAF"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17.1</w:t>
      </w:r>
      <w:r>
        <w:rPr>
          <w:rFonts w:ascii="Arial" w:hAnsi="Arial" w:cs="Arial"/>
          <w:b/>
          <w:bCs/>
          <w:sz w:val="23"/>
          <w:szCs w:val="23"/>
          <w:lang w:val="pt"/>
        </w:rPr>
        <w:t>1</w:t>
      </w:r>
      <w:r w:rsidRPr="00410902">
        <w:rPr>
          <w:rFonts w:ascii="Arial" w:hAnsi="Arial" w:cs="Arial"/>
          <w:b/>
          <w:bCs/>
          <w:sz w:val="23"/>
          <w:szCs w:val="23"/>
          <w:lang w:val="pt"/>
        </w:rPr>
        <w:t>.</w:t>
      </w:r>
      <w:r w:rsidRPr="00410902">
        <w:rPr>
          <w:rFonts w:ascii="Arial" w:hAnsi="Arial" w:cs="Arial"/>
          <w:sz w:val="23"/>
          <w:szCs w:val="23"/>
          <w:lang w:val="pt"/>
        </w:rPr>
        <w:t xml:space="preserve"> O fornecedor sujeitar-se á à fiscalização dos serviços no ato entrega, reservando-se a Administração o direito de não proceder ao recebimento, caso os mesmos não estejam em condições satisfatórias, ou seja, com divergência da especificação que venceu no certame.</w:t>
      </w:r>
    </w:p>
    <w:p w14:paraId="651EAC1B"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64BD7859"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17.1</w:t>
      </w:r>
      <w:r>
        <w:rPr>
          <w:rFonts w:ascii="Arial" w:hAnsi="Arial" w:cs="Arial"/>
          <w:b/>
          <w:bCs/>
          <w:sz w:val="23"/>
          <w:szCs w:val="23"/>
          <w:lang w:val="pt"/>
        </w:rPr>
        <w:t>2</w:t>
      </w:r>
      <w:r w:rsidRPr="00410902">
        <w:rPr>
          <w:rFonts w:ascii="Arial" w:hAnsi="Arial" w:cs="Arial"/>
          <w:sz w:val="23"/>
          <w:szCs w:val="23"/>
          <w:lang w:val="pt"/>
        </w:rPr>
        <w:t xml:space="preserve">. </w:t>
      </w:r>
      <w:r w:rsidRPr="00410902">
        <w:rPr>
          <w:rFonts w:ascii="Arial" w:hAnsi="Arial" w:cs="Arial"/>
          <w:sz w:val="23"/>
          <w:szCs w:val="23"/>
        </w:rPr>
        <w:t xml:space="preserve">Quaisquer irregularidades identificadas na execução dos serviços deverão ser corrigidas pela contratada sem ônus adicional à contratante, garantindo-se a conclusão de eventuais ajustes até 02 (duas) horas antes do início do evento. </w:t>
      </w:r>
    </w:p>
    <w:p w14:paraId="53BEE7CA"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5DCF1B14"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lang w:val="pt"/>
        </w:rPr>
        <w:t>17.1</w:t>
      </w:r>
      <w:r>
        <w:rPr>
          <w:rFonts w:ascii="Arial" w:hAnsi="Arial" w:cs="Arial"/>
          <w:b/>
          <w:bCs/>
          <w:sz w:val="23"/>
          <w:szCs w:val="23"/>
          <w:lang w:val="pt"/>
        </w:rPr>
        <w:t>3</w:t>
      </w:r>
      <w:r w:rsidRPr="00410902">
        <w:rPr>
          <w:rFonts w:ascii="Arial" w:hAnsi="Arial" w:cs="Arial"/>
          <w:b/>
          <w:bCs/>
          <w:sz w:val="23"/>
          <w:szCs w:val="23"/>
          <w:lang w:val="pt"/>
        </w:rPr>
        <w:t>.</w:t>
      </w:r>
      <w:r w:rsidRPr="00410902">
        <w:rPr>
          <w:rFonts w:ascii="Arial" w:hAnsi="Arial" w:cs="Arial"/>
          <w:sz w:val="23"/>
          <w:szCs w:val="23"/>
          <w:lang w:val="pt"/>
        </w:rPr>
        <w:t xml:space="preserve"> </w:t>
      </w:r>
      <w:r w:rsidRPr="00410902">
        <w:rPr>
          <w:rFonts w:ascii="Arial" w:hAnsi="Arial" w:cs="Arial"/>
          <w:sz w:val="23"/>
          <w:szCs w:val="23"/>
        </w:rPr>
        <w:t>Caso a contratada identifique a impossibilidade de cumprimento dos prazos estabelecidos, deverá comunicar formalmente a contratante com antecedência mínima de 24 (vinte e quatro) horas, apresentando justificativas e, quando necessário, documentação comprobatória, sem prejuízo da aplicação das penalidades cabíveis.</w:t>
      </w:r>
    </w:p>
    <w:p w14:paraId="6D4EC147"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p>
    <w:p w14:paraId="0159BA08"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color w:val="000000" w:themeColor="text1"/>
          <w:sz w:val="23"/>
          <w:szCs w:val="23"/>
          <w:lang w:val="pt"/>
        </w:rPr>
        <w:t>17.1</w:t>
      </w:r>
      <w:r>
        <w:rPr>
          <w:rFonts w:ascii="Arial" w:hAnsi="Arial" w:cs="Arial"/>
          <w:b/>
          <w:bCs/>
          <w:color w:val="000000" w:themeColor="text1"/>
          <w:sz w:val="23"/>
          <w:szCs w:val="23"/>
          <w:lang w:val="pt"/>
        </w:rPr>
        <w:t>4</w:t>
      </w:r>
      <w:r w:rsidRPr="00410902">
        <w:rPr>
          <w:rFonts w:ascii="Arial" w:hAnsi="Arial" w:cs="Arial"/>
          <w:b/>
          <w:bCs/>
          <w:color w:val="000000" w:themeColor="text1"/>
          <w:sz w:val="23"/>
          <w:szCs w:val="23"/>
          <w:lang w:val="pt"/>
        </w:rPr>
        <w:t xml:space="preserve">. </w:t>
      </w:r>
      <w:r w:rsidRPr="00410902">
        <w:rPr>
          <w:rFonts w:ascii="Arial" w:hAnsi="Arial" w:cs="Arial"/>
          <w:sz w:val="23"/>
          <w:szCs w:val="23"/>
          <w:lang w:val="pt"/>
        </w:rPr>
        <w:t>Os funcionários da contratada deverão estar devidamente identificados com o nome da empresa e uniformizados</w:t>
      </w:r>
      <w:r w:rsidRPr="00410902">
        <w:rPr>
          <w:rFonts w:ascii="Arial" w:hAnsi="Arial" w:cs="Arial"/>
          <w:color w:val="000000" w:themeColor="text1"/>
          <w:sz w:val="23"/>
          <w:szCs w:val="23"/>
          <w:lang w:val="pt"/>
        </w:rPr>
        <w:t>.</w:t>
      </w:r>
    </w:p>
    <w:p w14:paraId="6A42747C"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127BA001"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sz w:val="23"/>
          <w:szCs w:val="23"/>
          <w:lang w:val="pt"/>
        </w:rPr>
      </w:pPr>
      <w:r w:rsidRPr="00410902">
        <w:rPr>
          <w:rFonts w:ascii="Arial" w:hAnsi="Arial" w:cs="Arial"/>
          <w:b/>
          <w:bCs/>
          <w:color w:val="000000" w:themeColor="text1"/>
          <w:sz w:val="23"/>
          <w:szCs w:val="23"/>
          <w:lang w:val="pt"/>
        </w:rPr>
        <w:t>17.1</w:t>
      </w:r>
      <w:r>
        <w:rPr>
          <w:rFonts w:ascii="Arial" w:hAnsi="Arial" w:cs="Arial"/>
          <w:b/>
          <w:bCs/>
          <w:color w:val="000000" w:themeColor="text1"/>
          <w:sz w:val="23"/>
          <w:szCs w:val="23"/>
          <w:lang w:val="pt"/>
        </w:rPr>
        <w:t>5</w:t>
      </w:r>
      <w:r w:rsidRPr="00410902">
        <w:rPr>
          <w:rFonts w:ascii="Arial" w:hAnsi="Arial" w:cs="Arial"/>
          <w:b/>
          <w:bCs/>
          <w:color w:val="000000" w:themeColor="text1"/>
          <w:sz w:val="23"/>
          <w:szCs w:val="23"/>
          <w:lang w:val="pt"/>
        </w:rPr>
        <w:t>.</w:t>
      </w:r>
      <w:r w:rsidRPr="00410902">
        <w:rPr>
          <w:rFonts w:ascii="Arial" w:hAnsi="Arial" w:cs="Arial"/>
          <w:color w:val="000000" w:themeColor="text1"/>
          <w:sz w:val="23"/>
          <w:szCs w:val="23"/>
          <w:lang w:val="pt"/>
        </w:rPr>
        <w:t xml:space="preserve"> Os serviços serão recebidos provisoriamente, de forma sumária, no prazo de 24 (vinte e quatro) horas, pelo(a) responsável pelo acompanhamento e fiscalização do contrato, para efeito de posterior verificação de sua conformidade com as especificações constantes no Termo de Referência e na proposta.</w:t>
      </w:r>
      <w:r w:rsidRPr="00410902">
        <w:rPr>
          <w:rFonts w:ascii="Arial" w:hAnsi="Arial" w:cs="Arial"/>
          <w:color w:val="000000"/>
          <w:sz w:val="23"/>
          <w:szCs w:val="23"/>
          <w:lang w:val="pt"/>
        </w:rPr>
        <w:t xml:space="preserve"> </w:t>
      </w:r>
    </w:p>
    <w:p w14:paraId="2BB5F4F8"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7E83A72E"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410902">
        <w:rPr>
          <w:rFonts w:ascii="Arial" w:hAnsi="Arial" w:cs="Arial"/>
          <w:b/>
          <w:bCs/>
          <w:color w:val="000000" w:themeColor="text1"/>
          <w:sz w:val="23"/>
          <w:szCs w:val="23"/>
          <w:lang w:val="pt"/>
        </w:rPr>
        <w:t>17.1</w:t>
      </w:r>
      <w:r>
        <w:rPr>
          <w:rFonts w:ascii="Arial" w:hAnsi="Arial" w:cs="Arial"/>
          <w:b/>
          <w:bCs/>
          <w:color w:val="000000" w:themeColor="text1"/>
          <w:sz w:val="23"/>
          <w:szCs w:val="23"/>
          <w:lang w:val="pt"/>
        </w:rPr>
        <w:t>6</w:t>
      </w:r>
      <w:r w:rsidRPr="00410902">
        <w:rPr>
          <w:rFonts w:ascii="Arial" w:hAnsi="Arial" w:cs="Arial"/>
          <w:b/>
          <w:bCs/>
          <w:color w:val="000000" w:themeColor="text1"/>
          <w:sz w:val="23"/>
          <w:szCs w:val="23"/>
          <w:lang w:val="pt"/>
        </w:rPr>
        <w:t>.</w:t>
      </w:r>
      <w:r w:rsidRPr="00410902">
        <w:rPr>
          <w:rFonts w:ascii="Arial" w:hAnsi="Arial" w:cs="Arial"/>
          <w:color w:val="000000" w:themeColor="text1"/>
          <w:sz w:val="23"/>
          <w:szCs w:val="23"/>
          <w:lang w:val="pt"/>
        </w:rPr>
        <w:t xml:space="preserve"> Os serviços poderão ser rejeitados, no todo ou em parte, quando em desacordo com as especificações constantes no Termo de Referência e na proposta, devendo ser substituídos no prazo de até 02 (duas) horas antes do evento, conforme notificação, às suas custas, sem prejuízo da aplicação das penalidades.</w:t>
      </w:r>
    </w:p>
    <w:p w14:paraId="1BB18ECB"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05BFB7A0" w14:textId="77777777" w:rsidR="00F767F6" w:rsidRPr="00410902"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410902">
        <w:rPr>
          <w:rFonts w:ascii="Arial" w:hAnsi="Arial" w:cs="Arial"/>
          <w:b/>
          <w:bCs/>
          <w:color w:val="000000" w:themeColor="text1"/>
          <w:sz w:val="23"/>
          <w:szCs w:val="23"/>
          <w:lang w:val="pt"/>
        </w:rPr>
        <w:t>17.1</w:t>
      </w:r>
      <w:r>
        <w:rPr>
          <w:rFonts w:ascii="Arial" w:hAnsi="Arial" w:cs="Arial"/>
          <w:b/>
          <w:bCs/>
          <w:color w:val="000000" w:themeColor="text1"/>
          <w:sz w:val="23"/>
          <w:szCs w:val="23"/>
          <w:lang w:val="pt"/>
        </w:rPr>
        <w:t>7</w:t>
      </w:r>
      <w:r w:rsidRPr="00410902">
        <w:rPr>
          <w:rFonts w:ascii="Arial" w:hAnsi="Arial" w:cs="Arial"/>
          <w:color w:val="000000" w:themeColor="text1"/>
          <w:sz w:val="23"/>
          <w:szCs w:val="23"/>
          <w:lang w:val="pt"/>
        </w:rPr>
        <w:t xml:space="preserve">. Os produtos serão recebidos definitivamente no prazo de 05 (cinco) dias, contados do recebimento provisório, </w:t>
      </w:r>
      <w:r w:rsidRPr="00410902">
        <w:rPr>
          <w:rFonts w:ascii="Arial" w:hAnsi="Arial" w:cs="Arial"/>
          <w:color w:val="000000" w:themeColor="text1"/>
          <w:sz w:val="23"/>
          <w:szCs w:val="23"/>
        </w:rPr>
        <w:t xml:space="preserve">por servidor ou comissão designada pela </w:t>
      </w:r>
      <w:r w:rsidRPr="00410902">
        <w:rPr>
          <w:rFonts w:ascii="Arial" w:hAnsi="Arial" w:cs="Arial"/>
          <w:sz w:val="23"/>
          <w:szCs w:val="23"/>
        </w:rPr>
        <w:t>autoridade competente, após a verificação da qualidade e quantidade e consequente aceitação mediante termo detalhado.</w:t>
      </w:r>
    </w:p>
    <w:p w14:paraId="26F4193E"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7D792820"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17.1</w:t>
      </w:r>
      <w:r>
        <w:rPr>
          <w:rFonts w:ascii="Arial" w:hAnsi="Arial" w:cs="Arial"/>
          <w:b/>
          <w:bCs/>
          <w:sz w:val="23"/>
          <w:szCs w:val="23"/>
          <w:lang w:val="pt"/>
        </w:rPr>
        <w:t>8</w:t>
      </w:r>
      <w:r w:rsidRPr="00410902">
        <w:rPr>
          <w:rFonts w:ascii="Arial" w:hAnsi="Arial" w:cs="Arial"/>
          <w:sz w:val="23"/>
          <w:szCs w:val="23"/>
          <w:lang w:val="pt"/>
        </w:rPr>
        <w:t>. Na hipótese de a verificação a que se refere o subitem anterior não ser procedida dentro do prazo fixado, reputar-se-á como realizada, consumando-se o recebimento definitivo no dia do esgotamento do prazo.</w:t>
      </w:r>
    </w:p>
    <w:p w14:paraId="2C055434"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637C1D0A"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17.1</w:t>
      </w:r>
      <w:r>
        <w:rPr>
          <w:rFonts w:ascii="Arial" w:hAnsi="Arial" w:cs="Arial"/>
          <w:b/>
          <w:bCs/>
          <w:sz w:val="23"/>
          <w:szCs w:val="23"/>
          <w:lang w:val="pt"/>
        </w:rPr>
        <w:t>9</w:t>
      </w:r>
      <w:r w:rsidRPr="00410902">
        <w:rPr>
          <w:rFonts w:ascii="Arial" w:hAnsi="Arial" w:cs="Arial"/>
          <w:b/>
          <w:bCs/>
          <w:sz w:val="23"/>
          <w:szCs w:val="23"/>
          <w:lang w:val="pt"/>
        </w:rPr>
        <w:t>.</w:t>
      </w:r>
      <w:r w:rsidRPr="00410902">
        <w:rPr>
          <w:rFonts w:ascii="Arial" w:hAnsi="Arial" w:cs="Arial"/>
          <w:sz w:val="23"/>
          <w:szCs w:val="23"/>
          <w:lang w:val="pt"/>
        </w:rPr>
        <w:t xml:space="preserve"> O recebimento provisório ou definitivo não excluirá a responsabilidade civil pela solidez e pela segurança do serviço nem a responsabilidade ético-profissional pela perfeita execução do contrato. </w:t>
      </w:r>
    </w:p>
    <w:p w14:paraId="2B72F3C8"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73FF0FC0"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lang w:val="pt"/>
        </w:rPr>
        <w:t>17.</w:t>
      </w:r>
      <w:r>
        <w:rPr>
          <w:rFonts w:ascii="Arial" w:hAnsi="Arial" w:cs="Arial"/>
          <w:b/>
          <w:bCs/>
          <w:sz w:val="23"/>
          <w:szCs w:val="23"/>
          <w:lang w:val="pt"/>
        </w:rPr>
        <w:t>20</w:t>
      </w:r>
      <w:r w:rsidRPr="00410902">
        <w:rPr>
          <w:rFonts w:ascii="Arial" w:hAnsi="Arial" w:cs="Arial"/>
          <w:b/>
          <w:bCs/>
          <w:sz w:val="23"/>
          <w:szCs w:val="23"/>
          <w:lang w:val="pt"/>
        </w:rPr>
        <w:t>.</w:t>
      </w:r>
      <w:r w:rsidRPr="00410902">
        <w:rPr>
          <w:rFonts w:ascii="Arial" w:hAnsi="Arial" w:cs="Arial"/>
          <w:sz w:val="23"/>
          <w:szCs w:val="23"/>
          <w:lang w:val="pt"/>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B0C3FA0" w14:textId="77777777" w:rsidR="00F767F6" w:rsidRPr="00410902" w:rsidRDefault="00F767F6" w:rsidP="00F767F6">
      <w:pPr>
        <w:autoSpaceDE w:val="0"/>
        <w:autoSpaceDN w:val="0"/>
        <w:adjustRightInd w:val="0"/>
        <w:spacing w:line="276" w:lineRule="auto"/>
        <w:jc w:val="both"/>
        <w:rPr>
          <w:rFonts w:ascii="Arial" w:hAnsi="Arial" w:cs="Arial"/>
          <w:sz w:val="23"/>
          <w:szCs w:val="23"/>
        </w:rPr>
      </w:pPr>
    </w:p>
    <w:p w14:paraId="3FF18ECE" w14:textId="77777777" w:rsidR="00F767F6" w:rsidRPr="00410902" w:rsidRDefault="00F767F6" w:rsidP="00F767F6">
      <w:pPr>
        <w:autoSpaceDE w:val="0"/>
        <w:autoSpaceDN w:val="0"/>
        <w:adjustRightInd w:val="0"/>
        <w:spacing w:line="276" w:lineRule="auto"/>
        <w:jc w:val="both"/>
        <w:rPr>
          <w:rFonts w:ascii="Arial" w:hAnsi="Arial" w:cs="Arial"/>
          <w:sz w:val="23"/>
          <w:szCs w:val="23"/>
          <w:lang w:val="pt"/>
        </w:rPr>
      </w:pPr>
      <w:r w:rsidRPr="00410902">
        <w:rPr>
          <w:rFonts w:ascii="Arial" w:hAnsi="Arial" w:cs="Arial"/>
          <w:b/>
          <w:bCs/>
          <w:sz w:val="23"/>
          <w:szCs w:val="23"/>
        </w:rPr>
        <w:lastRenderedPageBreak/>
        <w:t>17.2</w:t>
      </w:r>
      <w:r>
        <w:rPr>
          <w:rFonts w:ascii="Arial" w:hAnsi="Arial" w:cs="Arial"/>
          <w:b/>
          <w:bCs/>
          <w:sz w:val="23"/>
          <w:szCs w:val="23"/>
        </w:rPr>
        <w:t>1</w:t>
      </w:r>
      <w:r w:rsidRPr="00410902">
        <w:rPr>
          <w:rFonts w:ascii="Arial" w:hAnsi="Arial" w:cs="Arial"/>
          <w:b/>
          <w:bCs/>
          <w:sz w:val="23"/>
          <w:szCs w:val="23"/>
        </w:rPr>
        <w:t>.</w:t>
      </w:r>
      <w:r w:rsidRPr="00410902">
        <w:rPr>
          <w:rFonts w:ascii="Arial" w:hAnsi="Arial" w:cs="Arial"/>
          <w:sz w:val="23"/>
          <w:szCs w:val="23"/>
        </w:rPr>
        <w:t xml:space="preserve"> A execução do contrato deverá ser acompanhada e fiscalizada pelo(s) fiscal(is) do contrato, ou pelos respectivos substitutos, designado pela autoridade competente (Lei nº 14.133/2021, art. 117, </w:t>
      </w:r>
      <w:r w:rsidRPr="00410902">
        <w:rPr>
          <w:rFonts w:ascii="Arial" w:hAnsi="Arial" w:cs="Arial"/>
          <w:i/>
          <w:iCs/>
          <w:sz w:val="23"/>
          <w:szCs w:val="23"/>
        </w:rPr>
        <w:t>caput</w:t>
      </w:r>
      <w:r w:rsidRPr="00410902">
        <w:rPr>
          <w:rFonts w:ascii="Arial" w:hAnsi="Arial" w:cs="Arial"/>
          <w:sz w:val="23"/>
          <w:szCs w:val="23"/>
        </w:rPr>
        <w:t>).</w:t>
      </w:r>
    </w:p>
    <w:p w14:paraId="310038B9"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p>
    <w:p w14:paraId="708CDA69" w14:textId="77777777" w:rsidR="00F767F6" w:rsidRPr="00410902" w:rsidRDefault="00F767F6" w:rsidP="00F767F6">
      <w:pPr>
        <w:tabs>
          <w:tab w:val="left" w:pos="284"/>
        </w:tabs>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rPr>
        <w:t>17.2</w:t>
      </w:r>
      <w:r>
        <w:rPr>
          <w:rFonts w:ascii="Arial" w:hAnsi="Arial" w:cs="Arial"/>
          <w:b/>
          <w:bCs/>
          <w:sz w:val="23"/>
          <w:szCs w:val="23"/>
        </w:rPr>
        <w:t>2</w:t>
      </w:r>
      <w:r w:rsidRPr="00410902">
        <w:rPr>
          <w:rFonts w:ascii="Arial" w:hAnsi="Arial" w:cs="Arial"/>
          <w:b/>
          <w:bCs/>
          <w:sz w:val="23"/>
          <w:szCs w:val="23"/>
        </w:rPr>
        <w:t>.</w:t>
      </w:r>
      <w:r w:rsidRPr="00410902">
        <w:rPr>
          <w:rFonts w:ascii="Arial" w:hAnsi="Arial" w:cs="Arial"/>
          <w:sz w:val="23"/>
          <w:szCs w:val="23"/>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6A3D9BD" w14:textId="77777777" w:rsidR="00F767F6" w:rsidRPr="00410902" w:rsidRDefault="00F767F6" w:rsidP="00F767F6">
      <w:pPr>
        <w:autoSpaceDE w:val="0"/>
        <w:autoSpaceDN w:val="0"/>
        <w:adjustRightInd w:val="0"/>
        <w:spacing w:line="276" w:lineRule="auto"/>
        <w:jc w:val="both"/>
        <w:rPr>
          <w:rFonts w:ascii="Arial" w:hAnsi="Arial" w:cs="Arial"/>
          <w:sz w:val="23"/>
          <w:szCs w:val="23"/>
        </w:rPr>
      </w:pPr>
    </w:p>
    <w:p w14:paraId="36E52192" w14:textId="77777777" w:rsidR="00F767F6" w:rsidRPr="00410902" w:rsidRDefault="00F767F6" w:rsidP="00F767F6">
      <w:pPr>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rPr>
        <w:t>17.2</w:t>
      </w:r>
      <w:r>
        <w:rPr>
          <w:rFonts w:ascii="Arial" w:hAnsi="Arial" w:cs="Arial"/>
          <w:b/>
          <w:bCs/>
          <w:sz w:val="23"/>
          <w:szCs w:val="23"/>
        </w:rPr>
        <w:t>3</w:t>
      </w:r>
      <w:r w:rsidRPr="00410902">
        <w:rPr>
          <w:rFonts w:ascii="Arial" w:hAnsi="Arial" w:cs="Arial"/>
          <w:b/>
          <w:bCs/>
          <w:sz w:val="23"/>
          <w:szCs w:val="23"/>
        </w:rPr>
        <w:t>.</w:t>
      </w:r>
      <w:r w:rsidRPr="00410902">
        <w:rPr>
          <w:rFonts w:ascii="Arial" w:hAnsi="Arial" w:cs="Arial"/>
          <w:sz w:val="23"/>
          <w:szCs w:val="23"/>
        </w:rPr>
        <w:t xml:space="preserve"> O fiscal do contrato informará a seus superiores, em tempo hábil para a adoção das medidas convenientes, a situação que demandar decisão ou providência que ultrapasse sua competência (Lei nº 14.133/2021, art. 117, §2º);</w:t>
      </w:r>
    </w:p>
    <w:p w14:paraId="0F45A5D3" w14:textId="77777777" w:rsidR="00F767F6" w:rsidRPr="00410902" w:rsidRDefault="00F767F6" w:rsidP="00F767F6">
      <w:pPr>
        <w:autoSpaceDE w:val="0"/>
        <w:autoSpaceDN w:val="0"/>
        <w:adjustRightInd w:val="0"/>
        <w:spacing w:line="276" w:lineRule="auto"/>
        <w:jc w:val="both"/>
        <w:rPr>
          <w:rFonts w:ascii="Arial" w:hAnsi="Arial" w:cs="Arial"/>
          <w:sz w:val="23"/>
          <w:szCs w:val="23"/>
          <w:lang w:val="pt"/>
        </w:rPr>
      </w:pPr>
    </w:p>
    <w:p w14:paraId="7DF74393" w14:textId="77777777" w:rsidR="00F767F6" w:rsidRPr="00410902" w:rsidRDefault="00F767F6" w:rsidP="00F767F6">
      <w:pPr>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lang w:val="pt"/>
        </w:rPr>
        <w:t>17.2</w:t>
      </w:r>
      <w:r>
        <w:rPr>
          <w:rFonts w:ascii="Arial" w:hAnsi="Arial" w:cs="Arial"/>
          <w:b/>
          <w:bCs/>
          <w:sz w:val="23"/>
          <w:szCs w:val="23"/>
          <w:lang w:val="pt"/>
        </w:rPr>
        <w:t>4</w:t>
      </w:r>
      <w:r w:rsidRPr="00410902">
        <w:rPr>
          <w:rFonts w:ascii="Arial" w:hAnsi="Arial" w:cs="Arial"/>
          <w:b/>
          <w:bCs/>
          <w:sz w:val="23"/>
          <w:szCs w:val="23"/>
          <w:lang w:val="pt"/>
        </w:rPr>
        <w:t>.</w:t>
      </w:r>
      <w:r w:rsidRPr="00410902">
        <w:rPr>
          <w:rFonts w:ascii="Arial" w:hAnsi="Arial" w:cs="Arial"/>
          <w:sz w:val="23"/>
          <w:szCs w:val="23"/>
          <w:lang w:val="pt"/>
        </w:rPr>
        <w:t xml:space="preserve"> Durante todo o período de vigência deste contrato, a CONTRATADA deverá manter preposto aceito pela CONTRATANTE, para representá-la administrativamente sempre que for necessário;</w:t>
      </w:r>
    </w:p>
    <w:p w14:paraId="11E859E3" w14:textId="77777777" w:rsidR="00F767F6" w:rsidRPr="00410902" w:rsidRDefault="00F767F6" w:rsidP="00F767F6">
      <w:pPr>
        <w:autoSpaceDE w:val="0"/>
        <w:autoSpaceDN w:val="0"/>
        <w:adjustRightInd w:val="0"/>
        <w:spacing w:line="276" w:lineRule="auto"/>
        <w:jc w:val="both"/>
        <w:rPr>
          <w:rFonts w:ascii="Arial" w:hAnsi="Arial" w:cs="Arial"/>
          <w:sz w:val="23"/>
          <w:szCs w:val="23"/>
          <w:lang w:val="pt"/>
        </w:rPr>
      </w:pPr>
    </w:p>
    <w:p w14:paraId="19CD1A21" w14:textId="77777777" w:rsidR="00F767F6" w:rsidRPr="00410902" w:rsidRDefault="00F767F6" w:rsidP="00F767F6">
      <w:pPr>
        <w:autoSpaceDE w:val="0"/>
        <w:autoSpaceDN w:val="0"/>
        <w:adjustRightInd w:val="0"/>
        <w:spacing w:line="276" w:lineRule="auto"/>
        <w:jc w:val="both"/>
        <w:rPr>
          <w:rFonts w:ascii="Arial" w:hAnsi="Arial" w:cs="Arial"/>
          <w:color w:val="000000" w:themeColor="text1"/>
          <w:sz w:val="23"/>
          <w:szCs w:val="23"/>
          <w:lang w:val="pt"/>
        </w:rPr>
      </w:pPr>
      <w:r w:rsidRPr="00410902">
        <w:rPr>
          <w:rFonts w:ascii="Arial" w:hAnsi="Arial" w:cs="Arial"/>
          <w:b/>
          <w:bCs/>
          <w:sz w:val="23"/>
          <w:szCs w:val="23"/>
          <w:lang w:val="pt"/>
        </w:rPr>
        <w:t>17.2</w:t>
      </w:r>
      <w:r>
        <w:rPr>
          <w:rFonts w:ascii="Arial" w:hAnsi="Arial" w:cs="Arial"/>
          <w:b/>
          <w:bCs/>
          <w:sz w:val="23"/>
          <w:szCs w:val="23"/>
          <w:lang w:val="pt"/>
        </w:rPr>
        <w:t>5</w:t>
      </w:r>
      <w:r w:rsidRPr="00410902">
        <w:rPr>
          <w:rFonts w:ascii="Arial" w:hAnsi="Arial" w:cs="Arial"/>
          <w:b/>
          <w:bCs/>
          <w:sz w:val="23"/>
          <w:szCs w:val="23"/>
          <w:lang w:val="pt"/>
        </w:rPr>
        <w:t>.</w:t>
      </w:r>
      <w:r w:rsidRPr="00410902">
        <w:rPr>
          <w:rFonts w:ascii="Arial" w:hAnsi="Arial" w:cs="Arial"/>
          <w:sz w:val="23"/>
          <w:szCs w:val="23"/>
          <w:lang w:val="pt"/>
        </w:rPr>
        <w:t xml:space="preserve"> A comunicação entre a fiscalização e a Contratada será realizada através </w:t>
      </w:r>
      <w:r w:rsidRPr="00410902">
        <w:rPr>
          <w:rFonts w:ascii="Arial" w:hAnsi="Arial" w:cs="Arial"/>
          <w:color w:val="000000" w:themeColor="text1"/>
          <w:sz w:val="23"/>
          <w:szCs w:val="23"/>
          <w:lang w:val="pt"/>
        </w:rPr>
        <w:t xml:space="preserve">de correspondência oficial e anotações. </w:t>
      </w:r>
    </w:p>
    <w:p w14:paraId="6C703475" w14:textId="77777777" w:rsidR="00F767F6" w:rsidRPr="00410902" w:rsidRDefault="00F767F6" w:rsidP="00F767F6">
      <w:pPr>
        <w:autoSpaceDE w:val="0"/>
        <w:autoSpaceDN w:val="0"/>
        <w:adjustRightInd w:val="0"/>
        <w:spacing w:line="276" w:lineRule="auto"/>
        <w:jc w:val="both"/>
        <w:rPr>
          <w:rFonts w:ascii="Arial" w:hAnsi="Arial" w:cs="Arial"/>
          <w:sz w:val="23"/>
          <w:szCs w:val="23"/>
        </w:rPr>
      </w:pPr>
    </w:p>
    <w:p w14:paraId="27996FDB" w14:textId="77777777" w:rsidR="00F767F6" w:rsidRPr="00410902" w:rsidRDefault="00F767F6" w:rsidP="00F767F6">
      <w:pPr>
        <w:autoSpaceDE w:val="0"/>
        <w:autoSpaceDN w:val="0"/>
        <w:adjustRightInd w:val="0"/>
        <w:spacing w:line="276" w:lineRule="auto"/>
        <w:jc w:val="both"/>
        <w:rPr>
          <w:rFonts w:ascii="Arial" w:hAnsi="Arial" w:cs="Arial"/>
          <w:color w:val="000000" w:themeColor="text1"/>
          <w:sz w:val="23"/>
          <w:szCs w:val="23"/>
        </w:rPr>
      </w:pPr>
      <w:r w:rsidRPr="00410902">
        <w:rPr>
          <w:rFonts w:ascii="Arial" w:hAnsi="Arial" w:cs="Arial"/>
          <w:b/>
          <w:bCs/>
          <w:sz w:val="23"/>
          <w:szCs w:val="23"/>
        </w:rPr>
        <w:t>17.2</w:t>
      </w:r>
      <w:r>
        <w:rPr>
          <w:rFonts w:ascii="Arial" w:hAnsi="Arial" w:cs="Arial"/>
          <w:b/>
          <w:bCs/>
          <w:sz w:val="23"/>
          <w:szCs w:val="23"/>
        </w:rPr>
        <w:t>6</w:t>
      </w:r>
      <w:r w:rsidRPr="00410902">
        <w:rPr>
          <w:rFonts w:ascii="Arial" w:hAnsi="Arial" w:cs="Arial"/>
          <w:sz w:val="23"/>
          <w:szCs w:val="23"/>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4464E812" w14:textId="77777777" w:rsidR="00F767F6" w:rsidRPr="00410902" w:rsidRDefault="00F767F6" w:rsidP="00F767F6">
      <w:pPr>
        <w:autoSpaceDE w:val="0"/>
        <w:autoSpaceDN w:val="0"/>
        <w:adjustRightInd w:val="0"/>
        <w:spacing w:line="276" w:lineRule="auto"/>
        <w:jc w:val="both"/>
        <w:rPr>
          <w:rFonts w:ascii="Arial" w:hAnsi="Arial" w:cs="Arial"/>
          <w:sz w:val="23"/>
          <w:szCs w:val="23"/>
        </w:rPr>
      </w:pPr>
    </w:p>
    <w:p w14:paraId="6E27C743" w14:textId="77777777" w:rsidR="00F767F6" w:rsidRPr="00410902" w:rsidRDefault="00F767F6" w:rsidP="00F767F6">
      <w:pPr>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rPr>
        <w:t>17.2</w:t>
      </w:r>
      <w:r>
        <w:rPr>
          <w:rFonts w:ascii="Arial" w:hAnsi="Arial" w:cs="Arial"/>
          <w:b/>
          <w:bCs/>
          <w:sz w:val="23"/>
          <w:szCs w:val="23"/>
        </w:rPr>
        <w:t>7</w:t>
      </w:r>
      <w:r w:rsidRPr="00410902">
        <w:rPr>
          <w:rFonts w:ascii="Arial" w:hAnsi="Arial" w:cs="Arial"/>
          <w:b/>
          <w:bCs/>
          <w:sz w:val="23"/>
          <w:szCs w:val="23"/>
        </w:rPr>
        <w:t>.</w:t>
      </w:r>
      <w:r w:rsidRPr="00410902">
        <w:rPr>
          <w:rFonts w:ascii="Arial" w:hAnsi="Arial" w:cs="Arial"/>
          <w:sz w:val="23"/>
          <w:szCs w:val="23"/>
        </w:rPr>
        <w:t xml:space="preserve"> Somente a Contratada será responsável pelos encargos trabalhistas, previdenciários, fiscais, comerciais, civis, acidentários e tributários resultantes da execução do contrato (Lei nº 14.133/2021, art. 121, caput).</w:t>
      </w:r>
    </w:p>
    <w:p w14:paraId="0714558C" w14:textId="77777777" w:rsidR="00F767F6" w:rsidRPr="00410902" w:rsidRDefault="00F767F6" w:rsidP="00F767F6">
      <w:pPr>
        <w:autoSpaceDE w:val="0"/>
        <w:autoSpaceDN w:val="0"/>
        <w:adjustRightInd w:val="0"/>
        <w:spacing w:line="276" w:lineRule="auto"/>
        <w:jc w:val="both"/>
        <w:rPr>
          <w:rFonts w:ascii="Arial" w:hAnsi="Arial" w:cs="Arial"/>
          <w:sz w:val="23"/>
          <w:szCs w:val="23"/>
        </w:rPr>
      </w:pPr>
    </w:p>
    <w:p w14:paraId="3222873E" w14:textId="77777777" w:rsidR="00F767F6" w:rsidRPr="00410902" w:rsidRDefault="00F767F6" w:rsidP="00F767F6">
      <w:pPr>
        <w:autoSpaceDE w:val="0"/>
        <w:autoSpaceDN w:val="0"/>
        <w:adjustRightInd w:val="0"/>
        <w:spacing w:line="276" w:lineRule="auto"/>
        <w:jc w:val="both"/>
        <w:rPr>
          <w:rFonts w:ascii="Arial" w:hAnsi="Arial" w:cs="Arial"/>
          <w:sz w:val="23"/>
          <w:szCs w:val="23"/>
        </w:rPr>
      </w:pPr>
      <w:r w:rsidRPr="00410902">
        <w:rPr>
          <w:rFonts w:ascii="Arial" w:hAnsi="Arial" w:cs="Arial"/>
          <w:b/>
          <w:bCs/>
          <w:sz w:val="23"/>
          <w:szCs w:val="23"/>
        </w:rPr>
        <w:t>17.2</w:t>
      </w:r>
      <w:r>
        <w:rPr>
          <w:rFonts w:ascii="Arial" w:hAnsi="Arial" w:cs="Arial"/>
          <w:b/>
          <w:bCs/>
          <w:sz w:val="23"/>
          <w:szCs w:val="23"/>
        </w:rPr>
        <w:t>8</w:t>
      </w:r>
      <w:r w:rsidRPr="00410902">
        <w:rPr>
          <w:rFonts w:ascii="Arial" w:hAnsi="Arial" w:cs="Arial"/>
          <w:b/>
          <w:bCs/>
          <w:sz w:val="23"/>
          <w:szCs w:val="23"/>
        </w:rPr>
        <w:t>.</w:t>
      </w:r>
      <w:r w:rsidRPr="00410902">
        <w:rPr>
          <w:rFonts w:ascii="Arial" w:hAnsi="Arial" w:cs="Arial"/>
          <w:sz w:val="23"/>
          <w:szCs w:val="23"/>
        </w:rPr>
        <w:t xml:space="preserve"> A inadimplência da Contratada em relação aos encargos ou indenizações não transferirá à Administração a responsabilidade pelo seu pagamento e não poderá onerar o objeto do contrato (Lei nº 14.133/2021, art. 121, §1º).</w:t>
      </w:r>
    </w:p>
    <w:p w14:paraId="71AB35E1" w14:textId="77777777" w:rsidR="00F767F6" w:rsidRPr="00410902"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hAnsi="Arial" w:cs="Arial"/>
          <w:sz w:val="23"/>
          <w:szCs w:val="23"/>
        </w:rPr>
      </w:pPr>
    </w:p>
    <w:p w14:paraId="503EE934" w14:textId="77777777" w:rsidR="00F767F6" w:rsidRPr="00410902" w:rsidRDefault="00F767F6" w:rsidP="00F767F6">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410902">
        <w:rPr>
          <w:rFonts w:ascii="Arial" w:eastAsia="Calibri" w:hAnsi="Arial" w:cs="Arial"/>
          <w:b/>
          <w:color w:val="000000"/>
          <w:sz w:val="23"/>
          <w:szCs w:val="23"/>
        </w:rPr>
        <w:t>DAS OBRIGAÇÕES DA CONTRATANTE E DA CONTRATADA.</w:t>
      </w:r>
    </w:p>
    <w:p w14:paraId="18856275" w14:textId="77777777" w:rsidR="00F767F6" w:rsidRPr="00410902" w:rsidRDefault="00F767F6" w:rsidP="00F767F6">
      <w:pPr>
        <w:spacing w:line="276" w:lineRule="auto"/>
        <w:rPr>
          <w:rFonts w:ascii="Arial" w:eastAsia="Calibri" w:hAnsi="Arial" w:cs="Arial"/>
          <w:sz w:val="23"/>
          <w:szCs w:val="23"/>
        </w:rPr>
      </w:pPr>
    </w:p>
    <w:p w14:paraId="501EF1ED" w14:textId="77777777" w:rsidR="00F767F6" w:rsidRPr="00410902" w:rsidRDefault="00F767F6" w:rsidP="00F767F6">
      <w:pPr>
        <w:pBdr>
          <w:top w:val="nil"/>
          <w:left w:val="nil"/>
          <w:bottom w:val="nil"/>
          <w:right w:val="nil"/>
          <w:between w:val="nil"/>
        </w:pBdr>
        <w:tabs>
          <w:tab w:val="left" w:pos="567"/>
        </w:tabs>
        <w:spacing w:line="276" w:lineRule="auto"/>
        <w:jc w:val="both"/>
        <w:rPr>
          <w:rFonts w:ascii="Arial" w:hAnsi="Arial" w:cs="Arial"/>
          <w:sz w:val="23"/>
          <w:szCs w:val="23"/>
        </w:rPr>
      </w:pPr>
      <w:r w:rsidRPr="00410902">
        <w:rPr>
          <w:rFonts w:ascii="Arial" w:eastAsia="Calibri" w:hAnsi="Arial" w:cs="Arial"/>
          <w:b/>
          <w:bCs/>
          <w:color w:val="000000"/>
          <w:sz w:val="23"/>
          <w:szCs w:val="23"/>
        </w:rPr>
        <w:t>18.1.</w:t>
      </w:r>
      <w:r w:rsidRPr="00410902">
        <w:rPr>
          <w:rFonts w:ascii="Arial" w:eastAsia="Calibri" w:hAnsi="Arial" w:cs="Arial"/>
          <w:color w:val="000000"/>
          <w:sz w:val="23"/>
          <w:szCs w:val="23"/>
        </w:rPr>
        <w:t xml:space="preserve"> As obrigações da Contratante e da Contratada são as estabelecidas na minuta do Contrato (Anexo XII) e no Termo de Referência (Anexo I) do Edital.</w:t>
      </w:r>
      <w:r w:rsidRPr="00410902">
        <w:rPr>
          <w:rFonts w:ascii="Arial" w:eastAsia="Calibri" w:hAnsi="Arial" w:cs="Arial"/>
          <w:b/>
          <w:color w:val="000000"/>
          <w:sz w:val="23"/>
          <w:szCs w:val="23"/>
        </w:rPr>
        <w:t xml:space="preserve"> </w:t>
      </w:r>
    </w:p>
    <w:p w14:paraId="4E33FF9E"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b/>
          <w:color w:val="000000"/>
          <w:sz w:val="23"/>
          <w:szCs w:val="23"/>
        </w:rPr>
      </w:pPr>
    </w:p>
    <w:p w14:paraId="3BE2272A" w14:textId="77777777" w:rsidR="00F767F6" w:rsidRPr="00A93150" w:rsidRDefault="00F767F6" w:rsidP="00F767F6">
      <w:pPr>
        <w:keepNext/>
        <w:keepLines/>
        <w:numPr>
          <w:ilvl w:val="0"/>
          <w:numId w:val="25"/>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F767F6" w:rsidRPr="00A93150" w14:paraId="57A5DE7A" w14:textId="77777777" w:rsidTr="003E2AB5">
        <w:tc>
          <w:tcPr>
            <w:tcW w:w="9356" w:type="dxa"/>
          </w:tcPr>
          <w:p w14:paraId="6E055D22" w14:textId="77777777" w:rsidR="00F767F6" w:rsidRPr="00C81726" w:rsidRDefault="00F767F6" w:rsidP="003E2AB5">
            <w:pPr>
              <w:spacing w:line="276" w:lineRule="auto"/>
              <w:ind w:right="-7251"/>
              <w:rPr>
                <w:rFonts w:eastAsia="Calibri"/>
                <w:i/>
                <w:iCs/>
                <w:color w:val="000000"/>
                <w:sz w:val="23"/>
                <w:szCs w:val="23"/>
              </w:rPr>
            </w:pPr>
          </w:p>
        </w:tc>
        <w:tc>
          <w:tcPr>
            <w:tcW w:w="236" w:type="dxa"/>
          </w:tcPr>
          <w:p w14:paraId="5ED2CA40" w14:textId="77777777" w:rsidR="00F767F6" w:rsidRPr="00A93150" w:rsidRDefault="00F767F6" w:rsidP="003E2AB5">
            <w:pPr>
              <w:tabs>
                <w:tab w:val="left" w:pos="1701"/>
              </w:tabs>
              <w:spacing w:line="276" w:lineRule="auto"/>
              <w:rPr>
                <w:rFonts w:eastAsia="Calibri"/>
                <w:color w:val="000000"/>
                <w:sz w:val="23"/>
                <w:szCs w:val="23"/>
              </w:rPr>
            </w:pPr>
          </w:p>
        </w:tc>
      </w:tr>
    </w:tbl>
    <w:p w14:paraId="1154D75F" w14:textId="77777777" w:rsidR="00F767F6" w:rsidRPr="00A93150" w:rsidRDefault="00F767F6" w:rsidP="00F767F6">
      <w:pPr>
        <w:tabs>
          <w:tab w:val="left" w:pos="284"/>
        </w:tabs>
        <w:autoSpaceDE w:val="0"/>
        <w:autoSpaceDN w:val="0"/>
        <w:adjustRightInd w:val="0"/>
        <w:spacing w:line="276" w:lineRule="auto"/>
        <w:jc w:val="both"/>
        <w:rPr>
          <w:rFonts w:ascii="Arial" w:hAnsi="Arial" w:cs="Arial"/>
          <w:b/>
          <w:sz w:val="23"/>
          <w:szCs w:val="23"/>
          <w:lang w:val="pt"/>
        </w:rPr>
      </w:pPr>
      <w:r w:rsidRPr="00A93150">
        <w:rPr>
          <w:rFonts w:ascii="Arial" w:hAnsi="Arial" w:cs="Arial"/>
          <w:b/>
          <w:bCs/>
          <w:sz w:val="23"/>
          <w:szCs w:val="23"/>
          <w:lang w:val="pt"/>
        </w:rPr>
        <w:t>19.1.</w:t>
      </w:r>
      <w:r w:rsidRPr="00A93150">
        <w:rPr>
          <w:rFonts w:ascii="Arial" w:hAnsi="Arial" w:cs="Arial"/>
          <w:sz w:val="23"/>
          <w:szCs w:val="23"/>
          <w:lang w:val="pt"/>
        </w:rPr>
        <w:t xml:space="preserve"> O pagamento será realizado diretamente à Contratada, no prazo de até 30 (trinta) dias, </w:t>
      </w:r>
      <w:r w:rsidRPr="00A93150">
        <w:rPr>
          <w:rFonts w:ascii="Arial" w:hAnsi="Arial" w:cs="Arial"/>
          <w:sz w:val="23"/>
          <w:szCs w:val="23"/>
        </w:rPr>
        <w:t xml:space="preserve">contados do recebimento definitivo, após a apresentação da respectiva Nota Fiscal, devidamente atestada pelo setor competente, mediante crédito na conta corrente </w:t>
      </w:r>
      <w:r w:rsidRPr="00A93150">
        <w:rPr>
          <w:rFonts w:ascii="Arial" w:hAnsi="Arial" w:cs="Arial"/>
          <w:bCs/>
          <w:sz w:val="23"/>
          <w:szCs w:val="23"/>
        </w:rPr>
        <w:t xml:space="preserve">de titularidade da </w:t>
      </w:r>
      <w:r w:rsidRPr="00A93150">
        <w:rPr>
          <w:rFonts w:ascii="Arial" w:hAnsi="Arial" w:cs="Arial"/>
          <w:bCs/>
          <w:sz w:val="23"/>
          <w:szCs w:val="23"/>
        </w:rPr>
        <w:lastRenderedPageBreak/>
        <w:t>CONTRATADA</w:t>
      </w:r>
      <w:r w:rsidRPr="00A93150">
        <w:rPr>
          <w:rFonts w:ascii="Arial" w:hAnsi="Arial" w:cs="Arial"/>
          <w:sz w:val="23"/>
          <w:szCs w:val="23"/>
          <w:lang w:val="pt"/>
        </w:rPr>
        <w:t xml:space="preserve">, nos termos da Lei Federal nº 14.133/2021, </w:t>
      </w:r>
      <w:r w:rsidRPr="00A93150">
        <w:rPr>
          <w:rFonts w:ascii="Arial" w:hAnsi="Arial" w:cs="Arial"/>
          <w:bCs/>
          <w:color w:val="000000"/>
          <w:sz w:val="23"/>
          <w:szCs w:val="23"/>
        </w:rPr>
        <w:t xml:space="preserve">acompanhada </w:t>
      </w:r>
      <w:r w:rsidRPr="00A93150">
        <w:rPr>
          <w:rFonts w:ascii="Arial" w:hAnsi="Arial" w:cs="Arial"/>
          <w:color w:val="000000"/>
          <w:sz w:val="23"/>
          <w:szCs w:val="23"/>
        </w:rPr>
        <w:t>dos seguintes documentos:</w:t>
      </w:r>
    </w:p>
    <w:p w14:paraId="7ED7244F" w14:textId="77777777" w:rsidR="00F767F6" w:rsidRPr="00A93150"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p>
    <w:p w14:paraId="1E98F1DF" w14:textId="77777777" w:rsidR="00F767F6"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r w:rsidRPr="00A93150">
        <w:rPr>
          <w:rFonts w:ascii="Arial" w:hAnsi="Arial" w:cs="Arial"/>
          <w:color w:val="000000"/>
          <w:sz w:val="23"/>
          <w:szCs w:val="23"/>
        </w:rPr>
        <w:t>a)</w:t>
      </w:r>
      <w:r w:rsidRPr="00A93150">
        <w:rPr>
          <w:rFonts w:ascii="Arial" w:hAnsi="Arial" w:cs="Arial"/>
          <w:bCs/>
          <w:color w:val="000000"/>
          <w:sz w:val="23"/>
          <w:szCs w:val="23"/>
        </w:rPr>
        <w:t xml:space="preserve"> Prova de Regularidade com a </w:t>
      </w:r>
      <w:r w:rsidRPr="00A93150">
        <w:rPr>
          <w:rFonts w:ascii="Arial" w:hAnsi="Arial" w:cs="Arial"/>
          <w:b/>
          <w:bCs/>
          <w:color w:val="000000"/>
          <w:sz w:val="23"/>
          <w:szCs w:val="23"/>
        </w:rPr>
        <w:t>Fazenda Federal</w:t>
      </w:r>
      <w:r w:rsidRPr="00A93150">
        <w:rPr>
          <w:rFonts w:ascii="Arial" w:hAnsi="Arial" w:cs="Arial"/>
          <w:bCs/>
          <w:color w:val="000000"/>
          <w:sz w:val="23"/>
          <w:szCs w:val="23"/>
        </w:rPr>
        <w:t xml:space="preserve"> e a Seguridade Social – CND </w:t>
      </w:r>
      <w:r w:rsidRPr="00A93150">
        <w:rPr>
          <w:rFonts w:ascii="Arial" w:hAnsi="Arial" w:cs="Arial"/>
          <w:b/>
          <w:bCs/>
          <w:color w:val="000000"/>
          <w:sz w:val="23"/>
          <w:szCs w:val="23"/>
        </w:rPr>
        <w:t>(INSS)</w:t>
      </w:r>
      <w:r w:rsidRPr="00A93150">
        <w:rPr>
          <w:rFonts w:ascii="Arial" w:hAnsi="Arial" w:cs="Arial"/>
          <w:bCs/>
          <w:color w:val="000000"/>
          <w:sz w:val="23"/>
          <w:szCs w:val="23"/>
        </w:rPr>
        <w:t>, mediante a Certidão Conjunta Negativa ou Positiva, com efeitos de negativa, de Débitos Relativos aos Tributos Federais e à Dívida Ativa da União;</w:t>
      </w:r>
    </w:p>
    <w:p w14:paraId="6C83C58F" w14:textId="77777777" w:rsidR="00F767F6"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p>
    <w:p w14:paraId="163EFF14" w14:textId="77777777" w:rsidR="00F767F6" w:rsidRDefault="00F767F6" w:rsidP="00F767F6">
      <w:pPr>
        <w:pStyle w:val="PargrafodaLista"/>
        <w:autoSpaceDE w:val="0"/>
        <w:autoSpaceDN w:val="0"/>
        <w:adjustRightInd w:val="0"/>
        <w:spacing w:after="0" w:line="276" w:lineRule="auto"/>
        <w:ind w:left="530"/>
        <w:jc w:val="both"/>
        <w:rPr>
          <w:rFonts w:ascii="Arial" w:eastAsia="Arial" w:hAnsi="Arial" w:cs="Arial"/>
          <w:color w:val="000000"/>
          <w:sz w:val="24"/>
          <w:szCs w:val="24"/>
          <w:u w:val="single"/>
        </w:rPr>
      </w:pPr>
      <w:r w:rsidRPr="005A0922">
        <w:rPr>
          <w:rFonts w:ascii="Arial" w:hAnsi="Arial" w:cs="Arial"/>
          <w:bCs/>
          <w:color w:val="000000"/>
          <w:sz w:val="23"/>
          <w:szCs w:val="23"/>
        </w:rPr>
        <w:t xml:space="preserve">b) Prova de regularidade com a </w:t>
      </w:r>
      <w:r w:rsidRPr="005A0922">
        <w:rPr>
          <w:rFonts w:ascii="Arial" w:hAnsi="Arial" w:cs="Arial"/>
          <w:b/>
          <w:bCs/>
          <w:color w:val="000000"/>
          <w:sz w:val="23"/>
          <w:szCs w:val="23"/>
        </w:rPr>
        <w:t>Fazenda Estadual</w:t>
      </w:r>
      <w:r w:rsidRPr="005A0922">
        <w:rPr>
          <w:rFonts w:ascii="Arial" w:hAnsi="Arial" w:cs="Arial"/>
          <w:bCs/>
          <w:color w:val="000000"/>
          <w:sz w:val="23"/>
          <w:szCs w:val="23"/>
        </w:rPr>
        <w:t xml:space="preserve"> (Certidão Negativa de Débitos, ou Positiva com efeito de Negativa de Tributos Estaduais), emitido pelo órgão competente, da localidade de domicilio ou sede da empresa do proponente, na forma da Lei</w:t>
      </w:r>
      <w:r>
        <w:rPr>
          <w:rFonts w:ascii="Arial" w:hAnsi="Arial" w:cs="Arial"/>
          <w:bCs/>
          <w:color w:val="000000"/>
          <w:sz w:val="23"/>
          <w:szCs w:val="23"/>
        </w:rPr>
        <w:t xml:space="preserve"> </w:t>
      </w:r>
      <w:r w:rsidRPr="005A0922">
        <w:rPr>
          <w:rFonts w:ascii="Arial" w:eastAsia="Arial" w:hAnsi="Arial" w:cs="Arial"/>
          <w:color w:val="000000"/>
          <w:sz w:val="24"/>
          <w:szCs w:val="24"/>
          <w:u w:val="single"/>
        </w:rPr>
        <w:t>ou apresentação da certidão de não contribuinte na forma da Lei;</w:t>
      </w:r>
    </w:p>
    <w:p w14:paraId="09CC6D1F" w14:textId="77777777" w:rsidR="00F767F6" w:rsidRDefault="00F767F6" w:rsidP="00F767F6">
      <w:pPr>
        <w:pStyle w:val="PargrafodaLista"/>
        <w:autoSpaceDE w:val="0"/>
        <w:autoSpaceDN w:val="0"/>
        <w:adjustRightInd w:val="0"/>
        <w:spacing w:after="0" w:line="276" w:lineRule="auto"/>
        <w:ind w:left="530"/>
        <w:jc w:val="both"/>
        <w:rPr>
          <w:rFonts w:ascii="Arial" w:eastAsia="Arial" w:hAnsi="Arial" w:cs="Arial"/>
          <w:color w:val="000000"/>
          <w:sz w:val="24"/>
          <w:szCs w:val="24"/>
          <w:u w:val="single"/>
        </w:rPr>
      </w:pPr>
    </w:p>
    <w:p w14:paraId="0283035A" w14:textId="77777777" w:rsidR="00F767F6" w:rsidRPr="005A0922"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r w:rsidRPr="00A93150">
        <w:rPr>
          <w:rFonts w:ascii="Arial" w:hAnsi="Arial" w:cs="Arial"/>
          <w:bCs/>
          <w:color w:val="000000"/>
          <w:sz w:val="23"/>
          <w:szCs w:val="23"/>
        </w:rPr>
        <w:t xml:space="preserve">c) Prova de regularidade com a </w:t>
      </w:r>
      <w:r w:rsidRPr="00A93150">
        <w:rPr>
          <w:rFonts w:ascii="Arial" w:hAnsi="Arial" w:cs="Arial"/>
          <w:b/>
          <w:bCs/>
          <w:color w:val="000000"/>
          <w:sz w:val="23"/>
          <w:szCs w:val="23"/>
        </w:rPr>
        <w:t>Fazenda Municipal</w:t>
      </w:r>
      <w:r w:rsidRPr="00A93150">
        <w:rPr>
          <w:rFonts w:ascii="Arial" w:hAnsi="Arial" w:cs="Arial"/>
          <w:bCs/>
          <w:color w:val="000000"/>
          <w:sz w:val="23"/>
          <w:szCs w:val="23"/>
        </w:rPr>
        <w:t xml:space="preserve"> (Certidão Negativa de Débitos, ou Positiva com efeito de Negativa de Tributos Municipais), emitido pelo órgão competente, da localidade de domicilio ou sede da empresa do proponente, na forma da Lei</w:t>
      </w:r>
      <w:r>
        <w:rPr>
          <w:rFonts w:ascii="Arial" w:hAnsi="Arial" w:cs="Arial"/>
          <w:bCs/>
          <w:color w:val="000000"/>
          <w:sz w:val="23"/>
          <w:szCs w:val="23"/>
        </w:rPr>
        <w:t xml:space="preserve"> </w:t>
      </w:r>
      <w:r>
        <w:rPr>
          <w:rFonts w:ascii="Arial" w:eastAsia="Arial" w:hAnsi="Arial" w:cs="Arial"/>
          <w:color w:val="000000"/>
          <w:sz w:val="24"/>
          <w:szCs w:val="24"/>
          <w:u w:val="single"/>
        </w:rPr>
        <w:t>ou apresentação da certidão de não contribuinte na forma da Lei;</w:t>
      </w:r>
    </w:p>
    <w:p w14:paraId="772432F0" w14:textId="77777777" w:rsidR="00F767F6" w:rsidRPr="00A93150"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p>
    <w:p w14:paraId="42C31794" w14:textId="77777777" w:rsidR="00F767F6" w:rsidRPr="00A93150" w:rsidRDefault="00F767F6" w:rsidP="00F767F6">
      <w:pPr>
        <w:pStyle w:val="PargrafodaLista"/>
        <w:autoSpaceDE w:val="0"/>
        <w:autoSpaceDN w:val="0"/>
        <w:adjustRightInd w:val="0"/>
        <w:spacing w:after="0" w:line="276" w:lineRule="auto"/>
        <w:ind w:left="530" w:right="141"/>
        <w:jc w:val="both"/>
        <w:rPr>
          <w:rFonts w:ascii="Arial" w:hAnsi="Arial" w:cs="Arial"/>
          <w:bCs/>
          <w:color w:val="000000"/>
          <w:sz w:val="23"/>
          <w:szCs w:val="23"/>
        </w:rPr>
      </w:pPr>
      <w:r w:rsidRPr="00A93150">
        <w:rPr>
          <w:rFonts w:ascii="Arial" w:hAnsi="Arial" w:cs="Arial"/>
          <w:bCs/>
          <w:color w:val="000000"/>
          <w:sz w:val="23"/>
          <w:szCs w:val="23"/>
        </w:rPr>
        <w:t xml:space="preserve">d) Prova de Regularidade relativa ao Fundo de Garantia por Tempo de Serviço </w:t>
      </w:r>
      <w:r w:rsidRPr="00A93150">
        <w:rPr>
          <w:rFonts w:ascii="Arial" w:hAnsi="Arial" w:cs="Arial"/>
          <w:b/>
          <w:bCs/>
          <w:color w:val="000000"/>
          <w:sz w:val="23"/>
          <w:szCs w:val="23"/>
        </w:rPr>
        <w:t>(FGTS)</w:t>
      </w:r>
      <w:r w:rsidRPr="00A93150">
        <w:rPr>
          <w:rFonts w:ascii="Arial" w:hAnsi="Arial" w:cs="Arial"/>
          <w:bCs/>
          <w:color w:val="000000"/>
          <w:sz w:val="23"/>
          <w:szCs w:val="23"/>
        </w:rPr>
        <w:t>, mediante Certificado de Regularidade do FGTS;</w:t>
      </w:r>
    </w:p>
    <w:p w14:paraId="516C5305" w14:textId="77777777" w:rsidR="00F767F6" w:rsidRPr="00A93150" w:rsidRDefault="00F767F6" w:rsidP="00F767F6">
      <w:pPr>
        <w:pStyle w:val="PargrafodaLista"/>
        <w:autoSpaceDE w:val="0"/>
        <w:autoSpaceDN w:val="0"/>
        <w:adjustRightInd w:val="0"/>
        <w:spacing w:after="0" w:line="276" w:lineRule="auto"/>
        <w:ind w:left="530"/>
        <w:jc w:val="both"/>
        <w:rPr>
          <w:rFonts w:ascii="Arial" w:hAnsi="Arial" w:cs="Arial"/>
          <w:bCs/>
          <w:color w:val="000000"/>
          <w:sz w:val="23"/>
          <w:szCs w:val="23"/>
        </w:rPr>
      </w:pPr>
    </w:p>
    <w:p w14:paraId="43B9C0E1" w14:textId="77777777" w:rsidR="00F767F6" w:rsidRPr="00A93150" w:rsidRDefault="00F767F6" w:rsidP="00F767F6">
      <w:pPr>
        <w:pStyle w:val="Cabealho"/>
        <w:spacing w:line="276" w:lineRule="auto"/>
        <w:ind w:left="530"/>
        <w:jc w:val="both"/>
        <w:rPr>
          <w:rFonts w:ascii="Arial" w:hAnsi="Arial" w:cs="Arial"/>
          <w:bCs/>
          <w:sz w:val="23"/>
          <w:szCs w:val="23"/>
        </w:rPr>
      </w:pPr>
      <w:r w:rsidRPr="00A93150">
        <w:rPr>
          <w:rFonts w:ascii="Arial" w:hAnsi="Arial" w:cs="Arial"/>
          <w:bCs/>
          <w:color w:val="000000"/>
          <w:sz w:val="23"/>
          <w:szCs w:val="23"/>
          <w:lang w:eastAsia="pt-BR"/>
        </w:rPr>
        <w:t xml:space="preserve">e) Prova de Regularidade Trabalhista, mediante apresentação da Certidão Negativa de Débitos Trabalhistas (CNDT) ou Certidão Positiva com efeitos de negativa, emitida pelo TST – Tribunal Superior do Trabalho </w:t>
      </w:r>
      <w:r w:rsidRPr="00A93150">
        <w:rPr>
          <w:rFonts w:ascii="Arial" w:hAnsi="Arial" w:cs="Arial"/>
          <w:bCs/>
          <w:sz w:val="23"/>
          <w:szCs w:val="23"/>
        </w:rPr>
        <w:t>.</w:t>
      </w:r>
    </w:p>
    <w:p w14:paraId="48295E51" w14:textId="77777777" w:rsidR="00F767F6" w:rsidRPr="00A93150" w:rsidRDefault="00F767F6" w:rsidP="00F767F6">
      <w:pPr>
        <w:pStyle w:val="PargrafodaLista"/>
        <w:spacing w:after="0" w:line="276" w:lineRule="auto"/>
        <w:ind w:left="530"/>
        <w:jc w:val="both"/>
        <w:rPr>
          <w:rFonts w:ascii="Arial" w:hAnsi="Arial" w:cs="Arial"/>
          <w:sz w:val="23"/>
          <w:szCs w:val="23"/>
        </w:rPr>
      </w:pPr>
    </w:p>
    <w:p w14:paraId="76141673" w14:textId="77777777" w:rsidR="00F767F6" w:rsidRPr="00A93150" w:rsidRDefault="00F767F6" w:rsidP="00F767F6">
      <w:pPr>
        <w:pStyle w:val="NormalWeb"/>
        <w:spacing w:before="0" w:beforeAutospacing="0" w:after="0" w:afterAutospacing="0" w:line="276" w:lineRule="auto"/>
        <w:jc w:val="both"/>
        <w:rPr>
          <w:rFonts w:ascii="Arial" w:hAnsi="Arial" w:cs="Arial"/>
          <w:sz w:val="23"/>
          <w:szCs w:val="23"/>
        </w:rPr>
      </w:pPr>
      <w:r w:rsidRPr="00A93150">
        <w:rPr>
          <w:rFonts w:ascii="Arial" w:hAnsi="Arial" w:cs="Arial"/>
          <w:b/>
          <w:bCs/>
          <w:sz w:val="23"/>
          <w:szCs w:val="23"/>
        </w:rPr>
        <w:t>19.2.</w:t>
      </w:r>
      <w:r w:rsidRPr="00A93150">
        <w:rPr>
          <w:rFonts w:ascii="Arial" w:hAnsi="Arial" w:cs="Arial"/>
          <w:sz w:val="23"/>
          <w:szCs w:val="23"/>
        </w:rPr>
        <w:t xml:space="preserve"> A Nota Fiscal ou Fatura não poderá conter emendas, rasuras, acréscimos ou entrelinhas e deverá ser apresenta em 3 (três) vias, constando o número da licitação e do </w:t>
      </w:r>
      <w:r w:rsidRPr="00A93150">
        <w:rPr>
          <w:rFonts w:ascii="Arial" w:hAnsi="Arial" w:cs="Arial"/>
          <w:b/>
          <w:sz w:val="23"/>
          <w:szCs w:val="23"/>
        </w:rPr>
        <w:t>CONTRATO</w:t>
      </w:r>
      <w:r w:rsidRPr="00A93150">
        <w:rPr>
          <w:rFonts w:ascii="Arial" w:hAnsi="Arial" w:cs="Arial"/>
          <w:sz w:val="23"/>
          <w:szCs w:val="23"/>
        </w:rPr>
        <w:t xml:space="preserve"> firmado com a </w:t>
      </w:r>
      <w:r w:rsidRPr="00A93150">
        <w:rPr>
          <w:rFonts w:ascii="Arial" w:hAnsi="Arial" w:cs="Arial"/>
          <w:b/>
          <w:sz w:val="23"/>
          <w:szCs w:val="23"/>
        </w:rPr>
        <w:t>CONTRATANTE</w:t>
      </w:r>
      <w:r w:rsidRPr="00A93150">
        <w:rPr>
          <w:rFonts w:ascii="Arial" w:hAnsi="Arial" w:cs="Arial"/>
          <w:sz w:val="23"/>
          <w:szCs w:val="23"/>
        </w:rPr>
        <w:t>.</w:t>
      </w:r>
    </w:p>
    <w:p w14:paraId="7BAE2F7D" w14:textId="77777777" w:rsidR="00F767F6" w:rsidRPr="00A93150" w:rsidRDefault="00F767F6" w:rsidP="00F767F6">
      <w:pPr>
        <w:spacing w:line="276" w:lineRule="auto"/>
        <w:jc w:val="both"/>
        <w:rPr>
          <w:rFonts w:ascii="Arial" w:hAnsi="Arial" w:cs="Arial"/>
          <w:sz w:val="23"/>
          <w:szCs w:val="23"/>
        </w:rPr>
      </w:pPr>
      <w:r w:rsidRPr="00A93150">
        <w:rPr>
          <w:rFonts w:ascii="Arial" w:hAnsi="Arial" w:cs="Arial"/>
          <w:b/>
          <w:bCs/>
          <w:sz w:val="23"/>
          <w:szCs w:val="23"/>
        </w:rPr>
        <w:t>19.3.</w:t>
      </w:r>
      <w:r w:rsidRPr="00A93150">
        <w:rPr>
          <w:rFonts w:ascii="Arial" w:hAnsi="Arial" w:cs="Arial"/>
          <w:sz w:val="23"/>
          <w:szCs w:val="23"/>
        </w:rPr>
        <w:t xml:space="preserve"> É vedada expressamente a realização de cobrança de forma diversa da estipulada neste </w:t>
      </w:r>
      <w:r w:rsidRPr="00A93150">
        <w:rPr>
          <w:rFonts w:ascii="Arial" w:hAnsi="Arial" w:cs="Arial"/>
          <w:b/>
          <w:sz w:val="23"/>
          <w:szCs w:val="23"/>
        </w:rPr>
        <w:t>CONTRATO</w:t>
      </w:r>
      <w:r w:rsidRPr="00A93150">
        <w:rPr>
          <w:rFonts w:ascii="Arial" w:hAnsi="Arial" w:cs="Arial"/>
          <w:sz w:val="23"/>
          <w:szCs w:val="23"/>
        </w:rPr>
        <w:t xml:space="preserve">, em especial a cobrança bancária, mediante boleto ou mesmo o protesto de título, sob pena de aplicação das sanções previstas neste </w:t>
      </w:r>
      <w:r w:rsidRPr="00A93150">
        <w:rPr>
          <w:rFonts w:ascii="Arial" w:hAnsi="Arial" w:cs="Arial"/>
          <w:b/>
          <w:sz w:val="23"/>
          <w:szCs w:val="23"/>
        </w:rPr>
        <w:t>CONTRATO</w:t>
      </w:r>
      <w:r w:rsidRPr="00A93150">
        <w:rPr>
          <w:rFonts w:ascii="Arial" w:hAnsi="Arial" w:cs="Arial"/>
          <w:sz w:val="23"/>
          <w:szCs w:val="23"/>
        </w:rPr>
        <w:t xml:space="preserve"> e indenização pelos danos decorrentes.</w:t>
      </w:r>
    </w:p>
    <w:p w14:paraId="6460B609" w14:textId="77777777" w:rsidR="00F767F6" w:rsidRPr="00A93150" w:rsidRDefault="00F767F6" w:rsidP="00F767F6">
      <w:pPr>
        <w:spacing w:line="276" w:lineRule="auto"/>
        <w:jc w:val="both"/>
        <w:rPr>
          <w:rFonts w:ascii="Arial" w:hAnsi="Arial" w:cs="Arial"/>
          <w:sz w:val="23"/>
          <w:szCs w:val="23"/>
        </w:rPr>
      </w:pPr>
    </w:p>
    <w:p w14:paraId="6D345933" w14:textId="77777777" w:rsidR="00F767F6" w:rsidRPr="00A93150" w:rsidRDefault="00F767F6" w:rsidP="00F767F6">
      <w:pPr>
        <w:spacing w:line="276" w:lineRule="auto"/>
        <w:jc w:val="both"/>
        <w:rPr>
          <w:rFonts w:ascii="Arial" w:hAnsi="Arial" w:cs="Arial"/>
          <w:bCs/>
          <w:sz w:val="23"/>
          <w:szCs w:val="23"/>
        </w:rPr>
      </w:pPr>
      <w:r w:rsidRPr="00A93150">
        <w:rPr>
          <w:rFonts w:ascii="Arial" w:hAnsi="Arial" w:cs="Arial"/>
          <w:b/>
          <w:bCs/>
          <w:sz w:val="23"/>
          <w:szCs w:val="23"/>
        </w:rPr>
        <w:t>19.4.</w:t>
      </w:r>
      <w:r w:rsidRPr="00A93150">
        <w:rPr>
          <w:rFonts w:ascii="Arial" w:hAnsi="Arial" w:cs="Arial"/>
          <w:sz w:val="23"/>
          <w:szCs w:val="23"/>
        </w:rPr>
        <w:t xml:space="preserve"> Havendo erro na apresentação da Nota Fiscal/Fatura ou dos documentos pertinentes à contratação, ou, ainda, circunstância que impeça a liquidação da despesa, o pagamento ficará pendente até que a </w:t>
      </w:r>
      <w:r w:rsidRPr="00A93150">
        <w:rPr>
          <w:rFonts w:ascii="Arial" w:hAnsi="Arial" w:cs="Arial"/>
          <w:b/>
          <w:sz w:val="23"/>
          <w:szCs w:val="23"/>
        </w:rPr>
        <w:t>CONTRATADA</w:t>
      </w:r>
      <w:r w:rsidRPr="00A93150">
        <w:rPr>
          <w:rFonts w:ascii="Arial" w:hAnsi="Arial" w:cs="Arial"/>
          <w:sz w:val="23"/>
          <w:szCs w:val="23"/>
        </w:rPr>
        <w:t xml:space="preserve"> providencie as medidas saneadoras. Nesta hipótese, o prazo para pagamento iniciar-se-á após a regularização da situação, não acarretando qualquer ônus para a </w:t>
      </w:r>
      <w:r w:rsidRPr="00A93150">
        <w:rPr>
          <w:rFonts w:ascii="Arial" w:hAnsi="Arial" w:cs="Arial"/>
          <w:b/>
          <w:sz w:val="23"/>
          <w:szCs w:val="23"/>
        </w:rPr>
        <w:t>CONTRATANTE</w:t>
      </w:r>
      <w:r w:rsidRPr="00A93150">
        <w:rPr>
          <w:rFonts w:ascii="Arial" w:hAnsi="Arial" w:cs="Arial"/>
          <w:sz w:val="23"/>
          <w:szCs w:val="23"/>
        </w:rPr>
        <w:t xml:space="preserve">. </w:t>
      </w:r>
    </w:p>
    <w:p w14:paraId="0C4EE2E1" w14:textId="77777777" w:rsidR="00F767F6" w:rsidRPr="00A93150" w:rsidRDefault="00F767F6" w:rsidP="00F767F6">
      <w:pPr>
        <w:autoSpaceDE w:val="0"/>
        <w:autoSpaceDN w:val="0"/>
        <w:adjustRightInd w:val="0"/>
        <w:spacing w:line="276" w:lineRule="auto"/>
        <w:jc w:val="both"/>
        <w:rPr>
          <w:rFonts w:ascii="Arial" w:hAnsi="Arial" w:cs="Arial"/>
          <w:bCs/>
          <w:sz w:val="23"/>
          <w:szCs w:val="23"/>
        </w:rPr>
      </w:pPr>
    </w:p>
    <w:p w14:paraId="49629433" w14:textId="77777777" w:rsidR="00F767F6" w:rsidRPr="00A93150" w:rsidRDefault="00F767F6" w:rsidP="00F767F6">
      <w:pPr>
        <w:autoSpaceDE w:val="0"/>
        <w:autoSpaceDN w:val="0"/>
        <w:adjustRightInd w:val="0"/>
        <w:spacing w:line="276" w:lineRule="auto"/>
        <w:jc w:val="both"/>
        <w:rPr>
          <w:rFonts w:ascii="Arial" w:hAnsi="Arial" w:cs="Arial"/>
          <w:b/>
          <w:sz w:val="23"/>
          <w:szCs w:val="23"/>
        </w:rPr>
      </w:pPr>
      <w:r w:rsidRPr="00A93150">
        <w:rPr>
          <w:rFonts w:ascii="Arial" w:hAnsi="Arial" w:cs="Arial"/>
          <w:b/>
          <w:sz w:val="23"/>
          <w:szCs w:val="23"/>
        </w:rPr>
        <w:lastRenderedPageBreak/>
        <w:t>19.5.</w:t>
      </w:r>
      <w:r w:rsidRPr="00A93150">
        <w:rPr>
          <w:rFonts w:ascii="Arial" w:hAnsi="Arial" w:cs="Arial"/>
          <w:bCs/>
          <w:sz w:val="23"/>
          <w:szCs w:val="23"/>
        </w:rPr>
        <w:t xml:space="preserve"> A </w:t>
      </w:r>
      <w:r w:rsidRPr="00A93150">
        <w:rPr>
          <w:rFonts w:ascii="Arial" w:hAnsi="Arial" w:cs="Arial"/>
          <w:b/>
          <w:sz w:val="23"/>
          <w:szCs w:val="23"/>
        </w:rPr>
        <w:t>CONTRATANTE</w:t>
      </w:r>
      <w:r w:rsidRPr="00A93150">
        <w:rPr>
          <w:rFonts w:ascii="Arial" w:hAnsi="Arial" w:cs="Arial"/>
          <w:bCs/>
          <w:sz w:val="23"/>
          <w:szCs w:val="23"/>
        </w:rPr>
        <w:t xml:space="preserve">, reserva-se o direito de recusar o pagamento se, no ato da atestação, for constatado que o fornecimento, não </w:t>
      </w:r>
      <w:r w:rsidRPr="00A93150">
        <w:rPr>
          <w:rFonts w:ascii="Arial" w:hAnsi="Arial" w:cs="Arial"/>
          <w:sz w:val="23"/>
          <w:szCs w:val="23"/>
        </w:rPr>
        <w:t xml:space="preserve">obedeceu a todos os detalhes da proposta de preços da </w:t>
      </w:r>
      <w:r w:rsidRPr="00A93150">
        <w:rPr>
          <w:rFonts w:ascii="Arial" w:hAnsi="Arial" w:cs="Arial"/>
          <w:b/>
          <w:sz w:val="23"/>
          <w:szCs w:val="23"/>
        </w:rPr>
        <w:t>CONTRATADA</w:t>
      </w:r>
      <w:r w:rsidRPr="00A93150">
        <w:rPr>
          <w:rFonts w:ascii="Arial" w:hAnsi="Arial" w:cs="Arial"/>
          <w:sz w:val="23"/>
          <w:szCs w:val="23"/>
        </w:rPr>
        <w:t xml:space="preserve">, do </w:t>
      </w:r>
      <w:r w:rsidRPr="00A93150">
        <w:rPr>
          <w:rFonts w:ascii="Arial" w:hAnsi="Arial" w:cs="Arial"/>
          <w:b/>
          <w:sz w:val="23"/>
          <w:szCs w:val="23"/>
        </w:rPr>
        <w:t>EDITAL</w:t>
      </w:r>
      <w:r w:rsidRPr="00A93150">
        <w:rPr>
          <w:rFonts w:ascii="Arial" w:hAnsi="Arial" w:cs="Arial"/>
          <w:sz w:val="23"/>
          <w:szCs w:val="23"/>
        </w:rPr>
        <w:t xml:space="preserve"> e seus </w:t>
      </w:r>
      <w:r w:rsidRPr="00A93150">
        <w:rPr>
          <w:rFonts w:ascii="Arial" w:hAnsi="Arial" w:cs="Arial"/>
          <w:b/>
          <w:sz w:val="23"/>
          <w:szCs w:val="23"/>
        </w:rPr>
        <w:t>ANEXOS</w:t>
      </w:r>
      <w:r w:rsidRPr="00A93150">
        <w:rPr>
          <w:rFonts w:ascii="Arial" w:hAnsi="Arial" w:cs="Arial"/>
          <w:sz w:val="23"/>
          <w:szCs w:val="23"/>
        </w:rPr>
        <w:t>.</w:t>
      </w:r>
    </w:p>
    <w:p w14:paraId="65DC46C9" w14:textId="77777777" w:rsidR="00F767F6" w:rsidRPr="00A93150" w:rsidRDefault="00F767F6" w:rsidP="00F767F6">
      <w:pPr>
        <w:autoSpaceDE w:val="0"/>
        <w:autoSpaceDN w:val="0"/>
        <w:adjustRightInd w:val="0"/>
        <w:spacing w:line="276" w:lineRule="auto"/>
        <w:jc w:val="both"/>
        <w:rPr>
          <w:rFonts w:ascii="Arial" w:hAnsi="Arial" w:cs="Arial"/>
          <w:bCs/>
          <w:sz w:val="23"/>
          <w:szCs w:val="23"/>
        </w:rPr>
      </w:pPr>
    </w:p>
    <w:p w14:paraId="4E947A31" w14:textId="77777777" w:rsidR="00F767F6" w:rsidRPr="00A93150" w:rsidRDefault="00F767F6" w:rsidP="00F767F6">
      <w:pPr>
        <w:autoSpaceDE w:val="0"/>
        <w:autoSpaceDN w:val="0"/>
        <w:adjustRightInd w:val="0"/>
        <w:spacing w:line="276" w:lineRule="auto"/>
        <w:jc w:val="both"/>
        <w:rPr>
          <w:rFonts w:ascii="Arial" w:hAnsi="Arial" w:cs="Arial"/>
          <w:sz w:val="23"/>
          <w:szCs w:val="23"/>
        </w:rPr>
      </w:pPr>
      <w:r w:rsidRPr="00A93150">
        <w:rPr>
          <w:rFonts w:ascii="Arial" w:hAnsi="Arial" w:cs="Arial"/>
          <w:b/>
          <w:sz w:val="23"/>
          <w:szCs w:val="23"/>
        </w:rPr>
        <w:t>19.6</w:t>
      </w:r>
      <w:r w:rsidRPr="00A93150">
        <w:rPr>
          <w:rFonts w:ascii="Arial" w:hAnsi="Arial" w:cs="Arial"/>
          <w:bCs/>
          <w:sz w:val="23"/>
          <w:szCs w:val="23"/>
        </w:rPr>
        <w:t xml:space="preserve">. A </w:t>
      </w:r>
      <w:r w:rsidRPr="00A93150">
        <w:rPr>
          <w:rFonts w:ascii="Arial" w:hAnsi="Arial" w:cs="Arial"/>
          <w:b/>
          <w:sz w:val="23"/>
          <w:szCs w:val="23"/>
        </w:rPr>
        <w:t>CONTRATANTE</w:t>
      </w:r>
      <w:r w:rsidRPr="00A93150">
        <w:rPr>
          <w:rFonts w:ascii="Arial" w:hAnsi="Arial" w:cs="Arial"/>
          <w:bCs/>
          <w:sz w:val="23"/>
          <w:szCs w:val="23"/>
        </w:rPr>
        <w:t xml:space="preserve">, poderá deduzir do montante a pagar os valores correspondentes a multas ou indenizações devidas pela </w:t>
      </w:r>
      <w:r w:rsidRPr="00A93150">
        <w:rPr>
          <w:rFonts w:ascii="Arial" w:hAnsi="Arial" w:cs="Arial"/>
          <w:b/>
          <w:bCs/>
          <w:sz w:val="23"/>
          <w:szCs w:val="23"/>
        </w:rPr>
        <w:t>CONTRATADA</w:t>
      </w:r>
      <w:r w:rsidRPr="00A93150">
        <w:rPr>
          <w:rFonts w:ascii="Arial" w:hAnsi="Arial" w:cs="Arial"/>
          <w:bCs/>
          <w:sz w:val="23"/>
          <w:szCs w:val="23"/>
        </w:rPr>
        <w:t xml:space="preserve">, nos termos do </w:t>
      </w:r>
      <w:r w:rsidRPr="00A93150">
        <w:rPr>
          <w:rFonts w:ascii="Arial" w:hAnsi="Arial" w:cs="Arial"/>
          <w:b/>
          <w:bCs/>
          <w:sz w:val="23"/>
          <w:szCs w:val="23"/>
        </w:rPr>
        <w:t>CONTRATO</w:t>
      </w:r>
      <w:r w:rsidRPr="00A93150">
        <w:rPr>
          <w:rFonts w:ascii="Arial" w:hAnsi="Arial" w:cs="Arial"/>
          <w:bCs/>
          <w:sz w:val="23"/>
          <w:szCs w:val="23"/>
        </w:rPr>
        <w:t>.</w:t>
      </w:r>
    </w:p>
    <w:p w14:paraId="3120763B" w14:textId="77777777" w:rsidR="00F767F6" w:rsidRPr="00A93150" w:rsidRDefault="00F767F6" w:rsidP="00F767F6">
      <w:pPr>
        <w:spacing w:line="276" w:lineRule="auto"/>
        <w:jc w:val="both"/>
        <w:rPr>
          <w:rFonts w:ascii="Arial" w:hAnsi="Arial" w:cs="Arial"/>
          <w:bCs/>
          <w:sz w:val="23"/>
          <w:szCs w:val="23"/>
        </w:rPr>
      </w:pPr>
    </w:p>
    <w:p w14:paraId="45647366" w14:textId="77777777" w:rsidR="00F767F6" w:rsidRPr="00A93150" w:rsidRDefault="00F767F6" w:rsidP="00F767F6">
      <w:pPr>
        <w:spacing w:line="276" w:lineRule="auto"/>
        <w:jc w:val="both"/>
        <w:rPr>
          <w:rFonts w:ascii="Arial" w:hAnsi="Arial" w:cs="Arial"/>
          <w:bCs/>
          <w:sz w:val="23"/>
          <w:szCs w:val="23"/>
        </w:rPr>
      </w:pPr>
      <w:r w:rsidRPr="00A93150">
        <w:rPr>
          <w:rFonts w:ascii="Arial" w:hAnsi="Arial" w:cs="Arial"/>
          <w:b/>
          <w:sz w:val="23"/>
          <w:szCs w:val="23"/>
        </w:rPr>
        <w:t>19.7.</w:t>
      </w:r>
      <w:r w:rsidRPr="00A93150">
        <w:rPr>
          <w:rFonts w:ascii="Arial" w:hAnsi="Arial" w:cs="Arial"/>
          <w:bCs/>
          <w:sz w:val="23"/>
          <w:szCs w:val="23"/>
        </w:rPr>
        <w:t xml:space="preserve"> Nenhum pagamento será efetuado à </w:t>
      </w:r>
      <w:r w:rsidRPr="00A93150">
        <w:rPr>
          <w:rFonts w:ascii="Arial" w:hAnsi="Arial" w:cs="Arial"/>
          <w:b/>
          <w:bCs/>
          <w:sz w:val="23"/>
          <w:szCs w:val="23"/>
        </w:rPr>
        <w:t xml:space="preserve">CONTRATADA </w:t>
      </w:r>
      <w:r w:rsidRPr="00A93150">
        <w:rPr>
          <w:rFonts w:ascii="Arial" w:hAnsi="Arial" w:cs="Arial"/>
          <w:bCs/>
          <w:sz w:val="23"/>
          <w:szCs w:val="23"/>
        </w:rPr>
        <w:t xml:space="preserve">enquanto pendente de liquidação qualquer obrigação financeira ou previdenciária, sem que isso gere direito ao reajustamento de preços, atualização monetária, ou aplicação de penalidade a </w:t>
      </w:r>
      <w:r w:rsidRPr="00A93150">
        <w:rPr>
          <w:rFonts w:ascii="Arial" w:hAnsi="Arial" w:cs="Arial"/>
          <w:b/>
          <w:sz w:val="23"/>
          <w:szCs w:val="23"/>
        </w:rPr>
        <w:t>CONTRATANTE</w:t>
      </w:r>
      <w:r w:rsidRPr="00A93150">
        <w:rPr>
          <w:rFonts w:ascii="Arial" w:hAnsi="Arial" w:cs="Arial"/>
          <w:bCs/>
          <w:sz w:val="23"/>
          <w:szCs w:val="23"/>
        </w:rPr>
        <w:t>.</w:t>
      </w:r>
    </w:p>
    <w:p w14:paraId="39ABF236" w14:textId="77777777" w:rsidR="00F767F6" w:rsidRPr="00A93150" w:rsidRDefault="00F767F6" w:rsidP="00F767F6">
      <w:pPr>
        <w:spacing w:line="276" w:lineRule="auto"/>
        <w:jc w:val="both"/>
        <w:rPr>
          <w:rFonts w:ascii="Arial" w:hAnsi="Arial" w:cs="Arial"/>
          <w:bCs/>
          <w:sz w:val="23"/>
          <w:szCs w:val="23"/>
        </w:rPr>
      </w:pPr>
    </w:p>
    <w:p w14:paraId="1477D983" w14:textId="77777777" w:rsidR="00F767F6" w:rsidRPr="00A93150" w:rsidRDefault="00F767F6" w:rsidP="00F767F6">
      <w:pPr>
        <w:spacing w:line="276" w:lineRule="auto"/>
        <w:jc w:val="both"/>
        <w:rPr>
          <w:rFonts w:ascii="Arial" w:hAnsi="Arial" w:cs="Arial"/>
          <w:sz w:val="23"/>
          <w:szCs w:val="23"/>
        </w:rPr>
      </w:pPr>
      <w:r w:rsidRPr="00A93150">
        <w:rPr>
          <w:rFonts w:ascii="Arial" w:hAnsi="Arial" w:cs="Arial"/>
          <w:b/>
          <w:sz w:val="23"/>
          <w:szCs w:val="23"/>
        </w:rPr>
        <w:t>19.8</w:t>
      </w:r>
      <w:r w:rsidRPr="00A93150">
        <w:rPr>
          <w:rFonts w:ascii="Arial" w:hAnsi="Arial" w:cs="Arial"/>
          <w:bCs/>
          <w:sz w:val="23"/>
          <w:szCs w:val="23"/>
        </w:rPr>
        <w:t xml:space="preserve">. Quando da ocorrência de eventuais atrasos de pagamento provocados exclusivamente pela </w:t>
      </w:r>
      <w:r w:rsidRPr="00A93150">
        <w:rPr>
          <w:rFonts w:ascii="Arial" w:hAnsi="Arial" w:cs="Arial"/>
          <w:b/>
          <w:bCs/>
          <w:sz w:val="23"/>
          <w:szCs w:val="23"/>
        </w:rPr>
        <w:t>CONTRATANTE</w:t>
      </w:r>
      <w:r w:rsidRPr="00A93150">
        <w:rPr>
          <w:rFonts w:ascii="Arial" w:hAnsi="Arial" w:cs="Arial"/>
          <w:bCs/>
          <w:sz w:val="23"/>
          <w:szCs w:val="23"/>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54E02C8A" w14:textId="77777777" w:rsidR="00F767F6" w:rsidRPr="00A93150" w:rsidRDefault="00F767F6" w:rsidP="00F767F6">
      <w:pPr>
        <w:pStyle w:val="PargrafodaLista"/>
        <w:spacing w:after="0" w:line="276" w:lineRule="auto"/>
        <w:ind w:left="530"/>
        <w:rPr>
          <w:rFonts w:ascii="Arial" w:hAnsi="Arial" w:cs="Arial"/>
          <w:sz w:val="23"/>
          <w:szCs w:val="23"/>
        </w:rPr>
      </w:pPr>
      <w:r w:rsidRPr="00A93150">
        <w:rPr>
          <w:rFonts w:ascii="Arial" w:hAnsi="Arial" w:cs="Arial"/>
          <w:sz w:val="23"/>
          <w:szCs w:val="23"/>
        </w:rPr>
        <w:t>I = (TX/100)/365</w:t>
      </w:r>
    </w:p>
    <w:p w14:paraId="37197B95"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EM = I x N x VP, onde:</w:t>
      </w:r>
    </w:p>
    <w:p w14:paraId="67A6C79C"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I =, Índice de compensação financeira;</w:t>
      </w:r>
    </w:p>
    <w:p w14:paraId="0444ACA1"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TX = Percentual da taxa de juros de mora anual;</w:t>
      </w:r>
    </w:p>
    <w:p w14:paraId="599F40C1"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EM = Encargos moratórios;</w:t>
      </w:r>
    </w:p>
    <w:p w14:paraId="4D8402A8"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N = Número de dias entre a data prevista para o pagamento e a do efetivo pagamento;</w:t>
      </w:r>
    </w:p>
    <w:p w14:paraId="5C66B900" w14:textId="77777777" w:rsidR="00F767F6" w:rsidRPr="00A93150" w:rsidRDefault="00F767F6" w:rsidP="00F767F6">
      <w:pPr>
        <w:pStyle w:val="PargrafodaLista"/>
        <w:spacing w:after="0" w:line="276" w:lineRule="auto"/>
        <w:ind w:left="530"/>
        <w:jc w:val="both"/>
        <w:rPr>
          <w:rFonts w:ascii="Arial" w:hAnsi="Arial" w:cs="Arial"/>
          <w:sz w:val="23"/>
          <w:szCs w:val="23"/>
        </w:rPr>
      </w:pPr>
      <w:r w:rsidRPr="00A93150">
        <w:rPr>
          <w:rFonts w:ascii="Arial" w:hAnsi="Arial" w:cs="Arial"/>
          <w:sz w:val="23"/>
          <w:szCs w:val="23"/>
        </w:rPr>
        <w:t>VP = Valor da parcela em atraso.</w:t>
      </w:r>
    </w:p>
    <w:p w14:paraId="6BD42A43" w14:textId="77777777" w:rsidR="00F767F6" w:rsidRPr="00A93150" w:rsidRDefault="00F767F6" w:rsidP="00F767F6">
      <w:pPr>
        <w:pStyle w:val="PargrafodaLista"/>
        <w:spacing w:after="0" w:line="276" w:lineRule="auto"/>
        <w:ind w:left="530"/>
        <w:jc w:val="both"/>
        <w:rPr>
          <w:rFonts w:ascii="Arial" w:hAnsi="Arial" w:cs="Arial"/>
          <w:sz w:val="23"/>
          <w:szCs w:val="23"/>
        </w:rPr>
      </w:pPr>
    </w:p>
    <w:p w14:paraId="45663072" w14:textId="77777777" w:rsidR="00F767F6" w:rsidRPr="00A93150" w:rsidRDefault="00F767F6" w:rsidP="00F767F6">
      <w:pPr>
        <w:pStyle w:val="PargrafodaLista"/>
        <w:keepNext/>
        <w:keepLines/>
        <w:numPr>
          <w:ilvl w:val="0"/>
          <w:numId w:val="25"/>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A93150">
        <w:rPr>
          <w:rFonts w:ascii="Arial" w:eastAsia="Calibri" w:hAnsi="Arial" w:cs="Arial"/>
          <w:b/>
          <w:color w:val="000000"/>
          <w:sz w:val="23"/>
          <w:szCs w:val="23"/>
        </w:rPr>
        <w:t>DAS SANÇÕES ADMINISTRATIVAS.</w:t>
      </w:r>
    </w:p>
    <w:p w14:paraId="7C5D52A9" w14:textId="77777777" w:rsidR="00F767F6" w:rsidRPr="00A65243" w:rsidRDefault="00F767F6" w:rsidP="00F767F6">
      <w:pPr>
        <w:spacing w:line="276" w:lineRule="auto"/>
        <w:rPr>
          <w:rFonts w:ascii="Arial" w:eastAsia="Calibri" w:hAnsi="Arial" w:cs="Arial"/>
          <w:sz w:val="23"/>
          <w:szCs w:val="23"/>
          <w:lang w:val="pt"/>
        </w:rPr>
      </w:pPr>
    </w:p>
    <w:p w14:paraId="23392804" w14:textId="77777777" w:rsidR="00F767F6" w:rsidRPr="00A93150" w:rsidRDefault="00F767F6" w:rsidP="00F767F6">
      <w:pPr>
        <w:pStyle w:val="PargrafodaLista"/>
        <w:numPr>
          <w:ilvl w:val="1"/>
          <w:numId w:val="26"/>
        </w:numPr>
        <w:pBdr>
          <w:top w:val="nil"/>
          <w:left w:val="nil"/>
          <w:bottom w:val="nil"/>
          <w:right w:val="nil"/>
          <w:between w:val="nil"/>
        </w:pBdr>
        <w:tabs>
          <w:tab w:val="left" w:pos="0"/>
          <w:tab w:val="left" w:pos="142"/>
        </w:tabs>
        <w:spacing w:line="276" w:lineRule="auto"/>
        <w:jc w:val="both"/>
        <w:rPr>
          <w:rFonts w:ascii="Arial" w:hAnsi="Arial" w:cs="Arial"/>
          <w:sz w:val="23"/>
          <w:szCs w:val="23"/>
          <w:highlight w:val="white"/>
        </w:rPr>
      </w:pPr>
      <w:r w:rsidRPr="00A93150">
        <w:rPr>
          <w:rFonts w:ascii="Arial" w:eastAsia="Calibri" w:hAnsi="Arial" w:cs="Arial"/>
          <w:color w:val="000000"/>
          <w:sz w:val="23"/>
          <w:szCs w:val="23"/>
          <w:highlight w:val="white"/>
        </w:rPr>
        <w:t>Comete infração administrativa, nos termos da Lei nº 14.133/2021, o licitante/adjudicatário que:</w:t>
      </w:r>
    </w:p>
    <w:p w14:paraId="62C0D66D"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Der causa à inexecução parcial ou total do contrato;</w:t>
      </w:r>
    </w:p>
    <w:p w14:paraId="1AEEFD8D"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5D81B78E"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Deixar de entregar os documentos exigidos no certame;</w:t>
      </w:r>
    </w:p>
    <w:p w14:paraId="546B984E"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3EBEBA62"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Não mantiver a proposta, salvo em decorrência de fato superveniente devidamente justificado;</w:t>
      </w:r>
    </w:p>
    <w:p w14:paraId="36011778"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62EE3693"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Não assinar o termo de contrato ou aceitar/retirar o instrumento equivalente, quando convocado dentro do prazo de validade da proposta;</w:t>
      </w:r>
    </w:p>
    <w:p w14:paraId="67B09964"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7CF9720F"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 xml:space="preserve">Ensejar o </w:t>
      </w:r>
      <w:r w:rsidRPr="00A93150">
        <w:rPr>
          <w:rFonts w:ascii="Arial" w:eastAsia="Calibri" w:hAnsi="Arial" w:cs="Arial"/>
          <w:sz w:val="23"/>
          <w:szCs w:val="23"/>
        </w:rPr>
        <w:t>retardamento da execução ou entrega do objeto da licitação sem motivo justificado;</w:t>
      </w:r>
    </w:p>
    <w:p w14:paraId="08999666" w14:textId="77777777" w:rsidR="00F767F6" w:rsidRPr="00A93150" w:rsidRDefault="00F767F6" w:rsidP="00F767F6">
      <w:pPr>
        <w:tabs>
          <w:tab w:val="left" w:pos="709"/>
          <w:tab w:val="left" w:pos="993"/>
        </w:tabs>
        <w:spacing w:line="276" w:lineRule="auto"/>
        <w:ind w:left="284"/>
        <w:rPr>
          <w:rFonts w:ascii="Arial" w:eastAsia="Calibri" w:hAnsi="Arial" w:cs="Arial"/>
          <w:sz w:val="23"/>
          <w:szCs w:val="23"/>
          <w:highlight w:val="white"/>
        </w:rPr>
      </w:pPr>
    </w:p>
    <w:p w14:paraId="072B7EBB"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Apresentar declaração ou documentação falsa;</w:t>
      </w:r>
    </w:p>
    <w:p w14:paraId="2AA97DD6"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434D5388"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Fraudar a licitação ou praticar ato fraudulento na execução do contrato;</w:t>
      </w:r>
    </w:p>
    <w:p w14:paraId="088A6B9D"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414F2C65"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rPr>
        <w:t>Comportar-se de modo inidôneo ou cometer fraude de qualquer natureza;</w:t>
      </w:r>
    </w:p>
    <w:p w14:paraId="1566E7AD"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27D2882E" w14:textId="77777777" w:rsidR="00F767F6" w:rsidRPr="00A93150" w:rsidRDefault="00F767F6" w:rsidP="00F767F6">
      <w:pPr>
        <w:numPr>
          <w:ilvl w:val="2"/>
          <w:numId w:val="26"/>
        </w:numPr>
        <w:tabs>
          <w:tab w:val="left" w:pos="709"/>
          <w:tab w:val="left" w:pos="993"/>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Praticar atos ilícitos com vistas a frustrar os objetivos da licitação;</w:t>
      </w:r>
    </w:p>
    <w:p w14:paraId="52BF0641" w14:textId="77777777" w:rsidR="00F767F6" w:rsidRPr="00A93150" w:rsidRDefault="00F767F6" w:rsidP="00F767F6">
      <w:pPr>
        <w:tabs>
          <w:tab w:val="left" w:pos="709"/>
          <w:tab w:val="left" w:pos="993"/>
        </w:tabs>
        <w:spacing w:line="276" w:lineRule="auto"/>
        <w:ind w:left="284"/>
        <w:jc w:val="both"/>
        <w:rPr>
          <w:rFonts w:ascii="Arial" w:eastAsia="Calibri" w:hAnsi="Arial" w:cs="Arial"/>
          <w:sz w:val="23"/>
          <w:szCs w:val="23"/>
          <w:highlight w:val="white"/>
        </w:rPr>
      </w:pPr>
    </w:p>
    <w:p w14:paraId="055FD8A3" w14:textId="77777777" w:rsidR="00F767F6" w:rsidRPr="00A93150" w:rsidRDefault="00F767F6" w:rsidP="00F767F6">
      <w:pPr>
        <w:numPr>
          <w:ilvl w:val="2"/>
          <w:numId w:val="26"/>
        </w:numPr>
        <w:tabs>
          <w:tab w:val="left" w:pos="709"/>
          <w:tab w:val="left" w:pos="1134"/>
        </w:tabs>
        <w:spacing w:line="276" w:lineRule="auto"/>
        <w:ind w:left="284" w:firstLine="0"/>
        <w:jc w:val="both"/>
        <w:rPr>
          <w:rFonts w:ascii="Arial" w:hAnsi="Arial" w:cs="Arial"/>
          <w:sz w:val="23"/>
          <w:szCs w:val="23"/>
          <w:highlight w:val="white"/>
        </w:rPr>
      </w:pPr>
      <w:r w:rsidRPr="00A93150">
        <w:rPr>
          <w:rFonts w:ascii="Arial" w:eastAsia="Calibri" w:hAnsi="Arial" w:cs="Arial"/>
          <w:sz w:val="23"/>
          <w:szCs w:val="23"/>
          <w:highlight w:val="white"/>
        </w:rPr>
        <w:t>Praticar ato lesivo previsto no art. 5º da Lei nº 12.846/2013.</w:t>
      </w:r>
    </w:p>
    <w:p w14:paraId="4906A3B4" w14:textId="77777777" w:rsidR="00F767F6" w:rsidRPr="00A93150" w:rsidRDefault="00F767F6" w:rsidP="00F767F6">
      <w:pPr>
        <w:tabs>
          <w:tab w:val="left" w:pos="1440"/>
        </w:tabs>
        <w:spacing w:line="276" w:lineRule="auto"/>
        <w:jc w:val="both"/>
        <w:rPr>
          <w:rFonts w:ascii="Arial" w:eastAsia="Calibri" w:hAnsi="Arial" w:cs="Arial"/>
          <w:sz w:val="23"/>
          <w:szCs w:val="23"/>
          <w:highlight w:val="white"/>
        </w:rPr>
      </w:pPr>
    </w:p>
    <w:p w14:paraId="1EC31CF7"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highlight w:val="white"/>
        </w:rPr>
        <w:t>20.2.</w:t>
      </w:r>
      <w:r w:rsidRPr="00A93150">
        <w:rPr>
          <w:rFonts w:ascii="Arial" w:eastAsia="Calibri" w:hAnsi="Arial" w:cs="Arial"/>
          <w:sz w:val="23"/>
          <w:szCs w:val="23"/>
        </w:rPr>
        <w:t xml:space="preserve"> O licitante/adjudicatário que cometer qualquer das infrações discriminadas nos subitens anteriores ficará sujeito, sem prejuízo da responsabilidade civil e criminal, às seguintes sanções:</w:t>
      </w:r>
    </w:p>
    <w:p w14:paraId="3E3AEAC6" w14:textId="77777777" w:rsidR="00F767F6" w:rsidRPr="00A93150" w:rsidRDefault="00F767F6" w:rsidP="00F767F6">
      <w:pPr>
        <w:spacing w:line="276" w:lineRule="auto"/>
        <w:jc w:val="both"/>
        <w:rPr>
          <w:rFonts w:ascii="Arial" w:eastAsia="Calibri" w:hAnsi="Arial" w:cs="Arial"/>
          <w:sz w:val="23"/>
          <w:szCs w:val="23"/>
        </w:rPr>
      </w:pPr>
    </w:p>
    <w:p w14:paraId="754D8CDC" w14:textId="77777777" w:rsidR="00F767F6" w:rsidRPr="00A93150" w:rsidRDefault="00F767F6" w:rsidP="00F767F6">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sz w:val="23"/>
          <w:szCs w:val="23"/>
        </w:rPr>
      </w:pPr>
      <w:r w:rsidRPr="00A93150">
        <w:rPr>
          <w:rFonts w:ascii="Arial" w:eastAsia="Calibri" w:hAnsi="Arial" w:cs="Arial"/>
          <w:sz w:val="23"/>
          <w:szCs w:val="23"/>
        </w:rPr>
        <w:t>Advertência por escrito;</w:t>
      </w:r>
    </w:p>
    <w:p w14:paraId="3B21D972" w14:textId="77777777" w:rsidR="00F767F6" w:rsidRPr="00A93150" w:rsidRDefault="00F767F6" w:rsidP="00F767F6">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sz w:val="23"/>
          <w:szCs w:val="23"/>
        </w:rPr>
      </w:pPr>
      <w:r w:rsidRPr="00A93150">
        <w:rPr>
          <w:rFonts w:ascii="Arial" w:eastAsia="Calibri" w:hAnsi="Arial" w:cs="Arial"/>
          <w:sz w:val="23"/>
          <w:szCs w:val="23"/>
        </w:rPr>
        <w:t>Multa;</w:t>
      </w:r>
    </w:p>
    <w:p w14:paraId="1C9FB844" w14:textId="77777777" w:rsidR="00F767F6" w:rsidRPr="00A93150" w:rsidRDefault="00F767F6" w:rsidP="00F767F6">
      <w:pPr>
        <w:numPr>
          <w:ilvl w:val="0"/>
          <w:numId w:val="1"/>
        </w:numPr>
        <w:tabs>
          <w:tab w:val="left" w:pos="-142"/>
          <w:tab w:val="left" w:pos="284"/>
          <w:tab w:val="left" w:pos="567"/>
          <w:tab w:val="left" w:pos="709"/>
        </w:tabs>
        <w:spacing w:line="276" w:lineRule="auto"/>
        <w:ind w:left="284" w:firstLine="0"/>
        <w:jc w:val="both"/>
        <w:rPr>
          <w:rFonts w:ascii="Arial" w:eastAsia="Calibri" w:hAnsi="Arial" w:cs="Arial"/>
          <w:sz w:val="23"/>
          <w:szCs w:val="23"/>
        </w:rPr>
      </w:pPr>
      <w:r w:rsidRPr="00A93150">
        <w:rPr>
          <w:rFonts w:ascii="Arial" w:eastAsia="Calibri" w:hAnsi="Arial" w:cs="Arial"/>
          <w:sz w:val="23"/>
          <w:szCs w:val="23"/>
        </w:rPr>
        <w:t>Impedimento de licitar e contratar;</w:t>
      </w:r>
    </w:p>
    <w:p w14:paraId="366CD7FA" w14:textId="77777777" w:rsidR="00F767F6" w:rsidRPr="00A93150" w:rsidRDefault="00F767F6" w:rsidP="00F767F6">
      <w:pPr>
        <w:numPr>
          <w:ilvl w:val="0"/>
          <w:numId w:val="1"/>
        </w:numPr>
        <w:tabs>
          <w:tab w:val="left" w:pos="-142"/>
          <w:tab w:val="left" w:pos="284"/>
          <w:tab w:val="left" w:pos="567"/>
          <w:tab w:val="left" w:pos="709"/>
          <w:tab w:val="left" w:pos="851"/>
        </w:tabs>
        <w:spacing w:line="276" w:lineRule="auto"/>
        <w:ind w:left="284" w:firstLine="0"/>
        <w:jc w:val="both"/>
        <w:rPr>
          <w:rFonts w:ascii="Arial" w:eastAsia="Calibri" w:hAnsi="Arial" w:cs="Arial"/>
          <w:sz w:val="23"/>
          <w:szCs w:val="23"/>
        </w:rPr>
      </w:pPr>
      <w:r w:rsidRPr="00A93150">
        <w:rPr>
          <w:rFonts w:ascii="Arial" w:eastAsia="Calibri" w:hAnsi="Arial" w:cs="Arial"/>
          <w:sz w:val="23"/>
          <w:szCs w:val="23"/>
        </w:rPr>
        <w:t>Declaração de inidoneidade para licitar ou contratar.</w:t>
      </w:r>
    </w:p>
    <w:p w14:paraId="08A67268" w14:textId="77777777" w:rsidR="00F767F6" w:rsidRPr="00A93150" w:rsidRDefault="00F767F6" w:rsidP="00F767F6">
      <w:pPr>
        <w:spacing w:line="276" w:lineRule="auto"/>
        <w:jc w:val="both"/>
        <w:rPr>
          <w:rFonts w:ascii="Arial" w:eastAsia="Calibri" w:hAnsi="Arial" w:cs="Arial"/>
          <w:b/>
          <w:sz w:val="23"/>
          <w:szCs w:val="23"/>
        </w:rPr>
      </w:pPr>
    </w:p>
    <w:p w14:paraId="747FB86D"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20.3.</w:t>
      </w:r>
      <w:r w:rsidRPr="00A93150">
        <w:rPr>
          <w:rFonts w:ascii="Arial" w:eastAsia="Calibri" w:hAnsi="Arial" w:cs="Arial"/>
          <w:sz w:val="23"/>
          <w:szCs w:val="23"/>
        </w:rPr>
        <w:t xml:space="preserve"> A penalidade de multa pode ser aplicada cumulativamente com as demais sanções.</w:t>
      </w:r>
    </w:p>
    <w:p w14:paraId="62D313B9" w14:textId="77777777" w:rsidR="00F767F6" w:rsidRPr="00A93150" w:rsidRDefault="00F767F6" w:rsidP="00F767F6">
      <w:pPr>
        <w:spacing w:line="276" w:lineRule="auto"/>
        <w:jc w:val="both"/>
        <w:rPr>
          <w:rFonts w:ascii="Arial" w:eastAsia="Calibri" w:hAnsi="Arial" w:cs="Arial"/>
          <w:b/>
          <w:sz w:val="23"/>
          <w:szCs w:val="23"/>
        </w:rPr>
      </w:pPr>
    </w:p>
    <w:p w14:paraId="56A89039"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20.4.</w:t>
      </w:r>
      <w:r w:rsidRPr="00A93150">
        <w:rPr>
          <w:rFonts w:ascii="Arial" w:eastAsia="Calibri" w:hAnsi="Arial" w:cs="Arial"/>
          <w:sz w:val="23"/>
          <w:szCs w:val="23"/>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1BB1C9C1" w14:textId="77777777" w:rsidR="00F767F6" w:rsidRPr="00A93150" w:rsidRDefault="00F767F6" w:rsidP="00F767F6">
      <w:pPr>
        <w:spacing w:line="276" w:lineRule="auto"/>
        <w:jc w:val="both"/>
        <w:rPr>
          <w:rFonts w:ascii="Arial" w:eastAsia="Calibri" w:hAnsi="Arial" w:cs="Arial"/>
          <w:b/>
          <w:sz w:val="23"/>
          <w:szCs w:val="23"/>
        </w:rPr>
      </w:pPr>
    </w:p>
    <w:p w14:paraId="0E95ABEF"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20.5.</w:t>
      </w:r>
      <w:r w:rsidRPr="00A93150">
        <w:rPr>
          <w:rFonts w:ascii="Arial" w:eastAsia="Calibri" w:hAnsi="Arial" w:cs="Arial"/>
          <w:sz w:val="23"/>
          <w:szCs w:val="23"/>
        </w:rPr>
        <w:t xml:space="preserve"> Serão publicadas na Imprensa Oficial do Munícipio de São Gabriel do Oeste MS, as sanções administrativas previstas no ITEM 20.2, c, d, deste edital, inclusive a reabilitação perante a Administração Pública.</w:t>
      </w:r>
    </w:p>
    <w:p w14:paraId="1EF1B9DB" w14:textId="77777777" w:rsidR="00F767F6" w:rsidRPr="00A93150" w:rsidRDefault="00F767F6" w:rsidP="00F767F6">
      <w:pPr>
        <w:spacing w:line="276" w:lineRule="auto"/>
        <w:jc w:val="both"/>
        <w:rPr>
          <w:rFonts w:ascii="Arial" w:eastAsia="Calibri" w:hAnsi="Arial" w:cs="Arial"/>
          <w:b/>
          <w:sz w:val="23"/>
          <w:szCs w:val="23"/>
        </w:rPr>
      </w:pPr>
    </w:p>
    <w:p w14:paraId="3A73CBB8"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20.6.</w:t>
      </w:r>
      <w:r w:rsidRPr="00A93150">
        <w:rPr>
          <w:rFonts w:ascii="Arial" w:eastAsia="Calibri" w:hAnsi="Arial" w:cs="Arial"/>
          <w:sz w:val="23"/>
          <w:szCs w:val="23"/>
        </w:rPr>
        <w:t xml:space="preserve"> </w:t>
      </w:r>
      <w:r w:rsidRPr="00A93150">
        <w:rPr>
          <w:rFonts w:ascii="Arial" w:eastAsia="Calibri" w:hAnsi="Arial" w:cs="Arial"/>
          <w:b/>
          <w:sz w:val="23"/>
          <w:szCs w:val="23"/>
        </w:rPr>
        <w:t>DA FRAUDE E DA CORRUPÇÃO -</w:t>
      </w:r>
      <w:r w:rsidRPr="00A93150">
        <w:rPr>
          <w:rFonts w:ascii="Arial" w:eastAsia="Calibri" w:hAnsi="Arial" w:cs="Arial"/>
          <w:sz w:val="23"/>
          <w:szCs w:val="23"/>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075B1E6D" w14:textId="77777777" w:rsidR="00F767F6" w:rsidRPr="00A93150" w:rsidRDefault="00F767F6" w:rsidP="00F767F6">
      <w:pPr>
        <w:spacing w:line="276" w:lineRule="auto"/>
        <w:jc w:val="both"/>
        <w:rPr>
          <w:rFonts w:ascii="Arial" w:eastAsia="Calibri" w:hAnsi="Arial" w:cs="Arial"/>
          <w:sz w:val="23"/>
          <w:szCs w:val="23"/>
        </w:rPr>
      </w:pPr>
    </w:p>
    <w:p w14:paraId="4DAAE123"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20.6.1. PARA OS PROPÓSITOS DESTA CLÁUSULA, DEFINEM-SE AS SEGUINTES PRÁTICAS:</w:t>
      </w:r>
    </w:p>
    <w:p w14:paraId="2F8BD5A1" w14:textId="77777777" w:rsidR="00F767F6" w:rsidRPr="00A93150" w:rsidRDefault="00F767F6" w:rsidP="00F767F6">
      <w:pPr>
        <w:spacing w:line="276" w:lineRule="auto"/>
        <w:jc w:val="both"/>
        <w:rPr>
          <w:rFonts w:ascii="Arial" w:eastAsia="Calibri" w:hAnsi="Arial" w:cs="Arial"/>
          <w:b/>
          <w:sz w:val="23"/>
          <w:szCs w:val="23"/>
        </w:rPr>
      </w:pPr>
    </w:p>
    <w:p w14:paraId="228F5A21" w14:textId="77777777" w:rsidR="00F767F6" w:rsidRPr="00A93150" w:rsidRDefault="00F767F6" w:rsidP="00F767F6">
      <w:pPr>
        <w:spacing w:line="276" w:lineRule="auto"/>
        <w:ind w:left="567" w:hanging="283"/>
        <w:jc w:val="both"/>
        <w:rPr>
          <w:rFonts w:ascii="Arial" w:eastAsia="Calibri" w:hAnsi="Arial" w:cs="Arial"/>
          <w:sz w:val="23"/>
          <w:szCs w:val="23"/>
        </w:rPr>
      </w:pPr>
      <w:r w:rsidRPr="00A93150">
        <w:rPr>
          <w:rFonts w:ascii="Arial" w:eastAsia="Calibri" w:hAnsi="Arial" w:cs="Arial"/>
          <w:b/>
          <w:sz w:val="23"/>
          <w:szCs w:val="23"/>
        </w:rPr>
        <w:t>a)</w:t>
      </w:r>
      <w:r w:rsidRPr="00A93150">
        <w:rPr>
          <w:rFonts w:ascii="Arial" w:eastAsia="Calibri" w:hAnsi="Arial" w:cs="Arial"/>
          <w:sz w:val="23"/>
          <w:szCs w:val="23"/>
        </w:rPr>
        <w:t xml:space="preserve"> </w:t>
      </w:r>
      <w:r w:rsidRPr="00A93150">
        <w:rPr>
          <w:rFonts w:ascii="Arial" w:eastAsia="Calibri" w:hAnsi="Arial" w:cs="Arial"/>
          <w:b/>
          <w:sz w:val="23"/>
          <w:szCs w:val="23"/>
        </w:rPr>
        <w:t>PRÁTICA CORRUPTA:</w:t>
      </w:r>
      <w:r w:rsidRPr="00A93150">
        <w:rPr>
          <w:rFonts w:ascii="Arial" w:eastAsia="Calibri" w:hAnsi="Arial" w:cs="Arial"/>
          <w:sz w:val="23"/>
          <w:szCs w:val="23"/>
        </w:rPr>
        <w:t xml:space="preserve"> Oferecer, dar, receber ou solicitar, direta ou indiretamente, qualquer vantagem com o objetivo de influenciar a ação de servidor público no processo de licitação ou na execução do contrato;</w:t>
      </w:r>
    </w:p>
    <w:p w14:paraId="70817941" w14:textId="77777777" w:rsidR="00F767F6" w:rsidRPr="00A93150" w:rsidRDefault="00F767F6" w:rsidP="00F767F6">
      <w:pPr>
        <w:spacing w:line="276" w:lineRule="auto"/>
        <w:ind w:left="567" w:hanging="283"/>
        <w:jc w:val="both"/>
        <w:rPr>
          <w:rFonts w:ascii="Arial" w:eastAsia="Calibri" w:hAnsi="Arial" w:cs="Arial"/>
          <w:sz w:val="23"/>
          <w:szCs w:val="23"/>
        </w:rPr>
      </w:pPr>
      <w:r w:rsidRPr="00A93150">
        <w:rPr>
          <w:rFonts w:ascii="Arial" w:eastAsia="Calibri" w:hAnsi="Arial" w:cs="Arial"/>
          <w:b/>
          <w:sz w:val="23"/>
          <w:szCs w:val="23"/>
        </w:rPr>
        <w:lastRenderedPageBreak/>
        <w:t>b)</w:t>
      </w:r>
      <w:r w:rsidRPr="00A93150">
        <w:rPr>
          <w:rFonts w:ascii="Arial" w:eastAsia="Calibri" w:hAnsi="Arial" w:cs="Arial"/>
          <w:sz w:val="23"/>
          <w:szCs w:val="23"/>
        </w:rPr>
        <w:t xml:space="preserve"> </w:t>
      </w:r>
      <w:r w:rsidRPr="00A93150">
        <w:rPr>
          <w:rFonts w:ascii="Arial" w:eastAsia="Calibri" w:hAnsi="Arial" w:cs="Arial"/>
          <w:b/>
          <w:sz w:val="23"/>
          <w:szCs w:val="23"/>
        </w:rPr>
        <w:t>PRÁTICA FRAUDULENTA:</w:t>
      </w:r>
      <w:r w:rsidRPr="00A93150">
        <w:rPr>
          <w:rFonts w:ascii="Arial" w:eastAsia="Calibri" w:hAnsi="Arial" w:cs="Arial"/>
          <w:sz w:val="23"/>
          <w:szCs w:val="23"/>
        </w:rPr>
        <w:t xml:space="preserve"> A falsificação ou omissão dos fatos, com o objetivo de influenciar o processo de licitação ou de execução do contrato;</w:t>
      </w:r>
    </w:p>
    <w:p w14:paraId="3215A794" w14:textId="77777777" w:rsidR="00F767F6" w:rsidRPr="00A93150" w:rsidRDefault="00F767F6" w:rsidP="00F767F6">
      <w:pPr>
        <w:spacing w:line="276" w:lineRule="auto"/>
        <w:ind w:left="567" w:hanging="283"/>
        <w:jc w:val="both"/>
        <w:rPr>
          <w:rFonts w:ascii="Arial" w:eastAsia="Calibri" w:hAnsi="Arial" w:cs="Arial"/>
          <w:sz w:val="23"/>
          <w:szCs w:val="23"/>
        </w:rPr>
      </w:pPr>
      <w:r w:rsidRPr="00A93150">
        <w:rPr>
          <w:rFonts w:ascii="Arial" w:eastAsia="Calibri" w:hAnsi="Arial" w:cs="Arial"/>
          <w:b/>
          <w:sz w:val="23"/>
          <w:szCs w:val="23"/>
        </w:rPr>
        <w:t>c)</w:t>
      </w:r>
      <w:r w:rsidRPr="00A93150">
        <w:rPr>
          <w:rFonts w:ascii="Arial" w:eastAsia="Calibri" w:hAnsi="Arial" w:cs="Arial"/>
          <w:sz w:val="23"/>
          <w:szCs w:val="23"/>
        </w:rPr>
        <w:t xml:space="preserve"> </w:t>
      </w:r>
      <w:r w:rsidRPr="00A93150">
        <w:rPr>
          <w:rFonts w:ascii="Arial" w:eastAsia="Calibri" w:hAnsi="Arial" w:cs="Arial"/>
          <w:b/>
          <w:sz w:val="23"/>
          <w:szCs w:val="23"/>
        </w:rPr>
        <w:t>PRÁTICA CONCERTADA:</w:t>
      </w:r>
      <w:r w:rsidRPr="00A93150">
        <w:rPr>
          <w:rFonts w:ascii="Arial" w:eastAsia="Calibri" w:hAnsi="Arial" w:cs="Arial"/>
          <w:sz w:val="23"/>
          <w:szCs w:val="23"/>
        </w:rPr>
        <w:t xml:space="preserve"> Esquematizar ou estabelecer um acordo entre dois ou mais licitantes, com ou sem o conhecimento de representantes ou prepostos do órgão licitador, visando estabelecer preços em níveis artificiais e não-competitivos; </w:t>
      </w:r>
    </w:p>
    <w:p w14:paraId="03CAA113" w14:textId="77777777" w:rsidR="00F767F6" w:rsidRPr="00A93150" w:rsidRDefault="00F767F6" w:rsidP="00F767F6">
      <w:pPr>
        <w:spacing w:line="276" w:lineRule="auto"/>
        <w:ind w:left="567" w:hanging="283"/>
        <w:jc w:val="both"/>
        <w:rPr>
          <w:rFonts w:ascii="Arial" w:eastAsia="Calibri" w:hAnsi="Arial" w:cs="Arial"/>
          <w:sz w:val="23"/>
          <w:szCs w:val="23"/>
        </w:rPr>
      </w:pPr>
      <w:r w:rsidRPr="00A93150">
        <w:rPr>
          <w:rFonts w:ascii="Arial" w:eastAsia="Calibri" w:hAnsi="Arial" w:cs="Arial"/>
          <w:b/>
          <w:sz w:val="23"/>
          <w:szCs w:val="23"/>
        </w:rPr>
        <w:t>d)</w:t>
      </w:r>
      <w:r w:rsidRPr="00A93150">
        <w:rPr>
          <w:rFonts w:ascii="Arial" w:eastAsia="Calibri" w:hAnsi="Arial" w:cs="Arial"/>
          <w:sz w:val="23"/>
          <w:szCs w:val="23"/>
        </w:rPr>
        <w:t xml:space="preserve"> </w:t>
      </w:r>
      <w:r w:rsidRPr="00A93150">
        <w:rPr>
          <w:rFonts w:ascii="Arial" w:eastAsia="Calibri" w:hAnsi="Arial" w:cs="Arial"/>
          <w:b/>
          <w:sz w:val="23"/>
          <w:szCs w:val="23"/>
        </w:rPr>
        <w:t>PRÁTICA COERCITIVA:</w:t>
      </w:r>
      <w:r w:rsidRPr="00A93150">
        <w:rPr>
          <w:rFonts w:ascii="Arial" w:eastAsia="Calibri" w:hAnsi="Arial" w:cs="Arial"/>
          <w:sz w:val="23"/>
          <w:szCs w:val="23"/>
        </w:rPr>
        <w:t xml:space="preserve"> Causar danos ou ameaçar causar dano, direta ou indiretamente, às pessoas ou sua propriedade, visando influenciar sua participação em um processo licitatório ou afetar a execução do contrato. </w:t>
      </w:r>
    </w:p>
    <w:p w14:paraId="0F92143F" w14:textId="77777777" w:rsidR="00F767F6" w:rsidRPr="00A93150" w:rsidRDefault="00F767F6" w:rsidP="00F767F6">
      <w:pPr>
        <w:spacing w:line="276" w:lineRule="auto"/>
        <w:ind w:left="567" w:hanging="283"/>
        <w:jc w:val="both"/>
        <w:rPr>
          <w:rFonts w:ascii="Arial" w:eastAsia="Calibri" w:hAnsi="Arial" w:cs="Arial"/>
          <w:sz w:val="23"/>
          <w:szCs w:val="23"/>
        </w:rPr>
      </w:pPr>
      <w:r w:rsidRPr="00A93150">
        <w:rPr>
          <w:rFonts w:ascii="Arial" w:eastAsia="Calibri" w:hAnsi="Arial" w:cs="Arial"/>
          <w:b/>
          <w:sz w:val="23"/>
          <w:szCs w:val="23"/>
        </w:rPr>
        <w:t>e)</w:t>
      </w:r>
      <w:r w:rsidRPr="00A93150">
        <w:rPr>
          <w:rFonts w:ascii="Arial" w:eastAsia="Calibri" w:hAnsi="Arial" w:cs="Arial"/>
          <w:sz w:val="23"/>
          <w:szCs w:val="23"/>
        </w:rPr>
        <w:t xml:space="preserve"> </w:t>
      </w:r>
      <w:r w:rsidRPr="00A93150">
        <w:rPr>
          <w:rFonts w:ascii="Arial" w:eastAsia="Calibri" w:hAnsi="Arial" w:cs="Arial"/>
          <w:b/>
          <w:sz w:val="23"/>
          <w:szCs w:val="23"/>
        </w:rPr>
        <w:t>PRÁTICA OBSTRUTIVA:</w:t>
      </w:r>
      <w:r w:rsidRPr="00A93150">
        <w:rPr>
          <w:rFonts w:ascii="Arial" w:eastAsia="Calibri" w:hAnsi="Arial" w:cs="Arial"/>
          <w:sz w:val="23"/>
          <w:szCs w:val="23"/>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721F6D28" w14:textId="77777777" w:rsidR="00F767F6" w:rsidRPr="00A93150" w:rsidRDefault="00F767F6" w:rsidP="00F767F6">
      <w:pPr>
        <w:spacing w:line="276" w:lineRule="auto"/>
        <w:jc w:val="both"/>
        <w:rPr>
          <w:rFonts w:ascii="Arial" w:eastAsia="Calibri" w:hAnsi="Arial" w:cs="Arial"/>
          <w:sz w:val="23"/>
          <w:szCs w:val="23"/>
        </w:rPr>
      </w:pPr>
    </w:p>
    <w:p w14:paraId="3AAB812E" w14:textId="77777777" w:rsidR="00F767F6" w:rsidRPr="00A93150" w:rsidRDefault="00F767F6" w:rsidP="00F767F6">
      <w:pPr>
        <w:keepNext/>
        <w:keepLines/>
        <w:numPr>
          <w:ilvl w:val="0"/>
          <w:numId w:val="26"/>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IMPUGNAÇÃO AO EDITAL E DO PEDIDO DE ESCLARECIMENTO.</w:t>
      </w:r>
    </w:p>
    <w:p w14:paraId="6087A00B" w14:textId="77777777" w:rsidR="00F767F6" w:rsidRPr="00A93150" w:rsidRDefault="00F767F6" w:rsidP="00F767F6">
      <w:pPr>
        <w:spacing w:line="276" w:lineRule="auto"/>
        <w:rPr>
          <w:rFonts w:ascii="Arial" w:eastAsia="Calibri" w:hAnsi="Arial" w:cs="Arial"/>
          <w:sz w:val="23"/>
          <w:szCs w:val="23"/>
        </w:rPr>
      </w:pPr>
    </w:p>
    <w:p w14:paraId="4E13BA22"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Até 03 (três) dias úteis antes da data designada para a abertura da sessão pública, qualquer pessoa poderá impugnar este Edital e/ou apresentar pedido de esclarecimento.</w:t>
      </w:r>
    </w:p>
    <w:p w14:paraId="65D89905"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41733985"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 </w:t>
      </w:r>
      <w:r w:rsidRPr="00A93150">
        <w:rPr>
          <w:rFonts w:ascii="Arial" w:eastAsia="Calibri" w:hAnsi="Arial" w:cs="Arial"/>
          <w:b/>
          <w:color w:val="000000"/>
          <w:sz w:val="23"/>
          <w:szCs w:val="23"/>
        </w:rPr>
        <w:t xml:space="preserve">IMPUGNAÇÃO e/ou PEDIDO DE ESCLARECIMENTO DEVERÃO ser feitos EXCLUSIVAMENTE por FORMA ELETRÔNICO no sistema </w:t>
      </w:r>
      <w:hyperlink r:id="rId18">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66FF"/>
          <w:sz w:val="23"/>
          <w:szCs w:val="23"/>
        </w:rPr>
        <w:t xml:space="preserve">. </w:t>
      </w:r>
    </w:p>
    <w:p w14:paraId="7C7281F3"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4FF030ED"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 resposta à impugnação ou ao pedido de esclarecimento será divulgada no Portal de Compras Públicas no prazo de até 3 (três) dias úteis, limitado ao último dia útil anterior à data da abertura do certame.</w:t>
      </w:r>
    </w:p>
    <w:p w14:paraId="4C91D26F"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1142BA1A"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Acolhida a impugnação, será definida e publicada nova data para a realização do certame.</w:t>
      </w:r>
    </w:p>
    <w:p w14:paraId="47EA3FC0"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009C8D75"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impugnações e pedidos de esclarecimentos não suspendem os prazos previstos no certame, salvo quando se </w:t>
      </w:r>
      <w:r w:rsidRPr="00A93150">
        <w:rPr>
          <w:rFonts w:ascii="Arial" w:eastAsia="Calibri" w:hAnsi="Arial" w:cs="Arial"/>
          <w:sz w:val="23"/>
          <w:szCs w:val="23"/>
        </w:rPr>
        <w:t>amolda</w:t>
      </w:r>
      <w:r w:rsidRPr="00A93150">
        <w:rPr>
          <w:rFonts w:ascii="Arial" w:eastAsia="Calibri" w:hAnsi="Arial" w:cs="Arial"/>
          <w:color w:val="000000"/>
          <w:sz w:val="23"/>
          <w:szCs w:val="23"/>
        </w:rPr>
        <w:t xml:space="preserve"> ao art. 55 parágrafo 1º, da Lei nº 14.133/2021.</w:t>
      </w:r>
    </w:p>
    <w:p w14:paraId="10EB79C7"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34AB8A95" w14:textId="77777777" w:rsidR="00F767F6" w:rsidRPr="00A93150" w:rsidRDefault="00F767F6" w:rsidP="00F767F6">
      <w:pPr>
        <w:pStyle w:val="PargrafodaLista"/>
        <w:numPr>
          <w:ilvl w:val="2"/>
          <w:numId w:val="26"/>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 concessão de efeito suspensivo à impugnação é medida excepcional e deverá ser motivada pelo </w:t>
      </w:r>
      <w:r w:rsidRPr="00A93150">
        <w:rPr>
          <w:rFonts w:ascii="Arial" w:eastAsia="Calibri" w:hAnsi="Arial" w:cs="Arial"/>
          <w:sz w:val="23"/>
          <w:szCs w:val="23"/>
        </w:rPr>
        <w:t>Pregoeiro</w:t>
      </w:r>
      <w:r w:rsidRPr="00A93150">
        <w:rPr>
          <w:rFonts w:ascii="Arial" w:eastAsia="Calibri" w:hAnsi="Arial" w:cs="Arial"/>
          <w:color w:val="000000"/>
          <w:sz w:val="23"/>
          <w:szCs w:val="23"/>
        </w:rPr>
        <w:t>, nos autos do processo de licitação.</w:t>
      </w:r>
    </w:p>
    <w:p w14:paraId="33F03974"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21D8E5A1"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As respostas aos pedidos de esclarecimentos serão divulgadas pelo sistema e vincularão os participantes e a administração.</w:t>
      </w:r>
    </w:p>
    <w:p w14:paraId="18EE2273"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02AC6684"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respostas às impugnações e aos esclarecimentos solicitados, bem como outros avisos de ordem geral, serão cadastradas no sítio </w:t>
      </w:r>
      <w:hyperlink r:id="rId19">
        <w:r w:rsidRPr="00A93150">
          <w:rPr>
            <w:rFonts w:ascii="Arial" w:eastAsia="Calibri" w:hAnsi="Arial" w:cs="Arial"/>
            <w:b/>
            <w:color w:val="0000FF"/>
            <w:sz w:val="23"/>
            <w:szCs w:val="23"/>
            <w:u w:val="single"/>
          </w:rPr>
          <w:t>www.portaldecompraspublicas.com.br</w:t>
        </w:r>
      </w:hyperlink>
      <w:r w:rsidRPr="00A93150">
        <w:rPr>
          <w:rFonts w:ascii="Arial" w:eastAsia="Calibri" w:hAnsi="Arial" w:cs="Arial"/>
          <w:color w:val="000000"/>
          <w:sz w:val="23"/>
          <w:szCs w:val="23"/>
        </w:rPr>
        <w:t>, sendo de responsabilidade dos licitantes, seu acompanhamento.</w:t>
      </w:r>
    </w:p>
    <w:p w14:paraId="2AE591C9" w14:textId="77777777" w:rsidR="00F767F6" w:rsidRPr="00A93150" w:rsidRDefault="00F767F6" w:rsidP="00F767F6">
      <w:pPr>
        <w:pStyle w:val="PargrafodaLista"/>
        <w:spacing w:after="0" w:line="276" w:lineRule="auto"/>
        <w:ind w:left="0"/>
        <w:rPr>
          <w:rFonts w:ascii="Arial" w:eastAsia="Calibri" w:hAnsi="Arial" w:cs="Arial"/>
          <w:color w:val="000000"/>
          <w:sz w:val="23"/>
          <w:szCs w:val="23"/>
        </w:rPr>
      </w:pPr>
    </w:p>
    <w:p w14:paraId="44169437" w14:textId="77777777" w:rsidR="00F767F6" w:rsidRPr="00A93150" w:rsidRDefault="00F767F6" w:rsidP="00F767F6">
      <w:pPr>
        <w:pStyle w:val="PargrafodaLista"/>
        <w:numPr>
          <w:ilvl w:val="1"/>
          <w:numId w:val="2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40E00E" w14:textId="77777777" w:rsidR="00F767F6" w:rsidRPr="00A93150" w:rsidRDefault="00F767F6" w:rsidP="00F767F6">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20E0419E" w14:textId="77777777" w:rsidR="00F767F6" w:rsidRPr="00A93150" w:rsidRDefault="00F767F6" w:rsidP="00F767F6">
      <w:pPr>
        <w:pStyle w:val="PargrafodaLista"/>
        <w:keepNext/>
        <w:keepLines/>
        <w:numPr>
          <w:ilvl w:val="0"/>
          <w:numId w:val="26"/>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sz w:val="23"/>
          <w:szCs w:val="23"/>
        </w:rPr>
      </w:pPr>
      <w:r w:rsidRPr="00A93150">
        <w:rPr>
          <w:rFonts w:ascii="Arial" w:eastAsia="Calibri" w:hAnsi="Arial" w:cs="Arial"/>
          <w:b/>
          <w:color w:val="000000"/>
          <w:sz w:val="23"/>
          <w:szCs w:val="23"/>
        </w:rPr>
        <w:t>DAS DISPOSIÇÕES GERAIS.</w:t>
      </w:r>
    </w:p>
    <w:p w14:paraId="56421DA5" w14:textId="77777777" w:rsidR="00F767F6" w:rsidRPr="00A93150" w:rsidRDefault="00F767F6" w:rsidP="00F767F6">
      <w:pPr>
        <w:tabs>
          <w:tab w:val="left" w:pos="567"/>
        </w:tabs>
        <w:spacing w:line="276" w:lineRule="auto"/>
        <w:jc w:val="both"/>
        <w:rPr>
          <w:rFonts w:ascii="Arial" w:hAnsi="Arial" w:cs="Arial"/>
          <w:sz w:val="23"/>
          <w:szCs w:val="23"/>
        </w:rPr>
      </w:pPr>
    </w:p>
    <w:p w14:paraId="41781537"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Da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divulgar-se-á Ata no sistema eletrônico.</w:t>
      </w:r>
    </w:p>
    <w:p w14:paraId="36D2A364"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49D306F3"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3FBE6707"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06834DB7"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Todas as referências de tempo no Edital, no aviso e durante a sessão pública observarão o horário de Brasília – DF.</w:t>
      </w:r>
    </w:p>
    <w:p w14:paraId="7649149B"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6CA8882D"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 julgamento das propostas e da habilitação,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7D0895"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0FBEF4B4"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homologação do resultado desta licitação não implicará direito à contratação.</w:t>
      </w:r>
    </w:p>
    <w:p w14:paraId="2BBE5630"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3FFD3D23"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11F4F6A"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59367E55"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14:paraId="1A996137"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093348C2"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Na contagem dos prazos estabelecidos neste Edital e seus Anexos, excluir-se-á o dia do início e incluir-se-á o do vencimento. Só se iniciam e vencem os prazos em dias de expediente na Administração.</w:t>
      </w:r>
    </w:p>
    <w:p w14:paraId="0F7B02C9"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7D26975B"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desatendimento de exigências formais não essenciais não importará o afastamento do licitante, desde que seja possível o aproveitamento do ato, observados os princípios da isonomia e do interesse público.</w:t>
      </w:r>
    </w:p>
    <w:p w14:paraId="4C89830E"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527599CF" w14:textId="77777777" w:rsidR="00F767F6" w:rsidRPr="00A93150" w:rsidRDefault="00F767F6" w:rsidP="00F767F6">
      <w:pPr>
        <w:numPr>
          <w:ilvl w:val="1"/>
          <w:numId w:val="26"/>
        </w:numPr>
        <w:spacing w:line="276" w:lineRule="auto"/>
        <w:ind w:left="0" w:firstLine="0"/>
        <w:jc w:val="both"/>
        <w:rPr>
          <w:rFonts w:ascii="Arial" w:hAnsi="Arial" w:cs="Arial"/>
          <w:sz w:val="23"/>
          <w:szCs w:val="23"/>
        </w:rPr>
      </w:pPr>
      <w:r w:rsidRPr="00A93150">
        <w:rPr>
          <w:rFonts w:ascii="Arial" w:eastAsia="Calibri" w:hAnsi="Arial" w:cs="Arial"/>
          <w:sz w:val="23"/>
          <w:szCs w:val="23"/>
        </w:rPr>
        <w:t>O licitante é o responsável pela fidelidade e legitimidade das informações prestadas e dos documentos apresentados em qualquer fase da licitação.</w:t>
      </w:r>
    </w:p>
    <w:p w14:paraId="049A7F5B" w14:textId="77777777" w:rsidR="00F767F6" w:rsidRPr="00A93150" w:rsidRDefault="00F767F6" w:rsidP="00F767F6">
      <w:pPr>
        <w:spacing w:line="276" w:lineRule="auto"/>
        <w:jc w:val="both"/>
        <w:rPr>
          <w:rFonts w:ascii="Arial" w:hAnsi="Arial" w:cs="Arial"/>
          <w:sz w:val="23"/>
          <w:szCs w:val="23"/>
        </w:rPr>
      </w:pPr>
    </w:p>
    <w:p w14:paraId="361481C7" w14:textId="77777777" w:rsidR="00F767F6" w:rsidRPr="00A93150" w:rsidRDefault="00F767F6" w:rsidP="00F767F6">
      <w:pPr>
        <w:numPr>
          <w:ilvl w:val="2"/>
          <w:numId w:val="26"/>
        </w:numPr>
        <w:spacing w:line="276" w:lineRule="auto"/>
        <w:ind w:left="284" w:firstLine="0"/>
        <w:jc w:val="both"/>
        <w:rPr>
          <w:rFonts w:ascii="Arial" w:hAnsi="Arial" w:cs="Arial"/>
          <w:sz w:val="23"/>
          <w:szCs w:val="23"/>
        </w:rPr>
      </w:pPr>
      <w:r w:rsidRPr="00A93150">
        <w:rPr>
          <w:rFonts w:ascii="Arial" w:eastAsia="Calibri" w:hAnsi="Arial" w:cs="Arial"/>
          <w:sz w:val="23"/>
          <w:szCs w:val="23"/>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BC38037" w14:textId="77777777" w:rsidR="00F767F6" w:rsidRPr="00A93150" w:rsidRDefault="00F767F6" w:rsidP="00F767F6">
      <w:pPr>
        <w:spacing w:line="276" w:lineRule="auto"/>
        <w:jc w:val="both"/>
        <w:rPr>
          <w:rFonts w:ascii="Arial" w:eastAsia="Calibri" w:hAnsi="Arial" w:cs="Arial"/>
          <w:sz w:val="23"/>
          <w:szCs w:val="23"/>
        </w:rPr>
      </w:pPr>
    </w:p>
    <w:p w14:paraId="261A9E6A"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Em caso de divergência entre disposições deste Edital e de seus anexos ou demais peças que compõem o processo, prevalecerá as deste Edital.</w:t>
      </w:r>
    </w:p>
    <w:p w14:paraId="663C1994"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2AAE3123"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O município de São Gabriel do Oeste MS,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9FD48B" w14:textId="77777777" w:rsidR="00F767F6" w:rsidRPr="00A93150" w:rsidRDefault="00F767F6" w:rsidP="00F767F6">
      <w:pPr>
        <w:tabs>
          <w:tab w:val="left" w:pos="567"/>
        </w:tabs>
        <w:spacing w:line="276" w:lineRule="auto"/>
        <w:jc w:val="both"/>
        <w:rPr>
          <w:rFonts w:ascii="Arial" w:eastAsia="Calibri" w:hAnsi="Arial" w:cs="Arial"/>
          <w:sz w:val="23"/>
          <w:szCs w:val="23"/>
        </w:rPr>
      </w:pPr>
    </w:p>
    <w:p w14:paraId="49A9C79D" w14:textId="77777777" w:rsidR="00F767F6" w:rsidRPr="00A93150" w:rsidRDefault="00F767F6" w:rsidP="00F767F6">
      <w:pPr>
        <w:numPr>
          <w:ilvl w:val="2"/>
          <w:numId w:val="26"/>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anulação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induz </w:t>
      </w:r>
      <w:r w:rsidRPr="00A93150">
        <w:rPr>
          <w:rFonts w:ascii="Arial" w:eastAsia="Calibri" w:hAnsi="Arial" w:cs="Arial"/>
          <w:sz w:val="23"/>
          <w:szCs w:val="23"/>
        </w:rPr>
        <w:t>à extinção do contrato.</w:t>
      </w:r>
    </w:p>
    <w:p w14:paraId="115BBA43" w14:textId="77777777" w:rsidR="00F767F6" w:rsidRPr="00A93150" w:rsidRDefault="00F767F6" w:rsidP="00F767F6">
      <w:pPr>
        <w:numPr>
          <w:ilvl w:val="2"/>
          <w:numId w:val="26"/>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sz w:val="23"/>
          <w:szCs w:val="23"/>
        </w:rPr>
        <w:t>A anulação da licitação por motivo de ilegalidade não gera obrigação de indenizar.</w:t>
      </w:r>
    </w:p>
    <w:p w14:paraId="07056938" w14:textId="77777777" w:rsidR="00F767F6" w:rsidRPr="00A93150" w:rsidRDefault="00F767F6" w:rsidP="00F767F6">
      <w:pPr>
        <w:spacing w:line="276" w:lineRule="auto"/>
        <w:jc w:val="both"/>
        <w:rPr>
          <w:rFonts w:ascii="Arial" w:eastAsia="Calibri" w:hAnsi="Arial" w:cs="Arial"/>
          <w:sz w:val="23"/>
          <w:szCs w:val="23"/>
        </w:rPr>
      </w:pPr>
    </w:p>
    <w:p w14:paraId="75A24AC1" w14:textId="77777777" w:rsidR="00F767F6" w:rsidRPr="00A93150"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E1ABDE7"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12F4476C" w14:textId="77777777" w:rsidR="00F767F6" w:rsidRPr="006B37DF" w:rsidRDefault="00F767F6" w:rsidP="00F767F6">
      <w:pPr>
        <w:numPr>
          <w:ilvl w:val="1"/>
          <w:numId w:val="2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O Edital está disponibilizado, na íntegra, </w:t>
      </w:r>
      <w:r w:rsidRPr="00A93150">
        <w:rPr>
          <w:rFonts w:ascii="Arial" w:hAnsi="Arial" w:cs="Arial"/>
          <w:sz w:val="23"/>
          <w:szCs w:val="23"/>
        </w:rPr>
        <w:t xml:space="preserve">no Portal Nacional de Contratações Públicas (PNCP) e </w:t>
      </w:r>
      <w:r w:rsidRPr="00A93150">
        <w:rPr>
          <w:rFonts w:ascii="Arial" w:eastAsia="Calibri" w:hAnsi="Arial" w:cs="Arial"/>
          <w:color w:val="000000"/>
          <w:sz w:val="23"/>
          <w:szCs w:val="23"/>
        </w:rPr>
        <w:t xml:space="preserve">no endereço eletrônico: </w:t>
      </w:r>
      <w:hyperlink r:id="rId20">
        <w:r w:rsidRPr="00A93150">
          <w:rPr>
            <w:rFonts w:ascii="Arial" w:eastAsia="Calibri" w:hAnsi="Arial" w:cs="Arial"/>
            <w:b/>
            <w:color w:val="000080"/>
            <w:sz w:val="23"/>
            <w:szCs w:val="23"/>
            <w:u w:val="single"/>
          </w:rPr>
          <w:t>www.portaldecompraspublicas.com.br</w:t>
        </w:r>
      </w:hyperlink>
      <w:r w:rsidRPr="00A93150">
        <w:rPr>
          <w:rFonts w:ascii="Arial" w:eastAsia="Calibri" w:hAnsi="Arial" w:cs="Arial"/>
          <w:color w:val="000000"/>
          <w:sz w:val="23"/>
          <w:szCs w:val="23"/>
        </w:rPr>
        <w:t>, e também poderão ser lidos e/ou obtidos no endereço Rua Martimiano Alves Dias 1211, centro nos dias úteis, no horário das 07:00 às 11:00 e das 13:00 as 17:00 horas, no mesmo endereço e período em que os autos do processo administrativo permanecerão com acesso e vista franqueada aos interessados.</w:t>
      </w:r>
    </w:p>
    <w:p w14:paraId="4064C17E" w14:textId="77777777" w:rsidR="00F767F6" w:rsidRPr="00A93150" w:rsidRDefault="00F767F6" w:rsidP="00F767F6">
      <w:pPr>
        <w:tabs>
          <w:tab w:val="left" w:pos="567"/>
        </w:tabs>
        <w:spacing w:line="276" w:lineRule="auto"/>
        <w:jc w:val="both"/>
        <w:rPr>
          <w:rFonts w:ascii="Arial" w:eastAsia="Calibri" w:hAnsi="Arial" w:cs="Arial"/>
          <w:color w:val="000000"/>
          <w:sz w:val="23"/>
          <w:szCs w:val="23"/>
        </w:rPr>
      </w:pPr>
    </w:p>
    <w:p w14:paraId="745FCEA5" w14:textId="77777777" w:rsidR="00F767F6" w:rsidRPr="00A93150" w:rsidRDefault="00F767F6" w:rsidP="00F767F6">
      <w:pPr>
        <w:numPr>
          <w:ilvl w:val="1"/>
          <w:numId w:val="26"/>
        </w:numP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Integram este Edital, para todos os fins e efeitos, os seguintes anexos:</w:t>
      </w:r>
    </w:p>
    <w:p w14:paraId="1A8781E9" w14:textId="77777777" w:rsidR="00F767F6" w:rsidRPr="00A93150" w:rsidRDefault="00F767F6" w:rsidP="00F767F6">
      <w:pPr>
        <w:spacing w:line="276" w:lineRule="auto"/>
        <w:jc w:val="both"/>
        <w:rPr>
          <w:rFonts w:ascii="Arial" w:eastAsia="Calibri" w:hAnsi="Arial" w:cs="Arial"/>
          <w:sz w:val="23"/>
          <w:szCs w:val="23"/>
        </w:rPr>
      </w:pPr>
    </w:p>
    <w:p w14:paraId="5B8F85C2"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 – </w:t>
      </w:r>
      <w:r w:rsidRPr="00EC518F">
        <w:rPr>
          <w:rFonts w:ascii="Arial" w:eastAsia="Calibri" w:hAnsi="Arial" w:cs="Arial"/>
          <w:sz w:val="23"/>
          <w:szCs w:val="23"/>
        </w:rPr>
        <w:t>TERMO DE REFERÊNCIA</w:t>
      </w:r>
    </w:p>
    <w:p w14:paraId="2C0B5392"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 - </w:t>
      </w:r>
      <w:r w:rsidRPr="00EC518F">
        <w:rPr>
          <w:rFonts w:ascii="Arial" w:eastAsia="Calibri" w:hAnsi="Arial" w:cs="Arial"/>
          <w:sz w:val="23"/>
          <w:szCs w:val="23"/>
        </w:rPr>
        <w:t>MODELO DE PROPOSTA DE PREÇOS;</w:t>
      </w:r>
    </w:p>
    <w:p w14:paraId="4991D7B0"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III – </w:t>
      </w:r>
      <w:r w:rsidRPr="00EC518F">
        <w:rPr>
          <w:rFonts w:ascii="Arial" w:eastAsia="Calibri" w:hAnsi="Arial" w:cs="Arial"/>
          <w:sz w:val="23"/>
          <w:szCs w:val="23"/>
        </w:rPr>
        <w:t>MODELO DE DECLARAÇÃO DE SUJEIÇÃO ÀS CONDIÇÕES ESTABELECIDAS NO EDITAL E DE INEXISTÊNCIA DE FATOS SUPERVENIENTES IMPEDITIVOS DA HABILITAÇÃO;</w:t>
      </w:r>
    </w:p>
    <w:p w14:paraId="7B0C57FF"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lastRenderedPageBreak/>
        <w:t xml:space="preserve">ANEXO IV – </w:t>
      </w:r>
      <w:r w:rsidRPr="00EC518F">
        <w:rPr>
          <w:rFonts w:ascii="Arial" w:eastAsia="Calibri" w:hAnsi="Arial" w:cs="Arial"/>
          <w:sz w:val="23"/>
          <w:szCs w:val="23"/>
        </w:rPr>
        <w:t>MODELO DE DECLARAÇÃO NOS TERMOS DO INCISO XXXIII, ART. 7º DA CONSTITUIÇÃO FEDERAL;</w:t>
      </w:r>
    </w:p>
    <w:p w14:paraId="2398C268"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 – </w:t>
      </w:r>
      <w:r w:rsidRPr="00EC518F">
        <w:rPr>
          <w:rFonts w:ascii="Arial" w:eastAsia="Calibri" w:hAnsi="Arial" w:cs="Arial"/>
          <w:sz w:val="23"/>
          <w:szCs w:val="23"/>
        </w:rPr>
        <w:t>MODELO DE DECLARAÇÃO DE ELABORAÇÃO INDEPENDENTE DE PROPOSTA;</w:t>
      </w:r>
    </w:p>
    <w:p w14:paraId="3666D17F" w14:textId="77777777" w:rsidR="00F767F6" w:rsidRPr="00EC518F" w:rsidRDefault="00F767F6" w:rsidP="00F767F6">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 – </w:t>
      </w:r>
      <w:r w:rsidRPr="00EC518F">
        <w:rPr>
          <w:rFonts w:ascii="Arial" w:eastAsia="Calibri" w:hAnsi="Arial" w:cs="Arial"/>
          <w:sz w:val="23"/>
          <w:szCs w:val="23"/>
        </w:rPr>
        <w:t>MODELO DE DECLARAÇÃO DO PORTE DA EMPRESA;</w:t>
      </w:r>
    </w:p>
    <w:p w14:paraId="217FB414" w14:textId="77777777" w:rsidR="00F767F6" w:rsidRPr="00EC518F"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VII – </w:t>
      </w:r>
      <w:r w:rsidRPr="00EC518F">
        <w:rPr>
          <w:rFonts w:ascii="Arial" w:eastAsia="Calibri" w:hAnsi="Arial" w:cs="Arial"/>
          <w:sz w:val="23"/>
          <w:szCs w:val="23"/>
        </w:rPr>
        <w:t>MODELO DE DECLARAÇÃO DE IDONEIDADE;</w:t>
      </w:r>
    </w:p>
    <w:p w14:paraId="3B2C2CEC" w14:textId="77777777" w:rsidR="00F767F6" w:rsidRPr="00EC518F" w:rsidRDefault="00F767F6" w:rsidP="00F767F6">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VIII – </w:t>
      </w:r>
      <w:r w:rsidRPr="00EC518F">
        <w:rPr>
          <w:rFonts w:ascii="Arial" w:eastAsia="Calibri" w:hAnsi="Arial" w:cs="Arial"/>
          <w:sz w:val="23"/>
          <w:szCs w:val="23"/>
        </w:rPr>
        <w:t>DECLARAÇÃO DE CUMPRIMENTO DOS REQUISITOS DE HABILITAÇÃO</w:t>
      </w:r>
      <w:r w:rsidRPr="00EC518F">
        <w:rPr>
          <w:rFonts w:ascii="Arial" w:eastAsia="Calibri" w:hAnsi="Arial" w:cs="Arial"/>
          <w:b/>
          <w:sz w:val="23"/>
          <w:szCs w:val="23"/>
        </w:rPr>
        <w:t>;</w:t>
      </w:r>
    </w:p>
    <w:p w14:paraId="28C4226B" w14:textId="77777777" w:rsidR="00F767F6" w:rsidRPr="00EC518F" w:rsidRDefault="00F767F6" w:rsidP="00F767F6">
      <w:pPr>
        <w:rPr>
          <w:rFonts w:ascii="Arial" w:hAnsi="Arial" w:cs="Arial"/>
          <w:sz w:val="23"/>
          <w:szCs w:val="23"/>
        </w:rPr>
      </w:pPr>
      <w:r w:rsidRPr="00EC518F">
        <w:rPr>
          <w:rFonts w:ascii="Arial" w:eastAsia="Calibri" w:hAnsi="Arial" w:cs="Arial"/>
          <w:b/>
          <w:sz w:val="23"/>
          <w:szCs w:val="23"/>
        </w:rPr>
        <w:t xml:space="preserve">ANEXO IX- </w:t>
      </w:r>
      <w:r w:rsidRPr="00EC518F">
        <w:rPr>
          <w:rFonts w:ascii="Arial" w:hAnsi="Arial" w:cs="Arial"/>
          <w:sz w:val="23"/>
          <w:szCs w:val="23"/>
        </w:rPr>
        <w:t xml:space="preserve">MODELO DE DECLARAÇÃO DE QUE NÃO POSSUI EMPREGADOS EXECUTANDO TRABALHO DEGRADANTE OU FORÇADO </w:t>
      </w:r>
    </w:p>
    <w:p w14:paraId="07691DB2" w14:textId="77777777" w:rsidR="00F767F6" w:rsidRPr="00EC518F" w:rsidRDefault="00F767F6" w:rsidP="00F767F6">
      <w:pPr>
        <w:widowControl w:val="0"/>
        <w:jc w:val="both"/>
        <w:rPr>
          <w:rFonts w:ascii="Arial" w:hAnsi="Arial" w:cs="Arial"/>
          <w:sz w:val="23"/>
          <w:szCs w:val="23"/>
        </w:rPr>
      </w:pPr>
      <w:r w:rsidRPr="00EC518F">
        <w:rPr>
          <w:rFonts w:ascii="Arial" w:eastAsia="Calibri" w:hAnsi="Arial" w:cs="Arial"/>
          <w:b/>
          <w:sz w:val="23"/>
          <w:szCs w:val="23"/>
        </w:rPr>
        <w:t xml:space="preserve">ANEXO X - </w:t>
      </w:r>
      <w:r w:rsidRPr="00EC518F">
        <w:rPr>
          <w:rFonts w:ascii="Arial" w:hAnsi="Arial" w:cs="Arial"/>
          <w:sz w:val="23"/>
          <w:szCs w:val="23"/>
        </w:rPr>
        <w:t>MODELO DECLARAÇÃO DE RESERVA DE CARGOS PARA PESSOA COM DEFICIÊNCIA</w:t>
      </w:r>
    </w:p>
    <w:p w14:paraId="66A4D954" w14:textId="77777777" w:rsidR="00F767F6" w:rsidRPr="00EC518F" w:rsidRDefault="00F767F6" w:rsidP="00F767F6">
      <w:pPr>
        <w:widowControl w:val="0"/>
        <w:jc w:val="both"/>
        <w:rPr>
          <w:rFonts w:ascii="Arial" w:hAnsi="Arial" w:cs="Arial"/>
          <w:bCs/>
          <w:sz w:val="23"/>
          <w:szCs w:val="23"/>
        </w:rPr>
      </w:pPr>
      <w:r w:rsidRPr="00EC518F">
        <w:rPr>
          <w:rFonts w:ascii="Arial" w:eastAsia="Calibri" w:hAnsi="Arial" w:cs="Arial"/>
          <w:b/>
          <w:sz w:val="23"/>
          <w:szCs w:val="23"/>
        </w:rPr>
        <w:t xml:space="preserve">ANEXO XI – </w:t>
      </w:r>
      <w:r w:rsidRPr="00EC518F">
        <w:rPr>
          <w:rFonts w:ascii="Arial" w:eastAsia="Calibri" w:hAnsi="Arial" w:cs="Arial"/>
          <w:bCs/>
          <w:sz w:val="23"/>
          <w:szCs w:val="23"/>
        </w:rPr>
        <w:t xml:space="preserve">MODELO DE </w:t>
      </w:r>
      <w:r w:rsidRPr="00EC518F">
        <w:rPr>
          <w:rFonts w:ascii="Arial" w:hAnsi="Arial" w:cs="Arial"/>
          <w:bCs/>
          <w:sz w:val="23"/>
          <w:szCs w:val="23"/>
        </w:rPr>
        <w:t>DECLARAÇÃO DE ATENDIMENTO À POLÍTICA PÚBLICA AMBIENTAL DE LICITAÇÃO SUSTENTÁVEL</w:t>
      </w:r>
    </w:p>
    <w:p w14:paraId="5D325709" w14:textId="77777777" w:rsidR="00F767F6" w:rsidRPr="00A93150" w:rsidRDefault="00F767F6" w:rsidP="00F767F6">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XII – </w:t>
      </w:r>
      <w:r w:rsidRPr="00EC518F">
        <w:rPr>
          <w:rFonts w:ascii="Arial" w:eastAsia="Calibri" w:hAnsi="Arial" w:cs="Arial"/>
          <w:sz w:val="23"/>
          <w:szCs w:val="23"/>
        </w:rPr>
        <w:t>MINUTA DO CONTRATO;</w:t>
      </w:r>
    </w:p>
    <w:p w14:paraId="6F41E735" w14:textId="77777777" w:rsidR="00F767F6" w:rsidRPr="00A93150" w:rsidRDefault="00F767F6" w:rsidP="00F767F6">
      <w:pPr>
        <w:spacing w:line="276" w:lineRule="auto"/>
        <w:jc w:val="both"/>
        <w:rPr>
          <w:rFonts w:ascii="Arial" w:eastAsia="Calibri" w:hAnsi="Arial" w:cs="Arial"/>
          <w:sz w:val="23"/>
          <w:szCs w:val="23"/>
        </w:rPr>
      </w:pPr>
    </w:p>
    <w:p w14:paraId="4E4FCE85" w14:textId="77777777" w:rsidR="00F767F6" w:rsidRPr="00A93150" w:rsidRDefault="00F767F6" w:rsidP="00F767F6">
      <w:pPr>
        <w:shd w:val="clear" w:color="auto" w:fill="FFFFFF"/>
        <w:spacing w:line="276" w:lineRule="auto"/>
        <w:jc w:val="right"/>
        <w:rPr>
          <w:rFonts w:ascii="Arial" w:eastAsia="Calibri" w:hAnsi="Arial" w:cs="Arial"/>
          <w:sz w:val="23"/>
          <w:szCs w:val="23"/>
        </w:rPr>
      </w:pPr>
      <w:r w:rsidRPr="008C3433">
        <w:rPr>
          <w:rFonts w:ascii="Arial" w:eastAsia="Calibri" w:hAnsi="Arial" w:cs="Arial"/>
          <w:sz w:val="23"/>
          <w:szCs w:val="23"/>
        </w:rPr>
        <w:t>São Gabriel do Oeste MS, 1º de abril de 2025.</w:t>
      </w:r>
    </w:p>
    <w:p w14:paraId="66B29E4E" w14:textId="77777777" w:rsidR="00F767F6" w:rsidRPr="00A93150" w:rsidRDefault="00F767F6" w:rsidP="00F767F6">
      <w:pPr>
        <w:shd w:val="clear" w:color="auto" w:fill="FFFFFF"/>
        <w:spacing w:line="276" w:lineRule="auto"/>
        <w:jc w:val="center"/>
        <w:rPr>
          <w:rFonts w:ascii="Arial" w:eastAsia="Calibri" w:hAnsi="Arial" w:cs="Arial"/>
          <w:sz w:val="23"/>
          <w:szCs w:val="23"/>
        </w:rPr>
      </w:pPr>
    </w:p>
    <w:p w14:paraId="6D6FF5F1" w14:textId="77777777" w:rsidR="00F767F6" w:rsidRPr="00A93150" w:rsidRDefault="00F767F6" w:rsidP="00F767F6">
      <w:pPr>
        <w:shd w:val="clear" w:color="auto" w:fill="FFFFFF"/>
        <w:spacing w:line="276" w:lineRule="auto"/>
        <w:jc w:val="center"/>
        <w:rPr>
          <w:rFonts w:ascii="Arial" w:eastAsia="Calibri" w:hAnsi="Arial" w:cs="Arial"/>
          <w:sz w:val="23"/>
          <w:szCs w:val="23"/>
        </w:rPr>
      </w:pPr>
    </w:p>
    <w:p w14:paraId="7B3B160F" w14:textId="77777777" w:rsidR="00F767F6" w:rsidRPr="00A93150" w:rsidRDefault="00F767F6" w:rsidP="00F767F6">
      <w:pPr>
        <w:shd w:val="clear" w:color="auto" w:fill="FFFFFF"/>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w:t>
      </w:r>
    </w:p>
    <w:p w14:paraId="24CA32DD" w14:textId="77777777" w:rsidR="00F767F6" w:rsidRPr="00A93150" w:rsidRDefault="00F767F6" w:rsidP="00F767F6">
      <w:pPr>
        <w:spacing w:line="276" w:lineRule="auto"/>
        <w:jc w:val="center"/>
        <w:rPr>
          <w:rFonts w:ascii="Arial" w:eastAsia="Calibri" w:hAnsi="Arial" w:cs="Arial"/>
          <w:b/>
          <w:color w:val="FF0000"/>
          <w:sz w:val="23"/>
          <w:szCs w:val="23"/>
        </w:rPr>
      </w:pPr>
      <w:r w:rsidRPr="00A93150">
        <w:rPr>
          <w:rFonts w:ascii="Arial" w:eastAsia="Calibri" w:hAnsi="Arial" w:cs="Arial"/>
          <w:b/>
          <w:sz w:val="23"/>
          <w:szCs w:val="23"/>
        </w:rPr>
        <w:t>Ronilso Freitas Brandão</w:t>
      </w:r>
    </w:p>
    <w:p w14:paraId="7C0E1409" w14:textId="77777777" w:rsidR="00F767F6" w:rsidRDefault="00F767F6" w:rsidP="00F767F6">
      <w:pPr>
        <w:spacing w:line="276" w:lineRule="auto"/>
        <w:jc w:val="center"/>
        <w:rPr>
          <w:rFonts w:ascii="Arial" w:eastAsia="Calibri" w:hAnsi="Arial" w:cs="Arial"/>
          <w:b/>
          <w:sz w:val="23"/>
          <w:szCs w:val="23"/>
        </w:rPr>
      </w:pPr>
      <w:r>
        <w:rPr>
          <w:rFonts w:ascii="Arial" w:eastAsia="Calibri" w:hAnsi="Arial" w:cs="Arial"/>
          <w:b/>
          <w:sz w:val="23"/>
          <w:szCs w:val="23"/>
        </w:rPr>
        <w:t xml:space="preserve">Superintendente de </w:t>
      </w:r>
      <w:r w:rsidRPr="00A93150">
        <w:rPr>
          <w:rFonts w:ascii="Arial" w:eastAsia="Calibri" w:hAnsi="Arial" w:cs="Arial"/>
          <w:b/>
          <w:sz w:val="23"/>
          <w:szCs w:val="23"/>
        </w:rPr>
        <w:t>Compras e Licitações</w:t>
      </w:r>
    </w:p>
    <w:p w14:paraId="43238F9C" w14:textId="77777777" w:rsidR="00F767F6" w:rsidRDefault="00F767F6" w:rsidP="00F767F6">
      <w:pPr>
        <w:spacing w:line="276" w:lineRule="auto"/>
        <w:jc w:val="right"/>
        <w:rPr>
          <w:rFonts w:ascii="Arial" w:eastAsia="Calibri" w:hAnsi="Arial" w:cs="Arial"/>
          <w:b/>
          <w:sz w:val="23"/>
          <w:szCs w:val="23"/>
        </w:rPr>
      </w:pPr>
    </w:p>
    <w:p w14:paraId="464934B4" w14:textId="77777777" w:rsidR="00F767F6" w:rsidRDefault="00F767F6" w:rsidP="00F767F6">
      <w:pPr>
        <w:spacing w:line="276" w:lineRule="auto"/>
        <w:jc w:val="right"/>
        <w:rPr>
          <w:rFonts w:ascii="Arial" w:eastAsia="Calibri" w:hAnsi="Arial" w:cs="Arial"/>
          <w:b/>
          <w:sz w:val="23"/>
          <w:szCs w:val="23"/>
        </w:rPr>
      </w:pPr>
    </w:p>
    <w:p w14:paraId="0177BFDA" w14:textId="77777777" w:rsidR="00F767F6" w:rsidRDefault="00F767F6" w:rsidP="00F767F6">
      <w:pPr>
        <w:spacing w:line="276" w:lineRule="auto"/>
        <w:jc w:val="right"/>
        <w:rPr>
          <w:rFonts w:ascii="Arial" w:eastAsia="Calibri" w:hAnsi="Arial" w:cs="Arial"/>
          <w:b/>
          <w:sz w:val="23"/>
          <w:szCs w:val="23"/>
        </w:rPr>
      </w:pPr>
    </w:p>
    <w:p w14:paraId="6A07B53B" w14:textId="77777777" w:rsidR="00F767F6" w:rsidRDefault="00F767F6" w:rsidP="00F767F6">
      <w:pPr>
        <w:spacing w:line="276" w:lineRule="auto"/>
        <w:jc w:val="right"/>
        <w:rPr>
          <w:rFonts w:ascii="Arial" w:eastAsia="Calibri" w:hAnsi="Arial" w:cs="Arial"/>
          <w:b/>
          <w:sz w:val="23"/>
          <w:szCs w:val="23"/>
        </w:rPr>
      </w:pPr>
    </w:p>
    <w:p w14:paraId="44C08AA0" w14:textId="77777777" w:rsidR="00F767F6" w:rsidRDefault="00F767F6" w:rsidP="00F767F6">
      <w:pPr>
        <w:spacing w:line="276" w:lineRule="auto"/>
        <w:jc w:val="right"/>
        <w:rPr>
          <w:rFonts w:ascii="Arial" w:eastAsia="Calibri" w:hAnsi="Arial" w:cs="Arial"/>
          <w:b/>
          <w:sz w:val="23"/>
          <w:szCs w:val="23"/>
        </w:rPr>
      </w:pPr>
    </w:p>
    <w:p w14:paraId="2992FA89" w14:textId="77777777" w:rsidR="00F767F6" w:rsidRDefault="00F767F6" w:rsidP="00F767F6">
      <w:pPr>
        <w:spacing w:line="276" w:lineRule="auto"/>
        <w:jc w:val="right"/>
        <w:rPr>
          <w:rFonts w:ascii="Arial" w:eastAsia="Calibri" w:hAnsi="Arial" w:cs="Arial"/>
          <w:b/>
          <w:sz w:val="23"/>
          <w:szCs w:val="23"/>
        </w:rPr>
      </w:pPr>
    </w:p>
    <w:p w14:paraId="06A22E84" w14:textId="77777777" w:rsidR="00F767F6" w:rsidRDefault="00F767F6" w:rsidP="00F767F6">
      <w:pPr>
        <w:spacing w:line="276" w:lineRule="auto"/>
        <w:jc w:val="right"/>
        <w:rPr>
          <w:rFonts w:ascii="Arial" w:eastAsia="Calibri" w:hAnsi="Arial" w:cs="Arial"/>
          <w:b/>
          <w:sz w:val="23"/>
          <w:szCs w:val="23"/>
        </w:rPr>
      </w:pPr>
    </w:p>
    <w:p w14:paraId="16DF4224" w14:textId="77777777" w:rsidR="00F767F6" w:rsidRDefault="00F767F6" w:rsidP="00F767F6">
      <w:pPr>
        <w:spacing w:line="276" w:lineRule="auto"/>
        <w:jc w:val="right"/>
        <w:rPr>
          <w:rFonts w:ascii="Arial" w:eastAsia="Calibri" w:hAnsi="Arial" w:cs="Arial"/>
          <w:b/>
          <w:sz w:val="23"/>
          <w:szCs w:val="23"/>
        </w:rPr>
      </w:pPr>
    </w:p>
    <w:p w14:paraId="0DF91DCC" w14:textId="77777777" w:rsidR="00F767F6" w:rsidRDefault="00F767F6" w:rsidP="00F767F6">
      <w:pPr>
        <w:spacing w:line="276" w:lineRule="auto"/>
        <w:jc w:val="right"/>
        <w:rPr>
          <w:rFonts w:ascii="Arial" w:eastAsia="Calibri" w:hAnsi="Arial" w:cs="Arial"/>
          <w:b/>
          <w:sz w:val="23"/>
          <w:szCs w:val="23"/>
        </w:rPr>
      </w:pPr>
    </w:p>
    <w:p w14:paraId="28F8CFDC" w14:textId="77777777" w:rsidR="00F767F6" w:rsidRDefault="00F767F6" w:rsidP="00F767F6">
      <w:pPr>
        <w:spacing w:line="276" w:lineRule="auto"/>
        <w:jc w:val="right"/>
        <w:rPr>
          <w:rFonts w:ascii="Arial" w:eastAsia="Calibri" w:hAnsi="Arial" w:cs="Arial"/>
          <w:b/>
          <w:sz w:val="23"/>
          <w:szCs w:val="23"/>
        </w:rPr>
      </w:pPr>
    </w:p>
    <w:p w14:paraId="6C4AFFF7" w14:textId="77777777" w:rsidR="00F767F6" w:rsidRDefault="00F767F6" w:rsidP="00F767F6">
      <w:pPr>
        <w:spacing w:line="276" w:lineRule="auto"/>
        <w:jc w:val="right"/>
        <w:rPr>
          <w:rFonts w:ascii="Arial" w:eastAsia="Calibri" w:hAnsi="Arial" w:cs="Arial"/>
          <w:b/>
          <w:sz w:val="23"/>
          <w:szCs w:val="23"/>
        </w:rPr>
      </w:pPr>
    </w:p>
    <w:p w14:paraId="144A86CB" w14:textId="77777777" w:rsidR="00F767F6" w:rsidRDefault="00F767F6" w:rsidP="00F767F6">
      <w:pPr>
        <w:spacing w:line="276" w:lineRule="auto"/>
        <w:jc w:val="right"/>
        <w:rPr>
          <w:rFonts w:ascii="Arial" w:eastAsia="Calibri" w:hAnsi="Arial" w:cs="Arial"/>
          <w:b/>
          <w:sz w:val="23"/>
          <w:szCs w:val="23"/>
        </w:rPr>
      </w:pPr>
    </w:p>
    <w:p w14:paraId="0A21C821" w14:textId="77777777" w:rsidR="00F767F6" w:rsidRDefault="00F767F6" w:rsidP="00F767F6">
      <w:pPr>
        <w:spacing w:line="276" w:lineRule="auto"/>
        <w:jc w:val="right"/>
        <w:rPr>
          <w:rFonts w:ascii="Arial" w:eastAsia="Calibri" w:hAnsi="Arial" w:cs="Arial"/>
          <w:b/>
          <w:sz w:val="23"/>
          <w:szCs w:val="23"/>
        </w:rPr>
      </w:pPr>
    </w:p>
    <w:p w14:paraId="4D075E2C" w14:textId="77777777" w:rsidR="00F767F6" w:rsidRDefault="00F767F6" w:rsidP="00F767F6">
      <w:pPr>
        <w:spacing w:line="276" w:lineRule="auto"/>
        <w:jc w:val="right"/>
        <w:rPr>
          <w:rFonts w:ascii="Arial" w:eastAsia="Calibri" w:hAnsi="Arial" w:cs="Arial"/>
          <w:b/>
          <w:sz w:val="23"/>
          <w:szCs w:val="23"/>
        </w:rPr>
      </w:pPr>
    </w:p>
    <w:p w14:paraId="2EB4A310" w14:textId="77777777" w:rsidR="00F767F6" w:rsidRDefault="00F767F6" w:rsidP="00F767F6">
      <w:pPr>
        <w:spacing w:line="276" w:lineRule="auto"/>
        <w:jc w:val="right"/>
        <w:rPr>
          <w:rFonts w:ascii="Arial" w:eastAsia="Calibri" w:hAnsi="Arial" w:cs="Arial"/>
          <w:b/>
          <w:sz w:val="23"/>
          <w:szCs w:val="23"/>
        </w:rPr>
      </w:pPr>
    </w:p>
    <w:p w14:paraId="62E077EC" w14:textId="77777777" w:rsidR="00F767F6" w:rsidRDefault="00F767F6" w:rsidP="00F767F6">
      <w:pPr>
        <w:spacing w:line="276" w:lineRule="auto"/>
        <w:jc w:val="right"/>
        <w:rPr>
          <w:rFonts w:ascii="Arial" w:eastAsia="Calibri" w:hAnsi="Arial" w:cs="Arial"/>
          <w:b/>
          <w:sz w:val="23"/>
          <w:szCs w:val="23"/>
        </w:rPr>
      </w:pPr>
    </w:p>
    <w:p w14:paraId="58659424" w14:textId="77777777" w:rsidR="00F767F6" w:rsidRDefault="00F767F6" w:rsidP="00F767F6">
      <w:pPr>
        <w:spacing w:line="276" w:lineRule="auto"/>
        <w:jc w:val="right"/>
        <w:rPr>
          <w:rFonts w:ascii="Arial" w:eastAsia="Calibri" w:hAnsi="Arial" w:cs="Arial"/>
          <w:b/>
          <w:sz w:val="23"/>
          <w:szCs w:val="23"/>
        </w:rPr>
      </w:pPr>
    </w:p>
    <w:p w14:paraId="4BF10923" w14:textId="77777777" w:rsidR="00F767F6" w:rsidRDefault="00F767F6" w:rsidP="00F767F6">
      <w:pPr>
        <w:spacing w:line="276" w:lineRule="auto"/>
        <w:jc w:val="right"/>
        <w:rPr>
          <w:rFonts w:ascii="Arial" w:eastAsia="Calibri" w:hAnsi="Arial" w:cs="Arial"/>
          <w:b/>
          <w:sz w:val="23"/>
          <w:szCs w:val="23"/>
        </w:rPr>
      </w:pPr>
    </w:p>
    <w:p w14:paraId="78F8584E" w14:textId="77777777" w:rsidR="00F767F6" w:rsidRDefault="00F767F6" w:rsidP="00F767F6">
      <w:pPr>
        <w:spacing w:line="276" w:lineRule="auto"/>
        <w:jc w:val="right"/>
        <w:rPr>
          <w:rFonts w:ascii="Arial" w:eastAsia="Calibri" w:hAnsi="Arial" w:cs="Arial"/>
          <w:b/>
          <w:sz w:val="23"/>
          <w:szCs w:val="23"/>
        </w:rPr>
      </w:pPr>
    </w:p>
    <w:p w14:paraId="6A60AB4F" w14:textId="77777777" w:rsidR="00F767F6" w:rsidRDefault="00F767F6" w:rsidP="00F767F6">
      <w:pPr>
        <w:spacing w:line="276" w:lineRule="auto"/>
        <w:jc w:val="right"/>
        <w:rPr>
          <w:rFonts w:ascii="Arial" w:eastAsia="Calibri" w:hAnsi="Arial" w:cs="Arial"/>
          <w:b/>
          <w:sz w:val="23"/>
          <w:szCs w:val="23"/>
        </w:rPr>
      </w:pPr>
    </w:p>
    <w:p w14:paraId="1998E306" w14:textId="77777777" w:rsidR="00F767F6" w:rsidRDefault="00F767F6" w:rsidP="00F767F6">
      <w:pPr>
        <w:spacing w:line="276" w:lineRule="auto"/>
        <w:jc w:val="right"/>
        <w:rPr>
          <w:rFonts w:ascii="Arial" w:eastAsia="Calibri" w:hAnsi="Arial" w:cs="Arial"/>
          <w:b/>
          <w:sz w:val="23"/>
          <w:szCs w:val="23"/>
        </w:rPr>
      </w:pPr>
    </w:p>
    <w:p w14:paraId="194A112F"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4981EDCC"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188C8E04"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6331004D" w14:textId="77777777" w:rsidR="00F767F6" w:rsidRPr="00A93150" w:rsidRDefault="00F767F6" w:rsidP="00F767F6">
      <w:pPr>
        <w:spacing w:line="276" w:lineRule="auto"/>
        <w:jc w:val="right"/>
        <w:rPr>
          <w:rFonts w:ascii="Arial" w:eastAsia="Calibri" w:hAnsi="Arial" w:cs="Arial"/>
          <w:b/>
          <w:sz w:val="23"/>
          <w:szCs w:val="23"/>
        </w:rPr>
      </w:pPr>
    </w:p>
    <w:p w14:paraId="69E5636F" w14:textId="77777777" w:rsidR="00F767F6" w:rsidRPr="00811215" w:rsidRDefault="00F767F6" w:rsidP="00F767F6">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I</w:t>
      </w:r>
      <w:r>
        <w:rPr>
          <w:rFonts w:ascii="Arial" w:eastAsia="Calibri" w:hAnsi="Arial" w:cs="Arial"/>
          <w:b/>
          <w:sz w:val="23"/>
          <w:szCs w:val="23"/>
        </w:rPr>
        <w:t xml:space="preserve"> - </w:t>
      </w:r>
      <w:r w:rsidRPr="00A93150">
        <w:rPr>
          <w:rFonts w:ascii="Arial" w:eastAsia="Verdana" w:hAnsi="Arial" w:cs="Arial"/>
          <w:b/>
          <w:sz w:val="23"/>
          <w:szCs w:val="23"/>
          <w:u w:val="single"/>
        </w:rPr>
        <w:t>TERMO DE REFERÊNCIA</w:t>
      </w:r>
      <w:r w:rsidRPr="00A93150">
        <w:rPr>
          <w:rFonts w:ascii="Arial" w:eastAsia="Verdana" w:hAnsi="Arial" w:cs="Arial"/>
          <w:bCs/>
          <w:color w:val="FF0000"/>
          <w:sz w:val="23"/>
          <w:szCs w:val="23"/>
        </w:rPr>
        <w:t xml:space="preserve"> </w:t>
      </w:r>
    </w:p>
    <w:p w14:paraId="202494E2" w14:textId="77777777" w:rsidR="00F767F6" w:rsidRPr="00A93150" w:rsidRDefault="00F767F6" w:rsidP="00F767F6">
      <w:pPr>
        <w:tabs>
          <w:tab w:val="left" w:pos="2296"/>
        </w:tabs>
        <w:spacing w:line="276" w:lineRule="auto"/>
        <w:rPr>
          <w:rFonts w:ascii="Arial" w:eastAsia="Verdana" w:hAnsi="Arial" w:cs="Arial"/>
          <w:b/>
          <w:bCs/>
          <w:sz w:val="23"/>
          <w:szCs w:val="23"/>
          <w:lang w:val="pt"/>
        </w:rPr>
      </w:pPr>
    </w:p>
    <w:p w14:paraId="367069BC" w14:textId="77777777" w:rsidR="00F767F6" w:rsidRPr="002B1196" w:rsidRDefault="00F767F6" w:rsidP="00F767F6">
      <w:pPr>
        <w:spacing w:line="276" w:lineRule="auto"/>
        <w:jc w:val="both"/>
        <w:rPr>
          <w:rFonts w:ascii="Arial" w:hAnsi="Arial" w:cs="Arial"/>
          <w:b/>
          <w:smallCaps/>
          <w:sz w:val="23"/>
          <w:szCs w:val="23"/>
        </w:rPr>
      </w:pPr>
      <w:bookmarkStart w:id="19" w:name="art6xxiiic"/>
      <w:bookmarkStart w:id="20" w:name="art6xxiiib"/>
      <w:bookmarkStart w:id="21" w:name="art6xxiiid"/>
      <w:bookmarkStart w:id="22" w:name="art6xxiiih"/>
      <w:bookmarkStart w:id="23" w:name="art6xxiii.i"/>
      <w:bookmarkStart w:id="24" w:name="art6xxiiij"/>
      <w:bookmarkEnd w:id="19"/>
      <w:bookmarkEnd w:id="20"/>
      <w:bookmarkEnd w:id="21"/>
      <w:bookmarkEnd w:id="22"/>
      <w:bookmarkEnd w:id="23"/>
      <w:bookmarkEnd w:id="24"/>
      <w:r w:rsidRPr="002B1196">
        <w:rPr>
          <w:rFonts w:ascii="Arial" w:hAnsi="Arial" w:cs="Arial"/>
          <w:b/>
          <w:sz w:val="23"/>
          <w:szCs w:val="23"/>
        </w:rPr>
        <w:t xml:space="preserve">1. </w:t>
      </w:r>
      <w:r w:rsidRPr="002B1196">
        <w:rPr>
          <w:rFonts w:ascii="Arial" w:hAnsi="Arial" w:cs="Arial"/>
          <w:b/>
          <w:smallCaps/>
          <w:sz w:val="23"/>
          <w:szCs w:val="23"/>
        </w:rPr>
        <w:t>Objeto</w:t>
      </w:r>
    </w:p>
    <w:p w14:paraId="11951DA7" w14:textId="77777777" w:rsidR="00F767F6" w:rsidRPr="002B1196" w:rsidRDefault="00F767F6" w:rsidP="00F767F6">
      <w:pPr>
        <w:pStyle w:val="NormalWeb"/>
        <w:spacing w:before="120" w:beforeAutospacing="0" w:after="120" w:afterAutospacing="0" w:line="276" w:lineRule="auto"/>
        <w:jc w:val="both"/>
        <w:rPr>
          <w:rFonts w:ascii="Arial" w:hAnsi="Arial" w:cs="Arial"/>
          <w:sz w:val="23"/>
          <w:szCs w:val="23"/>
        </w:rPr>
      </w:pPr>
      <w:r w:rsidRPr="002B1196">
        <w:rPr>
          <w:rFonts w:ascii="Arial" w:hAnsi="Arial" w:cs="Arial"/>
          <w:sz w:val="23"/>
          <w:szCs w:val="23"/>
        </w:rPr>
        <w:t>Seleção da proposta mais vantajosa para a contratação de empresa especializada na prestação de serviços de locação, montagem, operação, suporte técnico e desmontagem de infraestrutura necessária à realização de eventos, compreendendo sonorização, iluminação, locação e instalação de palco, cobertura, tablado, praticáveis, gradil, fechamento, banheiros químicos, tendas, painéis de LED, climatizadores e geradores, com o objetivo de atender às demandas de eventos previamente definidos no calendário oficial do Município de São Gabriel do Oeste ou convocados por interesse da Administração, incluindo, mas não se limitando, a eventos festivos, culturais, esportivos, solenidades, inaugurações, simpósios, convenções, conferências, exposições, feiras e outras atividades que integrem ou venham a integrar a programação oficial do Município, pelo prazo de 12 (doze) meses, observadas as condições, especificações e demais disposições constantes no Edital e em seus anexos.</w:t>
      </w:r>
    </w:p>
    <w:p w14:paraId="209F46AB" w14:textId="77777777" w:rsidR="00F767F6" w:rsidRPr="002B1196" w:rsidRDefault="00F767F6" w:rsidP="00F767F6">
      <w:pPr>
        <w:pStyle w:val="NormalWeb"/>
        <w:spacing w:before="120" w:beforeAutospacing="0" w:after="120" w:afterAutospacing="0" w:line="276" w:lineRule="auto"/>
        <w:jc w:val="both"/>
        <w:rPr>
          <w:rFonts w:ascii="Arial" w:hAnsi="Arial" w:cs="Arial"/>
          <w:sz w:val="23"/>
          <w:szCs w:val="23"/>
        </w:rPr>
      </w:pPr>
      <w:r w:rsidRPr="002B1196">
        <w:rPr>
          <w:rFonts w:ascii="Arial" w:hAnsi="Arial" w:cs="Arial"/>
          <w:b/>
          <w:color w:val="000000"/>
          <w:sz w:val="23"/>
          <w:szCs w:val="23"/>
        </w:rPr>
        <w:t>Justificativa:</w:t>
      </w:r>
      <w:r w:rsidRPr="002B1196">
        <w:rPr>
          <w:rFonts w:ascii="Arial" w:hAnsi="Arial" w:cs="Arial"/>
          <w:color w:val="000000"/>
          <w:sz w:val="23"/>
          <w:szCs w:val="23"/>
        </w:rPr>
        <w:t xml:space="preserve"> </w:t>
      </w:r>
      <w:r w:rsidRPr="002B1196">
        <w:rPr>
          <w:rFonts w:ascii="Arial" w:hAnsi="Arial" w:cs="Arial"/>
          <w:sz w:val="23"/>
          <w:szCs w:val="23"/>
        </w:rPr>
        <w:t>A contratação de empresa especializada na locação de infraestrutura para eventos é indispensável para assegurar o suporte logístico necessário às atividades promovidas pelo município de São Gabriel do Oeste, em conformidade com as exigências legais e normativas vigentes. Tal medida não só garante a padronização e a qualidade dos serviços prestados, mas também assegura o cumprimento das especificações técnicas detalhadas nos riders elaborados pelos artistas e suas respectivas equipes de produção. Estes documentos descrevem com precisão os equipamentos, sistemas de sonorização e iluminação, além de outras configurações essenciais para proporcionar a melhor experiência sonora e visual, conforme acordado contratualmente entre as partes, respeitando os princípios da legalidade, da eficiência e da publicidade.</w:t>
      </w:r>
    </w:p>
    <w:p w14:paraId="1966CE0A"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realização de eventos com infraestrutura de qualidade, em conformidade com esses parâmetros técnicos e de segurança, possibilita o desenvolvimento cultural, social e econômico da região, além de fomentar o turismo e a promoção de atividades de lazer, conforme as diretrizes estabelecidas no Plano Plurianual (PPA) e nas políticas públicas municipais.</w:t>
      </w:r>
    </w:p>
    <w:p w14:paraId="17FB06CA"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A contratação dos serviços será conduzida por meio de processo licitatório, adotando-se o critério de julgamento </w:t>
      </w:r>
      <w:r w:rsidRPr="002B1196">
        <w:rPr>
          <w:rFonts w:ascii="Arial" w:eastAsia="Times New Roman" w:hAnsi="Arial" w:cs="Arial"/>
          <w:b/>
          <w:bCs/>
          <w:sz w:val="23"/>
          <w:szCs w:val="23"/>
        </w:rPr>
        <w:t>MENOR PREÇO</w:t>
      </w:r>
      <w:r w:rsidRPr="002B1196">
        <w:rPr>
          <w:rFonts w:ascii="Arial" w:eastAsia="Times New Roman" w:hAnsi="Arial" w:cs="Arial"/>
          <w:sz w:val="23"/>
          <w:szCs w:val="23"/>
        </w:rPr>
        <w:t xml:space="preserve">, conforme estabelecido pelo artigo 48 da Lei nº 14.133/2021, em que se busca a proposta mais vantajosa para a Administração Pública, dentro dos parâmetros de eficiência e economicidade. Considerando a sazonalidade da demanda por tais serviços e a natureza específica das infraestruturas requisitadas, não se justifica, neste momento, a aquisição de equipamentos nem a criação de um quadro permanente para execução direta. </w:t>
      </w:r>
    </w:p>
    <w:p w14:paraId="14402CDB"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lastRenderedPageBreak/>
        <w:t>Dessa forma, a contratação de uma empresa especializada, com capacidade técnica e operacional para atender à demanda conforme a duração dos eventos e o tempo necessário para sua execução, configura-se como a solução mais econômica, eficiente e compatível com os princípios da Administração Pública, especialmente o da economicidade, previsto no art. 70 da Constituição Federal.</w:t>
      </w:r>
    </w:p>
    <w:p w14:paraId="7D058D3F" w14:textId="77777777" w:rsidR="00F767F6" w:rsidRPr="002B1196" w:rsidRDefault="00F767F6" w:rsidP="00F767F6">
      <w:pPr>
        <w:spacing w:before="120" w:after="120" w:line="276" w:lineRule="auto"/>
        <w:jc w:val="both"/>
        <w:rPr>
          <w:rFonts w:ascii="Arial" w:eastAsia="Times New Roman" w:hAnsi="Arial" w:cs="Arial"/>
          <w:sz w:val="23"/>
          <w:szCs w:val="23"/>
        </w:rPr>
      </w:pPr>
    </w:p>
    <w:p w14:paraId="590892DC" w14:textId="77777777" w:rsidR="00F767F6" w:rsidRPr="002B1196" w:rsidRDefault="00F767F6" w:rsidP="00F767F6">
      <w:pPr>
        <w:pStyle w:val="NormalWeb"/>
        <w:spacing w:before="120" w:beforeAutospacing="0" w:after="120" w:afterAutospacing="0" w:line="276" w:lineRule="auto"/>
        <w:jc w:val="both"/>
        <w:rPr>
          <w:rFonts w:ascii="Arial" w:hAnsi="Arial" w:cs="Arial"/>
          <w:b/>
          <w:bCs/>
          <w:smallCaps/>
          <w:sz w:val="23"/>
          <w:szCs w:val="23"/>
        </w:rPr>
      </w:pPr>
      <w:r w:rsidRPr="002B1196">
        <w:rPr>
          <w:rFonts w:ascii="Arial" w:hAnsi="Arial" w:cs="Arial"/>
          <w:b/>
          <w:bCs/>
          <w:smallCaps/>
          <w:sz w:val="23"/>
          <w:szCs w:val="23"/>
        </w:rPr>
        <w:t xml:space="preserve">2. Especificações do Objeto </w:t>
      </w:r>
    </w:p>
    <w:p w14:paraId="38F6EE32" w14:textId="77777777" w:rsidR="00F767F6" w:rsidRPr="002B1196" w:rsidRDefault="00F767F6" w:rsidP="00F767F6">
      <w:pPr>
        <w:pStyle w:val="NormalWeb"/>
        <w:spacing w:before="240" w:beforeAutospacing="0" w:after="240" w:afterAutospacing="0" w:line="276" w:lineRule="auto"/>
        <w:jc w:val="both"/>
        <w:rPr>
          <w:rFonts w:ascii="Arial" w:hAnsi="Arial" w:cs="Arial"/>
          <w:b/>
          <w:color w:val="000000"/>
          <w:sz w:val="23"/>
          <w:szCs w:val="23"/>
        </w:rPr>
      </w:pPr>
      <w:r w:rsidRPr="002B1196">
        <w:rPr>
          <w:rFonts w:ascii="Arial" w:hAnsi="Arial" w:cs="Arial"/>
          <w:sz w:val="23"/>
          <w:szCs w:val="23"/>
        </w:rPr>
        <w:t>Constitui objeto do presente Termo de Referência a contratação de empresa especializada na prestação de serviços de locação, montagem, operação, suporte técnico e desmontagem de infraestrutura necessária à realização de eventos, com o objetivo de atender às demandas de eventos previamente definidos no calendário oficial do Município de São Gabriel do Oeste ou convocados por interesse da Administração, pelo prazo de 12 (doze) meses, conforme descritivo abaixo:</w:t>
      </w:r>
    </w:p>
    <w:tbl>
      <w:tblPr>
        <w:tblW w:w="494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4635"/>
        <w:gridCol w:w="779"/>
        <w:gridCol w:w="441"/>
        <w:gridCol w:w="504"/>
        <w:gridCol w:w="1240"/>
        <w:gridCol w:w="1368"/>
      </w:tblGrid>
      <w:tr w:rsidR="00F767F6" w:rsidRPr="002B1196" w14:paraId="0D0CD116" w14:textId="77777777" w:rsidTr="003E2AB5">
        <w:trPr>
          <w:trHeight w:val="444"/>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1CB9B2" w14:textId="77777777" w:rsidR="00F767F6" w:rsidRPr="002B1196" w:rsidRDefault="00F767F6" w:rsidP="003E2AB5">
            <w:pPr>
              <w:jc w:val="center"/>
              <w:rPr>
                <w:rFonts w:ascii="Arial" w:eastAsia="MS Mincho" w:hAnsi="Arial" w:cs="Arial"/>
                <w:b/>
                <w:sz w:val="23"/>
                <w:szCs w:val="23"/>
              </w:rPr>
            </w:pPr>
            <w:r w:rsidRPr="002B1196">
              <w:rPr>
                <w:rFonts w:ascii="Arial" w:hAnsi="Arial" w:cs="Arial"/>
                <w:b/>
                <w:sz w:val="23"/>
                <w:szCs w:val="23"/>
              </w:rPr>
              <w:t>LOTE 01 – Eventos municipais com apresentação musical</w:t>
            </w:r>
          </w:p>
        </w:tc>
      </w:tr>
      <w:tr w:rsidR="00F767F6" w:rsidRPr="002B1196" w14:paraId="335BF846"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3FBDF05D"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Item</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4BB028A" w14:textId="77777777" w:rsidR="00F767F6" w:rsidRPr="002B1196" w:rsidRDefault="00F767F6" w:rsidP="003E2AB5">
            <w:pPr>
              <w:jc w:val="center"/>
              <w:rPr>
                <w:rFonts w:ascii="Arial" w:eastAsia="Arial Unicode MS" w:hAnsi="Arial" w:cs="Arial"/>
                <w:b/>
                <w:sz w:val="23"/>
                <w:szCs w:val="23"/>
              </w:rPr>
            </w:pPr>
            <w:r w:rsidRPr="002B1196">
              <w:rPr>
                <w:rFonts w:ascii="Arial" w:eastAsia="Arial Unicode MS" w:hAnsi="Arial" w:cs="Arial"/>
                <w:b/>
                <w:sz w:val="23"/>
                <w:szCs w:val="23"/>
              </w:rPr>
              <w:t>Especificações dos Serviços</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455D5168" w14:textId="77777777" w:rsidR="00F767F6" w:rsidRPr="002B1196" w:rsidRDefault="00F767F6" w:rsidP="003E2AB5">
            <w:pPr>
              <w:jc w:val="center"/>
              <w:rPr>
                <w:rFonts w:ascii="Arial" w:eastAsia="MS Mincho" w:hAnsi="Arial" w:cs="Arial"/>
                <w:b/>
                <w:sz w:val="23"/>
                <w:szCs w:val="23"/>
              </w:rPr>
            </w:pPr>
            <w:r w:rsidRPr="002B1196">
              <w:rPr>
                <w:rFonts w:ascii="Arial" w:hAnsi="Arial" w:cs="Arial"/>
                <w:b/>
                <w:sz w:val="23"/>
                <w:szCs w:val="23"/>
              </w:rPr>
              <w:t>Ref.</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2808E491"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Quant.</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783543B9"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Média Valor Unitário</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2E740120"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Média Valor Total</w:t>
            </w:r>
          </w:p>
        </w:tc>
      </w:tr>
      <w:tr w:rsidR="00F767F6" w:rsidRPr="002B1196" w14:paraId="5F6B3CA0"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6A50727D" w14:textId="77777777" w:rsidR="00F767F6" w:rsidRPr="002B1196" w:rsidRDefault="00F767F6" w:rsidP="003E2AB5">
            <w:pPr>
              <w:jc w:val="center"/>
              <w:rPr>
                <w:rFonts w:ascii="Arial" w:hAnsi="Arial" w:cs="Arial"/>
                <w:b/>
                <w:sz w:val="23"/>
                <w:szCs w:val="23"/>
              </w:rPr>
            </w:pPr>
            <w:bookmarkStart w:id="25" w:name="_Hlk129693600"/>
            <w:r w:rsidRPr="002B1196">
              <w:rPr>
                <w:rFonts w:ascii="Arial" w:hAnsi="Arial" w:cs="Arial"/>
                <w:b/>
                <w:sz w:val="23"/>
                <w:szCs w:val="23"/>
              </w:rPr>
              <w:t>1</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2B45162E"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 xml:space="preserve">Serviço de Locação de Sistema de Som Profissional de Grande Porte </w:t>
            </w:r>
            <w:r w:rsidRPr="002B1196">
              <w:rPr>
                <w:rFonts w:ascii="Arial" w:eastAsia="Arial Unicode MS" w:hAnsi="Arial" w:cs="Arial"/>
                <w:b/>
                <w:sz w:val="23"/>
                <w:szCs w:val="23"/>
                <w:lang w:eastAsia="en-US"/>
              </w:rPr>
              <w:t xml:space="preserve">(Com Apresentação Musical): </w:t>
            </w:r>
            <w:r w:rsidRPr="002B1196">
              <w:rPr>
                <w:rFonts w:ascii="Arial" w:eastAsia="Calibri" w:hAnsi="Arial" w:cs="Arial"/>
                <w:color w:val="000000"/>
                <w:sz w:val="23"/>
                <w:szCs w:val="23"/>
                <w:lang w:eastAsia="en-US"/>
              </w:rPr>
              <w:t xml:space="preserve">Locação de som com montagem e desmontagem e operação para shows e eventos com capacidade até 10.000 pessoas, obedecendo às seguintes especificações: 03 consoles digitais de 64 canais de entrada e 32 canais de saída com possibilidade de expansão para até 192 canais por meio de placa WSG-HD com amostragem de no mínimo 96Khz e 64 bits, e controle direto de plug-ins AAX e Waves e gravação de 128 pistas no Pro Tools, conexões AES/EBU para tráfego do áudio totalmente digital, conexões RJ45 para utilização de digital snake através de cabo CAT6, portas EtherCON AVB para controle remoto total dos consoles, multicabo digital (digital snake) de 100 metros (cabo CAT6) com redundância; 02 multicabos splitado de </w:t>
            </w:r>
            <w:r w:rsidRPr="002B1196">
              <w:rPr>
                <w:rFonts w:ascii="Arial" w:eastAsia="Calibri" w:hAnsi="Arial" w:cs="Arial"/>
                <w:color w:val="000000"/>
                <w:sz w:val="23"/>
                <w:szCs w:val="23"/>
                <w:lang w:eastAsia="en-US"/>
              </w:rPr>
              <w:lastRenderedPageBreak/>
              <w:t>56 vias de 100 metros de stand-by; S</w:t>
            </w:r>
            <w:r w:rsidRPr="002B1196">
              <w:rPr>
                <w:rFonts w:ascii="Arial" w:hAnsi="Arial" w:cs="Arial"/>
                <w:sz w:val="23"/>
                <w:szCs w:val="23"/>
              </w:rPr>
              <w:t xml:space="preserve">istema de P.A. estéreo Line Array </w:t>
            </w:r>
            <w:r w:rsidRPr="002B1196">
              <w:rPr>
                <w:rFonts w:ascii="Arial" w:eastAsia="Calibri" w:hAnsi="Arial" w:cs="Arial"/>
                <w:color w:val="000000"/>
                <w:sz w:val="23"/>
                <w:szCs w:val="23"/>
                <w:lang w:eastAsia="en-US"/>
              </w:rPr>
              <w:t>(Referência: L ́Acoustic, D&amp;B Audiotechnik, JBL, Clair Brothers, Nexo, Martin Áudio, Norton Audio, RCF, Meyer Sound, EAW, Electro Voice, LS Áudio)</w:t>
            </w:r>
            <w:r w:rsidRPr="002B1196">
              <w:rPr>
                <w:rFonts w:ascii="Arial" w:hAnsi="Arial" w:cs="Arial"/>
                <w:sz w:val="23"/>
                <w:szCs w:val="23"/>
              </w:rPr>
              <w:t xml:space="preserve">, com no mínimo 4 vias, capaz de fornecer cobertura uniforme com SPL médio linear de 120 dB(A) a uma distância de 35 metros, com 3 a 6 dB de headroom (Referência: </w:t>
            </w:r>
            <w:r w:rsidRPr="002B1196">
              <w:rPr>
                <w:rFonts w:ascii="Arial" w:eastAsia="Calibri" w:hAnsi="Arial" w:cs="Arial"/>
                <w:color w:val="000000"/>
                <w:sz w:val="23"/>
                <w:szCs w:val="23"/>
                <w:lang w:eastAsia="en-US"/>
              </w:rPr>
              <w:t xml:space="preserve">32 caixas de alta frequência com 5000 watts de potência cada composta por 2 falantes de 15", 4 falantes de 8" e 3 drives de 3", como mínimo de 16 caixas de subgrave de 18 polegadas de 4000 watts de potência cada, com sistema de amplificadores digitais de 12.000 Watts cada classe D com processamento (DSP) interno, 02 Talhas de 02 toneladas cada para elevação do sistema de P.A); front fill com 04 caixas bi amplificadas classe D; sistema de side fill vertical line array estéreo com 6 caixas de alta frequências em 3 vias e 03 subwoofers com alto-falantes de 18 polegadas por lado, amplificação classe D e processamento interno. A estrutura de Grid do P.A. deverá estar separada do Grid de iluminação. 08 sistemas de in-ear PSM 1000 ou PSM 900 estéreo UHF com frequências programáveis com sistema de antenas direcionais, 08 Monitores tipo Spot com alto-falantes de 12’ ou 15’ e drive de 400w cada com sistema de amplificação digital classe D (referência: EAW SM 400, Clair Brothers 12AM, d&amp;b M2, Nexo 45N12), Sistema de power-play de 8 vias com cabeamento em stand by, 06 Subsnakes de 12 vias; 02 Multivias com 12 vias, 01 bateria acústica completa (Tama, DW Drums, Gretsch, Ludwig, Pearl, Yamaha ou equivalente), 01 sub de bateria, </w:t>
            </w:r>
            <w:r w:rsidRPr="002B1196">
              <w:rPr>
                <w:rFonts w:ascii="Arial" w:eastAsia="Calibri" w:hAnsi="Arial" w:cs="Arial"/>
                <w:color w:val="000000"/>
                <w:sz w:val="23"/>
                <w:szCs w:val="23"/>
                <w:lang w:eastAsia="en-US"/>
              </w:rPr>
              <w:lastRenderedPageBreak/>
              <w:t xml:space="preserve">01 sistema para teclados com mesa digital de 12 canais e 02 caixas bi-amplificadas classe D, 02 amplificadores para guitarra valvulados de 120 watts, 01 amplificador para contrabaixo 800 watts com caixas 4x10" e 2x15", 20 microfones dinâmicos com fio e pedestais (o padrão polar dos microfones deverão atender as necessidades dos músicos), sistema de microfones sem fio para vocal, com 04 microfones sem fio com talk switch, frequências programáveis e antenas direcionais (referência: Shure Axient Digital ou Sennheiser Digital 9000), 02 sistemas de transmissão sem fio de instrumentos (referência: Shure Axient Digital ou Sennheiser Digital 9000), 12 microfones condensadores específicos para bateria com respectivos pedestais e suportes, 20 Direct Box (referência: IMP2/dbx/Radial), 18 praticáveis 2 x 1m com regulagem de altura, 100 cabos XLR, P10 e demais combinações em perfeito funcionamento; 10 pontos de A.C 127v estabilizado; e 04 pontos de A.C 220v estabilizado; 01 Notebook com configuração mínima: Processador INTEL I7, 16 GB de memória e 1 TB de SSD para música ambiente; 01 Main- Power Trifásico de 400 A, com chave seletora de voltagem, 03 distribuidores de energia trifásica, P.A e Delay, cabeamento necessário para atender as necessidades do sistema. *Caso o espaço para o público ultrapasse a distância de cobertura do PA principal, será necessário o uso de um sistema de delay, com endereçamento independente. É indispensável o sistema de Front Fill. </w:t>
            </w: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O sistema de</w:t>
            </w: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 xml:space="preserve">P.A deverão ser originais e comprovadamente autênticos, visando garantir a qualidade da </w:t>
            </w:r>
            <w:r w:rsidRPr="002B1196">
              <w:rPr>
                <w:rFonts w:ascii="Arial" w:eastAsia="Calibri" w:hAnsi="Arial" w:cs="Arial"/>
                <w:color w:val="000000"/>
                <w:sz w:val="23"/>
                <w:szCs w:val="23"/>
                <w:lang w:eastAsia="en-US"/>
              </w:rPr>
              <w:lastRenderedPageBreak/>
              <w:t>apresentação dos artistas. Não serão permitidos sistemas de P. A cópias ou artesanais.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470A45A"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405DC8A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68E815E5"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25.552,22</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2A9CE0D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255.522,20</w:t>
            </w:r>
          </w:p>
        </w:tc>
        <w:bookmarkEnd w:id="25"/>
      </w:tr>
      <w:tr w:rsidR="00F767F6" w:rsidRPr="002B1196" w14:paraId="18DAC0C0"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3001A4C3"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lastRenderedPageBreak/>
              <w:t>2</w:t>
            </w:r>
          </w:p>
        </w:tc>
        <w:tc>
          <w:tcPr>
            <w:tcW w:w="2468" w:type="pct"/>
            <w:tcBorders>
              <w:top w:val="single" w:sz="4" w:space="0" w:color="000000"/>
              <w:left w:val="single" w:sz="4" w:space="0" w:color="000000"/>
              <w:bottom w:val="single" w:sz="4" w:space="0" w:color="000000"/>
              <w:right w:val="single" w:sz="4" w:space="0" w:color="000000"/>
            </w:tcBorders>
            <w:vAlign w:val="center"/>
          </w:tcPr>
          <w:p w14:paraId="4A1A9020" w14:textId="77777777" w:rsidR="00F767F6" w:rsidRPr="002B1196" w:rsidRDefault="00F767F6" w:rsidP="003E2AB5">
            <w:pPr>
              <w:autoSpaceDE w:val="0"/>
              <w:autoSpaceDN w:val="0"/>
              <w:adjustRightInd w:val="0"/>
              <w:spacing w:before="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 xml:space="preserve">Serviço de Locação de Sistema de Iluminação de Grande Porte para Shows Nacionais: </w:t>
            </w:r>
            <w:r w:rsidRPr="002B1196">
              <w:rPr>
                <w:rFonts w:ascii="Arial" w:eastAsia="Calibri" w:hAnsi="Arial" w:cs="Arial"/>
                <w:color w:val="000000"/>
                <w:sz w:val="23"/>
                <w:szCs w:val="23"/>
                <w:lang w:eastAsia="en-US"/>
              </w:rPr>
              <w:t xml:space="preserve">Locação de sistema de iluminação para eventos de grande porte com apresentação musical, composto por 02 consoles de controle de iluminação DMX, ambiente multiusuário com 16.384 parâmetros de controle padrão, escalável até 250.000 parâmetros, 41 codificadores RGB retroiluminados rotativos, 5 codificadores duplos retroiluminados, 15 faders motorizados de 60 mm com iluminação de fundo, 60 reproduções separadas, 16 teclas X atribuíveis, compatível com os softwares grandMA2 e grandMA3, com 02 monitores internos dobráveis com telas multitoque, 2 telas multitoque internas de caixa de correio e 2 telas de comando multitoque internas, suporte nativo ao protocolo GDTF, compatibilidade com os protocolos de rede MA-Net3, sACN e Art-Net, conexões para MIDI, múltiplas conexões Ethernet e Áudio IN e OUT; 64 Canais de Dimmer Rack DMX com 4000w por canal, 72 Canais de MAIN-POWER para os movings; 04 splitters  DMX </w:t>
            </w:r>
            <w:r w:rsidRPr="002B1196">
              <w:rPr>
                <w:rFonts w:ascii="Arial" w:eastAsia="Calibri" w:hAnsi="Arial" w:cs="Arial"/>
                <w:color w:val="000000"/>
                <w:sz w:val="23"/>
                <w:szCs w:val="23"/>
                <w:lang w:eastAsia="en-US"/>
              </w:rPr>
              <w:lastRenderedPageBreak/>
              <w:t>4x16ch; 02 multicabos de 12 vias para sinal dmx iluminação; 12 Refletores Par 64 Foco #5; 16 Refletores Elipsoidais; 08 Refletores mini Brut com 6 lâmpadas cada (DWE ou LED); 48 refletores PAR Led RGBW de 18 watts outdoor, 44 Moving Beam 9R ou superior, 24 Moving Wash Led, 16 moving Spot Hibrido, 24 Ribaltas RGBW, 16 Strobo Atomic Led RGBW, 04 pontos de intercom, 02 máquinas de Fumaça Haze; 02 ventiladores; 02 Canhões seguidores Follow Spot; cortina para fechamento da estrutura; 96 metros de estrutura em alumínio P-30 sendo peças de 0,5m, 1m, 2m, 4m e 5m, 10 Box Truss, 06 Corner Box, 12 Dobradiças para Box Truss, 12 Corner para P-30, parafusos/arruelas, 06 bases para P-30, 08 Sleeves para Box Truss, 08 Sleeves para P-30/50, 10 talhas manuais de 01 tonelada, 12 cintas de 1 tonelada cada e 12 Plataformas Pantográficas de 2m X 1m com elevação regulável; 96 metros de estrutura em alumínio P-50, sendo peças de 2m, 3m, 4m e 5m; Acessórios: Fiação/ acessórios, cabos de A/C compatível para ligação dos sistemas, distribuidores de energia, extensões, cabos dimensionados para interligação dos equipamentos.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p w14:paraId="7817F9CF" w14:textId="77777777" w:rsidR="00F767F6" w:rsidRPr="002B1196" w:rsidRDefault="00F767F6" w:rsidP="003E2AB5">
            <w:pPr>
              <w:jc w:val="both"/>
              <w:rPr>
                <w:rFonts w:ascii="Arial" w:eastAsia="MS Mincho" w:hAnsi="Arial" w:cs="Arial"/>
                <w:sz w:val="23"/>
                <w:szCs w:val="23"/>
              </w:rPr>
            </w:pP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4AD7606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439A1FF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AC92AB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15.019,53</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6277614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150.195,30</w:t>
            </w:r>
          </w:p>
        </w:tc>
      </w:tr>
      <w:tr w:rsidR="00F767F6" w:rsidRPr="002B1196" w14:paraId="1C58C026"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1B2139D4"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lastRenderedPageBreak/>
              <w:t>3</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4B436B5" w14:textId="77777777" w:rsidR="00F767F6" w:rsidRPr="002B1196" w:rsidRDefault="00F767F6" w:rsidP="003E2AB5">
            <w:pPr>
              <w:spacing w:before="120" w:after="120" w:line="276" w:lineRule="auto"/>
              <w:jc w:val="both"/>
              <w:rPr>
                <w:rFonts w:ascii="Arial" w:eastAsia="Calibri" w:hAnsi="Arial" w:cs="Arial"/>
                <w:color w:val="000000"/>
                <w:sz w:val="23"/>
                <w:szCs w:val="23"/>
                <w:lang w:eastAsia="en-US"/>
              </w:rPr>
            </w:pPr>
            <w:r w:rsidRPr="002B1196">
              <w:rPr>
                <w:rFonts w:ascii="Arial" w:eastAsia="Arial Unicode MS" w:hAnsi="Arial" w:cs="Arial"/>
                <w:b/>
                <w:sz w:val="23"/>
                <w:szCs w:val="23"/>
                <w:lang w:eastAsia="en-US"/>
              </w:rPr>
              <w:t xml:space="preserve">Sistema de Som até 2.500 pessoas (Com Apresentação Musical): </w:t>
            </w:r>
            <w:r w:rsidRPr="002B1196">
              <w:rPr>
                <w:rFonts w:ascii="Arial" w:eastAsia="Calibri" w:hAnsi="Arial" w:cs="Arial"/>
                <w:color w:val="000000"/>
                <w:sz w:val="23"/>
                <w:szCs w:val="23"/>
                <w:lang w:eastAsia="en-US"/>
              </w:rPr>
              <w:t xml:space="preserve">Locação de som com montagem e desmontagem e operação, com apresentação musical, obedecendo às seguintes especificações: 02 consoles digitais de 32 canais de entrada e 16 canais de saída, sistema de P.A Line Array estéreo com processamento de áudio digital, composto por </w:t>
            </w:r>
            <w:r w:rsidRPr="002B1196">
              <w:rPr>
                <w:rFonts w:ascii="Arial" w:eastAsia="Arial Unicode MS" w:hAnsi="Arial" w:cs="Arial"/>
                <w:bCs/>
                <w:sz w:val="23"/>
                <w:szCs w:val="23"/>
                <w:lang w:eastAsia="en-US"/>
              </w:rPr>
              <w:t>16 caixas acústicas alta frequência e 12 caixas acústicas de subwoofer; com no mínimo de 04 amplificadores de potência, 11000 Watts – RMS; 04 amplificadores de potência, 6400 Watts – RMS; e 02 amplificadores de potência, 1200 Watts – RMS</w:t>
            </w:r>
            <w:r w:rsidRPr="002B1196">
              <w:rPr>
                <w:rFonts w:ascii="Arial" w:eastAsia="Calibri" w:hAnsi="Arial" w:cs="Arial"/>
                <w:color w:val="000000"/>
                <w:sz w:val="23"/>
                <w:szCs w:val="23"/>
                <w:lang w:eastAsia="en-US"/>
              </w:rPr>
              <w:t xml:space="preserve">; 04 monitores de chão; sistema de Side Fill duplo, com 04 caixas de alta frequência e 04 caixas de subwoofer,  com amplificação e processamento de áudio independente; </w:t>
            </w:r>
            <w:r w:rsidRPr="002B1196">
              <w:rPr>
                <w:rFonts w:ascii="Arial" w:eastAsia="Arial Unicode MS" w:hAnsi="Arial" w:cs="Arial"/>
                <w:bCs/>
                <w:sz w:val="23"/>
                <w:szCs w:val="23"/>
                <w:lang w:eastAsia="en-US"/>
              </w:rPr>
              <w:t>01 m</w:t>
            </w:r>
            <w:r w:rsidRPr="002B1196">
              <w:rPr>
                <w:rFonts w:ascii="Arial" w:eastAsia="Times New Roman" w:hAnsi="Arial" w:cs="Arial"/>
                <w:bCs/>
                <w:kern w:val="36"/>
                <w:sz w:val="23"/>
                <w:szCs w:val="23"/>
              </w:rPr>
              <w:t xml:space="preserve">ulticabo Splitter </w:t>
            </w:r>
            <w:r w:rsidRPr="002B1196">
              <w:rPr>
                <w:rFonts w:ascii="Arial" w:eastAsia="Arial Unicode MS" w:hAnsi="Arial" w:cs="Arial"/>
                <w:bCs/>
                <w:sz w:val="23"/>
                <w:szCs w:val="23"/>
                <w:lang w:eastAsia="en-US"/>
              </w:rPr>
              <w:t xml:space="preserve">com 50 vias; 01 multicabo com 20 vias;  </w:t>
            </w:r>
            <w:r w:rsidRPr="002B1196">
              <w:rPr>
                <w:rFonts w:ascii="Arial" w:eastAsia="Calibri" w:hAnsi="Arial" w:cs="Arial"/>
                <w:color w:val="000000"/>
                <w:sz w:val="23"/>
                <w:szCs w:val="23"/>
                <w:lang w:eastAsia="en-US"/>
              </w:rPr>
              <w:t>03 Subsnakes de 12 vias;</w:t>
            </w:r>
            <w:r w:rsidRPr="002B1196">
              <w:rPr>
                <w:rFonts w:ascii="Arial" w:eastAsia="Arial Unicode MS" w:hAnsi="Arial" w:cs="Arial"/>
                <w:bCs/>
                <w:sz w:val="23"/>
                <w:szCs w:val="23"/>
                <w:lang w:eastAsia="en-US"/>
              </w:rPr>
              <w:t xml:space="preserve">  </w:t>
            </w:r>
            <w:r w:rsidRPr="002B1196">
              <w:rPr>
                <w:rFonts w:ascii="Arial" w:eastAsia="Calibri" w:hAnsi="Arial" w:cs="Arial"/>
                <w:color w:val="000000"/>
                <w:sz w:val="23"/>
                <w:szCs w:val="23"/>
                <w:lang w:eastAsia="en-US"/>
              </w:rPr>
              <w:t xml:space="preserve">01 amplificador para guitarra de 120 watts, 01 amplificador para contrabaixo 800 watts, 12 microfones com fio e pedestais, </w:t>
            </w:r>
            <w:r w:rsidRPr="002B1196">
              <w:rPr>
                <w:rFonts w:ascii="Arial" w:eastAsia="Arial Unicode MS" w:hAnsi="Arial" w:cs="Arial"/>
                <w:bCs/>
                <w:sz w:val="23"/>
                <w:szCs w:val="23"/>
                <w:lang w:eastAsia="en-US"/>
              </w:rPr>
              <w:t xml:space="preserve">10 direct box; 02 powerplay; 01 sub para bateria; 04 microfones sem fio UHF </w:t>
            </w:r>
            <w:r w:rsidRPr="002B1196">
              <w:rPr>
                <w:rFonts w:ascii="Arial" w:eastAsia="Calibri" w:hAnsi="Arial" w:cs="Arial"/>
                <w:color w:val="000000"/>
                <w:sz w:val="23"/>
                <w:szCs w:val="23"/>
                <w:lang w:eastAsia="en-US"/>
              </w:rPr>
              <w:t xml:space="preserve">com frequências programáveis; </w:t>
            </w:r>
            <w:r w:rsidRPr="002B1196">
              <w:rPr>
                <w:rFonts w:ascii="Arial" w:eastAsia="Arial Unicode MS" w:hAnsi="Arial" w:cs="Arial"/>
                <w:bCs/>
                <w:sz w:val="23"/>
                <w:szCs w:val="23"/>
                <w:lang w:eastAsia="en-US"/>
              </w:rPr>
              <w:t xml:space="preserve">20 microfones com fio especifico para voz e instrumento; </w:t>
            </w:r>
            <w:r w:rsidRPr="002B1196">
              <w:rPr>
                <w:rFonts w:ascii="Arial" w:eastAsia="Calibri" w:hAnsi="Arial" w:cs="Arial"/>
                <w:sz w:val="23"/>
                <w:szCs w:val="23"/>
                <w:lang w:eastAsia="en-US"/>
              </w:rPr>
              <w:t xml:space="preserve">80 cabos XLR, P10, P2 e demais combinações em perfeito funcionamento; </w:t>
            </w:r>
            <w:r w:rsidRPr="002B1196">
              <w:rPr>
                <w:rFonts w:ascii="Arial" w:eastAsia="Arial Unicode MS" w:hAnsi="Arial" w:cs="Arial"/>
                <w:bCs/>
                <w:sz w:val="23"/>
                <w:szCs w:val="23"/>
                <w:lang w:eastAsia="en-US"/>
              </w:rPr>
              <w:t>02 kits de microfones para bateria c/ 07 unidades com suportes e pedestais; 0</w:t>
            </w:r>
            <w:r w:rsidRPr="002B1196">
              <w:rPr>
                <w:rFonts w:ascii="Arial" w:eastAsia="Calibri" w:hAnsi="Arial" w:cs="Arial"/>
                <w:color w:val="000000"/>
                <w:sz w:val="23"/>
                <w:szCs w:val="23"/>
                <w:lang w:eastAsia="en-US"/>
              </w:rPr>
              <w:t xml:space="preserve">1 notebook com configuração mínima: processador Intel I5, 16 GB de memória e 1 TB de SSD para música ambiente. *A estrutura de Grid do P.A. deverá estar separada do Grid de iluminação. </w:t>
            </w: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O sistema de</w:t>
            </w: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 xml:space="preserve">P.A deverão ser originais e comprovadamente autênticos, visando garantir a qualidade da apresentação dos artistas. Não serão </w:t>
            </w:r>
            <w:r w:rsidRPr="002B1196">
              <w:rPr>
                <w:rFonts w:ascii="Arial" w:eastAsia="Calibri" w:hAnsi="Arial" w:cs="Arial"/>
                <w:color w:val="000000"/>
                <w:sz w:val="23"/>
                <w:szCs w:val="23"/>
                <w:lang w:eastAsia="en-US"/>
              </w:rPr>
              <w:lastRenderedPageBreak/>
              <w:t xml:space="preserve">permitidos sistemas de P. A cópias ou artesanais. </w:t>
            </w:r>
            <w:r w:rsidRPr="002B1196">
              <w:rPr>
                <w:rFonts w:ascii="Arial" w:eastAsia="Calibri" w:hAnsi="Arial" w:cs="Arial"/>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0A39C89"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4FB92B5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16</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DC11801"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9.682,95</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3C29EF4"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154.927,20</w:t>
            </w:r>
          </w:p>
        </w:tc>
      </w:tr>
      <w:tr w:rsidR="00F767F6" w:rsidRPr="002B1196" w14:paraId="6CA20918"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13D02C8D"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4</w:t>
            </w:r>
          </w:p>
        </w:tc>
        <w:tc>
          <w:tcPr>
            <w:tcW w:w="2468" w:type="pct"/>
            <w:tcBorders>
              <w:top w:val="single" w:sz="4" w:space="0" w:color="000000"/>
              <w:left w:val="single" w:sz="4" w:space="0" w:color="000000"/>
              <w:bottom w:val="single" w:sz="4" w:space="0" w:color="000000"/>
              <w:right w:val="single" w:sz="4" w:space="0" w:color="000000"/>
            </w:tcBorders>
            <w:vAlign w:val="center"/>
          </w:tcPr>
          <w:p w14:paraId="3449E049" w14:textId="77777777" w:rsidR="00F767F6" w:rsidRPr="002B1196" w:rsidRDefault="00F767F6" w:rsidP="003E2AB5">
            <w:pPr>
              <w:autoSpaceDE w:val="0"/>
              <w:autoSpaceDN w:val="0"/>
              <w:adjustRightInd w:val="0"/>
              <w:spacing w:before="120" w:after="120" w:line="276" w:lineRule="auto"/>
              <w:jc w:val="both"/>
              <w:rPr>
                <w:rFonts w:ascii="Arial" w:eastAsia="Arial Unicode MS" w:hAnsi="Arial" w:cs="Arial"/>
                <w:bCs/>
                <w:sz w:val="23"/>
                <w:szCs w:val="23"/>
                <w:lang w:eastAsia="en-US"/>
              </w:rPr>
            </w:pPr>
            <w:r w:rsidRPr="002B1196">
              <w:rPr>
                <w:rFonts w:ascii="Arial" w:eastAsia="Calibri" w:hAnsi="Arial" w:cs="Arial"/>
                <w:b/>
                <w:sz w:val="23"/>
                <w:szCs w:val="23"/>
                <w:lang w:eastAsia="en-US"/>
              </w:rPr>
              <w:t xml:space="preserve">Locação de sistema de iluminação para eventos de médio porte com apresentação musical – Tipo 01: </w:t>
            </w:r>
            <w:r w:rsidRPr="002B1196">
              <w:rPr>
                <w:rFonts w:ascii="Arial" w:eastAsia="Calibri" w:hAnsi="Arial" w:cs="Arial"/>
                <w:color w:val="000000"/>
                <w:sz w:val="23"/>
                <w:szCs w:val="23"/>
                <w:lang w:eastAsia="en-US"/>
              </w:rPr>
              <w:t xml:space="preserve">Locação de sistema de iluminação </w:t>
            </w:r>
            <w:r w:rsidRPr="002B1196">
              <w:rPr>
                <w:rFonts w:ascii="Arial" w:eastAsia="Calibri" w:hAnsi="Arial" w:cs="Arial"/>
                <w:sz w:val="23"/>
                <w:szCs w:val="23"/>
                <w:lang w:eastAsia="en-US"/>
              </w:rPr>
              <w:t xml:space="preserve">composto por um controlador de iluminação DMX com mínimo 40 chases e </w:t>
            </w:r>
            <w:r w:rsidRPr="002B1196">
              <w:rPr>
                <w:rFonts w:ascii="Arial" w:eastAsia="Arial Unicode MS" w:hAnsi="Arial" w:cs="Arial"/>
                <w:bCs/>
                <w:sz w:val="23"/>
                <w:szCs w:val="23"/>
                <w:lang w:eastAsia="en-US"/>
              </w:rPr>
              <w:t>36 canais</w:t>
            </w:r>
            <w:r w:rsidRPr="002B1196">
              <w:rPr>
                <w:rFonts w:ascii="Arial" w:eastAsia="Calibri" w:hAnsi="Arial" w:cs="Arial"/>
                <w:sz w:val="23"/>
                <w:szCs w:val="23"/>
                <w:lang w:eastAsia="en-US"/>
              </w:rPr>
              <w:t xml:space="preserve">, </w:t>
            </w:r>
            <w:r w:rsidRPr="002B1196">
              <w:rPr>
                <w:rFonts w:ascii="Arial" w:eastAsia="Arial Unicode MS" w:hAnsi="Arial" w:cs="Arial"/>
                <w:bCs/>
                <w:sz w:val="23"/>
                <w:szCs w:val="23"/>
                <w:lang w:eastAsia="en-US"/>
              </w:rPr>
              <w:t xml:space="preserve">04 Splitter DMX; 32 refletores par 64 LED; </w:t>
            </w:r>
            <w:r w:rsidRPr="002B1196">
              <w:rPr>
                <w:rFonts w:ascii="Arial" w:eastAsia="Calibri" w:hAnsi="Arial" w:cs="Arial"/>
                <w:sz w:val="23"/>
                <w:szCs w:val="23"/>
                <w:lang w:eastAsia="en-US"/>
              </w:rPr>
              <w:t xml:space="preserve">01 Rack Dimmer de 12 canais </w:t>
            </w:r>
            <w:r w:rsidRPr="002B1196">
              <w:rPr>
                <w:rFonts w:ascii="Arial" w:eastAsia="Arial Unicode MS" w:hAnsi="Arial" w:cs="Arial"/>
                <w:bCs/>
                <w:sz w:val="23"/>
                <w:szCs w:val="23"/>
                <w:lang w:eastAsia="en-US"/>
              </w:rPr>
              <w:t xml:space="preserve">; 16 moving beam 9R ou superior; 08 mini brut com 04 ou 06 lâmpadas; 06 Strobo Atomic Rgbw; 06 refletores Led Cob; 02 máquinas de fumaça; 02 ventiladores; </w:t>
            </w:r>
            <w:r w:rsidRPr="002B1196">
              <w:rPr>
                <w:rFonts w:ascii="Arial" w:eastAsia="Calibri" w:hAnsi="Arial" w:cs="Arial"/>
                <w:sz w:val="23"/>
                <w:szCs w:val="23"/>
                <w:lang w:eastAsia="en-US"/>
              </w:rPr>
              <w:t xml:space="preserve">cortina para frente do palco; fechamento em tecido preto para o palco; </w:t>
            </w:r>
            <w:r w:rsidRPr="002B1196">
              <w:rPr>
                <w:rFonts w:ascii="Arial" w:eastAsia="Arial Unicode MS" w:hAnsi="Arial" w:cs="Arial"/>
                <w:bCs/>
                <w:sz w:val="23"/>
                <w:szCs w:val="23"/>
                <w:lang w:eastAsia="en-US"/>
              </w:rPr>
              <w:t xml:space="preserve">100 metros de estrutura de alumínio Box Truss </w:t>
            </w:r>
            <w:r w:rsidRPr="002B1196">
              <w:rPr>
                <w:rFonts w:ascii="Arial" w:eastAsia="Calibri" w:hAnsi="Arial" w:cs="Arial"/>
                <w:color w:val="000000"/>
                <w:sz w:val="23"/>
                <w:szCs w:val="23"/>
                <w:lang w:eastAsia="en-US"/>
              </w:rPr>
              <w:t xml:space="preserve">P-30, sendo peças de 0,5m, 1m, 2m, 4m e 5m, 10 Box Truss, 12 cubos P-30, parafusos/arruelas, 06 bases para P-30, 06 Sleeves para Box Truss, 10 talhas manuais de 01 tonelada, 12 cintas de 1 tonelada cada. Acessórios: Fiação/ acessórios, cabos de A/C compatível para ligação dos sistemas, distribuidores de energia, extensões, cabos dimensionados para interligação dos equipamentos. </w:t>
            </w:r>
          </w:p>
          <w:p w14:paraId="112E19CD" w14:textId="77777777" w:rsidR="00F767F6" w:rsidRPr="002B1196" w:rsidRDefault="00F767F6" w:rsidP="003E2AB5">
            <w:pPr>
              <w:autoSpaceDE w:val="0"/>
              <w:autoSpaceDN w:val="0"/>
              <w:adjustRightInd w:val="0"/>
              <w:spacing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*O transporte, carga, descarga, montagem, desmontagem, mão de obra, técnicos de </w:t>
            </w:r>
            <w:r w:rsidRPr="002B1196">
              <w:rPr>
                <w:rFonts w:ascii="Arial" w:eastAsia="Calibri" w:hAnsi="Arial" w:cs="Arial"/>
                <w:color w:val="000000"/>
                <w:sz w:val="23"/>
                <w:szCs w:val="23"/>
                <w:lang w:eastAsia="en-US"/>
              </w:rPr>
              <w:lastRenderedPageBreak/>
              <w:t>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p w14:paraId="30A099AD" w14:textId="77777777" w:rsidR="00F767F6" w:rsidRPr="002B1196" w:rsidRDefault="00F767F6" w:rsidP="003E2AB5">
            <w:pPr>
              <w:jc w:val="both"/>
              <w:rPr>
                <w:rFonts w:ascii="Arial" w:eastAsia="Arial Unicode MS" w:hAnsi="Arial" w:cs="Arial"/>
                <w:b/>
                <w:sz w:val="23"/>
                <w:szCs w:val="23"/>
              </w:rPr>
            </w:pP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C345146"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1E1EB29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16</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1AB5FB43"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5.549,83</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274F9D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88.797,28</w:t>
            </w:r>
          </w:p>
        </w:tc>
      </w:tr>
      <w:tr w:rsidR="00F767F6" w:rsidRPr="002B1196" w14:paraId="6C977FAB" w14:textId="77777777" w:rsidTr="003E2AB5">
        <w:trPr>
          <w:trHeight w:val="163"/>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1F43C2F3"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5</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059AA70B" w14:textId="77777777" w:rsidR="00F767F6" w:rsidRPr="002B1196" w:rsidRDefault="00F767F6" w:rsidP="003E2AB5">
            <w:pPr>
              <w:spacing w:before="120" w:after="200" w:line="276" w:lineRule="auto"/>
              <w:jc w:val="both"/>
              <w:rPr>
                <w:rFonts w:ascii="Arial" w:eastAsia="Calibri" w:hAnsi="Arial" w:cs="Arial"/>
                <w:color w:val="000000"/>
                <w:sz w:val="23"/>
                <w:szCs w:val="23"/>
                <w:lang w:eastAsia="en-US"/>
              </w:rPr>
            </w:pPr>
            <w:r w:rsidRPr="002B1196">
              <w:rPr>
                <w:rFonts w:ascii="Arial" w:eastAsia="Arial Unicode MS" w:hAnsi="Arial" w:cs="Arial"/>
                <w:b/>
                <w:sz w:val="23"/>
                <w:szCs w:val="23"/>
                <w:lang w:eastAsia="en-US"/>
              </w:rPr>
              <w:t xml:space="preserve">Sistema de Som até 1.200 pessoas (Com Apresentação Musical): </w:t>
            </w:r>
            <w:r w:rsidRPr="002B1196">
              <w:rPr>
                <w:rFonts w:ascii="Arial" w:eastAsia="Calibri" w:hAnsi="Arial" w:cs="Arial"/>
                <w:color w:val="000000"/>
                <w:sz w:val="23"/>
                <w:szCs w:val="23"/>
                <w:lang w:eastAsia="en-US"/>
              </w:rPr>
              <w:t xml:space="preserve">Locação de som com montagem e desmontagem e operação, com apresentação musical, obedecendo às seguintes especificações: 02 consoles digitais de 32 canais de entrada e 16 canais de saída, sistema de P.A Line Array estéreo com processamento de áudio digital, composto por </w:t>
            </w:r>
            <w:r w:rsidRPr="002B1196">
              <w:rPr>
                <w:rFonts w:ascii="Arial" w:eastAsia="Arial Unicode MS" w:hAnsi="Arial" w:cs="Arial"/>
                <w:bCs/>
                <w:sz w:val="23"/>
                <w:szCs w:val="23"/>
                <w:lang w:eastAsia="en-US"/>
              </w:rPr>
              <w:t>08 caixas acústicas alta frequência e 08 caixas acústicas de subwoofer; com no mínimo de 04 amplificadores de potência, 11000 Watts – RMS; 04 amplificadores de potência, 6400 Watts – RMS; e 02 amplificadores de potência, 1200 Watts – RMS</w:t>
            </w:r>
            <w:r w:rsidRPr="002B1196">
              <w:rPr>
                <w:rFonts w:ascii="Arial" w:eastAsia="Calibri" w:hAnsi="Arial" w:cs="Arial"/>
                <w:color w:val="000000"/>
                <w:sz w:val="23"/>
                <w:szCs w:val="23"/>
                <w:lang w:eastAsia="en-US"/>
              </w:rPr>
              <w:t xml:space="preserve">; 04 monitores de chão; sistema de Side Fill duplo, com 04 caixas de alta frequência e 04 caixas de subwoofer,  com amplificação e processamento de áudio independente; </w:t>
            </w:r>
            <w:r w:rsidRPr="002B1196">
              <w:rPr>
                <w:rFonts w:ascii="Arial" w:eastAsia="Arial Unicode MS" w:hAnsi="Arial" w:cs="Arial"/>
                <w:bCs/>
                <w:sz w:val="23"/>
                <w:szCs w:val="23"/>
                <w:lang w:eastAsia="en-US"/>
              </w:rPr>
              <w:t xml:space="preserve">01 </w:t>
            </w:r>
            <w:r w:rsidRPr="002B1196">
              <w:rPr>
                <w:rFonts w:ascii="Arial" w:eastAsia="Times New Roman" w:hAnsi="Arial" w:cs="Arial"/>
                <w:bCs/>
                <w:kern w:val="36"/>
                <w:sz w:val="23"/>
                <w:szCs w:val="23"/>
              </w:rPr>
              <w:t xml:space="preserve">multicabo Splitter </w:t>
            </w:r>
            <w:r w:rsidRPr="002B1196">
              <w:rPr>
                <w:rFonts w:ascii="Arial" w:eastAsia="Arial Unicode MS" w:hAnsi="Arial" w:cs="Arial"/>
                <w:bCs/>
                <w:sz w:val="23"/>
                <w:szCs w:val="23"/>
                <w:lang w:eastAsia="en-US"/>
              </w:rPr>
              <w:t xml:space="preserve">com 50 vias; 01 multicabo com 20 vias;  </w:t>
            </w:r>
            <w:r w:rsidRPr="002B1196">
              <w:rPr>
                <w:rFonts w:ascii="Arial" w:eastAsia="Calibri" w:hAnsi="Arial" w:cs="Arial"/>
                <w:color w:val="000000"/>
                <w:sz w:val="23"/>
                <w:szCs w:val="23"/>
                <w:lang w:eastAsia="en-US"/>
              </w:rPr>
              <w:t>03 Subsnakes de 12 vias;</w:t>
            </w:r>
            <w:r w:rsidRPr="002B1196">
              <w:rPr>
                <w:rFonts w:ascii="Arial" w:eastAsia="Arial Unicode MS" w:hAnsi="Arial" w:cs="Arial"/>
                <w:bCs/>
                <w:sz w:val="23"/>
                <w:szCs w:val="23"/>
                <w:lang w:eastAsia="en-US"/>
              </w:rPr>
              <w:t xml:space="preserve">  </w:t>
            </w:r>
            <w:r w:rsidRPr="002B1196">
              <w:rPr>
                <w:rFonts w:ascii="Arial" w:eastAsia="Calibri" w:hAnsi="Arial" w:cs="Arial"/>
                <w:color w:val="000000"/>
                <w:sz w:val="23"/>
                <w:szCs w:val="23"/>
                <w:lang w:eastAsia="en-US"/>
              </w:rPr>
              <w:t xml:space="preserve">01 amplificador para guitarra de 120 watts, 01 amplificador para contrabaixo 800 watts, 12 microfones com fio e pedestais, </w:t>
            </w:r>
            <w:r w:rsidRPr="002B1196">
              <w:rPr>
                <w:rFonts w:ascii="Arial" w:eastAsia="Arial Unicode MS" w:hAnsi="Arial" w:cs="Arial"/>
                <w:bCs/>
                <w:sz w:val="23"/>
                <w:szCs w:val="23"/>
                <w:lang w:eastAsia="en-US"/>
              </w:rPr>
              <w:t xml:space="preserve">10 direct box; 02 powerplay; 01 sub para bateria; 04 microfones sem fio UHF </w:t>
            </w:r>
            <w:r w:rsidRPr="002B1196">
              <w:rPr>
                <w:rFonts w:ascii="Arial" w:eastAsia="Calibri" w:hAnsi="Arial" w:cs="Arial"/>
                <w:color w:val="000000"/>
                <w:sz w:val="23"/>
                <w:szCs w:val="23"/>
                <w:lang w:eastAsia="en-US"/>
              </w:rPr>
              <w:t xml:space="preserve">com frequências programáveis; </w:t>
            </w:r>
            <w:r w:rsidRPr="002B1196">
              <w:rPr>
                <w:rFonts w:ascii="Arial" w:eastAsia="Arial Unicode MS" w:hAnsi="Arial" w:cs="Arial"/>
                <w:bCs/>
                <w:sz w:val="23"/>
                <w:szCs w:val="23"/>
                <w:lang w:eastAsia="en-US"/>
              </w:rPr>
              <w:t xml:space="preserve">20 microfones com fio especifico para voz e instrumento; </w:t>
            </w:r>
            <w:r w:rsidRPr="002B1196">
              <w:rPr>
                <w:rFonts w:ascii="Arial" w:eastAsia="Calibri" w:hAnsi="Arial" w:cs="Arial"/>
                <w:sz w:val="23"/>
                <w:szCs w:val="23"/>
                <w:lang w:eastAsia="en-US"/>
              </w:rPr>
              <w:t xml:space="preserve">80 cabos XLR, P10, P2 e demais combinações em perfeito funcionamento; </w:t>
            </w:r>
            <w:r w:rsidRPr="002B1196">
              <w:rPr>
                <w:rFonts w:ascii="Arial" w:eastAsia="Arial Unicode MS" w:hAnsi="Arial" w:cs="Arial"/>
                <w:bCs/>
                <w:sz w:val="23"/>
                <w:szCs w:val="23"/>
                <w:lang w:eastAsia="en-US"/>
              </w:rPr>
              <w:t xml:space="preserve">02 kits de </w:t>
            </w:r>
            <w:r w:rsidRPr="002B1196">
              <w:rPr>
                <w:rFonts w:ascii="Arial" w:eastAsia="Arial Unicode MS" w:hAnsi="Arial" w:cs="Arial"/>
                <w:bCs/>
                <w:sz w:val="23"/>
                <w:szCs w:val="23"/>
                <w:lang w:eastAsia="en-US"/>
              </w:rPr>
              <w:lastRenderedPageBreak/>
              <w:t>microfones para bateria c/ 07 unidades com suportes e pedestais; 0</w:t>
            </w:r>
            <w:r w:rsidRPr="002B1196">
              <w:rPr>
                <w:rFonts w:ascii="Arial" w:eastAsia="Calibri" w:hAnsi="Arial" w:cs="Arial"/>
                <w:color w:val="000000"/>
                <w:sz w:val="23"/>
                <w:szCs w:val="23"/>
                <w:lang w:eastAsia="en-US"/>
              </w:rPr>
              <w:t>1 notebook com configuração mínima: processador Intel I5, 16 GB de memória e 1 TB de SSD para música ambiente. * A estrutura de Grid do P.A. deverá estar separada do Grid de iluminação. ** O sistema de P.A deverão ser originais e comprovadamente autênticos, visando garantir a qualidade da apresentação dos artistas. Não serão permitidos sistemas de P. A cópias ou artesanais.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906FE68"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3C5A921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15</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79A3E3BB"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8.440,00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1F64798B"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126.600,00</w:t>
            </w:r>
          </w:p>
        </w:tc>
      </w:tr>
      <w:tr w:rsidR="00F767F6" w:rsidRPr="002B1196" w14:paraId="6CB865A3" w14:textId="77777777" w:rsidTr="003E2AB5">
        <w:trPr>
          <w:trHeight w:val="295"/>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0B09A97A"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6</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0CB76598"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sz w:val="23"/>
                <w:szCs w:val="23"/>
                <w:lang w:eastAsia="en-US"/>
              </w:rPr>
              <w:t xml:space="preserve">Locação de sistema de iluminação para eventos de médio porte com apresentação musical – Tipo 02: </w:t>
            </w:r>
            <w:r w:rsidRPr="002B1196">
              <w:rPr>
                <w:rFonts w:ascii="Arial" w:eastAsia="Calibri" w:hAnsi="Arial" w:cs="Arial"/>
                <w:color w:val="000000"/>
                <w:sz w:val="23"/>
                <w:szCs w:val="23"/>
                <w:lang w:eastAsia="en-US"/>
              </w:rPr>
              <w:t xml:space="preserve">Locação de sistema de iluminação </w:t>
            </w:r>
            <w:r w:rsidRPr="002B1196">
              <w:rPr>
                <w:rFonts w:ascii="Arial" w:eastAsia="Calibri" w:hAnsi="Arial" w:cs="Arial"/>
                <w:sz w:val="23"/>
                <w:szCs w:val="23"/>
                <w:lang w:eastAsia="en-US"/>
              </w:rPr>
              <w:t xml:space="preserve">composto por um controlador de iluminação DMX com mínimo 40 chases e </w:t>
            </w:r>
            <w:r w:rsidRPr="002B1196">
              <w:rPr>
                <w:rFonts w:ascii="Arial" w:eastAsia="Arial Unicode MS" w:hAnsi="Arial" w:cs="Arial"/>
                <w:bCs/>
                <w:sz w:val="23"/>
                <w:szCs w:val="23"/>
                <w:lang w:eastAsia="en-US"/>
              </w:rPr>
              <w:t>36 canais</w:t>
            </w:r>
            <w:r w:rsidRPr="002B1196">
              <w:rPr>
                <w:rFonts w:ascii="Arial" w:eastAsia="Calibri" w:hAnsi="Arial" w:cs="Arial"/>
                <w:sz w:val="23"/>
                <w:szCs w:val="23"/>
                <w:lang w:eastAsia="en-US"/>
              </w:rPr>
              <w:t xml:space="preserve">, </w:t>
            </w:r>
            <w:r w:rsidRPr="002B1196">
              <w:rPr>
                <w:rFonts w:ascii="Arial" w:eastAsia="Arial Unicode MS" w:hAnsi="Arial" w:cs="Arial"/>
                <w:bCs/>
                <w:sz w:val="23"/>
                <w:szCs w:val="23"/>
                <w:lang w:eastAsia="en-US"/>
              </w:rPr>
              <w:t xml:space="preserve">04 Splitter DMX; 24 refletores par 64 LED; </w:t>
            </w:r>
            <w:r w:rsidRPr="002B1196">
              <w:rPr>
                <w:rFonts w:ascii="Arial" w:eastAsia="Calibri" w:hAnsi="Arial" w:cs="Arial"/>
                <w:sz w:val="23"/>
                <w:szCs w:val="23"/>
                <w:lang w:eastAsia="en-US"/>
              </w:rPr>
              <w:t xml:space="preserve">01 Rack Dimmer de 12 canais </w:t>
            </w:r>
            <w:r w:rsidRPr="002B1196">
              <w:rPr>
                <w:rFonts w:ascii="Arial" w:eastAsia="Arial Unicode MS" w:hAnsi="Arial" w:cs="Arial"/>
                <w:bCs/>
                <w:sz w:val="23"/>
                <w:szCs w:val="23"/>
                <w:lang w:eastAsia="en-US"/>
              </w:rPr>
              <w:t xml:space="preserve">; 12 moving beam 9R ou superior; 08 mini brut com 04 ou 06 lâmpadas; 06 Strobo Atomic Rgbw; 04 refletores Led Cob; 01 máquina de fumaça; 01 ventilador; </w:t>
            </w:r>
            <w:r w:rsidRPr="002B1196">
              <w:rPr>
                <w:rFonts w:ascii="Arial" w:eastAsia="Calibri" w:hAnsi="Arial" w:cs="Arial"/>
                <w:sz w:val="23"/>
                <w:szCs w:val="23"/>
                <w:lang w:eastAsia="en-US"/>
              </w:rPr>
              <w:t xml:space="preserve">cortina para frente do palco; fechamento em tecido preto para o palco; </w:t>
            </w:r>
            <w:r w:rsidRPr="002B1196">
              <w:rPr>
                <w:rFonts w:ascii="Arial" w:eastAsia="Arial Unicode MS" w:hAnsi="Arial" w:cs="Arial"/>
                <w:bCs/>
                <w:sz w:val="23"/>
                <w:szCs w:val="23"/>
                <w:lang w:eastAsia="en-US"/>
              </w:rPr>
              <w:t xml:space="preserve">70 metros de estrutura de alumínio Box Truss </w:t>
            </w:r>
            <w:r w:rsidRPr="002B1196">
              <w:rPr>
                <w:rFonts w:ascii="Arial" w:eastAsia="Calibri" w:hAnsi="Arial" w:cs="Arial"/>
                <w:color w:val="000000"/>
                <w:sz w:val="23"/>
                <w:szCs w:val="23"/>
                <w:lang w:eastAsia="en-US"/>
              </w:rPr>
              <w:t xml:space="preserve">P-30, sendo peças de 0,5m, 1m, 2m, 4m e 5m, 10 Box Truss, 08 cubos P-30, </w:t>
            </w:r>
            <w:r w:rsidRPr="002B1196">
              <w:rPr>
                <w:rFonts w:ascii="Arial" w:eastAsia="Calibri" w:hAnsi="Arial" w:cs="Arial"/>
                <w:color w:val="000000"/>
                <w:sz w:val="23"/>
                <w:szCs w:val="23"/>
                <w:lang w:eastAsia="en-US"/>
              </w:rPr>
              <w:lastRenderedPageBreak/>
              <w:t>parafusos/arruelas, 04 bases para P-30, 04 Sleeves para Box Truss, 06 talhas manuais de 01 tonelada, 12 cintas de 1 tonelada cada. Acessórios: Fiação/ acessórios, cabos de A/C compatível para ligação dos sistemas, distribuidores de energia, extensões, cabos dimensionados para interligação dos equipamentos.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2C13B80"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7A14A20C"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15</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4998CA4"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4.600,00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11B520C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69.000,00</w:t>
            </w:r>
          </w:p>
        </w:tc>
      </w:tr>
      <w:tr w:rsidR="00F767F6" w:rsidRPr="002B1196" w14:paraId="10A4F47A" w14:textId="77777777" w:rsidTr="003E2AB5">
        <w:trPr>
          <w:trHeight w:val="413"/>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79200025"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7</w:t>
            </w:r>
          </w:p>
        </w:tc>
        <w:tc>
          <w:tcPr>
            <w:tcW w:w="2468" w:type="pct"/>
            <w:tcBorders>
              <w:top w:val="single" w:sz="4" w:space="0" w:color="000000"/>
              <w:left w:val="single" w:sz="4" w:space="0" w:color="000000"/>
              <w:bottom w:val="single" w:sz="4" w:space="0" w:color="000000"/>
              <w:right w:val="single" w:sz="4" w:space="0" w:color="000000"/>
            </w:tcBorders>
            <w:vAlign w:val="center"/>
          </w:tcPr>
          <w:p w14:paraId="5BB274DD" w14:textId="77777777" w:rsidR="00F767F6" w:rsidRPr="002B1196" w:rsidRDefault="00F767F6" w:rsidP="003E2AB5">
            <w:pPr>
              <w:spacing w:before="120" w:after="200" w:line="276" w:lineRule="auto"/>
              <w:jc w:val="both"/>
              <w:rPr>
                <w:rFonts w:ascii="Arial" w:eastAsia="Calibri" w:hAnsi="Arial" w:cs="Arial"/>
                <w:color w:val="000000"/>
                <w:sz w:val="23"/>
                <w:szCs w:val="23"/>
                <w:lang w:eastAsia="en-US"/>
              </w:rPr>
            </w:pPr>
            <w:r w:rsidRPr="002B1196">
              <w:rPr>
                <w:rFonts w:ascii="Arial" w:eastAsia="Arial Unicode MS" w:hAnsi="Arial" w:cs="Arial"/>
                <w:b/>
                <w:sz w:val="23"/>
                <w:szCs w:val="23"/>
                <w:lang w:eastAsia="en-US"/>
              </w:rPr>
              <w:t xml:space="preserve">Sistema de Som de até 800 pessoas (Com Apresentação Musical): </w:t>
            </w:r>
            <w:r w:rsidRPr="002B1196">
              <w:rPr>
                <w:rFonts w:ascii="Arial" w:eastAsia="Calibri" w:hAnsi="Arial" w:cs="Arial"/>
                <w:color w:val="000000"/>
                <w:sz w:val="23"/>
                <w:szCs w:val="23"/>
                <w:lang w:eastAsia="en-US"/>
              </w:rPr>
              <w:t xml:space="preserve">Locação de som com montagem e desmontagem e operação, com apresentação musical, obedecendo às seguintes especificações: 01 console digital de 32 canais de entrada e 16 canais de saídas, sistema de P.A Line Array estéreo com processamento de áudio digital, composto por </w:t>
            </w:r>
            <w:r w:rsidRPr="002B1196">
              <w:rPr>
                <w:rFonts w:ascii="Arial" w:eastAsia="Arial Unicode MS" w:hAnsi="Arial" w:cs="Arial"/>
                <w:bCs/>
                <w:sz w:val="23"/>
                <w:szCs w:val="23"/>
                <w:lang w:eastAsia="en-US"/>
              </w:rPr>
              <w:t>04 caixas acústicas alta frequência e 04 caixas acústicas de subwoofer; com no mínimo de 02 amplificadores de potência, 11000 Watts – RMS; 02 amplificadores de potência, 6400 Watts – RMS; e 02 amplificadores de potência, 1200 Watts – RMS</w:t>
            </w:r>
            <w:r w:rsidRPr="002B1196">
              <w:rPr>
                <w:rFonts w:ascii="Arial" w:eastAsia="Calibri" w:hAnsi="Arial" w:cs="Arial"/>
                <w:color w:val="000000"/>
                <w:sz w:val="23"/>
                <w:szCs w:val="23"/>
                <w:lang w:eastAsia="en-US"/>
              </w:rPr>
              <w:t>; 02 monitores de chão</w:t>
            </w:r>
            <w:r w:rsidRPr="002B1196">
              <w:rPr>
                <w:rFonts w:ascii="Arial" w:eastAsia="Arial Unicode MS" w:hAnsi="Arial" w:cs="Arial"/>
                <w:bCs/>
                <w:sz w:val="23"/>
                <w:szCs w:val="23"/>
                <w:lang w:eastAsia="en-US"/>
              </w:rPr>
              <w:t>;  02</w:t>
            </w:r>
            <w:r w:rsidRPr="002B1196">
              <w:rPr>
                <w:rFonts w:ascii="Arial" w:eastAsia="Calibri" w:hAnsi="Arial" w:cs="Arial"/>
                <w:color w:val="000000"/>
                <w:sz w:val="23"/>
                <w:szCs w:val="23"/>
                <w:lang w:eastAsia="en-US"/>
              </w:rPr>
              <w:t xml:space="preserve"> Subsnake de 12 vias;</w:t>
            </w:r>
            <w:r w:rsidRPr="002B1196">
              <w:rPr>
                <w:rFonts w:ascii="Arial" w:eastAsia="Arial Unicode MS" w:hAnsi="Arial" w:cs="Arial"/>
                <w:bCs/>
                <w:sz w:val="23"/>
                <w:szCs w:val="23"/>
                <w:lang w:eastAsia="en-US"/>
              </w:rPr>
              <w:t xml:space="preserve">  </w:t>
            </w:r>
            <w:r w:rsidRPr="002B1196">
              <w:rPr>
                <w:rFonts w:ascii="Arial" w:eastAsia="Calibri" w:hAnsi="Arial" w:cs="Arial"/>
                <w:color w:val="000000"/>
                <w:sz w:val="23"/>
                <w:szCs w:val="23"/>
                <w:lang w:eastAsia="en-US"/>
              </w:rPr>
              <w:t xml:space="preserve">01 amplificador para guitarra, 01 amplificador para contrabaixo, 06 microfones com fio e pedestais, </w:t>
            </w:r>
            <w:r w:rsidRPr="002B1196">
              <w:rPr>
                <w:rFonts w:ascii="Arial" w:eastAsia="Arial Unicode MS" w:hAnsi="Arial" w:cs="Arial"/>
                <w:bCs/>
                <w:sz w:val="23"/>
                <w:szCs w:val="23"/>
                <w:lang w:eastAsia="en-US"/>
              </w:rPr>
              <w:t xml:space="preserve">10 direct box; 01 powerplay; 02 microfones sem fio UHF </w:t>
            </w:r>
            <w:r w:rsidRPr="002B1196">
              <w:rPr>
                <w:rFonts w:ascii="Arial" w:eastAsia="Calibri" w:hAnsi="Arial" w:cs="Arial"/>
                <w:color w:val="000000"/>
                <w:sz w:val="23"/>
                <w:szCs w:val="23"/>
                <w:lang w:eastAsia="en-US"/>
              </w:rPr>
              <w:t>com frequências programáveis;</w:t>
            </w:r>
            <w:r w:rsidRPr="002B1196">
              <w:rPr>
                <w:rFonts w:ascii="Arial" w:eastAsia="Arial Unicode MS" w:hAnsi="Arial" w:cs="Arial"/>
                <w:bCs/>
                <w:sz w:val="23"/>
                <w:szCs w:val="23"/>
                <w:lang w:eastAsia="en-US"/>
              </w:rPr>
              <w:t xml:space="preserve"> </w:t>
            </w:r>
            <w:r w:rsidRPr="002B1196">
              <w:rPr>
                <w:rFonts w:ascii="Arial" w:eastAsia="Calibri" w:hAnsi="Arial" w:cs="Arial"/>
                <w:sz w:val="23"/>
                <w:szCs w:val="23"/>
                <w:lang w:eastAsia="en-US"/>
              </w:rPr>
              <w:t xml:space="preserve">80 cabos XLR, P10, P2 e </w:t>
            </w:r>
            <w:r w:rsidRPr="002B1196">
              <w:rPr>
                <w:rFonts w:ascii="Arial" w:eastAsia="Calibri" w:hAnsi="Arial" w:cs="Arial"/>
                <w:sz w:val="23"/>
                <w:szCs w:val="23"/>
                <w:lang w:eastAsia="en-US"/>
              </w:rPr>
              <w:lastRenderedPageBreak/>
              <w:t xml:space="preserve">demais combinações em perfeito funcionamento; </w:t>
            </w:r>
            <w:r w:rsidRPr="002B1196">
              <w:rPr>
                <w:rFonts w:ascii="Arial" w:eastAsia="Arial Unicode MS" w:hAnsi="Arial" w:cs="Arial"/>
                <w:bCs/>
                <w:sz w:val="23"/>
                <w:szCs w:val="23"/>
                <w:lang w:eastAsia="en-US"/>
              </w:rPr>
              <w:t>01 kit de microfones para bateria c/ 07 unidades com suportes e pedestais; 0</w:t>
            </w:r>
            <w:r w:rsidRPr="002B1196">
              <w:rPr>
                <w:rFonts w:ascii="Arial" w:eastAsia="Calibri" w:hAnsi="Arial" w:cs="Arial"/>
                <w:color w:val="000000"/>
                <w:sz w:val="23"/>
                <w:szCs w:val="23"/>
                <w:lang w:eastAsia="en-US"/>
              </w:rPr>
              <w:t>1 notebook com configuração mínima: processador Intel I5, 16 GB de memória e 1 TB de SSD para música ambiente. * A estrutura de Grid do P.A. deverá estar separada do Grid de iluminação.</w:t>
            </w:r>
          </w:p>
          <w:p w14:paraId="683A3200" w14:textId="77777777" w:rsidR="00F767F6" w:rsidRPr="002B1196" w:rsidRDefault="00F767F6" w:rsidP="003E2AB5">
            <w:pPr>
              <w:spacing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O sistema de</w:t>
            </w:r>
            <w:r w:rsidRPr="002B1196">
              <w:rPr>
                <w:rFonts w:ascii="Arial" w:eastAsia="Calibri" w:hAnsi="Arial" w:cs="Arial"/>
                <w:b/>
                <w:color w:val="000000"/>
                <w:sz w:val="23"/>
                <w:szCs w:val="23"/>
                <w:lang w:eastAsia="en-US"/>
              </w:rPr>
              <w:t xml:space="preserve"> </w:t>
            </w:r>
            <w:r w:rsidRPr="002B1196">
              <w:rPr>
                <w:rFonts w:ascii="Arial" w:eastAsia="Calibri" w:hAnsi="Arial" w:cs="Arial"/>
                <w:color w:val="000000"/>
                <w:sz w:val="23"/>
                <w:szCs w:val="23"/>
                <w:lang w:eastAsia="en-US"/>
              </w:rPr>
              <w:t>P.A deverão ser originais e comprovadamente autênticos, visando garantir a qualidade da apresentação dos artistas. Não serão permitidos sistemas de P. A cópias ou artesanais. ***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p w14:paraId="1B9D2389" w14:textId="77777777" w:rsidR="00F767F6" w:rsidRPr="002B1196" w:rsidRDefault="00F767F6" w:rsidP="003E2AB5">
            <w:pPr>
              <w:jc w:val="both"/>
              <w:rPr>
                <w:rFonts w:ascii="Arial" w:eastAsia="Arial Unicode MS" w:hAnsi="Arial" w:cs="Arial"/>
                <w:b/>
                <w:sz w:val="23"/>
                <w:szCs w:val="23"/>
              </w:rPr>
            </w:pP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6690A12"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36B4436F"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05</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3C8BCC92"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6.247,00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A33CF4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31.235,00</w:t>
            </w:r>
          </w:p>
        </w:tc>
      </w:tr>
      <w:tr w:rsidR="00F767F6" w:rsidRPr="002B1196" w14:paraId="65FBBB34"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23439994"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8</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3679183" w14:textId="77777777" w:rsidR="00F767F6" w:rsidRPr="002B1196" w:rsidRDefault="00F767F6" w:rsidP="003E2AB5">
            <w:pPr>
              <w:autoSpaceDE w:val="0"/>
              <w:autoSpaceDN w:val="0"/>
              <w:adjustRightInd w:val="0"/>
              <w:spacing w:before="120" w:after="120" w:line="276" w:lineRule="auto"/>
              <w:jc w:val="both"/>
              <w:rPr>
                <w:rFonts w:ascii="Arial" w:eastAsia="Arial Unicode MS" w:hAnsi="Arial" w:cs="Arial"/>
                <w:bCs/>
                <w:sz w:val="23"/>
                <w:szCs w:val="23"/>
                <w:lang w:eastAsia="en-US"/>
              </w:rPr>
            </w:pPr>
            <w:r w:rsidRPr="002B1196">
              <w:rPr>
                <w:rFonts w:ascii="Arial" w:eastAsia="Calibri" w:hAnsi="Arial" w:cs="Arial"/>
                <w:b/>
                <w:sz w:val="23"/>
                <w:szCs w:val="23"/>
                <w:lang w:eastAsia="en-US"/>
              </w:rPr>
              <w:t xml:space="preserve">Locação de sistema de iluminação para eventos de pequeno porte com apresentação musical – Tipo 01: </w:t>
            </w:r>
            <w:r w:rsidRPr="002B1196">
              <w:rPr>
                <w:rFonts w:ascii="Arial" w:eastAsia="Calibri" w:hAnsi="Arial" w:cs="Arial"/>
                <w:color w:val="000000"/>
                <w:sz w:val="23"/>
                <w:szCs w:val="23"/>
                <w:lang w:eastAsia="en-US"/>
              </w:rPr>
              <w:t xml:space="preserve">Locação de sistema de iluminação </w:t>
            </w:r>
            <w:r w:rsidRPr="002B1196">
              <w:rPr>
                <w:rFonts w:ascii="Arial" w:eastAsia="Calibri" w:hAnsi="Arial" w:cs="Arial"/>
                <w:sz w:val="23"/>
                <w:szCs w:val="23"/>
                <w:lang w:eastAsia="en-US"/>
              </w:rPr>
              <w:t xml:space="preserve">composto por um controlador de iluminação DMX, </w:t>
            </w:r>
            <w:r w:rsidRPr="002B1196">
              <w:rPr>
                <w:rFonts w:ascii="Arial" w:eastAsia="Arial Unicode MS" w:hAnsi="Arial" w:cs="Arial"/>
                <w:bCs/>
                <w:sz w:val="23"/>
                <w:szCs w:val="23"/>
                <w:lang w:eastAsia="en-US"/>
              </w:rPr>
              <w:t xml:space="preserve">Splitter DMX; 12 refletores par 64 LED; 08 moving beam 9R ou superior; 02 Strobo Atomic Rgbw; 02 refletores Led Cob; 70 metros de estrutura de alumínio Box Truss </w:t>
            </w:r>
            <w:r w:rsidRPr="002B1196">
              <w:rPr>
                <w:rFonts w:ascii="Arial" w:eastAsia="Calibri" w:hAnsi="Arial" w:cs="Arial"/>
                <w:color w:val="000000"/>
                <w:sz w:val="23"/>
                <w:szCs w:val="23"/>
                <w:lang w:eastAsia="en-US"/>
              </w:rPr>
              <w:t xml:space="preserve">P-30, sendo peças de 0,5m, 1m, 2m, 4m e 5m, 10 Box Truss, 08 cubos P-30, parafusos/arruelas, 04 bases para P-30, 04 Sleeves para Box Truss, 06 talhas manuais </w:t>
            </w:r>
            <w:r w:rsidRPr="002B1196">
              <w:rPr>
                <w:rFonts w:ascii="Arial" w:eastAsia="Calibri" w:hAnsi="Arial" w:cs="Arial"/>
                <w:color w:val="000000"/>
                <w:sz w:val="23"/>
                <w:szCs w:val="23"/>
                <w:lang w:eastAsia="en-US"/>
              </w:rPr>
              <w:lastRenderedPageBreak/>
              <w:t xml:space="preserve">de 01 tonelada, 12 cintas de 1 tonelada cada. Acessórios: Fiação/ acessórios, cabos de A/C compatível para ligação dos sistemas, distribuidores de energia, extensões, cabos dimensionados para interligação dos equipamentos. </w:t>
            </w:r>
          </w:p>
          <w:p w14:paraId="67464B1E" w14:textId="77777777" w:rsidR="00F767F6" w:rsidRPr="002B1196" w:rsidRDefault="00F767F6" w:rsidP="003E2AB5">
            <w:pPr>
              <w:autoSpaceDE w:val="0"/>
              <w:autoSpaceDN w:val="0"/>
              <w:adjustRightInd w:val="0"/>
              <w:spacing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0EBCB9E8"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7934C45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05</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785DD768"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4.100,00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31DB6D4"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20.500,00</w:t>
            </w:r>
          </w:p>
        </w:tc>
      </w:tr>
      <w:tr w:rsidR="00F767F6" w:rsidRPr="002B1196" w14:paraId="1B1E4158"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0549B214"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9</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7416A3A" w14:textId="77777777" w:rsidR="00F767F6" w:rsidRPr="002B1196" w:rsidRDefault="00F767F6" w:rsidP="003E2AB5">
            <w:pPr>
              <w:autoSpaceDE w:val="0"/>
              <w:autoSpaceDN w:val="0"/>
              <w:adjustRightInd w:val="0"/>
              <w:spacing w:before="120" w:after="120" w:line="276" w:lineRule="auto"/>
              <w:jc w:val="both"/>
              <w:rPr>
                <w:rFonts w:ascii="Arial" w:eastAsia="Arial Unicode MS" w:hAnsi="Arial" w:cs="Arial"/>
                <w:bCs/>
                <w:sz w:val="23"/>
                <w:szCs w:val="23"/>
                <w:lang w:eastAsia="en-US"/>
              </w:rPr>
            </w:pPr>
            <w:r w:rsidRPr="002B1196">
              <w:rPr>
                <w:rFonts w:ascii="Arial" w:eastAsia="Arial Unicode MS" w:hAnsi="Arial" w:cs="Arial"/>
                <w:b/>
                <w:sz w:val="23"/>
                <w:szCs w:val="23"/>
              </w:rPr>
              <w:t xml:space="preserve">Sistema de Som de até 300 pessoas (Com Apresentação Musical): </w:t>
            </w:r>
            <w:r w:rsidRPr="002B1196">
              <w:rPr>
                <w:rFonts w:ascii="Arial" w:eastAsia="Calibri" w:hAnsi="Arial" w:cs="Arial"/>
                <w:color w:val="000000"/>
                <w:sz w:val="23"/>
                <w:szCs w:val="23"/>
                <w:lang w:eastAsia="en-US"/>
              </w:rPr>
              <w:t>Locação de som com montagem e desmontagem e operação, com apresentação musical, obedecendo às seguintes especificações: 01 console digital de 16 canais de entrada e 08 canais de saídas, 06 caixas amplificas com SPL mínimo de pico de 130db@1m</w:t>
            </w:r>
            <w:r w:rsidRPr="002B1196">
              <w:rPr>
                <w:rFonts w:ascii="Arial" w:eastAsia="Arial Unicode MS" w:hAnsi="Arial" w:cs="Arial"/>
                <w:bCs/>
                <w:sz w:val="23"/>
                <w:szCs w:val="23"/>
                <w:lang w:eastAsia="en-US"/>
              </w:rPr>
              <w:t xml:space="preserve">; </w:t>
            </w:r>
            <w:r w:rsidRPr="002B1196">
              <w:rPr>
                <w:rFonts w:ascii="Arial" w:eastAsia="Calibri" w:hAnsi="Arial" w:cs="Arial"/>
                <w:color w:val="000000"/>
                <w:sz w:val="23"/>
                <w:szCs w:val="23"/>
                <w:lang w:eastAsia="en-US"/>
              </w:rPr>
              <w:t xml:space="preserve">02 caixas amplificada de retorno; 01 amplificador para guitarra, 01 amplificador para contrabaixo, 06 microfones com fio e pedestais, </w:t>
            </w:r>
            <w:r w:rsidRPr="002B1196">
              <w:rPr>
                <w:rFonts w:ascii="Arial" w:eastAsia="Arial Unicode MS" w:hAnsi="Arial" w:cs="Arial"/>
                <w:bCs/>
                <w:sz w:val="23"/>
                <w:szCs w:val="23"/>
                <w:lang w:eastAsia="en-US"/>
              </w:rPr>
              <w:t>06 direct box; 01 powerplay; 01 microfones sem fio UHF</w:t>
            </w:r>
            <w:r w:rsidRPr="002B1196">
              <w:rPr>
                <w:rFonts w:ascii="Arial" w:eastAsia="Calibri" w:hAnsi="Arial" w:cs="Arial"/>
                <w:color w:val="000000"/>
                <w:sz w:val="23"/>
                <w:szCs w:val="23"/>
                <w:lang w:eastAsia="en-US"/>
              </w:rPr>
              <w:t>; 30</w:t>
            </w:r>
            <w:r w:rsidRPr="002B1196">
              <w:rPr>
                <w:rFonts w:ascii="Arial" w:eastAsia="Calibri" w:hAnsi="Arial" w:cs="Arial"/>
                <w:sz w:val="23"/>
                <w:szCs w:val="23"/>
                <w:lang w:eastAsia="en-US"/>
              </w:rPr>
              <w:t xml:space="preserve"> cabos XLR, P10, P2 e demais combinações em perfeito funcionamento; </w:t>
            </w:r>
            <w:r w:rsidRPr="002B1196">
              <w:rPr>
                <w:rFonts w:ascii="Arial" w:eastAsia="Arial Unicode MS" w:hAnsi="Arial" w:cs="Arial"/>
                <w:bCs/>
                <w:sz w:val="23"/>
                <w:szCs w:val="23"/>
                <w:lang w:eastAsia="en-US"/>
              </w:rPr>
              <w:t>01 kit de microfones para bateria/percuteria c/ 07 unidades com suportes e pedestais; 0</w:t>
            </w:r>
            <w:r w:rsidRPr="002B1196">
              <w:rPr>
                <w:rFonts w:ascii="Arial" w:eastAsia="Calibri" w:hAnsi="Arial" w:cs="Arial"/>
                <w:color w:val="000000"/>
                <w:sz w:val="23"/>
                <w:szCs w:val="23"/>
                <w:lang w:eastAsia="en-US"/>
              </w:rPr>
              <w:t xml:space="preserve">1 notebook com configuração mínima: processador Intel I5, 16 GB de memória e 1 TB de SSD para música ambiente. </w:t>
            </w:r>
          </w:p>
          <w:p w14:paraId="23951F6B" w14:textId="77777777" w:rsidR="00F767F6" w:rsidRPr="002B1196" w:rsidRDefault="00F767F6" w:rsidP="003E2AB5">
            <w:pPr>
              <w:autoSpaceDE w:val="0"/>
              <w:autoSpaceDN w:val="0"/>
              <w:adjustRightInd w:val="0"/>
              <w:spacing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*O transporte, carga, descarga, montagem, desmontagem, mão de obra, técnicos de </w:t>
            </w:r>
            <w:r w:rsidRPr="002B1196">
              <w:rPr>
                <w:rFonts w:ascii="Arial" w:eastAsia="Calibri" w:hAnsi="Arial" w:cs="Arial"/>
                <w:color w:val="000000"/>
                <w:sz w:val="23"/>
                <w:szCs w:val="23"/>
                <w:lang w:eastAsia="en-US"/>
              </w:rPr>
              <w:lastRenderedPageBreak/>
              <w:t>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2AE31886"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65309F8C"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1565BA05"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2.555,90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7A9E047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25.559,00</w:t>
            </w:r>
          </w:p>
        </w:tc>
      </w:tr>
      <w:tr w:rsidR="00F767F6" w:rsidRPr="002B1196" w14:paraId="7A7C86F3"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72BD8709"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10</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BF25BB4" w14:textId="77777777" w:rsidR="00F767F6" w:rsidRPr="002B1196" w:rsidRDefault="00F767F6" w:rsidP="003E2AB5">
            <w:pPr>
              <w:autoSpaceDE w:val="0"/>
              <w:autoSpaceDN w:val="0"/>
              <w:adjustRightInd w:val="0"/>
              <w:spacing w:before="120" w:after="120" w:line="276" w:lineRule="auto"/>
              <w:jc w:val="both"/>
              <w:rPr>
                <w:rFonts w:ascii="Arial" w:eastAsia="Arial Unicode MS" w:hAnsi="Arial" w:cs="Arial"/>
                <w:bCs/>
                <w:sz w:val="23"/>
                <w:szCs w:val="23"/>
                <w:lang w:eastAsia="en-US"/>
              </w:rPr>
            </w:pPr>
            <w:r w:rsidRPr="002B1196">
              <w:rPr>
                <w:rFonts w:ascii="Arial" w:eastAsia="Calibri" w:hAnsi="Arial" w:cs="Arial"/>
                <w:b/>
                <w:sz w:val="23"/>
                <w:szCs w:val="23"/>
                <w:lang w:eastAsia="en-US"/>
              </w:rPr>
              <w:t xml:space="preserve">Locação de sistema de iluminação para eventos de pequeno porte com apresentação musical – Tipo 02: </w:t>
            </w:r>
            <w:r w:rsidRPr="002B1196">
              <w:rPr>
                <w:rFonts w:ascii="Arial" w:eastAsia="Calibri" w:hAnsi="Arial" w:cs="Arial"/>
                <w:color w:val="000000"/>
                <w:sz w:val="23"/>
                <w:szCs w:val="23"/>
                <w:lang w:eastAsia="en-US"/>
              </w:rPr>
              <w:t xml:space="preserve">Locação de sistema de iluminação </w:t>
            </w:r>
            <w:r w:rsidRPr="002B1196">
              <w:rPr>
                <w:rFonts w:ascii="Arial" w:eastAsia="Calibri" w:hAnsi="Arial" w:cs="Arial"/>
                <w:sz w:val="23"/>
                <w:szCs w:val="23"/>
                <w:lang w:eastAsia="en-US"/>
              </w:rPr>
              <w:t xml:space="preserve">composto por um controlador de iluminação DMX, </w:t>
            </w:r>
            <w:r w:rsidRPr="002B1196">
              <w:rPr>
                <w:rFonts w:ascii="Arial" w:eastAsia="Arial Unicode MS" w:hAnsi="Arial" w:cs="Arial"/>
                <w:bCs/>
                <w:sz w:val="23"/>
                <w:szCs w:val="23"/>
                <w:lang w:eastAsia="en-US"/>
              </w:rPr>
              <w:t xml:space="preserve">Splitter DMX; 12 refletores par 64 LED; 02 refletores Led Cob; </w:t>
            </w:r>
            <w:r w:rsidRPr="002B1196">
              <w:rPr>
                <w:rFonts w:ascii="Arial" w:eastAsia="Calibri" w:hAnsi="Arial" w:cs="Arial"/>
                <w:color w:val="000000"/>
                <w:sz w:val="23"/>
                <w:szCs w:val="23"/>
                <w:lang w:eastAsia="en-US"/>
              </w:rPr>
              <w:t xml:space="preserve">Acessórios: Fiação/ acessórios, cabos de A/C compatível para ligação dos sistemas, distribuidores de energia, extensões, cabos dimensionados para interligação dos equipamentos. </w:t>
            </w:r>
          </w:p>
          <w:p w14:paraId="4BB4F6E9" w14:textId="77777777" w:rsidR="00F767F6" w:rsidRPr="002B1196" w:rsidRDefault="00F767F6" w:rsidP="003E2AB5">
            <w:pPr>
              <w:autoSpaceDE w:val="0"/>
              <w:autoSpaceDN w:val="0"/>
              <w:adjustRightInd w:val="0"/>
              <w:spacing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8711F7C"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26D1C5E5"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58A1A0C1"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1.159,99</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BA0FFA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11.599,90</w:t>
            </w:r>
          </w:p>
        </w:tc>
      </w:tr>
      <w:tr w:rsidR="00F767F6" w:rsidRPr="002B1196" w14:paraId="628D2788"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16521DF4"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11</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753CEEA"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Camarim</w:t>
            </w:r>
            <w:r w:rsidRPr="002B1196">
              <w:rPr>
                <w:rFonts w:ascii="Arial" w:eastAsia="Calibri" w:hAnsi="Arial" w:cs="Arial"/>
                <w:color w:val="000000"/>
                <w:sz w:val="23"/>
                <w:szCs w:val="23"/>
                <w:lang w:eastAsia="en-US"/>
              </w:rPr>
              <w:t xml:space="preserve">: Locação de estrutura para camarim completo, com cobertura, totalizando 20m² (sala 4,00 x 4,00m + 2,00 x 2,00m de fechamento para sanitários) com montagem, manutenção e desmontagem, para eventos de pequeno, médio e grande porte, podendo solicitar </w:t>
            </w:r>
            <w:r w:rsidRPr="002B1196">
              <w:rPr>
                <w:rFonts w:ascii="Arial" w:eastAsia="Calibri" w:hAnsi="Arial" w:cs="Arial"/>
                <w:color w:val="000000"/>
                <w:sz w:val="23"/>
                <w:szCs w:val="23"/>
                <w:lang w:eastAsia="en-US"/>
              </w:rPr>
              <w:lastRenderedPageBreak/>
              <w:t xml:space="preserve">com os seguintes opcionais de configurações: Stand com piso modular elevado em madeira nivelado conforme necessidade do terreno sobreposto com chapas de compensado 15mm, acabamento lateral com chapas de compensado e rampas de acesso. Camarim com PD 2,72m em estrutura de perfis de alumínio, sistema octanorme com fechamento em painéis de TS estrutural 3mm na cor branca e/ou vidro cristal 4mm. Travamento superior em alumínio e fechamento em MDF branco dupla fase 6mm. Revestimento de piso com carpete tipo forração de 3mm na cor grafite ou manta vinílica padrão bus fixado ao piso do local através de fita dupla face 1ª linha. Iluminação através de lâmpadas de led direcionais e/ou calhas e 04 tomadas padrão ABNT tripolares - 10A. Ligação elétrica com caixa de distribuição e disjuntores conforme legislação em vigor em ponto de fornecimento de energia do evento até 30m. Climatização através de aparelhos de ar condicionados tipo split de mínimo 12.000btus. Mobiliário: 01 geladeira, 4 módulos de sofás, 01 espelho de corpo inteiro, 01 bancada de maquiagem com espelho e iluminação direcional e cadeira giratória, mesa com 4 cadeiras, 01 balcão para buffet e 01 arara para roupas.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535C678"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4B0BACCE"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19F1320E"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5.875,80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51A070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58.758,00</w:t>
            </w:r>
          </w:p>
        </w:tc>
      </w:tr>
      <w:tr w:rsidR="00F767F6" w:rsidRPr="002B1196" w14:paraId="734DD082"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5C3273E1"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12</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16947906" w14:textId="77777777" w:rsidR="00F767F6" w:rsidRPr="002B1196" w:rsidRDefault="00F767F6" w:rsidP="003E2AB5">
            <w:pPr>
              <w:autoSpaceDE w:val="0"/>
              <w:autoSpaceDN w:val="0"/>
              <w:adjustRightInd w:val="0"/>
              <w:spacing w:before="120" w:after="120" w:line="276" w:lineRule="auto"/>
              <w:jc w:val="both"/>
              <w:rPr>
                <w:rFonts w:ascii="Arial" w:hAnsi="Arial" w:cs="Arial"/>
                <w:sz w:val="23"/>
                <w:szCs w:val="23"/>
              </w:rPr>
            </w:pPr>
            <w:r w:rsidRPr="002B1196">
              <w:rPr>
                <w:rFonts w:ascii="Arial" w:eastAsia="Calibri" w:hAnsi="Arial" w:cs="Arial"/>
                <w:b/>
                <w:color w:val="000000"/>
                <w:sz w:val="23"/>
                <w:szCs w:val="23"/>
                <w:lang w:eastAsia="en-US"/>
              </w:rPr>
              <w:t>Palco Grande 16x14m:</w:t>
            </w:r>
            <w:r w:rsidRPr="002B1196">
              <w:rPr>
                <w:rFonts w:ascii="Arial" w:eastAsia="Calibri" w:hAnsi="Arial" w:cs="Arial"/>
                <w:color w:val="000000"/>
                <w:sz w:val="23"/>
                <w:szCs w:val="23"/>
                <w:lang w:eastAsia="en-US"/>
              </w:rPr>
              <w:t xml:space="preserve"> Locação de palco modular com montagem e desmontagem, para eventos de grande porte, obedecendo às seguintes especificações: Dimensões: 16 metros de frente por 14 metros de profundidade, altura mínima de 1,60 metros, cobertura em box truss de alumínio, formato de duas águas, c</w:t>
            </w:r>
            <w:r w:rsidRPr="002B1196">
              <w:rPr>
                <w:rFonts w:ascii="Arial" w:hAnsi="Arial" w:cs="Arial"/>
                <w:sz w:val="23"/>
                <w:szCs w:val="23"/>
              </w:rPr>
              <w:t xml:space="preserve">om altura mínima de 10 metros em relação ao solo (pé-direito) </w:t>
            </w:r>
            <w:r w:rsidRPr="002B1196">
              <w:rPr>
                <w:rFonts w:ascii="Arial" w:hAnsi="Arial" w:cs="Arial"/>
                <w:sz w:val="23"/>
                <w:szCs w:val="23"/>
              </w:rPr>
              <w:lastRenderedPageBreak/>
              <w:t>em toda a extensão do palco</w:t>
            </w:r>
            <w:r w:rsidRPr="002B1196">
              <w:rPr>
                <w:rFonts w:ascii="Arial" w:eastAsia="Calibri" w:hAnsi="Arial" w:cs="Arial"/>
                <w:color w:val="000000"/>
                <w:sz w:val="23"/>
                <w:szCs w:val="23"/>
                <w:lang w:eastAsia="en-US"/>
              </w:rPr>
              <w:t xml:space="preserve">; piso em estrutura metálica com compensado de 20mm e escada. Incluindo uma house mix para mesa de P.A. que é composta por uma tenda 5x5 com fechamento nas 4 laterais, área de serviço composta por uma tenda 5x5 com fechamento nas 4 laterais. </w:t>
            </w:r>
            <w:r w:rsidRPr="002B1196">
              <w:rPr>
                <w:rFonts w:ascii="Arial" w:hAnsi="Arial" w:cs="Arial"/>
                <w:sz w:val="23"/>
                <w:szCs w:val="23"/>
              </w:rPr>
              <w:t>Caso seja necessário e/ou solicitado pela atração ou pelo organizador, o palco deverá contar com fechamentos laterais, no fundo e nas áreas de serviço, utilizando material apropriado para contenção de chuva, cobrindo toda a extensão do teto até o piso do palco. Além disso, toda a lateral e o fundo do palco devem ser protegidos com guarda-corpo, garantindo segurança e conformidade com as normas aplicáveis. Toda a estrutura deve ser montada conforme as exigências do Corpo de Bombeiros, incluindo placas de sinalização, extintores e demais itens de segurança, atendendo à legislação vigente e acompanhada de laudo técnico e respectivas ART(s), RRT(s) ou TRT(s).</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58F39F70"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153877B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04</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32563E4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16.317,84</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31A0724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65.271,36</w:t>
            </w:r>
          </w:p>
        </w:tc>
      </w:tr>
      <w:tr w:rsidR="00F767F6" w:rsidRPr="002B1196" w14:paraId="2F7476A9" w14:textId="77777777" w:rsidTr="003E2AB5">
        <w:trPr>
          <w:trHeight w:val="789"/>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0B44F195"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13</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EF49966"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Palco Médio 12x10m:</w:t>
            </w:r>
            <w:r w:rsidRPr="002B1196">
              <w:rPr>
                <w:rFonts w:ascii="Arial" w:eastAsia="Calibri" w:hAnsi="Arial" w:cs="Arial"/>
                <w:color w:val="000000"/>
                <w:sz w:val="23"/>
                <w:szCs w:val="23"/>
                <w:lang w:eastAsia="en-US"/>
              </w:rPr>
              <w:t xml:space="preserve"> Locação de palco modular com montagem e desmontagem, para eventos de médio porte, obedecendo às seguintes especificações: dimensões: 12 metros de frente por 10 metros de profundidade, altura mínima de 1,40 metros cobertura em box truss de alumínio, formato de duas águas, c</w:t>
            </w:r>
            <w:r w:rsidRPr="002B1196">
              <w:rPr>
                <w:rFonts w:ascii="Arial" w:hAnsi="Arial" w:cs="Arial"/>
                <w:sz w:val="23"/>
                <w:szCs w:val="23"/>
              </w:rPr>
              <w:t>om altura mínima de 8 metros em relação ao solo (pé-direito) em toda a extensão do palco</w:t>
            </w:r>
            <w:r w:rsidRPr="002B1196">
              <w:rPr>
                <w:rFonts w:ascii="Arial" w:eastAsia="Calibri" w:hAnsi="Arial" w:cs="Arial"/>
                <w:color w:val="000000"/>
                <w:sz w:val="23"/>
                <w:szCs w:val="23"/>
                <w:lang w:eastAsia="en-US"/>
              </w:rPr>
              <w:t xml:space="preserve">; piso em estrutura metálica com compensado de 20mm, escada. Incluindo uma house mix para mesa de P.A. que é composta por uma tenda 5x5 com fechamento nas 4 laterais, com piso de 0,30cm de altura e também área de serviço composta por uma tenda </w:t>
            </w:r>
            <w:r w:rsidRPr="002B1196">
              <w:rPr>
                <w:rFonts w:ascii="Arial" w:eastAsia="Calibri" w:hAnsi="Arial" w:cs="Arial"/>
                <w:color w:val="000000"/>
                <w:sz w:val="23"/>
                <w:szCs w:val="23"/>
                <w:lang w:eastAsia="en-US"/>
              </w:rPr>
              <w:lastRenderedPageBreak/>
              <w:t xml:space="preserve">5x5 com fechamento nas 4 laterais e piso na altura do palco. </w:t>
            </w:r>
            <w:r w:rsidRPr="002B1196">
              <w:rPr>
                <w:rFonts w:ascii="Arial" w:hAnsi="Arial" w:cs="Arial"/>
                <w:sz w:val="23"/>
                <w:szCs w:val="23"/>
              </w:rPr>
              <w:t>Caso seja necessário e/ou solicitado pela atração ou pelo organizador, o palco deverá contar com fechamentos laterais, no fundo e nas áreas de serviço, utilizando material apropriado para contenção de chuva, cobrindo toda a extensão do teto até o piso do palco. Além disso, toda a lateral e o fundo do palco devem ser protegidos com guarda-corpo, garantindo segurança e conformidade com as normas aplicáveis.</w:t>
            </w:r>
            <w:r w:rsidRPr="002B1196">
              <w:rPr>
                <w:rFonts w:ascii="Arial" w:eastAsia="Calibri" w:hAnsi="Arial" w:cs="Arial"/>
                <w:color w:val="000000"/>
                <w:sz w:val="23"/>
                <w:szCs w:val="23"/>
                <w:lang w:eastAsia="en-US"/>
              </w:rPr>
              <w:t xml:space="preserve"> </w:t>
            </w:r>
            <w:r w:rsidRPr="002B1196">
              <w:rPr>
                <w:rFonts w:ascii="Arial" w:hAnsi="Arial" w:cs="Arial"/>
                <w:sz w:val="23"/>
                <w:szCs w:val="23"/>
              </w:rPr>
              <w:t>Toda a estrutura deve ser montada conforme as exigências do Corpo de Bombeiros, incluindo placas de sinalização, extintores e demais itens de segurança, atendendo à legislação vigente e acompanhada de laudo técnico e respectivas ART(s), RRT(s) ou TRT(s).</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38ADC7B4"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7DD322B9"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02</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7E80759"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12.614,15</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0B6EA9CB"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25.228,30</w:t>
            </w:r>
          </w:p>
        </w:tc>
      </w:tr>
      <w:tr w:rsidR="00F767F6" w:rsidRPr="002B1196" w14:paraId="5EB75A00"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21F907CA"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14</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9AC946A" w14:textId="77777777" w:rsidR="00F767F6" w:rsidRPr="002B1196" w:rsidRDefault="00F767F6" w:rsidP="003E2AB5">
            <w:pPr>
              <w:spacing w:before="120" w:after="120" w:line="276" w:lineRule="auto"/>
              <w:jc w:val="both"/>
              <w:rPr>
                <w:rFonts w:ascii="Arial" w:eastAsia="Calibri" w:hAnsi="Arial" w:cs="Arial"/>
                <w:sz w:val="23"/>
                <w:szCs w:val="23"/>
                <w:lang w:eastAsia="en-US"/>
              </w:rPr>
            </w:pPr>
            <w:r w:rsidRPr="002B1196">
              <w:rPr>
                <w:rFonts w:ascii="Arial" w:hAnsi="Arial" w:cs="Arial"/>
                <w:b/>
                <w:sz w:val="23"/>
                <w:szCs w:val="23"/>
              </w:rPr>
              <w:t xml:space="preserve">Locação de Grupo Gerador silenciado 260 KVA: </w:t>
            </w:r>
            <w:r w:rsidRPr="002B1196">
              <w:rPr>
                <w:rFonts w:ascii="Arial" w:eastAsia="Calibri" w:hAnsi="Arial" w:cs="Arial"/>
                <w:sz w:val="23"/>
                <w:szCs w:val="23"/>
                <w:lang w:eastAsia="en-US"/>
              </w:rPr>
              <w:t xml:space="preserve">Locação de grupo motor gerador com montagem, desmontagem, manutenção e assistência técnica no local para eventos de pequeno porte, obedecendo às seguintes especificações: grupo gerador silenciado de 260 kVA, trifásico, sem escovas (brushless), classe de regulação ISO 8528, carenado, com tensões ajustáveis para 220V / 127V, 380V / 220V e 440V / 254V, equipado com disjuntor de proteção. O gerador deve ser acoplado a um caminhão ou reboque por meio de grampos fixados no chassi. Deve incluir dois jogos de cabos condutores flexíveis de 120 mm² de 25 metros cada, quadro de barramento de cobre para conexão intermediária com isoladores e chave reversora para alternância entre duas fontes de energia elétrica, devidamente dimensionada conforme a potência do grupo gerador. A locação deve </w:t>
            </w:r>
            <w:r w:rsidRPr="002B1196">
              <w:rPr>
                <w:rFonts w:ascii="Arial" w:eastAsia="Calibri" w:hAnsi="Arial" w:cs="Arial"/>
                <w:sz w:val="23"/>
                <w:szCs w:val="23"/>
                <w:lang w:eastAsia="en-US"/>
              </w:rPr>
              <w:lastRenderedPageBreak/>
              <w:t>incluir o custo de montagem, com ponto de aterramento para proteção, projeto, planta e aterramento no sistema Delta, composto por três barras de cobre de dois metros, enterradas no solo a uma distância de 1,5 metro entre si, formando um triângulo e interligadas por conectores específicos. Toda a estrutura do gerador deve ser montada conforme as exigências do Corpo de Bombeiros, incluindo placas de sinalização, extintores e demais itens de segurança, atendendo à legislação vigente e acompanhada de laudo técnico, químico e respectivas ART(s), RRT(s) ou TRT(s).</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CC6A404"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0B8EEA73"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4C4EBB6"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4.874,88</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119365D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97.497,60</w:t>
            </w:r>
          </w:p>
        </w:tc>
      </w:tr>
      <w:tr w:rsidR="00F767F6" w:rsidRPr="002B1196" w14:paraId="2677873F"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3B048ADE"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15</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38502A76" w14:textId="77777777" w:rsidR="00F767F6" w:rsidRPr="002B1196" w:rsidRDefault="00F767F6" w:rsidP="003E2AB5">
            <w:pPr>
              <w:spacing w:before="120" w:after="120" w:line="276" w:lineRule="auto"/>
              <w:jc w:val="both"/>
              <w:rPr>
                <w:rFonts w:ascii="Arial" w:eastAsia="Calibri" w:hAnsi="Arial" w:cs="Arial"/>
                <w:color w:val="000000"/>
                <w:sz w:val="23"/>
                <w:szCs w:val="23"/>
                <w:lang w:eastAsia="en-US"/>
              </w:rPr>
            </w:pPr>
            <w:r w:rsidRPr="002B1196">
              <w:rPr>
                <w:rFonts w:ascii="Arial" w:eastAsia="Arial Unicode MS" w:hAnsi="Arial" w:cs="Arial"/>
                <w:b/>
                <w:bCs/>
                <w:sz w:val="23"/>
                <w:szCs w:val="23"/>
                <w:lang w:eastAsia="en-US"/>
              </w:rPr>
              <w:t xml:space="preserve">Locação de </w:t>
            </w:r>
            <w:r w:rsidRPr="002B1196">
              <w:rPr>
                <w:rFonts w:ascii="Arial" w:eastAsia="Calibri" w:hAnsi="Arial" w:cs="Arial"/>
                <w:b/>
                <w:color w:val="000000"/>
                <w:sz w:val="23"/>
                <w:szCs w:val="23"/>
                <w:lang w:eastAsia="en-US"/>
              </w:rPr>
              <w:t>locação diária de painel de LED P3 outdoor:</w:t>
            </w:r>
            <w:r w:rsidRPr="002B1196">
              <w:rPr>
                <w:rFonts w:ascii="Arial" w:eastAsia="Calibri" w:hAnsi="Arial" w:cs="Arial"/>
                <w:color w:val="000000"/>
                <w:sz w:val="23"/>
                <w:szCs w:val="23"/>
                <w:lang w:eastAsia="en-US"/>
              </w:rPr>
              <w:t xml:space="preserve"> Painel de led P3 com distância de 3mm entre leds, outdoor resistente à chuva, taxa de atualização de 3840 Hz, luminosidade/brilho de 1.300 Nits, cabos de sistema, distribuidor de energia com cabo de conexão de 100 metros 3P+T 16mm, no-break de 12 KV-A, Processadora/Controladora LedSync 4k com conector BNC-SDI, notebook para transmissão de áudio e vídeo com processador i7, placa de vídeo Nvidia RTX 3080 com 16GB de GDDR6, tela de 17.3”, slots PCIe, SSD de 1TB, montagem do equipamento em trave de box-truss Q30 ou Q50 conforme a quantidade de placas, com sleeve, 02 talhas para 500 kg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679B31A"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m²/</w:t>
            </w:r>
          </w:p>
          <w:p w14:paraId="35D8DC2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5B830A80"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240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4D36C922"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383,41</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9CF082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92.018,40</w:t>
            </w:r>
          </w:p>
        </w:tc>
      </w:tr>
      <w:tr w:rsidR="00F767F6" w:rsidRPr="002B1196" w14:paraId="36787A6A"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528C4AA3"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16</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6B182561"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Locação diária de Fechamento</w:t>
            </w:r>
            <w:r w:rsidRPr="002B1196">
              <w:rPr>
                <w:rFonts w:ascii="Arial" w:eastAsia="Calibri" w:hAnsi="Arial" w:cs="Arial"/>
                <w:color w:val="000000"/>
                <w:sz w:val="23"/>
                <w:szCs w:val="23"/>
                <w:lang w:eastAsia="en-US"/>
              </w:rPr>
              <w:t xml:space="preserve"> de área em metalon em chapas com 2.20x2,20 metros de altura e mão francesa para travamento, com montagem e desmontagem.</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185EF619"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un./</w:t>
            </w:r>
          </w:p>
          <w:p w14:paraId="0E13DA4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2AAA7ECF"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450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69CFA5E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100,00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E1DC0C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45.000,00</w:t>
            </w:r>
          </w:p>
        </w:tc>
      </w:tr>
      <w:tr w:rsidR="00F767F6" w:rsidRPr="002B1196" w14:paraId="675CA4F3"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46FD073B"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17</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40B2A49"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b/>
                <w:color w:val="000000"/>
                <w:sz w:val="23"/>
                <w:szCs w:val="23"/>
                <w:lang w:eastAsia="en-US"/>
              </w:rPr>
            </w:pPr>
            <w:r w:rsidRPr="002B1196">
              <w:rPr>
                <w:rFonts w:ascii="Arial" w:hAnsi="Arial" w:cs="Arial"/>
                <w:b/>
                <w:color w:val="000000"/>
                <w:sz w:val="23"/>
                <w:szCs w:val="23"/>
              </w:rPr>
              <w:t>Locação diária de contenção (gradil</w:t>
            </w:r>
            <w:r w:rsidRPr="002B1196">
              <w:rPr>
                <w:rFonts w:ascii="Arial" w:hAnsi="Arial" w:cs="Arial"/>
                <w:color w:val="000000"/>
                <w:sz w:val="23"/>
                <w:szCs w:val="23"/>
              </w:rPr>
              <w:t xml:space="preserve">) com montagem e desmontagem, de peças </w:t>
            </w:r>
            <w:r w:rsidRPr="002B1196">
              <w:rPr>
                <w:rFonts w:ascii="Arial" w:hAnsi="Arial" w:cs="Arial"/>
                <w:color w:val="000000"/>
                <w:sz w:val="23"/>
                <w:szCs w:val="23"/>
              </w:rPr>
              <w:lastRenderedPageBreak/>
              <w:t>modulares para eventos de pequeno, médio e grande porte, obedecendo às seguintes especificações: Grade de delineação em estrutura tubular com 1,20 metros de altura e 2,20 metros de comprimento, com encaixes tipo “macho e fêmea.</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6B623A23"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325D483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3FA8A81F"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1100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444678F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36,50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E9A7A8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40.150,00</w:t>
            </w:r>
          </w:p>
        </w:tc>
      </w:tr>
      <w:tr w:rsidR="00F767F6" w:rsidRPr="002B1196" w14:paraId="2C55AC58"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6830F8C8"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18</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39C5102F"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Locação diária de tenda modelo galpão, com estrutura box truss em Q50 para eventos</w:t>
            </w:r>
            <w:r w:rsidRPr="002B1196">
              <w:rPr>
                <w:rFonts w:ascii="Arial" w:eastAsia="Calibri" w:hAnsi="Arial" w:cs="Arial"/>
                <w:color w:val="000000"/>
                <w:sz w:val="23"/>
                <w:szCs w:val="23"/>
                <w:lang w:eastAsia="en-US"/>
              </w:rPr>
              <w:t xml:space="preserve">, obedecendo às seguintes especificações: Locação equipamentos: cobertura montada em estrutura de treliças em alumínio Box Truss Q50 ou produto similar em alumínio com as mesmas características técnicas. No topo da torre, deve ser disposta 01 estrutura em Box Truss Q50 para fins de uso como pau de carga, com capacidade de 1000 kg/pau de carga. Toda a estrutura deve ser composta em estrutura modular, fabricada a partir de alumínio liga estrutural 6351-T6, conexões de solda AWS D1.2 e conexões mecânicas ASTM A325. Toda a estrutura deve estar devidamente instalada com cabos de aço 3/8”, fixados direto no piso existente ou contrapeso com capacidade de 2000 kg de ancoragem/arranchamento. Os materiais necessários para montagem da estrutura, tais como blocos, faces opostas, sleeves, bases, cintas de elevação, talhas, parafusos e porcas devem ser contemplados. A lona deve ser vinílica com tratamento especial e revestimento sintético, blackout (retenção de luz solar), antimofo, antichamas, proteção UV, auto extinguível e com sistema de drenagem para águas pluviais e capacidade de carga 800kgf por ponto. A lona poderá ser </w:t>
            </w:r>
            <w:r w:rsidRPr="002B1196">
              <w:rPr>
                <w:rFonts w:ascii="Arial" w:eastAsia="Calibri" w:hAnsi="Arial" w:cs="Arial"/>
                <w:color w:val="000000"/>
                <w:sz w:val="23"/>
                <w:szCs w:val="23"/>
                <w:lang w:eastAsia="en-US"/>
              </w:rPr>
              <w:lastRenderedPageBreak/>
              <w:t xml:space="preserve">totalmente branca ou branca externamente e preta internamente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580ABAC2"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m²/</w:t>
            </w:r>
          </w:p>
          <w:p w14:paraId="2EAB7C98"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03D79E13"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1200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1D803FE"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102,00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71DC684"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122.400,00</w:t>
            </w:r>
          </w:p>
        </w:tc>
      </w:tr>
      <w:tr w:rsidR="00F767F6" w:rsidRPr="002B1196" w14:paraId="6E2713B8" w14:textId="77777777" w:rsidTr="003E2AB5">
        <w:tc>
          <w:tcPr>
            <w:tcW w:w="347" w:type="pct"/>
            <w:tcBorders>
              <w:top w:val="single" w:sz="4" w:space="0" w:color="000000"/>
              <w:left w:val="single" w:sz="4" w:space="0" w:color="000000"/>
              <w:bottom w:val="single" w:sz="4" w:space="0" w:color="000000"/>
              <w:right w:val="single" w:sz="4" w:space="0" w:color="000000"/>
            </w:tcBorders>
            <w:vAlign w:val="center"/>
            <w:hideMark/>
          </w:tcPr>
          <w:p w14:paraId="6DC17625"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19</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31DE62E7" w14:textId="77777777" w:rsidR="00F767F6" w:rsidRPr="002B1196" w:rsidRDefault="00F767F6" w:rsidP="003E2AB5">
            <w:pPr>
              <w:autoSpaceDE w:val="0"/>
              <w:autoSpaceDN w:val="0"/>
              <w:adjustRightInd w:val="0"/>
              <w:spacing w:before="120" w:after="120" w:line="276" w:lineRule="auto"/>
              <w:jc w:val="both"/>
              <w:rPr>
                <w:rFonts w:ascii="Arial" w:hAnsi="Arial" w:cs="Arial"/>
                <w:sz w:val="23"/>
                <w:szCs w:val="23"/>
              </w:rPr>
            </w:pPr>
            <w:r w:rsidRPr="002B1196">
              <w:rPr>
                <w:rFonts w:ascii="Arial" w:hAnsi="Arial" w:cs="Arial"/>
                <w:b/>
                <w:sz w:val="23"/>
                <w:szCs w:val="23"/>
              </w:rPr>
              <w:t>Locação de tablado modular com montagem e desmontagem para eventos de pequeno porte</w:t>
            </w:r>
            <w:r w:rsidRPr="002B1196">
              <w:rPr>
                <w:rFonts w:ascii="Arial" w:hAnsi="Arial" w:cs="Arial"/>
                <w:sz w:val="23"/>
                <w:szCs w:val="23"/>
              </w:rPr>
              <w:t>, seguindo as seguintes especificações: piso com estrutura metálica e superfície em compensado de 18 mm, medindo 2,20 m x 1,10 m, revestido com carpete de forração. A altura é ajustável entre 60 cm e 1,5 metro, permitindo montagem em diversos formatos conforme a necessidade do evento. O tablado inclui escada de acesso adequada à altura escolhida.</w:t>
            </w:r>
          </w:p>
          <w:p w14:paraId="3B84FC54"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*O transporte, carga, descarga, montagem, desmontagem, mão de obra, hospedagem e alimentação da equipe, se necessário, bem como todos os demais equipamentos necessários para realização do serviço são de responsabilidade do contratado.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7D0F622"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m²/</w:t>
            </w:r>
          </w:p>
          <w:p w14:paraId="267F6B7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014A8A7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300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23AF206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89,00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107B8842"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26.700,00</w:t>
            </w:r>
          </w:p>
        </w:tc>
      </w:tr>
      <w:tr w:rsidR="00F767F6" w:rsidRPr="002B1196" w14:paraId="3D3E5733" w14:textId="77777777" w:rsidTr="003E2AB5">
        <w:trPr>
          <w:trHeight w:val="1523"/>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6C2C63D4"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20</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DFEA67C"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Banheiro Químico:</w:t>
            </w:r>
            <w:r w:rsidRPr="002B1196">
              <w:rPr>
                <w:rFonts w:ascii="Arial" w:eastAsia="Calibri" w:hAnsi="Arial" w:cs="Arial"/>
                <w:color w:val="000000"/>
                <w:sz w:val="23"/>
                <w:szCs w:val="23"/>
                <w:lang w:eastAsia="en-US"/>
              </w:rPr>
              <w:t xml:space="preserve"> Locação de banheiro, sanitário químico com manutenção, para eventos de pequeno, médio e grande porte, obedecendo às seguintes especificações: Locação de banheiro químico individual, portátil, com montagem, manutenção diária e desmontagem, em polietileno ou material similar, com teto translúcido, dimensões mínimas de 1,16m de frente x 1,22m de fundo x 2,10 de altura, composto de caixa de dejeto, porta papel higiênico, fechamento com identificação de ocupado, para uso do público em geral.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2D45E799"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un./</w:t>
            </w:r>
          </w:p>
          <w:p w14:paraId="6DD2987E"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433117A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300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4D65418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406,40</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08EB18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121.920,00</w:t>
            </w:r>
          </w:p>
        </w:tc>
      </w:tr>
      <w:tr w:rsidR="00F767F6" w:rsidRPr="002B1196" w14:paraId="34B8326D" w14:textId="77777777" w:rsidTr="003E2AB5">
        <w:trPr>
          <w:trHeight w:val="1527"/>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1BA4055D"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21</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E6E7F59"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Banheiro Químico Deficiente:</w:t>
            </w:r>
            <w:r w:rsidRPr="002B1196">
              <w:rPr>
                <w:rFonts w:ascii="Arial" w:eastAsia="Calibri" w:hAnsi="Arial" w:cs="Arial"/>
                <w:color w:val="000000"/>
                <w:sz w:val="23"/>
                <w:szCs w:val="23"/>
                <w:lang w:eastAsia="en-US"/>
              </w:rPr>
              <w:t xml:space="preserve"> Locação de banheiro químico individual, portátil, para deficientes físicos usuários de cadeiras de rodas, com montagem, manutenção diária e desmontagem, em polietileno ou material </w:t>
            </w:r>
            <w:r w:rsidRPr="002B1196">
              <w:rPr>
                <w:rFonts w:ascii="Arial" w:eastAsia="Calibri" w:hAnsi="Arial" w:cs="Arial"/>
                <w:color w:val="000000"/>
                <w:sz w:val="23"/>
                <w:szCs w:val="23"/>
                <w:lang w:eastAsia="en-US"/>
              </w:rPr>
              <w:lastRenderedPageBreak/>
              <w:t xml:space="preserve">similar, com teto translúcido, dimensões padrões, que permitam a movimentação da cadeira de rodas do usuário no interior do banheiro, composto de todos os equipamentos e acessórios de seguranças que atendam às exigências previstas em normas técnicas aprovadas pelos órgãos oficiais competentes. </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70186CDE"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74158472"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7886F6B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6CB464B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511,75</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5F89636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10.235,00</w:t>
            </w:r>
          </w:p>
        </w:tc>
      </w:tr>
      <w:tr w:rsidR="00F767F6" w:rsidRPr="002B1196" w14:paraId="79D5E44B" w14:textId="77777777" w:rsidTr="003E2AB5">
        <w:trPr>
          <w:trHeight w:val="1527"/>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197353AB"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22</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785D9950" w14:textId="77777777" w:rsidR="00F767F6" w:rsidRPr="002B1196" w:rsidRDefault="00F767F6" w:rsidP="003E2AB5">
            <w:pPr>
              <w:autoSpaceDE w:val="0"/>
              <w:autoSpaceDN w:val="0"/>
              <w:adjustRightInd w:val="0"/>
              <w:spacing w:line="276" w:lineRule="auto"/>
              <w:jc w:val="both"/>
              <w:rPr>
                <w:rFonts w:ascii="Arial" w:hAnsi="Arial" w:cs="Arial"/>
                <w:color w:val="000000"/>
                <w:sz w:val="23"/>
                <w:szCs w:val="23"/>
              </w:rPr>
            </w:pPr>
            <w:r w:rsidRPr="002B1196">
              <w:rPr>
                <w:rFonts w:ascii="Arial" w:hAnsi="Arial" w:cs="Arial"/>
                <w:color w:val="000000"/>
                <w:sz w:val="23"/>
                <w:szCs w:val="23"/>
              </w:rPr>
              <w:t>Locação, com montagem e desmontagem, de TENDA PIRAMIDAL E/OU CHAPEU DE BRUXA, fechada lateralmente, tamanho 5 x 5 m com coberturas em lona branca, estilo piramidal, com base em estrutura metálica constituída e composta de calhas inteiriças laterais para captação e escoamento de água. Altura de 3,50 metros em seus pés de sustentação lateral.</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39CF9C3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un./</w:t>
            </w:r>
          </w:p>
          <w:p w14:paraId="6CA95B2C"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381B9BB9"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40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1631E20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402,19</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12B9B809"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16.087,60</w:t>
            </w:r>
          </w:p>
        </w:tc>
      </w:tr>
      <w:tr w:rsidR="00F767F6" w:rsidRPr="002B1196" w14:paraId="1BCA7CC1" w14:textId="77777777" w:rsidTr="003E2AB5">
        <w:trPr>
          <w:trHeight w:val="1527"/>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1DA405D6"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23</w:t>
            </w:r>
          </w:p>
        </w:tc>
        <w:tc>
          <w:tcPr>
            <w:tcW w:w="2468" w:type="pct"/>
            <w:tcBorders>
              <w:top w:val="single" w:sz="4" w:space="0" w:color="000000"/>
              <w:left w:val="single" w:sz="4" w:space="0" w:color="000000"/>
              <w:bottom w:val="single" w:sz="4" w:space="0" w:color="000000"/>
              <w:right w:val="single" w:sz="4" w:space="0" w:color="000000"/>
            </w:tcBorders>
            <w:vAlign w:val="center"/>
            <w:hideMark/>
          </w:tcPr>
          <w:p w14:paraId="3880AE7F" w14:textId="77777777" w:rsidR="00F767F6" w:rsidRPr="002B1196" w:rsidRDefault="00F767F6" w:rsidP="003E2AB5">
            <w:pPr>
              <w:autoSpaceDE w:val="0"/>
              <w:autoSpaceDN w:val="0"/>
              <w:adjustRightInd w:val="0"/>
              <w:spacing w:line="276" w:lineRule="auto"/>
              <w:jc w:val="both"/>
              <w:rPr>
                <w:rFonts w:ascii="Arial" w:hAnsi="Arial" w:cs="Arial"/>
                <w:color w:val="000000"/>
                <w:sz w:val="23"/>
                <w:szCs w:val="23"/>
              </w:rPr>
            </w:pPr>
            <w:r w:rsidRPr="002B1196">
              <w:rPr>
                <w:rFonts w:ascii="Arial" w:hAnsi="Arial" w:cs="Arial"/>
                <w:color w:val="000000"/>
                <w:sz w:val="23"/>
                <w:szCs w:val="23"/>
              </w:rPr>
              <w:t>Locação, com montagem e desmontagem, de TENDA PIRAMIDAL E/OU CHAPEU DE BRUXA, fechada lateralmente, tamanho 10 x 10 m com coberturas em lona branca, estilo piramidal, com base em estrutura metálica constituída e composta de calhas inteiriças laterais para captação e escoamento de água. Altura de 3,50 metros em seus pés de sustentação lateral.</w:t>
            </w:r>
          </w:p>
        </w:tc>
        <w:tc>
          <w:tcPr>
            <w:tcW w:w="415" w:type="pct"/>
            <w:tcBorders>
              <w:top w:val="single" w:sz="4" w:space="0" w:color="000000"/>
              <w:left w:val="single" w:sz="4" w:space="0" w:color="000000"/>
              <w:bottom w:val="single" w:sz="4" w:space="0" w:color="000000"/>
              <w:right w:val="single" w:sz="4" w:space="0" w:color="000000"/>
            </w:tcBorders>
            <w:vAlign w:val="center"/>
            <w:hideMark/>
          </w:tcPr>
          <w:p w14:paraId="3BB30A1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un./</w:t>
            </w:r>
          </w:p>
          <w:p w14:paraId="5E97DB6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0" w:type="pct"/>
            <w:gridSpan w:val="2"/>
            <w:tcBorders>
              <w:top w:val="single" w:sz="4" w:space="0" w:color="000000"/>
              <w:left w:val="single" w:sz="4" w:space="0" w:color="000000"/>
              <w:bottom w:val="single" w:sz="4" w:space="0" w:color="000000"/>
              <w:right w:val="single" w:sz="4" w:space="0" w:color="000000"/>
            </w:tcBorders>
            <w:vAlign w:val="center"/>
            <w:hideMark/>
          </w:tcPr>
          <w:p w14:paraId="02C96C65"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20</w:t>
            </w:r>
          </w:p>
        </w:tc>
        <w:tc>
          <w:tcPr>
            <w:tcW w:w="616" w:type="pct"/>
            <w:tcBorders>
              <w:top w:val="single" w:sz="4" w:space="0" w:color="000000"/>
              <w:left w:val="single" w:sz="4" w:space="0" w:color="000000"/>
              <w:bottom w:val="single" w:sz="4" w:space="0" w:color="000000"/>
              <w:right w:val="single" w:sz="4" w:space="0" w:color="000000"/>
            </w:tcBorders>
            <w:vAlign w:val="center"/>
            <w:hideMark/>
          </w:tcPr>
          <w:p w14:paraId="04500DF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2.052,85</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0E34D48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41.057,00</w:t>
            </w:r>
          </w:p>
        </w:tc>
      </w:tr>
      <w:tr w:rsidR="00F767F6" w:rsidRPr="002B1196" w14:paraId="4893298D" w14:textId="77777777" w:rsidTr="003E2AB5">
        <w:trPr>
          <w:trHeight w:val="505"/>
        </w:trPr>
        <w:tc>
          <w:tcPr>
            <w:tcW w:w="3449" w:type="pct"/>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20BF68" w14:textId="77777777" w:rsidR="00F767F6" w:rsidRPr="002B1196" w:rsidRDefault="00F767F6" w:rsidP="003E2AB5">
            <w:pPr>
              <w:jc w:val="right"/>
              <w:rPr>
                <w:rFonts w:ascii="Arial" w:hAnsi="Arial" w:cs="Arial"/>
                <w:b/>
                <w:sz w:val="23"/>
                <w:szCs w:val="23"/>
              </w:rPr>
            </w:pPr>
            <w:r w:rsidRPr="002B1196">
              <w:rPr>
                <w:rFonts w:ascii="Arial" w:hAnsi="Arial" w:cs="Arial"/>
                <w:b/>
                <w:sz w:val="23"/>
                <w:szCs w:val="23"/>
              </w:rPr>
              <w:t>TOTAL DO LOTE 01</w:t>
            </w:r>
          </w:p>
        </w:tc>
        <w:tc>
          <w:tcPr>
            <w:tcW w:w="1551"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5BDF51" w14:textId="77777777" w:rsidR="00F767F6" w:rsidRPr="002B1196" w:rsidRDefault="00F767F6" w:rsidP="003E2AB5">
            <w:pPr>
              <w:jc w:val="right"/>
              <w:rPr>
                <w:rFonts w:ascii="Arial" w:hAnsi="Arial" w:cs="Arial"/>
                <w:b/>
                <w:sz w:val="23"/>
                <w:szCs w:val="23"/>
              </w:rPr>
            </w:pPr>
            <w:r w:rsidRPr="002B1196">
              <w:rPr>
                <w:rFonts w:ascii="Arial" w:hAnsi="Arial" w:cs="Arial"/>
                <w:b/>
                <w:sz w:val="23"/>
                <w:szCs w:val="23"/>
              </w:rPr>
              <w:t>R$ 1.696.259,14</w:t>
            </w:r>
          </w:p>
        </w:tc>
      </w:tr>
    </w:tbl>
    <w:p w14:paraId="50ADDB44" w14:textId="77777777" w:rsidR="00F767F6" w:rsidRPr="002B1196" w:rsidRDefault="00F767F6" w:rsidP="00F767F6">
      <w:pPr>
        <w:tabs>
          <w:tab w:val="left" w:pos="900"/>
        </w:tabs>
        <w:jc w:val="both"/>
        <w:rPr>
          <w:rFonts w:ascii="Arial" w:hAnsi="Arial" w:cs="Arial"/>
          <w:b/>
          <w:bCs/>
          <w:sz w:val="23"/>
          <w:szCs w:val="23"/>
        </w:rPr>
      </w:pPr>
    </w:p>
    <w:p w14:paraId="38C19FC3" w14:textId="77777777" w:rsidR="00F767F6" w:rsidRPr="002B1196" w:rsidRDefault="00F767F6" w:rsidP="00F767F6">
      <w:pPr>
        <w:tabs>
          <w:tab w:val="left" w:pos="900"/>
        </w:tabs>
        <w:jc w:val="both"/>
        <w:rPr>
          <w:rFonts w:ascii="Arial" w:hAnsi="Arial" w:cs="Arial"/>
          <w:b/>
          <w:bCs/>
          <w:sz w:val="23"/>
          <w:szCs w:val="23"/>
        </w:rPr>
      </w:pPr>
    </w:p>
    <w:tbl>
      <w:tblPr>
        <w:tblW w:w="49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4708"/>
        <w:gridCol w:w="779"/>
        <w:gridCol w:w="473"/>
        <w:gridCol w:w="472"/>
        <w:gridCol w:w="1170"/>
        <w:gridCol w:w="1285"/>
      </w:tblGrid>
      <w:tr w:rsidR="00F767F6" w:rsidRPr="002B1196" w14:paraId="5ABB0EEF" w14:textId="77777777" w:rsidTr="003E2AB5">
        <w:trPr>
          <w:trHeight w:val="541"/>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1AD06E"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LOTE 02 – Eventos institucionais sem apresentação musical</w:t>
            </w:r>
          </w:p>
        </w:tc>
      </w:tr>
      <w:tr w:rsidR="00F767F6" w:rsidRPr="002B1196" w14:paraId="611F6BE2"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5538D425"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Item</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002F69CF" w14:textId="77777777" w:rsidR="00F767F6" w:rsidRPr="002B1196" w:rsidRDefault="00F767F6" w:rsidP="003E2AB5">
            <w:pPr>
              <w:jc w:val="center"/>
              <w:rPr>
                <w:rFonts w:ascii="Arial" w:eastAsia="Arial Unicode MS" w:hAnsi="Arial" w:cs="Arial"/>
                <w:b/>
                <w:sz w:val="23"/>
                <w:szCs w:val="23"/>
              </w:rPr>
            </w:pPr>
            <w:r w:rsidRPr="002B1196">
              <w:rPr>
                <w:rFonts w:ascii="Arial" w:eastAsia="Arial Unicode MS" w:hAnsi="Arial" w:cs="Arial"/>
                <w:b/>
                <w:sz w:val="23"/>
                <w:szCs w:val="23"/>
              </w:rPr>
              <w:t>Especificações dos Serviços</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35FADFEC" w14:textId="77777777" w:rsidR="00F767F6" w:rsidRPr="002B1196" w:rsidRDefault="00F767F6" w:rsidP="003E2AB5">
            <w:pPr>
              <w:jc w:val="center"/>
              <w:rPr>
                <w:rFonts w:ascii="Arial" w:eastAsia="MS Mincho" w:hAnsi="Arial" w:cs="Arial"/>
                <w:b/>
                <w:sz w:val="23"/>
                <w:szCs w:val="23"/>
              </w:rPr>
            </w:pPr>
            <w:r w:rsidRPr="002B1196">
              <w:rPr>
                <w:rFonts w:ascii="Arial" w:hAnsi="Arial" w:cs="Arial"/>
                <w:b/>
                <w:sz w:val="23"/>
                <w:szCs w:val="23"/>
              </w:rPr>
              <w:t>Ref.</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746D43A3"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Quant.</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1EC8C9D0"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Média Valor Unitário</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17F3054F"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Média Valor Total</w:t>
            </w:r>
          </w:p>
        </w:tc>
      </w:tr>
      <w:tr w:rsidR="00F767F6" w:rsidRPr="002B1196" w14:paraId="0527AC1A"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0D7AA22F"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34AC99D3" w14:textId="77777777" w:rsidR="00F767F6" w:rsidRPr="002B1196" w:rsidRDefault="00F767F6" w:rsidP="003E2AB5">
            <w:pPr>
              <w:spacing w:before="120" w:line="276" w:lineRule="auto"/>
              <w:rPr>
                <w:rFonts w:ascii="Arial" w:eastAsia="Arial Unicode MS" w:hAnsi="Arial" w:cs="Arial"/>
                <w:b/>
                <w:sz w:val="23"/>
                <w:szCs w:val="23"/>
                <w:lang w:eastAsia="en-US"/>
              </w:rPr>
            </w:pPr>
            <w:r w:rsidRPr="002B1196">
              <w:rPr>
                <w:rFonts w:ascii="Arial" w:eastAsia="Arial Unicode MS" w:hAnsi="Arial" w:cs="Arial"/>
                <w:b/>
                <w:sz w:val="23"/>
                <w:szCs w:val="23"/>
                <w:lang w:eastAsia="en-US"/>
              </w:rPr>
              <w:t xml:space="preserve">001 – Sistema de Som Grande Porte (sem apresentação musical) </w:t>
            </w:r>
          </w:p>
          <w:p w14:paraId="5C9608B2"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Locação de som com montagem e desmontagem e operação, sem apresentação musical, obedecendo às </w:t>
            </w:r>
            <w:r w:rsidRPr="002B1196">
              <w:rPr>
                <w:rFonts w:ascii="Arial" w:eastAsia="Calibri" w:hAnsi="Arial" w:cs="Arial"/>
                <w:color w:val="000000"/>
                <w:sz w:val="23"/>
                <w:szCs w:val="23"/>
                <w:lang w:eastAsia="en-US"/>
              </w:rPr>
              <w:lastRenderedPageBreak/>
              <w:t xml:space="preserve">seguintes especificações: 01 console digital de 16 canais de entrada e 08 canais de saída, sistema de P.A Line Array estéreo com processamento de áudio digital, composto por </w:t>
            </w:r>
            <w:r w:rsidRPr="002B1196">
              <w:rPr>
                <w:rFonts w:ascii="Arial" w:eastAsia="Arial Unicode MS" w:hAnsi="Arial" w:cs="Arial"/>
                <w:bCs/>
                <w:sz w:val="23"/>
                <w:szCs w:val="23"/>
                <w:lang w:eastAsia="en-US"/>
              </w:rPr>
              <w:t>08 caixas acústicas alta frequência e 08 caixas acústicas de subwoofer; com no mínimo de 04 amplificadores de potência, 11000 Watts – RMS; 04 amplificadores de potência, 6400 Watts – RMS; e 02 amplificadores de potência, 1200 Watts – RMS</w:t>
            </w:r>
            <w:r w:rsidRPr="002B1196">
              <w:rPr>
                <w:rFonts w:ascii="Arial" w:eastAsia="Calibri" w:hAnsi="Arial" w:cs="Arial"/>
                <w:color w:val="000000"/>
                <w:sz w:val="23"/>
                <w:szCs w:val="23"/>
                <w:lang w:eastAsia="en-US"/>
              </w:rPr>
              <w:t xml:space="preserve">; 04 monitores de chão; 06 caixas acústicas amplificas de delay; 08 microfones com fio e pedestais, </w:t>
            </w:r>
            <w:r w:rsidRPr="002B1196">
              <w:rPr>
                <w:rFonts w:ascii="Arial" w:eastAsia="Arial Unicode MS" w:hAnsi="Arial" w:cs="Arial"/>
                <w:bCs/>
                <w:sz w:val="23"/>
                <w:szCs w:val="23"/>
                <w:lang w:eastAsia="en-US"/>
              </w:rPr>
              <w:t xml:space="preserve">04 microfones sem fio de bastão UHF </w:t>
            </w:r>
            <w:r w:rsidRPr="002B1196">
              <w:rPr>
                <w:rFonts w:ascii="Arial" w:eastAsia="Calibri" w:hAnsi="Arial" w:cs="Arial"/>
                <w:color w:val="000000"/>
                <w:sz w:val="23"/>
                <w:szCs w:val="23"/>
                <w:lang w:eastAsia="en-US"/>
              </w:rPr>
              <w:t xml:space="preserve">com frequências programáveis; </w:t>
            </w:r>
            <w:r w:rsidRPr="002B1196">
              <w:rPr>
                <w:rFonts w:ascii="Arial" w:eastAsia="Arial Unicode MS" w:hAnsi="Arial" w:cs="Arial"/>
                <w:bCs/>
                <w:sz w:val="23"/>
                <w:szCs w:val="23"/>
                <w:lang w:eastAsia="en-US"/>
              </w:rPr>
              <w:t xml:space="preserve">02 microfones sem fio de auriculares - headset  UHF </w:t>
            </w:r>
            <w:r w:rsidRPr="002B1196">
              <w:rPr>
                <w:rFonts w:ascii="Arial" w:eastAsia="Calibri" w:hAnsi="Arial" w:cs="Arial"/>
                <w:color w:val="000000"/>
                <w:sz w:val="23"/>
                <w:szCs w:val="23"/>
                <w:lang w:eastAsia="en-US"/>
              </w:rPr>
              <w:t xml:space="preserve">com frequências programáveis;  </w:t>
            </w:r>
            <w:r w:rsidRPr="002B1196">
              <w:rPr>
                <w:rFonts w:ascii="Arial" w:eastAsia="Calibri" w:hAnsi="Arial" w:cs="Arial"/>
                <w:sz w:val="23"/>
                <w:szCs w:val="23"/>
                <w:lang w:eastAsia="en-US"/>
              </w:rPr>
              <w:t xml:space="preserve">40 cabos XLR, P10, P2 e demais combinações em perfeito funcionamento; </w:t>
            </w:r>
            <w:r w:rsidRPr="002B1196">
              <w:rPr>
                <w:rFonts w:ascii="Arial" w:eastAsia="Arial Unicode MS" w:hAnsi="Arial" w:cs="Arial"/>
                <w:bCs/>
                <w:sz w:val="23"/>
                <w:szCs w:val="23"/>
                <w:lang w:eastAsia="en-US"/>
              </w:rPr>
              <w:t>0</w:t>
            </w:r>
            <w:r w:rsidRPr="002B1196">
              <w:rPr>
                <w:rFonts w:ascii="Arial" w:eastAsia="Calibri" w:hAnsi="Arial" w:cs="Arial"/>
                <w:color w:val="000000"/>
                <w:sz w:val="23"/>
                <w:szCs w:val="23"/>
                <w:lang w:eastAsia="en-US"/>
              </w:rPr>
              <w:t>1 notebook com configuração mínima: processador Intel I5, 16 GB de memória e 1 TB de SSD para música ambiente. * A estrutura de Grid do P.A. deverá estar separada do Grid de iluminação. **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02D874BA"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4502B1C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136BE21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04</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CCD43F4"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8.464,71</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59B4B8F0"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33.858,84</w:t>
            </w:r>
          </w:p>
        </w:tc>
      </w:tr>
      <w:tr w:rsidR="00F767F6" w:rsidRPr="002B1196" w14:paraId="4573C11C"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5E021DE9"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2</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124263E4"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sz w:val="23"/>
                <w:szCs w:val="23"/>
                <w:lang w:eastAsia="en-US"/>
              </w:rPr>
              <w:t xml:space="preserve">Locação de iluminação cénica para eventos de grande porte </w:t>
            </w:r>
            <w:r w:rsidRPr="002B1196">
              <w:rPr>
                <w:rFonts w:ascii="Arial" w:eastAsia="Arial Unicode MS" w:hAnsi="Arial" w:cs="Arial"/>
                <w:b/>
                <w:sz w:val="23"/>
                <w:szCs w:val="23"/>
                <w:lang w:eastAsia="en-US"/>
              </w:rPr>
              <w:t>(sem apresentação de shows musicais)</w:t>
            </w:r>
            <w:r w:rsidRPr="002B1196">
              <w:rPr>
                <w:rFonts w:ascii="Arial" w:eastAsia="Calibri" w:hAnsi="Arial" w:cs="Arial"/>
                <w:sz w:val="23"/>
                <w:szCs w:val="23"/>
                <w:lang w:eastAsia="en-US"/>
              </w:rPr>
              <w:t xml:space="preserve">, composto por um controlador de iluminação DMX, </w:t>
            </w:r>
            <w:r w:rsidRPr="002B1196">
              <w:rPr>
                <w:rFonts w:ascii="Arial" w:eastAsia="Arial Unicode MS" w:hAnsi="Arial" w:cs="Arial"/>
                <w:bCs/>
                <w:sz w:val="23"/>
                <w:szCs w:val="23"/>
                <w:lang w:eastAsia="en-US"/>
              </w:rPr>
              <w:t xml:space="preserve">Splitter DMX; 24 refletores par 64 LED; </w:t>
            </w:r>
            <w:r w:rsidRPr="002B1196">
              <w:rPr>
                <w:rFonts w:ascii="Arial" w:eastAsia="Calibri" w:hAnsi="Arial" w:cs="Arial"/>
                <w:sz w:val="23"/>
                <w:szCs w:val="23"/>
                <w:lang w:eastAsia="en-US"/>
              </w:rPr>
              <w:t>01 Rack Dimmer de 12 canais</w:t>
            </w:r>
            <w:r w:rsidRPr="002B1196">
              <w:rPr>
                <w:rFonts w:ascii="Arial" w:eastAsia="Arial Unicode MS" w:hAnsi="Arial" w:cs="Arial"/>
                <w:bCs/>
                <w:sz w:val="23"/>
                <w:szCs w:val="23"/>
                <w:lang w:eastAsia="en-US"/>
              </w:rPr>
              <w:t xml:space="preserve">; 10 </w:t>
            </w:r>
            <w:r w:rsidRPr="002B1196">
              <w:rPr>
                <w:rFonts w:ascii="Arial" w:eastAsia="Arial Unicode MS" w:hAnsi="Arial" w:cs="Arial"/>
                <w:bCs/>
                <w:sz w:val="23"/>
                <w:szCs w:val="23"/>
                <w:lang w:eastAsia="en-US"/>
              </w:rPr>
              <w:lastRenderedPageBreak/>
              <w:t xml:space="preserve">moving beam 9R ou superior; 04 mini brut com 04 ou 06 lâmpadas; 04 refletores Led Cob; 01 máquina de fumaça; 01 ventilador; 70 metros de estrutura de alumínio Box Truss </w:t>
            </w:r>
            <w:r w:rsidRPr="002B1196">
              <w:rPr>
                <w:rFonts w:ascii="Arial" w:eastAsia="Calibri" w:hAnsi="Arial" w:cs="Arial"/>
                <w:color w:val="000000"/>
                <w:sz w:val="23"/>
                <w:szCs w:val="23"/>
                <w:lang w:eastAsia="en-US"/>
              </w:rPr>
              <w:t>P-30, sendo peças de 0,5m, 1m, 2m, 4m e 5m, 08 cubos P-30, parafusos/arruelas, 04 bases para P-30, 04 Sleeves , 06 talhas manuais de 01 tonelada, 12 cintas de 1 tonelada cada. Acessórios: Fiação/ acessórios, cabos de A/C compatível para ligação dos sistemas, distribuidores de energia, extensões, cabos dimensionados para interligação dos equipamentos.</w:t>
            </w:r>
          </w:p>
          <w:p w14:paraId="17FED90E"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 *A contratada deverá, quando solicitada, montar pórticos para fixação de banners do evento, conforme a disponibilidade de estrutura de </w:t>
            </w:r>
            <w:r w:rsidRPr="002B1196">
              <w:rPr>
                <w:rFonts w:ascii="Arial" w:eastAsia="Arial Unicode MS" w:hAnsi="Arial" w:cs="Arial"/>
                <w:bCs/>
                <w:sz w:val="23"/>
                <w:szCs w:val="23"/>
                <w:lang w:eastAsia="en-US"/>
              </w:rPr>
              <w:t xml:space="preserve">Box Truss </w:t>
            </w:r>
            <w:r w:rsidRPr="002B1196">
              <w:rPr>
                <w:rFonts w:ascii="Arial" w:eastAsia="Calibri" w:hAnsi="Arial" w:cs="Arial"/>
                <w:color w:val="000000"/>
                <w:sz w:val="23"/>
                <w:szCs w:val="23"/>
                <w:lang w:eastAsia="en-US"/>
              </w:rPr>
              <w:t>P-30 descrita no item.</w:t>
            </w:r>
          </w:p>
          <w:p w14:paraId="26D99C8B"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05574BA7"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00FE0044"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2B5CE5D4"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04</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5E9C78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5.422,88</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1498D01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21.691,52</w:t>
            </w:r>
          </w:p>
        </w:tc>
      </w:tr>
      <w:tr w:rsidR="00F767F6" w:rsidRPr="002B1196" w14:paraId="6B216498"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04C41A97"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3</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723CD2B1" w14:textId="77777777" w:rsidR="00F767F6" w:rsidRPr="002B1196" w:rsidRDefault="00F767F6" w:rsidP="003E2AB5">
            <w:pPr>
              <w:spacing w:before="120" w:after="200" w:line="276" w:lineRule="auto"/>
              <w:rPr>
                <w:rFonts w:ascii="Arial" w:eastAsia="Arial Unicode MS" w:hAnsi="Arial" w:cs="Arial"/>
                <w:b/>
                <w:sz w:val="23"/>
                <w:szCs w:val="23"/>
                <w:lang w:eastAsia="en-US"/>
              </w:rPr>
            </w:pPr>
            <w:r w:rsidRPr="002B1196">
              <w:rPr>
                <w:rFonts w:ascii="Arial" w:eastAsia="Arial Unicode MS" w:hAnsi="Arial" w:cs="Arial"/>
                <w:b/>
                <w:sz w:val="23"/>
                <w:szCs w:val="23"/>
                <w:lang w:eastAsia="en-US"/>
              </w:rPr>
              <w:t>002 – Sistema de Som de Médio Porte (sem apresentação musical)</w:t>
            </w:r>
          </w:p>
          <w:p w14:paraId="226BC737"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Locação de som com montagem e desmontagem e operação, sem apresentação musical, obedecendo às seguintes especificações: 01 console digital de 16 canais de entrada e 08 canais de saídas, sistema de P.A Line Array estéreo </w:t>
            </w:r>
            <w:r w:rsidRPr="002B1196">
              <w:rPr>
                <w:rFonts w:ascii="Arial" w:eastAsia="Calibri" w:hAnsi="Arial" w:cs="Arial"/>
                <w:color w:val="000000"/>
                <w:sz w:val="23"/>
                <w:szCs w:val="23"/>
                <w:lang w:eastAsia="en-US"/>
              </w:rPr>
              <w:lastRenderedPageBreak/>
              <w:t xml:space="preserve">com processamento de áudio digital, composto por </w:t>
            </w:r>
            <w:r w:rsidRPr="002B1196">
              <w:rPr>
                <w:rFonts w:ascii="Arial" w:eastAsia="Arial Unicode MS" w:hAnsi="Arial" w:cs="Arial"/>
                <w:bCs/>
                <w:sz w:val="23"/>
                <w:szCs w:val="23"/>
                <w:lang w:eastAsia="en-US"/>
              </w:rPr>
              <w:t>04 caixas acústicas alta frequência e 04 caixas acústicas de subwoofer; com no mínimo de 04 amplificadores de potência, 11000 Watts – RMS; 04 amplificadores de potência, 6400 Watts – RMS; e 02 amplificadores de potência, 1200 Watts – RMS</w:t>
            </w:r>
            <w:r w:rsidRPr="002B1196">
              <w:rPr>
                <w:rFonts w:ascii="Arial" w:eastAsia="Calibri" w:hAnsi="Arial" w:cs="Arial"/>
                <w:color w:val="000000"/>
                <w:sz w:val="23"/>
                <w:szCs w:val="23"/>
                <w:lang w:eastAsia="en-US"/>
              </w:rPr>
              <w:t xml:space="preserve">; 02 caixas acústicas amplificas de retorno; 04 caixas acústicas amplificas de delay; 04 microfones com fio e pedestais, </w:t>
            </w:r>
            <w:r w:rsidRPr="002B1196">
              <w:rPr>
                <w:rFonts w:ascii="Arial" w:eastAsia="Arial Unicode MS" w:hAnsi="Arial" w:cs="Arial"/>
                <w:bCs/>
                <w:sz w:val="23"/>
                <w:szCs w:val="23"/>
                <w:lang w:eastAsia="en-US"/>
              </w:rPr>
              <w:t xml:space="preserve">02 microfones sem fio de bastão UHF </w:t>
            </w:r>
            <w:r w:rsidRPr="002B1196">
              <w:rPr>
                <w:rFonts w:ascii="Arial" w:eastAsia="Calibri" w:hAnsi="Arial" w:cs="Arial"/>
                <w:color w:val="000000"/>
                <w:sz w:val="23"/>
                <w:szCs w:val="23"/>
                <w:lang w:eastAsia="en-US"/>
              </w:rPr>
              <w:t xml:space="preserve">com frequências programáveis; </w:t>
            </w:r>
            <w:r w:rsidRPr="002B1196">
              <w:rPr>
                <w:rFonts w:ascii="Arial" w:eastAsia="Arial Unicode MS" w:hAnsi="Arial" w:cs="Arial"/>
                <w:bCs/>
                <w:sz w:val="23"/>
                <w:szCs w:val="23"/>
                <w:lang w:eastAsia="en-US"/>
              </w:rPr>
              <w:t xml:space="preserve">02 microfones sem fio de auriculares - headset  UHF </w:t>
            </w:r>
            <w:r w:rsidRPr="002B1196">
              <w:rPr>
                <w:rFonts w:ascii="Arial" w:eastAsia="Calibri" w:hAnsi="Arial" w:cs="Arial"/>
                <w:color w:val="000000"/>
                <w:sz w:val="23"/>
                <w:szCs w:val="23"/>
                <w:lang w:eastAsia="en-US"/>
              </w:rPr>
              <w:t xml:space="preserve">com frequências programáveis;  </w:t>
            </w:r>
            <w:r w:rsidRPr="002B1196">
              <w:rPr>
                <w:rFonts w:ascii="Arial" w:eastAsia="Calibri" w:hAnsi="Arial" w:cs="Arial"/>
                <w:sz w:val="23"/>
                <w:szCs w:val="23"/>
                <w:lang w:eastAsia="en-US"/>
              </w:rPr>
              <w:t xml:space="preserve">30 cabos XLR, P10, P2 e demais combinações em perfeito funcionamento; </w:t>
            </w:r>
            <w:r w:rsidRPr="002B1196">
              <w:rPr>
                <w:rFonts w:ascii="Arial" w:eastAsia="Arial Unicode MS" w:hAnsi="Arial" w:cs="Arial"/>
                <w:bCs/>
                <w:sz w:val="23"/>
                <w:szCs w:val="23"/>
                <w:lang w:eastAsia="en-US"/>
              </w:rPr>
              <w:t>0</w:t>
            </w:r>
            <w:r w:rsidRPr="002B1196">
              <w:rPr>
                <w:rFonts w:ascii="Arial" w:eastAsia="Calibri" w:hAnsi="Arial" w:cs="Arial"/>
                <w:color w:val="000000"/>
                <w:sz w:val="23"/>
                <w:szCs w:val="23"/>
                <w:lang w:eastAsia="en-US"/>
              </w:rPr>
              <w:t>1 notebook com configuração mínima: processador Intel I5, 16 GB de memória e 1 TB de SSD para música ambiente. * A estrutura de Grid do P.A. deverá estar separada do Grid de iluminação. ** 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1BC646A6"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20911497"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78CFA6D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16</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1416D76"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5.466,37</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56112766"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87.461,92</w:t>
            </w:r>
          </w:p>
        </w:tc>
      </w:tr>
      <w:tr w:rsidR="00F767F6" w:rsidRPr="002B1196" w14:paraId="26678859"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7B1D14AD"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4</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25AF1B9F"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sz w:val="23"/>
                <w:szCs w:val="23"/>
                <w:lang w:eastAsia="en-US"/>
              </w:rPr>
              <w:t xml:space="preserve">Locação de iluminação cénica para eventos de médio porte </w:t>
            </w:r>
            <w:r w:rsidRPr="002B1196">
              <w:rPr>
                <w:rFonts w:ascii="Arial" w:eastAsia="Arial Unicode MS" w:hAnsi="Arial" w:cs="Arial"/>
                <w:b/>
                <w:sz w:val="23"/>
                <w:szCs w:val="23"/>
                <w:lang w:eastAsia="en-US"/>
              </w:rPr>
              <w:t>(sem apresentação de shows musicais)</w:t>
            </w:r>
            <w:r w:rsidRPr="002B1196">
              <w:rPr>
                <w:rFonts w:ascii="Arial" w:eastAsia="Calibri" w:hAnsi="Arial" w:cs="Arial"/>
                <w:sz w:val="23"/>
                <w:szCs w:val="23"/>
                <w:lang w:eastAsia="en-US"/>
              </w:rPr>
              <w:t xml:space="preserve">, composto por um controlador de iluminação DMX, </w:t>
            </w:r>
            <w:r w:rsidRPr="002B1196">
              <w:rPr>
                <w:rFonts w:ascii="Arial" w:eastAsia="Arial Unicode MS" w:hAnsi="Arial" w:cs="Arial"/>
                <w:bCs/>
                <w:sz w:val="23"/>
                <w:szCs w:val="23"/>
                <w:lang w:eastAsia="en-US"/>
              </w:rPr>
              <w:t xml:space="preserve">Splitter DMX; 16 refletores par 64 LED; </w:t>
            </w:r>
            <w:r w:rsidRPr="002B1196">
              <w:rPr>
                <w:rFonts w:ascii="Arial" w:eastAsia="Calibri" w:hAnsi="Arial" w:cs="Arial"/>
                <w:sz w:val="23"/>
                <w:szCs w:val="23"/>
                <w:lang w:eastAsia="en-US"/>
              </w:rPr>
              <w:t xml:space="preserve">01 Rack Dimmer de 12 canais </w:t>
            </w:r>
            <w:r w:rsidRPr="002B1196">
              <w:rPr>
                <w:rFonts w:ascii="Arial" w:eastAsia="Arial Unicode MS" w:hAnsi="Arial" w:cs="Arial"/>
                <w:bCs/>
                <w:sz w:val="23"/>
                <w:szCs w:val="23"/>
                <w:lang w:eastAsia="en-US"/>
              </w:rPr>
              <w:t xml:space="preserve">; 08 moving beam 9R ou superior; 02 mini brut com 04 ou 06 lâmpadas; 04 refletores Led </w:t>
            </w:r>
            <w:r w:rsidRPr="002B1196">
              <w:rPr>
                <w:rFonts w:ascii="Arial" w:eastAsia="Arial Unicode MS" w:hAnsi="Arial" w:cs="Arial"/>
                <w:bCs/>
                <w:sz w:val="23"/>
                <w:szCs w:val="23"/>
                <w:lang w:eastAsia="en-US"/>
              </w:rPr>
              <w:lastRenderedPageBreak/>
              <w:t xml:space="preserve">Cob; 50 metros de estrutura de alumínio Box Truss </w:t>
            </w:r>
            <w:r w:rsidRPr="002B1196">
              <w:rPr>
                <w:rFonts w:ascii="Arial" w:eastAsia="Calibri" w:hAnsi="Arial" w:cs="Arial"/>
                <w:color w:val="000000"/>
                <w:sz w:val="23"/>
                <w:szCs w:val="23"/>
                <w:lang w:eastAsia="en-US"/>
              </w:rPr>
              <w:t xml:space="preserve">P-30, sendo peças de 0,5m, 1m, 2m, 4m e 5m, 08 cubos P-30, parafusos/arruelas, 04 bases para P-30, 04 Sleeves, 04 talhas manuais de 01 tonelada, 08 cintas de 1 tonelada cada. Acessórios: Fiação/ acessórios, cabos de A/C compatível para ligação dos sistemas, distribuidores de energia, extensões, cabos dimensionados para interligação dos equipamentos. </w:t>
            </w:r>
          </w:p>
          <w:p w14:paraId="49C37675"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*A contratada deverá, quando solicitada, montar pórticos para fixação de banners do evento, conforme a disponibilidade de estrutura de </w:t>
            </w:r>
            <w:r w:rsidRPr="002B1196">
              <w:rPr>
                <w:rFonts w:ascii="Arial" w:eastAsia="Arial Unicode MS" w:hAnsi="Arial" w:cs="Arial"/>
                <w:bCs/>
                <w:sz w:val="23"/>
                <w:szCs w:val="23"/>
                <w:lang w:eastAsia="en-US"/>
              </w:rPr>
              <w:t xml:space="preserve">Box Truss </w:t>
            </w:r>
            <w:r w:rsidRPr="002B1196">
              <w:rPr>
                <w:rFonts w:ascii="Arial" w:eastAsia="Calibri" w:hAnsi="Arial" w:cs="Arial"/>
                <w:color w:val="000000"/>
                <w:sz w:val="23"/>
                <w:szCs w:val="23"/>
                <w:lang w:eastAsia="en-US"/>
              </w:rPr>
              <w:t xml:space="preserve">P-30 descrita no item. </w:t>
            </w:r>
          </w:p>
          <w:p w14:paraId="6AA43C38"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39A728C1"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5CD349F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30CA022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16</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0C1F93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4.322,00</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3C83C69F"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69.152,00</w:t>
            </w:r>
          </w:p>
        </w:tc>
      </w:tr>
      <w:tr w:rsidR="00F767F6" w:rsidRPr="002B1196" w14:paraId="14B8F06D" w14:textId="77777777" w:rsidTr="003E2AB5">
        <w:trPr>
          <w:trHeight w:val="163"/>
        </w:trPr>
        <w:tc>
          <w:tcPr>
            <w:tcW w:w="348" w:type="pct"/>
            <w:tcBorders>
              <w:top w:val="single" w:sz="4" w:space="0" w:color="000000"/>
              <w:left w:val="single" w:sz="4" w:space="0" w:color="000000"/>
              <w:bottom w:val="single" w:sz="4" w:space="0" w:color="000000"/>
              <w:right w:val="single" w:sz="4" w:space="0" w:color="000000"/>
            </w:tcBorders>
            <w:vAlign w:val="center"/>
            <w:hideMark/>
          </w:tcPr>
          <w:p w14:paraId="6CE675DA"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5</w:t>
            </w:r>
          </w:p>
        </w:tc>
        <w:tc>
          <w:tcPr>
            <w:tcW w:w="2475" w:type="pct"/>
            <w:tcBorders>
              <w:top w:val="single" w:sz="4" w:space="0" w:color="000000"/>
              <w:left w:val="single" w:sz="4" w:space="0" w:color="000000"/>
              <w:bottom w:val="single" w:sz="4" w:space="0" w:color="000000"/>
              <w:right w:val="single" w:sz="4" w:space="0" w:color="000000"/>
            </w:tcBorders>
            <w:vAlign w:val="center"/>
          </w:tcPr>
          <w:p w14:paraId="60441CE3" w14:textId="77777777" w:rsidR="00F767F6" w:rsidRPr="002B1196" w:rsidRDefault="00F767F6" w:rsidP="003E2AB5">
            <w:pPr>
              <w:spacing w:before="120" w:after="200" w:line="276" w:lineRule="auto"/>
              <w:jc w:val="both"/>
              <w:rPr>
                <w:rFonts w:ascii="Arial" w:eastAsia="Arial Unicode MS" w:hAnsi="Arial" w:cs="Arial"/>
                <w:b/>
                <w:sz w:val="23"/>
                <w:szCs w:val="23"/>
                <w:lang w:eastAsia="en-US"/>
              </w:rPr>
            </w:pPr>
            <w:r w:rsidRPr="002B1196">
              <w:rPr>
                <w:rFonts w:ascii="Arial" w:eastAsia="Arial Unicode MS" w:hAnsi="Arial" w:cs="Arial"/>
                <w:b/>
                <w:sz w:val="23"/>
                <w:szCs w:val="23"/>
                <w:lang w:eastAsia="en-US"/>
              </w:rPr>
              <w:t xml:space="preserve">003 – Sistema de Som de Pequeno Porte (sem apresentação musical): </w:t>
            </w:r>
            <w:r w:rsidRPr="002B1196">
              <w:rPr>
                <w:rFonts w:ascii="Arial" w:eastAsia="Calibri" w:hAnsi="Arial" w:cs="Arial"/>
                <w:color w:val="000000"/>
                <w:sz w:val="23"/>
                <w:szCs w:val="23"/>
                <w:lang w:eastAsia="en-US"/>
              </w:rPr>
              <w:t>Locação de som com montagem e desmontagem e operação, sem apresentação musical, obedecendo às seguintes especificações: 01 console digital de 16 canais de entrada e 08 canais de saídas, 06 caixas amplificas com SPL mínimo de 130db</w:t>
            </w:r>
            <w:r w:rsidRPr="002B1196">
              <w:rPr>
                <w:rFonts w:ascii="Arial" w:eastAsia="Arial Unicode MS" w:hAnsi="Arial" w:cs="Arial"/>
                <w:bCs/>
                <w:sz w:val="23"/>
                <w:szCs w:val="23"/>
                <w:lang w:eastAsia="en-US"/>
              </w:rPr>
              <w:t xml:space="preserve">; </w:t>
            </w:r>
            <w:r w:rsidRPr="002B1196">
              <w:rPr>
                <w:rFonts w:ascii="Arial" w:eastAsia="Calibri" w:hAnsi="Arial" w:cs="Arial"/>
                <w:color w:val="000000"/>
                <w:sz w:val="23"/>
                <w:szCs w:val="23"/>
                <w:lang w:eastAsia="en-US"/>
              </w:rPr>
              <w:t xml:space="preserve">02 caixas amplificada de retorno; 04 microfones com fio e pedestais, </w:t>
            </w:r>
            <w:r w:rsidRPr="002B1196">
              <w:rPr>
                <w:rFonts w:ascii="Arial" w:eastAsia="Arial Unicode MS" w:hAnsi="Arial" w:cs="Arial"/>
                <w:bCs/>
                <w:sz w:val="23"/>
                <w:szCs w:val="23"/>
                <w:lang w:eastAsia="en-US"/>
              </w:rPr>
              <w:t xml:space="preserve">02 microfones sem fio de bastão UHF </w:t>
            </w:r>
            <w:r w:rsidRPr="002B1196">
              <w:rPr>
                <w:rFonts w:ascii="Arial" w:eastAsia="Calibri" w:hAnsi="Arial" w:cs="Arial"/>
                <w:color w:val="000000"/>
                <w:sz w:val="23"/>
                <w:szCs w:val="23"/>
                <w:lang w:eastAsia="en-US"/>
              </w:rPr>
              <w:t xml:space="preserve">com frequências programáveis; </w:t>
            </w:r>
            <w:r w:rsidRPr="002B1196">
              <w:rPr>
                <w:rFonts w:ascii="Arial" w:eastAsia="Arial Unicode MS" w:hAnsi="Arial" w:cs="Arial"/>
                <w:bCs/>
                <w:sz w:val="23"/>
                <w:szCs w:val="23"/>
                <w:lang w:eastAsia="en-US"/>
              </w:rPr>
              <w:t xml:space="preserve">02 microfones sem fio de auriculares - </w:t>
            </w:r>
            <w:r w:rsidRPr="002B1196">
              <w:rPr>
                <w:rFonts w:ascii="Arial" w:eastAsia="Arial Unicode MS" w:hAnsi="Arial" w:cs="Arial"/>
                <w:bCs/>
                <w:sz w:val="23"/>
                <w:szCs w:val="23"/>
                <w:lang w:eastAsia="en-US"/>
              </w:rPr>
              <w:lastRenderedPageBreak/>
              <w:t xml:space="preserve">headset  UHF </w:t>
            </w:r>
            <w:r w:rsidRPr="002B1196">
              <w:rPr>
                <w:rFonts w:ascii="Arial" w:eastAsia="Calibri" w:hAnsi="Arial" w:cs="Arial"/>
                <w:color w:val="000000"/>
                <w:sz w:val="23"/>
                <w:szCs w:val="23"/>
                <w:lang w:eastAsia="en-US"/>
              </w:rPr>
              <w:t xml:space="preserve">com frequências programáveis;  </w:t>
            </w:r>
            <w:r w:rsidRPr="002B1196">
              <w:rPr>
                <w:rFonts w:ascii="Arial" w:eastAsia="Calibri" w:hAnsi="Arial" w:cs="Arial"/>
                <w:sz w:val="23"/>
                <w:szCs w:val="23"/>
                <w:lang w:eastAsia="en-US"/>
              </w:rPr>
              <w:t xml:space="preserve">30 cabos XLR, P10, P2 e demais combinações em perfeito funcionamento; </w:t>
            </w:r>
            <w:r w:rsidRPr="002B1196">
              <w:rPr>
                <w:rFonts w:ascii="Arial" w:eastAsia="Arial Unicode MS" w:hAnsi="Arial" w:cs="Arial"/>
                <w:bCs/>
                <w:sz w:val="23"/>
                <w:szCs w:val="23"/>
                <w:lang w:eastAsia="en-US"/>
              </w:rPr>
              <w:t>0</w:t>
            </w:r>
            <w:r w:rsidRPr="002B1196">
              <w:rPr>
                <w:rFonts w:ascii="Arial" w:eastAsia="Calibri" w:hAnsi="Arial" w:cs="Arial"/>
                <w:color w:val="000000"/>
                <w:sz w:val="23"/>
                <w:szCs w:val="23"/>
                <w:lang w:eastAsia="en-US"/>
              </w:rPr>
              <w:t xml:space="preserve">1 notebook com configuração mínima: processador Intel I5, 16 GB de memória e 1 TB de SSD para música ambiente. </w:t>
            </w:r>
          </w:p>
          <w:p w14:paraId="30151180" w14:textId="77777777" w:rsidR="00F767F6" w:rsidRPr="002B1196" w:rsidRDefault="00F767F6" w:rsidP="003E2AB5">
            <w:pPr>
              <w:autoSpaceDE w:val="0"/>
              <w:autoSpaceDN w:val="0"/>
              <w:adjustRightInd w:val="0"/>
              <w:spacing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p w14:paraId="334D1798" w14:textId="77777777" w:rsidR="00F767F6" w:rsidRPr="002B1196" w:rsidRDefault="00F767F6" w:rsidP="003E2AB5">
            <w:pPr>
              <w:jc w:val="both"/>
              <w:rPr>
                <w:rFonts w:ascii="Arial" w:eastAsia="Arial Unicode MS" w:hAnsi="Arial" w:cs="Arial"/>
                <w:b/>
                <w:sz w:val="23"/>
                <w:szCs w:val="23"/>
              </w:rPr>
            </w:pP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2F8EEF9F"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198B7298"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15B7DDCE"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25</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49C4DE3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2.135,50</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208E78B1"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53.387,50</w:t>
            </w:r>
          </w:p>
        </w:tc>
      </w:tr>
      <w:tr w:rsidR="00F767F6" w:rsidRPr="002B1196" w14:paraId="3BC26DF8" w14:textId="77777777" w:rsidTr="003E2AB5">
        <w:trPr>
          <w:trHeight w:val="295"/>
        </w:trPr>
        <w:tc>
          <w:tcPr>
            <w:tcW w:w="348" w:type="pct"/>
            <w:tcBorders>
              <w:top w:val="single" w:sz="4" w:space="0" w:color="000000"/>
              <w:left w:val="single" w:sz="4" w:space="0" w:color="000000"/>
              <w:bottom w:val="single" w:sz="4" w:space="0" w:color="000000"/>
              <w:right w:val="single" w:sz="4" w:space="0" w:color="000000"/>
            </w:tcBorders>
            <w:vAlign w:val="center"/>
            <w:hideMark/>
          </w:tcPr>
          <w:p w14:paraId="15EC3C13"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6</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22C95A67"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sz w:val="23"/>
                <w:szCs w:val="23"/>
                <w:lang w:eastAsia="en-US"/>
              </w:rPr>
              <w:t xml:space="preserve">Locação de iluminação cénica para eventos de pequeno porte </w:t>
            </w:r>
            <w:r w:rsidRPr="002B1196">
              <w:rPr>
                <w:rFonts w:ascii="Arial" w:eastAsia="Arial Unicode MS" w:hAnsi="Arial" w:cs="Arial"/>
                <w:b/>
                <w:sz w:val="23"/>
                <w:szCs w:val="23"/>
                <w:lang w:eastAsia="en-US"/>
              </w:rPr>
              <w:t>(sem apresentação de shows musicais)</w:t>
            </w:r>
            <w:r w:rsidRPr="002B1196">
              <w:rPr>
                <w:rFonts w:ascii="Arial" w:eastAsia="Calibri" w:hAnsi="Arial" w:cs="Arial"/>
                <w:sz w:val="23"/>
                <w:szCs w:val="23"/>
                <w:lang w:eastAsia="en-US"/>
              </w:rPr>
              <w:t xml:space="preserve">, composto por um controlador de iluminação DMX, </w:t>
            </w:r>
            <w:r w:rsidRPr="002B1196">
              <w:rPr>
                <w:rFonts w:ascii="Arial" w:eastAsia="Arial Unicode MS" w:hAnsi="Arial" w:cs="Arial"/>
                <w:bCs/>
                <w:sz w:val="23"/>
                <w:szCs w:val="23"/>
                <w:lang w:eastAsia="en-US"/>
              </w:rPr>
              <w:t xml:space="preserve">Splitter DMX; 12 refletores par 64 LED; 04 moving beam 9R ou superior; 04 refletores Led Cob; 30 metros de estrutura de alumínio Box Truss </w:t>
            </w:r>
            <w:r w:rsidRPr="002B1196">
              <w:rPr>
                <w:rFonts w:ascii="Arial" w:eastAsia="Calibri" w:hAnsi="Arial" w:cs="Arial"/>
                <w:color w:val="000000"/>
                <w:sz w:val="23"/>
                <w:szCs w:val="23"/>
                <w:lang w:eastAsia="en-US"/>
              </w:rPr>
              <w:t xml:space="preserve">P-30, sendo peças de 0,5m, 1m, 2m, 4m e 5m, 04 cubos P-30, parafusos/arruelas, 02 bases para P-30, 02 Sleeves, 02 talhas manuais de 01 tonelada, 04 cintas de 1 tonelada cada. Acessórios: Fiação/ acessórios, cabos de A/C compatível para ligação dos sistemas, distribuidores de energia, extensões, cabos dimensionados para interligação dos equipamentos. </w:t>
            </w:r>
          </w:p>
          <w:p w14:paraId="219DEF6C"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color w:val="000000"/>
                <w:sz w:val="23"/>
                <w:szCs w:val="23"/>
                <w:lang w:eastAsia="en-US"/>
              </w:rPr>
              <w:t xml:space="preserve">*A contratada deverá, quando solicitada, montar pórticos para fixação de banners do evento, conforme a disponibilidade de </w:t>
            </w:r>
            <w:r w:rsidRPr="002B1196">
              <w:rPr>
                <w:rFonts w:ascii="Arial" w:eastAsia="Calibri" w:hAnsi="Arial" w:cs="Arial"/>
                <w:color w:val="000000"/>
                <w:sz w:val="23"/>
                <w:szCs w:val="23"/>
                <w:lang w:eastAsia="en-US"/>
              </w:rPr>
              <w:lastRenderedPageBreak/>
              <w:t xml:space="preserve">estrutura de </w:t>
            </w:r>
            <w:r w:rsidRPr="002B1196">
              <w:rPr>
                <w:rFonts w:ascii="Arial" w:eastAsia="Arial Unicode MS" w:hAnsi="Arial" w:cs="Arial"/>
                <w:bCs/>
                <w:sz w:val="23"/>
                <w:szCs w:val="23"/>
                <w:lang w:eastAsia="en-US"/>
              </w:rPr>
              <w:t xml:space="preserve">Box Truss </w:t>
            </w:r>
            <w:r w:rsidRPr="002B1196">
              <w:rPr>
                <w:rFonts w:ascii="Arial" w:eastAsia="Calibri" w:hAnsi="Arial" w:cs="Arial"/>
                <w:color w:val="000000"/>
                <w:sz w:val="23"/>
                <w:szCs w:val="23"/>
                <w:lang w:eastAsia="en-US"/>
              </w:rPr>
              <w:t xml:space="preserve">P-30 descrita no item. </w:t>
            </w:r>
          </w:p>
          <w:p w14:paraId="42F6B915" w14:textId="77777777" w:rsidR="00F767F6" w:rsidRPr="002B1196" w:rsidRDefault="00F767F6" w:rsidP="003E2AB5">
            <w:pPr>
              <w:spacing w:after="120" w:line="276" w:lineRule="auto"/>
              <w:jc w:val="both"/>
              <w:rPr>
                <w:rFonts w:ascii="Arial" w:eastAsia="Arial Unicode MS" w:hAnsi="Arial" w:cs="Arial"/>
                <w:b/>
                <w:sz w:val="23"/>
                <w:szCs w:val="23"/>
              </w:rPr>
            </w:pPr>
            <w:r w:rsidRPr="002B1196">
              <w:rPr>
                <w:rFonts w:ascii="Arial" w:eastAsia="Calibri" w:hAnsi="Arial" w:cs="Arial"/>
                <w:color w:val="000000"/>
                <w:sz w:val="23"/>
                <w:szCs w:val="23"/>
                <w:lang w:eastAsia="en-US"/>
              </w:rPr>
              <w:t>**O transporte, carga, descarga, montagem, desmontagem, mão de obra, técnicos de operação, hospedagem e alimentação da equipe, se necessário, bem como todos os demais equipamentos necessários para a ligação e o perfeito funcionamento do sistema de iluminação, são de responsabilidade do contratado. O equipamento deve estar montado e em pleno funcionamento com, no mínimo, 12 horas de antecedência ao início do evento.</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0E2732F9"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10DB33D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44611148"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25</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AE0BDE3"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2.177,93</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7AE19949"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54.448,25</w:t>
            </w:r>
          </w:p>
        </w:tc>
      </w:tr>
      <w:tr w:rsidR="00F767F6" w:rsidRPr="002B1196" w14:paraId="630C6119" w14:textId="77777777" w:rsidTr="003E2AB5">
        <w:trPr>
          <w:trHeight w:val="413"/>
        </w:trPr>
        <w:tc>
          <w:tcPr>
            <w:tcW w:w="348" w:type="pct"/>
            <w:tcBorders>
              <w:top w:val="single" w:sz="4" w:space="0" w:color="000000"/>
              <w:left w:val="single" w:sz="4" w:space="0" w:color="000000"/>
              <w:bottom w:val="single" w:sz="4" w:space="0" w:color="000000"/>
              <w:right w:val="single" w:sz="4" w:space="0" w:color="000000"/>
            </w:tcBorders>
            <w:vAlign w:val="center"/>
            <w:hideMark/>
          </w:tcPr>
          <w:p w14:paraId="2D01A507"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7</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3324C088" w14:textId="77777777" w:rsidR="00F767F6" w:rsidRPr="002B1196" w:rsidRDefault="00F767F6" w:rsidP="003E2AB5">
            <w:pPr>
              <w:spacing w:before="120" w:after="120" w:line="276" w:lineRule="auto"/>
              <w:jc w:val="both"/>
              <w:rPr>
                <w:rFonts w:ascii="Arial" w:eastAsia="Calibri" w:hAnsi="Arial" w:cs="Arial"/>
                <w:color w:val="000000"/>
                <w:sz w:val="23"/>
                <w:szCs w:val="23"/>
                <w:lang w:eastAsia="en-US"/>
              </w:rPr>
            </w:pPr>
            <w:r w:rsidRPr="002B1196">
              <w:rPr>
                <w:rFonts w:ascii="Arial" w:eastAsia="Arial Unicode MS" w:hAnsi="Arial" w:cs="Arial"/>
                <w:b/>
                <w:bCs/>
                <w:sz w:val="23"/>
                <w:szCs w:val="23"/>
                <w:lang w:eastAsia="en-US"/>
              </w:rPr>
              <w:t xml:space="preserve">Locação de </w:t>
            </w:r>
            <w:r w:rsidRPr="002B1196">
              <w:rPr>
                <w:rFonts w:ascii="Arial" w:eastAsia="Calibri" w:hAnsi="Arial" w:cs="Arial"/>
                <w:b/>
                <w:color w:val="000000"/>
                <w:sz w:val="23"/>
                <w:szCs w:val="23"/>
                <w:lang w:eastAsia="en-US"/>
              </w:rPr>
              <w:t>locação diária de painel de LED P3 indoor:</w:t>
            </w:r>
            <w:r w:rsidRPr="002B1196">
              <w:rPr>
                <w:rFonts w:ascii="Arial" w:eastAsia="Calibri" w:hAnsi="Arial" w:cs="Arial"/>
                <w:color w:val="000000"/>
                <w:sz w:val="23"/>
                <w:szCs w:val="23"/>
                <w:lang w:eastAsia="en-US"/>
              </w:rPr>
              <w:t xml:space="preserve"> Painel de led P3 com distância de 3mm entre leds, taxa de atualização de 3840 Hz, luminosidade/brilho de 1.300 Nits, cabos de sistema, distribuidor de energia com cabo de conexão de 100 metros 3P+T 16mm, no-break de 12 KV-A, Processadora/Controladora LedSync 4k com conector BNC-SDI, notebook para transmissão de áudio e vídeo com processador i7, placa de vídeo Nvidia RTX 3080 com 16GB de GDDR6, tela de 17.3”, slots PCIe, SSD de 1TB, montagem do equipamento em trave de box-truss Q30 ou Q50 conforme a quantidade de placas, com sleeve, 02 talhas para 500 kg .</w:t>
            </w:r>
          </w:p>
          <w:p w14:paraId="23FAE3B8" w14:textId="77777777" w:rsidR="00F767F6" w:rsidRPr="002B1196" w:rsidRDefault="00F767F6" w:rsidP="003E2AB5">
            <w:pPr>
              <w:spacing w:before="120" w:after="120" w:line="276" w:lineRule="auto"/>
              <w:jc w:val="both"/>
              <w:rPr>
                <w:rFonts w:ascii="Arial" w:eastAsia="Arial Unicode MS" w:hAnsi="Arial" w:cs="Arial"/>
                <w:b/>
                <w:sz w:val="23"/>
                <w:szCs w:val="23"/>
              </w:rPr>
            </w:pPr>
            <w:r w:rsidRPr="002B1196">
              <w:rPr>
                <w:rFonts w:ascii="Arial" w:eastAsia="Calibri" w:hAnsi="Arial" w:cs="Arial"/>
                <w:color w:val="000000"/>
                <w:sz w:val="23"/>
                <w:szCs w:val="23"/>
                <w:lang w:eastAsia="en-US"/>
              </w:rPr>
              <w:t xml:space="preserve">*O transporte, carga, descarga, montagem, desmontagem, mão de obra, hospedagem e alimentação da equipe, se necessário, bem como todos os demais equipamentos necessários para realização do serviço são de responsabilidade do contratado. </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6AFEDA2A"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m²/</w:t>
            </w:r>
          </w:p>
          <w:p w14:paraId="4E0472AB"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1BAFFC3D"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80</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496C7C23"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365,00</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61E32B98"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29.200,00</w:t>
            </w:r>
          </w:p>
        </w:tc>
      </w:tr>
      <w:tr w:rsidR="00F767F6" w:rsidRPr="002B1196" w14:paraId="2DD71884"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6CF5F816"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8</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333B556F"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Tenda 5x5:</w:t>
            </w:r>
            <w:r w:rsidRPr="002B1196">
              <w:rPr>
                <w:rFonts w:ascii="Arial" w:eastAsia="Calibri" w:hAnsi="Arial" w:cs="Arial"/>
                <w:color w:val="000000"/>
                <w:sz w:val="23"/>
                <w:szCs w:val="23"/>
                <w:lang w:eastAsia="en-US"/>
              </w:rPr>
              <w:t xml:space="preserve"> Locação, com montagem e desmontagem, de TENDA PIRAMIDAL E/OU CHAPEU DE BRUXA, fechada </w:t>
            </w:r>
            <w:r w:rsidRPr="002B1196">
              <w:rPr>
                <w:rFonts w:ascii="Arial" w:eastAsia="Calibri" w:hAnsi="Arial" w:cs="Arial"/>
                <w:color w:val="000000"/>
                <w:sz w:val="23"/>
                <w:szCs w:val="23"/>
                <w:lang w:eastAsia="en-US"/>
              </w:rPr>
              <w:lastRenderedPageBreak/>
              <w:t>lateralmente, tamanho 5 x 5 m com coberturas em lona branca, estilo piramidal, com base em estrutura metálica constituída. Altura de 3,00 metros em seus pés de sustentação lateral.</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06495D78"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4793656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7CA65C69"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150</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15341E3C"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373,11</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0B78A17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55.966,50</w:t>
            </w:r>
          </w:p>
        </w:tc>
      </w:tr>
      <w:tr w:rsidR="00F767F6" w:rsidRPr="002B1196" w14:paraId="7FB939E0"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2FD441F7"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9</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7CF37B8A" w14:textId="77777777" w:rsidR="00F767F6" w:rsidRPr="002B1196" w:rsidRDefault="00F767F6" w:rsidP="003E2AB5">
            <w:pPr>
              <w:autoSpaceDE w:val="0"/>
              <w:autoSpaceDN w:val="0"/>
              <w:adjustRightInd w:val="0"/>
              <w:spacing w:before="120" w:after="120" w:line="276" w:lineRule="auto"/>
              <w:jc w:val="both"/>
              <w:rPr>
                <w:rFonts w:ascii="Arial" w:eastAsia="Calibri" w:hAnsi="Arial" w:cs="Arial"/>
                <w:color w:val="000000"/>
                <w:sz w:val="23"/>
                <w:szCs w:val="23"/>
                <w:lang w:eastAsia="en-US"/>
              </w:rPr>
            </w:pPr>
            <w:r w:rsidRPr="002B1196">
              <w:rPr>
                <w:rFonts w:ascii="Arial" w:eastAsia="Calibri" w:hAnsi="Arial" w:cs="Arial"/>
                <w:b/>
                <w:color w:val="000000"/>
                <w:sz w:val="23"/>
                <w:szCs w:val="23"/>
                <w:lang w:eastAsia="en-US"/>
              </w:rPr>
              <w:t>Tenda 10x10:</w:t>
            </w:r>
            <w:r w:rsidRPr="002B1196">
              <w:rPr>
                <w:rFonts w:ascii="Arial" w:eastAsia="Calibri" w:hAnsi="Arial" w:cs="Arial"/>
                <w:color w:val="000000"/>
                <w:sz w:val="23"/>
                <w:szCs w:val="23"/>
                <w:lang w:eastAsia="en-US"/>
              </w:rPr>
              <w:t xml:space="preserve"> Locação, com montagem e desmontagem, de TENDA PIRAMIDAL E/OU CHAPEU DE BRUXA, fechada lateralmente, tamanho 10 x 10 m com coberturas em lona branca, estilo piramidal, com base em estrutura metálica. Altura de 3,00 metros em seus pés de sustentação lateral.</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23D76308"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t>un./</w:t>
            </w:r>
          </w:p>
          <w:p w14:paraId="18FEF42A"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07E9A2F6"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40</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91D7795"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1.476,41</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6A815C2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59.056,40</w:t>
            </w:r>
          </w:p>
        </w:tc>
      </w:tr>
      <w:tr w:rsidR="00F767F6" w:rsidRPr="002B1196" w14:paraId="555BEF3A"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7FEE5449"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10</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752475EB" w14:textId="77777777" w:rsidR="00F767F6" w:rsidRPr="002B1196" w:rsidRDefault="00F767F6" w:rsidP="003E2AB5">
            <w:pPr>
              <w:pStyle w:val="NormalWeb"/>
              <w:spacing w:before="120" w:beforeAutospacing="0" w:after="120" w:afterAutospacing="0" w:line="276" w:lineRule="auto"/>
              <w:jc w:val="both"/>
              <w:rPr>
                <w:rFonts w:ascii="Arial" w:hAnsi="Arial" w:cs="Arial"/>
                <w:sz w:val="23"/>
                <w:szCs w:val="23"/>
              </w:rPr>
            </w:pPr>
            <w:bookmarkStart w:id="26" w:name="_Hlk130304797"/>
            <w:r w:rsidRPr="002B1196">
              <w:rPr>
                <w:rFonts w:ascii="Arial" w:eastAsia="Arial Unicode MS" w:hAnsi="Arial" w:cs="Arial"/>
                <w:b/>
                <w:bCs/>
                <w:sz w:val="23"/>
                <w:szCs w:val="23"/>
              </w:rPr>
              <w:t>Locação de praticáveis</w:t>
            </w:r>
            <w:bookmarkEnd w:id="26"/>
            <w:r w:rsidRPr="002B1196">
              <w:rPr>
                <w:rFonts w:ascii="Arial" w:eastAsia="Arial Unicode MS" w:hAnsi="Arial" w:cs="Arial"/>
                <w:b/>
                <w:bCs/>
                <w:sz w:val="23"/>
                <w:szCs w:val="23"/>
              </w:rPr>
              <w:t xml:space="preserve"> 2x1m: </w:t>
            </w:r>
            <w:r w:rsidRPr="002B1196">
              <w:rPr>
                <w:rFonts w:ascii="Arial" w:hAnsi="Arial" w:cs="Arial"/>
                <w:sz w:val="23"/>
                <w:szCs w:val="23"/>
              </w:rPr>
              <w:t>Locação de praticáveis com dimensões de 2 metros de comprimento por 1 metro de largura, estrutura em alumínio e piso de compensado naval de 25 mm de espessura, com superfície revestida por carpete, capazes de suportar até 1.000 kg de forma distribuída sobre sua base apoiada nos quatro pés. O praticável deve contar com quatro travas laterais na parte inferior, uma em cada ponta, para fixação dos pés telescópicos, com sistema de saque rápido por meio de alavanca de travamento com regulagem de pressão.</w:t>
            </w:r>
          </w:p>
          <w:p w14:paraId="12CCACE3" w14:textId="77777777" w:rsidR="00F767F6" w:rsidRPr="002B1196" w:rsidRDefault="00F767F6" w:rsidP="003E2AB5">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As bordas dos praticáveis devem ser compatíveis com a fixação de guarda-corpo e possuir trava para praticável tipo alicate. Os pés devem ser telescópicos, permitindo ajuste para diferentes superfícies, com altura regulável entre 60 cm e 100 cm por meio de duas travas com porcas sextavadas, sendo cada pé capaz de suportar até 250 kg na vertical. Todos os pés precisam possuir sapatas de borracha </w:t>
            </w:r>
            <w:r w:rsidRPr="002B1196">
              <w:rPr>
                <w:rFonts w:ascii="Arial" w:eastAsia="Times New Roman" w:hAnsi="Arial" w:cs="Arial"/>
                <w:sz w:val="23"/>
                <w:szCs w:val="23"/>
              </w:rPr>
              <w:lastRenderedPageBreak/>
              <w:t>fixadas na extremidade em contato com o solo.</w:t>
            </w:r>
          </w:p>
          <w:p w14:paraId="51114553" w14:textId="77777777" w:rsidR="00F767F6" w:rsidRPr="002B1196" w:rsidRDefault="00F767F6" w:rsidP="003E2AB5">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A escada para acesso ao praticável deve ter altura de 60 cm, com três a quatro degraus de 35 cm de largura e espaçamento uniforme entre eles, sendo construída inteiramente em alumínio. A estrutura da escada deve ter espessura suficiente para suportar um mínimo de 500 kg por degrau. </w:t>
            </w:r>
          </w:p>
          <w:p w14:paraId="1E9D5839" w14:textId="77777777" w:rsidR="00F767F6" w:rsidRPr="002B1196" w:rsidRDefault="00F767F6" w:rsidP="003E2AB5">
            <w:pPr>
              <w:spacing w:before="120" w:after="120" w:line="276" w:lineRule="auto"/>
              <w:jc w:val="both"/>
              <w:rPr>
                <w:rFonts w:ascii="Arial" w:eastAsia="Times New Roman" w:hAnsi="Arial" w:cs="Arial"/>
                <w:sz w:val="23"/>
                <w:szCs w:val="23"/>
              </w:rPr>
            </w:pPr>
            <w:r w:rsidRPr="002B1196">
              <w:rPr>
                <w:rFonts w:ascii="Arial" w:eastAsia="Calibri" w:hAnsi="Arial" w:cs="Arial"/>
                <w:color w:val="000000"/>
                <w:sz w:val="23"/>
                <w:szCs w:val="23"/>
                <w:lang w:eastAsia="en-US"/>
              </w:rPr>
              <w:t xml:space="preserve">*O transporte, carga, descarga, montagem, desmontagem, mão de obra, hospedagem e alimentação da equipe, se necessário, bem como todos os demais equipamentos necessários para realização do serviço são de responsabilidade do contratado. </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154E38BC" w14:textId="77777777" w:rsidR="00F767F6" w:rsidRPr="002B1196" w:rsidRDefault="00F767F6" w:rsidP="003E2AB5">
            <w:pPr>
              <w:jc w:val="center"/>
              <w:rPr>
                <w:rFonts w:ascii="Arial" w:eastAsia="MS Mincho" w:hAnsi="Arial" w:cs="Arial"/>
                <w:sz w:val="23"/>
                <w:szCs w:val="23"/>
              </w:rPr>
            </w:pPr>
            <w:r w:rsidRPr="002B1196">
              <w:rPr>
                <w:rFonts w:ascii="Arial" w:hAnsi="Arial" w:cs="Arial"/>
                <w:sz w:val="23"/>
                <w:szCs w:val="23"/>
              </w:rPr>
              <w:lastRenderedPageBreak/>
              <w:t>un./</w:t>
            </w:r>
          </w:p>
          <w:p w14:paraId="74E33659"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4BA8DB0F"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200</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7E8A97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159,04</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23BAEE7D"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31.808,00</w:t>
            </w:r>
          </w:p>
        </w:tc>
      </w:tr>
      <w:tr w:rsidR="00F767F6" w:rsidRPr="002B1196" w14:paraId="57F41F49"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42F5584A"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11</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5948EF04" w14:textId="77777777" w:rsidR="00F767F6" w:rsidRPr="002B1196" w:rsidRDefault="00F767F6" w:rsidP="003E2AB5">
            <w:pPr>
              <w:spacing w:before="120" w:after="120" w:line="276" w:lineRule="auto"/>
              <w:jc w:val="both"/>
              <w:rPr>
                <w:rFonts w:ascii="Arial" w:hAnsi="Arial" w:cs="Arial"/>
                <w:b/>
                <w:bCs/>
                <w:sz w:val="23"/>
                <w:szCs w:val="23"/>
              </w:rPr>
            </w:pPr>
            <w:r w:rsidRPr="002B1196">
              <w:rPr>
                <w:rFonts w:ascii="Arial" w:hAnsi="Arial" w:cs="Arial"/>
                <w:b/>
                <w:sz w:val="23"/>
                <w:szCs w:val="23"/>
              </w:rPr>
              <w:t xml:space="preserve">Locação de Grupo Gerador silenciado 170 KVA: </w:t>
            </w:r>
            <w:r w:rsidRPr="002B1196">
              <w:rPr>
                <w:rFonts w:ascii="Arial" w:hAnsi="Arial" w:cs="Arial"/>
                <w:sz w:val="23"/>
                <w:szCs w:val="23"/>
              </w:rPr>
              <w:t xml:space="preserve">Locação de grupo motor gerador com montagem, desmontagem, manutenção e assistência técnica no local para eventos, obedecendo às seguintes especificações: grupo gerador silenciado de 170 kVA, trifásico, sem escovas (brushless), classe de regulação ISO 8528, carenado, com tensões ajustáveis para 220V / 127V, 380V / 220V e 440V / 254V, equipado com disjuntor de proteção. O gerador deve ser acoplado a um caminhão ou reboque por meio de grampos fixados no chassi. Deve incluir 02 jogos de cabos flexíveis de 50 mm² de cobre de 30 metros cada, quadro de barramento de cobre para conexão intermediária com isoladores e chave reversora para alternância entre duas fontes de energia elétrica, devidamente dimensionada conforme a potência do grupo gerador. A locação deve incluir o custo de montagem, com ponto de aterramento para proteção, composto por uma haste de cobre de 3 metros de comprimento, com cordoalha </w:t>
            </w:r>
            <w:r w:rsidRPr="002B1196">
              <w:rPr>
                <w:rFonts w:ascii="Arial" w:hAnsi="Arial" w:cs="Arial"/>
                <w:sz w:val="23"/>
                <w:szCs w:val="23"/>
              </w:rPr>
              <w:lastRenderedPageBreak/>
              <w:t>de cobre nu de no mínimo 16 mm² e extensão de 5 metros com conectores. Toda a estrutura do gerador deve ser montada conforme as exigências do Corpo de Bombeiros, incluindo placas de sinalização, extintores e demais itens de segurança, atendendo à legislação vigente e acompanhada de laudo técnico, químico e respectivas ART(s), RRT(s) ou TRT(s).</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5E064804"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lastRenderedPageBreak/>
              <w:t>un./</w:t>
            </w:r>
          </w:p>
          <w:p w14:paraId="320599F2"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1BEFA040"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06</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2E367BA"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4.560,00</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790F3869"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27.360,00</w:t>
            </w:r>
          </w:p>
        </w:tc>
      </w:tr>
      <w:tr w:rsidR="00F767F6" w:rsidRPr="002B1196" w14:paraId="2E916E1A" w14:textId="77777777" w:rsidTr="003E2AB5">
        <w:tc>
          <w:tcPr>
            <w:tcW w:w="348" w:type="pct"/>
            <w:tcBorders>
              <w:top w:val="single" w:sz="4" w:space="0" w:color="000000"/>
              <w:left w:val="single" w:sz="4" w:space="0" w:color="000000"/>
              <w:bottom w:val="single" w:sz="4" w:space="0" w:color="000000"/>
              <w:right w:val="single" w:sz="4" w:space="0" w:color="000000"/>
            </w:tcBorders>
            <w:vAlign w:val="center"/>
            <w:hideMark/>
          </w:tcPr>
          <w:p w14:paraId="4B611932" w14:textId="77777777" w:rsidR="00F767F6" w:rsidRPr="002B1196" w:rsidRDefault="00F767F6" w:rsidP="003E2AB5">
            <w:pPr>
              <w:jc w:val="center"/>
              <w:rPr>
                <w:rFonts w:ascii="Arial" w:hAnsi="Arial" w:cs="Arial"/>
                <w:b/>
                <w:sz w:val="23"/>
                <w:szCs w:val="23"/>
              </w:rPr>
            </w:pPr>
            <w:r w:rsidRPr="002B1196">
              <w:rPr>
                <w:rFonts w:ascii="Arial" w:hAnsi="Arial" w:cs="Arial"/>
                <w:b/>
                <w:sz w:val="23"/>
                <w:szCs w:val="23"/>
              </w:rPr>
              <w:t>12</w:t>
            </w:r>
          </w:p>
        </w:tc>
        <w:tc>
          <w:tcPr>
            <w:tcW w:w="2475" w:type="pct"/>
            <w:tcBorders>
              <w:top w:val="single" w:sz="4" w:space="0" w:color="000000"/>
              <w:left w:val="single" w:sz="4" w:space="0" w:color="000000"/>
              <w:bottom w:val="single" w:sz="4" w:space="0" w:color="000000"/>
              <w:right w:val="single" w:sz="4" w:space="0" w:color="000000"/>
            </w:tcBorders>
            <w:vAlign w:val="center"/>
            <w:hideMark/>
          </w:tcPr>
          <w:p w14:paraId="67107FA8" w14:textId="77777777" w:rsidR="00F767F6" w:rsidRPr="002B1196" w:rsidRDefault="00F767F6" w:rsidP="003E2AB5">
            <w:pPr>
              <w:pStyle w:val="Default"/>
              <w:spacing w:before="240" w:after="240" w:line="276" w:lineRule="auto"/>
              <w:jc w:val="both"/>
              <w:rPr>
                <w:rFonts w:ascii="Arial" w:hAnsi="Arial" w:cs="Arial"/>
                <w:sz w:val="23"/>
                <w:szCs w:val="23"/>
              </w:rPr>
            </w:pPr>
            <w:r w:rsidRPr="002B1196">
              <w:rPr>
                <w:rFonts w:ascii="Arial" w:hAnsi="Arial" w:cs="Arial"/>
                <w:b/>
                <w:sz w:val="23"/>
                <w:szCs w:val="23"/>
              </w:rPr>
              <w:t>Climatizador:</w:t>
            </w:r>
            <w:r w:rsidRPr="002B1196">
              <w:rPr>
                <w:rFonts w:ascii="Arial" w:hAnsi="Arial" w:cs="Arial"/>
                <w:sz w:val="23"/>
                <w:szCs w:val="23"/>
              </w:rPr>
              <w:t xml:space="preserve"> Locação de climatização com montagem e desmontagem, para eventos de médio e grande porte, obedecendo às seguintes especificações: sistema de climatização com funcionando a base de evaporação de água com painéis de resfriamento evaporativo ou com sistema de aspersão com micro gotículas de água, com v</w:t>
            </w:r>
            <w:r w:rsidRPr="002B1196">
              <w:rPr>
                <w:rStyle w:val="Forte"/>
                <w:rFonts w:ascii="Arial" w:hAnsi="Arial" w:cs="Arial"/>
                <w:sz w:val="23"/>
                <w:szCs w:val="23"/>
                <w:shd w:val="clear" w:color="auto" w:fill="FFFFFF"/>
              </w:rPr>
              <w:t>azão de ar de</w:t>
            </w:r>
            <w:r w:rsidRPr="002B1196">
              <w:rPr>
                <w:rFonts w:ascii="Arial" w:hAnsi="Arial" w:cs="Arial"/>
                <w:sz w:val="23"/>
                <w:szCs w:val="23"/>
                <w:shd w:val="clear" w:color="auto" w:fill="FFFFFF"/>
              </w:rPr>
              <w:t> 45.000m³/h</w:t>
            </w:r>
            <w:r w:rsidRPr="002B1196">
              <w:rPr>
                <w:rFonts w:ascii="Arial" w:hAnsi="Arial" w:cs="Arial"/>
                <w:sz w:val="23"/>
                <w:szCs w:val="23"/>
              </w:rPr>
              <w:t>, para uma área de 400m².</w:t>
            </w:r>
          </w:p>
        </w:tc>
        <w:tc>
          <w:tcPr>
            <w:tcW w:w="391" w:type="pct"/>
            <w:tcBorders>
              <w:top w:val="single" w:sz="4" w:space="0" w:color="000000"/>
              <w:left w:val="single" w:sz="4" w:space="0" w:color="000000"/>
              <w:bottom w:val="single" w:sz="4" w:space="0" w:color="000000"/>
              <w:right w:val="single" w:sz="4" w:space="0" w:color="000000"/>
            </w:tcBorders>
            <w:vAlign w:val="center"/>
            <w:hideMark/>
          </w:tcPr>
          <w:p w14:paraId="7EFE50D4"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un./</w:t>
            </w:r>
          </w:p>
          <w:p w14:paraId="7D6FDE6E"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diária</w:t>
            </w:r>
          </w:p>
        </w:tc>
        <w:tc>
          <w:tcPr>
            <w:tcW w:w="472" w:type="pct"/>
            <w:gridSpan w:val="2"/>
            <w:tcBorders>
              <w:top w:val="single" w:sz="4" w:space="0" w:color="000000"/>
              <w:left w:val="single" w:sz="4" w:space="0" w:color="000000"/>
              <w:bottom w:val="single" w:sz="4" w:space="0" w:color="000000"/>
              <w:right w:val="single" w:sz="4" w:space="0" w:color="000000"/>
            </w:tcBorders>
            <w:vAlign w:val="center"/>
            <w:hideMark/>
          </w:tcPr>
          <w:p w14:paraId="47B52742" w14:textId="77777777" w:rsidR="00F767F6" w:rsidRPr="002B1196" w:rsidRDefault="00F767F6" w:rsidP="003E2AB5">
            <w:pPr>
              <w:jc w:val="center"/>
              <w:rPr>
                <w:rFonts w:ascii="Arial" w:hAnsi="Arial" w:cs="Arial"/>
                <w:sz w:val="23"/>
                <w:szCs w:val="23"/>
              </w:rPr>
            </w:pPr>
            <w:r w:rsidRPr="002B1196">
              <w:rPr>
                <w:rFonts w:ascii="Arial" w:hAnsi="Arial" w:cs="Arial"/>
                <w:sz w:val="23"/>
                <w:szCs w:val="23"/>
              </w:rPr>
              <w:t>06</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0BAFEE37"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2.027,80</w:t>
            </w:r>
          </w:p>
        </w:tc>
        <w:tc>
          <w:tcPr>
            <w:tcW w:w="687" w:type="pct"/>
            <w:tcBorders>
              <w:top w:val="single" w:sz="4" w:space="0" w:color="000000"/>
              <w:left w:val="single" w:sz="4" w:space="0" w:color="000000"/>
              <w:bottom w:val="single" w:sz="4" w:space="0" w:color="000000"/>
              <w:right w:val="single" w:sz="4" w:space="0" w:color="000000"/>
            </w:tcBorders>
            <w:vAlign w:val="center"/>
            <w:hideMark/>
          </w:tcPr>
          <w:p w14:paraId="77526248" w14:textId="77777777" w:rsidR="00F767F6" w:rsidRPr="002B1196" w:rsidRDefault="00F767F6" w:rsidP="003E2AB5">
            <w:pPr>
              <w:jc w:val="right"/>
              <w:rPr>
                <w:rFonts w:ascii="Arial" w:hAnsi="Arial" w:cs="Arial"/>
                <w:sz w:val="23"/>
                <w:szCs w:val="23"/>
              </w:rPr>
            </w:pPr>
            <w:r w:rsidRPr="002B1196">
              <w:rPr>
                <w:rFonts w:ascii="Arial" w:hAnsi="Arial" w:cs="Arial"/>
                <w:sz w:val="23"/>
                <w:szCs w:val="23"/>
              </w:rPr>
              <w:t>12.166,80</w:t>
            </w:r>
          </w:p>
        </w:tc>
      </w:tr>
      <w:tr w:rsidR="00F767F6" w:rsidRPr="002B1196" w14:paraId="784735A5" w14:textId="77777777" w:rsidTr="003E2AB5">
        <w:trPr>
          <w:trHeight w:val="414"/>
        </w:trPr>
        <w:tc>
          <w:tcPr>
            <w:tcW w:w="3450" w:type="pct"/>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399E5C" w14:textId="77777777" w:rsidR="00F767F6" w:rsidRPr="002B1196" w:rsidRDefault="00F767F6" w:rsidP="003E2AB5">
            <w:pPr>
              <w:jc w:val="right"/>
              <w:rPr>
                <w:rFonts w:ascii="Arial" w:hAnsi="Arial" w:cs="Arial"/>
                <w:b/>
                <w:sz w:val="23"/>
                <w:szCs w:val="23"/>
              </w:rPr>
            </w:pPr>
            <w:r w:rsidRPr="002B1196">
              <w:rPr>
                <w:rFonts w:ascii="Arial" w:hAnsi="Arial" w:cs="Arial"/>
                <w:b/>
                <w:sz w:val="23"/>
                <w:szCs w:val="23"/>
              </w:rPr>
              <w:t>TOTAL DO LOTE 02</w:t>
            </w:r>
          </w:p>
        </w:tc>
        <w:tc>
          <w:tcPr>
            <w:tcW w:w="1550"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7CEAC3" w14:textId="77777777" w:rsidR="00F767F6" w:rsidRPr="002B1196" w:rsidRDefault="00F767F6" w:rsidP="003E2AB5">
            <w:pPr>
              <w:jc w:val="right"/>
              <w:rPr>
                <w:rFonts w:ascii="Arial" w:hAnsi="Arial" w:cs="Arial"/>
                <w:b/>
                <w:sz w:val="23"/>
                <w:szCs w:val="23"/>
              </w:rPr>
            </w:pPr>
            <w:r w:rsidRPr="002B1196">
              <w:rPr>
                <w:rFonts w:ascii="Arial" w:hAnsi="Arial" w:cs="Arial"/>
                <w:b/>
                <w:sz w:val="23"/>
                <w:szCs w:val="23"/>
              </w:rPr>
              <w:t>R$ 535.557,73</w:t>
            </w:r>
          </w:p>
        </w:tc>
      </w:tr>
    </w:tbl>
    <w:p w14:paraId="5EE1EFFA" w14:textId="77777777" w:rsidR="00F767F6" w:rsidRPr="002B1196" w:rsidRDefault="00F767F6" w:rsidP="00F767F6">
      <w:pPr>
        <w:tabs>
          <w:tab w:val="left" w:pos="900"/>
        </w:tabs>
        <w:jc w:val="both"/>
        <w:rPr>
          <w:rFonts w:ascii="Arial" w:hAnsi="Arial" w:cs="Arial"/>
          <w:b/>
          <w:bCs/>
          <w:sz w:val="23"/>
          <w:szCs w:val="23"/>
        </w:rPr>
      </w:pPr>
    </w:p>
    <w:p w14:paraId="1CC03F89" w14:textId="77777777" w:rsidR="00F767F6" w:rsidRPr="002B1196" w:rsidRDefault="00F767F6" w:rsidP="00F767F6">
      <w:pPr>
        <w:tabs>
          <w:tab w:val="left" w:pos="900"/>
        </w:tabs>
        <w:jc w:val="center"/>
        <w:rPr>
          <w:rFonts w:ascii="Arial" w:hAnsi="Arial" w:cs="Arial"/>
          <w:b/>
          <w:bCs/>
          <w:sz w:val="23"/>
          <w:szCs w:val="23"/>
        </w:rPr>
      </w:pPr>
      <w:r w:rsidRPr="002B1196">
        <w:rPr>
          <w:rFonts w:ascii="Arial" w:hAnsi="Arial" w:cs="Arial"/>
          <w:b/>
          <w:bCs/>
          <w:sz w:val="23"/>
          <w:szCs w:val="23"/>
        </w:rPr>
        <w:t>TOTAL GERAL (Lote 01 + Lote 02): R$ 2.231.816,87</w:t>
      </w:r>
    </w:p>
    <w:p w14:paraId="16522BF6" w14:textId="77777777" w:rsidR="00F767F6" w:rsidRPr="002B1196" w:rsidRDefault="00F767F6" w:rsidP="00F767F6">
      <w:pPr>
        <w:tabs>
          <w:tab w:val="left" w:pos="900"/>
        </w:tabs>
        <w:jc w:val="center"/>
        <w:rPr>
          <w:rFonts w:ascii="Arial" w:hAnsi="Arial" w:cs="Arial"/>
          <w:b/>
          <w:bCs/>
          <w:sz w:val="23"/>
          <w:szCs w:val="23"/>
        </w:rPr>
      </w:pPr>
    </w:p>
    <w:p w14:paraId="696D30E4" w14:textId="77777777" w:rsidR="00F767F6" w:rsidRPr="002B1196" w:rsidRDefault="00F767F6" w:rsidP="00F767F6">
      <w:pPr>
        <w:tabs>
          <w:tab w:val="left" w:pos="900"/>
        </w:tabs>
        <w:jc w:val="center"/>
        <w:rPr>
          <w:rFonts w:ascii="Arial" w:hAnsi="Arial" w:cs="Arial"/>
          <w:b/>
          <w:bCs/>
          <w:sz w:val="23"/>
          <w:szCs w:val="23"/>
        </w:rPr>
      </w:pPr>
    </w:p>
    <w:p w14:paraId="1CF98155" w14:textId="77777777" w:rsidR="00F767F6" w:rsidRPr="002B1196" w:rsidRDefault="00F767F6" w:rsidP="00F767F6">
      <w:pPr>
        <w:tabs>
          <w:tab w:val="left" w:pos="900"/>
        </w:tabs>
        <w:jc w:val="both"/>
        <w:rPr>
          <w:rFonts w:ascii="Arial" w:hAnsi="Arial" w:cs="Arial"/>
          <w:b/>
          <w:bCs/>
          <w:sz w:val="23"/>
          <w:szCs w:val="23"/>
        </w:rPr>
      </w:pPr>
    </w:p>
    <w:p w14:paraId="2AE35FF0" w14:textId="77777777" w:rsidR="00F767F6" w:rsidRPr="002B1196" w:rsidRDefault="00F767F6" w:rsidP="00F767F6">
      <w:pPr>
        <w:tabs>
          <w:tab w:val="left" w:pos="900"/>
        </w:tabs>
        <w:jc w:val="both"/>
        <w:rPr>
          <w:rFonts w:ascii="Arial" w:hAnsi="Arial" w:cs="Arial"/>
          <w:b/>
          <w:bCs/>
          <w:smallCaps/>
          <w:sz w:val="23"/>
          <w:szCs w:val="23"/>
        </w:rPr>
      </w:pPr>
      <w:r w:rsidRPr="002B1196">
        <w:rPr>
          <w:rFonts w:ascii="Arial" w:hAnsi="Arial" w:cs="Arial"/>
          <w:b/>
          <w:bCs/>
          <w:smallCaps/>
          <w:sz w:val="23"/>
          <w:szCs w:val="23"/>
        </w:rPr>
        <w:t>3. Das Condições de Fornecimento, da Execução, do Local da Entrega, Aceite e Recebimento</w:t>
      </w:r>
    </w:p>
    <w:p w14:paraId="6FE44DA8"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empresa contratada deverá realizar a instalação de quaisquer dos itens descritos neste Termo de Referência nos locais indicados pelo Gabinete do Prefeito e/ou pela Secretaria Municipal responsável pelo evento, conforme a necessidade da administração municipal. O atendimento poderá ocorrer em quaisquer localidades situadas dentro dos limites territoriais do município de São Gabriel do Oeste, incluindo, mas não se limitando aos assentamentos Itaqui, Patativa do Assaré, Campanário, Distrito do Areado, Distrito da Ponte Vermelha e demais localidades acessíveis por vias terrestres, conforme solicitação formal dos órgãos municipais. A instalação poderá ocorrer tanto em espaços fechados quanto em locais abertos.</w:t>
      </w:r>
    </w:p>
    <w:p w14:paraId="24840D36"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Os serviços serão requisitados conforme a demanda de cada evento, e os equipamentos fornecidos deverão atender rigorosamente às especificações constantes neste Termo de Referência. A ordem de serviço será encaminhada à empresa por e-mail ou via aplicativo de </w:t>
      </w:r>
      <w:r w:rsidRPr="002B1196">
        <w:rPr>
          <w:rFonts w:ascii="Arial" w:eastAsia="Times New Roman" w:hAnsi="Arial" w:cs="Arial"/>
          <w:sz w:val="23"/>
          <w:szCs w:val="23"/>
        </w:rPr>
        <w:lastRenderedPageBreak/>
        <w:t>mensagens direcionada ao responsável técnico ou ao sócio-proprietário, sendo a partir dessa comunicação iniciada a contagem do prazo para a execução dos serviços.</w:t>
      </w:r>
    </w:p>
    <w:p w14:paraId="78FB88BC"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Os equipamentos deverão ser instalados com antecedência mínima de </w:t>
      </w:r>
      <w:r w:rsidRPr="002B1196">
        <w:rPr>
          <w:rFonts w:ascii="Arial" w:eastAsia="Times New Roman" w:hAnsi="Arial" w:cs="Arial"/>
          <w:b/>
          <w:bCs/>
          <w:sz w:val="23"/>
          <w:szCs w:val="23"/>
        </w:rPr>
        <w:t>12 (doze) horas</w:t>
      </w:r>
      <w:r w:rsidRPr="002B1196">
        <w:rPr>
          <w:rFonts w:ascii="Arial" w:eastAsia="Times New Roman" w:hAnsi="Arial" w:cs="Arial"/>
          <w:sz w:val="23"/>
          <w:szCs w:val="23"/>
        </w:rPr>
        <w:t xml:space="preserve"> antes do início das atividades, estando plenamente montados, testados e aptos para funcionamento nesse prazo. Ao término do evento, a desmontagem e a retirada deverão ser concluídas em, no máximo, </w:t>
      </w:r>
      <w:r w:rsidRPr="002B1196">
        <w:rPr>
          <w:rFonts w:ascii="Arial" w:eastAsia="Times New Roman" w:hAnsi="Arial" w:cs="Arial"/>
          <w:b/>
          <w:bCs/>
          <w:sz w:val="23"/>
          <w:szCs w:val="23"/>
        </w:rPr>
        <w:t>08 (oito) horas</w:t>
      </w:r>
      <w:r w:rsidRPr="002B1196">
        <w:rPr>
          <w:rFonts w:ascii="Arial" w:eastAsia="Times New Roman" w:hAnsi="Arial" w:cs="Arial"/>
          <w:sz w:val="23"/>
          <w:szCs w:val="23"/>
        </w:rPr>
        <w:t>.</w:t>
      </w:r>
    </w:p>
    <w:p w14:paraId="64B9965F"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entrega, instalação, operação e retirada dos materiais e equipamentos serão de inteira responsabilidade da contratada, incluindo a disponibilização de profissionais capacitados para o carregamento, descarregamento, montagem e desmontagem. A contratada também será responsável pela remoção de quaisquer resíduos ou materiais remanescentes decorrentes da execução dos serviços, assegurando a limpeza completa do local antes, durante e após a realização do evento.</w:t>
      </w:r>
    </w:p>
    <w:p w14:paraId="3ECAA0F0"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contratada deverá disponibilizar assistência técnica presencial durante todo o evento, caso necessário, garantindo pronta resposta a quaisquer intercorrências. A comunicação com os responsáveis municipais será preferencialmente presencial ou por meio de ligações telefônicas. Deverá, ainda, disponibilizar equipe técnica qualificada e devidamente uniformizada, responsável pela montagem, operação e desmontagem dos equipamentos, permanecendo no local durante toda a execução do evento, salvo orientação em contrário da contratante.</w:t>
      </w:r>
    </w:p>
    <w:p w14:paraId="7E8CFCA3"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Todos os equipamentos e instalações deverão estar em conformidade com as normas técnicas vigentes, incluindo as relativas a sistemas de prevenção de incêndio, aterramento elétrico e segurança. O local de montagem deverá ser devidamente sinalizado e os serviços prestados deverão observar as normas de segurança aplicáveis, bem como as determinações dos órgãos de fiscalização e controle.</w:t>
      </w:r>
    </w:p>
    <w:p w14:paraId="01C4F72C"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contratada deverá possuir equipamentos compatíveis com as especificações exigidas, além de manter reserva técnica para substituição imediata em caso de falhas ou mau funcionamento. Para tanto, deverá disponibilizar um canal de contato específico para emergências, assegurando resposta rápida e solução imediata de quaisquer problemas técnicos.</w:t>
      </w:r>
    </w:p>
    <w:p w14:paraId="7C4B137F"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A empresa contratada deverá fornecer </w:t>
      </w:r>
      <w:r w:rsidRPr="002B1196">
        <w:rPr>
          <w:rFonts w:ascii="Arial" w:eastAsia="Times New Roman" w:hAnsi="Arial" w:cs="Arial"/>
          <w:b/>
          <w:bCs/>
          <w:sz w:val="23"/>
          <w:szCs w:val="23"/>
        </w:rPr>
        <w:t>sistemas de P.A. (Public Address) originais e autênticos</w:t>
      </w:r>
      <w:r w:rsidRPr="002B1196">
        <w:rPr>
          <w:rFonts w:ascii="Arial" w:eastAsia="Times New Roman" w:hAnsi="Arial" w:cs="Arial"/>
          <w:sz w:val="23"/>
          <w:szCs w:val="23"/>
        </w:rPr>
        <w:t>, devidamente comprovados, e compatíveis com as exigências técnicas estabelecidas em riders técnicos de artistas de renome nacional e regional. É vedada a utilização de equipamentos artesanais ou falsificados, em razão dos riscos à segurança, qualidade inferior e ausência de garantias, assistência técnica e certificações elétricas e mecânicas.</w:t>
      </w:r>
    </w:p>
    <w:p w14:paraId="6737D809"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Quaisquer irregularidades identificadas na execução dos serviços deverão ser corrigidas pela contratada sem ônus adicional à contratante, garantindo-se a conclusão de eventuais ajustes até </w:t>
      </w:r>
      <w:r w:rsidRPr="002B1196">
        <w:rPr>
          <w:rFonts w:ascii="Arial" w:eastAsia="Times New Roman" w:hAnsi="Arial" w:cs="Arial"/>
          <w:b/>
          <w:bCs/>
          <w:sz w:val="23"/>
          <w:szCs w:val="23"/>
        </w:rPr>
        <w:t>02 (duas) horas</w:t>
      </w:r>
      <w:r w:rsidRPr="002B1196">
        <w:rPr>
          <w:rFonts w:ascii="Arial" w:eastAsia="Times New Roman" w:hAnsi="Arial" w:cs="Arial"/>
          <w:sz w:val="23"/>
          <w:szCs w:val="23"/>
        </w:rPr>
        <w:t xml:space="preserve"> antes do início do evento. Caso a contratada identifique a impossibilidade de cumprimento dos prazos estabelecidos, deverá comunicar formalmente a contratante com antecedência mínima de </w:t>
      </w:r>
      <w:r w:rsidRPr="002B1196">
        <w:rPr>
          <w:rFonts w:ascii="Arial" w:eastAsia="Times New Roman" w:hAnsi="Arial" w:cs="Arial"/>
          <w:b/>
          <w:bCs/>
          <w:sz w:val="23"/>
          <w:szCs w:val="23"/>
        </w:rPr>
        <w:t>24 (vinte e quatro) horas</w:t>
      </w:r>
      <w:r w:rsidRPr="002B1196">
        <w:rPr>
          <w:rFonts w:ascii="Arial" w:eastAsia="Times New Roman" w:hAnsi="Arial" w:cs="Arial"/>
          <w:sz w:val="23"/>
          <w:szCs w:val="23"/>
        </w:rPr>
        <w:t>, apresentando justificativas e, quando necessário, documentação comprobatória, sem prejuízo da aplicação das penalidades cabíveis.</w:t>
      </w:r>
    </w:p>
    <w:p w14:paraId="6467CD93" w14:textId="77777777" w:rsidR="00F767F6" w:rsidRPr="002B1196" w:rsidRDefault="00F767F6" w:rsidP="00F767F6">
      <w:pPr>
        <w:spacing w:before="120" w:after="120" w:line="276" w:lineRule="auto"/>
        <w:jc w:val="both"/>
        <w:outlineLvl w:val="3"/>
        <w:rPr>
          <w:rFonts w:ascii="Arial" w:eastAsia="Times New Roman" w:hAnsi="Arial" w:cs="Arial"/>
          <w:b/>
          <w:bCs/>
          <w:smallCaps/>
          <w:sz w:val="23"/>
          <w:szCs w:val="23"/>
        </w:rPr>
      </w:pPr>
    </w:p>
    <w:p w14:paraId="7D46675A" w14:textId="77777777" w:rsidR="00F767F6" w:rsidRPr="002B1196" w:rsidRDefault="00F767F6" w:rsidP="00F767F6">
      <w:pPr>
        <w:spacing w:before="120" w:after="120" w:line="276" w:lineRule="auto"/>
        <w:jc w:val="both"/>
        <w:outlineLvl w:val="3"/>
        <w:rPr>
          <w:rFonts w:ascii="Arial" w:eastAsia="Times New Roman" w:hAnsi="Arial" w:cs="Arial"/>
          <w:b/>
          <w:bCs/>
          <w:smallCaps/>
          <w:sz w:val="23"/>
          <w:szCs w:val="23"/>
        </w:rPr>
      </w:pPr>
      <w:r w:rsidRPr="002B1196">
        <w:rPr>
          <w:rFonts w:ascii="Arial" w:eastAsia="Times New Roman" w:hAnsi="Arial" w:cs="Arial"/>
          <w:b/>
          <w:bCs/>
          <w:smallCaps/>
          <w:sz w:val="23"/>
          <w:szCs w:val="23"/>
        </w:rPr>
        <w:t>4 Encargos e Responsabilidades</w:t>
      </w:r>
    </w:p>
    <w:p w14:paraId="10F7D791"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Todos os custos relacionados à execução dos serviços, incluindo ferramentas, equipamentos, itens de segurança individual e coletiva, estadia e alimentação dos profissionais, bem como encargos trabalhistas, previdenciários, fiscais e comerciais, taxas e tributos incidentes sobre os serviços, serão de responsabilidade exclusiva da contratada. O transporte, deslocamento e hospedagem dos profissionais não serão fornecidos pelo Município.</w:t>
      </w:r>
    </w:p>
    <w:p w14:paraId="0F15907F"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contratada responderá integralmente pela guarda, vigilância, segurança e manutenção de todas as estruturas, equipamentos, materiais e ferramentas utilizadas, não cabendo à contratante qualquer responsabilidade por perdas, furtos, danos ou extravios.</w:t>
      </w:r>
    </w:p>
    <w:p w14:paraId="4955222A"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 xml:space="preserve">A contratada deverá apresentar, antes do início da execução, a </w:t>
      </w:r>
      <w:r w:rsidRPr="002B1196">
        <w:rPr>
          <w:rFonts w:ascii="Arial" w:eastAsia="Times New Roman" w:hAnsi="Arial" w:cs="Arial"/>
          <w:b/>
          <w:bCs/>
          <w:sz w:val="23"/>
          <w:szCs w:val="23"/>
        </w:rPr>
        <w:t>Anotação de Responsabilidade Técnica (ART)</w:t>
      </w:r>
      <w:r w:rsidRPr="002B1196">
        <w:rPr>
          <w:rFonts w:ascii="Arial" w:eastAsia="Times New Roman" w:hAnsi="Arial" w:cs="Arial"/>
          <w:sz w:val="23"/>
          <w:szCs w:val="23"/>
        </w:rPr>
        <w:t xml:space="preserve"> devidamente quitada e registrada junto ao conselho profissional competente, abrangendo todos os serviços contratados. A execução deverá observar rigorosamente as especificações técnicas deste Termo de Referência, as Normas da ABNT, as exigências do CREA, as determinações das concessionárias de serviços públicos, do Corpo de Bombeiros, Vigilância Sanitária e demais órgãos reguladores.</w:t>
      </w:r>
    </w:p>
    <w:p w14:paraId="620C90C7"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contratada será integralmente responsável pelos encargos trabalhistas e previdenciários de seus funcionários, devendo comprovar o vínculo empregatício por meio de registro em carteira ou RPA, com retenção de INSS e inclusão na GFIP. Todas as despesas de alimentação, transporte e hospedagem dos profissionais são de responsabilidade da contratada.</w:t>
      </w:r>
    </w:p>
    <w:p w14:paraId="171B153C"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Durante todo o período de execução (montagem, evento e desmontagem), a contratada deverá manter um coordenador responsável pelo contrato, disponível para atendimento imediato, gerenciamento da equipe e resolução de eventuais problemas. Este coordenador também responderá pela qualidade e cumprimento das obrigações contratuais. A contratada será responsável por qualquer dano ou prejuízo causado por seus empregados ou prepostos a bens públicos ou de terceiros, desde que comprovada sua responsabilidade.</w:t>
      </w:r>
    </w:p>
    <w:p w14:paraId="050A6AB4"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Os profissionais alocados deverão portar crachá de identificação, e a contratada deverá providenciar a substituição imediata de qualquer colaborador cuja conduta seja considerada inadequada pela contratante.</w:t>
      </w:r>
    </w:p>
    <w:p w14:paraId="7BAC2EF0"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A inadimplência da contratada em relação a encargos trabalhistas, previdenciários, fiscais ou comerciais não transfere ao município qualquer responsabilidade solidária ou subsidiária.</w:t>
      </w:r>
    </w:p>
    <w:p w14:paraId="1791AC32" w14:textId="77777777" w:rsidR="00F767F6" w:rsidRPr="002B1196" w:rsidRDefault="00F767F6" w:rsidP="00F767F6">
      <w:pPr>
        <w:spacing w:before="120" w:after="120" w:line="276" w:lineRule="auto"/>
        <w:jc w:val="both"/>
        <w:rPr>
          <w:rFonts w:ascii="Arial" w:eastAsia="MS Mincho" w:hAnsi="Arial" w:cs="Arial"/>
          <w:sz w:val="23"/>
          <w:szCs w:val="23"/>
        </w:rPr>
      </w:pPr>
      <w:r w:rsidRPr="002B1196">
        <w:rPr>
          <w:rFonts w:ascii="Arial" w:hAnsi="Arial" w:cs="Arial"/>
          <w:sz w:val="23"/>
          <w:szCs w:val="23"/>
        </w:rPr>
        <w:t>A contratada será responsável por todos os ônus decorrentes de eventual erro no dimensionamento dos quantitativos apresentados em sua proposta, incluindo aqueles relacionados a custos variáveis advindos de fatores futuros e incertos. Caso os quantitativos inicialmente previstos se mostrem insuficientes para o pleno atendimento do objeto contratado, a contratada deverá arcar com as complementações necessárias, exceto nos casos em que ocorra algum dos eventos previstos no art. 124, inciso II, alínea "d", da Lei nº 14.133, de 2021.</w:t>
      </w:r>
    </w:p>
    <w:p w14:paraId="4A87A925"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lastRenderedPageBreak/>
        <w:t xml:space="preserve">As estruturas locadas deverão possuir seguro total, sem qualquer ônus para a contratante, cabendo à contratada a integral responsabilidade por sua segurança. Por fim, a contratada deverá observar integralmente as normas da </w:t>
      </w:r>
      <w:r w:rsidRPr="002B1196">
        <w:rPr>
          <w:rFonts w:ascii="Arial" w:eastAsia="Times New Roman" w:hAnsi="Arial" w:cs="Arial"/>
          <w:b/>
          <w:bCs/>
          <w:sz w:val="23"/>
          <w:szCs w:val="23"/>
        </w:rPr>
        <w:t>Lei Geral de Proteção de Dados (LGPD - Lei nº 13.709/2018)</w:t>
      </w:r>
      <w:r w:rsidRPr="002B1196">
        <w:rPr>
          <w:rFonts w:ascii="Arial" w:eastAsia="Times New Roman" w:hAnsi="Arial" w:cs="Arial"/>
          <w:sz w:val="23"/>
          <w:szCs w:val="23"/>
        </w:rPr>
        <w:t xml:space="preserve"> no tratamento de quaisquer dados pessoais envolvidos na execução do contrato.</w:t>
      </w:r>
    </w:p>
    <w:p w14:paraId="5170C602" w14:textId="77777777" w:rsidR="00F767F6" w:rsidRPr="002B1196" w:rsidRDefault="00F767F6" w:rsidP="00F767F6">
      <w:pPr>
        <w:tabs>
          <w:tab w:val="left" w:pos="900"/>
        </w:tabs>
        <w:spacing w:before="120" w:after="120" w:line="276" w:lineRule="auto"/>
        <w:jc w:val="both"/>
        <w:rPr>
          <w:rFonts w:ascii="Arial" w:eastAsia="MS Mincho" w:hAnsi="Arial" w:cs="Arial"/>
          <w:b/>
          <w:bCs/>
          <w:smallCaps/>
          <w:sz w:val="23"/>
          <w:szCs w:val="23"/>
        </w:rPr>
      </w:pPr>
    </w:p>
    <w:p w14:paraId="6E692532" w14:textId="77777777" w:rsidR="00F767F6" w:rsidRPr="002B1196" w:rsidRDefault="00F767F6" w:rsidP="00F767F6">
      <w:pPr>
        <w:pStyle w:val="Ttulo4"/>
        <w:spacing w:before="120" w:after="120" w:line="276" w:lineRule="auto"/>
        <w:jc w:val="both"/>
        <w:rPr>
          <w:rFonts w:ascii="Arial" w:eastAsia="MS Mincho" w:hAnsi="Arial" w:cs="Arial"/>
          <w:b/>
          <w:bCs/>
          <w:smallCaps/>
          <w:sz w:val="23"/>
          <w:szCs w:val="23"/>
        </w:rPr>
      </w:pPr>
      <w:r w:rsidRPr="002B1196">
        <w:rPr>
          <w:rFonts w:ascii="Arial" w:eastAsia="MS Mincho" w:hAnsi="Arial" w:cs="Arial"/>
          <w:smallCaps/>
          <w:sz w:val="23"/>
          <w:szCs w:val="23"/>
        </w:rPr>
        <w:t>5 Do Pagamento</w:t>
      </w:r>
    </w:p>
    <w:p w14:paraId="52C4F3A3" w14:textId="77777777" w:rsidR="00F767F6" w:rsidRPr="002B1196" w:rsidRDefault="00F767F6" w:rsidP="00F767F6">
      <w:pPr>
        <w:spacing w:before="120" w:after="120" w:line="276" w:lineRule="auto"/>
        <w:jc w:val="both"/>
        <w:rPr>
          <w:rFonts w:ascii="Arial" w:eastAsia="Calibri" w:hAnsi="Arial" w:cs="Arial"/>
          <w:sz w:val="23"/>
          <w:szCs w:val="23"/>
          <w:lang w:eastAsia="en-US"/>
        </w:rPr>
      </w:pPr>
      <w:r w:rsidRPr="002B1196">
        <w:rPr>
          <w:rFonts w:ascii="Arial" w:hAnsi="Arial" w:cs="Arial"/>
          <w:sz w:val="23"/>
          <w:szCs w:val="23"/>
        </w:rPr>
        <w:t xml:space="preserve">O pagamento será efetuado pela </w:t>
      </w:r>
      <w:r w:rsidRPr="002B1196">
        <w:rPr>
          <w:rFonts w:ascii="Arial" w:hAnsi="Arial" w:cs="Arial"/>
          <w:b/>
          <w:smallCaps/>
          <w:sz w:val="23"/>
          <w:szCs w:val="23"/>
        </w:rPr>
        <w:t xml:space="preserve">Contratante </w:t>
      </w:r>
      <w:r w:rsidRPr="002B1196">
        <w:rPr>
          <w:rFonts w:ascii="Arial" w:hAnsi="Arial" w:cs="Arial"/>
          <w:sz w:val="23"/>
          <w:szCs w:val="23"/>
        </w:rPr>
        <w:t xml:space="preserve">até 30 (trinta) dias após a entrega dos serviços, a partir do aceite e após a apresentação da respectiva documentação dos serviços objeto deste instrumento devidamente atestados pelo responsável da unidade recebedora acompanhada das certidões de regularidade fiscal. </w:t>
      </w:r>
      <w:r w:rsidRPr="002B1196">
        <w:rPr>
          <w:rFonts w:ascii="Arial" w:eastAsia="Calibri" w:hAnsi="Arial" w:cs="Arial"/>
          <w:sz w:val="23"/>
          <w:szCs w:val="23"/>
          <w:lang w:eastAsia="en-US"/>
        </w:rPr>
        <w:t xml:space="preserve">A contratada deverá possuir conta bancária de titularidade da </w:t>
      </w:r>
      <w:r w:rsidRPr="002B1196">
        <w:rPr>
          <w:rFonts w:ascii="Arial" w:eastAsia="Calibri" w:hAnsi="Arial" w:cs="Arial"/>
          <w:smallCaps/>
          <w:sz w:val="23"/>
          <w:szCs w:val="23"/>
          <w:lang w:eastAsia="en-US"/>
        </w:rPr>
        <w:t>Pessoa Jurídica</w:t>
      </w:r>
      <w:r w:rsidRPr="002B1196">
        <w:rPr>
          <w:rFonts w:ascii="Arial" w:eastAsia="Calibri" w:hAnsi="Arial" w:cs="Arial"/>
          <w:sz w:val="23"/>
          <w:szCs w:val="23"/>
          <w:lang w:eastAsia="en-US"/>
        </w:rPr>
        <w:t xml:space="preserve"> para o recebimento dos serviços prestados. </w:t>
      </w:r>
    </w:p>
    <w:p w14:paraId="68C39372" w14:textId="77777777" w:rsidR="00F767F6" w:rsidRPr="002B1196" w:rsidRDefault="00F767F6" w:rsidP="00F767F6">
      <w:pPr>
        <w:spacing w:before="120" w:after="120" w:line="276" w:lineRule="auto"/>
        <w:ind w:firstLine="708"/>
        <w:jc w:val="both"/>
        <w:rPr>
          <w:rFonts w:ascii="Arial" w:eastAsia="MS Mincho" w:hAnsi="Arial" w:cs="Arial"/>
          <w:sz w:val="23"/>
          <w:szCs w:val="23"/>
        </w:rPr>
      </w:pPr>
    </w:p>
    <w:p w14:paraId="31FC7773" w14:textId="77777777" w:rsidR="00F767F6" w:rsidRPr="002B1196" w:rsidRDefault="00F767F6" w:rsidP="00F767F6">
      <w:pPr>
        <w:pStyle w:val="Ttulo4"/>
        <w:spacing w:before="120" w:after="120" w:line="276" w:lineRule="auto"/>
        <w:jc w:val="both"/>
        <w:rPr>
          <w:rFonts w:ascii="Arial" w:eastAsia="MS Mincho" w:hAnsi="Arial" w:cs="Arial"/>
          <w:smallCaps/>
          <w:sz w:val="23"/>
          <w:szCs w:val="23"/>
        </w:rPr>
      </w:pPr>
      <w:r w:rsidRPr="002B1196">
        <w:rPr>
          <w:rFonts w:ascii="Arial" w:eastAsia="MS Mincho" w:hAnsi="Arial" w:cs="Arial"/>
          <w:smallCaps/>
          <w:sz w:val="23"/>
          <w:szCs w:val="23"/>
        </w:rPr>
        <w:t>6 Vigência</w:t>
      </w:r>
    </w:p>
    <w:p w14:paraId="3D7F33FF" w14:textId="77777777" w:rsidR="00F767F6" w:rsidRPr="002B1196" w:rsidRDefault="00F767F6" w:rsidP="00F767F6">
      <w:pPr>
        <w:spacing w:before="120" w:after="120" w:line="276" w:lineRule="auto"/>
        <w:jc w:val="both"/>
        <w:rPr>
          <w:rFonts w:ascii="Arial" w:eastAsia="MS Mincho" w:hAnsi="Arial" w:cs="Arial"/>
          <w:sz w:val="23"/>
          <w:szCs w:val="23"/>
        </w:rPr>
      </w:pPr>
      <w:r w:rsidRPr="002B1196">
        <w:rPr>
          <w:rFonts w:ascii="Arial" w:hAnsi="Arial" w:cs="Arial"/>
          <w:sz w:val="23"/>
          <w:szCs w:val="23"/>
        </w:rPr>
        <w:t>O prazo de início deste contrato será contado a partir de sua assinatura, para vigorar pelo período de 12 (doze) meses, ou até o término da entrega dos serviços em condições estipuladas no Ato Convocatório do Pregão Presencial, o que ocorrer primeiro, podendo ser prorrogado nos termos da lei.</w:t>
      </w:r>
    </w:p>
    <w:p w14:paraId="53FA8079" w14:textId="77777777" w:rsidR="00F767F6" w:rsidRPr="002B1196" w:rsidRDefault="00F767F6" w:rsidP="00F767F6">
      <w:pPr>
        <w:spacing w:before="120" w:after="120" w:line="276" w:lineRule="auto"/>
        <w:jc w:val="both"/>
        <w:rPr>
          <w:rFonts w:ascii="Arial" w:eastAsia="Times New Roman" w:hAnsi="Arial" w:cs="Arial"/>
          <w:sz w:val="23"/>
          <w:szCs w:val="23"/>
        </w:rPr>
      </w:pPr>
      <w:r w:rsidRPr="002B1196">
        <w:rPr>
          <w:rFonts w:ascii="Arial" w:eastAsia="Times New Roman" w:hAnsi="Arial" w:cs="Arial"/>
          <w:sz w:val="23"/>
          <w:szCs w:val="23"/>
        </w:rPr>
        <w:t>O prazo de vigência poderá ser prorrogado na forma do art. 111 da Lei Federal 14.133/2021, desde que presente os requisitos legais.</w:t>
      </w:r>
    </w:p>
    <w:p w14:paraId="4C1F7CB2" w14:textId="77777777" w:rsidR="00F767F6" w:rsidRPr="002B1196" w:rsidRDefault="00F767F6" w:rsidP="00F767F6">
      <w:pPr>
        <w:spacing w:before="120" w:after="120" w:line="276" w:lineRule="auto"/>
        <w:jc w:val="both"/>
        <w:rPr>
          <w:rFonts w:ascii="Arial" w:eastAsia="Times New Roman" w:hAnsi="Arial" w:cs="Arial"/>
          <w:sz w:val="23"/>
          <w:szCs w:val="23"/>
        </w:rPr>
      </w:pPr>
    </w:p>
    <w:p w14:paraId="6EFF913A" w14:textId="77777777" w:rsidR="00F767F6" w:rsidRPr="002B1196" w:rsidRDefault="00F767F6" w:rsidP="00F767F6">
      <w:pPr>
        <w:spacing w:before="120" w:after="120" w:line="276" w:lineRule="auto"/>
        <w:jc w:val="both"/>
        <w:rPr>
          <w:rFonts w:ascii="Arial" w:eastAsia="Times New Roman" w:hAnsi="Arial" w:cs="Arial"/>
          <w:sz w:val="23"/>
          <w:szCs w:val="23"/>
        </w:rPr>
      </w:pPr>
    </w:p>
    <w:p w14:paraId="5D7352BB" w14:textId="77777777" w:rsidR="00F767F6" w:rsidRPr="002B1196" w:rsidRDefault="00F767F6" w:rsidP="00F767F6">
      <w:pPr>
        <w:spacing w:line="276" w:lineRule="auto"/>
        <w:rPr>
          <w:rFonts w:ascii="Arial" w:hAnsi="Arial" w:cs="Arial"/>
          <w:sz w:val="23"/>
          <w:szCs w:val="23"/>
        </w:rPr>
      </w:pPr>
    </w:p>
    <w:p w14:paraId="2C39C918" w14:textId="77777777" w:rsidR="00F767F6" w:rsidRPr="002B1196" w:rsidRDefault="00F767F6" w:rsidP="00F767F6">
      <w:pPr>
        <w:spacing w:line="276" w:lineRule="auto"/>
        <w:rPr>
          <w:rFonts w:ascii="Arial" w:hAnsi="Arial" w:cs="Arial"/>
          <w:sz w:val="23"/>
          <w:szCs w:val="23"/>
          <w:lang w:val="pt"/>
        </w:rPr>
      </w:pPr>
    </w:p>
    <w:p w14:paraId="3FE46C8B" w14:textId="77777777" w:rsidR="00F767F6" w:rsidRPr="002B1196" w:rsidRDefault="00F767F6" w:rsidP="00F767F6">
      <w:pPr>
        <w:spacing w:line="276" w:lineRule="auto"/>
        <w:rPr>
          <w:rFonts w:ascii="Arial" w:hAnsi="Arial" w:cs="Arial"/>
          <w:sz w:val="23"/>
          <w:szCs w:val="23"/>
          <w:lang w:val="pt"/>
        </w:rPr>
      </w:pPr>
    </w:p>
    <w:p w14:paraId="3924EDA2" w14:textId="77777777" w:rsidR="00F767F6" w:rsidRPr="002B1196" w:rsidRDefault="00F767F6" w:rsidP="00F767F6">
      <w:pPr>
        <w:spacing w:line="276" w:lineRule="auto"/>
        <w:rPr>
          <w:rFonts w:ascii="Arial" w:hAnsi="Arial" w:cs="Arial"/>
          <w:sz w:val="23"/>
          <w:szCs w:val="23"/>
          <w:lang w:val="pt"/>
        </w:rPr>
      </w:pPr>
    </w:p>
    <w:p w14:paraId="58BD3139" w14:textId="77777777" w:rsidR="00F767F6" w:rsidRPr="002B1196" w:rsidRDefault="00F767F6" w:rsidP="00F767F6">
      <w:pPr>
        <w:spacing w:line="276" w:lineRule="auto"/>
        <w:rPr>
          <w:rFonts w:ascii="Arial" w:hAnsi="Arial" w:cs="Arial"/>
          <w:sz w:val="23"/>
          <w:szCs w:val="23"/>
          <w:lang w:val="pt"/>
        </w:rPr>
      </w:pPr>
    </w:p>
    <w:p w14:paraId="6D163B96" w14:textId="77777777" w:rsidR="00F767F6" w:rsidRPr="002B1196" w:rsidRDefault="00F767F6" w:rsidP="00F767F6">
      <w:pPr>
        <w:spacing w:line="276" w:lineRule="auto"/>
        <w:rPr>
          <w:rFonts w:ascii="Arial" w:hAnsi="Arial" w:cs="Arial"/>
          <w:sz w:val="23"/>
          <w:szCs w:val="23"/>
          <w:lang w:val="pt"/>
        </w:rPr>
      </w:pPr>
    </w:p>
    <w:p w14:paraId="08F8C835" w14:textId="77777777" w:rsidR="00F767F6" w:rsidRPr="002B1196" w:rsidRDefault="00F767F6" w:rsidP="00F767F6">
      <w:pPr>
        <w:spacing w:line="276" w:lineRule="auto"/>
        <w:rPr>
          <w:rFonts w:ascii="Arial" w:hAnsi="Arial" w:cs="Arial"/>
          <w:sz w:val="23"/>
          <w:szCs w:val="23"/>
          <w:lang w:val="pt"/>
        </w:rPr>
      </w:pPr>
    </w:p>
    <w:p w14:paraId="4B253D25" w14:textId="77777777" w:rsidR="00F767F6" w:rsidRPr="002B1196" w:rsidRDefault="00F767F6" w:rsidP="00F767F6">
      <w:pPr>
        <w:spacing w:line="276" w:lineRule="auto"/>
        <w:rPr>
          <w:rFonts w:ascii="Arial" w:hAnsi="Arial" w:cs="Arial"/>
          <w:sz w:val="23"/>
          <w:szCs w:val="23"/>
          <w:lang w:val="pt"/>
        </w:rPr>
      </w:pPr>
    </w:p>
    <w:p w14:paraId="6EA78E81" w14:textId="77777777" w:rsidR="00F767F6" w:rsidRPr="002B1196" w:rsidRDefault="00F767F6" w:rsidP="00F767F6">
      <w:pPr>
        <w:spacing w:line="276" w:lineRule="auto"/>
        <w:rPr>
          <w:rFonts w:ascii="Arial" w:hAnsi="Arial" w:cs="Arial"/>
          <w:sz w:val="23"/>
          <w:szCs w:val="23"/>
          <w:lang w:val="pt"/>
        </w:rPr>
      </w:pPr>
    </w:p>
    <w:p w14:paraId="2D12D171" w14:textId="77777777" w:rsidR="00F767F6" w:rsidRPr="002B1196" w:rsidRDefault="00F767F6" w:rsidP="00F767F6">
      <w:pPr>
        <w:spacing w:line="276" w:lineRule="auto"/>
        <w:rPr>
          <w:rFonts w:ascii="Arial" w:hAnsi="Arial" w:cs="Arial"/>
          <w:sz w:val="23"/>
          <w:szCs w:val="23"/>
          <w:lang w:val="pt"/>
        </w:rPr>
      </w:pPr>
    </w:p>
    <w:p w14:paraId="45F9A927" w14:textId="77777777" w:rsidR="00F767F6" w:rsidRPr="002B1196" w:rsidRDefault="00F767F6" w:rsidP="00F767F6">
      <w:pPr>
        <w:spacing w:line="276" w:lineRule="auto"/>
        <w:rPr>
          <w:rFonts w:ascii="Arial" w:hAnsi="Arial" w:cs="Arial"/>
          <w:sz w:val="23"/>
          <w:szCs w:val="23"/>
          <w:lang w:val="pt"/>
        </w:rPr>
      </w:pPr>
    </w:p>
    <w:p w14:paraId="15DB137D" w14:textId="77777777" w:rsidR="00F767F6" w:rsidRPr="002B1196" w:rsidRDefault="00F767F6" w:rsidP="00F767F6">
      <w:pPr>
        <w:spacing w:line="276" w:lineRule="auto"/>
        <w:rPr>
          <w:rFonts w:ascii="Arial" w:hAnsi="Arial" w:cs="Arial"/>
          <w:sz w:val="23"/>
          <w:szCs w:val="23"/>
          <w:lang w:val="pt"/>
        </w:rPr>
      </w:pPr>
    </w:p>
    <w:p w14:paraId="10875F7B" w14:textId="77777777" w:rsidR="00F767F6" w:rsidRPr="002B1196" w:rsidRDefault="00F767F6" w:rsidP="00F767F6">
      <w:pPr>
        <w:spacing w:line="276" w:lineRule="auto"/>
        <w:rPr>
          <w:rFonts w:ascii="Arial" w:hAnsi="Arial" w:cs="Arial"/>
          <w:sz w:val="23"/>
          <w:szCs w:val="23"/>
          <w:lang w:val="pt"/>
        </w:rPr>
      </w:pPr>
    </w:p>
    <w:p w14:paraId="3466A696" w14:textId="77777777" w:rsidR="00F767F6" w:rsidRPr="002B1196" w:rsidRDefault="00F767F6" w:rsidP="00F767F6">
      <w:pPr>
        <w:spacing w:line="276" w:lineRule="auto"/>
        <w:rPr>
          <w:rFonts w:ascii="Arial" w:hAnsi="Arial" w:cs="Arial"/>
          <w:sz w:val="23"/>
          <w:szCs w:val="23"/>
          <w:lang w:val="pt"/>
        </w:rPr>
      </w:pPr>
    </w:p>
    <w:p w14:paraId="6111851C" w14:textId="77777777" w:rsidR="00F767F6" w:rsidRPr="002B1196" w:rsidRDefault="00F767F6" w:rsidP="00F767F6">
      <w:pPr>
        <w:spacing w:line="276" w:lineRule="auto"/>
        <w:rPr>
          <w:rFonts w:ascii="Arial" w:hAnsi="Arial" w:cs="Arial"/>
          <w:sz w:val="23"/>
          <w:szCs w:val="23"/>
          <w:lang w:val="pt"/>
        </w:rPr>
      </w:pPr>
    </w:p>
    <w:p w14:paraId="782C5AFC" w14:textId="77777777" w:rsidR="00F767F6" w:rsidRPr="002B1196" w:rsidRDefault="00F767F6" w:rsidP="00F767F6">
      <w:pPr>
        <w:spacing w:line="276" w:lineRule="auto"/>
        <w:rPr>
          <w:rFonts w:ascii="Arial" w:hAnsi="Arial" w:cs="Arial"/>
          <w:sz w:val="23"/>
          <w:szCs w:val="23"/>
          <w:lang w:val="pt"/>
        </w:rPr>
      </w:pPr>
    </w:p>
    <w:p w14:paraId="58AB7141" w14:textId="77777777" w:rsidR="00F767F6" w:rsidRPr="00A93150" w:rsidRDefault="00F767F6" w:rsidP="00F767F6">
      <w:pPr>
        <w:spacing w:line="276" w:lineRule="auto"/>
        <w:rPr>
          <w:rFonts w:ascii="Arial" w:hAnsi="Arial" w:cs="Arial"/>
          <w:sz w:val="23"/>
          <w:szCs w:val="23"/>
          <w:lang w:val="pt"/>
        </w:rPr>
      </w:pPr>
    </w:p>
    <w:p w14:paraId="4424A042"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4C24CF0E"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3B282613"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0E498684" w14:textId="77777777" w:rsidR="00F767F6" w:rsidRPr="00A93150" w:rsidRDefault="00F767F6" w:rsidP="00F767F6">
      <w:pPr>
        <w:spacing w:line="276" w:lineRule="auto"/>
        <w:jc w:val="both"/>
        <w:rPr>
          <w:rFonts w:ascii="Arial" w:eastAsia="Calibri" w:hAnsi="Arial" w:cs="Arial"/>
          <w:sz w:val="23"/>
          <w:szCs w:val="23"/>
        </w:rPr>
      </w:pPr>
    </w:p>
    <w:p w14:paraId="35BA20BD" w14:textId="77777777" w:rsidR="00F767F6" w:rsidRPr="00A93150" w:rsidRDefault="00F767F6" w:rsidP="00F767F6">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III – DECLARAÇÃO DE SUJEIÇÃO ÀS CONDIÇÕES ESTABELECIDAS NO EDITAL E DE INEXISTÊNCIA DE FATOS SUPERVENIENTES IMPEDITIVOS DA HABILITAÇÃO</w:t>
      </w:r>
    </w:p>
    <w:p w14:paraId="4086C1A3" w14:textId="77777777" w:rsidR="00F767F6" w:rsidRPr="00A93150" w:rsidRDefault="00F767F6" w:rsidP="00F767F6">
      <w:pPr>
        <w:spacing w:line="276" w:lineRule="auto"/>
        <w:jc w:val="both"/>
        <w:rPr>
          <w:rFonts w:ascii="Arial" w:eastAsia="Calibri" w:hAnsi="Arial" w:cs="Arial"/>
          <w:sz w:val="23"/>
          <w:szCs w:val="23"/>
        </w:rPr>
      </w:pPr>
    </w:p>
    <w:p w14:paraId="0CBF4EED" w14:textId="77777777" w:rsidR="00F767F6" w:rsidRPr="00A93150" w:rsidRDefault="00F767F6" w:rsidP="00F767F6">
      <w:pPr>
        <w:spacing w:line="276" w:lineRule="auto"/>
        <w:jc w:val="both"/>
        <w:rPr>
          <w:rFonts w:ascii="Arial" w:eastAsia="Calibri" w:hAnsi="Arial" w:cs="Arial"/>
          <w:b/>
          <w:sz w:val="23"/>
          <w:szCs w:val="23"/>
        </w:rPr>
      </w:pPr>
    </w:p>
    <w:p w14:paraId="2243A33B"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17D9CCB4" w14:textId="77777777" w:rsidR="00F767F6" w:rsidRPr="00A93150" w:rsidRDefault="00F767F6" w:rsidP="00F767F6">
      <w:pPr>
        <w:spacing w:line="276" w:lineRule="auto"/>
        <w:jc w:val="both"/>
        <w:rPr>
          <w:rFonts w:ascii="Arial" w:eastAsia="Calibri" w:hAnsi="Arial" w:cs="Arial"/>
          <w:sz w:val="23"/>
          <w:szCs w:val="23"/>
        </w:rPr>
      </w:pPr>
    </w:p>
    <w:p w14:paraId="198EC6B2"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15696213"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AO MUNICIPIO DE SÃO GABRIEL DO OESTE MS</w:t>
      </w:r>
    </w:p>
    <w:p w14:paraId="06E42A5A"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EQUIPE DE APOIO.</w:t>
      </w:r>
    </w:p>
    <w:p w14:paraId="7A39820D"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0B3F383E" w14:textId="77777777" w:rsidR="00F767F6" w:rsidRPr="00A93150" w:rsidRDefault="00F767F6" w:rsidP="00F767F6">
      <w:pPr>
        <w:spacing w:line="276" w:lineRule="auto"/>
        <w:jc w:val="both"/>
        <w:rPr>
          <w:rFonts w:ascii="Arial" w:eastAsia="Calibri" w:hAnsi="Arial" w:cs="Arial"/>
          <w:sz w:val="23"/>
          <w:szCs w:val="23"/>
        </w:rPr>
      </w:pPr>
    </w:p>
    <w:p w14:paraId="135D5E65"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FFB012F" w14:textId="77777777" w:rsidR="00F767F6" w:rsidRPr="00A93150" w:rsidRDefault="00F767F6" w:rsidP="00F767F6">
      <w:pPr>
        <w:spacing w:line="276" w:lineRule="auto"/>
        <w:ind w:firstLine="2500"/>
        <w:jc w:val="both"/>
        <w:rPr>
          <w:rFonts w:ascii="Arial" w:eastAsia="Calibri" w:hAnsi="Arial" w:cs="Arial"/>
          <w:sz w:val="23"/>
          <w:szCs w:val="23"/>
        </w:rPr>
      </w:pPr>
    </w:p>
    <w:p w14:paraId="5B6966A0"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DECLARA, AINDA, PARA TODOS OS FINS DE DIREITO, A INEXISTÊNCIA DE FATOS SUPERVENIENTES IMPEDITIVOS DA HABILITAÇÃO OU QUE COMPROMETA A IDONEIDADE DA PROPONENTE.</w:t>
      </w:r>
    </w:p>
    <w:p w14:paraId="75930062" w14:textId="77777777" w:rsidR="00F767F6" w:rsidRPr="00A93150" w:rsidRDefault="00F767F6" w:rsidP="00F767F6">
      <w:pPr>
        <w:spacing w:line="276" w:lineRule="auto"/>
        <w:jc w:val="both"/>
        <w:rPr>
          <w:rFonts w:ascii="Arial" w:eastAsia="Calibri" w:hAnsi="Arial" w:cs="Arial"/>
          <w:sz w:val="23"/>
          <w:szCs w:val="23"/>
        </w:rPr>
      </w:pPr>
    </w:p>
    <w:p w14:paraId="23829DE6" w14:textId="77777777" w:rsidR="00F767F6" w:rsidRPr="00A93150" w:rsidRDefault="00F767F6" w:rsidP="00F767F6">
      <w:pPr>
        <w:spacing w:line="276" w:lineRule="auto"/>
        <w:jc w:val="both"/>
        <w:rPr>
          <w:rFonts w:ascii="Arial" w:eastAsia="Calibri" w:hAnsi="Arial" w:cs="Arial"/>
          <w:sz w:val="23"/>
          <w:szCs w:val="23"/>
        </w:rPr>
      </w:pPr>
    </w:p>
    <w:p w14:paraId="64F0426A" w14:textId="77777777" w:rsidR="00F767F6" w:rsidRPr="00A93150" w:rsidRDefault="00F767F6" w:rsidP="00F767F6">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________________ EM, ___ DE _________ DE 202</w:t>
      </w:r>
      <w:r>
        <w:rPr>
          <w:rFonts w:ascii="Arial" w:eastAsia="Calibri" w:hAnsi="Arial" w:cs="Arial"/>
          <w:color w:val="000000"/>
          <w:sz w:val="23"/>
          <w:szCs w:val="23"/>
        </w:rPr>
        <w:t>5</w:t>
      </w:r>
    </w:p>
    <w:p w14:paraId="7030CFBF" w14:textId="77777777" w:rsidR="00F767F6" w:rsidRPr="00A93150" w:rsidRDefault="00F767F6" w:rsidP="00F767F6">
      <w:pPr>
        <w:spacing w:line="276" w:lineRule="auto"/>
        <w:jc w:val="both"/>
        <w:rPr>
          <w:rFonts w:ascii="Arial" w:eastAsia="Calibri" w:hAnsi="Arial" w:cs="Arial"/>
          <w:sz w:val="23"/>
          <w:szCs w:val="23"/>
        </w:rPr>
      </w:pPr>
    </w:p>
    <w:p w14:paraId="1B9EBA2A"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3358A6C3" w14:textId="77777777" w:rsidR="00F767F6" w:rsidRPr="00A93150" w:rsidRDefault="00F767F6" w:rsidP="00F767F6">
      <w:pPr>
        <w:spacing w:line="276" w:lineRule="auto"/>
        <w:jc w:val="both"/>
        <w:rPr>
          <w:rFonts w:ascii="Arial" w:eastAsia="Calibri" w:hAnsi="Arial" w:cs="Arial"/>
          <w:sz w:val="23"/>
          <w:szCs w:val="23"/>
        </w:rPr>
      </w:pPr>
    </w:p>
    <w:p w14:paraId="6B0267F2" w14:textId="77777777" w:rsidR="00F767F6" w:rsidRPr="00A93150" w:rsidRDefault="00F767F6" w:rsidP="00F767F6">
      <w:pPr>
        <w:spacing w:line="276" w:lineRule="auto"/>
        <w:jc w:val="both"/>
        <w:rPr>
          <w:rFonts w:ascii="Arial" w:eastAsia="Calibri" w:hAnsi="Arial" w:cs="Arial"/>
          <w:sz w:val="23"/>
          <w:szCs w:val="23"/>
        </w:rPr>
      </w:pPr>
    </w:p>
    <w:p w14:paraId="565A9856" w14:textId="77777777" w:rsidR="00F767F6" w:rsidRPr="00A93150" w:rsidRDefault="00F767F6" w:rsidP="00F767F6">
      <w:pPr>
        <w:spacing w:line="276" w:lineRule="auto"/>
        <w:jc w:val="both"/>
        <w:rPr>
          <w:rFonts w:ascii="Arial" w:eastAsia="Calibri" w:hAnsi="Arial" w:cs="Arial"/>
          <w:sz w:val="23"/>
          <w:szCs w:val="23"/>
        </w:rPr>
      </w:pPr>
    </w:p>
    <w:p w14:paraId="6C930AF5" w14:textId="77777777" w:rsidR="00F767F6" w:rsidRPr="00A93150" w:rsidRDefault="00F767F6" w:rsidP="00F767F6">
      <w:pPr>
        <w:spacing w:line="276" w:lineRule="auto"/>
        <w:jc w:val="both"/>
        <w:rPr>
          <w:rFonts w:ascii="Arial" w:eastAsia="Calibri" w:hAnsi="Arial" w:cs="Arial"/>
          <w:sz w:val="23"/>
          <w:szCs w:val="23"/>
        </w:rPr>
      </w:pPr>
    </w:p>
    <w:p w14:paraId="60185289" w14:textId="77777777" w:rsidR="00F767F6" w:rsidRPr="00A93150" w:rsidRDefault="00F767F6" w:rsidP="00F767F6">
      <w:pPr>
        <w:spacing w:line="276" w:lineRule="auto"/>
        <w:jc w:val="both"/>
        <w:rPr>
          <w:rFonts w:ascii="Arial" w:eastAsia="Calibri" w:hAnsi="Arial" w:cs="Arial"/>
          <w:sz w:val="23"/>
          <w:szCs w:val="23"/>
        </w:rPr>
      </w:pPr>
    </w:p>
    <w:p w14:paraId="20234396" w14:textId="77777777" w:rsidR="00F767F6" w:rsidRPr="00A93150" w:rsidRDefault="00F767F6" w:rsidP="00F767F6">
      <w:pPr>
        <w:spacing w:line="276" w:lineRule="auto"/>
        <w:jc w:val="both"/>
        <w:rPr>
          <w:rFonts w:ascii="Arial" w:eastAsia="Calibri" w:hAnsi="Arial" w:cs="Arial"/>
          <w:sz w:val="23"/>
          <w:szCs w:val="23"/>
        </w:rPr>
      </w:pPr>
    </w:p>
    <w:p w14:paraId="03E4A7F7" w14:textId="77777777" w:rsidR="00F767F6" w:rsidRPr="00A93150" w:rsidRDefault="00F767F6" w:rsidP="00F767F6">
      <w:pPr>
        <w:spacing w:line="276" w:lineRule="auto"/>
        <w:jc w:val="both"/>
        <w:rPr>
          <w:rFonts w:ascii="Arial" w:eastAsia="Calibri" w:hAnsi="Arial" w:cs="Arial"/>
          <w:sz w:val="23"/>
          <w:szCs w:val="23"/>
        </w:rPr>
      </w:pPr>
    </w:p>
    <w:p w14:paraId="760C535E" w14:textId="77777777" w:rsidR="00F767F6" w:rsidRPr="00A93150" w:rsidRDefault="00F767F6" w:rsidP="00F767F6">
      <w:pPr>
        <w:spacing w:line="276" w:lineRule="auto"/>
        <w:jc w:val="right"/>
        <w:rPr>
          <w:rFonts w:ascii="Arial" w:eastAsia="Calibri" w:hAnsi="Arial" w:cs="Arial"/>
          <w:b/>
          <w:sz w:val="23"/>
          <w:szCs w:val="23"/>
        </w:rPr>
      </w:pPr>
    </w:p>
    <w:p w14:paraId="51E73688"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2E23E323"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31CD867D"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34AD3BE8" w14:textId="77777777" w:rsidR="00F767F6" w:rsidRPr="00A93150" w:rsidRDefault="00F767F6" w:rsidP="00F767F6">
      <w:pPr>
        <w:spacing w:line="276" w:lineRule="auto"/>
        <w:jc w:val="right"/>
        <w:rPr>
          <w:rFonts w:ascii="Arial" w:eastAsia="Calibri" w:hAnsi="Arial" w:cs="Arial"/>
          <w:b/>
          <w:sz w:val="23"/>
          <w:szCs w:val="23"/>
        </w:rPr>
      </w:pPr>
    </w:p>
    <w:p w14:paraId="74E00C98" w14:textId="77777777" w:rsidR="00F767F6" w:rsidRPr="00A93150" w:rsidRDefault="00F767F6" w:rsidP="00F767F6">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IV – MODELO DE DECLARAÇÃO NOS TERMOS DO INCISO XXXIII DO ARTIGO 7º DA CONSTITUIÇÃO FEDERAL DE 1988</w:t>
      </w:r>
    </w:p>
    <w:p w14:paraId="525010D7" w14:textId="77777777" w:rsidR="00F767F6" w:rsidRPr="00A93150" w:rsidRDefault="00F767F6" w:rsidP="00F767F6">
      <w:pPr>
        <w:spacing w:line="276" w:lineRule="auto"/>
        <w:jc w:val="both"/>
        <w:rPr>
          <w:rFonts w:ascii="Arial" w:eastAsia="Calibri" w:hAnsi="Arial" w:cs="Arial"/>
          <w:sz w:val="23"/>
          <w:szCs w:val="23"/>
        </w:rPr>
      </w:pPr>
    </w:p>
    <w:p w14:paraId="64A2D80D" w14:textId="77777777" w:rsidR="00F767F6" w:rsidRPr="00A93150" w:rsidRDefault="00F767F6" w:rsidP="00F767F6">
      <w:pPr>
        <w:pBdr>
          <w:top w:val="nil"/>
          <w:left w:val="nil"/>
          <w:bottom w:val="nil"/>
          <w:right w:val="nil"/>
          <w:between w:val="nil"/>
        </w:pBdr>
        <w:tabs>
          <w:tab w:val="center" w:pos="4252"/>
          <w:tab w:val="right" w:pos="8504"/>
          <w:tab w:val="left" w:pos="708"/>
        </w:tabs>
        <w:spacing w:line="276" w:lineRule="auto"/>
        <w:jc w:val="both"/>
        <w:rPr>
          <w:rFonts w:ascii="Arial" w:eastAsia="Calibri" w:hAnsi="Arial" w:cs="Arial"/>
          <w:color w:val="000000"/>
          <w:sz w:val="23"/>
          <w:szCs w:val="23"/>
        </w:rPr>
      </w:pPr>
    </w:p>
    <w:p w14:paraId="564763A8" w14:textId="77777777" w:rsidR="00F767F6" w:rsidRPr="00A93150" w:rsidRDefault="00F767F6" w:rsidP="00F767F6">
      <w:pPr>
        <w:spacing w:line="276" w:lineRule="auto"/>
        <w:jc w:val="both"/>
        <w:rPr>
          <w:rFonts w:ascii="Arial" w:eastAsia="Calibri" w:hAnsi="Arial" w:cs="Arial"/>
          <w:b/>
          <w:sz w:val="23"/>
          <w:szCs w:val="23"/>
        </w:rPr>
      </w:pPr>
    </w:p>
    <w:p w14:paraId="0BC70451"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6CFD5A8F" w14:textId="77777777" w:rsidR="00F767F6" w:rsidRPr="00A93150" w:rsidRDefault="00F767F6" w:rsidP="00F767F6">
      <w:pPr>
        <w:spacing w:line="276" w:lineRule="auto"/>
        <w:jc w:val="both"/>
        <w:rPr>
          <w:rFonts w:ascii="Arial" w:eastAsia="Calibri" w:hAnsi="Arial" w:cs="Arial"/>
          <w:sz w:val="23"/>
          <w:szCs w:val="23"/>
        </w:rPr>
      </w:pPr>
    </w:p>
    <w:p w14:paraId="4E88168F" w14:textId="77777777" w:rsidR="00F767F6" w:rsidRPr="00A93150" w:rsidRDefault="00F767F6" w:rsidP="00F767F6">
      <w:pPr>
        <w:spacing w:line="276" w:lineRule="auto"/>
        <w:jc w:val="both"/>
        <w:rPr>
          <w:rFonts w:ascii="Arial" w:eastAsia="Calibri" w:hAnsi="Arial" w:cs="Arial"/>
          <w:sz w:val="23"/>
          <w:szCs w:val="23"/>
        </w:rPr>
      </w:pPr>
    </w:p>
    <w:p w14:paraId="55D65A78"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INSCRITA NO CNPJ Nº ..........................., SEDIADA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B59845D" w14:textId="77777777" w:rsidR="00F767F6" w:rsidRPr="00A93150" w:rsidRDefault="00F767F6" w:rsidP="00F767F6">
      <w:pPr>
        <w:spacing w:line="276" w:lineRule="auto"/>
        <w:jc w:val="both"/>
        <w:rPr>
          <w:rFonts w:ascii="Arial" w:eastAsia="Calibri" w:hAnsi="Arial" w:cs="Arial"/>
          <w:sz w:val="23"/>
          <w:szCs w:val="23"/>
        </w:rPr>
      </w:pPr>
    </w:p>
    <w:p w14:paraId="5437A44C"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RESSALVA: EMPREGA MENOR, A PARTIR DE QUATORZE ANOS, NA CONDIÇÃO DE APRENDIZ ( )</w:t>
      </w:r>
      <w:r w:rsidRPr="00A93150">
        <w:rPr>
          <w:rFonts w:ascii="Arial" w:eastAsia="Calibri" w:hAnsi="Arial" w:cs="Arial"/>
          <w:sz w:val="23"/>
          <w:szCs w:val="23"/>
          <w:vertAlign w:val="superscript"/>
        </w:rPr>
        <w:footnoteReference w:id="1"/>
      </w:r>
      <w:r w:rsidRPr="00A93150">
        <w:rPr>
          <w:rFonts w:ascii="Arial" w:eastAsia="Calibri" w:hAnsi="Arial" w:cs="Arial"/>
          <w:sz w:val="23"/>
          <w:szCs w:val="23"/>
        </w:rPr>
        <w:t>.</w:t>
      </w:r>
    </w:p>
    <w:p w14:paraId="75A6E082" w14:textId="77777777" w:rsidR="00F767F6" w:rsidRPr="00A93150" w:rsidRDefault="00F767F6" w:rsidP="00F767F6">
      <w:pPr>
        <w:spacing w:line="276" w:lineRule="auto"/>
        <w:jc w:val="both"/>
        <w:rPr>
          <w:rFonts w:ascii="Arial" w:eastAsia="Calibri" w:hAnsi="Arial" w:cs="Arial"/>
          <w:sz w:val="23"/>
          <w:szCs w:val="23"/>
        </w:rPr>
      </w:pPr>
    </w:p>
    <w:p w14:paraId="1DFFC075" w14:textId="77777777" w:rsidR="00F767F6" w:rsidRPr="00A93150" w:rsidRDefault="00F767F6" w:rsidP="00F767F6">
      <w:pPr>
        <w:spacing w:line="276" w:lineRule="auto"/>
        <w:jc w:val="both"/>
        <w:rPr>
          <w:rFonts w:ascii="Arial" w:eastAsia="Calibri" w:hAnsi="Arial" w:cs="Arial"/>
          <w:sz w:val="23"/>
          <w:szCs w:val="23"/>
        </w:rPr>
      </w:pPr>
    </w:p>
    <w:p w14:paraId="77870B43"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w:t>
      </w:r>
    </w:p>
    <w:p w14:paraId="12C8037A"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(DATA)</w:t>
      </w:r>
    </w:p>
    <w:p w14:paraId="1E3A15CC" w14:textId="77777777" w:rsidR="00F767F6" w:rsidRPr="00A93150" w:rsidRDefault="00F767F6" w:rsidP="00F767F6">
      <w:pPr>
        <w:spacing w:line="276" w:lineRule="auto"/>
        <w:jc w:val="both"/>
        <w:rPr>
          <w:rFonts w:ascii="Arial" w:eastAsia="Calibri" w:hAnsi="Arial" w:cs="Arial"/>
          <w:sz w:val="23"/>
          <w:szCs w:val="23"/>
        </w:rPr>
      </w:pPr>
    </w:p>
    <w:p w14:paraId="3562E89C" w14:textId="77777777" w:rsidR="00F767F6" w:rsidRPr="00A93150" w:rsidRDefault="00F767F6" w:rsidP="00F767F6">
      <w:pPr>
        <w:spacing w:line="276" w:lineRule="auto"/>
        <w:jc w:val="both"/>
        <w:rPr>
          <w:rFonts w:ascii="Arial" w:eastAsia="Calibri" w:hAnsi="Arial" w:cs="Arial"/>
          <w:sz w:val="23"/>
          <w:szCs w:val="23"/>
        </w:rPr>
      </w:pPr>
    </w:p>
    <w:p w14:paraId="2E8276AC" w14:textId="77777777" w:rsidR="00F767F6" w:rsidRPr="00A93150" w:rsidRDefault="00F767F6" w:rsidP="00F767F6">
      <w:pPr>
        <w:spacing w:line="276" w:lineRule="auto"/>
        <w:jc w:val="both"/>
        <w:rPr>
          <w:rFonts w:ascii="Arial" w:eastAsia="Calibri" w:hAnsi="Arial" w:cs="Arial"/>
          <w:sz w:val="23"/>
          <w:szCs w:val="23"/>
        </w:rPr>
      </w:pPr>
    </w:p>
    <w:p w14:paraId="5E0F81B2"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w:t>
      </w:r>
    </w:p>
    <w:p w14:paraId="13EF6202"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618FA01F" w14:textId="77777777" w:rsidR="00F767F6" w:rsidRPr="00A93150" w:rsidRDefault="00F767F6" w:rsidP="00F767F6">
      <w:pPr>
        <w:spacing w:line="276" w:lineRule="auto"/>
        <w:jc w:val="both"/>
        <w:rPr>
          <w:rFonts w:ascii="Arial" w:eastAsia="Calibri" w:hAnsi="Arial" w:cs="Arial"/>
          <w:sz w:val="23"/>
          <w:szCs w:val="23"/>
        </w:rPr>
      </w:pPr>
    </w:p>
    <w:p w14:paraId="5DFEA458" w14:textId="77777777" w:rsidR="00F767F6" w:rsidRPr="00A93150" w:rsidRDefault="00F767F6" w:rsidP="00F767F6">
      <w:pPr>
        <w:spacing w:line="276" w:lineRule="auto"/>
        <w:jc w:val="both"/>
        <w:rPr>
          <w:rFonts w:ascii="Arial" w:eastAsia="Calibri" w:hAnsi="Arial" w:cs="Arial"/>
          <w:sz w:val="23"/>
          <w:szCs w:val="23"/>
        </w:rPr>
      </w:pPr>
    </w:p>
    <w:p w14:paraId="0CF3B111" w14:textId="77777777" w:rsidR="00F767F6" w:rsidRPr="00A93150" w:rsidRDefault="00F767F6" w:rsidP="00F767F6">
      <w:pPr>
        <w:spacing w:line="276" w:lineRule="auto"/>
        <w:jc w:val="both"/>
        <w:rPr>
          <w:rFonts w:ascii="Arial" w:eastAsia="Calibri" w:hAnsi="Arial" w:cs="Arial"/>
          <w:sz w:val="23"/>
          <w:szCs w:val="23"/>
        </w:rPr>
      </w:pPr>
    </w:p>
    <w:p w14:paraId="7BDC9EA2" w14:textId="77777777" w:rsidR="00F767F6" w:rsidRPr="00A93150" w:rsidRDefault="00F767F6" w:rsidP="00F767F6">
      <w:pPr>
        <w:keepNext/>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59BE954D" w14:textId="77777777" w:rsidR="00F767F6" w:rsidRPr="00A93150" w:rsidRDefault="00F767F6" w:rsidP="00F767F6">
      <w:pPr>
        <w:spacing w:line="276" w:lineRule="auto"/>
        <w:jc w:val="both"/>
        <w:rPr>
          <w:rFonts w:ascii="Arial" w:eastAsia="Calibri" w:hAnsi="Arial" w:cs="Arial"/>
          <w:sz w:val="23"/>
          <w:szCs w:val="23"/>
        </w:rPr>
      </w:pPr>
    </w:p>
    <w:p w14:paraId="7F728CE6" w14:textId="77777777" w:rsidR="00F767F6" w:rsidRDefault="00F767F6" w:rsidP="00F767F6">
      <w:pPr>
        <w:spacing w:line="276" w:lineRule="auto"/>
        <w:jc w:val="both"/>
        <w:rPr>
          <w:rFonts w:ascii="Arial" w:eastAsia="Calibri" w:hAnsi="Arial" w:cs="Arial"/>
          <w:sz w:val="23"/>
          <w:szCs w:val="23"/>
        </w:rPr>
      </w:pPr>
    </w:p>
    <w:p w14:paraId="68946344" w14:textId="77777777" w:rsidR="00F767F6" w:rsidRDefault="00F767F6" w:rsidP="00F767F6">
      <w:pPr>
        <w:spacing w:line="276" w:lineRule="auto"/>
        <w:jc w:val="both"/>
        <w:rPr>
          <w:rFonts w:ascii="Arial" w:eastAsia="Calibri" w:hAnsi="Arial" w:cs="Arial"/>
          <w:sz w:val="23"/>
          <w:szCs w:val="23"/>
        </w:rPr>
      </w:pPr>
    </w:p>
    <w:p w14:paraId="1FB11088" w14:textId="77777777" w:rsidR="00F767F6" w:rsidRDefault="00F767F6" w:rsidP="00F767F6">
      <w:pPr>
        <w:spacing w:line="276" w:lineRule="auto"/>
        <w:jc w:val="both"/>
        <w:rPr>
          <w:rFonts w:ascii="Arial" w:eastAsia="Calibri" w:hAnsi="Arial" w:cs="Arial"/>
          <w:sz w:val="23"/>
          <w:szCs w:val="23"/>
        </w:rPr>
      </w:pPr>
    </w:p>
    <w:p w14:paraId="66D3E94D" w14:textId="77777777" w:rsidR="00F767F6" w:rsidRPr="00A93150" w:rsidRDefault="00F767F6" w:rsidP="00F767F6">
      <w:pPr>
        <w:spacing w:line="276" w:lineRule="auto"/>
        <w:jc w:val="both"/>
        <w:rPr>
          <w:rFonts w:ascii="Arial" w:eastAsia="Calibri" w:hAnsi="Arial" w:cs="Arial"/>
          <w:sz w:val="23"/>
          <w:szCs w:val="23"/>
        </w:rPr>
      </w:pPr>
    </w:p>
    <w:p w14:paraId="6AAA1C24"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1B0683DF"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63FDBFFA" w14:textId="77777777" w:rsidR="00F767F6"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18BABBFB" w14:textId="77777777" w:rsidR="00F767F6" w:rsidRPr="00A93150" w:rsidRDefault="00F767F6" w:rsidP="00F767F6">
      <w:pPr>
        <w:spacing w:line="276" w:lineRule="auto"/>
        <w:jc w:val="right"/>
        <w:rPr>
          <w:rFonts w:ascii="Arial" w:eastAsia="Calibri" w:hAnsi="Arial" w:cs="Arial"/>
          <w:b/>
          <w:sz w:val="23"/>
          <w:szCs w:val="23"/>
        </w:rPr>
      </w:pPr>
    </w:p>
    <w:p w14:paraId="4ECA3DB6"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V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ELABORAÇÃO INDEPENDENTE DE PROPOSTA. (MODELO)</w:t>
      </w:r>
    </w:p>
    <w:p w14:paraId="3FAE4B6E" w14:textId="77777777" w:rsidR="00F767F6" w:rsidRPr="00A93150" w:rsidRDefault="00F767F6" w:rsidP="00F767F6">
      <w:pPr>
        <w:spacing w:line="276" w:lineRule="auto"/>
        <w:jc w:val="both"/>
        <w:rPr>
          <w:rFonts w:ascii="Arial" w:eastAsia="Calibri" w:hAnsi="Arial" w:cs="Arial"/>
          <w:b/>
          <w:sz w:val="23"/>
          <w:szCs w:val="23"/>
        </w:rPr>
      </w:pPr>
    </w:p>
    <w:p w14:paraId="1C908C69"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70675CA0" w14:textId="77777777" w:rsidR="00F767F6" w:rsidRPr="00A93150" w:rsidRDefault="00F767F6" w:rsidP="00F767F6">
      <w:pPr>
        <w:spacing w:line="276" w:lineRule="auto"/>
        <w:jc w:val="both"/>
        <w:rPr>
          <w:rFonts w:ascii="Arial" w:eastAsia="Calibri" w:hAnsi="Arial" w:cs="Arial"/>
          <w:b/>
          <w:sz w:val="23"/>
          <w:szCs w:val="23"/>
        </w:rPr>
      </w:pPr>
    </w:p>
    <w:p w14:paraId="48596714"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sz w:val="23"/>
          <w:szCs w:val="23"/>
        </w:rPr>
        <w:t xml:space="preserve">(IDENTIFICAÇÃO COMPLETA DO REPRESENTANTE DA LICITANTE), COMO REPRESENTANTE DEVIDAMENTE CONSTITUÍDO DE (IDENTIFICAÇÃO COMPLETA DA LICITANTE), PARA FINS DO DISPOSTO NO EDITAL DE LICITAÇÃO: </w:t>
      </w:r>
      <w:r w:rsidRPr="00A93150">
        <w:rPr>
          <w:rFonts w:ascii="Arial" w:eastAsia="Calibri" w:hAnsi="Arial" w:cs="Arial"/>
          <w:b/>
          <w:sz w:val="23"/>
          <w:szCs w:val="23"/>
        </w:rPr>
        <w:t xml:space="preserve">PREGÃO ELETRÔNICO Nº </w:t>
      </w:r>
      <w:r>
        <w:rPr>
          <w:rFonts w:ascii="Arial" w:eastAsia="Calibri" w:hAnsi="Arial" w:cs="Arial"/>
          <w:b/>
          <w:sz w:val="23"/>
          <w:szCs w:val="23"/>
        </w:rPr>
        <w:t>031/2025</w:t>
      </w:r>
      <w:r w:rsidRPr="00A93150">
        <w:rPr>
          <w:rFonts w:ascii="Arial" w:eastAsia="Calibri" w:hAnsi="Arial" w:cs="Arial"/>
          <w:b/>
          <w:sz w:val="23"/>
          <w:szCs w:val="23"/>
        </w:rPr>
        <w:t xml:space="preserve"> </w:t>
      </w:r>
      <w:r w:rsidRPr="00A93150">
        <w:rPr>
          <w:rFonts w:ascii="Arial" w:eastAsia="Calibri" w:hAnsi="Arial" w:cs="Arial"/>
          <w:sz w:val="23"/>
          <w:szCs w:val="23"/>
        </w:rPr>
        <w:t>DECLARA, SOB AS PENAS DA LEI, EM ESPECIAL O ART. 299 DO CÓDIGO PENAL BRASILEIRO, QUE:</w:t>
      </w:r>
    </w:p>
    <w:p w14:paraId="28D434F9"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7000EB9A"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A)</w:t>
      </w:r>
      <w:r w:rsidRPr="00A93150">
        <w:rPr>
          <w:rFonts w:ascii="Arial" w:eastAsia="Calibri" w:hAnsi="Arial" w:cs="Arial"/>
          <w:sz w:val="23"/>
          <w:szCs w:val="23"/>
        </w:rPr>
        <w:t xml:space="preserve"> A PROPOSTA APRESENTADA PARA PARTICIPAR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b/>
          <w:sz w:val="23"/>
          <w:szCs w:val="23"/>
        </w:rPr>
        <w:t xml:space="preserve"> </w:t>
      </w:r>
      <w:r w:rsidRPr="00A93150">
        <w:rPr>
          <w:rFonts w:ascii="Arial" w:eastAsia="Calibri" w:hAnsi="Arial" w:cs="Arial"/>
          <w:sz w:val="23"/>
          <w:szCs w:val="23"/>
        </w:rPr>
        <w:t xml:space="preserve">FOI ELABORADA DE MANEIRA INDEPENDENTE (PELO LICITANTE), E O CONTEÚDO DA PROPOSTA NÃO FOI, NO TODO OU EM PARTE, DIRETA OU INDIRETAMENTE, INFORMADO, DISCUTIDO OU RECEBIDO DE QUALQUER OUTRO PARTICIPANTE POTENCIAL OU DE FATO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b/>
          <w:sz w:val="23"/>
          <w:szCs w:val="23"/>
        </w:rPr>
        <w:t xml:space="preserve"> </w:t>
      </w:r>
      <w:r w:rsidRPr="00A93150">
        <w:rPr>
          <w:rFonts w:ascii="Arial" w:eastAsia="Calibri" w:hAnsi="Arial" w:cs="Arial"/>
          <w:sz w:val="23"/>
          <w:szCs w:val="23"/>
        </w:rPr>
        <w:t>POR QUALQUER MEIO OU POR QUALQUER PESSOA;</w:t>
      </w:r>
    </w:p>
    <w:p w14:paraId="6E5B6728"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43915F3E"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B)</w:t>
      </w:r>
      <w:r w:rsidRPr="00A93150">
        <w:rPr>
          <w:rFonts w:ascii="Arial" w:eastAsia="Calibri" w:hAnsi="Arial" w:cs="Arial"/>
          <w:sz w:val="23"/>
          <w:szCs w:val="23"/>
        </w:rPr>
        <w:t xml:space="preserve"> A INTENÇÃO DE APRESENTAR A PROPOSTA ELABORADA PARA PARTICIPAR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sz w:val="23"/>
          <w:szCs w:val="23"/>
        </w:rPr>
        <w:t xml:space="preserve"> NÃO FOI INFORMADA, DISCUTIDA OU RECEBIDA DE QUALQUER OUTRO PARTICIPANTE POTENCIAL OU DE FATO DO </w:t>
      </w:r>
      <w:r w:rsidRPr="00A93150">
        <w:rPr>
          <w:rFonts w:ascii="Arial" w:eastAsia="Calibri" w:hAnsi="Arial" w:cs="Arial"/>
          <w:b/>
          <w:sz w:val="23"/>
          <w:szCs w:val="23"/>
        </w:rPr>
        <w:t>PREGÃO ELETRÔNICO Nº 0</w:t>
      </w:r>
      <w:r>
        <w:rPr>
          <w:rFonts w:ascii="Arial" w:eastAsia="Calibri" w:hAnsi="Arial" w:cs="Arial"/>
          <w:b/>
          <w:sz w:val="23"/>
          <w:szCs w:val="23"/>
        </w:rPr>
        <w:t xml:space="preserve">31/2025 </w:t>
      </w:r>
      <w:r w:rsidRPr="00A93150">
        <w:rPr>
          <w:rFonts w:ascii="Arial" w:eastAsia="Calibri" w:hAnsi="Arial" w:cs="Arial"/>
          <w:sz w:val="23"/>
          <w:szCs w:val="23"/>
        </w:rPr>
        <w:t>POR QUALQUER MEIO OU POR QUALQUER PESSOA;</w:t>
      </w:r>
    </w:p>
    <w:p w14:paraId="3AFFB526"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7ED554A8"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C)</w:t>
      </w:r>
      <w:r w:rsidRPr="00A93150">
        <w:rPr>
          <w:rFonts w:ascii="Arial" w:eastAsia="Calibri" w:hAnsi="Arial" w:cs="Arial"/>
          <w:sz w:val="23"/>
          <w:szCs w:val="23"/>
        </w:rPr>
        <w:t xml:space="preserve"> QUE NÃO TENTOU, POR QUALQUER MEIO OU POR QUALQUER PESSOA, INFLUIR NA DECISÃO DE QUALQUER OUTRO PARTICIPANTE POTENCIAL OU DE FATO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b/>
          <w:sz w:val="23"/>
          <w:szCs w:val="23"/>
        </w:rPr>
        <w:t xml:space="preserve"> </w:t>
      </w:r>
      <w:r w:rsidRPr="00A93150">
        <w:rPr>
          <w:rFonts w:ascii="Arial" w:eastAsia="Calibri" w:hAnsi="Arial" w:cs="Arial"/>
          <w:sz w:val="23"/>
          <w:szCs w:val="23"/>
        </w:rPr>
        <w:t>QUANTO A PARTICIPAR OU NÃO DA REFERIDA LICITAÇÃO;</w:t>
      </w:r>
    </w:p>
    <w:p w14:paraId="591DB9C6"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646CCDCC"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D)</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b/>
          <w:sz w:val="23"/>
          <w:szCs w:val="23"/>
        </w:rPr>
        <w:t xml:space="preserve"> </w:t>
      </w:r>
      <w:r w:rsidRPr="00A93150">
        <w:rPr>
          <w:rFonts w:ascii="Arial" w:eastAsia="Calibri" w:hAnsi="Arial" w:cs="Arial"/>
          <w:sz w:val="23"/>
          <w:szCs w:val="23"/>
        </w:rPr>
        <w:t xml:space="preserve">NÃO SERÁ, NO TODO OU EM PARTE, DIRETA OU INDIRETAMENTE, COMUNICADO OU DISCUTIDO COM QUALQUER OUTRO PARTICIPANTE POTENCIAL OU DE FATO DO </w:t>
      </w:r>
      <w:r w:rsidRPr="00A93150">
        <w:rPr>
          <w:rFonts w:ascii="Arial" w:eastAsia="Calibri" w:hAnsi="Arial" w:cs="Arial"/>
          <w:b/>
          <w:sz w:val="23"/>
          <w:szCs w:val="23"/>
        </w:rPr>
        <w:t>PREGÃO ELETRÔNICO Nº 0</w:t>
      </w:r>
      <w:r>
        <w:rPr>
          <w:rFonts w:ascii="Arial" w:eastAsia="Calibri" w:hAnsi="Arial" w:cs="Arial"/>
          <w:b/>
          <w:sz w:val="23"/>
          <w:szCs w:val="23"/>
        </w:rPr>
        <w:t xml:space="preserve">31/2025 </w:t>
      </w:r>
      <w:r w:rsidRPr="00A93150">
        <w:rPr>
          <w:rFonts w:ascii="Arial" w:eastAsia="Calibri" w:hAnsi="Arial" w:cs="Arial"/>
          <w:sz w:val="23"/>
          <w:szCs w:val="23"/>
        </w:rPr>
        <w:t>ANTES DA ADJUDICAÇÃO DO OBJETO DA REFERIDA LICITAÇÃO;</w:t>
      </w:r>
    </w:p>
    <w:p w14:paraId="3D200864"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10EEB2C8"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E)</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PREGÃO ELETRÔNICO Nº 0</w:t>
      </w:r>
      <w:r>
        <w:rPr>
          <w:rFonts w:ascii="Arial" w:eastAsia="Calibri" w:hAnsi="Arial" w:cs="Arial"/>
          <w:b/>
          <w:sz w:val="23"/>
          <w:szCs w:val="23"/>
        </w:rPr>
        <w:t>31/2025</w:t>
      </w:r>
      <w:r w:rsidRPr="00A93150">
        <w:rPr>
          <w:rFonts w:ascii="Arial" w:eastAsia="Calibri" w:hAnsi="Arial" w:cs="Arial"/>
          <w:sz w:val="23"/>
          <w:szCs w:val="23"/>
        </w:rPr>
        <w:t xml:space="preserve"> NÃO FOI, NO TODO OU EM PARTE, DIRETA OU </w:t>
      </w:r>
      <w:r w:rsidRPr="00A93150">
        <w:rPr>
          <w:rFonts w:ascii="Arial" w:eastAsia="Calibri" w:hAnsi="Arial" w:cs="Arial"/>
          <w:sz w:val="23"/>
          <w:szCs w:val="23"/>
        </w:rPr>
        <w:lastRenderedPageBreak/>
        <w:t xml:space="preserve">INDIRETAMENTE, INFORMADO, DISCUTIDO OU RECEBIDO DE QUALQUER INTEGRANTE DO MUNICIPIO DE SÃO GABRIEL DO OESTE MS, ANTES DA ABERTURA OFICIAL DAS PROPOSTAS; E </w:t>
      </w:r>
    </w:p>
    <w:p w14:paraId="304D5CF4"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22F3BC42"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F)</w:t>
      </w:r>
      <w:r w:rsidRPr="00A93150">
        <w:rPr>
          <w:rFonts w:ascii="Arial" w:eastAsia="Calibri" w:hAnsi="Arial" w:cs="Arial"/>
          <w:color w:val="000000"/>
          <w:sz w:val="23"/>
          <w:szCs w:val="23"/>
        </w:rPr>
        <w:t xml:space="preserve"> QUE ESTÁ PLENAMENTE CIENTE DO TEOR E DA EXTENSÃO DESTA DECLARAÇÃO E QUE DETÉM PLENOS PODERES E INFORMAÇÕES PARA FIRMÁ-LA.</w:t>
      </w:r>
    </w:p>
    <w:p w14:paraId="7B89EB9E" w14:textId="77777777" w:rsidR="00F767F6" w:rsidRPr="00A93150" w:rsidRDefault="00F767F6" w:rsidP="00F767F6">
      <w:pPr>
        <w:pBdr>
          <w:top w:val="nil"/>
          <w:left w:val="nil"/>
          <w:bottom w:val="nil"/>
          <w:right w:val="nil"/>
          <w:between w:val="nil"/>
        </w:pBdr>
        <w:spacing w:line="276" w:lineRule="auto"/>
        <w:jc w:val="both"/>
        <w:rPr>
          <w:rFonts w:ascii="Arial" w:eastAsia="Calibri" w:hAnsi="Arial" w:cs="Arial"/>
          <w:color w:val="000000"/>
          <w:sz w:val="23"/>
          <w:szCs w:val="23"/>
        </w:rPr>
      </w:pPr>
    </w:p>
    <w:p w14:paraId="7520FCB7"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 ..... DE ..........   DE 202</w:t>
      </w:r>
      <w:r>
        <w:rPr>
          <w:rFonts w:ascii="Arial" w:eastAsia="Calibri" w:hAnsi="Arial" w:cs="Arial"/>
          <w:sz w:val="23"/>
          <w:szCs w:val="23"/>
        </w:rPr>
        <w:t>5</w:t>
      </w:r>
    </w:p>
    <w:p w14:paraId="0D8BDD1D" w14:textId="77777777" w:rsidR="00F767F6" w:rsidRPr="00A93150" w:rsidRDefault="00F767F6" w:rsidP="00F767F6">
      <w:pPr>
        <w:spacing w:line="276" w:lineRule="auto"/>
        <w:jc w:val="right"/>
        <w:rPr>
          <w:rFonts w:ascii="Arial" w:eastAsia="Calibri" w:hAnsi="Arial" w:cs="Arial"/>
          <w:sz w:val="23"/>
          <w:szCs w:val="23"/>
        </w:rPr>
      </w:pPr>
    </w:p>
    <w:p w14:paraId="49AE52EA" w14:textId="77777777" w:rsidR="00F767F6" w:rsidRPr="00A93150" w:rsidRDefault="00F767F6" w:rsidP="00F767F6">
      <w:pPr>
        <w:spacing w:line="276" w:lineRule="auto"/>
        <w:jc w:val="right"/>
        <w:rPr>
          <w:rFonts w:ascii="Arial" w:eastAsia="Calibri" w:hAnsi="Arial" w:cs="Arial"/>
          <w:sz w:val="23"/>
          <w:szCs w:val="23"/>
        </w:rPr>
      </w:pPr>
    </w:p>
    <w:p w14:paraId="3FAFA962"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5101EE4A"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ab/>
      </w:r>
    </w:p>
    <w:p w14:paraId="521F76FB" w14:textId="77777777" w:rsidR="00F767F6" w:rsidRPr="00A93150" w:rsidRDefault="00F767F6" w:rsidP="00F767F6">
      <w:pPr>
        <w:spacing w:line="276" w:lineRule="auto"/>
        <w:jc w:val="both"/>
        <w:rPr>
          <w:rFonts w:ascii="Arial" w:eastAsia="Calibri" w:hAnsi="Arial" w:cs="Arial"/>
          <w:sz w:val="23"/>
          <w:szCs w:val="23"/>
        </w:rPr>
      </w:pPr>
    </w:p>
    <w:p w14:paraId="1C245CD1" w14:textId="77777777" w:rsidR="00F767F6" w:rsidRPr="00A93150" w:rsidRDefault="00F767F6" w:rsidP="00F767F6">
      <w:pPr>
        <w:spacing w:line="276" w:lineRule="auto"/>
        <w:jc w:val="both"/>
        <w:rPr>
          <w:rFonts w:ascii="Arial" w:eastAsia="Calibri" w:hAnsi="Arial" w:cs="Arial"/>
          <w:sz w:val="23"/>
          <w:szCs w:val="23"/>
        </w:rPr>
      </w:pPr>
    </w:p>
    <w:p w14:paraId="3A098B67" w14:textId="77777777" w:rsidR="00F767F6" w:rsidRPr="00A93150" w:rsidRDefault="00F767F6" w:rsidP="00F767F6">
      <w:pPr>
        <w:spacing w:line="276" w:lineRule="auto"/>
        <w:jc w:val="both"/>
        <w:rPr>
          <w:rFonts w:ascii="Arial" w:eastAsia="Calibri" w:hAnsi="Arial" w:cs="Arial"/>
          <w:sz w:val="23"/>
          <w:szCs w:val="23"/>
        </w:rPr>
      </w:pPr>
    </w:p>
    <w:p w14:paraId="1B35C137" w14:textId="77777777" w:rsidR="00F767F6" w:rsidRPr="00A93150" w:rsidRDefault="00F767F6" w:rsidP="00F767F6">
      <w:pPr>
        <w:spacing w:line="276" w:lineRule="auto"/>
        <w:jc w:val="both"/>
        <w:rPr>
          <w:rFonts w:ascii="Arial" w:eastAsia="Calibri" w:hAnsi="Arial" w:cs="Arial"/>
          <w:sz w:val="23"/>
          <w:szCs w:val="23"/>
        </w:rPr>
      </w:pPr>
    </w:p>
    <w:p w14:paraId="784229CD" w14:textId="77777777" w:rsidR="00F767F6" w:rsidRPr="00A93150" w:rsidRDefault="00F767F6" w:rsidP="00F767F6">
      <w:pPr>
        <w:spacing w:line="276" w:lineRule="auto"/>
        <w:jc w:val="both"/>
        <w:rPr>
          <w:rFonts w:ascii="Arial" w:eastAsia="Calibri" w:hAnsi="Arial" w:cs="Arial"/>
          <w:sz w:val="23"/>
          <w:szCs w:val="23"/>
        </w:rPr>
      </w:pPr>
    </w:p>
    <w:p w14:paraId="1D4AA0F9" w14:textId="77777777" w:rsidR="00F767F6" w:rsidRPr="00A93150" w:rsidRDefault="00F767F6" w:rsidP="00F767F6">
      <w:pPr>
        <w:spacing w:line="276" w:lineRule="auto"/>
        <w:jc w:val="both"/>
        <w:rPr>
          <w:rFonts w:ascii="Arial" w:eastAsia="Calibri" w:hAnsi="Arial" w:cs="Arial"/>
          <w:sz w:val="23"/>
          <w:szCs w:val="23"/>
        </w:rPr>
      </w:pPr>
    </w:p>
    <w:p w14:paraId="530E41E7" w14:textId="77777777" w:rsidR="00F767F6" w:rsidRPr="00A93150" w:rsidRDefault="00F767F6" w:rsidP="00F767F6">
      <w:pPr>
        <w:spacing w:line="276" w:lineRule="auto"/>
        <w:jc w:val="both"/>
        <w:rPr>
          <w:rFonts w:ascii="Arial" w:eastAsia="Calibri" w:hAnsi="Arial" w:cs="Arial"/>
          <w:sz w:val="23"/>
          <w:szCs w:val="23"/>
        </w:rPr>
      </w:pPr>
    </w:p>
    <w:p w14:paraId="650325C4" w14:textId="77777777" w:rsidR="00F767F6" w:rsidRPr="00A93150" w:rsidRDefault="00F767F6" w:rsidP="00F767F6">
      <w:pPr>
        <w:spacing w:line="276" w:lineRule="auto"/>
        <w:jc w:val="both"/>
        <w:rPr>
          <w:rFonts w:ascii="Arial" w:eastAsia="Calibri" w:hAnsi="Arial" w:cs="Arial"/>
          <w:sz w:val="23"/>
          <w:szCs w:val="23"/>
        </w:rPr>
      </w:pPr>
    </w:p>
    <w:p w14:paraId="44CCAACB" w14:textId="77777777" w:rsidR="00F767F6" w:rsidRPr="00A93150" w:rsidRDefault="00F767F6" w:rsidP="00F767F6">
      <w:pPr>
        <w:spacing w:line="276" w:lineRule="auto"/>
        <w:jc w:val="both"/>
        <w:rPr>
          <w:rFonts w:ascii="Arial" w:eastAsia="Calibri" w:hAnsi="Arial" w:cs="Arial"/>
          <w:sz w:val="23"/>
          <w:szCs w:val="23"/>
        </w:rPr>
      </w:pPr>
    </w:p>
    <w:p w14:paraId="7AC0F85F" w14:textId="77777777" w:rsidR="00F767F6" w:rsidRPr="00A93150" w:rsidRDefault="00F767F6" w:rsidP="00F767F6">
      <w:pPr>
        <w:spacing w:line="276" w:lineRule="auto"/>
        <w:jc w:val="both"/>
        <w:rPr>
          <w:rFonts w:ascii="Arial" w:eastAsia="Calibri" w:hAnsi="Arial" w:cs="Arial"/>
          <w:sz w:val="23"/>
          <w:szCs w:val="23"/>
        </w:rPr>
      </w:pPr>
    </w:p>
    <w:p w14:paraId="5805516B" w14:textId="77777777" w:rsidR="00F767F6" w:rsidRPr="00A93150" w:rsidRDefault="00F767F6" w:rsidP="00F767F6">
      <w:pPr>
        <w:spacing w:line="276" w:lineRule="auto"/>
        <w:jc w:val="both"/>
        <w:rPr>
          <w:rFonts w:ascii="Arial" w:eastAsia="Calibri" w:hAnsi="Arial" w:cs="Arial"/>
          <w:sz w:val="23"/>
          <w:szCs w:val="23"/>
        </w:rPr>
      </w:pPr>
    </w:p>
    <w:p w14:paraId="5F1147EA" w14:textId="77777777" w:rsidR="00F767F6" w:rsidRPr="00A93150" w:rsidRDefault="00F767F6" w:rsidP="00F767F6">
      <w:pPr>
        <w:spacing w:line="276" w:lineRule="auto"/>
        <w:jc w:val="both"/>
        <w:rPr>
          <w:rFonts w:ascii="Arial" w:eastAsia="Calibri" w:hAnsi="Arial" w:cs="Arial"/>
          <w:sz w:val="23"/>
          <w:szCs w:val="23"/>
        </w:rPr>
      </w:pPr>
    </w:p>
    <w:p w14:paraId="3500D83D" w14:textId="77777777" w:rsidR="00F767F6" w:rsidRPr="00A93150" w:rsidRDefault="00F767F6" w:rsidP="00F767F6">
      <w:pPr>
        <w:spacing w:line="276" w:lineRule="auto"/>
        <w:jc w:val="both"/>
        <w:rPr>
          <w:rFonts w:ascii="Arial" w:eastAsia="Calibri" w:hAnsi="Arial" w:cs="Arial"/>
          <w:sz w:val="23"/>
          <w:szCs w:val="23"/>
        </w:rPr>
      </w:pPr>
    </w:p>
    <w:p w14:paraId="7C747C24" w14:textId="77777777" w:rsidR="00F767F6" w:rsidRPr="00A93150" w:rsidRDefault="00F767F6" w:rsidP="00F767F6">
      <w:pPr>
        <w:spacing w:line="276" w:lineRule="auto"/>
        <w:jc w:val="both"/>
        <w:rPr>
          <w:rFonts w:ascii="Arial" w:eastAsia="Calibri" w:hAnsi="Arial" w:cs="Arial"/>
          <w:sz w:val="23"/>
          <w:szCs w:val="23"/>
        </w:rPr>
      </w:pPr>
    </w:p>
    <w:p w14:paraId="1BCB6512" w14:textId="77777777" w:rsidR="00F767F6" w:rsidRPr="00A93150" w:rsidRDefault="00F767F6" w:rsidP="00F767F6">
      <w:pPr>
        <w:spacing w:line="276" w:lineRule="auto"/>
        <w:jc w:val="both"/>
        <w:rPr>
          <w:rFonts w:ascii="Arial" w:eastAsia="Calibri" w:hAnsi="Arial" w:cs="Arial"/>
          <w:sz w:val="23"/>
          <w:szCs w:val="23"/>
        </w:rPr>
      </w:pPr>
    </w:p>
    <w:p w14:paraId="64F11DE8" w14:textId="77777777" w:rsidR="00F767F6" w:rsidRPr="00A93150" w:rsidRDefault="00F767F6" w:rsidP="00F767F6">
      <w:pPr>
        <w:spacing w:line="276" w:lineRule="auto"/>
        <w:jc w:val="both"/>
        <w:rPr>
          <w:rFonts w:ascii="Arial" w:eastAsia="Calibri" w:hAnsi="Arial" w:cs="Arial"/>
          <w:sz w:val="23"/>
          <w:szCs w:val="23"/>
        </w:rPr>
      </w:pPr>
    </w:p>
    <w:p w14:paraId="11153A3B" w14:textId="77777777" w:rsidR="00F767F6" w:rsidRPr="00A93150" w:rsidRDefault="00F767F6" w:rsidP="00F767F6">
      <w:pPr>
        <w:spacing w:line="276" w:lineRule="auto"/>
        <w:jc w:val="both"/>
        <w:rPr>
          <w:rFonts w:ascii="Arial" w:eastAsia="Calibri" w:hAnsi="Arial" w:cs="Arial"/>
          <w:sz w:val="23"/>
          <w:szCs w:val="23"/>
        </w:rPr>
      </w:pPr>
    </w:p>
    <w:p w14:paraId="7667A0F4" w14:textId="77777777" w:rsidR="00F767F6" w:rsidRPr="00A93150" w:rsidRDefault="00F767F6" w:rsidP="00F767F6">
      <w:pPr>
        <w:spacing w:line="276" w:lineRule="auto"/>
        <w:jc w:val="both"/>
        <w:rPr>
          <w:rFonts w:ascii="Arial" w:eastAsia="Calibri" w:hAnsi="Arial" w:cs="Arial"/>
          <w:sz w:val="23"/>
          <w:szCs w:val="23"/>
        </w:rPr>
      </w:pPr>
    </w:p>
    <w:p w14:paraId="0096A156" w14:textId="77777777" w:rsidR="00F767F6" w:rsidRPr="00A93150" w:rsidRDefault="00F767F6" w:rsidP="00F767F6">
      <w:pPr>
        <w:spacing w:line="276" w:lineRule="auto"/>
        <w:jc w:val="both"/>
        <w:rPr>
          <w:rFonts w:ascii="Arial" w:eastAsia="Calibri" w:hAnsi="Arial" w:cs="Arial"/>
          <w:sz w:val="23"/>
          <w:szCs w:val="23"/>
        </w:rPr>
      </w:pPr>
    </w:p>
    <w:p w14:paraId="2DB81AEA" w14:textId="77777777" w:rsidR="00F767F6" w:rsidRPr="00A93150" w:rsidRDefault="00F767F6" w:rsidP="00F767F6">
      <w:pPr>
        <w:spacing w:line="276" w:lineRule="auto"/>
        <w:jc w:val="both"/>
        <w:rPr>
          <w:rFonts w:ascii="Arial" w:eastAsia="Calibri" w:hAnsi="Arial" w:cs="Arial"/>
          <w:sz w:val="23"/>
          <w:szCs w:val="23"/>
        </w:rPr>
      </w:pPr>
    </w:p>
    <w:p w14:paraId="0AED3F1B" w14:textId="77777777" w:rsidR="00F767F6" w:rsidRPr="00A93150" w:rsidRDefault="00F767F6" w:rsidP="00F767F6">
      <w:pPr>
        <w:spacing w:line="276" w:lineRule="auto"/>
        <w:jc w:val="both"/>
        <w:rPr>
          <w:rFonts w:ascii="Arial" w:eastAsia="Calibri" w:hAnsi="Arial" w:cs="Arial"/>
          <w:sz w:val="23"/>
          <w:szCs w:val="23"/>
        </w:rPr>
      </w:pPr>
    </w:p>
    <w:p w14:paraId="4A9AA159" w14:textId="77777777" w:rsidR="00F767F6" w:rsidRPr="00A93150" w:rsidRDefault="00F767F6" w:rsidP="00F767F6">
      <w:pPr>
        <w:spacing w:line="276" w:lineRule="auto"/>
        <w:jc w:val="both"/>
        <w:rPr>
          <w:rFonts w:ascii="Arial" w:eastAsia="Calibri" w:hAnsi="Arial" w:cs="Arial"/>
          <w:sz w:val="23"/>
          <w:szCs w:val="23"/>
        </w:rPr>
      </w:pPr>
    </w:p>
    <w:p w14:paraId="292CADCF" w14:textId="77777777" w:rsidR="00F767F6" w:rsidRPr="00A93150" w:rsidRDefault="00F767F6" w:rsidP="00F767F6">
      <w:pPr>
        <w:spacing w:line="276" w:lineRule="auto"/>
        <w:jc w:val="both"/>
        <w:rPr>
          <w:rFonts w:ascii="Arial" w:eastAsia="Calibri" w:hAnsi="Arial" w:cs="Arial"/>
          <w:sz w:val="23"/>
          <w:szCs w:val="23"/>
        </w:rPr>
      </w:pPr>
    </w:p>
    <w:p w14:paraId="3214B185" w14:textId="77777777" w:rsidR="00F767F6" w:rsidRDefault="00F767F6" w:rsidP="00F767F6">
      <w:pPr>
        <w:spacing w:line="276" w:lineRule="auto"/>
        <w:jc w:val="both"/>
        <w:rPr>
          <w:rFonts w:ascii="Arial" w:eastAsia="Calibri" w:hAnsi="Arial" w:cs="Arial"/>
          <w:sz w:val="23"/>
          <w:szCs w:val="23"/>
        </w:rPr>
      </w:pPr>
    </w:p>
    <w:p w14:paraId="5EEB148E" w14:textId="77777777" w:rsidR="00F767F6" w:rsidRDefault="00F767F6" w:rsidP="00F767F6">
      <w:pPr>
        <w:spacing w:line="276" w:lineRule="auto"/>
        <w:jc w:val="both"/>
        <w:rPr>
          <w:rFonts w:ascii="Arial" w:eastAsia="Calibri" w:hAnsi="Arial" w:cs="Arial"/>
          <w:sz w:val="23"/>
          <w:szCs w:val="23"/>
        </w:rPr>
      </w:pPr>
    </w:p>
    <w:p w14:paraId="7B80723C" w14:textId="77777777" w:rsidR="00F767F6" w:rsidRDefault="00F767F6" w:rsidP="00F767F6">
      <w:pPr>
        <w:spacing w:line="276" w:lineRule="auto"/>
        <w:jc w:val="both"/>
        <w:rPr>
          <w:rFonts w:ascii="Arial" w:eastAsia="Calibri" w:hAnsi="Arial" w:cs="Arial"/>
          <w:sz w:val="23"/>
          <w:szCs w:val="23"/>
        </w:rPr>
      </w:pPr>
    </w:p>
    <w:p w14:paraId="09AB6229" w14:textId="77777777" w:rsidR="00F767F6" w:rsidRDefault="00F767F6" w:rsidP="00F767F6">
      <w:pPr>
        <w:spacing w:line="276" w:lineRule="auto"/>
        <w:jc w:val="both"/>
        <w:rPr>
          <w:rFonts w:ascii="Arial" w:eastAsia="Calibri" w:hAnsi="Arial" w:cs="Arial"/>
          <w:sz w:val="23"/>
          <w:szCs w:val="23"/>
        </w:rPr>
      </w:pPr>
    </w:p>
    <w:p w14:paraId="0EE163D6" w14:textId="77777777" w:rsidR="00F767F6" w:rsidRDefault="00F767F6" w:rsidP="00F767F6">
      <w:pPr>
        <w:spacing w:line="276" w:lineRule="auto"/>
        <w:jc w:val="both"/>
        <w:rPr>
          <w:rFonts w:ascii="Arial" w:eastAsia="Calibri" w:hAnsi="Arial" w:cs="Arial"/>
          <w:sz w:val="23"/>
          <w:szCs w:val="23"/>
        </w:rPr>
      </w:pPr>
    </w:p>
    <w:p w14:paraId="77BFD145" w14:textId="77777777" w:rsidR="00F767F6" w:rsidRPr="00A93150" w:rsidRDefault="00F767F6" w:rsidP="00F767F6">
      <w:pPr>
        <w:spacing w:line="276" w:lineRule="auto"/>
        <w:jc w:val="both"/>
        <w:rPr>
          <w:rFonts w:ascii="Arial" w:eastAsia="Calibri" w:hAnsi="Arial" w:cs="Arial"/>
          <w:sz w:val="23"/>
          <w:szCs w:val="23"/>
        </w:rPr>
      </w:pPr>
    </w:p>
    <w:p w14:paraId="14CC3DAE" w14:textId="77777777" w:rsidR="00F767F6" w:rsidRPr="00A93150" w:rsidRDefault="00F767F6" w:rsidP="00F767F6">
      <w:pPr>
        <w:spacing w:line="276" w:lineRule="auto"/>
        <w:jc w:val="both"/>
        <w:rPr>
          <w:rFonts w:ascii="Arial" w:eastAsia="Calibri" w:hAnsi="Arial" w:cs="Arial"/>
          <w:sz w:val="23"/>
          <w:szCs w:val="23"/>
        </w:rPr>
      </w:pPr>
    </w:p>
    <w:p w14:paraId="7A66E831"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58E6918A"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206A5126"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29B7D581" w14:textId="77777777" w:rsidR="00F767F6" w:rsidRPr="00A93150" w:rsidRDefault="00F767F6" w:rsidP="00F767F6">
      <w:pPr>
        <w:spacing w:line="276" w:lineRule="auto"/>
        <w:jc w:val="both"/>
        <w:rPr>
          <w:rFonts w:ascii="Arial" w:eastAsia="Calibri" w:hAnsi="Arial" w:cs="Arial"/>
          <w:sz w:val="23"/>
          <w:szCs w:val="23"/>
        </w:rPr>
      </w:pPr>
    </w:p>
    <w:p w14:paraId="0C868045"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sz w:val="23"/>
          <w:szCs w:val="23"/>
        </w:rPr>
      </w:pPr>
      <w:r w:rsidRPr="00A93150">
        <w:rPr>
          <w:rFonts w:ascii="Arial" w:eastAsia="Calibri" w:hAnsi="Arial" w:cs="Arial"/>
          <w:b/>
          <w:color w:val="000000"/>
          <w:sz w:val="23"/>
          <w:szCs w:val="23"/>
        </w:rPr>
        <w:t>ANEXO VI – DECLARAÇÃO DO PORTE DA EMPRESA (MICROEMPRESA OU EMPRESA DE PEQUENO PORTE)</w:t>
      </w:r>
    </w:p>
    <w:p w14:paraId="1EF398B5" w14:textId="77777777" w:rsidR="00F767F6" w:rsidRPr="00A93150" w:rsidRDefault="00F767F6" w:rsidP="00F767F6">
      <w:pPr>
        <w:widowControl w:val="0"/>
        <w:spacing w:line="276" w:lineRule="auto"/>
        <w:jc w:val="both"/>
        <w:rPr>
          <w:rFonts w:ascii="Arial" w:eastAsia="Calibri" w:hAnsi="Arial" w:cs="Arial"/>
          <w:b/>
          <w:sz w:val="23"/>
          <w:szCs w:val="23"/>
        </w:rPr>
      </w:pPr>
    </w:p>
    <w:p w14:paraId="02360FBB" w14:textId="77777777" w:rsidR="00F767F6" w:rsidRPr="00A93150" w:rsidRDefault="00F767F6" w:rsidP="00F767F6">
      <w:pPr>
        <w:widowControl w:val="0"/>
        <w:spacing w:line="276" w:lineRule="auto"/>
        <w:jc w:val="both"/>
        <w:rPr>
          <w:rFonts w:ascii="Arial" w:eastAsia="Calibri" w:hAnsi="Arial" w:cs="Arial"/>
          <w:b/>
          <w:sz w:val="23"/>
          <w:szCs w:val="23"/>
        </w:rPr>
      </w:pPr>
    </w:p>
    <w:p w14:paraId="6F062058"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913BEA4" w14:textId="77777777" w:rsidR="00F767F6" w:rsidRPr="00A93150" w:rsidRDefault="00F767F6" w:rsidP="00F767F6">
      <w:pPr>
        <w:widowControl w:val="0"/>
        <w:spacing w:line="276" w:lineRule="auto"/>
        <w:jc w:val="both"/>
        <w:rPr>
          <w:rFonts w:ascii="Arial" w:eastAsia="Calibri" w:hAnsi="Arial" w:cs="Arial"/>
          <w:b/>
          <w:sz w:val="23"/>
          <w:szCs w:val="23"/>
        </w:rPr>
      </w:pPr>
    </w:p>
    <w:p w14:paraId="65856EEB" w14:textId="77777777" w:rsidR="00F767F6" w:rsidRPr="00A93150" w:rsidRDefault="00F767F6" w:rsidP="00F767F6">
      <w:pPr>
        <w:widowControl w:val="0"/>
        <w:spacing w:line="276" w:lineRule="auto"/>
        <w:jc w:val="both"/>
        <w:rPr>
          <w:rFonts w:ascii="Arial" w:hAnsi="Arial" w:cs="Arial"/>
          <w:b/>
          <w:bCs/>
          <w:iCs/>
          <w:smallCaps/>
          <w:sz w:val="23"/>
          <w:szCs w:val="23"/>
        </w:rPr>
      </w:pPr>
      <w:r w:rsidRPr="00A93150">
        <w:rPr>
          <w:rFonts w:ascii="Arial" w:eastAsia="Calibri" w:hAnsi="Arial" w:cs="Arial"/>
          <w:b/>
          <w:sz w:val="23"/>
          <w:szCs w:val="23"/>
        </w:rPr>
        <w:t>[NOME DA EMPRESA</w:t>
      </w:r>
      <w:r w:rsidRPr="00A93150">
        <w:rPr>
          <w:rFonts w:ascii="Arial" w:eastAsia="Calibri" w:hAnsi="Arial" w:cs="Arial"/>
          <w:sz w:val="23"/>
          <w:szCs w:val="23"/>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A93150">
        <w:rPr>
          <w:rFonts w:ascii="Arial" w:eastAsia="Calibri" w:hAnsi="Arial" w:cs="Arial"/>
          <w:b/>
          <w:sz w:val="23"/>
          <w:szCs w:val="23"/>
        </w:rPr>
        <w:t>DECLARA</w:t>
      </w:r>
      <w:r w:rsidRPr="00A93150">
        <w:rPr>
          <w:rFonts w:ascii="Arial" w:eastAsia="Calibri" w:hAnsi="Arial" w:cs="Arial"/>
          <w:sz w:val="23"/>
          <w:szCs w:val="23"/>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27" w:name="_Hlk159486898"/>
      <w:r w:rsidRPr="00A93150">
        <w:rPr>
          <w:rFonts w:ascii="Arial" w:eastAsia="Calibri" w:hAnsi="Arial" w:cs="Arial"/>
          <w:sz w:val="23"/>
          <w:szCs w:val="23"/>
        </w:rPr>
        <w:t>,</w:t>
      </w:r>
      <w:r w:rsidRPr="00A93150">
        <w:rPr>
          <w:rFonts w:ascii="Arial" w:eastAsia="Calibri" w:hAnsi="Arial" w:cs="Arial"/>
          <w:b/>
          <w:sz w:val="23"/>
          <w:szCs w:val="23"/>
        </w:rPr>
        <w:t xml:space="preserve"> </w:t>
      </w:r>
      <w:bookmarkStart w:id="28" w:name="_Hlk159510957"/>
      <w:r w:rsidRPr="00A93150">
        <w:rPr>
          <w:rFonts w:ascii="Arial" w:eastAsia="Calibri" w:hAnsi="Arial" w:cs="Arial"/>
          <w:b/>
          <w:sz w:val="23"/>
          <w:szCs w:val="23"/>
        </w:rPr>
        <w:t>E QUE NÃO TEM CONTRATOS CELEBRADOS COM A ADMINISTRAÇÃO PÚBLICA CUJOS VALORES SOMADOS EXTRAPOLEM A RECEITA BRUTA MÁXIMA ADMITIDA PARA FINS DE ENQUADRAMENTO COMO EMPRESA DE PEQUENO PORTE, NOS TERMOS DO §2º DO ART. 4º DA LEI N. 14.133/2021</w:t>
      </w:r>
      <w:r w:rsidRPr="00A93150">
        <w:rPr>
          <w:rFonts w:ascii="Arial" w:hAnsi="Arial" w:cs="Arial"/>
          <w:b/>
          <w:bCs/>
          <w:iCs/>
          <w:smallCaps/>
          <w:sz w:val="23"/>
          <w:szCs w:val="23"/>
        </w:rPr>
        <w:t>.</w:t>
      </w:r>
      <w:bookmarkEnd w:id="27"/>
      <w:bookmarkEnd w:id="28"/>
    </w:p>
    <w:p w14:paraId="4AFD294D" w14:textId="77777777" w:rsidR="00F767F6" w:rsidRPr="00A93150" w:rsidRDefault="00F767F6" w:rsidP="00F767F6">
      <w:pPr>
        <w:widowControl w:val="0"/>
        <w:spacing w:line="276" w:lineRule="auto"/>
        <w:jc w:val="both"/>
        <w:rPr>
          <w:rFonts w:ascii="Arial" w:eastAsia="Calibri" w:hAnsi="Arial" w:cs="Arial"/>
          <w:sz w:val="23"/>
          <w:szCs w:val="23"/>
        </w:rPr>
      </w:pPr>
      <w:r w:rsidRPr="00A93150">
        <w:rPr>
          <w:rFonts w:ascii="Arial" w:eastAsia="Calibri" w:hAnsi="Arial" w:cs="Arial"/>
          <w:sz w:val="23"/>
          <w:szCs w:val="23"/>
        </w:rPr>
        <w:t>DECLARO, PARA FINS DA LC 123/2006 E SUAS ALTERAÇÕES, SOB AS PENALIDADES DESTA, SER:</w:t>
      </w:r>
    </w:p>
    <w:p w14:paraId="6D265971" w14:textId="77777777" w:rsidR="00F767F6" w:rsidRPr="00A93150" w:rsidRDefault="00F767F6" w:rsidP="00F767F6">
      <w:pPr>
        <w:spacing w:line="276" w:lineRule="auto"/>
        <w:jc w:val="both"/>
        <w:rPr>
          <w:rFonts w:ascii="Arial" w:eastAsia="Calibri" w:hAnsi="Arial" w:cs="Arial"/>
          <w:b/>
          <w:sz w:val="23"/>
          <w:szCs w:val="23"/>
        </w:rPr>
      </w:pPr>
    </w:p>
    <w:p w14:paraId="73424885"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  ) MICROEMPRESA</w:t>
      </w:r>
      <w:r w:rsidRPr="00A93150">
        <w:rPr>
          <w:rFonts w:ascii="Arial" w:eastAsia="Calibri" w:hAnsi="Arial" w:cs="Arial"/>
          <w:sz w:val="23"/>
          <w:szCs w:val="23"/>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0E51BEA" w14:textId="77777777" w:rsidR="00F767F6" w:rsidRPr="00A93150" w:rsidRDefault="00F767F6" w:rsidP="00F767F6">
      <w:pPr>
        <w:spacing w:line="276" w:lineRule="auto"/>
        <w:jc w:val="both"/>
        <w:rPr>
          <w:rFonts w:ascii="Arial" w:eastAsia="Calibri" w:hAnsi="Arial" w:cs="Arial"/>
          <w:b/>
          <w:sz w:val="23"/>
          <w:szCs w:val="23"/>
        </w:rPr>
      </w:pPr>
    </w:p>
    <w:p w14:paraId="006CB4C2"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 xml:space="preserve">(  ) EMPRESA DE PEQUENO PORTE </w:t>
      </w:r>
      <w:r w:rsidRPr="00A93150">
        <w:rPr>
          <w:rFonts w:ascii="Arial" w:eastAsia="Calibri" w:hAnsi="Arial" w:cs="Arial"/>
          <w:sz w:val="23"/>
          <w:szCs w:val="23"/>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655F144C" w14:textId="77777777" w:rsidR="00F767F6" w:rsidRPr="00A93150" w:rsidRDefault="00F767F6" w:rsidP="00F767F6">
      <w:pPr>
        <w:spacing w:line="276" w:lineRule="auto"/>
        <w:jc w:val="both"/>
        <w:rPr>
          <w:rFonts w:ascii="Arial" w:eastAsia="Calibri" w:hAnsi="Arial" w:cs="Arial"/>
          <w:b/>
          <w:sz w:val="23"/>
          <w:szCs w:val="23"/>
        </w:rPr>
      </w:pPr>
    </w:p>
    <w:p w14:paraId="0B9A8CB1"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OBSERVAÇÕES:</w:t>
      </w:r>
    </w:p>
    <w:p w14:paraId="43142284" w14:textId="77777777" w:rsidR="00F767F6" w:rsidRPr="00A93150" w:rsidRDefault="00F767F6" w:rsidP="00F767F6">
      <w:pPr>
        <w:spacing w:line="276" w:lineRule="auto"/>
        <w:jc w:val="both"/>
        <w:rPr>
          <w:rFonts w:ascii="Arial" w:eastAsia="Calibri" w:hAnsi="Arial" w:cs="Arial"/>
          <w:b/>
          <w:sz w:val="23"/>
          <w:szCs w:val="23"/>
        </w:rPr>
      </w:pPr>
    </w:p>
    <w:p w14:paraId="767CEEFA" w14:textId="77777777" w:rsidR="00F767F6" w:rsidRPr="00A93150" w:rsidRDefault="00F767F6" w:rsidP="00F767F6">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t>ESTA DECLARAÇÃO PODERÁ SER PREENCHIDA SOMENTE PELA LICITANTE ENQUADRADA COMO ME OU EPP, NOS TERMOS DA LC 123, DE 14 DE DEZEMBRO DE 2006;</w:t>
      </w:r>
    </w:p>
    <w:p w14:paraId="31E8E289" w14:textId="77777777" w:rsidR="00F767F6" w:rsidRPr="00A93150" w:rsidRDefault="00F767F6" w:rsidP="00F767F6">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4E476308" w14:textId="77777777" w:rsidR="00F767F6" w:rsidRPr="00A93150" w:rsidRDefault="00F767F6" w:rsidP="00F767F6">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t xml:space="preserve">A NÃO APRESENTAÇÃO DESTA DECLARAÇÃO SERÁ INTERPRETADA COMO NÃO ENQUADRAMENTO DA LICITANTE COMO ME OU EPP, NOS TERMOS DA LC Nº 123/2006, OU A OPÇÃO PELA NÃO UTILIZAÇÃO DO DIREITO DE TRATAMENTO DIFERENCIADO. </w:t>
      </w:r>
    </w:p>
    <w:p w14:paraId="23AF0BC4" w14:textId="77777777" w:rsidR="00F767F6" w:rsidRPr="00A93150" w:rsidRDefault="00F767F6" w:rsidP="00F767F6">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0D631A39" w14:textId="77777777" w:rsidR="00F767F6" w:rsidRPr="00A93150" w:rsidRDefault="00F767F6" w:rsidP="00F767F6">
      <w:pPr>
        <w:widowControl w:val="0"/>
        <w:spacing w:line="276" w:lineRule="auto"/>
        <w:jc w:val="right"/>
        <w:rPr>
          <w:rFonts w:ascii="Arial" w:eastAsia="Calibri" w:hAnsi="Arial" w:cs="Arial"/>
          <w:sz w:val="23"/>
          <w:szCs w:val="23"/>
        </w:rPr>
      </w:pPr>
      <w:r w:rsidRPr="00A93150">
        <w:rPr>
          <w:rFonts w:ascii="Arial" w:eastAsia="Calibri" w:hAnsi="Arial" w:cs="Arial"/>
          <w:sz w:val="23"/>
          <w:szCs w:val="23"/>
        </w:rPr>
        <w:t>LOCAL E DATA</w:t>
      </w:r>
    </w:p>
    <w:p w14:paraId="2DF1C324" w14:textId="77777777" w:rsidR="00F767F6" w:rsidRPr="00A93150" w:rsidRDefault="00F767F6" w:rsidP="00F767F6">
      <w:pPr>
        <w:widowControl w:val="0"/>
        <w:spacing w:line="276" w:lineRule="auto"/>
        <w:jc w:val="both"/>
        <w:rPr>
          <w:rFonts w:ascii="Arial" w:eastAsia="Calibri" w:hAnsi="Arial" w:cs="Arial"/>
          <w:sz w:val="23"/>
          <w:szCs w:val="23"/>
        </w:rPr>
      </w:pPr>
    </w:p>
    <w:p w14:paraId="2ED80C07"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REPRESENTANTE LEGAL E CPF</w:t>
      </w:r>
    </w:p>
    <w:p w14:paraId="31523B1D" w14:textId="77777777" w:rsidR="00F767F6" w:rsidRPr="00A93150" w:rsidRDefault="00F767F6" w:rsidP="00F767F6">
      <w:pPr>
        <w:widowControl w:val="0"/>
        <w:spacing w:line="276" w:lineRule="auto"/>
        <w:jc w:val="center"/>
        <w:rPr>
          <w:rFonts w:ascii="Arial" w:eastAsia="Calibri" w:hAnsi="Arial" w:cs="Arial"/>
          <w:sz w:val="23"/>
          <w:szCs w:val="23"/>
        </w:rPr>
      </w:pPr>
    </w:p>
    <w:p w14:paraId="3AB2A7D2"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CONTADOR</w:t>
      </w:r>
    </w:p>
    <w:p w14:paraId="72DCE66C"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 CASO DE ME E EPP)</w:t>
      </w:r>
    </w:p>
    <w:p w14:paraId="1F80B3D9"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CPF: XXX.XXX.XXX-XX</w:t>
      </w:r>
    </w:p>
    <w:p w14:paraId="278053FD"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 xml:space="preserve">CRC: </w:t>
      </w:r>
    </w:p>
    <w:p w14:paraId="0122E7AE" w14:textId="77777777" w:rsidR="00F767F6" w:rsidRPr="00A93150" w:rsidRDefault="00F767F6" w:rsidP="00F767F6">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______________</w:t>
      </w:r>
    </w:p>
    <w:p w14:paraId="331EBEBA" w14:textId="77777777" w:rsidR="00F767F6" w:rsidRPr="00A93150" w:rsidRDefault="00F767F6" w:rsidP="00F767F6">
      <w:pPr>
        <w:widowControl w:val="0"/>
        <w:spacing w:line="276" w:lineRule="auto"/>
        <w:jc w:val="center"/>
        <w:rPr>
          <w:rFonts w:ascii="Arial" w:eastAsia="Calibri" w:hAnsi="Arial" w:cs="Arial"/>
          <w:sz w:val="23"/>
          <w:szCs w:val="23"/>
        </w:rPr>
      </w:pPr>
    </w:p>
    <w:p w14:paraId="3D87A81C" w14:textId="77777777" w:rsidR="00F767F6" w:rsidRPr="00A93150" w:rsidRDefault="00F767F6" w:rsidP="00F767F6">
      <w:pPr>
        <w:widowControl w:val="0"/>
        <w:spacing w:line="276" w:lineRule="auto"/>
        <w:rPr>
          <w:rFonts w:ascii="Arial" w:eastAsia="Calibri" w:hAnsi="Arial" w:cs="Arial"/>
          <w:sz w:val="23"/>
          <w:szCs w:val="23"/>
        </w:rPr>
      </w:pPr>
    </w:p>
    <w:p w14:paraId="1849048A" w14:textId="77777777" w:rsidR="00F767F6" w:rsidRPr="00A93150" w:rsidRDefault="00F767F6" w:rsidP="00F767F6">
      <w:pPr>
        <w:widowControl w:val="0"/>
        <w:spacing w:line="276" w:lineRule="auto"/>
        <w:rPr>
          <w:rFonts w:ascii="Arial" w:eastAsia="Calibri" w:hAnsi="Arial" w:cs="Arial"/>
          <w:sz w:val="23"/>
          <w:szCs w:val="23"/>
        </w:rPr>
      </w:pPr>
    </w:p>
    <w:p w14:paraId="443FF381" w14:textId="77777777" w:rsidR="00F767F6" w:rsidRPr="00A93150" w:rsidRDefault="00F767F6" w:rsidP="00F767F6">
      <w:pPr>
        <w:widowControl w:val="0"/>
        <w:spacing w:line="276" w:lineRule="auto"/>
        <w:rPr>
          <w:rFonts w:ascii="Arial" w:eastAsia="Calibri" w:hAnsi="Arial" w:cs="Arial"/>
          <w:sz w:val="23"/>
          <w:szCs w:val="23"/>
        </w:rPr>
      </w:pPr>
    </w:p>
    <w:p w14:paraId="646D7FBE" w14:textId="77777777" w:rsidR="00F767F6" w:rsidRPr="00A93150" w:rsidRDefault="00F767F6" w:rsidP="00F767F6">
      <w:pPr>
        <w:widowControl w:val="0"/>
        <w:spacing w:line="276" w:lineRule="auto"/>
        <w:rPr>
          <w:rFonts w:ascii="Arial" w:eastAsia="Calibri" w:hAnsi="Arial" w:cs="Arial"/>
          <w:sz w:val="23"/>
          <w:szCs w:val="23"/>
        </w:rPr>
      </w:pPr>
    </w:p>
    <w:p w14:paraId="57CA7ABB" w14:textId="77777777" w:rsidR="00F767F6" w:rsidRPr="00A93150" w:rsidRDefault="00F767F6" w:rsidP="00F767F6">
      <w:pPr>
        <w:widowControl w:val="0"/>
        <w:spacing w:line="276" w:lineRule="auto"/>
        <w:rPr>
          <w:rFonts w:ascii="Arial" w:eastAsia="Calibri" w:hAnsi="Arial" w:cs="Arial"/>
          <w:sz w:val="23"/>
          <w:szCs w:val="23"/>
        </w:rPr>
      </w:pPr>
    </w:p>
    <w:p w14:paraId="0DD3488E" w14:textId="77777777" w:rsidR="00F767F6" w:rsidRPr="00A93150" w:rsidRDefault="00F767F6" w:rsidP="00F767F6">
      <w:pPr>
        <w:widowControl w:val="0"/>
        <w:spacing w:line="276" w:lineRule="auto"/>
        <w:rPr>
          <w:rFonts w:ascii="Arial" w:eastAsia="Calibri" w:hAnsi="Arial" w:cs="Arial"/>
          <w:sz w:val="23"/>
          <w:szCs w:val="23"/>
        </w:rPr>
      </w:pPr>
    </w:p>
    <w:p w14:paraId="7D932348" w14:textId="77777777" w:rsidR="00F767F6" w:rsidRPr="00A93150" w:rsidRDefault="00F767F6" w:rsidP="00F767F6">
      <w:pPr>
        <w:widowControl w:val="0"/>
        <w:spacing w:line="276" w:lineRule="auto"/>
        <w:rPr>
          <w:rFonts w:ascii="Arial" w:eastAsia="Calibri" w:hAnsi="Arial" w:cs="Arial"/>
          <w:sz w:val="23"/>
          <w:szCs w:val="23"/>
        </w:rPr>
      </w:pPr>
    </w:p>
    <w:p w14:paraId="10BD8E19" w14:textId="77777777" w:rsidR="00F767F6" w:rsidRPr="00A93150" w:rsidRDefault="00F767F6" w:rsidP="00F767F6">
      <w:pPr>
        <w:widowControl w:val="0"/>
        <w:spacing w:line="276" w:lineRule="auto"/>
        <w:rPr>
          <w:rFonts w:ascii="Arial" w:eastAsia="Calibri" w:hAnsi="Arial" w:cs="Arial"/>
          <w:sz w:val="23"/>
          <w:szCs w:val="23"/>
        </w:rPr>
      </w:pPr>
    </w:p>
    <w:p w14:paraId="5301222F" w14:textId="77777777" w:rsidR="00F767F6" w:rsidRPr="00A93150" w:rsidRDefault="00F767F6" w:rsidP="00F767F6">
      <w:pPr>
        <w:widowControl w:val="0"/>
        <w:spacing w:line="276" w:lineRule="auto"/>
        <w:rPr>
          <w:rFonts w:ascii="Arial" w:eastAsia="Calibri" w:hAnsi="Arial" w:cs="Arial"/>
          <w:sz w:val="23"/>
          <w:szCs w:val="23"/>
        </w:rPr>
      </w:pPr>
    </w:p>
    <w:p w14:paraId="6D893B64" w14:textId="77777777" w:rsidR="00F767F6" w:rsidRPr="00A93150" w:rsidRDefault="00F767F6" w:rsidP="00F767F6">
      <w:pPr>
        <w:widowControl w:val="0"/>
        <w:spacing w:line="276" w:lineRule="auto"/>
        <w:rPr>
          <w:rFonts w:ascii="Arial" w:eastAsia="Calibri" w:hAnsi="Arial" w:cs="Arial"/>
          <w:sz w:val="23"/>
          <w:szCs w:val="23"/>
        </w:rPr>
      </w:pPr>
    </w:p>
    <w:p w14:paraId="44B84EC2" w14:textId="77777777" w:rsidR="00F767F6" w:rsidRPr="00A93150" w:rsidRDefault="00F767F6" w:rsidP="00F767F6">
      <w:pPr>
        <w:widowControl w:val="0"/>
        <w:spacing w:line="276" w:lineRule="auto"/>
        <w:rPr>
          <w:rFonts w:ascii="Arial" w:eastAsia="Calibri" w:hAnsi="Arial" w:cs="Arial"/>
          <w:sz w:val="23"/>
          <w:szCs w:val="23"/>
        </w:rPr>
      </w:pPr>
    </w:p>
    <w:p w14:paraId="6DB243D0" w14:textId="77777777" w:rsidR="00F767F6" w:rsidRPr="00A93150" w:rsidRDefault="00F767F6" w:rsidP="00F767F6">
      <w:pPr>
        <w:widowControl w:val="0"/>
        <w:spacing w:line="276" w:lineRule="auto"/>
        <w:rPr>
          <w:rFonts w:ascii="Arial" w:eastAsia="Calibri" w:hAnsi="Arial" w:cs="Arial"/>
          <w:sz w:val="23"/>
          <w:szCs w:val="23"/>
        </w:rPr>
      </w:pPr>
    </w:p>
    <w:p w14:paraId="6AE06C82" w14:textId="77777777" w:rsidR="00F767F6" w:rsidRPr="00A93150" w:rsidRDefault="00F767F6" w:rsidP="00F767F6">
      <w:pPr>
        <w:widowControl w:val="0"/>
        <w:spacing w:line="276" w:lineRule="auto"/>
        <w:rPr>
          <w:rFonts w:ascii="Arial" w:eastAsia="Calibri" w:hAnsi="Arial" w:cs="Arial"/>
          <w:sz w:val="23"/>
          <w:szCs w:val="23"/>
        </w:rPr>
      </w:pPr>
    </w:p>
    <w:p w14:paraId="3EAFB16F" w14:textId="77777777" w:rsidR="00F767F6" w:rsidRPr="00A93150" w:rsidRDefault="00F767F6" w:rsidP="00F767F6">
      <w:pPr>
        <w:widowControl w:val="0"/>
        <w:spacing w:line="276" w:lineRule="auto"/>
        <w:rPr>
          <w:rFonts w:ascii="Arial" w:eastAsia="Calibri" w:hAnsi="Arial" w:cs="Arial"/>
          <w:sz w:val="23"/>
          <w:szCs w:val="23"/>
        </w:rPr>
      </w:pPr>
    </w:p>
    <w:p w14:paraId="7536D30D" w14:textId="77777777" w:rsidR="00F767F6" w:rsidRPr="00A93150" w:rsidRDefault="00F767F6" w:rsidP="00F767F6">
      <w:pPr>
        <w:widowControl w:val="0"/>
        <w:spacing w:line="276" w:lineRule="auto"/>
        <w:rPr>
          <w:rFonts w:ascii="Arial" w:eastAsia="Calibri" w:hAnsi="Arial" w:cs="Arial"/>
          <w:sz w:val="23"/>
          <w:szCs w:val="23"/>
        </w:rPr>
      </w:pPr>
    </w:p>
    <w:p w14:paraId="534B90DC" w14:textId="77777777" w:rsidR="00F767F6" w:rsidRPr="00A93150" w:rsidRDefault="00F767F6" w:rsidP="00F767F6">
      <w:pPr>
        <w:widowControl w:val="0"/>
        <w:spacing w:line="276" w:lineRule="auto"/>
        <w:rPr>
          <w:rFonts w:ascii="Arial" w:eastAsia="Calibri" w:hAnsi="Arial" w:cs="Arial"/>
          <w:sz w:val="23"/>
          <w:szCs w:val="23"/>
        </w:rPr>
      </w:pPr>
    </w:p>
    <w:p w14:paraId="15011A92" w14:textId="77777777" w:rsidR="00F767F6" w:rsidRPr="00A93150" w:rsidRDefault="00F767F6" w:rsidP="00F767F6">
      <w:pPr>
        <w:widowControl w:val="0"/>
        <w:spacing w:line="276" w:lineRule="auto"/>
        <w:rPr>
          <w:rFonts w:ascii="Arial" w:eastAsia="Calibri" w:hAnsi="Arial" w:cs="Arial"/>
          <w:sz w:val="23"/>
          <w:szCs w:val="23"/>
        </w:rPr>
      </w:pPr>
    </w:p>
    <w:p w14:paraId="666513ED" w14:textId="77777777" w:rsidR="00F767F6" w:rsidRPr="00A93150" w:rsidRDefault="00F767F6" w:rsidP="00F767F6">
      <w:pPr>
        <w:widowControl w:val="0"/>
        <w:spacing w:line="276" w:lineRule="auto"/>
        <w:rPr>
          <w:rFonts w:ascii="Arial" w:eastAsia="Calibri" w:hAnsi="Arial" w:cs="Arial"/>
          <w:sz w:val="23"/>
          <w:szCs w:val="23"/>
        </w:rPr>
      </w:pPr>
    </w:p>
    <w:p w14:paraId="4EBA507A" w14:textId="77777777" w:rsidR="00F767F6" w:rsidRPr="00A93150" w:rsidRDefault="00F767F6" w:rsidP="00F767F6">
      <w:pPr>
        <w:widowControl w:val="0"/>
        <w:spacing w:line="276" w:lineRule="auto"/>
        <w:rPr>
          <w:rFonts w:ascii="Arial" w:eastAsia="Calibri" w:hAnsi="Arial" w:cs="Arial"/>
          <w:sz w:val="23"/>
          <w:szCs w:val="23"/>
        </w:rPr>
      </w:pPr>
    </w:p>
    <w:p w14:paraId="5CAE28F1" w14:textId="77777777" w:rsidR="00F767F6" w:rsidRPr="00A93150" w:rsidRDefault="00F767F6" w:rsidP="00F767F6">
      <w:pPr>
        <w:widowControl w:val="0"/>
        <w:spacing w:line="276" w:lineRule="auto"/>
        <w:rPr>
          <w:rFonts w:ascii="Arial" w:eastAsia="Calibri" w:hAnsi="Arial" w:cs="Arial"/>
          <w:sz w:val="23"/>
          <w:szCs w:val="23"/>
        </w:rPr>
      </w:pPr>
    </w:p>
    <w:p w14:paraId="2065907A" w14:textId="77777777" w:rsidR="00F767F6" w:rsidRDefault="00F767F6" w:rsidP="00F767F6">
      <w:pPr>
        <w:widowControl w:val="0"/>
        <w:spacing w:line="276" w:lineRule="auto"/>
        <w:rPr>
          <w:rFonts w:ascii="Arial" w:eastAsia="Calibri" w:hAnsi="Arial" w:cs="Arial"/>
          <w:sz w:val="23"/>
          <w:szCs w:val="23"/>
        </w:rPr>
      </w:pPr>
    </w:p>
    <w:p w14:paraId="73645383" w14:textId="77777777" w:rsidR="00F767F6" w:rsidRDefault="00F767F6" w:rsidP="00F767F6">
      <w:pPr>
        <w:widowControl w:val="0"/>
        <w:spacing w:line="276" w:lineRule="auto"/>
        <w:rPr>
          <w:rFonts w:ascii="Arial" w:eastAsia="Calibri" w:hAnsi="Arial" w:cs="Arial"/>
          <w:sz w:val="23"/>
          <w:szCs w:val="23"/>
        </w:rPr>
      </w:pPr>
    </w:p>
    <w:p w14:paraId="6AE4B575" w14:textId="77777777" w:rsidR="00F767F6" w:rsidRPr="00A93150" w:rsidRDefault="00F767F6" w:rsidP="00F767F6">
      <w:pPr>
        <w:widowControl w:val="0"/>
        <w:spacing w:line="276" w:lineRule="auto"/>
        <w:rPr>
          <w:rFonts w:ascii="Arial" w:eastAsia="Calibri" w:hAnsi="Arial" w:cs="Arial"/>
          <w:sz w:val="23"/>
          <w:szCs w:val="23"/>
        </w:rPr>
      </w:pPr>
    </w:p>
    <w:p w14:paraId="631246DB"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4F353B6A"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48353503"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3C3F9652" w14:textId="77777777" w:rsidR="00F767F6" w:rsidRPr="00A93150" w:rsidRDefault="00F767F6" w:rsidP="00F767F6">
      <w:pPr>
        <w:spacing w:line="276" w:lineRule="auto"/>
        <w:jc w:val="both"/>
        <w:rPr>
          <w:rFonts w:ascii="Arial" w:eastAsia="Calibri" w:hAnsi="Arial" w:cs="Arial"/>
          <w:sz w:val="23"/>
          <w:szCs w:val="23"/>
        </w:rPr>
      </w:pPr>
    </w:p>
    <w:p w14:paraId="6E76A6A5" w14:textId="77777777" w:rsidR="00F767F6" w:rsidRPr="00A93150" w:rsidRDefault="00F767F6" w:rsidP="00F767F6">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VII – DECLARAÇÃO DE IDONEIDADE</w:t>
      </w:r>
    </w:p>
    <w:p w14:paraId="58E4067E" w14:textId="77777777" w:rsidR="00F767F6" w:rsidRPr="00A93150" w:rsidRDefault="00F767F6" w:rsidP="00F767F6">
      <w:pPr>
        <w:spacing w:line="276" w:lineRule="auto"/>
        <w:jc w:val="both"/>
        <w:rPr>
          <w:rFonts w:ascii="Arial" w:eastAsia="Calibri" w:hAnsi="Arial" w:cs="Arial"/>
          <w:sz w:val="23"/>
          <w:szCs w:val="23"/>
        </w:rPr>
      </w:pPr>
    </w:p>
    <w:p w14:paraId="3EDA0809"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4D730933" w14:textId="77777777" w:rsidR="00F767F6" w:rsidRPr="00A93150" w:rsidRDefault="00F767F6" w:rsidP="00F767F6">
      <w:pPr>
        <w:keepNext/>
        <w:widowControl w:val="0"/>
        <w:pBdr>
          <w:top w:val="nil"/>
          <w:left w:val="nil"/>
          <w:bottom w:val="nil"/>
          <w:right w:val="nil"/>
          <w:between w:val="nil"/>
        </w:pBdr>
        <w:spacing w:line="276" w:lineRule="auto"/>
        <w:jc w:val="both"/>
        <w:rPr>
          <w:rFonts w:ascii="Arial" w:eastAsia="Calibri" w:hAnsi="Arial" w:cs="Arial"/>
          <w:b/>
          <w:color w:val="000000"/>
          <w:sz w:val="23"/>
          <w:szCs w:val="23"/>
          <w:u w:val="single"/>
        </w:rPr>
      </w:pPr>
    </w:p>
    <w:p w14:paraId="5134D1C0" w14:textId="77777777" w:rsidR="00F767F6" w:rsidRPr="00A93150" w:rsidRDefault="00F767F6" w:rsidP="00F767F6">
      <w:pPr>
        <w:spacing w:line="276" w:lineRule="auto"/>
        <w:jc w:val="both"/>
        <w:rPr>
          <w:rFonts w:ascii="Arial" w:eastAsia="Calibri" w:hAnsi="Arial" w:cs="Arial"/>
          <w:sz w:val="23"/>
          <w:szCs w:val="23"/>
        </w:rPr>
      </w:pPr>
    </w:p>
    <w:p w14:paraId="725FA5FD"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5A6FC2AF"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b/>
          <w:sz w:val="23"/>
          <w:szCs w:val="23"/>
        </w:rPr>
        <w:t>MUNICIPIO DE SÃO GABRIEL DO OESTE MS</w:t>
      </w:r>
    </w:p>
    <w:p w14:paraId="0C8CA372"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 EQUIPE DE APOIO </w:t>
      </w:r>
    </w:p>
    <w:p w14:paraId="0A670729"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2D8A72F5" w14:textId="77777777" w:rsidR="00F767F6" w:rsidRPr="00A93150" w:rsidRDefault="00F767F6" w:rsidP="00F767F6">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3368EA49"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EMPRESA .............................., INSCRITA NO CNPJ Nº ................................., SEDIADA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AF0BEB8" w14:textId="77777777" w:rsidR="00F767F6" w:rsidRPr="00A93150" w:rsidRDefault="00F767F6" w:rsidP="00F767F6">
      <w:pPr>
        <w:spacing w:line="276" w:lineRule="auto"/>
        <w:jc w:val="both"/>
        <w:rPr>
          <w:rFonts w:ascii="Arial" w:eastAsia="Calibri" w:hAnsi="Arial" w:cs="Arial"/>
          <w:sz w:val="23"/>
          <w:szCs w:val="23"/>
        </w:rPr>
      </w:pPr>
    </w:p>
    <w:p w14:paraId="60D18EA1" w14:textId="77777777" w:rsidR="00F767F6" w:rsidRPr="00A93150" w:rsidRDefault="00F767F6" w:rsidP="00F767F6">
      <w:pPr>
        <w:spacing w:line="276" w:lineRule="auto"/>
        <w:jc w:val="both"/>
        <w:rPr>
          <w:rFonts w:ascii="Arial" w:eastAsia="Calibri" w:hAnsi="Arial" w:cs="Arial"/>
          <w:sz w:val="23"/>
          <w:szCs w:val="23"/>
        </w:rPr>
      </w:pPr>
    </w:p>
    <w:p w14:paraId="6259A501" w14:textId="77777777" w:rsidR="00F767F6" w:rsidRPr="00A93150" w:rsidRDefault="00F767F6" w:rsidP="00F767F6">
      <w:pPr>
        <w:spacing w:line="276" w:lineRule="auto"/>
        <w:jc w:val="both"/>
        <w:rPr>
          <w:rFonts w:ascii="Arial" w:eastAsia="Calibri" w:hAnsi="Arial" w:cs="Arial"/>
          <w:sz w:val="23"/>
          <w:szCs w:val="23"/>
        </w:rPr>
      </w:pPr>
    </w:p>
    <w:p w14:paraId="241C147F" w14:textId="77777777" w:rsidR="00F767F6" w:rsidRPr="00A93150" w:rsidRDefault="00F767F6" w:rsidP="00F767F6">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________________ EM, ___ DE _________ DE 202</w:t>
      </w:r>
      <w:r>
        <w:rPr>
          <w:rFonts w:ascii="Arial" w:eastAsia="Calibri" w:hAnsi="Arial" w:cs="Arial"/>
          <w:color w:val="000000"/>
          <w:sz w:val="23"/>
          <w:szCs w:val="23"/>
        </w:rPr>
        <w:t>5.</w:t>
      </w:r>
    </w:p>
    <w:p w14:paraId="644B0CA6" w14:textId="77777777" w:rsidR="00F767F6" w:rsidRPr="00A93150" w:rsidRDefault="00F767F6" w:rsidP="00F767F6">
      <w:pPr>
        <w:spacing w:line="276" w:lineRule="auto"/>
        <w:jc w:val="both"/>
        <w:rPr>
          <w:rFonts w:ascii="Arial" w:eastAsia="Calibri" w:hAnsi="Arial" w:cs="Arial"/>
          <w:sz w:val="23"/>
          <w:szCs w:val="23"/>
        </w:rPr>
      </w:pPr>
    </w:p>
    <w:p w14:paraId="2E312535" w14:textId="77777777" w:rsidR="00F767F6" w:rsidRPr="00A93150" w:rsidRDefault="00F767F6" w:rsidP="00F767F6">
      <w:pPr>
        <w:spacing w:line="276" w:lineRule="auto"/>
        <w:jc w:val="both"/>
        <w:rPr>
          <w:rFonts w:ascii="Arial" w:eastAsia="Calibri" w:hAnsi="Arial" w:cs="Arial"/>
          <w:sz w:val="23"/>
          <w:szCs w:val="23"/>
        </w:rPr>
      </w:pPr>
    </w:p>
    <w:p w14:paraId="2E6D211F" w14:textId="77777777" w:rsidR="00F767F6" w:rsidRPr="00A93150" w:rsidRDefault="00F767F6" w:rsidP="00F767F6">
      <w:pPr>
        <w:spacing w:line="276" w:lineRule="auto"/>
        <w:jc w:val="both"/>
        <w:rPr>
          <w:rFonts w:ascii="Arial" w:eastAsia="Calibri" w:hAnsi="Arial" w:cs="Arial"/>
          <w:sz w:val="23"/>
          <w:szCs w:val="23"/>
        </w:rPr>
      </w:pPr>
    </w:p>
    <w:p w14:paraId="2B9C64F3" w14:textId="77777777" w:rsidR="00F767F6" w:rsidRPr="00A93150" w:rsidRDefault="00F767F6" w:rsidP="00F767F6">
      <w:pPr>
        <w:spacing w:line="276" w:lineRule="auto"/>
        <w:jc w:val="both"/>
        <w:rPr>
          <w:rFonts w:ascii="Arial" w:eastAsia="Calibri" w:hAnsi="Arial" w:cs="Arial"/>
          <w:sz w:val="23"/>
          <w:szCs w:val="23"/>
        </w:rPr>
      </w:pPr>
    </w:p>
    <w:p w14:paraId="29D98B15" w14:textId="77777777" w:rsidR="00F767F6" w:rsidRPr="00A93150" w:rsidRDefault="00F767F6" w:rsidP="00F767F6">
      <w:pPr>
        <w:spacing w:line="276" w:lineRule="auto"/>
        <w:jc w:val="both"/>
        <w:rPr>
          <w:rFonts w:ascii="Arial" w:eastAsia="Calibri" w:hAnsi="Arial" w:cs="Arial"/>
          <w:sz w:val="23"/>
          <w:szCs w:val="23"/>
        </w:rPr>
      </w:pPr>
    </w:p>
    <w:p w14:paraId="19B95F13"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77812973" w14:textId="77777777" w:rsidR="00F767F6" w:rsidRDefault="00F767F6" w:rsidP="00F767F6">
      <w:pPr>
        <w:spacing w:line="276" w:lineRule="auto"/>
        <w:jc w:val="both"/>
        <w:rPr>
          <w:rFonts w:ascii="Arial" w:eastAsia="Calibri" w:hAnsi="Arial" w:cs="Arial"/>
          <w:sz w:val="23"/>
          <w:szCs w:val="23"/>
        </w:rPr>
      </w:pPr>
    </w:p>
    <w:p w14:paraId="312020E8" w14:textId="77777777" w:rsidR="00F767F6" w:rsidRDefault="00F767F6" w:rsidP="00F767F6">
      <w:pPr>
        <w:spacing w:line="276" w:lineRule="auto"/>
        <w:jc w:val="both"/>
        <w:rPr>
          <w:rFonts w:ascii="Arial" w:eastAsia="Calibri" w:hAnsi="Arial" w:cs="Arial"/>
          <w:sz w:val="23"/>
          <w:szCs w:val="23"/>
        </w:rPr>
      </w:pPr>
    </w:p>
    <w:p w14:paraId="389B2F23" w14:textId="77777777" w:rsidR="00F767F6" w:rsidRDefault="00F767F6" w:rsidP="00F767F6">
      <w:pPr>
        <w:spacing w:line="276" w:lineRule="auto"/>
        <w:jc w:val="both"/>
        <w:rPr>
          <w:rFonts w:ascii="Arial" w:eastAsia="Calibri" w:hAnsi="Arial" w:cs="Arial"/>
          <w:sz w:val="23"/>
          <w:szCs w:val="23"/>
        </w:rPr>
      </w:pPr>
    </w:p>
    <w:p w14:paraId="346C16CD" w14:textId="77777777" w:rsidR="00F767F6" w:rsidRDefault="00F767F6" w:rsidP="00F767F6">
      <w:pPr>
        <w:spacing w:line="276" w:lineRule="auto"/>
        <w:jc w:val="both"/>
        <w:rPr>
          <w:rFonts w:ascii="Arial" w:eastAsia="Calibri" w:hAnsi="Arial" w:cs="Arial"/>
          <w:sz w:val="23"/>
          <w:szCs w:val="23"/>
        </w:rPr>
      </w:pPr>
    </w:p>
    <w:p w14:paraId="31B37C15" w14:textId="77777777" w:rsidR="00F767F6" w:rsidRDefault="00F767F6" w:rsidP="00F767F6">
      <w:pPr>
        <w:spacing w:line="276" w:lineRule="auto"/>
        <w:jc w:val="both"/>
        <w:rPr>
          <w:rFonts w:ascii="Arial" w:eastAsia="Calibri" w:hAnsi="Arial" w:cs="Arial"/>
          <w:sz w:val="23"/>
          <w:szCs w:val="23"/>
        </w:rPr>
      </w:pPr>
    </w:p>
    <w:p w14:paraId="4DAC01A7"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5AC83D35"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4EE0F66A"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275A2A62" w14:textId="77777777" w:rsidR="00F767F6" w:rsidRPr="00A93150" w:rsidRDefault="00F767F6" w:rsidP="00F767F6">
      <w:pPr>
        <w:spacing w:line="276" w:lineRule="auto"/>
        <w:jc w:val="right"/>
        <w:rPr>
          <w:rFonts w:ascii="Arial" w:eastAsia="Calibri" w:hAnsi="Arial" w:cs="Arial"/>
          <w:b/>
          <w:sz w:val="23"/>
          <w:szCs w:val="23"/>
        </w:rPr>
      </w:pPr>
    </w:p>
    <w:p w14:paraId="4918BE54"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ANEXO VIII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CUMPRIMENTO DOS REQUISITOS DE HABILITAÇÃO. (MODELO)</w:t>
      </w:r>
    </w:p>
    <w:p w14:paraId="554A765B" w14:textId="77777777" w:rsidR="00F767F6" w:rsidRPr="00A93150" w:rsidRDefault="00F767F6" w:rsidP="00F767F6">
      <w:pPr>
        <w:spacing w:line="276" w:lineRule="auto"/>
        <w:jc w:val="both"/>
        <w:rPr>
          <w:rFonts w:ascii="Arial" w:eastAsia="Calibri" w:hAnsi="Arial" w:cs="Arial"/>
          <w:b/>
          <w:sz w:val="23"/>
          <w:szCs w:val="23"/>
        </w:rPr>
      </w:pPr>
    </w:p>
    <w:p w14:paraId="24AB52BC" w14:textId="77777777" w:rsidR="00F767F6" w:rsidRPr="00A93150" w:rsidRDefault="00F767F6" w:rsidP="00F767F6">
      <w:pPr>
        <w:spacing w:line="276" w:lineRule="auto"/>
        <w:jc w:val="both"/>
        <w:rPr>
          <w:rFonts w:ascii="Arial" w:eastAsia="Calibri" w:hAnsi="Arial" w:cs="Arial"/>
          <w:sz w:val="23"/>
          <w:szCs w:val="23"/>
        </w:rPr>
      </w:pPr>
    </w:p>
    <w:p w14:paraId="5B91A952"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7E19A360" w14:textId="77777777" w:rsidR="00F767F6" w:rsidRPr="00A93150" w:rsidRDefault="00F767F6" w:rsidP="00F767F6">
      <w:pPr>
        <w:spacing w:line="276" w:lineRule="auto"/>
        <w:jc w:val="both"/>
        <w:rPr>
          <w:rFonts w:ascii="Arial" w:eastAsia="Calibri" w:hAnsi="Arial" w:cs="Arial"/>
          <w:b/>
          <w:sz w:val="23"/>
          <w:szCs w:val="23"/>
        </w:rPr>
      </w:pPr>
    </w:p>
    <w:p w14:paraId="389D8BFE"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...........................................................(RAZÃO SOCIAL DA EMPRESA), CNPJ Nº........................., SEDIADA À ..........................................., POR INTERMÉDIO DE SEU REPRESENTANTE LEGAL O(A) SR(A) ................................., PORTADOR(A) DA CARTEIRA DE IDENTIDADE Nº ................ E CPF Nº............................, DECLARA, EM CONFORMIDADE COM A LEI Nº 14.133/2021, QUE CUMPRE TODOS OS REQUISITOS PARA HABILITAÇÃO PARA ESTE CERTAME LICITATÓRIO NO MUNICÍPIO </w:t>
      </w:r>
      <w:r w:rsidRPr="00A93150">
        <w:rPr>
          <w:rFonts w:ascii="Arial" w:eastAsia="Calibri" w:hAnsi="Arial" w:cs="Arial"/>
          <w:b/>
          <w:sz w:val="23"/>
          <w:szCs w:val="23"/>
        </w:rPr>
        <w:t xml:space="preserve">DE SÃO GABRIEL DO OESTE MS </w:t>
      </w:r>
      <w:r w:rsidRPr="00A93150">
        <w:rPr>
          <w:rFonts w:ascii="Arial" w:eastAsia="Calibri" w:hAnsi="Arial" w:cs="Arial"/>
          <w:sz w:val="23"/>
          <w:szCs w:val="23"/>
        </w:rPr>
        <w:t xml:space="preserve">– </w:t>
      </w:r>
      <w:r w:rsidRPr="00A93150">
        <w:rPr>
          <w:rFonts w:ascii="Arial" w:eastAsia="Calibri" w:hAnsi="Arial" w:cs="Arial"/>
          <w:b/>
          <w:sz w:val="23"/>
          <w:szCs w:val="23"/>
        </w:rPr>
        <w:t>PREGÃO ELETRÔNICO Nº 0</w:t>
      </w:r>
      <w:r>
        <w:rPr>
          <w:rFonts w:ascii="Arial" w:eastAsia="Calibri" w:hAnsi="Arial" w:cs="Arial"/>
          <w:b/>
          <w:sz w:val="23"/>
          <w:szCs w:val="23"/>
        </w:rPr>
        <w:t>31</w:t>
      </w:r>
      <w:r w:rsidRPr="00A93150">
        <w:rPr>
          <w:rFonts w:ascii="Arial" w:eastAsia="Calibri" w:hAnsi="Arial" w:cs="Arial"/>
          <w:b/>
          <w:sz w:val="23"/>
          <w:szCs w:val="23"/>
        </w:rPr>
        <w:t>/202</w:t>
      </w:r>
      <w:r>
        <w:rPr>
          <w:rFonts w:ascii="Arial" w:eastAsia="Calibri" w:hAnsi="Arial" w:cs="Arial"/>
          <w:b/>
          <w:sz w:val="23"/>
          <w:szCs w:val="23"/>
        </w:rPr>
        <w:t>5.</w:t>
      </w:r>
    </w:p>
    <w:p w14:paraId="0F105B54" w14:textId="77777777" w:rsidR="00F767F6" w:rsidRPr="00A93150" w:rsidRDefault="00F767F6" w:rsidP="00F767F6">
      <w:pPr>
        <w:spacing w:line="276" w:lineRule="auto"/>
        <w:jc w:val="both"/>
        <w:rPr>
          <w:rFonts w:ascii="Arial" w:eastAsia="Calibri" w:hAnsi="Arial" w:cs="Arial"/>
          <w:b/>
          <w:sz w:val="23"/>
          <w:szCs w:val="23"/>
        </w:rPr>
      </w:pPr>
    </w:p>
    <w:p w14:paraId="018C6702" w14:textId="77777777" w:rsidR="00F767F6" w:rsidRPr="00A93150" w:rsidRDefault="00F767F6" w:rsidP="00F767F6">
      <w:pPr>
        <w:spacing w:line="276" w:lineRule="auto"/>
        <w:jc w:val="both"/>
        <w:rPr>
          <w:rFonts w:ascii="Arial" w:eastAsia="Calibri" w:hAnsi="Arial" w:cs="Arial"/>
          <w:sz w:val="23"/>
          <w:szCs w:val="23"/>
        </w:rPr>
      </w:pPr>
    </w:p>
    <w:p w14:paraId="025861C4" w14:textId="77777777" w:rsidR="00F767F6" w:rsidRPr="00A93150" w:rsidRDefault="00F767F6" w:rsidP="00F767F6">
      <w:pPr>
        <w:spacing w:line="276" w:lineRule="auto"/>
        <w:jc w:val="both"/>
        <w:rPr>
          <w:rFonts w:ascii="Arial" w:eastAsia="Calibri" w:hAnsi="Arial" w:cs="Arial"/>
          <w:b/>
          <w:sz w:val="23"/>
          <w:szCs w:val="23"/>
        </w:rPr>
      </w:pPr>
    </w:p>
    <w:p w14:paraId="13AB4BDD" w14:textId="77777777" w:rsidR="00F767F6" w:rsidRPr="00A93150" w:rsidRDefault="00F767F6" w:rsidP="00F767F6">
      <w:pPr>
        <w:spacing w:line="276" w:lineRule="auto"/>
        <w:jc w:val="both"/>
        <w:rPr>
          <w:rFonts w:ascii="Arial" w:eastAsia="Calibri" w:hAnsi="Arial" w:cs="Arial"/>
          <w:b/>
          <w:sz w:val="23"/>
          <w:szCs w:val="23"/>
        </w:rPr>
      </w:pPr>
    </w:p>
    <w:p w14:paraId="2D8A09FB" w14:textId="77777777" w:rsidR="00F767F6" w:rsidRPr="00A93150" w:rsidRDefault="00F767F6" w:rsidP="00F767F6">
      <w:pPr>
        <w:spacing w:line="276" w:lineRule="auto"/>
        <w:jc w:val="both"/>
        <w:rPr>
          <w:rFonts w:ascii="Arial" w:eastAsia="Calibri" w:hAnsi="Arial" w:cs="Arial"/>
          <w:sz w:val="23"/>
          <w:szCs w:val="23"/>
        </w:rPr>
      </w:pPr>
    </w:p>
    <w:p w14:paraId="23AD9F37" w14:textId="77777777" w:rsidR="00F767F6" w:rsidRPr="00A93150" w:rsidRDefault="00F767F6" w:rsidP="00F767F6">
      <w:pPr>
        <w:spacing w:line="276" w:lineRule="auto"/>
        <w:jc w:val="both"/>
        <w:rPr>
          <w:rFonts w:ascii="Arial" w:eastAsia="Calibri" w:hAnsi="Arial" w:cs="Arial"/>
          <w:sz w:val="23"/>
          <w:szCs w:val="23"/>
        </w:rPr>
      </w:pPr>
    </w:p>
    <w:p w14:paraId="56C1C594"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Pr>
          <w:rFonts w:ascii="Arial" w:eastAsia="Calibri" w:hAnsi="Arial" w:cs="Arial"/>
          <w:sz w:val="23"/>
          <w:szCs w:val="23"/>
        </w:rPr>
        <w:t>5.</w:t>
      </w:r>
    </w:p>
    <w:p w14:paraId="62C5909F" w14:textId="77777777" w:rsidR="00F767F6" w:rsidRPr="00A93150" w:rsidRDefault="00F767F6" w:rsidP="00F767F6">
      <w:pPr>
        <w:spacing w:line="276" w:lineRule="auto"/>
        <w:jc w:val="both"/>
        <w:rPr>
          <w:rFonts w:ascii="Arial" w:eastAsia="Calibri" w:hAnsi="Arial" w:cs="Arial"/>
          <w:sz w:val="23"/>
          <w:szCs w:val="23"/>
        </w:rPr>
      </w:pPr>
    </w:p>
    <w:p w14:paraId="504A21CA" w14:textId="77777777" w:rsidR="00F767F6" w:rsidRPr="00A93150" w:rsidRDefault="00F767F6" w:rsidP="00F767F6">
      <w:pPr>
        <w:spacing w:line="276" w:lineRule="auto"/>
        <w:jc w:val="both"/>
        <w:rPr>
          <w:rFonts w:ascii="Arial" w:eastAsia="Calibri" w:hAnsi="Arial" w:cs="Arial"/>
          <w:sz w:val="23"/>
          <w:szCs w:val="23"/>
        </w:rPr>
      </w:pPr>
    </w:p>
    <w:p w14:paraId="46FF3027" w14:textId="77777777" w:rsidR="00F767F6" w:rsidRPr="00A93150" w:rsidRDefault="00F767F6" w:rsidP="00F767F6">
      <w:pPr>
        <w:spacing w:line="276" w:lineRule="auto"/>
        <w:jc w:val="both"/>
        <w:rPr>
          <w:rFonts w:ascii="Arial" w:eastAsia="Calibri" w:hAnsi="Arial" w:cs="Arial"/>
          <w:sz w:val="23"/>
          <w:szCs w:val="23"/>
        </w:rPr>
      </w:pPr>
    </w:p>
    <w:p w14:paraId="46E725FA" w14:textId="77777777" w:rsidR="00F767F6" w:rsidRPr="00A93150" w:rsidRDefault="00F767F6" w:rsidP="00F767F6">
      <w:pPr>
        <w:spacing w:line="276" w:lineRule="auto"/>
        <w:jc w:val="both"/>
        <w:rPr>
          <w:rFonts w:ascii="Arial" w:eastAsia="Calibri" w:hAnsi="Arial" w:cs="Arial"/>
          <w:sz w:val="23"/>
          <w:szCs w:val="23"/>
        </w:rPr>
      </w:pPr>
    </w:p>
    <w:p w14:paraId="2CA8D18C"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637BA6A6"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19B51063"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p>
    <w:p w14:paraId="524276E3"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5AD7C2E5" w14:textId="77777777" w:rsidR="00F767F6" w:rsidRPr="00A93150" w:rsidRDefault="00F767F6" w:rsidP="00F767F6">
      <w:pPr>
        <w:spacing w:line="276" w:lineRule="auto"/>
        <w:jc w:val="both"/>
        <w:rPr>
          <w:rFonts w:ascii="Arial" w:eastAsia="Calibri" w:hAnsi="Arial" w:cs="Arial"/>
          <w:sz w:val="23"/>
          <w:szCs w:val="23"/>
        </w:rPr>
      </w:pPr>
    </w:p>
    <w:p w14:paraId="225CC2A1" w14:textId="77777777" w:rsidR="00F767F6" w:rsidRPr="00A93150" w:rsidRDefault="00F767F6" w:rsidP="00F767F6">
      <w:pPr>
        <w:spacing w:line="276" w:lineRule="auto"/>
        <w:jc w:val="both"/>
        <w:rPr>
          <w:rFonts w:ascii="Arial" w:eastAsia="Calibri" w:hAnsi="Arial" w:cs="Arial"/>
          <w:sz w:val="23"/>
          <w:szCs w:val="23"/>
        </w:rPr>
      </w:pPr>
    </w:p>
    <w:p w14:paraId="5BA3627E" w14:textId="77777777" w:rsidR="00F767F6" w:rsidRPr="00A93150" w:rsidRDefault="00F767F6" w:rsidP="00F767F6">
      <w:pPr>
        <w:spacing w:line="276" w:lineRule="auto"/>
        <w:jc w:val="both"/>
        <w:rPr>
          <w:rFonts w:ascii="Arial" w:eastAsia="Calibri" w:hAnsi="Arial" w:cs="Arial"/>
          <w:sz w:val="23"/>
          <w:szCs w:val="23"/>
        </w:rPr>
      </w:pPr>
    </w:p>
    <w:p w14:paraId="26066AF8" w14:textId="77777777" w:rsidR="00F767F6" w:rsidRDefault="00F767F6" w:rsidP="00F767F6">
      <w:pPr>
        <w:spacing w:line="276" w:lineRule="auto"/>
        <w:jc w:val="both"/>
        <w:rPr>
          <w:rFonts w:ascii="Arial" w:eastAsia="Calibri" w:hAnsi="Arial" w:cs="Arial"/>
          <w:sz w:val="23"/>
          <w:szCs w:val="23"/>
        </w:rPr>
      </w:pPr>
    </w:p>
    <w:p w14:paraId="5F4274D9" w14:textId="77777777" w:rsidR="00F767F6" w:rsidRDefault="00F767F6" w:rsidP="00F767F6">
      <w:pPr>
        <w:spacing w:line="276" w:lineRule="auto"/>
        <w:jc w:val="both"/>
        <w:rPr>
          <w:rFonts w:ascii="Arial" w:eastAsia="Calibri" w:hAnsi="Arial" w:cs="Arial"/>
          <w:sz w:val="23"/>
          <w:szCs w:val="23"/>
        </w:rPr>
      </w:pPr>
    </w:p>
    <w:p w14:paraId="138990FC" w14:textId="77777777" w:rsidR="00F767F6" w:rsidRDefault="00F767F6" w:rsidP="00F767F6">
      <w:pPr>
        <w:spacing w:line="276" w:lineRule="auto"/>
        <w:jc w:val="both"/>
        <w:rPr>
          <w:rFonts w:ascii="Arial" w:eastAsia="Calibri" w:hAnsi="Arial" w:cs="Arial"/>
          <w:sz w:val="23"/>
          <w:szCs w:val="23"/>
        </w:rPr>
      </w:pPr>
    </w:p>
    <w:p w14:paraId="1F8BD975" w14:textId="77777777" w:rsidR="00F767F6" w:rsidRPr="00A93150" w:rsidRDefault="00F767F6" w:rsidP="00F767F6">
      <w:pPr>
        <w:spacing w:line="276" w:lineRule="auto"/>
        <w:jc w:val="both"/>
        <w:rPr>
          <w:rFonts w:ascii="Arial" w:eastAsia="Calibri" w:hAnsi="Arial" w:cs="Arial"/>
          <w:sz w:val="23"/>
          <w:szCs w:val="23"/>
        </w:rPr>
      </w:pPr>
    </w:p>
    <w:p w14:paraId="53222309" w14:textId="77777777" w:rsidR="00F767F6" w:rsidRPr="00A93150" w:rsidRDefault="00F767F6" w:rsidP="00F767F6">
      <w:pPr>
        <w:spacing w:line="276" w:lineRule="auto"/>
        <w:jc w:val="both"/>
        <w:rPr>
          <w:rFonts w:ascii="Arial" w:eastAsia="Calibri" w:hAnsi="Arial" w:cs="Arial"/>
          <w:sz w:val="23"/>
          <w:szCs w:val="23"/>
        </w:rPr>
      </w:pPr>
    </w:p>
    <w:p w14:paraId="5FA6FFB0" w14:textId="77777777" w:rsidR="00F767F6" w:rsidRDefault="00F767F6" w:rsidP="00F767F6">
      <w:pPr>
        <w:spacing w:line="276" w:lineRule="auto"/>
        <w:jc w:val="right"/>
        <w:rPr>
          <w:rFonts w:ascii="Arial" w:eastAsia="Calibri" w:hAnsi="Arial" w:cs="Arial"/>
          <w:b/>
          <w:sz w:val="23"/>
          <w:szCs w:val="23"/>
        </w:rPr>
      </w:pPr>
    </w:p>
    <w:p w14:paraId="24ABE09A"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70D4295E"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1643E88C"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463CFDD4" w14:textId="77777777" w:rsidR="00F767F6" w:rsidRPr="00A93150" w:rsidRDefault="00F767F6" w:rsidP="00F767F6">
      <w:pPr>
        <w:spacing w:line="276" w:lineRule="auto"/>
        <w:jc w:val="right"/>
        <w:rPr>
          <w:rFonts w:ascii="Arial" w:eastAsia="Calibri" w:hAnsi="Arial" w:cs="Arial"/>
          <w:b/>
          <w:sz w:val="23"/>
          <w:szCs w:val="23"/>
        </w:rPr>
      </w:pPr>
    </w:p>
    <w:p w14:paraId="2CE285FC"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IX- </w:t>
      </w:r>
      <w:r w:rsidRPr="00A93150">
        <w:rPr>
          <w:rFonts w:ascii="Arial" w:hAnsi="Arial" w:cs="Arial"/>
          <w:b/>
          <w:sz w:val="23"/>
          <w:szCs w:val="23"/>
        </w:rPr>
        <w:t>DECLARAÇÃO DE QUE NÃO POSSUI EMPREGADOS EXECUTANDO TRABALHO DEGRADANTE OU FORÇADO</w:t>
      </w:r>
      <w:r w:rsidRPr="00A93150">
        <w:rPr>
          <w:rFonts w:ascii="Arial" w:eastAsia="Calibri" w:hAnsi="Arial" w:cs="Arial"/>
          <w:b/>
          <w:color w:val="000000"/>
          <w:sz w:val="23"/>
          <w:szCs w:val="23"/>
        </w:rPr>
        <w:t>. (MODELO)</w:t>
      </w:r>
    </w:p>
    <w:p w14:paraId="093AD178" w14:textId="77777777" w:rsidR="00F767F6" w:rsidRPr="00A93150" w:rsidRDefault="00F767F6" w:rsidP="00F767F6">
      <w:pPr>
        <w:spacing w:line="276" w:lineRule="auto"/>
        <w:jc w:val="both"/>
        <w:rPr>
          <w:rFonts w:ascii="Arial" w:eastAsia="Calibri" w:hAnsi="Arial" w:cs="Arial"/>
          <w:sz w:val="23"/>
          <w:szCs w:val="23"/>
        </w:rPr>
      </w:pPr>
    </w:p>
    <w:p w14:paraId="30828F8F" w14:textId="77777777" w:rsidR="00F767F6" w:rsidRPr="00A93150" w:rsidRDefault="00F767F6" w:rsidP="00F767F6">
      <w:pPr>
        <w:spacing w:line="276" w:lineRule="auto"/>
        <w:jc w:val="both"/>
        <w:rPr>
          <w:rFonts w:ascii="Arial" w:eastAsia="Calibri" w:hAnsi="Arial" w:cs="Arial"/>
          <w:sz w:val="23"/>
          <w:szCs w:val="23"/>
        </w:rPr>
      </w:pPr>
    </w:p>
    <w:p w14:paraId="1BCA25D0"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35194D44" w14:textId="77777777" w:rsidR="00F767F6" w:rsidRPr="00A93150" w:rsidRDefault="00F767F6" w:rsidP="00F767F6">
      <w:pPr>
        <w:spacing w:line="276" w:lineRule="auto"/>
        <w:jc w:val="both"/>
        <w:rPr>
          <w:rFonts w:ascii="Arial" w:eastAsia="Calibri" w:hAnsi="Arial" w:cs="Arial"/>
          <w:sz w:val="23"/>
          <w:szCs w:val="23"/>
        </w:rPr>
      </w:pPr>
    </w:p>
    <w:p w14:paraId="26B60617" w14:textId="77777777" w:rsidR="00F767F6" w:rsidRPr="00A93150" w:rsidRDefault="00F767F6" w:rsidP="00F767F6">
      <w:pPr>
        <w:spacing w:line="276" w:lineRule="auto"/>
        <w:jc w:val="both"/>
        <w:rPr>
          <w:rFonts w:ascii="Arial" w:eastAsia="Calibri" w:hAnsi="Arial" w:cs="Arial"/>
          <w:sz w:val="23"/>
          <w:szCs w:val="23"/>
        </w:rPr>
      </w:pPr>
    </w:p>
    <w:p w14:paraId="301478C6"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sz w:val="23"/>
          <w:szCs w:val="23"/>
        </w:rPr>
        <w:t>A EMPRESA .............................., INSCRITA NO CNPJ Nº ................................., SEDIADA ..........................., POR INTERMÉDIO DE SEU REPRESENTANTE LEGAL O(A) SR(A) ................................., PORTADOR(A) DA CARTEIRA DE IDENTIDADE Nº ................ E CPF Nº............................</w:t>
      </w:r>
      <w:r w:rsidRPr="00A93150">
        <w:rPr>
          <w:rFonts w:ascii="Arial" w:hAnsi="Arial" w:cs="Arial"/>
          <w:sz w:val="23"/>
          <w:szCs w:val="23"/>
        </w:rPr>
        <w:t>, DECLARA, SOB AS PENAS DA LEI, QUE NÃO POSSUI, EM SUA CADEIA PRODUTIVA, EMPREGADOS EXECUTANDO TRABALHO DEGRADANTE OU FORÇADO, OBSERVANDO O DISPOSTO NOS INCISOS III E IV DO ART. 1º E NO INCISO III DO ART. 5º DA CONSTITUIÇÃO FEDERAL.</w:t>
      </w:r>
    </w:p>
    <w:p w14:paraId="1C6A044C" w14:textId="77777777" w:rsidR="00F767F6" w:rsidRPr="00A93150" w:rsidRDefault="00F767F6" w:rsidP="00F767F6">
      <w:pPr>
        <w:spacing w:line="276" w:lineRule="auto"/>
        <w:jc w:val="both"/>
        <w:rPr>
          <w:rFonts w:ascii="Arial" w:eastAsia="Calibri" w:hAnsi="Arial" w:cs="Arial"/>
          <w:b/>
          <w:sz w:val="23"/>
          <w:szCs w:val="23"/>
        </w:rPr>
      </w:pPr>
    </w:p>
    <w:p w14:paraId="2A338C36" w14:textId="77777777" w:rsidR="00F767F6" w:rsidRPr="00A93150" w:rsidRDefault="00F767F6" w:rsidP="00F767F6">
      <w:pPr>
        <w:spacing w:line="276" w:lineRule="auto"/>
        <w:jc w:val="both"/>
        <w:rPr>
          <w:rFonts w:ascii="Arial" w:eastAsia="Calibri" w:hAnsi="Arial" w:cs="Arial"/>
          <w:b/>
          <w:sz w:val="23"/>
          <w:szCs w:val="23"/>
        </w:rPr>
      </w:pPr>
    </w:p>
    <w:p w14:paraId="1696BABA" w14:textId="77777777" w:rsidR="00F767F6" w:rsidRPr="00A93150" w:rsidRDefault="00F767F6" w:rsidP="00F767F6">
      <w:pPr>
        <w:spacing w:line="276" w:lineRule="auto"/>
        <w:jc w:val="both"/>
        <w:rPr>
          <w:rFonts w:ascii="Arial" w:eastAsia="Calibri" w:hAnsi="Arial" w:cs="Arial"/>
          <w:sz w:val="23"/>
          <w:szCs w:val="23"/>
        </w:rPr>
      </w:pPr>
    </w:p>
    <w:p w14:paraId="2F863382" w14:textId="77777777" w:rsidR="00F767F6" w:rsidRPr="00A93150" w:rsidRDefault="00F767F6" w:rsidP="00F767F6">
      <w:pPr>
        <w:spacing w:line="276" w:lineRule="auto"/>
        <w:jc w:val="both"/>
        <w:rPr>
          <w:rFonts w:ascii="Arial" w:eastAsia="Calibri" w:hAnsi="Arial" w:cs="Arial"/>
          <w:sz w:val="23"/>
          <w:szCs w:val="23"/>
        </w:rPr>
      </w:pPr>
    </w:p>
    <w:p w14:paraId="4A72D612"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Pr>
          <w:rFonts w:ascii="Arial" w:eastAsia="Calibri" w:hAnsi="Arial" w:cs="Arial"/>
          <w:sz w:val="23"/>
          <w:szCs w:val="23"/>
        </w:rPr>
        <w:t>5</w:t>
      </w:r>
    </w:p>
    <w:p w14:paraId="328B5432" w14:textId="77777777" w:rsidR="00F767F6" w:rsidRPr="00A93150" w:rsidRDefault="00F767F6" w:rsidP="00F767F6">
      <w:pPr>
        <w:spacing w:line="276" w:lineRule="auto"/>
        <w:jc w:val="both"/>
        <w:rPr>
          <w:rFonts w:ascii="Arial" w:eastAsia="Calibri" w:hAnsi="Arial" w:cs="Arial"/>
          <w:sz w:val="23"/>
          <w:szCs w:val="23"/>
        </w:rPr>
      </w:pPr>
    </w:p>
    <w:p w14:paraId="2629CBF8" w14:textId="77777777" w:rsidR="00F767F6" w:rsidRPr="00A93150" w:rsidRDefault="00F767F6" w:rsidP="00F767F6">
      <w:pPr>
        <w:spacing w:line="276" w:lineRule="auto"/>
        <w:jc w:val="both"/>
        <w:rPr>
          <w:rFonts w:ascii="Arial" w:eastAsia="Calibri" w:hAnsi="Arial" w:cs="Arial"/>
          <w:sz w:val="23"/>
          <w:szCs w:val="23"/>
        </w:rPr>
      </w:pPr>
    </w:p>
    <w:p w14:paraId="2C82BFB6" w14:textId="77777777" w:rsidR="00F767F6" w:rsidRPr="00A93150" w:rsidRDefault="00F767F6" w:rsidP="00F767F6">
      <w:pPr>
        <w:spacing w:line="276" w:lineRule="auto"/>
        <w:jc w:val="both"/>
        <w:rPr>
          <w:rFonts w:ascii="Arial" w:eastAsia="Calibri" w:hAnsi="Arial" w:cs="Arial"/>
          <w:sz w:val="23"/>
          <w:szCs w:val="23"/>
        </w:rPr>
      </w:pPr>
    </w:p>
    <w:p w14:paraId="2F01820F" w14:textId="77777777" w:rsidR="00F767F6" w:rsidRPr="00A93150" w:rsidRDefault="00F767F6" w:rsidP="00F767F6">
      <w:pPr>
        <w:spacing w:line="276" w:lineRule="auto"/>
        <w:jc w:val="both"/>
        <w:rPr>
          <w:rFonts w:ascii="Arial" w:eastAsia="Calibri" w:hAnsi="Arial" w:cs="Arial"/>
          <w:sz w:val="23"/>
          <w:szCs w:val="23"/>
        </w:rPr>
      </w:pPr>
    </w:p>
    <w:p w14:paraId="67E7443A"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2E31498D"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33DF6FF4" w14:textId="77777777" w:rsidR="00F767F6" w:rsidRPr="00A93150" w:rsidRDefault="00F767F6" w:rsidP="00F767F6">
      <w:pPr>
        <w:spacing w:line="276" w:lineRule="auto"/>
        <w:jc w:val="both"/>
        <w:rPr>
          <w:rFonts w:ascii="Arial" w:eastAsia="Calibri" w:hAnsi="Arial" w:cs="Arial"/>
          <w:sz w:val="23"/>
          <w:szCs w:val="23"/>
        </w:rPr>
      </w:pPr>
    </w:p>
    <w:p w14:paraId="1DD6B34B" w14:textId="77777777" w:rsidR="00F767F6"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50A8FAF1" w14:textId="77777777" w:rsidR="00F767F6" w:rsidRDefault="00F767F6" w:rsidP="00F767F6">
      <w:pPr>
        <w:spacing w:line="276" w:lineRule="auto"/>
        <w:jc w:val="both"/>
        <w:rPr>
          <w:rFonts w:ascii="Arial" w:eastAsia="Calibri" w:hAnsi="Arial" w:cs="Arial"/>
          <w:sz w:val="23"/>
          <w:szCs w:val="23"/>
        </w:rPr>
      </w:pPr>
    </w:p>
    <w:p w14:paraId="7DAFE050" w14:textId="77777777" w:rsidR="00F767F6" w:rsidRDefault="00F767F6" w:rsidP="00F767F6">
      <w:pPr>
        <w:spacing w:line="276" w:lineRule="auto"/>
        <w:jc w:val="both"/>
        <w:rPr>
          <w:rFonts w:ascii="Arial" w:eastAsia="Calibri" w:hAnsi="Arial" w:cs="Arial"/>
          <w:sz w:val="23"/>
          <w:szCs w:val="23"/>
        </w:rPr>
      </w:pPr>
    </w:p>
    <w:p w14:paraId="5F3D6B6D" w14:textId="77777777" w:rsidR="00F767F6" w:rsidRDefault="00F767F6" w:rsidP="00F767F6">
      <w:pPr>
        <w:spacing w:line="276" w:lineRule="auto"/>
        <w:jc w:val="both"/>
        <w:rPr>
          <w:rFonts w:ascii="Arial" w:eastAsia="Calibri" w:hAnsi="Arial" w:cs="Arial"/>
          <w:sz w:val="23"/>
          <w:szCs w:val="23"/>
        </w:rPr>
      </w:pPr>
    </w:p>
    <w:p w14:paraId="524F12EE" w14:textId="77777777" w:rsidR="00F767F6" w:rsidRDefault="00F767F6" w:rsidP="00F767F6">
      <w:pPr>
        <w:spacing w:line="276" w:lineRule="auto"/>
        <w:jc w:val="both"/>
        <w:rPr>
          <w:rFonts w:ascii="Arial" w:eastAsia="Calibri" w:hAnsi="Arial" w:cs="Arial"/>
          <w:sz w:val="23"/>
          <w:szCs w:val="23"/>
        </w:rPr>
      </w:pPr>
    </w:p>
    <w:p w14:paraId="3E96289A" w14:textId="77777777" w:rsidR="00F767F6" w:rsidRDefault="00F767F6" w:rsidP="00F767F6">
      <w:pPr>
        <w:spacing w:line="276" w:lineRule="auto"/>
        <w:jc w:val="both"/>
        <w:rPr>
          <w:rFonts w:ascii="Arial" w:eastAsia="Calibri" w:hAnsi="Arial" w:cs="Arial"/>
          <w:sz w:val="23"/>
          <w:szCs w:val="23"/>
        </w:rPr>
      </w:pPr>
    </w:p>
    <w:p w14:paraId="21A06441" w14:textId="77777777" w:rsidR="00F767F6" w:rsidRDefault="00F767F6" w:rsidP="00F767F6">
      <w:pPr>
        <w:spacing w:line="276" w:lineRule="auto"/>
        <w:jc w:val="both"/>
        <w:rPr>
          <w:rFonts w:ascii="Arial" w:eastAsia="Calibri" w:hAnsi="Arial" w:cs="Arial"/>
          <w:sz w:val="23"/>
          <w:szCs w:val="23"/>
        </w:rPr>
      </w:pPr>
    </w:p>
    <w:p w14:paraId="2132CFF5" w14:textId="77777777" w:rsidR="00F767F6" w:rsidRDefault="00F767F6" w:rsidP="00F767F6">
      <w:pPr>
        <w:spacing w:line="276" w:lineRule="auto"/>
        <w:jc w:val="both"/>
        <w:rPr>
          <w:rFonts w:ascii="Arial" w:eastAsia="Calibri" w:hAnsi="Arial" w:cs="Arial"/>
          <w:sz w:val="23"/>
          <w:szCs w:val="23"/>
        </w:rPr>
      </w:pPr>
    </w:p>
    <w:p w14:paraId="3560A247" w14:textId="77777777" w:rsidR="00F767F6" w:rsidRPr="00A93150" w:rsidRDefault="00F767F6" w:rsidP="00F767F6">
      <w:pPr>
        <w:spacing w:line="276" w:lineRule="auto"/>
        <w:jc w:val="both"/>
        <w:rPr>
          <w:rFonts w:ascii="Arial" w:eastAsia="Calibri" w:hAnsi="Arial" w:cs="Arial"/>
          <w:sz w:val="23"/>
          <w:szCs w:val="23"/>
        </w:rPr>
      </w:pPr>
    </w:p>
    <w:p w14:paraId="573E4114" w14:textId="77777777" w:rsidR="00F767F6" w:rsidRPr="00A93150" w:rsidRDefault="00F767F6" w:rsidP="00F767F6">
      <w:pPr>
        <w:spacing w:line="276" w:lineRule="auto"/>
        <w:jc w:val="both"/>
        <w:rPr>
          <w:rFonts w:ascii="Arial" w:eastAsia="Calibri" w:hAnsi="Arial" w:cs="Arial"/>
          <w:b/>
          <w:sz w:val="23"/>
          <w:szCs w:val="23"/>
        </w:rPr>
      </w:pPr>
    </w:p>
    <w:p w14:paraId="0A537A74"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3F8D73FB"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30A734BC"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199ECDE4" w14:textId="77777777" w:rsidR="00F767F6" w:rsidRPr="00A93150" w:rsidRDefault="00F767F6" w:rsidP="00F767F6">
      <w:pPr>
        <w:spacing w:line="276" w:lineRule="auto"/>
        <w:jc w:val="right"/>
        <w:rPr>
          <w:rFonts w:ascii="Arial" w:eastAsia="Calibri" w:hAnsi="Arial" w:cs="Arial"/>
          <w:b/>
          <w:sz w:val="23"/>
          <w:szCs w:val="23"/>
        </w:rPr>
      </w:pPr>
    </w:p>
    <w:p w14:paraId="7C4D6324"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X- </w:t>
      </w:r>
      <w:r w:rsidRPr="00A93150">
        <w:rPr>
          <w:rFonts w:ascii="Arial" w:hAnsi="Arial" w:cs="Arial"/>
          <w:b/>
          <w:sz w:val="23"/>
          <w:szCs w:val="23"/>
        </w:rPr>
        <w:t>DECLARAÇÃO DE RESERVA DE CARGOS PARA PESSOA COM DEFICIÊNCIA</w:t>
      </w:r>
      <w:r w:rsidRPr="00A93150">
        <w:rPr>
          <w:rFonts w:ascii="Arial" w:eastAsia="Calibri" w:hAnsi="Arial" w:cs="Arial"/>
          <w:b/>
          <w:color w:val="000000"/>
          <w:sz w:val="23"/>
          <w:szCs w:val="23"/>
        </w:rPr>
        <w:t>. (MODELO)</w:t>
      </w:r>
    </w:p>
    <w:p w14:paraId="3FE14893" w14:textId="77777777" w:rsidR="00F767F6" w:rsidRPr="00A93150" w:rsidRDefault="00F767F6" w:rsidP="00F767F6">
      <w:pPr>
        <w:spacing w:line="276" w:lineRule="auto"/>
        <w:jc w:val="both"/>
        <w:rPr>
          <w:rFonts w:ascii="Arial" w:eastAsia="Calibri" w:hAnsi="Arial" w:cs="Arial"/>
          <w:sz w:val="23"/>
          <w:szCs w:val="23"/>
        </w:rPr>
      </w:pPr>
    </w:p>
    <w:p w14:paraId="40AA09D7"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6486029" w14:textId="77777777" w:rsidR="00F767F6" w:rsidRPr="00A93150" w:rsidRDefault="00F767F6" w:rsidP="00F767F6">
      <w:pPr>
        <w:spacing w:line="276" w:lineRule="auto"/>
        <w:jc w:val="both"/>
        <w:rPr>
          <w:rFonts w:ascii="Arial" w:eastAsia="Calibri" w:hAnsi="Arial" w:cs="Arial"/>
          <w:sz w:val="23"/>
          <w:szCs w:val="23"/>
        </w:rPr>
      </w:pPr>
    </w:p>
    <w:p w14:paraId="319DE3AE" w14:textId="77777777" w:rsidR="00F767F6" w:rsidRPr="00A93150" w:rsidRDefault="00F767F6" w:rsidP="00F767F6">
      <w:pPr>
        <w:spacing w:line="276" w:lineRule="auto"/>
        <w:jc w:val="both"/>
        <w:rPr>
          <w:rFonts w:ascii="Arial" w:eastAsia="Calibri" w:hAnsi="Arial" w:cs="Arial"/>
          <w:sz w:val="23"/>
          <w:szCs w:val="23"/>
        </w:rPr>
      </w:pPr>
    </w:p>
    <w:p w14:paraId="11345B70" w14:textId="77777777" w:rsidR="00F767F6" w:rsidRPr="00A93150" w:rsidRDefault="00F767F6" w:rsidP="00F767F6">
      <w:pPr>
        <w:spacing w:line="276" w:lineRule="auto"/>
        <w:jc w:val="both"/>
        <w:rPr>
          <w:rFonts w:ascii="Arial" w:hAnsi="Arial" w:cs="Arial"/>
          <w:sz w:val="23"/>
          <w:szCs w:val="23"/>
        </w:rPr>
      </w:pPr>
      <w:r w:rsidRPr="00A93150">
        <w:rPr>
          <w:rFonts w:ascii="Arial" w:eastAsia="Calibri" w:hAnsi="Arial" w:cs="Arial"/>
          <w:sz w:val="23"/>
          <w:szCs w:val="23"/>
        </w:rPr>
        <w:t>A EMPRESA .............................., INSCRITA NO CNPJ Nº ................................., SEDIADA ..........................., POR INTERMÉDIO DE SEU REPRESENTANTE LEGAL O(A) SR(A) ................................., PORTADOR(A) DA CARTEIRA DE IDENTIDADE Nº ................ E CPF Nº............................</w:t>
      </w:r>
      <w:r w:rsidRPr="00A93150">
        <w:rPr>
          <w:rFonts w:ascii="Arial" w:hAnsi="Arial" w:cs="Arial"/>
          <w:sz w:val="23"/>
          <w:szCs w:val="23"/>
        </w:rPr>
        <w:t>, 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20A48745" w14:textId="77777777" w:rsidR="00F767F6" w:rsidRPr="00A93150" w:rsidRDefault="00F767F6" w:rsidP="00F767F6">
      <w:pPr>
        <w:spacing w:line="276" w:lineRule="auto"/>
        <w:jc w:val="both"/>
        <w:rPr>
          <w:rFonts w:ascii="Arial" w:eastAsia="Calibri" w:hAnsi="Arial" w:cs="Arial"/>
          <w:b/>
          <w:sz w:val="23"/>
          <w:szCs w:val="23"/>
        </w:rPr>
      </w:pPr>
    </w:p>
    <w:p w14:paraId="62E622A7" w14:textId="77777777" w:rsidR="00F767F6" w:rsidRPr="00A93150" w:rsidRDefault="00F767F6" w:rsidP="00F767F6">
      <w:pPr>
        <w:spacing w:line="276" w:lineRule="auto"/>
        <w:jc w:val="both"/>
        <w:rPr>
          <w:rFonts w:ascii="Arial" w:eastAsia="Calibri" w:hAnsi="Arial" w:cs="Arial"/>
          <w:b/>
          <w:sz w:val="23"/>
          <w:szCs w:val="23"/>
        </w:rPr>
      </w:pPr>
    </w:p>
    <w:p w14:paraId="31CC5089" w14:textId="77777777" w:rsidR="00F767F6" w:rsidRPr="00A93150" w:rsidRDefault="00F767F6" w:rsidP="00F767F6">
      <w:pPr>
        <w:spacing w:line="276" w:lineRule="auto"/>
        <w:jc w:val="both"/>
        <w:rPr>
          <w:rFonts w:ascii="Arial" w:eastAsia="Calibri" w:hAnsi="Arial" w:cs="Arial"/>
          <w:sz w:val="23"/>
          <w:szCs w:val="23"/>
        </w:rPr>
      </w:pPr>
    </w:p>
    <w:p w14:paraId="063A78E1" w14:textId="77777777" w:rsidR="00F767F6" w:rsidRPr="00A93150" w:rsidRDefault="00F767F6" w:rsidP="00F767F6">
      <w:pPr>
        <w:spacing w:line="276" w:lineRule="auto"/>
        <w:jc w:val="both"/>
        <w:rPr>
          <w:rFonts w:ascii="Arial" w:eastAsia="Calibri" w:hAnsi="Arial" w:cs="Arial"/>
          <w:sz w:val="23"/>
          <w:szCs w:val="23"/>
        </w:rPr>
      </w:pPr>
    </w:p>
    <w:p w14:paraId="0C3C12CD"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Pr>
          <w:rFonts w:ascii="Arial" w:eastAsia="Calibri" w:hAnsi="Arial" w:cs="Arial"/>
          <w:sz w:val="23"/>
          <w:szCs w:val="23"/>
        </w:rPr>
        <w:t>5</w:t>
      </w:r>
    </w:p>
    <w:p w14:paraId="77AA0BC0" w14:textId="77777777" w:rsidR="00F767F6" w:rsidRPr="00A93150" w:rsidRDefault="00F767F6" w:rsidP="00F767F6">
      <w:pPr>
        <w:spacing w:line="276" w:lineRule="auto"/>
        <w:jc w:val="both"/>
        <w:rPr>
          <w:rFonts w:ascii="Arial" w:eastAsia="Calibri" w:hAnsi="Arial" w:cs="Arial"/>
          <w:sz w:val="23"/>
          <w:szCs w:val="23"/>
        </w:rPr>
      </w:pPr>
    </w:p>
    <w:p w14:paraId="5191B751" w14:textId="77777777" w:rsidR="00F767F6" w:rsidRPr="00A93150" w:rsidRDefault="00F767F6" w:rsidP="00F767F6">
      <w:pPr>
        <w:spacing w:line="276" w:lineRule="auto"/>
        <w:jc w:val="both"/>
        <w:rPr>
          <w:rFonts w:ascii="Arial" w:eastAsia="Calibri" w:hAnsi="Arial" w:cs="Arial"/>
          <w:sz w:val="23"/>
          <w:szCs w:val="23"/>
        </w:rPr>
      </w:pPr>
    </w:p>
    <w:p w14:paraId="5E326DEC" w14:textId="77777777" w:rsidR="00F767F6" w:rsidRPr="00A93150" w:rsidRDefault="00F767F6" w:rsidP="00F767F6">
      <w:pPr>
        <w:spacing w:line="276" w:lineRule="auto"/>
        <w:jc w:val="both"/>
        <w:rPr>
          <w:rFonts w:ascii="Arial" w:eastAsia="Calibri" w:hAnsi="Arial" w:cs="Arial"/>
          <w:sz w:val="23"/>
          <w:szCs w:val="23"/>
        </w:rPr>
      </w:pPr>
    </w:p>
    <w:p w14:paraId="4FAFEC39" w14:textId="77777777" w:rsidR="00F767F6" w:rsidRPr="00A93150" w:rsidRDefault="00F767F6" w:rsidP="00F767F6">
      <w:pPr>
        <w:spacing w:line="276" w:lineRule="auto"/>
        <w:jc w:val="both"/>
        <w:rPr>
          <w:rFonts w:ascii="Arial" w:eastAsia="Calibri" w:hAnsi="Arial" w:cs="Arial"/>
          <w:sz w:val="23"/>
          <w:szCs w:val="23"/>
        </w:rPr>
      </w:pPr>
    </w:p>
    <w:p w14:paraId="2B06195B"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240778F3"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4DB7C14B" w14:textId="77777777" w:rsidR="00F767F6" w:rsidRPr="00A93150" w:rsidRDefault="00F767F6" w:rsidP="00F767F6">
      <w:pPr>
        <w:spacing w:line="276" w:lineRule="auto"/>
        <w:jc w:val="both"/>
        <w:rPr>
          <w:rFonts w:ascii="Arial" w:eastAsia="Calibri" w:hAnsi="Arial" w:cs="Arial"/>
          <w:sz w:val="23"/>
          <w:szCs w:val="23"/>
        </w:rPr>
      </w:pPr>
    </w:p>
    <w:p w14:paraId="1D7F2ADF"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329C7192" w14:textId="77777777" w:rsidR="00F767F6" w:rsidRPr="00A93150" w:rsidRDefault="00F767F6" w:rsidP="00F767F6">
      <w:pPr>
        <w:spacing w:line="276" w:lineRule="auto"/>
        <w:jc w:val="both"/>
        <w:rPr>
          <w:rFonts w:ascii="Arial" w:eastAsia="Calibri" w:hAnsi="Arial" w:cs="Arial"/>
          <w:sz w:val="23"/>
          <w:szCs w:val="23"/>
        </w:rPr>
      </w:pPr>
    </w:p>
    <w:p w14:paraId="36BDCF99" w14:textId="77777777" w:rsidR="00F767F6" w:rsidRPr="00A93150" w:rsidRDefault="00F767F6" w:rsidP="00F767F6">
      <w:pPr>
        <w:spacing w:line="276" w:lineRule="auto"/>
        <w:jc w:val="both"/>
        <w:rPr>
          <w:rFonts w:ascii="Arial" w:eastAsia="Calibri" w:hAnsi="Arial" w:cs="Arial"/>
          <w:sz w:val="23"/>
          <w:szCs w:val="23"/>
        </w:rPr>
      </w:pPr>
    </w:p>
    <w:p w14:paraId="2AD1E717" w14:textId="77777777" w:rsidR="00F767F6" w:rsidRPr="00A93150" w:rsidRDefault="00F767F6" w:rsidP="00F767F6">
      <w:pPr>
        <w:spacing w:line="276" w:lineRule="auto"/>
        <w:jc w:val="both"/>
        <w:rPr>
          <w:rFonts w:ascii="Arial" w:eastAsia="Calibri" w:hAnsi="Arial" w:cs="Arial"/>
          <w:sz w:val="23"/>
          <w:szCs w:val="23"/>
        </w:rPr>
      </w:pPr>
    </w:p>
    <w:p w14:paraId="519B3446" w14:textId="77777777" w:rsidR="00F767F6" w:rsidRDefault="00F767F6" w:rsidP="00F767F6">
      <w:pPr>
        <w:spacing w:line="276" w:lineRule="auto"/>
        <w:jc w:val="both"/>
        <w:rPr>
          <w:rFonts w:ascii="Arial" w:eastAsia="Calibri" w:hAnsi="Arial" w:cs="Arial"/>
          <w:sz w:val="23"/>
          <w:szCs w:val="23"/>
        </w:rPr>
      </w:pPr>
    </w:p>
    <w:p w14:paraId="4A312FE1" w14:textId="77777777" w:rsidR="00F767F6" w:rsidRDefault="00F767F6" w:rsidP="00F767F6">
      <w:pPr>
        <w:spacing w:line="276" w:lineRule="auto"/>
        <w:jc w:val="both"/>
        <w:rPr>
          <w:rFonts w:ascii="Arial" w:eastAsia="Calibri" w:hAnsi="Arial" w:cs="Arial"/>
          <w:sz w:val="23"/>
          <w:szCs w:val="23"/>
        </w:rPr>
      </w:pPr>
    </w:p>
    <w:p w14:paraId="5C06AB65" w14:textId="77777777" w:rsidR="00F767F6" w:rsidRDefault="00F767F6" w:rsidP="00F767F6">
      <w:pPr>
        <w:spacing w:line="276" w:lineRule="auto"/>
        <w:jc w:val="right"/>
        <w:rPr>
          <w:rFonts w:ascii="Arial" w:eastAsia="Calibri" w:hAnsi="Arial" w:cs="Arial"/>
          <w:b/>
          <w:sz w:val="23"/>
          <w:szCs w:val="23"/>
        </w:rPr>
      </w:pPr>
    </w:p>
    <w:p w14:paraId="06EA27AC" w14:textId="77777777" w:rsidR="00F767F6" w:rsidRDefault="00F767F6" w:rsidP="00F767F6">
      <w:pPr>
        <w:spacing w:line="276" w:lineRule="auto"/>
        <w:jc w:val="right"/>
        <w:rPr>
          <w:rFonts w:ascii="Arial" w:eastAsia="Calibri" w:hAnsi="Arial" w:cs="Arial"/>
          <w:b/>
          <w:sz w:val="23"/>
          <w:szCs w:val="23"/>
        </w:rPr>
      </w:pPr>
    </w:p>
    <w:p w14:paraId="6000AD20" w14:textId="77777777" w:rsidR="00F767F6" w:rsidRDefault="00F767F6" w:rsidP="00F767F6">
      <w:pPr>
        <w:spacing w:line="276" w:lineRule="auto"/>
        <w:jc w:val="right"/>
        <w:rPr>
          <w:rFonts w:ascii="Arial" w:eastAsia="Calibri" w:hAnsi="Arial" w:cs="Arial"/>
          <w:b/>
          <w:sz w:val="23"/>
          <w:szCs w:val="23"/>
        </w:rPr>
      </w:pPr>
    </w:p>
    <w:p w14:paraId="14FE94F2" w14:textId="77777777" w:rsidR="00F767F6" w:rsidRDefault="00F767F6" w:rsidP="00F767F6">
      <w:pPr>
        <w:spacing w:line="276" w:lineRule="auto"/>
        <w:jc w:val="right"/>
        <w:rPr>
          <w:rFonts w:ascii="Arial" w:eastAsia="Calibri" w:hAnsi="Arial" w:cs="Arial"/>
          <w:b/>
          <w:sz w:val="23"/>
          <w:szCs w:val="23"/>
        </w:rPr>
      </w:pPr>
    </w:p>
    <w:p w14:paraId="05A4C61C"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1D50CA82"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3F75A8C1"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1FD7D18D" w14:textId="77777777" w:rsidR="00F767F6" w:rsidRPr="00A93150" w:rsidRDefault="00F767F6" w:rsidP="00F767F6">
      <w:pPr>
        <w:spacing w:line="276" w:lineRule="auto"/>
        <w:jc w:val="right"/>
        <w:rPr>
          <w:rFonts w:ascii="Arial" w:eastAsia="Calibri" w:hAnsi="Arial" w:cs="Arial"/>
          <w:b/>
          <w:sz w:val="23"/>
          <w:szCs w:val="23"/>
        </w:rPr>
      </w:pPr>
    </w:p>
    <w:p w14:paraId="358ED51B"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X</w:t>
      </w:r>
      <w:r>
        <w:rPr>
          <w:rFonts w:ascii="Arial" w:eastAsia="Calibri" w:hAnsi="Arial" w:cs="Arial"/>
          <w:b/>
          <w:sz w:val="23"/>
          <w:szCs w:val="23"/>
        </w:rPr>
        <w:t>I</w:t>
      </w:r>
      <w:r w:rsidRPr="00A93150">
        <w:rPr>
          <w:rFonts w:ascii="Arial" w:eastAsia="Calibri" w:hAnsi="Arial" w:cs="Arial"/>
          <w:b/>
          <w:sz w:val="23"/>
          <w:szCs w:val="23"/>
        </w:rPr>
        <w:t xml:space="preserve">- </w:t>
      </w:r>
      <w:r w:rsidRPr="00A93150">
        <w:rPr>
          <w:rFonts w:ascii="Arial" w:hAnsi="Arial" w:cs="Arial"/>
          <w:b/>
          <w:sz w:val="23"/>
          <w:szCs w:val="23"/>
        </w:rPr>
        <w:t xml:space="preserve">DECLARAÇÃO DE </w:t>
      </w:r>
      <w:r w:rsidRPr="00874C1E">
        <w:rPr>
          <w:rFonts w:ascii="Arial" w:hAnsi="Arial" w:cs="Arial"/>
          <w:b/>
          <w:bCs/>
          <w:sz w:val="23"/>
          <w:szCs w:val="23"/>
        </w:rPr>
        <w:t>ATENDIMENTO À POLÍTICA PÚBLICA AMBIENTAL DE LICITAÇÃO SUSTENTÁVEL</w:t>
      </w:r>
      <w:r w:rsidRPr="00A93150">
        <w:rPr>
          <w:rFonts w:ascii="Arial" w:eastAsia="Calibri" w:hAnsi="Arial" w:cs="Arial"/>
          <w:b/>
          <w:color w:val="000000"/>
          <w:sz w:val="23"/>
          <w:szCs w:val="23"/>
        </w:rPr>
        <w:t>. (MODELO)</w:t>
      </w:r>
    </w:p>
    <w:p w14:paraId="43924034" w14:textId="77777777" w:rsidR="00F767F6" w:rsidRPr="00A93150" w:rsidRDefault="00F767F6" w:rsidP="00F767F6">
      <w:pPr>
        <w:spacing w:line="276" w:lineRule="auto"/>
        <w:jc w:val="both"/>
        <w:rPr>
          <w:rFonts w:ascii="Arial" w:eastAsia="Calibri" w:hAnsi="Arial" w:cs="Arial"/>
          <w:sz w:val="23"/>
          <w:szCs w:val="23"/>
        </w:rPr>
      </w:pPr>
    </w:p>
    <w:p w14:paraId="5CB5EB19" w14:textId="77777777" w:rsidR="00F767F6" w:rsidRPr="00A93150" w:rsidRDefault="00F767F6" w:rsidP="00F767F6">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4A09009D" w14:textId="77777777" w:rsidR="00F767F6" w:rsidRPr="00A93150" w:rsidRDefault="00F767F6" w:rsidP="00F767F6">
      <w:pPr>
        <w:spacing w:line="276" w:lineRule="auto"/>
        <w:jc w:val="both"/>
        <w:rPr>
          <w:rFonts w:ascii="Arial" w:eastAsia="Calibri" w:hAnsi="Arial" w:cs="Arial"/>
          <w:sz w:val="23"/>
          <w:szCs w:val="23"/>
        </w:rPr>
      </w:pPr>
    </w:p>
    <w:p w14:paraId="56695B67" w14:textId="77777777" w:rsidR="00F767F6" w:rsidRPr="00A93150" w:rsidRDefault="00F767F6" w:rsidP="00F767F6">
      <w:pPr>
        <w:spacing w:line="276" w:lineRule="auto"/>
        <w:jc w:val="both"/>
        <w:rPr>
          <w:rFonts w:ascii="Arial" w:eastAsia="Calibri" w:hAnsi="Arial" w:cs="Arial"/>
          <w:sz w:val="23"/>
          <w:szCs w:val="23"/>
        </w:rPr>
      </w:pPr>
    </w:p>
    <w:p w14:paraId="22E46C7D" w14:textId="77777777" w:rsidR="00F767F6" w:rsidRPr="00E8485E" w:rsidRDefault="00F767F6" w:rsidP="00F767F6">
      <w:pPr>
        <w:pStyle w:val="Nivel5-AnexoseditalBookStyle"/>
        <w:spacing w:line="240" w:lineRule="auto"/>
        <w:rPr>
          <w:rFonts w:ascii="Arial" w:hAnsi="Arial" w:cs="Arial"/>
          <w:sz w:val="23"/>
          <w:szCs w:val="23"/>
        </w:rPr>
      </w:pPr>
      <w:r w:rsidRPr="00A93150">
        <w:rPr>
          <w:rFonts w:ascii="Arial" w:eastAsia="Calibri" w:hAnsi="Arial" w:cs="Arial"/>
          <w:sz w:val="23"/>
          <w:szCs w:val="23"/>
        </w:rPr>
        <w:t>A EMPRESA .............................., INSCRITA NO CNPJ Nº ................................., SEDIADA ..........................., POR INTERMÉDIO DE SEU REPRESENTANTE LEGAL O(A) SR(A) ................................., PORTADOR(A) DA CARTEIRA DE IDENTIDADE Nº ................ E CPF Nº............................</w:t>
      </w:r>
      <w:r w:rsidRPr="00A93150">
        <w:rPr>
          <w:rFonts w:ascii="Arial" w:hAnsi="Arial" w:cs="Arial"/>
          <w:sz w:val="23"/>
          <w:szCs w:val="23"/>
        </w:rPr>
        <w:t xml:space="preserve">, DECLARA, PARA OS DEVIDOS FINS, QUE </w:t>
      </w:r>
      <w:r w:rsidRPr="00E8485E">
        <w:rPr>
          <w:rFonts w:ascii="Arial" w:hAnsi="Arial" w:cs="Arial"/>
          <w:sz w:val="23"/>
          <w:szCs w:val="23"/>
        </w:rPr>
        <w:t xml:space="preserve">ATESTA O </w:t>
      </w:r>
      <w:bookmarkStart w:id="29" w:name="_Hlk163469451"/>
      <w:r w:rsidRPr="00E8485E">
        <w:rPr>
          <w:rFonts w:ascii="Arial" w:hAnsi="Arial" w:cs="Arial"/>
          <w:sz w:val="23"/>
          <w:szCs w:val="23"/>
        </w:rPr>
        <w:t>ATENDIMENTO À POLÍTICA PÚBLICA AMBIENTAL DE LICITAÇÃO SUSTENTÁVEL</w:t>
      </w:r>
      <w:bookmarkEnd w:id="29"/>
      <w:r w:rsidRPr="00E8485E">
        <w:rPr>
          <w:rFonts w:ascii="Arial" w:hAnsi="Arial" w:cs="Arial"/>
          <w:sz w:val="23"/>
          <w:szCs w:val="23"/>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Pr>
          <w:rFonts w:ascii="Arial" w:hAnsi="Arial" w:cs="Arial"/>
          <w:sz w:val="23"/>
          <w:szCs w:val="23"/>
        </w:rPr>
        <w:t>.</w:t>
      </w:r>
    </w:p>
    <w:p w14:paraId="3022CABB" w14:textId="77777777" w:rsidR="00F767F6" w:rsidRPr="00A93150" w:rsidRDefault="00F767F6" w:rsidP="00F767F6">
      <w:pPr>
        <w:spacing w:line="276" w:lineRule="auto"/>
        <w:jc w:val="both"/>
        <w:rPr>
          <w:rFonts w:ascii="Arial" w:eastAsia="Calibri" w:hAnsi="Arial" w:cs="Arial"/>
          <w:b/>
          <w:sz w:val="23"/>
          <w:szCs w:val="23"/>
        </w:rPr>
      </w:pPr>
    </w:p>
    <w:p w14:paraId="41C8412C" w14:textId="77777777" w:rsidR="00F767F6" w:rsidRPr="00A93150" w:rsidRDefault="00F767F6" w:rsidP="00F767F6">
      <w:pPr>
        <w:spacing w:line="276" w:lineRule="auto"/>
        <w:jc w:val="both"/>
        <w:rPr>
          <w:rFonts w:ascii="Arial" w:eastAsia="Calibri" w:hAnsi="Arial" w:cs="Arial"/>
          <w:b/>
          <w:sz w:val="23"/>
          <w:szCs w:val="23"/>
        </w:rPr>
      </w:pPr>
    </w:p>
    <w:p w14:paraId="3A791BA3" w14:textId="77777777" w:rsidR="00F767F6" w:rsidRPr="00A93150" w:rsidRDefault="00F767F6" w:rsidP="00F767F6">
      <w:pPr>
        <w:spacing w:line="276" w:lineRule="auto"/>
        <w:jc w:val="both"/>
        <w:rPr>
          <w:rFonts w:ascii="Arial" w:eastAsia="Calibri" w:hAnsi="Arial" w:cs="Arial"/>
          <w:sz w:val="23"/>
          <w:szCs w:val="23"/>
        </w:rPr>
      </w:pPr>
    </w:p>
    <w:p w14:paraId="53261035" w14:textId="77777777" w:rsidR="00F767F6" w:rsidRPr="00A93150" w:rsidRDefault="00F767F6" w:rsidP="00F767F6">
      <w:pPr>
        <w:spacing w:line="276" w:lineRule="auto"/>
        <w:jc w:val="both"/>
        <w:rPr>
          <w:rFonts w:ascii="Arial" w:eastAsia="Calibri" w:hAnsi="Arial" w:cs="Arial"/>
          <w:sz w:val="23"/>
          <w:szCs w:val="23"/>
        </w:rPr>
      </w:pPr>
    </w:p>
    <w:p w14:paraId="7648B2D8" w14:textId="77777777" w:rsidR="00F767F6" w:rsidRPr="00A93150" w:rsidRDefault="00F767F6" w:rsidP="00F767F6">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Pr>
          <w:rFonts w:ascii="Arial" w:eastAsia="Calibri" w:hAnsi="Arial" w:cs="Arial"/>
          <w:sz w:val="23"/>
          <w:szCs w:val="23"/>
        </w:rPr>
        <w:t>5</w:t>
      </w:r>
    </w:p>
    <w:p w14:paraId="5E01F065" w14:textId="77777777" w:rsidR="00F767F6" w:rsidRPr="00A93150" w:rsidRDefault="00F767F6" w:rsidP="00F767F6">
      <w:pPr>
        <w:spacing w:line="276" w:lineRule="auto"/>
        <w:jc w:val="both"/>
        <w:rPr>
          <w:rFonts w:ascii="Arial" w:eastAsia="Calibri" w:hAnsi="Arial" w:cs="Arial"/>
          <w:sz w:val="23"/>
          <w:szCs w:val="23"/>
        </w:rPr>
      </w:pPr>
    </w:p>
    <w:p w14:paraId="0B702A23" w14:textId="77777777" w:rsidR="00F767F6" w:rsidRPr="00A93150" w:rsidRDefault="00F767F6" w:rsidP="00F767F6">
      <w:pPr>
        <w:spacing w:line="276" w:lineRule="auto"/>
        <w:jc w:val="both"/>
        <w:rPr>
          <w:rFonts w:ascii="Arial" w:eastAsia="Calibri" w:hAnsi="Arial" w:cs="Arial"/>
          <w:sz w:val="23"/>
          <w:szCs w:val="23"/>
        </w:rPr>
      </w:pPr>
    </w:p>
    <w:p w14:paraId="690D3337" w14:textId="77777777" w:rsidR="00F767F6" w:rsidRPr="00A93150" w:rsidRDefault="00F767F6" w:rsidP="00F767F6">
      <w:pPr>
        <w:spacing w:line="276" w:lineRule="auto"/>
        <w:jc w:val="both"/>
        <w:rPr>
          <w:rFonts w:ascii="Arial" w:eastAsia="Calibri" w:hAnsi="Arial" w:cs="Arial"/>
          <w:sz w:val="23"/>
          <w:szCs w:val="23"/>
        </w:rPr>
      </w:pPr>
    </w:p>
    <w:p w14:paraId="3A72AF28" w14:textId="77777777" w:rsidR="00F767F6" w:rsidRPr="00A93150" w:rsidRDefault="00F767F6" w:rsidP="00F767F6">
      <w:pPr>
        <w:spacing w:line="276" w:lineRule="auto"/>
        <w:jc w:val="both"/>
        <w:rPr>
          <w:rFonts w:ascii="Arial" w:eastAsia="Calibri" w:hAnsi="Arial" w:cs="Arial"/>
          <w:sz w:val="23"/>
          <w:szCs w:val="23"/>
        </w:rPr>
      </w:pPr>
    </w:p>
    <w:p w14:paraId="5CB653C4"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59B875EC" w14:textId="77777777" w:rsidR="00F767F6" w:rsidRPr="00A93150" w:rsidRDefault="00F767F6" w:rsidP="00F767F6">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1490B1E8" w14:textId="77777777" w:rsidR="00F767F6" w:rsidRPr="00A93150" w:rsidRDefault="00F767F6" w:rsidP="00F767F6">
      <w:pPr>
        <w:spacing w:line="276" w:lineRule="auto"/>
        <w:jc w:val="both"/>
        <w:rPr>
          <w:rFonts w:ascii="Arial" w:eastAsia="Calibri" w:hAnsi="Arial" w:cs="Arial"/>
          <w:sz w:val="23"/>
          <w:szCs w:val="23"/>
        </w:rPr>
      </w:pPr>
    </w:p>
    <w:p w14:paraId="0E05DC96" w14:textId="77777777" w:rsidR="00F767F6" w:rsidRPr="00A93150" w:rsidRDefault="00F767F6" w:rsidP="00F767F6">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11EC2F07" w14:textId="77777777" w:rsidR="00F767F6" w:rsidRPr="00A93150" w:rsidRDefault="00F767F6" w:rsidP="00F767F6">
      <w:pPr>
        <w:spacing w:line="276" w:lineRule="auto"/>
        <w:jc w:val="both"/>
        <w:rPr>
          <w:rFonts w:ascii="Arial" w:eastAsia="Calibri" w:hAnsi="Arial" w:cs="Arial"/>
          <w:sz w:val="23"/>
          <w:szCs w:val="23"/>
        </w:rPr>
      </w:pPr>
    </w:p>
    <w:p w14:paraId="2CD4CC6D" w14:textId="77777777" w:rsidR="00F767F6" w:rsidRPr="00A93150" w:rsidRDefault="00F767F6" w:rsidP="00F767F6">
      <w:pPr>
        <w:spacing w:line="276" w:lineRule="auto"/>
        <w:jc w:val="both"/>
        <w:rPr>
          <w:rFonts w:ascii="Arial" w:eastAsia="Calibri" w:hAnsi="Arial" w:cs="Arial"/>
          <w:sz w:val="23"/>
          <w:szCs w:val="23"/>
        </w:rPr>
      </w:pPr>
    </w:p>
    <w:p w14:paraId="7AB343DE" w14:textId="77777777" w:rsidR="00F767F6" w:rsidRPr="00A93150" w:rsidRDefault="00F767F6" w:rsidP="00F767F6">
      <w:pPr>
        <w:spacing w:line="276" w:lineRule="auto"/>
        <w:jc w:val="both"/>
        <w:rPr>
          <w:rFonts w:ascii="Arial" w:eastAsia="Calibri" w:hAnsi="Arial" w:cs="Arial"/>
          <w:sz w:val="23"/>
          <w:szCs w:val="23"/>
        </w:rPr>
      </w:pPr>
    </w:p>
    <w:p w14:paraId="4A3F866C" w14:textId="77777777" w:rsidR="00F767F6" w:rsidRDefault="00F767F6" w:rsidP="00F767F6">
      <w:pPr>
        <w:spacing w:line="276" w:lineRule="auto"/>
        <w:jc w:val="both"/>
        <w:rPr>
          <w:rFonts w:ascii="Arial" w:eastAsia="Calibri" w:hAnsi="Arial" w:cs="Arial"/>
          <w:sz w:val="23"/>
          <w:szCs w:val="23"/>
        </w:rPr>
      </w:pPr>
    </w:p>
    <w:p w14:paraId="0214B0EF" w14:textId="77777777" w:rsidR="00F767F6" w:rsidRDefault="00F767F6" w:rsidP="00F767F6">
      <w:pPr>
        <w:spacing w:line="276" w:lineRule="auto"/>
        <w:jc w:val="both"/>
        <w:rPr>
          <w:rFonts w:ascii="Arial" w:eastAsia="Calibri" w:hAnsi="Arial" w:cs="Arial"/>
          <w:sz w:val="23"/>
          <w:szCs w:val="23"/>
        </w:rPr>
      </w:pPr>
    </w:p>
    <w:p w14:paraId="6ED4702D" w14:textId="77777777" w:rsidR="00F767F6" w:rsidRDefault="00F767F6" w:rsidP="00F767F6">
      <w:pPr>
        <w:spacing w:line="276" w:lineRule="auto"/>
        <w:jc w:val="both"/>
        <w:rPr>
          <w:rFonts w:ascii="Arial" w:eastAsia="Calibri" w:hAnsi="Arial" w:cs="Arial"/>
          <w:sz w:val="23"/>
          <w:szCs w:val="23"/>
        </w:rPr>
      </w:pPr>
    </w:p>
    <w:p w14:paraId="66E066C2" w14:textId="77777777" w:rsidR="00F767F6" w:rsidRDefault="00F767F6" w:rsidP="00F767F6">
      <w:pPr>
        <w:spacing w:line="276" w:lineRule="auto"/>
        <w:jc w:val="both"/>
        <w:rPr>
          <w:rFonts w:ascii="Arial" w:eastAsia="Calibri" w:hAnsi="Arial" w:cs="Arial"/>
          <w:sz w:val="23"/>
          <w:szCs w:val="23"/>
        </w:rPr>
      </w:pPr>
    </w:p>
    <w:p w14:paraId="49D30D59" w14:textId="77777777" w:rsidR="00F767F6" w:rsidRDefault="00F767F6" w:rsidP="00F767F6">
      <w:pPr>
        <w:spacing w:line="276" w:lineRule="auto"/>
        <w:jc w:val="both"/>
        <w:rPr>
          <w:rFonts w:ascii="Arial" w:eastAsia="Calibri" w:hAnsi="Arial" w:cs="Arial"/>
          <w:sz w:val="23"/>
          <w:szCs w:val="23"/>
        </w:rPr>
      </w:pPr>
    </w:p>
    <w:p w14:paraId="40B3E640"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031</w:t>
      </w:r>
      <w:r w:rsidRPr="00A93150">
        <w:rPr>
          <w:rFonts w:ascii="Arial" w:eastAsia="Calibri" w:hAnsi="Arial" w:cs="Arial"/>
          <w:b/>
          <w:sz w:val="23"/>
          <w:szCs w:val="23"/>
        </w:rPr>
        <w:t>/202</w:t>
      </w:r>
      <w:r>
        <w:rPr>
          <w:rFonts w:ascii="Arial" w:eastAsia="Calibri" w:hAnsi="Arial" w:cs="Arial"/>
          <w:b/>
          <w:sz w:val="23"/>
          <w:szCs w:val="23"/>
        </w:rPr>
        <w:t>5</w:t>
      </w:r>
    </w:p>
    <w:p w14:paraId="5094F3B3"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4027</w:t>
      </w:r>
      <w:r w:rsidRPr="00A93150">
        <w:rPr>
          <w:rFonts w:ascii="Arial" w:eastAsia="Calibri" w:hAnsi="Arial" w:cs="Arial"/>
          <w:b/>
          <w:sz w:val="23"/>
          <w:szCs w:val="23"/>
        </w:rPr>
        <w:t>/202</w:t>
      </w:r>
      <w:r>
        <w:rPr>
          <w:rFonts w:ascii="Arial" w:eastAsia="Calibri" w:hAnsi="Arial" w:cs="Arial"/>
          <w:b/>
          <w:sz w:val="23"/>
          <w:szCs w:val="23"/>
        </w:rPr>
        <w:t>5</w:t>
      </w:r>
    </w:p>
    <w:p w14:paraId="7D55FAAE" w14:textId="77777777" w:rsidR="00F767F6" w:rsidRPr="00A93150" w:rsidRDefault="00F767F6" w:rsidP="00F767F6">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667EF18D" w14:textId="77777777" w:rsidR="00F767F6" w:rsidRPr="00A93150" w:rsidRDefault="00F767F6" w:rsidP="00F767F6">
      <w:pPr>
        <w:spacing w:line="276" w:lineRule="auto"/>
        <w:jc w:val="right"/>
        <w:rPr>
          <w:rFonts w:ascii="Arial" w:eastAsia="Calibri" w:hAnsi="Arial" w:cs="Arial"/>
          <w:b/>
          <w:sz w:val="23"/>
          <w:szCs w:val="23"/>
        </w:rPr>
      </w:pPr>
    </w:p>
    <w:p w14:paraId="2F05904E" w14:textId="77777777" w:rsidR="00F767F6" w:rsidRPr="00A93150" w:rsidRDefault="00F767F6" w:rsidP="00F767F6">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XI</w:t>
      </w:r>
      <w:r>
        <w:rPr>
          <w:rFonts w:ascii="Arial" w:eastAsia="Calibri" w:hAnsi="Arial" w:cs="Arial"/>
          <w:b/>
          <w:color w:val="000000"/>
          <w:sz w:val="23"/>
          <w:szCs w:val="23"/>
        </w:rPr>
        <w:t>I</w:t>
      </w:r>
      <w:r w:rsidRPr="00A93150">
        <w:rPr>
          <w:rFonts w:ascii="Arial" w:eastAsia="Calibri" w:hAnsi="Arial" w:cs="Arial"/>
          <w:b/>
          <w:color w:val="000000"/>
          <w:sz w:val="23"/>
          <w:szCs w:val="23"/>
        </w:rPr>
        <w:t xml:space="preserve"> – MINUTA DO CONTRATO</w:t>
      </w:r>
    </w:p>
    <w:p w14:paraId="037DD143" w14:textId="77777777" w:rsidR="00F767F6" w:rsidRPr="00A93150" w:rsidRDefault="00F767F6" w:rsidP="00F767F6">
      <w:pPr>
        <w:spacing w:line="276" w:lineRule="auto"/>
        <w:rPr>
          <w:rFonts w:ascii="Arial" w:eastAsia="Calibri" w:hAnsi="Arial" w:cs="Arial"/>
          <w:b/>
          <w:sz w:val="23"/>
          <w:szCs w:val="23"/>
        </w:rPr>
      </w:pPr>
      <w:r w:rsidRPr="00A93150">
        <w:rPr>
          <w:rFonts w:ascii="Arial" w:eastAsia="Calibri" w:hAnsi="Arial" w:cs="Arial"/>
          <w:b/>
          <w:sz w:val="23"/>
          <w:szCs w:val="23"/>
        </w:rPr>
        <w:t>Contrato nº xxx/202</w:t>
      </w:r>
      <w:r>
        <w:rPr>
          <w:rFonts w:ascii="Arial" w:eastAsia="Calibri" w:hAnsi="Arial" w:cs="Arial"/>
          <w:b/>
          <w:sz w:val="23"/>
          <w:szCs w:val="23"/>
        </w:rPr>
        <w:t>5</w:t>
      </w:r>
    </w:p>
    <w:p w14:paraId="0CD1B16A" w14:textId="77777777" w:rsidR="00F767F6" w:rsidRPr="00A93150" w:rsidRDefault="00F767F6" w:rsidP="00F767F6">
      <w:pPr>
        <w:spacing w:line="276" w:lineRule="auto"/>
        <w:rPr>
          <w:rFonts w:ascii="Arial" w:eastAsia="Calibri" w:hAnsi="Arial" w:cs="Arial"/>
          <w:b/>
          <w:sz w:val="23"/>
          <w:szCs w:val="23"/>
        </w:rPr>
      </w:pPr>
      <w:r w:rsidRPr="00A93150">
        <w:rPr>
          <w:rFonts w:ascii="Arial" w:eastAsia="Calibri" w:hAnsi="Arial" w:cs="Arial"/>
          <w:b/>
          <w:sz w:val="23"/>
          <w:szCs w:val="23"/>
        </w:rPr>
        <w:t xml:space="preserve">Processo Licitatório nº </w:t>
      </w:r>
      <w:r>
        <w:rPr>
          <w:rFonts w:ascii="Arial" w:eastAsia="Calibri" w:hAnsi="Arial" w:cs="Arial"/>
          <w:b/>
          <w:sz w:val="23"/>
          <w:szCs w:val="23"/>
        </w:rPr>
        <w:t>057</w:t>
      </w:r>
      <w:r w:rsidRPr="00A93150">
        <w:rPr>
          <w:rFonts w:ascii="Arial" w:eastAsia="Calibri" w:hAnsi="Arial" w:cs="Arial"/>
          <w:b/>
          <w:sz w:val="23"/>
          <w:szCs w:val="23"/>
        </w:rPr>
        <w:t>/202</w:t>
      </w:r>
      <w:r>
        <w:rPr>
          <w:rFonts w:ascii="Arial" w:eastAsia="Calibri" w:hAnsi="Arial" w:cs="Arial"/>
          <w:b/>
          <w:sz w:val="23"/>
          <w:szCs w:val="23"/>
        </w:rPr>
        <w:t>5</w:t>
      </w:r>
    </w:p>
    <w:p w14:paraId="638FDA37" w14:textId="77777777" w:rsidR="00F767F6" w:rsidRPr="00A93150" w:rsidRDefault="00F767F6" w:rsidP="00F767F6">
      <w:pPr>
        <w:spacing w:line="276" w:lineRule="auto"/>
        <w:rPr>
          <w:rFonts w:ascii="Arial" w:eastAsia="Calibri" w:hAnsi="Arial" w:cs="Arial"/>
          <w:b/>
          <w:sz w:val="23"/>
          <w:szCs w:val="23"/>
        </w:rPr>
      </w:pPr>
    </w:p>
    <w:p w14:paraId="20B35E5A" w14:textId="77777777" w:rsidR="00F767F6" w:rsidRPr="00A93150" w:rsidRDefault="00F767F6" w:rsidP="00F767F6">
      <w:pPr>
        <w:spacing w:line="276" w:lineRule="auto"/>
        <w:rPr>
          <w:rFonts w:ascii="Arial" w:eastAsia="Calibri" w:hAnsi="Arial" w:cs="Arial"/>
          <w:b/>
          <w:sz w:val="23"/>
          <w:szCs w:val="23"/>
        </w:rPr>
      </w:pPr>
    </w:p>
    <w:p w14:paraId="1C376B87" w14:textId="77777777" w:rsidR="00F767F6" w:rsidRPr="00A93150" w:rsidRDefault="00F767F6" w:rsidP="00F767F6">
      <w:pPr>
        <w:pStyle w:val="Recuodecorpodetexto"/>
        <w:tabs>
          <w:tab w:val="left" w:pos="900"/>
        </w:tabs>
        <w:spacing w:after="0" w:line="276" w:lineRule="auto"/>
        <w:ind w:left="3600"/>
        <w:jc w:val="both"/>
        <w:rPr>
          <w:rFonts w:ascii="Arial" w:hAnsi="Arial" w:cs="Arial"/>
          <w:b/>
          <w:bCs/>
          <w:smallCaps/>
          <w:sz w:val="23"/>
          <w:szCs w:val="23"/>
        </w:rPr>
      </w:pPr>
      <w:r w:rsidRPr="00A93150">
        <w:rPr>
          <w:rFonts w:ascii="Arial" w:hAnsi="Arial" w:cs="Arial"/>
          <w:b/>
          <w:smallCaps/>
          <w:sz w:val="23"/>
          <w:szCs w:val="23"/>
        </w:rPr>
        <w:t xml:space="preserve">Contrato que entre si Celebram </w:t>
      </w:r>
      <w:r w:rsidRPr="00A93150">
        <w:rPr>
          <w:rFonts w:ascii="Arial" w:hAnsi="Arial" w:cs="Arial"/>
          <w:b/>
          <w:smallCaps/>
          <w:sz w:val="23"/>
          <w:szCs w:val="23"/>
          <w:lang w:val="pt-BR"/>
        </w:rPr>
        <w:t>o</w:t>
      </w:r>
      <w:r w:rsidRPr="00A93150">
        <w:rPr>
          <w:rFonts w:ascii="Arial" w:hAnsi="Arial" w:cs="Arial"/>
          <w:b/>
          <w:smallCaps/>
          <w:sz w:val="23"/>
          <w:szCs w:val="23"/>
        </w:rPr>
        <w:t xml:space="preserve"> Município de São Gabriel do Oeste</w:t>
      </w:r>
      <w:r w:rsidRPr="00A93150">
        <w:rPr>
          <w:rFonts w:ascii="Arial" w:hAnsi="Arial" w:cs="Arial"/>
          <w:b/>
          <w:smallCaps/>
          <w:sz w:val="23"/>
          <w:szCs w:val="23"/>
          <w:lang w:val="pt-BR"/>
        </w:rPr>
        <w:t xml:space="preserve"> </w:t>
      </w:r>
      <w:r w:rsidRPr="00A93150">
        <w:rPr>
          <w:rFonts w:ascii="Arial" w:hAnsi="Arial" w:cs="Arial"/>
          <w:b/>
          <w:smallCaps/>
          <w:sz w:val="23"/>
          <w:szCs w:val="23"/>
        </w:rPr>
        <w:t>MS</w:t>
      </w:r>
      <w:r w:rsidRPr="00A93150">
        <w:rPr>
          <w:rFonts w:ascii="Arial" w:hAnsi="Arial" w:cs="Arial"/>
          <w:b/>
          <w:bCs/>
          <w:smallCaps/>
          <w:sz w:val="23"/>
          <w:szCs w:val="23"/>
        </w:rPr>
        <w:t>,</w:t>
      </w:r>
      <w:r w:rsidRPr="00A93150">
        <w:rPr>
          <w:rFonts w:ascii="Arial" w:hAnsi="Arial" w:cs="Arial"/>
          <w:b/>
          <w:bCs/>
          <w:smallCaps/>
          <w:sz w:val="23"/>
          <w:szCs w:val="23"/>
          <w:lang w:val="pt-BR"/>
        </w:rPr>
        <w:t xml:space="preserve"> </w:t>
      </w:r>
      <w:r w:rsidRPr="00A93150">
        <w:rPr>
          <w:rFonts w:ascii="Arial" w:hAnsi="Arial" w:cs="Arial"/>
          <w:b/>
          <w:bCs/>
          <w:smallCaps/>
          <w:sz w:val="23"/>
          <w:szCs w:val="23"/>
        </w:rPr>
        <w:t>e</w:t>
      </w:r>
      <w:r w:rsidRPr="00A93150">
        <w:rPr>
          <w:rFonts w:ascii="Arial" w:hAnsi="Arial" w:cs="Arial"/>
          <w:b/>
          <w:bCs/>
          <w:smallCaps/>
          <w:sz w:val="23"/>
          <w:szCs w:val="23"/>
          <w:lang w:val="pt-BR"/>
        </w:rPr>
        <w:t xml:space="preserve"> a Empresa</w:t>
      </w:r>
      <w:r w:rsidRPr="00A93150">
        <w:rPr>
          <w:rFonts w:ascii="Arial" w:hAnsi="Arial" w:cs="Arial"/>
          <w:b/>
          <w:bCs/>
          <w:smallCaps/>
          <w:sz w:val="23"/>
          <w:szCs w:val="23"/>
        </w:rPr>
        <w:t xml:space="preserve"> xxxxxxxxxxxxxx.</w:t>
      </w:r>
    </w:p>
    <w:p w14:paraId="1524E2CD" w14:textId="77777777" w:rsidR="00F767F6" w:rsidRPr="00A93150" w:rsidRDefault="00F767F6" w:rsidP="00F767F6">
      <w:pPr>
        <w:pStyle w:val="Recuodecorpodetexto"/>
        <w:tabs>
          <w:tab w:val="left" w:pos="900"/>
        </w:tabs>
        <w:spacing w:after="0" w:line="276" w:lineRule="auto"/>
        <w:ind w:left="3600"/>
        <w:jc w:val="both"/>
        <w:rPr>
          <w:rFonts w:ascii="Arial" w:hAnsi="Arial" w:cs="Arial"/>
          <w:b/>
          <w:bCs/>
          <w:smallCaps/>
          <w:sz w:val="23"/>
          <w:szCs w:val="23"/>
          <w:lang w:val="pt-BR"/>
        </w:rPr>
      </w:pPr>
    </w:p>
    <w:p w14:paraId="431D9443" w14:textId="77777777" w:rsidR="00F767F6" w:rsidRPr="00A93150" w:rsidRDefault="00F767F6" w:rsidP="00F767F6">
      <w:pPr>
        <w:pStyle w:val="Recuodecorpodetexto"/>
        <w:tabs>
          <w:tab w:val="left" w:pos="900"/>
        </w:tabs>
        <w:spacing w:after="0" w:line="276" w:lineRule="auto"/>
        <w:ind w:left="0"/>
        <w:rPr>
          <w:rFonts w:ascii="Arial" w:hAnsi="Arial" w:cs="Arial"/>
          <w:bCs/>
          <w:smallCaps/>
          <w:sz w:val="23"/>
          <w:szCs w:val="23"/>
        </w:rPr>
      </w:pPr>
    </w:p>
    <w:p w14:paraId="60CD943F" w14:textId="77777777" w:rsidR="00F767F6" w:rsidRPr="00E36C5B" w:rsidRDefault="00F767F6" w:rsidP="00F767F6">
      <w:pPr>
        <w:spacing w:line="276" w:lineRule="auto"/>
        <w:jc w:val="both"/>
        <w:rPr>
          <w:rFonts w:ascii="Arial" w:hAnsi="Arial" w:cs="Arial"/>
          <w:sz w:val="23"/>
          <w:szCs w:val="23"/>
        </w:rPr>
      </w:pPr>
      <w:r w:rsidRPr="00A93150">
        <w:rPr>
          <w:rFonts w:ascii="Arial" w:hAnsi="Arial" w:cs="Arial"/>
          <w:sz w:val="23"/>
          <w:szCs w:val="23"/>
        </w:rPr>
        <w:t xml:space="preserve">O </w:t>
      </w:r>
      <w:r w:rsidRPr="00A93150">
        <w:rPr>
          <w:rFonts w:ascii="Arial" w:hAnsi="Arial" w:cs="Arial"/>
          <w:b/>
          <w:smallCaps/>
          <w:sz w:val="23"/>
          <w:szCs w:val="23"/>
        </w:rPr>
        <w:t>Município de São Gabriel do Oeste - MS</w:t>
      </w:r>
      <w:r w:rsidRPr="00A93150">
        <w:rPr>
          <w:rFonts w:ascii="Arial" w:hAnsi="Arial" w:cs="Arial"/>
          <w:sz w:val="23"/>
          <w:szCs w:val="23"/>
        </w:rPr>
        <w:t>, sediada na Rua Martimiano Alves Dias, nº 1.211, inscrita no CNPJ/MF so</w:t>
      </w:r>
      <w:r w:rsidRPr="00E36C5B">
        <w:rPr>
          <w:rFonts w:ascii="Arial" w:hAnsi="Arial" w:cs="Arial"/>
          <w:sz w:val="23"/>
          <w:szCs w:val="23"/>
        </w:rPr>
        <w:t xml:space="preserve">b o nº 15.389.588/0001-94, representada neste ato por seu Prefeito Municipal, </w:t>
      </w:r>
      <w:r w:rsidRPr="00E36C5B">
        <w:rPr>
          <w:rFonts w:ascii="Arial" w:hAnsi="Arial" w:cs="Arial"/>
          <w:b/>
          <w:sz w:val="23"/>
          <w:szCs w:val="23"/>
        </w:rPr>
        <w:t xml:space="preserve">Sr. </w:t>
      </w:r>
      <w:r w:rsidRPr="00E36C5B">
        <w:rPr>
          <w:rFonts w:ascii="Arial" w:hAnsi="Arial" w:cs="Arial"/>
          <w:b/>
          <w:smallCaps/>
          <w:sz w:val="23"/>
          <w:szCs w:val="23"/>
        </w:rPr>
        <w:t>Leocir Paulo Montagna</w:t>
      </w:r>
      <w:r w:rsidRPr="00E36C5B">
        <w:rPr>
          <w:rFonts w:ascii="Arial" w:hAnsi="Arial" w:cs="Arial"/>
          <w:smallCaps/>
          <w:sz w:val="23"/>
          <w:szCs w:val="23"/>
        </w:rPr>
        <w:t>,</w:t>
      </w:r>
      <w:r w:rsidRPr="00E36C5B">
        <w:rPr>
          <w:rFonts w:ascii="Arial" w:hAnsi="Arial" w:cs="Arial"/>
          <w:sz w:val="23"/>
          <w:szCs w:val="23"/>
        </w:rPr>
        <w:t xml:space="preserve"> brasileiro, xxxxxx, xxxxx, RG n.º xxxxxxxx SSP/MS e CPF n.º xxxxxxx, residente a xxxxxxxxxxxxxxxx, nesta cidade, doravante denominado simplesmente </w:t>
      </w:r>
      <w:r w:rsidRPr="00E36C5B">
        <w:rPr>
          <w:rFonts w:ascii="Arial" w:hAnsi="Arial" w:cs="Arial"/>
          <w:b/>
          <w:smallCaps/>
          <w:sz w:val="23"/>
          <w:szCs w:val="23"/>
        </w:rPr>
        <w:t xml:space="preserve">Contratante, </w:t>
      </w:r>
      <w:r w:rsidRPr="00E36C5B">
        <w:rPr>
          <w:rFonts w:ascii="Arial" w:hAnsi="Arial" w:cs="Arial"/>
          <w:sz w:val="23"/>
          <w:szCs w:val="23"/>
        </w:rPr>
        <w:t xml:space="preserve">e a </w:t>
      </w:r>
      <w:r w:rsidRPr="00E36C5B">
        <w:rPr>
          <w:rFonts w:ascii="Arial" w:hAnsi="Arial" w:cs="Arial"/>
          <w:b/>
          <w:bCs/>
          <w:sz w:val="23"/>
          <w:szCs w:val="23"/>
        </w:rPr>
        <w:t>Empresa</w:t>
      </w:r>
      <w:r w:rsidRPr="00E36C5B">
        <w:rPr>
          <w:rFonts w:ascii="Arial" w:hAnsi="Arial" w:cs="Arial"/>
          <w:b/>
          <w:bCs/>
          <w:smallCaps/>
          <w:sz w:val="23"/>
          <w:szCs w:val="23"/>
        </w:rPr>
        <w:t xml:space="preserve"> .....</w:t>
      </w:r>
      <w:r w:rsidRPr="00E36C5B">
        <w:rPr>
          <w:rFonts w:ascii="Arial" w:hAnsi="Arial" w:cs="Arial"/>
          <w:sz w:val="23"/>
          <w:szCs w:val="23"/>
        </w:rPr>
        <w:t xml:space="preserve">, inscrita  no CNPJ/MF sob o nº.........com sede a Rua ........., n° ............., Bairro.........., nesta cidade, neste ato representada por seu proprietário Sr.  xxxxxxxxxx, brasileiro, portador do RG nº xxxxx, e do CPF nº xxxx, residente a Rua xxxxxxx. Nº xxx, cidade xxxxx, </w:t>
      </w:r>
      <w:r w:rsidRPr="00720DCC">
        <w:rPr>
          <w:rFonts w:ascii="Arial" w:hAnsi="Arial" w:cs="Arial"/>
          <w:sz w:val="23"/>
          <w:szCs w:val="23"/>
        </w:rPr>
        <w:t>doravante denominada simplesmente</w:t>
      </w:r>
      <w:r w:rsidRPr="00720DCC">
        <w:rPr>
          <w:rFonts w:ascii="Arial" w:hAnsi="Arial" w:cs="Arial"/>
          <w:b/>
          <w:smallCaps/>
          <w:sz w:val="23"/>
          <w:szCs w:val="23"/>
        </w:rPr>
        <w:t xml:space="preserve"> Contratada</w:t>
      </w:r>
      <w:r w:rsidRPr="00720DCC">
        <w:rPr>
          <w:rFonts w:ascii="Arial" w:hAnsi="Arial" w:cs="Arial"/>
          <w:sz w:val="23"/>
          <w:szCs w:val="23"/>
        </w:rPr>
        <w:t xml:space="preserve">, tem entre si justo e avençado, e celebram o presente Contrato sujeitando-se às normas preconizadas na Lei nº 14.133, de 1º de abril de 2.021, em conformidade com Termo de Referência anexo a Pregão Eletrônico nº </w:t>
      </w:r>
      <w:bookmarkStart w:id="30" w:name="Texto86"/>
      <w:r w:rsidRPr="00720DCC">
        <w:rPr>
          <w:rFonts w:ascii="Arial" w:hAnsi="Arial" w:cs="Arial"/>
          <w:sz w:val="23"/>
          <w:szCs w:val="23"/>
        </w:rPr>
        <w:t>031/2025</w:t>
      </w:r>
      <w:bookmarkEnd w:id="30"/>
      <w:r w:rsidRPr="00720DCC">
        <w:rPr>
          <w:rFonts w:ascii="Arial" w:hAnsi="Arial" w:cs="Arial"/>
          <w:sz w:val="23"/>
          <w:szCs w:val="23"/>
        </w:rPr>
        <w:t>, originada pelo Processo Administrativo nº 4027/2025, mediante as cláusulas e condições a seguir enunciadas.</w:t>
      </w:r>
    </w:p>
    <w:p w14:paraId="49BD20C8" w14:textId="77777777" w:rsidR="00F767F6" w:rsidRPr="00E36C5B" w:rsidRDefault="00F767F6" w:rsidP="00F767F6">
      <w:pPr>
        <w:pStyle w:val="Listadecontinuao"/>
        <w:spacing w:after="0" w:line="276" w:lineRule="auto"/>
        <w:ind w:left="0"/>
        <w:jc w:val="both"/>
        <w:rPr>
          <w:rFonts w:ascii="Arial" w:hAnsi="Arial" w:cs="Arial"/>
          <w:b/>
          <w:bCs/>
          <w:color w:val="000000"/>
          <w:sz w:val="23"/>
          <w:szCs w:val="23"/>
        </w:rPr>
      </w:pPr>
    </w:p>
    <w:p w14:paraId="779F8812" w14:textId="77777777" w:rsidR="00F767F6" w:rsidRPr="00E36C5B" w:rsidRDefault="00F767F6" w:rsidP="00F767F6">
      <w:pPr>
        <w:pStyle w:val="Listadecontinuao"/>
        <w:spacing w:after="0" w:line="276" w:lineRule="auto"/>
        <w:ind w:left="0"/>
        <w:jc w:val="both"/>
        <w:rPr>
          <w:rFonts w:ascii="Arial" w:hAnsi="Arial" w:cs="Arial"/>
          <w:color w:val="000000"/>
          <w:sz w:val="23"/>
          <w:szCs w:val="23"/>
        </w:rPr>
      </w:pPr>
      <w:r w:rsidRPr="00E36C5B">
        <w:rPr>
          <w:rFonts w:ascii="Arial" w:hAnsi="Arial" w:cs="Arial"/>
          <w:b/>
          <w:bCs/>
          <w:color w:val="000000"/>
          <w:sz w:val="23"/>
          <w:szCs w:val="23"/>
        </w:rPr>
        <w:t>DO FUNDAMENTO LEGAL</w:t>
      </w:r>
      <w:r w:rsidRPr="00E36C5B">
        <w:rPr>
          <w:rFonts w:ascii="Arial" w:hAnsi="Arial" w:cs="Arial"/>
          <w:color w:val="000000"/>
          <w:sz w:val="23"/>
          <w:szCs w:val="23"/>
        </w:rPr>
        <w:t xml:space="preserve">: O presente </w:t>
      </w:r>
      <w:r w:rsidRPr="00E36C5B">
        <w:rPr>
          <w:rFonts w:ascii="Arial" w:hAnsi="Arial" w:cs="Arial"/>
          <w:b/>
          <w:bCs/>
          <w:color w:val="000000"/>
          <w:sz w:val="23"/>
          <w:szCs w:val="23"/>
        </w:rPr>
        <w:t>CONTRATO</w:t>
      </w:r>
      <w:r w:rsidRPr="00E36C5B">
        <w:rPr>
          <w:rFonts w:ascii="Arial" w:hAnsi="Arial" w:cs="Arial"/>
          <w:color w:val="000000"/>
          <w:sz w:val="23"/>
          <w:szCs w:val="23"/>
        </w:rPr>
        <w:t xml:space="preserve">, é firmado em decorrência da homologação do Excelentíssimo Senhor Prefeito Municipal (Gestor Municipal) exarada em despacho constante no </w:t>
      </w:r>
      <w:r w:rsidRPr="00E36C5B">
        <w:rPr>
          <w:rFonts w:ascii="Arial" w:hAnsi="Arial" w:cs="Arial"/>
          <w:b/>
          <w:bCs/>
          <w:color w:val="000000"/>
          <w:sz w:val="23"/>
          <w:szCs w:val="23"/>
        </w:rPr>
        <w:t xml:space="preserve">PROCESSO ADMINISTRATIVO Nº 4027/2025, </w:t>
      </w:r>
      <w:r w:rsidRPr="00E36C5B">
        <w:rPr>
          <w:rFonts w:ascii="Arial" w:hAnsi="Arial" w:cs="Arial"/>
          <w:color w:val="000000"/>
          <w:sz w:val="23"/>
          <w:szCs w:val="23"/>
        </w:rPr>
        <w:t xml:space="preserve">na modalidade de </w:t>
      </w:r>
      <w:r w:rsidRPr="00E36C5B">
        <w:rPr>
          <w:rFonts w:ascii="Arial" w:hAnsi="Arial" w:cs="Arial"/>
          <w:b/>
          <w:bCs/>
          <w:color w:val="000000"/>
          <w:sz w:val="23"/>
          <w:szCs w:val="23"/>
        </w:rPr>
        <w:t>PREGÃO ELETRÔNICO Nº 031/2025</w:t>
      </w:r>
      <w:r w:rsidRPr="00E36C5B">
        <w:rPr>
          <w:rFonts w:ascii="Arial" w:hAnsi="Arial" w:cs="Arial"/>
          <w:color w:val="000000"/>
          <w:sz w:val="23"/>
          <w:szCs w:val="23"/>
        </w:rPr>
        <w:t>, nos termos da Lei Federal nº 14.133/2021.</w:t>
      </w:r>
    </w:p>
    <w:p w14:paraId="3E341E90" w14:textId="77777777" w:rsidR="00F767F6" w:rsidRPr="00E36C5B" w:rsidRDefault="00F767F6" w:rsidP="00F767F6">
      <w:pPr>
        <w:pStyle w:val="Listadecontinuao"/>
        <w:spacing w:after="0" w:line="276" w:lineRule="auto"/>
        <w:ind w:left="0"/>
        <w:jc w:val="both"/>
        <w:rPr>
          <w:rFonts w:ascii="Arial" w:hAnsi="Arial" w:cs="Arial"/>
          <w:color w:val="000000"/>
          <w:sz w:val="23"/>
          <w:szCs w:val="23"/>
        </w:rPr>
      </w:pPr>
    </w:p>
    <w:p w14:paraId="7085563F" w14:textId="77777777" w:rsidR="00F767F6" w:rsidRPr="00E36C5B" w:rsidRDefault="00F767F6" w:rsidP="00F767F6">
      <w:pPr>
        <w:pStyle w:val="Listadecontinuao"/>
        <w:spacing w:after="0" w:line="276" w:lineRule="auto"/>
        <w:ind w:left="0"/>
        <w:jc w:val="both"/>
        <w:rPr>
          <w:rFonts w:ascii="Arial" w:hAnsi="Arial" w:cs="Arial"/>
          <w:sz w:val="23"/>
          <w:szCs w:val="23"/>
        </w:rPr>
      </w:pPr>
      <w:r w:rsidRPr="00E36C5B">
        <w:rPr>
          <w:rFonts w:ascii="Arial" w:hAnsi="Arial" w:cs="Arial"/>
          <w:b/>
          <w:bCs/>
          <w:sz w:val="23"/>
          <w:szCs w:val="23"/>
        </w:rPr>
        <w:t>DA LEGISLAÇÃO APLICÁVEL:</w:t>
      </w:r>
      <w:r w:rsidRPr="00E36C5B">
        <w:rPr>
          <w:rFonts w:ascii="Arial" w:hAnsi="Arial" w:cs="Arial"/>
          <w:sz w:val="23"/>
          <w:szCs w:val="23"/>
        </w:rPr>
        <w:t xml:space="preserve"> Aplica-se a este instrumento contratual as disposições da </w:t>
      </w:r>
      <w:r w:rsidRPr="00E36C5B">
        <w:rPr>
          <w:rFonts w:ascii="Arial" w:hAnsi="Arial" w:cs="Arial"/>
          <w:bCs/>
          <w:color w:val="000000"/>
          <w:sz w:val="23"/>
          <w:szCs w:val="23"/>
        </w:rPr>
        <w:t>Lei  Federal n° 14.133/2021, Lei Complementar Federal n° 123/2006 e suas alterações, Lei Complementar Municipal nº 176/2017</w:t>
      </w:r>
      <w:r w:rsidRPr="00E36C5B">
        <w:rPr>
          <w:rFonts w:ascii="Arial" w:hAnsi="Arial" w:cs="Arial"/>
          <w:color w:val="000000"/>
          <w:sz w:val="23"/>
          <w:szCs w:val="23"/>
        </w:rPr>
        <w:t xml:space="preserve"> e demais</w:t>
      </w:r>
      <w:r w:rsidRPr="00E36C5B">
        <w:rPr>
          <w:rFonts w:ascii="Arial" w:hAnsi="Arial" w:cs="Arial"/>
          <w:sz w:val="23"/>
          <w:szCs w:val="23"/>
        </w:rPr>
        <w:t xml:space="preserve"> especificações e condições constantes no </w:t>
      </w:r>
      <w:r w:rsidRPr="00E36C5B">
        <w:rPr>
          <w:rFonts w:ascii="Arial" w:hAnsi="Arial" w:cs="Arial"/>
          <w:b/>
          <w:sz w:val="23"/>
          <w:szCs w:val="23"/>
        </w:rPr>
        <w:t>Edital</w:t>
      </w:r>
      <w:r w:rsidRPr="00E36C5B">
        <w:rPr>
          <w:rFonts w:ascii="Arial" w:hAnsi="Arial" w:cs="Arial"/>
          <w:sz w:val="23"/>
          <w:szCs w:val="23"/>
        </w:rPr>
        <w:t xml:space="preserve">, em especial para dirimir os casos omissos e a integral execução do presente </w:t>
      </w:r>
      <w:r w:rsidRPr="00E36C5B">
        <w:rPr>
          <w:rFonts w:ascii="Arial" w:hAnsi="Arial" w:cs="Arial"/>
          <w:b/>
          <w:bCs/>
          <w:sz w:val="23"/>
          <w:szCs w:val="23"/>
        </w:rPr>
        <w:t>CONTRATO</w:t>
      </w:r>
      <w:r w:rsidRPr="00E36C5B">
        <w:rPr>
          <w:rFonts w:ascii="Arial" w:hAnsi="Arial" w:cs="Arial"/>
          <w:sz w:val="23"/>
          <w:szCs w:val="23"/>
        </w:rPr>
        <w:t>.</w:t>
      </w:r>
    </w:p>
    <w:p w14:paraId="464AAA38" w14:textId="77777777" w:rsidR="00F767F6" w:rsidRPr="00E36C5B" w:rsidRDefault="00F767F6" w:rsidP="00F767F6">
      <w:pPr>
        <w:widowControl w:val="0"/>
        <w:spacing w:line="276" w:lineRule="auto"/>
        <w:ind w:firstLine="3402"/>
        <w:jc w:val="both"/>
        <w:rPr>
          <w:rFonts w:ascii="Arial" w:hAnsi="Arial" w:cs="Arial"/>
          <w:sz w:val="23"/>
          <w:szCs w:val="23"/>
        </w:rPr>
      </w:pPr>
    </w:p>
    <w:p w14:paraId="3970FF96" w14:textId="77777777" w:rsidR="00F767F6" w:rsidRPr="00E36C5B" w:rsidRDefault="00F767F6" w:rsidP="00F767F6">
      <w:pPr>
        <w:pStyle w:val="Ttulo4"/>
        <w:spacing w:before="0" w:line="276" w:lineRule="auto"/>
        <w:jc w:val="both"/>
        <w:rPr>
          <w:rFonts w:ascii="Arial" w:hAnsi="Arial" w:cs="Arial"/>
          <w:b/>
          <w:bCs/>
          <w:i w:val="0"/>
          <w:sz w:val="23"/>
          <w:szCs w:val="23"/>
        </w:rPr>
      </w:pPr>
      <w:r w:rsidRPr="00E36C5B">
        <w:rPr>
          <w:rFonts w:ascii="Arial" w:hAnsi="Arial" w:cs="Arial"/>
          <w:b/>
          <w:bCs/>
          <w:i w:val="0"/>
          <w:smallCaps/>
          <w:color w:val="auto"/>
          <w:sz w:val="23"/>
          <w:szCs w:val="23"/>
        </w:rPr>
        <w:t>Cláusula Primeira-     Do Objeto</w:t>
      </w:r>
    </w:p>
    <w:p w14:paraId="3F09DDC8" w14:textId="77777777" w:rsidR="00F767F6" w:rsidRPr="00E36C5B" w:rsidRDefault="00F767F6" w:rsidP="00F767F6">
      <w:pPr>
        <w:tabs>
          <w:tab w:val="left" w:pos="426"/>
        </w:tabs>
        <w:spacing w:line="276" w:lineRule="auto"/>
        <w:jc w:val="both"/>
        <w:rPr>
          <w:rFonts w:ascii="Arial" w:hAnsi="Arial" w:cs="Arial"/>
          <w:sz w:val="23"/>
          <w:szCs w:val="23"/>
        </w:rPr>
      </w:pPr>
    </w:p>
    <w:p w14:paraId="788E15A6" w14:textId="77777777" w:rsidR="00F767F6" w:rsidRPr="00E36C5B" w:rsidRDefault="00F767F6" w:rsidP="00F767F6">
      <w:pPr>
        <w:numPr>
          <w:ilvl w:val="1"/>
          <w:numId w:val="3"/>
        </w:numPr>
        <w:tabs>
          <w:tab w:val="left" w:pos="426"/>
        </w:tabs>
        <w:spacing w:line="276" w:lineRule="auto"/>
        <w:ind w:left="0" w:firstLine="0"/>
        <w:jc w:val="both"/>
        <w:rPr>
          <w:rFonts w:ascii="Arial" w:hAnsi="Arial" w:cs="Arial"/>
          <w:sz w:val="23"/>
          <w:szCs w:val="23"/>
        </w:rPr>
      </w:pPr>
      <w:r w:rsidRPr="00E36C5B">
        <w:rPr>
          <w:rFonts w:ascii="Arial" w:hAnsi="Arial" w:cs="Arial"/>
          <w:b/>
          <w:bCs/>
          <w:sz w:val="23"/>
          <w:szCs w:val="23"/>
        </w:rPr>
        <w:t>1.1.</w:t>
      </w:r>
      <w:r w:rsidRPr="00E36C5B">
        <w:rPr>
          <w:rFonts w:ascii="Arial" w:hAnsi="Arial" w:cs="Arial"/>
          <w:sz w:val="23"/>
          <w:szCs w:val="23"/>
        </w:rPr>
        <w:t xml:space="preserve"> O objeto do presente contrato é </w:t>
      </w:r>
      <w:r w:rsidRPr="00E36C5B">
        <w:rPr>
          <w:rFonts w:ascii="Arial" w:eastAsia="Calibri" w:hAnsi="Arial" w:cs="Arial"/>
          <w:color w:val="000000"/>
          <w:sz w:val="23"/>
          <w:szCs w:val="23"/>
        </w:rPr>
        <w:t>a</w:t>
      </w:r>
      <w:r w:rsidRPr="00E36C5B">
        <w:rPr>
          <w:rFonts w:ascii="Arial" w:hAnsi="Arial" w:cs="Arial"/>
          <w:sz w:val="23"/>
          <w:szCs w:val="23"/>
        </w:rPr>
        <w:t xml:space="preserve"> contratação de empresa especializada na prestação de serviços de locação, montagem, operação, suporte técnico e desmontagem de infraestrutura </w:t>
      </w:r>
      <w:r w:rsidRPr="00E36C5B">
        <w:rPr>
          <w:rFonts w:ascii="Arial" w:hAnsi="Arial" w:cs="Arial"/>
          <w:sz w:val="23"/>
          <w:szCs w:val="23"/>
        </w:rPr>
        <w:lastRenderedPageBreak/>
        <w:t>necessária à realização de eventos, compreendendo sonorização, iluminação, locação e instalação de palco, cobertura, tablado, praticáveis, gradil, fechamento, banheiros químicos, tendas, painéis de LED, climatizadores e geradores, com o objetivo de atender às demandas de eventos previamente definidos no calendário oficial do Município de São Gabriel do Oeste ou convocados por interesse da Administração, incluindo, mas não se limitando, a eventos festivos, culturais, esportivos, solenidades, inaugurações, simpósios, convenções, conferências, exposições, feiras e outras atividades que integrem ou venham a integrar a programação oficial do Município de São Gabriel do Oeste MS, em atendimento a Secretaria Municipal de Cultura, Desporto e Turismo e Gabinete, observadas as condições, especificações e demais disposições constantes no Edital e em seus anexos</w:t>
      </w:r>
      <w:r w:rsidRPr="00E36C5B">
        <w:rPr>
          <w:rFonts w:ascii="Arial" w:eastAsia="Calibri" w:hAnsi="Arial" w:cs="Arial"/>
          <w:color w:val="000000"/>
          <w:sz w:val="23"/>
          <w:szCs w:val="23"/>
        </w:rPr>
        <w:t>.</w:t>
      </w:r>
    </w:p>
    <w:p w14:paraId="7DE172E4" w14:textId="77777777" w:rsidR="00F767F6" w:rsidRPr="00E36C5B" w:rsidRDefault="00F767F6" w:rsidP="00F767F6">
      <w:pPr>
        <w:spacing w:line="276" w:lineRule="auto"/>
        <w:jc w:val="both"/>
        <w:rPr>
          <w:rFonts w:ascii="Arial" w:eastAsia="Century Gothic" w:hAnsi="Arial" w:cs="Arial"/>
          <w:color w:val="000000"/>
          <w:sz w:val="23"/>
          <w:szCs w:val="23"/>
        </w:rPr>
      </w:pPr>
    </w:p>
    <w:p w14:paraId="4D01A31E"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1.2.</w:t>
      </w:r>
      <w:r w:rsidRPr="00E36C5B">
        <w:rPr>
          <w:rFonts w:ascii="Arial" w:eastAsia="Century Gothic" w:hAnsi="Arial" w:cs="Arial"/>
          <w:color w:val="000000"/>
          <w:sz w:val="23"/>
          <w:szCs w:val="23"/>
        </w:rPr>
        <w:t xml:space="preserve"> Cada item, objeto da contratação, consta no Anexo Único (tabela) deste contrato com suas quantidades e valores apurados após a fase de lances.</w:t>
      </w:r>
    </w:p>
    <w:p w14:paraId="52DB8D57" w14:textId="77777777" w:rsidR="00F767F6" w:rsidRPr="00E36C5B" w:rsidRDefault="00F767F6" w:rsidP="00F767F6">
      <w:pPr>
        <w:spacing w:line="276" w:lineRule="auto"/>
        <w:jc w:val="both"/>
        <w:rPr>
          <w:rFonts w:ascii="Arial" w:eastAsia="Century Gothic" w:hAnsi="Arial" w:cs="Arial"/>
          <w:color w:val="000000"/>
          <w:sz w:val="23"/>
          <w:szCs w:val="23"/>
        </w:rPr>
      </w:pPr>
    </w:p>
    <w:p w14:paraId="4BCA1B78"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1.3.</w:t>
      </w:r>
      <w:r w:rsidRPr="00E36C5B">
        <w:rPr>
          <w:rFonts w:ascii="Arial" w:eastAsia="Century Gothic" w:hAnsi="Arial" w:cs="Arial"/>
          <w:color w:val="000000"/>
          <w:sz w:val="23"/>
          <w:szCs w:val="23"/>
        </w:rPr>
        <w:t xml:space="preserve"> Vinculam esta contratação, independentemente de transcrição:</w:t>
      </w:r>
    </w:p>
    <w:p w14:paraId="238CB4C5" w14:textId="77777777" w:rsidR="00F767F6" w:rsidRPr="00E36C5B" w:rsidRDefault="00F767F6" w:rsidP="00F767F6">
      <w:pPr>
        <w:spacing w:line="276" w:lineRule="auto"/>
        <w:jc w:val="both"/>
        <w:rPr>
          <w:rFonts w:ascii="Arial" w:eastAsia="Century Gothic" w:hAnsi="Arial" w:cs="Arial"/>
          <w:color w:val="000000"/>
          <w:sz w:val="23"/>
          <w:szCs w:val="23"/>
        </w:rPr>
      </w:pPr>
    </w:p>
    <w:p w14:paraId="67FFABCD" w14:textId="77777777" w:rsidR="00F767F6" w:rsidRPr="00E36C5B" w:rsidRDefault="00F767F6" w:rsidP="00F767F6">
      <w:pPr>
        <w:spacing w:line="276" w:lineRule="auto"/>
        <w:ind w:firstLine="567"/>
        <w:jc w:val="both"/>
        <w:rPr>
          <w:rFonts w:ascii="Arial" w:eastAsia="Century Gothic" w:hAnsi="Arial" w:cs="Arial"/>
          <w:color w:val="000000"/>
          <w:sz w:val="23"/>
          <w:szCs w:val="23"/>
        </w:rPr>
      </w:pPr>
      <w:r w:rsidRPr="00E36C5B">
        <w:rPr>
          <w:rFonts w:ascii="Arial" w:eastAsia="Century Gothic" w:hAnsi="Arial" w:cs="Arial"/>
          <w:color w:val="000000"/>
          <w:sz w:val="23"/>
          <w:szCs w:val="23"/>
        </w:rPr>
        <w:t>1.3.1. O Termo de Referência;</w:t>
      </w:r>
    </w:p>
    <w:p w14:paraId="566EC731" w14:textId="77777777" w:rsidR="00F767F6" w:rsidRPr="00E36C5B" w:rsidRDefault="00F767F6" w:rsidP="00F767F6">
      <w:pPr>
        <w:spacing w:line="276" w:lineRule="auto"/>
        <w:ind w:firstLine="567"/>
        <w:jc w:val="both"/>
        <w:rPr>
          <w:rFonts w:ascii="Arial" w:hAnsi="Arial" w:cs="Arial"/>
          <w:sz w:val="23"/>
          <w:szCs w:val="23"/>
        </w:rPr>
      </w:pPr>
      <w:r w:rsidRPr="00E36C5B">
        <w:rPr>
          <w:rFonts w:ascii="Arial" w:eastAsia="Century Gothic" w:hAnsi="Arial" w:cs="Arial"/>
          <w:color w:val="000000"/>
          <w:sz w:val="23"/>
          <w:szCs w:val="23"/>
        </w:rPr>
        <w:t>1.3.2. O Edital da Licitação;</w:t>
      </w:r>
    </w:p>
    <w:p w14:paraId="72DC75F8" w14:textId="77777777" w:rsidR="00F767F6" w:rsidRPr="00E36C5B" w:rsidRDefault="00F767F6" w:rsidP="00F767F6">
      <w:pPr>
        <w:spacing w:line="276" w:lineRule="auto"/>
        <w:ind w:firstLine="567"/>
        <w:jc w:val="both"/>
        <w:rPr>
          <w:rFonts w:ascii="Arial" w:eastAsia="Century Gothic" w:hAnsi="Arial" w:cs="Arial"/>
          <w:color w:val="000000"/>
          <w:sz w:val="23"/>
          <w:szCs w:val="23"/>
        </w:rPr>
      </w:pPr>
      <w:r w:rsidRPr="00E36C5B">
        <w:rPr>
          <w:rFonts w:ascii="Arial" w:hAnsi="Arial" w:cs="Arial"/>
          <w:sz w:val="23"/>
          <w:szCs w:val="23"/>
        </w:rPr>
        <w:t xml:space="preserve">1.3.3. </w:t>
      </w:r>
      <w:r w:rsidRPr="00E36C5B">
        <w:rPr>
          <w:rFonts w:ascii="Arial" w:eastAsia="Century Gothic" w:hAnsi="Arial" w:cs="Arial"/>
          <w:color w:val="000000"/>
          <w:sz w:val="23"/>
          <w:szCs w:val="23"/>
        </w:rPr>
        <w:t>A Proposta da Contratada;</w:t>
      </w:r>
    </w:p>
    <w:p w14:paraId="0EA69CC3" w14:textId="77777777" w:rsidR="00F767F6" w:rsidRPr="00E36C5B" w:rsidRDefault="00F767F6" w:rsidP="00F767F6">
      <w:pPr>
        <w:spacing w:line="276" w:lineRule="auto"/>
        <w:ind w:firstLine="567"/>
        <w:jc w:val="both"/>
        <w:rPr>
          <w:rFonts w:ascii="Arial" w:hAnsi="Arial" w:cs="Arial"/>
          <w:sz w:val="23"/>
          <w:szCs w:val="23"/>
        </w:rPr>
      </w:pPr>
      <w:r w:rsidRPr="00E36C5B">
        <w:rPr>
          <w:rFonts w:ascii="Arial" w:hAnsi="Arial" w:cs="Arial"/>
          <w:sz w:val="23"/>
          <w:szCs w:val="23"/>
        </w:rPr>
        <w:t xml:space="preserve">1.3.4. </w:t>
      </w:r>
      <w:r w:rsidRPr="00E36C5B">
        <w:rPr>
          <w:rFonts w:ascii="Arial" w:eastAsia="Century Gothic" w:hAnsi="Arial" w:cs="Arial"/>
          <w:color w:val="000000"/>
          <w:sz w:val="23"/>
          <w:szCs w:val="23"/>
        </w:rPr>
        <w:t>Eventuais anexos dos documentos supracitados e deste contrato.</w:t>
      </w:r>
    </w:p>
    <w:p w14:paraId="28D8AD72" w14:textId="77777777" w:rsidR="00F767F6" w:rsidRPr="00E36C5B" w:rsidRDefault="00F767F6" w:rsidP="00F767F6">
      <w:pPr>
        <w:tabs>
          <w:tab w:val="left" w:pos="426"/>
        </w:tabs>
        <w:spacing w:line="276" w:lineRule="auto"/>
        <w:jc w:val="both"/>
        <w:rPr>
          <w:rFonts w:ascii="Arial" w:hAnsi="Arial" w:cs="Arial"/>
          <w:sz w:val="23"/>
          <w:szCs w:val="23"/>
        </w:rPr>
      </w:pPr>
    </w:p>
    <w:p w14:paraId="1B82C8A1" w14:textId="77777777" w:rsidR="00F767F6" w:rsidRPr="00E36C5B" w:rsidRDefault="00F767F6" w:rsidP="00F767F6">
      <w:pPr>
        <w:tabs>
          <w:tab w:val="left" w:pos="426"/>
        </w:tabs>
        <w:spacing w:line="276" w:lineRule="auto"/>
        <w:jc w:val="both"/>
        <w:rPr>
          <w:rFonts w:ascii="Arial" w:hAnsi="Arial" w:cs="Arial"/>
          <w:b/>
          <w:sz w:val="23"/>
          <w:szCs w:val="23"/>
        </w:rPr>
      </w:pPr>
      <w:r w:rsidRPr="00E36C5B">
        <w:rPr>
          <w:rFonts w:ascii="Arial" w:hAnsi="Arial" w:cs="Arial"/>
          <w:b/>
          <w:bCs/>
          <w:sz w:val="23"/>
          <w:szCs w:val="23"/>
        </w:rPr>
        <w:t>1.4.</w:t>
      </w:r>
      <w:r w:rsidRPr="00E36C5B">
        <w:rPr>
          <w:rFonts w:ascii="Arial" w:hAnsi="Arial" w:cs="Arial"/>
          <w:sz w:val="23"/>
          <w:szCs w:val="23"/>
        </w:rPr>
        <w:t xml:space="preserve"> </w:t>
      </w:r>
      <w:r w:rsidRPr="00E36C5B">
        <w:rPr>
          <w:rFonts w:ascii="Arial" w:hAnsi="Arial" w:cs="Arial"/>
          <w:bCs/>
          <w:sz w:val="23"/>
          <w:szCs w:val="23"/>
        </w:rPr>
        <w:t>Os documentos referidos no item 1.3 são considerados suficientes para, em complemento a este Termo Contratual, definirem a sua extensão, e desta forma, regerem a execução adequada do CONTRATO ora celebrado.</w:t>
      </w:r>
    </w:p>
    <w:p w14:paraId="035796A4" w14:textId="77777777" w:rsidR="00F767F6" w:rsidRPr="00E36C5B" w:rsidRDefault="00F767F6" w:rsidP="00F767F6">
      <w:pPr>
        <w:tabs>
          <w:tab w:val="left" w:pos="426"/>
        </w:tabs>
        <w:spacing w:line="276" w:lineRule="auto"/>
        <w:jc w:val="both"/>
        <w:rPr>
          <w:rFonts w:ascii="Arial" w:hAnsi="Arial" w:cs="Arial"/>
          <w:sz w:val="23"/>
          <w:szCs w:val="23"/>
        </w:rPr>
      </w:pPr>
    </w:p>
    <w:p w14:paraId="523AD65D"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r w:rsidRPr="00E36C5B">
        <w:rPr>
          <w:rFonts w:ascii="Arial" w:hAnsi="Arial" w:cs="Arial"/>
          <w:b/>
          <w:bCs/>
          <w:i w:val="0"/>
          <w:iCs/>
          <w:smallCaps/>
          <w:color w:val="auto"/>
          <w:sz w:val="23"/>
          <w:szCs w:val="23"/>
        </w:rPr>
        <w:t>Cláusula Segunda-     Da Vigência e Da Prorrogação (VER NO TR E EDITAL)</w:t>
      </w:r>
    </w:p>
    <w:p w14:paraId="363E7DE2" w14:textId="77777777" w:rsidR="00F767F6" w:rsidRPr="00E36C5B" w:rsidRDefault="00F767F6" w:rsidP="00F767F6">
      <w:pPr>
        <w:pStyle w:val="Corpodetexto2"/>
        <w:spacing w:after="0" w:line="276" w:lineRule="auto"/>
        <w:jc w:val="both"/>
        <w:rPr>
          <w:rFonts w:ascii="Arial" w:hAnsi="Arial" w:cs="Arial"/>
          <w:sz w:val="23"/>
          <w:szCs w:val="23"/>
          <w:lang w:val="pt-BR"/>
        </w:rPr>
      </w:pPr>
    </w:p>
    <w:p w14:paraId="1670279D" w14:textId="77777777" w:rsidR="00F767F6" w:rsidRPr="00E36C5B" w:rsidRDefault="00F767F6" w:rsidP="00F767F6">
      <w:pPr>
        <w:pStyle w:val="Corpodetexto2"/>
        <w:spacing w:after="0" w:line="276" w:lineRule="auto"/>
        <w:jc w:val="both"/>
        <w:rPr>
          <w:rFonts w:ascii="Arial" w:hAnsi="Arial" w:cs="Arial"/>
          <w:sz w:val="23"/>
          <w:szCs w:val="23"/>
        </w:rPr>
      </w:pPr>
      <w:r w:rsidRPr="00E36C5B">
        <w:rPr>
          <w:rFonts w:ascii="Arial" w:hAnsi="Arial" w:cs="Arial"/>
          <w:b/>
          <w:bCs/>
          <w:sz w:val="23"/>
          <w:szCs w:val="23"/>
          <w:lang w:val="pt-BR"/>
        </w:rPr>
        <w:t>2.1.</w:t>
      </w:r>
      <w:r w:rsidRPr="00E36C5B">
        <w:rPr>
          <w:rFonts w:ascii="Arial" w:hAnsi="Arial" w:cs="Arial"/>
          <w:sz w:val="23"/>
          <w:szCs w:val="23"/>
          <w:lang w:val="pt-BR"/>
        </w:rPr>
        <w:t xml:space="preserve"> </w:t>
      </w:r>
      <w:r w:rsidRPr="00E36C5B">
        <w:rPr>
          <w:rFonts w:ascii="Arial" w:hAnsi="Arial" w:cs="Arial"/>
          <w:sz w:val="23"/>
          <w:szCs w:val="23"/>
        </w:rPr>
        <w:t xml:space="preserve">O prazo de vigência da contratação é de </w:t>
      </w:r>
      <w:r w:rsidRPr="00E36C5B">
        <w:rPr>
          <w:rFonts w:ascii="Arial" w:hAnsi="Arial" w:cs="Arial"/>
          <w:sz w:val="23"/>
          <w:szCs w:val="23"/>
          <w:lang w:val="pt-BR"/>
        </w:rPr>
        <w:t>12 (doze) meses,</w:t>
      </w:r>
      <w:r w:rsidRPr="00E36C5B">
        <w:rPr>
          <w:rFonts w:ascii="Arial" w:hAnsi="Arial" w:cs="Arial"/>
          <w:sz w:val="23"/>
          <w:szCs w:val="23"/>
        </w:rPr>
        <w:t xml:space="preserve"> a contar da data da </w:t>
      </w:r>
      <w:r w:rsidRPr="00E36C5B">
        <w:rPr>
          <w:rFonts w:ascii="Arial" w:hAnsi="Arial" w:cs="Arial"/>
          <w:sz w:val="23"/>
          <w:szCs w:val="23"/>
          <w:lang w:val="pt-BR"/>
        </w:rPr>
        <w:t xml:space="preserve">última </w:t>
      </w:r>
      <w:r w:rsidRPr="00E36C5B">
        <w:rPr>
          <w:rFonts w:ascii="Arial" w:hAnsi="Arial" w:cs="Arial"/>
          <w:sz w:val="23"/>
          <w:szCs w:val="23"/>
        </w:rPr>
        <w:t xml:space="preserve">assinatura, </w:t>
      </w:r>
      <w:r w:rsidRPr="00E36C5B">
        <w:rPr>
          <w:rFonts w:ascii="Arial" w:eastAsia="Arial" w:hAnsi="Arial" w:cs="Arial"/>
          <w:sz w:val="23"/>
          <w:szCs w:val="23"/>
        </w:rPr>
        <w:t xml:space="preserve">devendo ser observada a existência de créditos orçamentários, </w:t>
      </w:r>
      <w:r w:rsidRPr="00E36C5B">
        <w:rPr>
          <w:rFonts w:ascii="Arial" w:hAnsi="Arial" w:cs="Arial"/>
          <w:sz w:val="23"/>
          <w:szCs w:val="23"/>
        </w:rPr>
        <w:t>na forma do</w:t>
      </w:r>
      <w:r w:rsidRPr="00E36C5B">
        <w:rPr>
          <w:rFonts w:ascii="Arial" w:hAnsi="Arial" w:cs="Arial"/>
          <w:sz w:val="23"/>
          <w:szCs w:val="23"/>
          <w:lang w:val="pt-BR"/>
        </w:rPr>
        <w:t>s</w:t>
      </w:r>
      <w:r w:rsidRPr="00E36C5B">
        <w:rPr>
          <w:rFonts w:ascii="Arial" w:hAnsi="Arial" w:cs="Arial"/>
          <w:sz w:val="23"/>
          <w:szCs w:val="23"/>
        </w:rPr>
        <w:t xml:space="preserve"> artigo</w:t>
      </w:r>
      <w:r w:rsidRPr="00E36C5B">
        <w:rPr>
          <w:rFonts w:ascii="Arial" w:hAnsi="Arial" w:cs="Arial"/>
          <w:sz w:val="23"/>
          <w:szCs w:val="23"/>
          <w:lang w:val="pt-BR"/>
        </w:rPr>
        <w:t>s</w:t>
      </w:r>
      <w:r w:rsidRPr="00E36C5B">
        <w:rPr>
          <w:rFonts w:ascii="Arial" w:hAnsi="Arial" w:cs="Arial"/>
          <w:sz w:val="23"/>
          <w:szCs w:val="23"/>
        </w:rPr>
        <w:t xml:space="preserve"> 105 </w:t>
      </w:r>
      <w:r w:rsidRPr="00E36C5B">
        <w:rPr>
          <w:rFonts w:ascii="Arial" w:hAnsi="Arial" w:cs="Arial"/>
          <w:sz w:val="23"/>
          <w:szCs w:val="23"/>
          <w:lang w:val="pt-BR"/>
        </w:rPr>
        <w:t xml:space="preserve">e 111 </w:t>
      </w:r>
      <w:r w:rsidRPr="00E36C5B">
        <w:rPr>
          <w:rFonts w:ascii="Arial" w:hAnsi="Arial" w:cs="Arial"/>
          <w:sz w:val="23"/>
          <w:szCs w:val="23"/>
        </w:rPr>
        <w:t xml:space="preserve">da Lei n° 14.133, de 2021. </w:t>
      </w:r>
    </w:p>
    <w:p w14:paraId="67AC63B6" w14:textId="77777777" w:rsidR="00F767F6" w:rsidRPr="00E36C5B" w:rsidRDefault="00F767F6" w:rsidP="00F767F6">
      <w:pPr>
        <w:pStyle w:val="Corpodetexto2"/>
        <w:spacing w:after="0" w:line="276" w:lineRule="auto"/>
        <w:jc w:val="both"/>
        <w:rPr>
          <w:rFonts w:ascii="Arial" w:hAnsi="Arial" w:cs="Arial"/>
          <w:sz w:val="23"/>
          <w:szCs w:val="23"/>
        </w:rPr>
      </w:pPr>
    </w:p>
    <w:p w14:paraId="5B7A275D" w14:textId="77777777" w:rsidR="00F767F6" w:rsidRPr="00E36C5B" w:rsidRDefault="00F767F6" w:rsidP="00F767F6">
      <w:pPr>
        <w:pStyle w:val="Corpodetexto2"/>
        <w:spacing w:after="0" w:line="276" w:lineRule="auto"/>
        <w:jc w:val="both"/>
        <w:rPr>
          <w:rFonts w:ascii="Arial" w:hAnsi="Arial" w:cs="Arial"/>
          <w:sz w:val="23"/>
          <w:szCs w:val="23"/>
          <w:lang w:val="pt-BR"/>
        </w:rPr>
      </w:pPr>
      <w:r w:rsidRPr="00E36C5B">
        <w:rPr>
          <w:rFonts w:ascii="Arial" w:hAnsi="Arial" w:cs="Arial"/>
          <w:b/>
          <w:bCs/>
          <w:sz w:val="23"/>
          <w:szCs w:val="23"/>
        </w:rPr>
        <w:t>2.1.1.</w:t>
      </w:r>
      <w:r w:rsidRPr="00E36C5B">
        <w:rPr>
          <w:rFonts w:ascii="Arial" w:hAnsi="Arial" w:cs="Arial"/>
          <w:sz w:val="23"/>
          <w:szCs w:val="23"/>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r w:rsidRPr="00E36C5B">
        <w:rPr>
          <w:rFonts w:ascii="Arial" w:hAnsi="Arial" w:cs="Arial"/>
          <w:sz w:val="23"/>
          <w:szCs w:val="23"/>
          <w:lang w:val="pt-BR"/>
        </w:rPr>
        <w:t>, nos termos do art. 11 da Lei nº 14.133, de 2021</w:t>
      </w:r>
      <w:r w:rsidRPr="00E36C5B">
        <w:rPr>
          <w:rFonts w:ascii="Arial" w:hAnsi="Arial" w:cs="Arial"/>
          <w:sz w:val="23"/>
          <w:szCs w:val="23"/>
        </w:rPr>
        <w:t>.</w:t>
      </w:r>
    </w:p>
    <w:p w14:paraId="78450A5A"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p>
    <w:p w14:paraId="0BAB0A4C" w14:textId="77777777" w:rsidR="00F767F6" w:rsidRPr="00E36C5B" w:rsidRDefault="00F767F6" w:rsidP="00F767F6">
      <w:pPr>
        <w:pStyle w:val="Ttulo4"/>
        <w:spacing w:before="0" w:line="276" w:lineRule="auto"/>
        <w:jc w:val="both"/>
        <w:rPr>
          <w:rFonts w:ascii="Arial" w:eastAsia="Century Gothic" w:hAnsi="Arial" w:cs="Arial"/>
          <w:b/>
          <w:i w:val="0"/>
          <w:iCs/>
          <w:smallCaps/>
          <w:color w:val="000000"/>
          <w:sz w:val="23"/>
          <w:szCs w:val="23"/>
        </w:rPr>
      </w:pPr>
      <w:r w:rsidRPr="006B0BA9">
        <w:rPr>
          <w:rFonts w:ascii="Arial" w:hAnsi="Arial" w:cs="Arial"/>
          <w:b/>
          <w:bCs/>
          <w:i w:val="0"/>
          <w:smallCaps/>
          <w:color w:val="auto"/>
          <w:sz w:val="23"/>
          <w:szCs w:val="23"/>
        </w:rPr>
        <w:t>Cláusula Terceira-     Dos Modelos de Execução e Gestão</w:t>
      </w:r>
      <w:r w:rsidRPr="006B0BA9">
        <w:rPr>
          <w:rFonts w:ascii="Arial" w:eastAsia="Century Gothic" w:hAnsi="Arial" w:cs="Arial"/>
          <w:b/>
          <w:color w:val="000000"/>
          <w:sz w:val="23"/>
          <w:szCs w:val="23"/>
        </w:rPr>
        <w:t xml:space="preserve"> </w:t>
      </w:r>
      <w:r w:rsidRPr="006B0BA9">
        <w:rPr>
          <w:rFonts w:ascii="Arial" w:eastAsia="Century Gothic" w:hAnsi="Arial" w:cs="Arial"/>
          <w:b/>
          <w:i w:val="0"/>
          <w:iCs/>
          <w:smallCaps/>
          <w:color w:val="000000"/>
          <w:sz w:val="23"/>
          <w:szCs w:val="23"/>
        </w:rPr>
        <w:t xml:space="preserve">Contratuais  </w:t>
      </w:r>
    </w:p>
    <w:p w14:paraId="3BB6B2CB" w14:textId="77777777" w:rsidR="00F767F6" w:rsidRPr="00E36C5B" w:rsidRDefault="00F767F6" w:rsidP="00F767F6">
      <w:pPr>
        <w:pStyle w:val="Ttulo4"/>
        <w:spacing w:before="0" w:line="276" w:lineRule="auto"/>
        <w:jc w:val="both"/>
        <w:rPr>
          <w:rFonts w:ascii="Arial" w:eastAsia="Century Gothic" w:hAnsi="Arial" w:cs="Arial"/>
          <w:b/>
          <w:i w:val="0"/>
          <w:iCs/>
          <w:smallCaps/>
          <w:color w:val="000000"/>
          <w:sz w:val="23"/>
          <w:szCs w:val="23"/>
        </w:rPr>
      </w:pPr>
      <w:r w:rsidRPr="00E36C5B">
        <w:rPr>
          <w:rFonts w:ascii="Arial" w:eastAsia="Century Gothic" w:hAnsi="Arial" w:cs="Arial"/>
          <w:b/>
          <w:i w:val="0"/>
          <w:iCs/>
          <w:smallCaps/>
          <w:color w:val="000000"/>
          <w:sz w:val="23"/>
          <w:szCs w:val="23"/>
        </w:rPr>
        <w:t xml:space="preserve"> </w:t>
      </w:r>
    </w:p>
    <w:p w14:paraId="6AF5DD86"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E36C5B">
        <w:rPr>
          <w:rFonts w:ascii="Arial" w:hAnsi="Arial" w:cs="Arial"/>
          <w:b/>
          <w:bCs/>
          <w:sz w:val="23"/>
          <w:szCs w:val="23"/>
          <w:lang w:val="pt"/>
        </w:rPr>
        <w:t>3.1.</w:t>
      </w:r>
      <w:r w:rsidRPr="00E36C5B">
        <w:rPr>
          <w:rFonts w:ascii="Arial" w:hAnsi="Arial" w:cs="Arial"/>
          <w:b/>
          <w:bCs/>
          <w:sz w:val="23"/>
          <w:szCs w:val="23"/>
          <w:lang w:val="pt"/>
        </w:rPr>
        <w:tab/>
      </w:r>
      <w:r w:rsidRPr="00E36C5B">
        <w:rPr>
          <w:rFonts w:ascii="Arial" w:hAnsi="Arial" w:cs="Arial"/>
          <w:sz w:val="23"/>
          <w:szCs w:val="23"/>
        </w:rPr>
        <w:t xml:space="preserve">A empresa contratada deverá realizar a instalação de quaisquer dos itens descritos neste Termo de Referência nos locais indicados pelo Gabinete do Prefeito e/ou pela Secretaria Municipal responsável pelo evento, conforme a necessidade da administração municipal. O </w:t>
      </w:r>
      <w:r w:rsidRPr="00E36C5B">
        <w:rPr>
          <w:rFonts w:ascii="Arial" w:hAnsi="Arial" w:cs="Arial"/>
          <w:sz w:val="23"/>
          <w:szCs w:val="23"/>
        </w:rPr>
        <w:lastRenderedPageBreak/>
        <w:t>atendimento poderá ocorrer em quaisquer localidades situadas dentro dos limites territoriais do município de São Gabriel do Oeste, incluindo, mas não se limitando aos assentamentos Itaqui, Patativa do Assaré, Campanário, Distrito do Areado, Distrito da Ponte Vermelha e demais localidades acessíveis por vias terrestres, conforme solicitação formal dos órgãos municipais. A instalação poderá ocorrer tanto em espaços fechados quanto em locais abertos.</w:t>
      </w:r>
    </w:p>
    <w:p w14:paraId="75405E54"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416FB813"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E36C5B">
        <w:rPr>
          <w:rFonts w:ascii="Arial" w:hAnsi="Arial" w:cs="Arial"/>
          <w:b/>
          <w:bCs/>
          <w:color w:val="000000" w:themeColor="text1"/>
          <w:sz w:val="23"/>
          <w:szCs w:val="23"/>
          <w:lang w:val="pt"/>
        </w:rPr>
        <w:t>3.2.</w:t>
      </w:r>
      <w:r w:rsidRPr="00E36C5B">
        <w:rPr>
          <w:rFonts w:ascii="Arial" w:hAnsi="Arial" w:cs="Arial"/>
          <w:color w:val="000000" w:themeColor="text1"/>
          <w:sz w:val="23"/>
          <w:szCs w:val="23"/>
          <w:lang w:val="pt"/>
        </w:rPr>
        <w:t xml:space="preserve"> </w:t>
      </w:r>
      <w:r w:rsidRPr="00E36C5B">
        <w:rPr>
          <w:rFonts w:ascii="Arial" w:hAnsi="Arial" w:cs="Arial"/>
          <w:sz w:val="23"/>
          <w:szCs w:val="23"/>
        </w:rPr>
        <w:t>Os serviços serão requisitados conforme a demanda de cada evento, e os equipamentos fornecidos deverão atender rigorosamente às especificações constantes neste Termo de Referência. A ordem de serviço será encaminhada à empresa por e-mail ou via aplicativo de mensagens direcionada ao responsável técnico ou ao sócio-proprietário, sendo a partir dessa comunicação iniciada a contagem do prazo para a execução dos serviços.</w:t>
      </w:r>
    </w:p>
    <w:p w14:paraId="75F5789B"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6520CBFD"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rPr>
        <w:t>3.3.</w:t>
      </w:r>
      <w:r w:rsidRPr="00E36C5B">
        <w:rPr>
          <w:rFonts w:ascii="Arial" w:hAnsi="Arial" w:cs="Arial"/>
          <w:sz w:val="23"/>
          <w:szCs w:val="23"/>
        </w:rPr>
        <w:t xml:space="preserve"> Os equipamentos deverão ser instalados com antecedência mínima de 12 (doze) horas antes do início das atividades, estando plenamente montados, testados e aptos para funcionamento nesse prazo. Ao término do evento, a desmontagem e a retirada deverão ser concluídas em, no máximo, 08 (oito) horas.</w:t>
      </w:r>
    </w:p>
    <w:p w14:paraId="363EA884" w14:textId="77777777" w:rsidR="00F767F6" w:rsidRPr="00E36C5B" w:rsidRDefault="00F767F6" w:rsidP="00F767F6">
      <w:pPr>
        <w:pStyle w:val="PargrafodaLista"/>
        <w:tabs>
          <w:tab w:val="left" w:pos="284"/>
        </w:tabs>
        <w:autoSpaceDE w:val="0"/>
        <w:autoSpaceDN w:val="0"/>
        <w:adjustRightInd w:val="0"/>
        <w:spacing w:after="0" w:line="276" w:lineRule="auto"/>
        <w:jc w:val="both"/>
        <w:rPr>
          <w:rFonts w:ascii="Arial" w:hAnsi="Arial" w:cs="Arial"/>
          <w:sz w:val="23"/>
          <w:szCs w:val="23"/>
          <w:lang w:val="pt"/>
        </w:rPr>
      </w:pPr>
      <w:r w:rsidRPr="00E36C5B">
        <w:rPr>
          <w:rFonts w:ascii="Arial" w:hAnsi="Arial" w:cs="Arial"/>
          <w:sz w:val="23"/>
          <w:szCs w:val="23"/>
          <w:lang w:val="pt"/>
        </w:rPr>
        <w:t xml:space="preserve"> </w:t>
      </w:r>
    </w:p>
    <w:p w14:paraId="1CD3903E" w14:textId="77777777" w:rsidR="00F767F6" w:rsidRPr="00E36C5B" w:rsidRDefault="00F767F6" w:rsidP="00F767F6">
      <w:pPr>
        <w:tabs>
          <w:tab w:val="left" w:pos="284"/>
        </w:tabs>
        <w:autoSpaceDE w:val="0"/>
        <w:autoSpaceDN w:val="0"/>
        <w:adjustRightInd w:val="0"/>
        <w:spacing w:line="276" w:lineRule="auto"/>
        <w:jc w:val="both"/>
        <w:rPr>
          <w:rFonts w:ascii="Arial" w:hAnsi="Arial" w:cs="Arial"/>
          <w:b/>
          <w:bCs/>
          <w:sz w:val="23"/>
          <w:szCs w:val="23"/>
          <w:lang w:val="pt"/>
        </w:rPr>
      </w:pPr>
      <w:r w:rsidRPr="00E36C5B">
        <w:rPr>
          <w:rFonts w:ascii="Arial" w:hAnsi="Arial" w:cs="Arial"/>
          <w:b/>
          <w:bCs/>
          <w:sz w:val="23"/>
          <w:szCs w:val="23"/>
          <w:lang w:val="pt"/>
        </w:rPr>
        <w:t>3.4.</w:t>
      </w:r>
      <w:r w:rsidRPr="00E36C5B">
        <w:rPr>
          <w:rFonts w:ascii="Arial" w:hAnsi="Arial" w:cs="Arial"/>
          <w:sz w:val="23"/>
          <w:szCs w:val="23"/>
          <w:lang w:val="pt"/>
        </w:rPr>
        <w:t xml:space="preserve"> </w:t>
      </w:r>
      <w:r w:rsidRPr="00E36C5B">
        <w:rPr>
          <w:rFonts w:ascii="Arial" w:hAnsi="Arial" w:cs="Arial"/>
          <w:sz w:val="23"/>
          <w:szCs w:val="23"/>
        </w:rPr>
        <w:t>A entrega, instalação, operação e retirada dos materiais e equipamentos serão de inteira responsabilidade da contratada, incluindo a disponibilização de profissionais capacitados para o carregamento, descarregamento, montagem e desmontagem. A contratada também será responsável pela remoção de quaisquer resíduos ou materiais remanescentes decorrentes da execução dos serviços, assegurando a limpeza completa do local antes, durante e após a realização do evento.</w:t>
      </w:r>
    </w:p>
    <w:p w14:paraId="7B516E84"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7E09AF8A"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3.5.</w:t>
      </w:r>
      <w:r w:rsidRPr="00E36C5B">
        <w:rPr>
          <w:rFonts w:ascii="Arial" w:hAnsi="Arial" w:cs="Arial"/>
          <w:sz w:val="23"/>
          <w:szCs w:val="23"/>
          <w:lang w:val="pt"/>
        </w:rPr>
        <w:t xml:space="preserve"> </w:t>
      </w:r>
      <w:r w:rsidRPr="00E36C5B">
        <w:rPr>
          <w:rFonts w:ascii="Arial" w:hAnsi="Arial" w:cs="Arial"/>
          <w:sz w:val="23"/>
          <w:szCs w:val="23"/>
        </w:rPr>
        <w:t>A contratada deverá disponibilizar assistência técnica presencial durante todo o evento, caso necessário, garantindo pronta resposta a quaisquer intercorrências. A comunicação com os responsáveis municipais será preferencialmente presencial ou por meio de ligações telefônicas. Deverá, ainda, disponibilizar equipe técnica qualificada e devidamente uniformizada, responsável pela montagem, operação e desmontagem dos equipamentos, permanecendo no local durante toda a execução do evento, salvo orientação em contrário da contratante.</w:t>
      </w:r>
    </w:p>
    <w:p w14:paraId="54A04F6C"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2513B9AD"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lang w:val="pt"/>
        </w:rPr>
        <w:t>3.6.</w:t>
      </w:r>
      <w:r w:rsidRPr="00E36C5B">
        <w:rPr>
          <w:rFonts w:ascii="Arial" w:hAnsi="Arial" w:cs="Arial"/>
          <w:sz w:val="23"/>
          <w:szCs w:val="23"/>
          <w:lang w:val="pt"/>
        </w:rPr>
        <w:t xml:space="preserve"> </w:t>
      </w:r>
      <w:r w:rsidRPr="00E36C5B">
        <w:rPr>
          <w:rFonts w:ascii="Arial" w:hAnsi="Arial" w:cs="Arial"/>
          <w:sz w:val="23"/>
          <w:szCs w:val="23"/>
        </w:rPr>
        <w:t xml:space="preserve">Todos os equipamentos e instalações deverão estar em conformidade com as normas técnicas vigentes, incluindo as relativas a sistemas de prevenção de incêndio, aterramento elétrico e segurança. O local de montagem deverá ser devidamente sinalizado e os serviços prestados deverão observar as normas de segurança aplicáveis, bem como as determinações dos órgãos de fiscalização e controle. </w:t>
      </w:r>
    </w:p>
    <w:p w14:paraId="00C6FAB7"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p>
    <w:p w14:paraId="6C8D024A"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3.7.</w:t>
      </w:r>
      <w:r w:rsidRPr="00E36C5B">
        <w:rPr>
          <w:rFonts w:ascii="Arial" w:hAnsi="Arial" w:cs="Arial"/>
          <w:sz w:val="23"/>
          <w:szCs w:val="23"/>
          <w:lang w:val="pt"/>
        </w:rPr>
        <w:t xml:space="preserve"> Só será aceito o fornecimento dos serviços que estiverem de acordo com as especificações mínimas exigidas.</w:t>
      </w:r>
    </w:p>
    <w:p w14:paraId="789DB97B"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55E19EF1"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lastRenderedPageBreak/>
        <w:t>3.8.</w:t>
      </w:r>
      <w:r w:rsidRPr="00E36C5B">
        <w:rPr>
          <w:rFonts w:ascii="Arial" w:hAnsi="Arial" w:cs="Arial"/>
          <w:sz w:val="23"/>
          <w:szCs w:val="23"/>
          <w:lang w:val="pt"/>
        </w:rPr>
        <w:t xml:space="preserve"> </w:t>
      </w:r>
      <w:r w:rsidRPr="00E36C5B">
        <w:rPr>
          <w:rFonts w:ascii="Arial" w:hAnsi="Arial" w:cs="Arial"/>
          <w:sz w:val="23"/>
          <w:szCs w:val="23"/>
        </w:rPr>
        <w:t>A contratada deverá possuir equipamentos compatíveis com as especificações exigidas, além de manter reserva técnica para substituição imediata em caso de falhas ou mau funcionamento. Para tanto, deverá disponibilizar um canal de contato específico para emergências, assegurando resposta rápida e solução imediata de quaisquer problemas técnicos.</w:t>
      </w:r>
    </w:p>
    <w:p w14:paraId="4B9B55BF"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21356432"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lang w:val="pt"/>
        </w:rPr>
        <w:t>3.9.</w:t>
      </w:r>
      <w:r w:rsidRPr="00E36C5B">
        <w:rPr>
          <w:rFonts w:ascii="Arial" w:hAnsi="Arial" w:cs="Arial"/>
          <w:sz w:val="23"/>
          <w:szCs w:val="23"/>
          <w:lang w:val="pt"/>
        </w:rPr>
        <w:t xml:space="preserve"> </w:t>
      </w:r>
      <w:r w:rsidRPr="00E36C5B">
        <w:rPr>
          <w:rFonts w:ascii="Arial" w:hAnsi="Arial" w:cs="Arial"/>
          <w:sz w:val="23"/>
          <w:szCs w:val="23"/>
        </w:rPr>
        <w:t>A empresa contratada deverá fornecer sistemas de P.A. (Public Address) originais e autênticos, devidamente comprovados, e compatíveis com as exigências técnicas estabelecidas em riders técnicos de artistas de renome nacional e regional. É vedada a utilização de equipamentos artesanais ou falsificados, em razão dos riscos à segurança, qualidade inferior e ausência de garantias, assistência técnica e certificações elétricas e mecânicas.</w:t>
      </w:r>
    </w:p>
    <w:p w14:paraId="1851838B"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p>
    <w:p w14:paraId="0A3039E0"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3.10.</w:t>
      </w:r>
      <w:r w:rsidRPr="00E36C5B">
        <w:rPr>
          <w:rFonts w:ascii="Arial" w:hAnsi="Arial" w:cs="Arial"/>
          <w:sz w:val="23"/>
          <w:szCs w:val="23"/>
          <w:lang w:val="pt"/>
        </w:rPr>
        <w:t xml:space="preserve"> O fornecedor sujeitar-se á à fiscalização dos serviços no ato entrega, reservando-se a Administração o direito de não proceder ao recebimento, caso os mesmos não estejam em condições satisfatórias, ou seja, com divergência da especificação que venceu no certame.</w:t>
      </w:r>
    </w:p>
    <w:p w14:paraId="7728F9B3"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7A00321F"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3.11</w:t>
      </w:r>
      <w:r w:rsidRPr="00E36C5B">
        <w:rPr>
          <w:rFonts w:ascii="Arial" w:hAnsi="Arial" w:cs="Arial"/>
          <w:sz w:val="23"/>
          <w:szCs w:val="23"/>
          <w:lang w:val="pt"/>
        </w:rPr>
        <w:t xml:space="preserve">. </w:t>
      </w:r>
      <w:r w:rsidRPr="00E36C5B">
        <w:rPr>
          <w:rFonts w:ascii="Arial" w:hAnsi="Arial" w:cs="Arial"/>
          <w:sz w:val="23"/>
          <w:szCs w:val="23"/>
        </w:rPr>
        <w:t xml:space="preserve">Quaisquer irregularidades identificadas na execução dos serviços deverão ser corrigidas pela contratada sem ônus adicional à contratante, garantindo-se a conclusão de eventuais ajustes até 02 (duas) horas antes do início do evento. </w:t>
      </w:r>
    </w:p>
    <w:p w14:paraId="748FD741"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4D41CC87"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lang w:val="pt"/>
        </w:rPr>
        <w:t>3.12.</w:t>
      </w:r>
      <w:r w:rsidRPr="00E36C5B">
        <w:rPr>
          <w:rFonts w:ascii="Arial" w:hAnsi="Arial" w:cs="Arial"/>
          <w:sz w:val="23"/>
          <w:szCs w:val="23"/>
          <w:lang w:val="pt"/>
        </w:rPr>
        <w:t xml:space="preserve"> </w:t>
      </w:r>
      <w:r w:rsidRPr="00E36C5B">
        <w:rPr>
          <w:rFonts w:ascii="Arial" w:hAnsi="Arial" w:cs="Arial"/>
          <w:sz w:val="23"/>
          <w:szCs w:val="23"/>
        </w:rPr>
        <w:t>Caso a contratada identifique a impossibilidade de cumprimento dos prazos estabelecidos, deverá comunicar formalmente a contratante com antecedência mínima de 24 (vinte e quatro) horas, apresentando justificativas e, quando necessário, documentação comprobatória, sem prejuízo da aplicação das penalidades cabíveis.</w:t>
      </w:r>
    </w:p>
    <w:p w14:paraId="705030E1"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p>
    <w:p w14:paraId="4F701FC6"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color w:val="000000" w:themeColor="text1"/>
          <w:sz w:val="23"/>
          <w:szCs w:val="23"/>
          <w:lang w:val="pt"/>
        </w:rPr>
        <w:t xml:space="preserve">3.13. </w:t>
      </w:r>
      <w:r w:rsidRPr="00E36C5B">
        <w:rPr>
          <w:rFonts w:ascii="Arial" w:hAnsi="Arial" w:cs="Arial"/>
          <w:sz w:val="23"/>
          <w:szCs w:val="23"/>
          <w:lang w:val="pt"/>
        </w:rPr>
        <w:t>Os funcionários da contratada deverão estar devidamente identificados com o nome da empresa e uniformizados</w:t>
      </w:r>
      <w:r w:rsidRPr="00E36C5B">
        <w:rPr>
          <w:rFonts w:ascii="Arial" w:hAnsi="Arial" w:cs="Arial"/>
          <w:color w:val="000000" w:themeColor="text1"/>
          <w:sz w:val="23"/>
          <w:szCs w:val="23"/>
          <w:lang w:val="pt"/>
        </w:rPr>
        <w:t>.</w:t>
      </w:r>
    </w:p>
    <w:p w14:paraId="1B7FC879"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103A7FC2"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sz w:val="23"/>
          <w:szCs w:val="23"/>
          <w:lang w:val="pt"/>
        </w:rPr>
      </w:pPr>
      <w:r w:rsidRPr="00E36C5B">
        <w:rPr>
          <w:rFonts w:ascii="Arial" w:hAnsi="Arial" w:cs="Arial"/>
          <w:b/>
          <w:bCs/>
          <w:color w:val="000000" w:themeColor="text1"/>
          <w:sz w:val="23"/>
          <w:szCs w:val="23"/>
          <w:lang w:val="pt"/>
        </w:rPr>
        <w:t>3.14.</w:t>
      </w:r>
      <w:r w:rsidRPr="00E36C5B">
        <w:rPr>
          <w:rFonts w:ascii="Arial" w:hAnsi="Arial" w:cs="Arial"/>
          <w:color w:val="000000" w:themeColor="text1"/>
          <w:sz w:val="23"/>
          <w:szCs w:val="23"/>
          <w:lang w:val="pt"/>
        </w:rPr>
        <w:t xml:space="preserve"> Os serviços serão recebidos provisoriamente, de forma sumária, no prazo de 24 (vinte e quatro) horas, pelo(a) responsável pelo acompanhamento e fiscalização do contrato, para efeito de posterior verificação de sua conformidade com as especificações constantes no Termo de Referência e na proposta.</w:t>
      </w:r>
      <w:r w:rsidRPr="00E36C5B">
        <w:rPr>
          <w:rFonts w:ascii="Arial" w:hAnsi="Arial" w:cs="Arial"/>
          <w:color w:val="000000"/>
          <w:sz w:val="23"/>
          <w:szCs w:val="23"/>
          <w:lang w:val="pt"/>
        </w:rPr>
        <w:t xml:space="preserve"> </w:t>
      </w:r>
    </w:p>
    <w:p w14:paraId="2F43F8FD"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5DB3CEA3"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E36C5B">
        <w:rPr>
          <w:rFonts w:ascii="Arial" w:hAnsi="Arial" w:cs="Arial"/>
          <w:b/>
          <w:bCs/>
          <w:color w:val="000000" w:themeColor="text1"/>
          <w:sz w:val="23"/>
          <w:szCs w:val="23"/>
          <w:lang w:val="pt"/>
        </w:rPr>
        <w:t>3.15.</w:t>
      </w:r>
      <w:r w:rsidRPr="00E36C5B">
        <w:rPr>
          <w:rFonts w:ascii="Arial" w:hAnsi="Arial" w:cs="Arial"/>
          <w:color w:val="000000" w:themeColor="text1"/>
          <w:sz w:val="23"/>
          <w:szCs w:val="23"/>
          <w:lang w:val="pt"/>
        </w:rPr>
        <w:t xml:space="preserve"> Os serviços poderão ser rejeitados, no todo ou em parte, quando em desacordo com as especificações constantes no Termo de Referência e na proposta, devendo ser substituídos no prazo de até 02 (duas) horas antes do evento, conforme notificação, às suas custas, sem prejuízo da aplicação das penalidades.</w:t>
      </w:r>
    </w:p>
    <w:p w14:paraId="560B1D0E"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p>
    <w:p w14:paraId="036673C3" w14:textId="77777777" w:rsidR="00F767F6" w:rsidRPr="00E36C5B" w:rsidRDefault="00F767F6" w:rsidP="00F767F6">
      <w:pPr>
        <w:tabs>
          <w:tab w:val="left" w:pos="284"/>
        </w:tabs>
        <w:autoSpaceDE w:val="0"/>
        <w:autoSpaceDN w:val="0"/>
        <w:adjustRightInd w:val="0"/>
        <w:spacing w:line="276" w:lineRule="auto"/>
        <w:jc w:val="both"/>
        <w:rPr>
          <w:rFonts w:ascii="Arial" w:hAnsi="Arial" w:cs="Arial"/>
          <w:color w:val="000000" w:themeColor="text1"/>
          <w:sz w:val="23"/>
          <w:szCs w:val="23"/>
          <w:lang w:val="pt"/>
        </w:rPr>
      </w:pPr>
      <w:r w:rsidRPr="00E36C5B">
        <w:rPr>
          <w:rFonts w:ascii="Arial" w:hAnsi="Arial" w:cs="Arial"/>
          <w:b/>
          <w:bCs/>
          <w:color w:val="000000" w:themeColor="text1"/>
          <w:sz w:val="23"/>
          <w:szCs w:val="23"/>
          <w:lang w:val="pt"/>
        </w:rPr>
        <w:t>3.16</w:t>
      </w:r>
      <w:r w:rsidRPr="00E36C5B">
        <w:rPr>
          <w:rFonts w:ascii="Arial" w:hAnsi="Arial" w:cs="Arial"/>
          <w:color w:val="000000" w:themeColor="text1"/>
          <w:sz w:val="23"/>
          <w:szCs w:val="23"/>
          <w:lang w:val="pt"/>
        </w:rPr>
        <w:t xml:space="preserve">. Os produtos serão recebidos definitivamente no prazo de 05 (cinco) dias, contados do recebimento provisório, </w:t>
      </w:r>
      <w:r w:rsidRPr="00E36C5B">
        <w:rPr>
          <w:rFonts w:ascii="Arial" w:hAnsi="Arial" w:cs="Arial"/>
          <w:color w:val="000000" w:themeColor="text1"/>
          <w:sz w:val="23"/>
          <w:szCs w:val="23"/>
        </w:rPr>
        <w:t xml:space="preserve">por servidor ou comissão designada pela </w:t>
      </w:r>
      <w:r w:rsidRPr="00E36C5B">
        <w:rPr>
          <w:rFonts w:ascii="Arial" w:hAnsi="Arial" w:cs="Arial"/>
          <w:sz w:val="23"/>
          <w:szCs w:val="23"/>
        </w:rPr>
        <w:t>autoridade competente, após a verificação da qualidade e quantidade e consequente aceitação mediante termo detalhado.</w:t>
      </w:r>
    </w:p>
    <w:p w14:paraId="0C73B2DF"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4DA1BCE0"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lastRenderedPageBreak/>
        <w:t>3.17</w:t>
      </w:r>
      <w:r w:rsidRPr="00E36C5B">
        <w:rPr>
          <w:rFonts w:ascii="Arial" w:hAnsi="Arial" w:cs="Arial"/>
          <w:sz w:val="23"/>
          <w:szCs w:val="23"/>
          <w:lang w:val="pt"/>
        </w:rPr>
        <w:t>. Na hipótese de a verificação a que se refere o subitem anterior não ser procedida dentro do prazo fixado, reputar-se-á como realizada, consumando-se o recebimento definitivo no dia do esgotamento do prazo.</w:t>
      </w:r>
    </w:p>
    <w:p w14:paraId="50D7A920"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7C8022F6"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3.18.</w:t>
      </w:r>
      <w:r w:rsidRPr="00E36C5B">
        <w:rPr>
          <w:rFonts w:ascii="Arial" w:hAnsi="Arial" w:cs="Arial"/>
          <w:sz w:val="23"/>
          <w:szCs w:val="23"/>
          <w:lang w:val="pt"/>
        </w:rPr>
        <w:t xml:space="preserve"> O recebimento provisório ou definitivo não excluirá a responsabilidade civil pela solidez e pela segurança do serviço nem a responsabilidade ético-profissional pela perfeita execução do contrato. </w:t>
      </w:r>
    </w:p>
    <w:p w14:paraId="5ACA3E9D"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1BD0E1A2"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3.19.</w:t>
      </w:r>
      <w:r w:rsidRPr="00E36C5B">
        <w:rPr>
          <w:rFonts w:ascii="Arial" w:hAnsi="Arial" w:cs="Arial"/>
          <w:sz w:val="23"/>
          <w:szCs w:val="23"/>
          <w:lang w:val="pt"/>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376CBA1A"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612C3E67"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rPr>
        <w:t>3.20.</w:t>
      </w:r>
      <w:r w:rsidRPr="00E36C5B">
        <w:rPr>
          <w:rFonts w:ascii="Arial" w:hAnsi="Arial" w:cs="Arial"/>
          <w:sz w:val="23"/>
          <w:szCs w:val="23"/>
        </w:rPr>
        <w:t xml:space="preserve"> A execução do contrato deverá ser acompanhada e fiscalizada pelo(s) fiscal(is) do contrato, ou pelos respectivos substitutos, designado pela autoridade competente (Lei nº 14.133/2021, art. 117, </w:t>
      </w:r>
      <w:r w:rsidRPr="00E36C5B">
        <w:rPr>
          <w:rFonts w:ascii="Arial" w:hAnsi="Arial" w:cs="Arial"/>
          <w:i/>
          <w:iCs/>
          <w:sz w:val="23"/>
          <w:szCs w:val="23"/>
        </w:rPr>
        <w:t>caput</w:t>
      </w:r>
      <w:r w:rsidRPr="00E36C5B">
        <w:rPr>
          <w:rFonts w:ascii="Arial" w:hAnsi="Arial" w:cs="Arial"/>
          <w:sz w:val="23"/>
          <w:szCs w:val="23"/>
        </w:rPr>
        <w:t>).</w:t>
      </w:r>
    </w:p>
    <w:p w14:paraId="7962CFC7"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p>
    <w:p w14:paraId="5ECA07BE"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rPr>
        <w:t>3.21.</w:t>
      </w:r>
      <w:r w:rsidRPr="00E36C5B">
        <w:rPr>
          <w:rFonts w:ascii="Arial" w:hAnsi="Arial" w:cs="Arial"/>
          <w:sz w:val="23"/>
          <w:szCs w:val="23"/>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0797E702"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6985E92D"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rPr>
        <w:t>3.22.</w:t>
      </w:r>
      <w:r w:rsidRPr="00E36C5B">
        <w:rPr>
          <w:rFonts w:ascii="Arial" w:hAnsi="Arial" w:cs="Arial"/>
          <w:sz w:val="23"/>
          <w:szCs w:val="23"/>
        </w:rPr>
        <w:t xml:space="preserve"> O fiscal do contrato informará a seus superiores, em tempo hábil para a adoção das medidas convenientes, a situação que demandar decisão ou providência que ultrapasse sua competência (Lei nº 14.133/2021, art. 117, §2º);</w:t>
      </w:r>
    </w:p>
    <w:p w14:paraId="514F5F0E"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p>
    <w:p w14:paraId="6CFE71A7"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lang w:val="pt"/>
        </w:rPr>
        <w:t>3.23.</w:t>
      </w:r>
      <w:r w:rsidRPr="00E36C5B">
        <w:rPr>
          <w:rFonts w:ascii="Arial" w:hAnsi="Arial" w:cs="Arial"/>
          <w:sz w:val="23"/>
          <w:szCs w:val="23"/>
          <w:lang w:val="pt"/>
        </w:rPr>
        <w:t xml:space="preserve"> Durante todo o período de vigência deste contrato, a CONTRATADA deverá manter preposto aceito pela CONTRATANTE, para representá-la administrativamente sempre que for necessário;</w:t>
      </w:r>
    </w:p>
    <w:p w14:paraId="785AFE23"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p>
    <w:p w14:paraId="55D48943" w14:textId="77777777" w:rsidR="00F767F6" w:rsidRPr="00E36C5B" w:rsidRDefault="00F767F6" w:rsidP="00F767F6">
      <w:pPr>
        <w:autoSpaceDE w:val="0"/>
        <w:autoSpaceDN w:val="0"/>
        <w:adjustRightInd w:val="0"/>
        <w:spacing w:line="276" w:lineRule="auto"/>
        <w:jc w:val="both"/>
        <w:rPr>
          <w:rFonts w:ascii="Arial" w:hAnsi="Arial" w:cs="Arial"/>
          <w:color w:val="000000" w:themeColor="text1"/>
          <w:sz w:val="23"/>
          <w:szCs w:val="23"/>
          <w:lang w:val="pt"/>
        </w:rPr>
      </w:pPr>
      <w:r w:rsidRPr="00E36C5B">
        <w:rPr>
          <w:rFonts w:ascii="Arial" w:hAnsi="Arial" w:cs="Arial"/>
          <w:b/>
          <w:bCs/>
          <w:sz w:val="23"/>
          <w:szCs w:val="23"/>
          <w:lang w:val="pt"/>
        </w:rPr>
        <w:t>3.24.</w:t>
      </w:r>
      <w:r w:rsidRPr="00E36C5B">
        <w:rPr>
          <w:rFonts w:ascii="Arial" w:hAnsi="Arial" w:cs="Arial"/>
          <w:sz w:val="23"/>
          <w:szCs w:val="23"/>
          <w:lang w:val="pt"/>
        </w:rPr>
        <w:t xml:space="preserve"> A comunicação entre a fiscalização e a Contratada será realizada através </w:t>
      </w:r>
      <w:r w:rsidRPr="00E36C5B">
        <w:rPr>
          <w:rFonts w:ascii="Arial" w:hAnsi="Arial" w:cs="Arial"/>
          <w:color w:val="000000" w:themeColor="text1"/>
          <w:sz w:val="23"/>
          <w:szCs w:val="23"/>
          <w:lang w:val="pt"/>
        </w:rPr>
        <w:t xml:space="preserve">de correspondência oficial e anotações. </w:t>
      </w:r>
    </w:p>
    <w:p w14:paraId="55A2B59E"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5E1E45EA" w14:textId="77777777" w:rsidR="00F767F6" w:rsidRPr="00E36C5B" w:rsidRDefault="00F767F6" w:rsidP="00F767F6">
      <w:pPr>
        <w:autoSpaceDE w:val="0"/>
        <w:autoSpaceDN w:val="0"/>
        <w:adjustRightInd w:val="0"/>
        <w:spacing w:line="276" w:lineRule="auto"/>
        <w:jc w:val="both"/>
        <w:rPr>
          <w:rFonts w:ascii="Arial" w:hAnsi="Arial" w:cs="Arial"/>
          <w:color w:val="000000" w:themeColor="text1"/>
          <w:sz w:val="23"/>
          <w:szCs w:val="23"/>
        </w:rPr>
      </w:pPr>
      <w:r w:rsidRPr="00E36C5B">
        <w:rPr>
          <w:rFonts w:ascii="Arial" w:hAnsi="Arial" w:cs="Arial"/>
          <w:b/>
          <w:bCs/>
          <w:sz w:val="23"/>
          <w:szCs w:val="23"/>
        </w:rPr>
        <w:t>3.25</w:t>
      </w:r>
      <w:r w:rsidRPr="00E36C5B">
        <w:rPr>
          <w:rFonts w:ascii="Arial" w:hAnsi="Arial" w:cs="Arial"/>
          <w:sz w:val="23"/>
          <w:szCs w:val="23"/>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4A6D01D7"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52EC7B28"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rPr>
        <w:t>3.26.</w:t>
      </w:r>
      <w:r w:rsidRPr="00E36C5B">
        <w:rPr>
          <w:rFonts w:ascii="Arial" w:hAnsi="Arial" w:cs="Arial"/>
          <w:sz w:val="23"/>
          <w:szCs w:val="23"/>
        </w:rPr>
        <w:t xml:space="preserve"> Somente a Contratada será responsável pelos encargos trabalhistas, previdenciários, fiscais, comerciais, civis, acidentários e tributários resultantes da execução do contrato (Lei nº 14.133/2021, art. 121, caput).</w:t>
      </w:r>
    </w:p>
    <w:p w14:paraId="553D9681"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36C3BF10"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rPr>
        <w:lastRenderedPageBreak/>
        <w:t>3.27.</w:t>
      </w:r>
      <w:r w:rsidRPr="00E36C5B">
        <w:rPr>
          <w:rFonts w:ascii="Arial" w:hAnsi="Arial" w:cs="Arial"/>
          <w:sz w:val="23"/>
          <w:szCs w:val="23"/>
        </w:rPr>
        <w:t xml:space="preserve"> A inadimplência da Contratada em relação aos encargos ou indenizações não transferirá à Administração a responsabilidade pelo seu pagamento e não poderá onerar o objeto do contrato (Lei nº 14.133/2021, art. 121, §1º).</w:t>
      </w:r>
    </w:p>
    <w:p w14:paraId="0E858762" w14:textId="77777777" w:rsidR="00F767F6" w:rsidRPr="00E36C5B" w:rsidRDefault="00F767F6" w:rsidP="00F767F6">
      <w:pPr>
        <w:rPr>
          <w:rFonts w:ascii="Arial" w:hAnsi="Arial" w:cs="Arial"/>
          <w:sz w:val="23"/>
          <w:szCs w:val="23"/>
        </w:rPr>
      </w:pPr>
    </w:p>
    <w:p w14:paraId="33A7616A"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Quarta-     Da Subcontratação</w:t>
      </w:r>
    </w:p>
    <w:p w14:paraId="3750FCCB" w14:textId="77777777" w:rsidR="00F767F6" w:rsidRPr="00E36C5B" w:rsidRDefault="00F767F6" w:rsidP="00F767F6">
      <w:pPr>
        <w:spacing w:line="276" w:lineRule="auto"/>
        <w:jc w:val="both"/>
        <w:rPr>
          <w:rFonts w:ascii="Arial" w:eastAsia="Century Gothic" w:hAnsi="Arial" w:cs="Arial"/>
          <w:iCs/>
          <w:sz w:val="23"/>
          <w:szCs w:val="23"/>
        </w:rPr>
      </w:pPr>
    </w:p>
    <w:p w14:paraId="38FED70E" w14:textId="77777777" w:rsidR="00F767F6" w:rsidRPr="00E36C5B" w:rsidRDefault="00F767F6" w:rsidP="00F767F6">
      <w:pPr>
        <w:spacing w:line="276" w:lineRule="auto"/>
        <w:jc w:val="both"/>
        <w:rPr>
          <w:rFonts w:ascii="Arial" w:eastAsia="Century Gothic" w:hAnsi="Arial" w:cs="Arial"/>
          <w:iCs/>
          <w:sz w:val="23"/>
          <w:szCs w:val="23"/>
        </w:rPr>
      </w:pPr>
      <w:r w:rsidRPr="00E36C5B">
        <w:rPr>
          <w:rFonts w:ascii="Arial" w:eastAsia="Century Gothic" w:hAnsi="Arial" w:cs="Arial"/>
          <w:b/>
          <w:bCs/>
          <w:iCs/>
          <w:sz w:val="23"/>
          <w:szCs w:val="23"/>
        </w:rPr>
        <w:t>4.1.</w:t>
      </w:r>
      <w:r w:rsidRPr="00E36C5B">
        <w:rPr>
          <w:rFonts w:ascii="Arial" w:eastAsia="Century Gothic" w:hAnsi="Arial" w:cs="Arial"/>
          <w:iCs/>
          <w:sz w:val="23"/>
          <w:szCs w:val="23"/>
        </w:rPr>
        <w:t xml:space="preserve"> Não será admitida a subcontratação do objeto contratual.</w:t>
      </w:r>
    </w:p>
    <w:p w14:paraId="238D0FBA" w14:textId="77777777" w:rsidR="00F767F6" w:rsidRPr="00E36C5B" w:rsidRDefault="00F767F6" w:rsidP="00F767F6">
      <w:pPr>
        <w:spacing w:line="276" w:lineRule="auto"/>
        <w:rPr>
          <w:rFonts w:ascii="Arial" w:hAnsi="Arial" w:cs="Arial"/>
          <w:sz w:val="23"/>
          <w:szCs w:val="23"/>
        </w:rPr>
      </w:pPr>
    </w:p>
    <w:p w14:paraId="75A10BAA"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Quinta-     Do Preço</w:t>
      </w:r>
    </w:p>
    <w:p w14:paraId="3E496255" w14:textId="77777777" w:rsidR="00F767F6" w:rsidRPr="00E36C5B" w:rsidRDefault="00F767F6" w:rsidP="00F767F6">
      <w:pPr>
        <w:keepNext/>
        <w:keepLines/>
        <w:tabs>
          <w:tab w:val="left" w:pos="567"/>
        </w:tabs>
        <w:spacing w:line="276" w:lineRule="auto"/>
        <w:jc w:val="both"/>
        <w:rPr>
          <w:rFonts w:ascii="Arial" w:eastAsia="Calibri" w:hAnsi="Arial" w:cs="Arial"/>
          <w:b/>
          <w:color w:val="366091"/>
          <w:sz w:val="23"/>
          <w:szCs w:val="23"/>
        </w:rPr>
      </w:pPr>
    </w:p>
    <w:p w14:paraId="204E2E2C" w14:textId="77777777" w:rsidR="00F767F6" w:rsidRPr="00E36C5B" w:rsidRDefault="00F767F6" w:rsidP="00F767F6">
      <w:pPr>
        <w:tabs>
          <w:tab w:val="left" w:pos="900"/>
        </w:tabs>
        <w:spacing w:line="276" w:lineRule="auto"/>
        <w:jc w:val="both"/>
        <w:rPr>
          <w:rFonts w:ascii="Arial" w:hAnsi="Arial" w:cs="Arial"/>
          <w:sz w:val="23"/>
          <w:szCs w:val="23"/>
        </w:rPr>
      </w:pPr>
      <w:r w:rsidRPr="00E36C5B">
        <w:rPr>
          <w:rFonts w:ascii="Arial" w:eastAsia="Calibri" w:hAnsi="Arial" w:cs="Arial"/>
          <w:b/>
          <w:bCs/>
          <w:sz w:val="23"/>
          <w:szCs w:val="23"/>
        </w:rPr>
        <w:t>5.1.</w:t>
      </w:r>
      <w:r w:rsidRPr="00E36C5B">
        <w:rPr>
          <w:rFonts w:ascii="Arial" w:eastAsia="Calibri" w:hAnsi="Arial" w:cs="Arial"/>
          <w:sz w:val="23"/>
          <w:szCs w:val="23"/>
        </w:rPr>
        <w:t xml:space="preserve"> </w:t>
      </w:r>
      <w:r w:rsidRPr="00E36C5B">
        <w:rPr>
          <w:rFonts w:ascii="Arial" w:hAnsi="Arial" w:cs="Arial"/>
          <w:sz w:val="23"/>
          <w:szCs w:val="23"/>
        </w:rPr>
        <w:t xml:space="preserve">Pelo fornecimento objeto deste </w:t>
      </w:r>
      <w:r w:rsidRPr="00E36C5B">
        <w:rPr>
          <w:rFonts w:ascii="Arial" w:hAnsi="Arial" w:cs="Arial"/>
          <w:b/>
          <w:smallCaps/>
          <w:sz w:val="23"/>
          <w:szCs w:val="23"/>
        </w:rPr>
        <w:t>Contrato</w:t>
      </w:r>
      <w:r w:rsidRPr="00E36C5B">
        <w:rPr>
          <w:rFonts w:ascii="Arial" w:hAnsi="Arial" w:cs="Arial"/>
          <w:sz w:val="23"/>
          <w:szCs w:val="23"/>
        </w:rPr>
        <w:t xml:space="preserve">, a </w:t>
      </w:r>
      <w:r w:rsidRPr="00E36C5B">
        <w:rPr>
          <w:rFonts w:ascii="Arial" w:hAnsi="Arial" w:cs="Arial"/>
          <w:b/>
          <w:smallCaps/>
          <w:sz w:val="23"/>
          <w:szCs w:val="23"/>
        </w:rPr>
        <w:t>Contratante</w:t>
      </w:r>
      <w:r w:rsidRPr="00E36C5B">
        <w:rPr>
          <w:rFonts w:ascii="Arial" w:hAnsi="Arial" w:cs="Arial"/>
          <w:sz w:val="23"/>
          <w:szCs w:val="23"/>
        </w:rPr>
        <w:t xml:space="preserve"> pagará à </w:t>
      </w:r>
      <w:r w:rsidRPr="00E36C5B">
        <w:rPr>
          <w:rFonts w:ascii="Arial" w:hAnsi="Arial" w:cs="Arial"/>
          <w:b/>
          <w:smallCaps/>
          <w:sz w:val="23"/>
          <w:szCs w:val="23"/>
        </w:rPr>
        <w:t>Contratada</w:t>
      </w:r>
      <w:r w:rsidRPr="00E36C5B">
        <w:rPr>
          <w:rFonts w:ascii="Arial" w:hAnsi="Arial" w:cs="Arial"/>
          <w:sz w:val="23"/>
          <w:szCs w:val="23"/>
        </w:rPr>
        <w:t xml:space="preserve"> a importância total de </w:t>
      </w:r>
      <w:r w:rsidRPr="00E36C5B">
        <w:rPr>
          <w:rFonts w:ascii="Arial" w:hAnsi="Arial" w:cs="Arial"/>
          <w:b/>
          <w:bCs/>
          <w:sz w:val="23"/>
          <w:szCs w:val="23"/>
        </w:rPr>
        <w:t>R$ xxxxxxx (xxxxxxxxx)</w:t>
      </w:r>
      <w:r w:rsidRPr="00E36C5B">
        <w:rPr>
          <w:rFonts w:ascii="Arial" w:hAnsi="Arial" w:cs="Arial"/>
          <w:sz w:val="23"/>
          <w:szCs w:val="23"/>
        </w:rPr>
        <w:t>, devendo ser observados os valores unitários apurados após a fase de lances no processo licitatório, que passam a integrar o presente contrato independente de sua transcrição.</w:t>
      </w:r>
    </w:p>
    <w:p w14:paraId="724E18E9" w14:textId="77777777" w:rsidR="00F767F6" w:rsidRPr="00E36C5B" w:rsidRDefault="00F767F6" w:rsidP="00F767F6">
      <w:pPr>
        <w:tabs>
          <w:tab w:val="left" w:pos="900"/>
        </w:tabs>
        <w:spacing w:line="276" w:lineRule="auto"/>
        <w:jc w:val="both"/>
        <w:rPr>
          <w:rFonts w:ascii="Arial" w:hAnsi="Arial" w:cs="Arial"/>
          <w:sz w:val="23"/>
          <w:szCs w:val="23"/>
        </w:rPr>
      </w:pPr>
    </w:p>
    <w:p w14:paraId="391E9510" w14:textId="77777777" w:rsidR="00F767F6" w:rsidRPr="00E36C5B" w:rsidRDefault="00F767F6" w:rsidP="00F767F6">
      <w:pPr>
        <w:spacing w:line="276" w:lineRule="auto"/>
        <w:jc w:val="both"/>
        <w:rPr>
          <w:rFonts w:ascii="Arial" w:eastAsia="Calibri" w:hAnsi="Arial" w:cs="Arial"/>
          <w:sz w:val="23"/>
          <w:szCs w:val="23"/>
        </w:rPr>
      </w:pPr>
      <w:r w:rsidRPr="00E36C5B">
        <w:rPr>
          <w:rFonts w:ascii="Arial" w:eastAsia="Calibri" w:hAnsi="Arial" w:cs="Arial"/>
          <w:b/>
          <w:bCs/>
          <w:sz w:val="23"/>
          <w:szCs w:val="23"/>
        </w:rPr>
        <w:t>5.2.</w:t>
      </w:r>
      <w:r w:rsidRPr="00E36C5B">
        <w:rPr>
          <w:rFonts w:ascii="Arial" w:eastAsia="Calibri" w:hAnsi="Arial" w:cs="Arial"/>
          <w:sz w:val="23"/>
          <w:szCs w:val="23"/>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549485F" w14:textId="77777777" w:rsidR="00F767F6" w:rsidRPr="00E36C5B" w:rsidRDefault="00F767F6" w:rsidP="00F767F6">
      <w:pPr>
        <w:spacing w:line="276" w:lineRule="auto"/>
        <w:jc w:val="both"/>
        <w:rPr>
          <w:rFonts w:ascii="Arial" w:hAnsi="Arial" w:cs="Arial"/>
          <w:sz w:val="23"/>
          <w:szCs w:val="23"/>
        </w:rPr>
      </w:pPr>
    </w:p>
    <w:p w14:paraId="476A623E" w14:textId="77777777" w:rsidR="00F767F6" w:rsidRPr="00E36C5B" w:rsidRDefault="00F767F6" w:rsidP="00F767F6">
      <w:pPr>
        <w:spacing w:line="276" w:lineRule="auto"/>
        <w:jc w:val="both"/>
        <w:rPr>
          <w:rFonts w:ascii="Arial" w:hAnsi="Arial" w:cs="Arial"/>
          <w:iCs/>
          <w:color w:val="000000" w:themeColor="text1"/>
          <w:sz w:val="23"/>
          <w:szCs w:val="23"/>
        </w:rPr>
      </w:pPr>
      <w:r w:rsidRPr="00E36C5B">
        <w:rPr>
          <w:rFonts w:ascii="Arial" w:hAnsi="Arial" w:cs="Arial"/>
          <w:b/>
          <w:bCs/>
          <w:sz w:val="23"/>
          <w:szCs w:val="23"/>
        </w:rPr>
        <w:t>5.3.</w:t>
      </w:r>
      <w:r w:rsidRPr="00E36C5B">
        <w:rPr>
          <w:rFonts w:ascii="Arial" w:hAnsi="Arial" w:cs="Arial"/>
          <w:sz w:val="23"/>
          <w:szCs w:val="23"/>
        </w:rPr>
        <w:t xml:space="preserve"> </w:t>
      </w:r>
      <w:r w:rsidRPr="00E36C5B">
        <w:rPr>
          <w:rFonts w:ascii="Arial" w:eastAsia="Century Gothic" w:hAnsi="Arial" w:cs="Arial"/>
          <w:iCs/>
          <w:color w:val="000000" w:themeColor="text1"/>
          <w:sz w:val="23"/>
          <w:szCs w:val="23"/>
        </w:rPr>
        <w:t>O valor acima é meramente estimativo, de forma que os pagamentos devidos à Contratada dependerão dos quantitativos efetivamente fornecidos.</w:t>
      </w:r>
    </w:p>
    <w:p w14:paraId="5747B66B" w14:textId="77777777" w:rsidR="00F767F6" w:rsidRPr="00E36C5B" w:rsidRDefault="00F767F6" w:rsidP="00F767F6">
      <w:pPr>
        <w:spacing w:line="276" w:lineRule="auto"/>
        <w:jc w:val="both"/>
        <w:rPr>
          <w:rFonts w:ascii="Arial" w:hAnsi="Arial" w:cs="Arial"/>
          <w:sz w:val="23"/>
          <w:szCs w:val="23"/>
        </w:rPr>
      </w:pPr>
    </w:p>
    <w:p w14:paraId="752E152A"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r w:rsidRPr="00E36C5B">
        <w:rPr>
          <w:rFonts w:ascii="Arial" w:hAnsi="Arial" w:cs="Arial"/>
          <w:b/>
          <w:bCs/>
          <w:i w:val="0"/>
          <w:smallCaps/>
          <w:color w:val="auto"/>
          <w:sz w:val="23"/>
          <w:szCs w:val="23"/>
        </w:rPr>
        <w:t>Cláusula Sexta -</w:t>
      </w:r>
      <w:r w:rsidRPr="00E36C5B">
        <w:rPr>
          <w:rFonts w:ascii="Arial" w:hAnsi="Arial" w:cs="Arial"/>
          <w:b/>
          <w:bCs/>
          <w:i w:val="0"/>
          <w:smallCaps/>
          <w:color w:val="auto"/>
          <w:sz w:val="23"/>
          <w:szCs w:val="23"/>
        </w:rPr>
        <w:tab/>
        <w:t xml:space="preserve">Do Pagamento </w:t>
      </w:r>
    </w:p>
    <w:p w14:paraId="03EED47D"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p>
    <w:p w14:paraId="7C5A65FF" w14:textId="77777777" w:rsidR="00F767F6" w:rsidRPr="00E36C5B" w:rsidRDefault="00F767F6" w:rsidP="00F767F6">
      <w:pPr>
        <w:autoSpaceDE w:val="0"/>
        <w:autoSpaceDN w:val="0"/>
        <w:adjustRightInd w:val="0"/>
        <w:spacing w:line="276" w:lineRule="auto"/>
        <w:jc w:val="both"/>
        <w:rPr>
          <w:rFonts w:ascii="Arial" w:hAnsi="Arial" w:cs="Arial"/>
          <w:bCs/>
          <w:color w:val="000000"/>
          <w:sz w:val="23"/>
          <w:szCs w:val="23"/>
        </w:rPr>
      </w:pPr>
      <w:r w:rsidRPr="00E36C5B">
        <w:rPr>
          <w:rFonts w:ascii="Arial" w:hAnsi="Arial" w:cs="Arial"/>
          <w:b/>
          <w:bCs/>
          <w:sz w:val="23"/>
          <w:szCs w:val="23"/>
          <w:lang w:val="pt"/>
        </w:rPr>
        <w:t xml:space="preserve">6.1. </w:t>
      </w:r>
      <w:r w:rsidRPr="00E36C5B">
        <w:rPr>
          <w:rFonts w:ascii="Arial" w:hAnsi="Arial" w:cs="Arial"/>
          <w:sz w:val="23"/>
          <w:szCs w:val="23"/>
          <w:lang w:val="pt"/>
        </w:rPr>
        <w:t xml:space="preserve">O pagamento será realizado diretamente à Contratada, no prazo de até 30 (trinta) dias, </w:t>
      </w:r>
      <w:r w:rsidRPr="00E36C5B">
        <w:rPr>
          <w:rFonts w:ascii="Arial" w:hAnsi="Arial" w:cs="Arial"/>
          <w:sz w:val="23"/>
          <w:szCs w:val="23"/>
        </w:rPr>
        <w:t xml:space="preserve">contados do recebimento definitivo, após a apresentação da respectiva Nota Fiscal, devidamente atestada pelo setor competente, mediante crédito na conta corrente </w:t>
      </w:r>
      <w:r w:rsidRPr="00E36C5B">
        <w:rPr>
          <w:rFonts w:ascii="Arial" w:hAnsi="Arial" w:cs="Arial"/>
          <w:bCs/>
          <w:sz w:val="23"/>
          <w:szCs w:val="23"/>
        </w:rPr>
        <w:t>de titularidade da CONTRATADA</w:t>
      </w:r>
      <w:r w:rsidRPr="00E36C5B">
        <w:rPr>
          <w:rFonts w:ascii="Arial" w:hAnsi="Arial" w:cs="Arial"/>
          <w:sz w:val="23"/>
          <w:szCs w:val="23"/>
          <w:lang w:val="pt"/>
        </w:rPr>
        <w:t xml:space="preserve">, nos termos da Lei Federal nº 14.133/2021, </w:t>
      </w:r>
      <w:r w:rsidRPr="00E36C5B">
        <w:rPr>
          <w:rFonts w:ascii="Arial" w:hAnsi="Arial" w:cs="Arial"/>
          <w:bCs/>
          <w:color w:val="000000"/>
          <w:sz w:val="23"/>
          <w:szCs w:val="23"/>
        </w:rPr>
        <w:t xml:space="preserve">acompanhada </w:t>
      </w:r>
      <w:r w:rsidRPr="00E36C5B">
        <w:rPr>
          <w:rFonts w:ascii="Arial" w:hAnsi="Arial" w:cs="Arial"/>
          <w:color w:val="000000"/>
          <w:sz w:val="23"/>
          <w:szCs w:val="23"/>
        </w:rPr>
        <w:t>dos seguintes documentos:</w:t>
      </w:r>
    </w:p>
    <w:p w14:paraId="3307D662" w14:textId="77777777" w:rsidR="00F767F6" w:rsidRPr="00E36C5B" w:rsidRDefault="00F767F6" w:rsidP="00F767F6">
      <w:pPr>
        <w:autoSpaceDE w:val="0"/>
        <w:autoSpaceDN w:val="0"/>
        <w:adjustRightInd w:val="0"/>
        <w:spacing w:line="276" w:lineRule="auto"/>
        <w:ind w:left="1134"/>
        <w:jc w:val="both"/>
        <w:rPr>
          <w:rFonts w:ascii="Arial" w:hAnsi="Arial" w:cs="Arial"/>
          <w:bCs/>
          <w:color w:val="000000"/>
          <w:sz w:val="23"/>
          <w:szCs w:val="23"/>
        </w:rPr>
      </w:pPr>
    </w:p>
    <w:p w14:paraId="4EB8330F" w14:textId="77777777" w:rsidR="00F767F6" w:rsidRPr="00E36C5B" w:rsidRDefault="00F767F6" w:rsidP="00F767F6">
      <w:pPr>
        <w:autoSpaceDE w:val="0"/>
        <w:autoSpaceDN w:val="0"/>
        <w:adjustRightInd w:val="0"/>
        <w:spacing w:line="276" w:lineRule="auto"/>
        <w:ind w:left="709"/>
        <w:jc w:val="both"/>
        <w:rPr>
          <w:rFonts w:ascii="Arial" w:hAnsi="Arial" w:cs="Arial"/>
          <w:bCs/>
          <w:color w:val="000000"/>
          <w:sz w:val="23"/>
          <w:szCs w:val="23"/>
        </w:rPr>
      </w:pPr>
      <w:r w:rsidRPr="00E36C5B">
        <w:rPr>
          <w:rFonts w:ascii="Arial" w:hAnsi="Arial" w:cs="Arial"/>
          <w:color w:val="000000"/>
          <w:sz w:val="23"/>
          <w:szCs w:val="23"/>
        </w:rPr>
        <w:t>a)</w:t>
      </w:r>
      <w:r w:rsidRPr="00E36C5B">
        <w:rPr>
          <w:rFonts w:ascii="Arial" w:hAnsi="Arial" w:cs="Arial"/>
          <w:bCs/>
          <w:color w:val="000000"/>
          <w:sz w:val="23"/>
          <w:szCs w:val="23"/>
        </w:rPr>
        <w:t xml:space="preserve"> Prova de Regularidade com a </w:t>
      </w:r>
      <w:r w:rsidRPr="00E36C5B">
        <w:rPr>
          <w:rFonts w:ascii="Arial" w:hAnsi="Arial" w:cs="Arial"/>
          <w:b/>
          <w:bCs/>
          <w:color w:val="000000"/>
          <w:sz w:val="23"/>
          <w:szCs w:val="23"/>
        </w:rPr>
        <w:t>Fazenda Federal</w:t>
      </w:r>
      <w:r w:rsidRPr="00E36C5B">
        <w:rPr>
          <w:rFonts w:ascii="Arial" w:hAnsi="Arial" w:cs="Arial"/>
          <w:bCs/>
          <w:color w:val="000000"/>
          <w:sz w:val="23"/>
          <w:szCs w:val="23"/>
        </w:rPr>
        <w:t xml:space="preserve"> e a Seguridade Social – CND </w:t>
      </w:r>
      <w:r w:rsidRPr="00E36C5B">
        <w:rPr>
          <w:rFonts w:ascii="Arial" w:hAnsi="Arial" w:cs="Arial"/>
          <w:b/>
          <w:bCs/>
          <w:color w:val="000000"/>
          <w:sz w:val="23"/>
          <w:szCs w:val="23"/>
        </w:rPr>
        <w:t>(INSS)</w:t>
      </w:r>
      <w:r w:rsidRPr="00E36C5B">
        <w:rPr>
          <w:rFonts w:ascii="Arial" w:hAnsi="Arial" w:cs="Arial"/>
          <w:bCs/>
          <w:color w:val="000000"/>
          <w:sz w:val="23"/>
          <w:szCs w:val="23"/>
        </w:rPr>
        <w:t>, mediante a Certidão Conjunta Negativa ou Positiva, com efeitos de negativa, de Débitos Relativos aos Tributos Federais e à Dívida Ativa da União;</w:t>
      </w:r>
    </w:p>
    <w:p w14:paraId="0B8BAEE7" w14:textId="77777777" w:rsidR="00F767F6" w:rsidRPr="00E36C5B" w:rsidRDefault="00F767F6" w:rsidP="00F767F6">
      <w:pPr>
        <w:autoSpaceDE w:val="0"/>
        <w:autoSpaceDN w:val="0"/>
        <w:adjustRightInd w:val="0"/>
        <w:spacing w:line="276" w:lineRule="auto"/>
        <w:ind w:left="709"/>
        <w:jc w:val="both"/>
        <w:rPr>
          <w:rFonts w:ascii="Arial" w:hAnsi="Arial" w:cs="Arial"/>
          <w:bCs/>
          <w:color w:val="000000"/>
          <w:sz w:val="23"/>
          <w:szCs w:val="23"/>
        </w:rPr>
      </w:pPr>
    </w:p>
    <w:p w14:paraId="08C18F57" w14:textId="77777777" w:rsidR="00F767F6" w:rsidRPr="00E36C5B" w:rsidRDefault="00F767F6" w:rsidP="00F767F6">
      <w:pPr>
        <w:autoSpaceDE w:val="0"/>
        <w:autoSpaceDN w:val="0"/>
        <w:adjustRightInd w:val="0"/>
        <w:spacing w:line="276" w:lineRule="auto"/>
        <w:ind w:left="709"/>
        <w:jc w:val="both"/>
        <w:rPr>
          <w:rFonts w:ascii="Arial" w:hAnsi="Arial" w:cs="Arial"/>
          <w:bCs/>
          <w:color w:val="000000"/>
          <w:sz w:val="23"/>
          <w:szCs w:val="23"/>
        </w:rPr>
      </w:pPr>
      <w:r w:rsidRPr="00E36C5B">
        <w:rPr>
          <w:rFonts w:ascii="Arial" w:hAnsi="Arial" w:cs="Arial"/>
          <w:bCs/>
          <w:color w:val="000000"/>
          <w:sz w:val="23"/>
          <w:szCs w:val="23"/>
        </w:rPr>
        <w:t xml:space="preserve">b) Prova de regularidade com a </w:t>
      </w:r>
      <w:r w:rsidRPr="00E36C5B">
        <w:rPr>
          <w:rFonts w:ascii="Arial" w:hAnsi="Arial" w:cs="Arial"/>
          <w:b/>
          <w:bCs/>
          <w:color w:val="000000"/>
          <w:sz w:val="23"/>
          <w:szCs w:val="23"/>
        </w:rPr>
        <w:t>Fazenda Estadual</w:t>
      </w:r>
      <w:r w:rsidRPr="00E36C5B">
        <w:rPr>
          <w:rFonts w:ascii="Arial" w:hAnsi="Arial" w:cs="Arial"/>
          <w:bCs/>
          <w:color w:val="000000"/>
          <w:sz w:val="23"/>
          <w:szCs w:val="23"/>
        </w:rPr>
        <w:t xml:space="preserve"> (Certidão Negativa de Débitos, ou Positiva com efeito de Negativa de Tributos Estaduais), emitido pelo órgão competente, da localidade de domicilio ou sede da empresa do proponente, na forma da Lei </w:t>
      </w:r>
      <w:r w:rsidRPr="00E36C5B">
        <w:rPr>
          <w:rFonts w:ascii="Arial" w:eastAsia="Arial" w:hAnsi="Arial" w:cs="Arial"/>
          <w:color w:val="000000"/>
          <w:sz w:val="23"/>
          <w:szCs w:val="23"/>
          <w:u w:val="single"/>
        </w:rPr>
        <w:t>ou apresentação da certidão de não contribuinte na forma da Lei;</w:t>
      </w:r>
    </w:p>
    <w:p w14:paraId="04A4B1A9" w14:textId="77777777" w:rsidR="00F767F6" w:rsidRPr="00E36C5B" w:rsidRDefault="00F767F6" w:rsidP="00F767F6">
      <w:pPr>
        <w:autoSpaceDE w:val="0"/>
        <w:autoSpaceDN w:val="0"/>
        <w:adjustRightInd w:val="0"/>
        <w:spacing w:line="276" w:lineRule="auto"/>
        <w:ind w:left="709"/>
        <w:jc w:val="both"/>
        <w:rPr>
          <w:rFonts w:ascii="Arial" w:hAnsi="Arial" w:cs="Arial"/>
          <w:bCs/>
          <w:color w:val="000000"/>
          <w:sz w:val="23"/>
          <w:szCs w:val="23"/>
        </w:rPr>
      </w:pPr>
    </w:p>
    <w:p w14:paraId="3D404496" w14:textId="77777777" w:rsidR="00F767F6" w:rsidRPr="00E36C5B" w:rsidRDefault="00F767F6" w:rsidP="00F767F6">
      <w:pPr>
        <w:autoSpaceDE w:val="0"/>
        <w:autoSpaceDN w:val="0"/>
        <w:adjustRightInd w:val="0"/>
        <w:spacing w:line="276" w:lineRule="auto"/>
        <w:ind w:left="709"/>
        <w:jc w:val="both"/>
        <w:rPr>
          <w:rFonts w:ascii="Arial" w:hAnsi="Arial" w:cs="Arial"/>
          <w:bCs/>
          <w:color w:val="000000"/>
          <w:sz w:val="23"/>
          <w:szCs w:val="23"/>
        </w:rPr>
      </w:pPr>
      <w:r w:rsidRPr="00E36C5B">
        <w:rPr>
          <w:rFonts w:ascii="Arial" w:hAnsi="Arial" w:cs="Arial"/>
          <w:bCs/>
          <w:color w:val="000000"/>
          <w:sz w:val="23"/>
          <w:szCs w:val="23"/>
        </w:rPr>
        <w:lastRenderedPageBreak/>
        <w:t xml:space="preserve">c) Prova de regularidade com a </w:t>
      </w:r>
      <w:r w:rsidRPr="00E36C5B">
        <w:rPr>
          <w:rFonts w:ascii="Arial" w:hAnsi="Arial" w:cs="Arial"/>
          <w:b/>
          <w:bCs/>
          <w:color w:val="000000"/>
          <w:sz w:val="23"/>
          <w:szCs w:val="23"/>
        </w:rPr>
        <w:t>Fazenda Municipal</w:t>
      </w:r>
      <w:r w:rsidRPr="00E36C5B">
        <w:rPr>
          <w:rFonts w:ascii="Arial" w:hAnsi="Arial" w:cs="Arial"/>
          <w:bCs/>
          <w:color w:val="000000"/>
          <w:sz w:val="23"/>
          <w:szCs w:val="23"/>
        </w:rPr>
        <w:t xml:space="preserve"> (Certidão Negativa de Débitos, ou Positiva com efeito de Negativa de Tributos Municipais), emitido pelo órgão competente, da localidade de domicilio ou sede da empresa do proponente, na forma da Lei </w:t>
      </w:r>
      <w:r w:rsidRPr="00E36C5B">
        <w:rPr>
          <w:rFonts w:ascii="Arial" w:eastAsia="Arial" w:hAnsi="Arial" w:cs="Arial"/>
          <w:color w:val="000000"/>
          <w:sz w:val="23"/>
          <w:szCs w:val="23"/>
          <w:u w:val="single"/>
        </w:rPr>
        <w:t>ou apresentação da certidão de não contribuinte na forma da Lei;</w:t>
      </w:r>
    </w:p>
    <w:p w14:paraId="6593FE10" w14:textId="77777777" w:rsidR="00F767F6" w:rsidRPr="00E36C5B" w:rsidRDefault="00F767F6" w:rsidP="00F767F6">
      <w:pPr>
        <w:autoSpaceDE w:val="0"/>
        <w:autoSpaceDN w:val="0"/>
        <w:adjustRightInd w:val="0"/>
        <w:spacing w:line="276" w:lineRule="auto"/>
        <w:ind w:left="1134"/>
        <w:jc w:val="both"/>
        <w:rPr>
          <w:rFonts w:ascii="Arial" w:hAnsi="Arial" w:cs="Arial"/>
          <w:bCs/>
          <w:color w:val="000000"/>
          <w:sz w:val="23"/>
          <w:szCs w:val="23"/>
        </w:rPr>
      </w:pPr>
    </w:p>
    <w:p w14:paraId="7986A844" w14:textId="77777777" w:rsidR="00F767F6" w:rsidRPr="00E36C5B" w:rsidRDefault="00F767F6" w:rsidP="00F767F6">
      <w:pPr>
        <w:autoSpaceDE w:val="0"/>
        <w:autoSpaceDN w:val="0"/>
        <w:adjustRightInd w:val="0"/>
        <w:spacing w:line="276" w:lineRule="auto"/>
        <w:ind w:left="709" w:right="141"/>
        <w:jc w:val="both"/>
        <w:rPr>
          <w:rFonts w:ascii="Arial" w:hAnsi="Arial" w:cs="Arial"/>
          <w:bCs/>
          <w:color w:val="000000"/>
          <w:sz w:val="23"/>
          <w:szCs w:val="23"/>
        </w:rPr>
      </w:pPr>
      <w:r w:rsidRPr="00E36C5B">
        <w:rPr>
          <w:rFonts w:ascii="Arial" w:hAnsi="Arial" w:cs="Arial"/>
          <w:bCs/>
          <w:color w:val="000000"/>
          <w:sz w:val="23"/>
          <w:szCs w:val="23"/>
        </w:rPr>
        <w:t xml:space="preserve">d) Prova de Regularidade relativa ao Fundo de Garantia por Tempo de Serviço </w:t>
      </w:r>
      <w:r w:rsidRPr="00E36C5B">
        <w:rPr>
          <w:rFonts w:ascii="Arial" w:hAnsi="Arial" w:cs="Arial"/>
          <w:b/>
          <w:bCs/>
          <w:color w:val="000000"/>
          <w:sz w:val="23"/>
          <w:szCs w:val="23"/>
        </w:rPr>
        <w:t>(FGTS)</w:t>
      </w:r>
      <w:r w:rsidRPr="00E36C5B">
        <w:rPr>
          <w:rFonts w:ascii="Arial" w:hAnsi="Arial" w:cs="Arial"/>
          <w:bCs/>
          <w:color w:val="000000"/>
          <w:sz w:val="23"/>
          <w:szCs w:val="23"/>
        </w:rPr>
        <w:t>, mediante Certificado de Regularidade do FGTS;</w:t>
      </w:r>
    </w:p>
    <w:p w14:paraId="3DF22D97" w14:textId="77777777" w:rsidR="00F767F6" w:rsidRPr="00E36C5B" w:rsidRDefault="00F767F6" w:rsidP="00F767F6">
      <w:pPr>
        <w:autoSpaceDE w:val="0"/>
        <w:autoSpaceDN w:val="0"/>
        <w:adjustRightInd w:val="0"/>
        <w:spacing w:line="276" w:lineRule="auto"/>
        <w:ind w:left="1134"/>
        <w:jc w:val="both"/>
        <w:rPr>
          <w:rFonts w:ascii="Arial" w:hAnsi="Arial" w:cs="Arial"/>
          <w:bCs/>
          <w:color w:val="000000"/>
          <w:sz w:val="23"/>
          <w:szCs w:val="23"/>
        </w:rPr>
      </w:pPr>
    </w:p>
    <w:p w14:paraId="0ECBE17C" w14:textId="77777777" w:rsidR="00F767F6" w:rsidRPr="00E36C5B" w:rsidRDefault="00F767F6" w:rsidP="00F767F6">
      <w:pPr>
        <w:pStyle w:val="Cabealho"/>
        <w:spacing w:line="276" w:lineRule="auto"/>
        <w:ind w:left="709"/>
        <w:jc w:val="both"/>
        <w:rPr>
          <w:rFonts w:ascii="Arial" w:hAnsi="Arial" w:cs="Arial"/>
          <w:bCs/>
          <w:sz w:val="23"/>
          <w:szCs w:val="23"/>
        </w:rPr>
      </w:pPr>
      <w:r w:rsidRPr="00E36C5B">
        <w:rPr>
          <w:rFonts w:ascii="Arial" w:hAnsi="Arial" w:cs="Arial"/>
          <w:bCs/>
          <w:color w:val="000000"/>
          <w:sz w:val="23"/>
          <w:szCs w:val="23"/>
          <w:lang w:eastAsia="pt-BR"/>
        </w:rPr>
        <w:t xml:space="preserve">e) Prova de Regularidade Trabalhista, mediante apresentação da Certidão Negativa de Débitos Trabalhistas (CNDT) ou Certidão Positiva com efeitos de negativa, emitida pelo TST – Tribunal Superior do Trabalho </w:t>
      </w:r>
      <w:r w:rsidRPr="00E36C5B">
        <w:rPr>
          <w:rFonts w:ascii="Arial" w:hAnsi="Arial" w:cs="Arial"/>
          <w:bCs/>
          <w:sz w:val="23"/>
          <w:szCs w:val="23"/>
        </w:rPr>
        <w:t>.</w:t>
      </w:r>
    </w:p>
    <w:p w14:paraId="3E960D8A" w14:textId="77777777" w:rsidR="00F767F6" w:rsidRPr="00E36C5B" w:rsidRDefault="00F767F6" w:rsidP="00F767F6">
      <w:pPr>
        <w:spacing w:line="276" w:lineRule="auto"/>
        <w:jc w:val="both"/>
        <w:rPr>
          <w:rFonts w:ascii="Arial" w:hAnsi="Arial" w:cs="Arial"/>
          <w:sz w:val="23"/>
          <w:szCs w:val="23"/>
        </w:rPr>
      </w:pPr>
    </w:p>
    <w:p w14:paraId="1D924984" w14:textId="77777777" w:rsidR="00F767F6" w:rsidRPr="00E36C5B" w:rsidRDefault="00F767F6" w:rsidP="00F767F6">
      <w:pPr>
        <w:pStyle w:val="NormalWeb"/>
        <w:spacing w:before="0" w:beforeAutospacing="0" w:after="0" w:afterAutospacing="0" w:line="276" w:lineRule="auto"/>
        <w:jc w:val="both"/>
        <w:rPr>
          <w:rFonts w:ascii="Arial" w:hAnsi="Arial" w:cs="Arial"/>
          <w:sz w:val="23"/>
          <w:szCs w:val="23"/>
        </w:rPr>
      </w:pPr>
      <w:r w:rsidRPr="00E36C5B">
        <w:rPr>
          <w:rFonts w:ascii="Arial" w:hAnsi="Arial" w:cs="Arial"/>
          <w:b/>
          <w:bCs/>
          <w:sz w:val="23"/>
          <w:szCs w:val="23"/>
        </w:rPr>
        <w:t>6.2.</w:t>
      </w:r>
      <w:r w:rsidRPr="00E36C5B">
        <w:rPr>
          <w:rFonts w:ascii="Arial" w:hAnsi="Arial" w:cs="Arial"/>
          <w:sz w:val="23"/>
          <w:szCs w:val="23"/>
        </w:rPr>
        <w:t xml:space="preserve"> A Nota Fiscal ou Fatura não poderá conter emendas, rasuras, acréscimos ou entrelinhas e deverá ser apresenta em 3 (três) vias, constando o número da licitação e do </w:t>
      </w:r>
      <w:r w:rsidRPr="00E36C5B">
        <w:rPr>
          <w:rFonts w:ascii="Arial" w:hAnsi="Arial" w:cs="Arial"/>
          <w:b/>
          <w:sz w:val="23"/>
          <w:szCs w:val="23"/>
        </w:rPr>
        <w:t>CONTRATO</w:t>
      </w:r>
      <w:r w:rsidRPr="00E36C5B">
        <w:rPr>
          <w:rFonts w:ascii="Arial" w:hAnsi="Arial" w:cs="Arial"/>
          <w:sz w:val="23"/>
          <w:szCs w:val="23"/>
        </w:rPr>
        <w:t xml:space="preserve"> firmado com a </w:t>
      </w:r>
      <w:r w:rsidRPr="00E36C5B">
        <w:rPr>
          <w:rFonts w:ascii="Arial" w:hAnsi="Arial" w:cs="Arial"/>
          <w:b/>
          <w:sz w:val="23"/>
          <w:szCs w:val="23"/>
        </w:rPr>
        <w:t>CONTRATANTE</w:t>
      </w:r>
      <w:r w:rsidRPr="00E36C5B">
        <w:rPr>
          <w:rFonts w:ascii="Arial" w:hAnsi="Arial" w:cs="Arial"/>
          <w:sz w:val="23"/>
          <w:szCs w:val="23"/>
        </w:rPr>
        <w:t>.</w:t>
      </w:r>
    </w:p>
    <w:p w14:paraId="101B1364" w14:textId="77777777" w:rsidR="00F767F6" w:rsidRPr="00E36C5B" w:rsidRDefault="00F767F6" w:rsidP="00F767F6">
      <w:pPr>
        <w:spacing w:line="276" w:lineRule="auto"/>
        <w:ind w:left="851"/>
        <w:jc w:val="both"/>
        <w:rPr>
          <w:rFonts w:ascii="Arial" w:hAnsi="Arial" w:cs="Arial"/>
          <w:sz w:val="23"/>
          <w:szCs w:val="23"/>
        </w:rPr>
      </w:pPr>
    </w:p>
    <w:p w14:paraId="79C38CE9"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bCs/>
          <w:sz w:val="23"/>
          <w:szCs w:val="23"/>
        </w:rPr>
        <w:t>6.3</w:t>
      </w:r>
      <w:r w:rsidRPr="00E36C5B">
        <w:rPr>
          <w:rFonts w:ascii="Arial" w:hAnsi="Arial" w:cs="Arial"/>
          <w:sz w:val="23"/>
          <w:szCs w:val="23"/>
        </w:rPr>
        <w:t xml:space="preserve">. É vedada expressamente a realização de cobrança de forma diversa da estipulada neste </w:t>
      </w:r>
      <w:r w:rsidRPr="00E36C5B">
        <w:rPr>
          <w:rFonts w:ascii="Arial" w:hAnsi="Arial" w:cs="Arial"/>
          <w:b/>
          <w:sz w:val="23"/>
          <w:szCs w:val="23"/>
        </w:rPr>
        <w:t>CONTRATO</w:t>
      </w:r>
      <w:r w:rsidRPr="00E36C5B">
        <w:rPr>
          <w:rFonts w:ascii="Arial" w:hAnsi="Arial" w:cs="Arial"/>
          <w:sz w:val="23"/>
          <w:szCs w:val="23"/>
        </w:rPr>
        <w:t xml:space="preserve">, em especial a cobrança bancária, mediante boleto ou mesmo o protesto de título, sob pena de aplicação das sanções previstas neste </w:t>
      </w:r>
      <w:r w:rsidRPr="00E36C5B">
        <w:rPr>
          <w:rFonts w:ascii="Arial" w:hAnsi="Arial" w:cs="Arial"/>
          <w:b/>
          <w:sz w:val="23"/>
          <w:szCs w:val="23"/>
        </w:rPr>
        <w:t>CONTRATO</w:t>
      </w:r>
      <w:r w:rsidRPr="00E36C5B">
        <w:rPr>
          <w:rFonts w:ascii="Arial" w:hAnsi="Arial" w:cs="Arial"/>
          <w:sz w:val="23"/>
          <w:szCs w:val="23"/>
        </w:rPr>
        <w:t xml:space="preserve"> e indenização pelos danos decorrentes.</w:t>
      </w:r>
    </w:p>
    <w:p w14:paraId="5E01BF94" w14:textId="77777777" w:rsidR="00F767F6" w:rsidRPr="00E36C5B" w:rsidRDefault="00F767F6" w:rsidP="00F767F6">
      <w:pPr>
        <w:spacing w:line="276" w:lineRule="auto"/>
        <w:jc w:val="both"/>
        <w:rPr>
          <w:rFonts w:ascii="Arial" w:hAnsi="Arial" w:cs="Arial"/>
          <w:bCs/>
          <w:sz w:val="23"/>
          <w:szCs w:val="23"/>
        </w:rPr>
      </w:pPr>
    </w:p>
    <w:p w14:paraId="041F7134"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rPr>
        <w:t>6.4.</w:t>
      </w:r>
      <w:r w:rsidRPr="00E36C5B">
        <w:rPr>
          <w:rFonts w:ascii="Arial" w:hAnsi="Arial" w:cs="Arial"/>
          <w:sz w:val="23"/>
          <w:szCs w:val="23"/>
        </w:rPr>
        <w:t xml:space="preserve"> Havendo erro na apresentação da Nota Fiscal/Fatura ou dos documentos pertinentes à contratação, ou, ainda, circunstância que impeça a liquidação da despesa, o pagamento ficará pendente até que a </w:t>
      </w:r>
      <w:r w:rsidRPr="00E36C5B">
        <w:rPr>
          <w:rFonts w:ascii="Arial" w:hAnsi="Arial" w:cs="Arial"/>
          <w:b/>
          <w:sz w:val="23"/>
          <w:szCs w:val="23"/>
        </w:rPr>
        <w:t>CONTRATADA</w:t>
      </w:r>
      <w:r w:rsidRPr="00E36C5B">
        <w:rPr>
          <w:rFonts w:ascii="Arial" w:hAnsi="Arial" w:cs="Arial"/>
          <w:sz w:val="23"/>
          <w:szCs w:val="23"/>
        </w:rPr>
        <w:t xml:space="preserve"> providencie as medidas saneadoras. Nesta hipótese, o prazo para pagamento iniciar-se-á após a regularização da situação, não acarretando qualquer ônus para a </w:t>
      </w:r>
      <w:r w:rsidRPr="00E36C5B">
        <w:rPr>
          <w:rFonts w:ascii="Arial" w:hAnsi="Arial" w:cs="Arial"/>
          <w:b/>
          <w:sz w:val="23"/>
          <w:szCs w:val="23"/>
        </w:rPr>
        <w:t>CONTRATANTE</w:t>
      </w:r>
      <w:r w:rsidRPr="00E36C5B">
        <w:rPr>
          <w:rFonts w:ascii="Arial" w:hAnsi="Arial" w:cs="Arial"/>
          <w:sz w:val="23"/>
          <w:szCs w:val="23"/>
        </w:rPr>
        <w:t xml:space="preserve">. </w:t>
      </w:r>
    </w:p>
    <w:p w14:paraId="4546829A" w14:textId="77777777" w:rsidR="00F767F6" w:rsidRPr="00E36C5B" w:rsidRDefault="00F767F6" w:rsidP="00F767F6">
      <w:pPr>
        <w:autoSpaceDE w:val="0"/>
        <w:autoSpaceDN w:val="0"/>
        <w:adjustRightInd w:val="0"/>
        <w:spacing w:line="276" w:lineRule="auto"/>
        <w:jc w:val="both"/>
        <w:rPr>
          <w:rFonts w:ascii="Arial" w:hAnsi="Arial" w:cs="Arial"/>
          <w:b/>
          <w:sz w:val="23"/>
          <w:szCs w:val="23"/>
        </w:rPr>
      </w:pPr>
    </w:p>
    <w:p w14:paraId="3D0D15F4"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sz w:val="23"/>
          <w:szCs w:val="23"/>
        </w:rPr>
        <w:t>6.5.</w:t>
      </w:r>
      <w:r w:rsidRPr="00E36C5B">
        <w:rPr>
          <w:rFonts w:ascii="Arial" w:hAnsi="Arial" w:cs="Arial"/>
          <w:bCs/>
          <w:sz w:val="23"/>
          <w:szCs w:val="23"/>
        </w:rPr>
        <w:tab/>
        <w:t xml:space="preserve">A </w:t>
      </w:r>
      <w:r w:rsidRPr="00E36C5B">
        <w:rPr>
          <w:rFonts w:ascii="Arial" w:hAnsi="Arial" w:cs="Arial"/>
          <w:b/>
          <w:sz w:val="23"/>
          <w:szCs w:val="23"/>
        </w:rPr>
        <w:t>CONTRATANTE</w:t>
      </w:r>
      <w:r w:rsidRPr="00E36C5B">
        <w:rPr>
          <w:rFonts w:ascii="Arial" w:hAnsi="Arial" w:cs="Arial"/>
          <w:bCs/>
          <w:sz w:val="23"/>
          <w:szCs w:val="23"/>
        </w:rPr>
        <w:t xml:space="preserve">, reserva-se o direito de recusar o pagamento se, no ato da atestação, for constatado que o fornecimento, não </w:t>
      </w:r>
      <w:r w:rsidRPr="00E36C5B">
        <w:rPr>
          <w:rFonts w:ascii="Arial" w:hAnsi="Arial" w:cs="Arial"/>
          <w:sz w:val="23"/>
          <w:szCs w:val="23"/>
        </w:rPr>
        <w:t xml:space="preserve">obedeceu a todos os detalhes da proposta de preços da </w:t>
      </w:r>
      <w:r w:rsidRPr="00E36C5B">
        <w:rPr>
          <w:rFonts w:ascii="Arial" w:hAnsi="Arial" w:cs="Arial"/>
          <w:b/>
          <w:sz w:val="23"/>
          <w:szCs w:val="23"/>
        </w:rPr>
        <w:t>CONTRATADA</w:t>
      </w:r>
      <w:r w:rsidRPr="00E36C5B">
        <w:rPr>
          <w:rFonts w:ascii="Arial" w:hAnsi="Arial" w:cs="Arial"/>
          <w:sz w:val="23"/>
          <w:szCs w:val="23"/>
        </w:rPr>
        <w:t xml:space="preserve">, do </w:t>
      </w:r>
      <w:r w:rsidRPr="00E36C5B">
        <w:rPr>
          <w:rFonts w:ascii="Arial" w:hAnsi="Arial" w:cs="Arial"/>
          <w:b/>
          <w:sz w:val="23"/>
          <w:szCs w:val="23"/>
        </w:rPr>
        <w:t>EDITAL</w:t>
      </w:r>
      <w:r w:rsidRPr="00E36C5B">
        <w:rPr>
          <w:rFonts w:ascii="Arial" w:hAnsi="Arial" w:cs="Arial"/>
          <w:sz w:val="23"/>
          <w:szCs w:val="23"/>
        </w:rPr>
        <w:t xml:space="preserve"> e seus </w:t>
      </w:r>
      <w:r w:rsidRPr="00E36C5B">
        <w:rPr>
          <w:rFonts w:ascii="Arial" w:hAnsi="Arial" w:cs="Arial"/>
          <w:b/>
          <w:sz w:val="23"/>
          <w:szCs w:val="23"/>
        </w:rPr>
        <w:t>ANEXOS</w:t>
      </w:r>
      <w:r w:rsidRPr="00E36C5B">
        <w:rPr>
          <w:rFonts w:ascii="Arial" w:hAnsi="Arial" w:cs="Arial"/>
          <w:sz w:val="23"/>
          <w:szCs w:val="23"/>
        </w:rPr>
        <w:t>.</w:t>
      </w:r>
    </w:p>
    <w:p w14:paraId="3A0FFA79" w14:textId="77777777" w:rsidR="00F767F6" w:rsidRPr="00E36C5B" w:rsidRDefault="00F767F6" w:rsidP="00F767F6">
      <w:pPr>
        <w:autoSpaceDE w:val="0"/>
        <w:autoSpaceDN w:val="0"/>
        <w:adjustRightInd w:val="0"/>
        <w:spacing w:line="276" w:lineRule="auto"/>
        <w:jc w:val="both"/>
        <w:rPr>
          <w:rFonts w:ascii="Arial" w:hAnsi="Arial" w:cs="Arial"/>
          <w:sz w:val="23"/>
          <w:szCs w:val="23"/>
        </w:rPr>
      </w:pPr>
    </w:p>
    <w:p w14:paraId="1208BCB7" w14:textId="77777777" w:rsidR="00F767F6" w:rsidRPr="00E36C5B" w:rsidRDefault="00F767F6" w:rsidP="00F767F6">
      <w:pPr>
        <w:spacing w:line="276" w:lineRule="auto"/>
        <w:jc w:val="both"/>
        <w:rPr>
          <w:rFonts w:ascii="Arial" w:hAnsi="Arial" w:cs="Arial"/>
          <w:bCs/>
          <w:sz w:val="23"/>
          <w:szCs w:val="23"/>
        </w:rPr>
      </w:pPr>
      <w:r w:rsidRPr="00E36C5B">
        <w:rPr>
          <w:rFonts w:ascii="Arial" w:hAnsi="Arial" w:cs="Arial"/>
          <w:b/>
          <w:sz w:val="23"/>
          <w:szCs w:val="23"/>
        </w:rPr>
        <w:t>6.6.</w:t>
      </w:r>
      <w:r w:rsidRPr="00E36C5B">
        <w:rPr>
          <w:rFonts w:ascii="Arial" w:hAnsi="Arial" w:cs="Arial"/>
          <w:bCs/>
          <w:sz w:val="23"/>
          <w:szCs w:val="23"/>
        </w:rPr>
        <w:tab/>
        <w:t xml:space="preserve">A </w:t>
      </w:r>
      <w:r w:rsidRPr="00E36C5B">
        <w:rPr>
          <w:rFonts w:ascii="Arial" w:hAnsi="Arial" w:cs="Arial"/>
          <w:b/>
          <w:sz w:val="23"/>
          <w:szCs w:val="23"/>
        </w:rPr>
        <w:t>CONTRATANTE</w:t>
      </w:r>
      <w:r w:rsidRPr="00E36C5B">
        <w:rPr>
          <w:rFonts w:ascii="Arial" w:hAnsi="Arial" w:cs="Arial"/>
          <w:bCs/>
          <w:sz w:val="23"/>
          <w:szCs w:val="23"/>
        </w:rPr>
        <w:t xml:space="preserve">, poderá deduzir do montante a pagar os valores correspondentes a multas ou indenizações devidas pela </w:t>
      </w:r>
      <w:r w:rsidRPr="00E36C5B">
        <w:rPr>
          <w:rFonts w:ascii="Arial" w:hAnsi="Arial" w:cs="Arial"/>
          <w:b/>
          <w:bCs/>
          <w:sz w:val="23"/>
          <w:szCs w:val="23"/>
        </w:rPr>
        <w:t>CONTRATADA</w:t>
      </w:r>
      <w:r w:rsidRPr="00E36C5B">
        <w:rPr>
          <w:rFonts w:ascii="Arial" w:hAnsi="Arial" w:cs="Arial"/>
          <w:bCs/>
          <w:sz w:val="23"/>
          <w:szCs w:val="23"/>
        </w:rPr>
        <w:t xml:space="preserve">, nos termos do </w:t>
      </w:r>
      <w:r w:rsidRPr="00E36C5B">
        <w:rPr>
          <w:rFonts w:ascii="Arial" w:hAnsi="Arial" w:cs="Arial"/>
          <w:b/>
          <w:bCs/>
          <w:sz w:val="23"/>
          <w:szCs w:val="23"/>
        </w:rPr>
        <w:t>CONTRATO</w:t>
      </w:r>
      <w:r w:rsidRPr="00E36C5B">
        <w:rPr>
          <w:rFonts w:ascii="Arial" w:hAnsi="Arial" w:cs="Arial"/>
          <w:bCs/>
          <w:sz w:val="23"/>
          <w:szCs w:val="23"/>
        </w:rPr>
        <w:t>.</w:t>
      </w:r>
    </w:p>
    <w:p w14:paraId="743C7A44" w14:textId="77777777" w:rsidR="00F767F6" w:rsidRPr="00E36C5B" w:rsidRDefault="00F767F6" w:rsidP="00F767F6">
      <w:pPr>
        <w:spacing w:line="276" w:lineRule="auto"/>
        <w:jc w:val="both"/>
        <w:rPr>
          <w:rFonts w:ascii="Arial" w:hAnsi="Arial" w:cs="Arial"/>
          <w:bCs/>
          <w:sz w:val="23"/>
          <w:szCs w:val="23"/>
        </w:rPr>
      </w:pPr>
    </w:p>
    <w:p w14:paraId="4F2B6EF9" w14:textId="77777777" w:rsidR="00F767F6" w:rsidRPr="00E36C5B" w:rsidRDefault="00F767F6" w:rsidP="00F767F6">
      <w:pPr>
        <w:spacing w:line="276" w:lineRule="auto"/>
        <w:jc w:val="both"/>
        <w:rPr>
          <w:rFonts w:ascii="Arial" w:hAnsi="Arial" w:cs="Arial"/>
          <w:bCs/>
          <w:sz w:val="23"/>
          <w:szCs w:val="23"/>
        </w:rPr>
      </w:pPr>
      <w:r w:rsidRPr="00E36C5B">
        <w:rPr>
          <w:rFonts w:ascii="Arial" w:hAnsi="Arial" w:cs="Arial"/>
          <w:b/>
          <w:sz w:val="23"/>
          <w:szCs w:val="23"/>
        </w:rPr>
        <w:t>6.7.</w:t>
      </w:r>
      <w:r w:rsidRPr="00E36C5B">
        <w:rPr>
          <w:rFonts w:ascii="Arial" w:hAnsi="Arial" w:cs="Arial"/>
          <w:bCs/>
          <w:sz w:val="23"/>
          <w:szCs w:val="23"/>
        </w:rPr>
        <w:tab/>
        <w:t xml:space="preserve">Nenhum pagamento será efetuado à </w:t>
      </w:r>
      <w:r w:rsidRPr="00E36C5B">
        <w:rPr>
          <w:rFonts w:ascii="Arial" w:hAnsi="Arial" w:cs="Arial"/>
          <w:b/>
          <w:bCs/>
          <w:sz w:val="23"/>
          <w:szCs w:val="23"/>
        </w:rPr>
        <w:t xml:space="preserve">CONTRATADA </w:t>
      </w:r>
      <w:r w:rsidRPr="00E36C5B">
        <w:rPr>
          <w:rFonts w:ascii="Arial" w:hAnsi="Arial" w:cs="Arial"/>
          <w:bCs/>
          <w:sz w:val="23"/>
          <w:szCs w:val="23"/>
        </w:rPr>
        <w:t xml:space="preserve">enquanto pendente de liquidação qualquer obrigação financeira ou previdenciária, sem que isso gere direito ao reajustamento de preços, atualização monetária, ou aplicação de penalidade a </w:t>
      </w:r>
      <w:r w:rsidRPr="00E36C5B">
        <w:rPr>
          <w:rFonts w:ascii="Arial" w:hAnsi="Arial" w:cs="Arial"/>
          <w:b/>
          <w:sz w:val="23"/>
          <w:szCs w:val="23"/>
        </w:rPr>
        <w:t>CONTRATANTE</w:t>
      </w:r>
      <w:r w:rsidRPr="00E36C5B">
        <w:rPr>
          <w:rFonts w:ascii="Arial" w:hAnsi="Arial" w:cs="Arial"/>
          <w:bCs/>
          <w:sz w:val="23"/>
          <w:szCs w:val="23"/>
        </w:rPr>
        <w:t>.</w:t>
      </w:r>
    </w:p>
    <w:p w14:paraId="504D326E" w14:textId="77777777" w:rsidR="00F767F6" w:rsidRPr="00E36C5B" w:rsidRDefault="00F767F6" w:rsidP="00F767F6">
      <w:pPr>
        <w:spacing w:line="276" w:lineRule="auto"/>
        <w:jc w:val="both"/>
        <w:rPr>
          <w:rFonts w:ascii="Arial" w:hAnsi="Arial" w:cs="Arial"/>
          <w:bCs/>
          <w:sz w:val="23"/>
          <w:szCs w:val="23"/>
        </w:rPr>
      </w:pPr>
    </w:p>
    <w:p w14:paraId="3C9475FC"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sz w:val="23"/>
          <w:szCs w:val="23"/>
        </w:rPr>
        <w:t>6.8.</w:t>
      </w:r>
      <w:r w:rsidRPr="00E36C5B">
        <w:rPr>
          <w:rFonts w:ascii="Arial" w:hAnsi="Arial" w:cs="Arial"/>
          <w:bCs/>
          <w:sz w:val="23"/>
          <w:szCs w:val="23"/>
        </w:rPr>
        <w:tab/>
        <w:t xml:space="preserve">Quando da ocorrência de eventuais atrasos de pagamento provocados exclusivamente pela </w:t>
      </w:r>
      <w:r w:rsidRPr="00E36C5B">
        <w:rPr>
          <w:rFonts w:ascii="Arial" w:hAnsi="Arial" w:cs="Arial"/>
          <w:b/>
          <w:bCs/>
          <w:sz w:val="23"/>
          <w:szCs w:val="23"/>
        </w:rPr>
        <w:t>CONTRATANTE</w:t>
      </w:r>
      <w:r w:rsidRPr="00E36C5B">
        <w:rPr>
          <w:rFonts w:ascii="Arial" w:hAnsi="Arial" w:cs="Arial"/>
          <w:bCs/>
          <w:sz w:val="23"/>
          <w:szCs w:val="23"/>
        </w:rPr>
        <w:t xml:space="preserve">, o valor devido deverá ser acrescido de compensação financeira, e sua apuração se fará desde a data de seu vencimento até a data do efetivo pagamento, em que os </w:t>
      </w:r>
      <w:r w:rsidRPr="00E36C5B">
        <w:rPr>
          <w:rFonts w:ascii="Arial" w:hAnsi="Arial" w:cs="Arial"/>
          <w:bCs/>
          <w:sz w:val="23"/>
          <w:szCs w:val="23"/>
        </w:rPr>
        <w:lastRenderedPageBreak/>
        <w:t>juros de mora serão calculados à taxa de 0,5% (meio por cento) ao mês, ou 6% (seis por cento) ao ano, mediante a aplicação das seguintes fórmulas:</w:t>
      </w:r>
    </w:p>
    <w:p w14:paraId="267F1E17" w14:textId="77777777" w:rsidR="00F767F6" w:rsidRPr="00E36C5B" w:rsidRDefault="00F767F6" w:rsidP="00F767F6">
      <w:pPr>
        <w:spacing w:line="276" w:lineRule="auto"/>
        <w:rPr>
          <w:rFonts w:ascii="Arial" w:hAnsi="Arial" w:cs="Arial"/>
          <w:sz w:val="23"/>
          <w:szCs w:val="23"/>
        </w:rPr>
      </w:pPr>
      <w:r w:rsidRPr="00E36C5B">
        <w:rPr>
          <w:rFonts w:ascii="Arial" w:hAnsi="Arial" w:cs="Arial"/>
          <w:sz w:val="23"/>
          <w:szCs w:val="23"/>
        </w:rPr>
        <w:t>I = (TX/100)/365</w:t>
      </w:r>
    </w:p>
    <w:p w14:paraId="75B20E27"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EM = I x N x VP, onde:</w:t>
      </w:r>
    </w:p>
    <w:p w14:paraId="4AD5D80B"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I =, Índice de compensação financeira;</w:t>
      </w:r>
    </w:p>
    <w:p w14:paraId="08CDEACD"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TX = Percentual da taxa de juros de mora anual;</w:t>
      </w:r>
    </w:p>
    <w:p w14:paraId="5EB574EA"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EM = Encargos moratórios;</w:t>
      </w:r>
    </w:p>
    <w:p w14:paraId="725328EB"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N = Número de dias entre a data prevista para o pagamento e a do efetivo pagamento;</w:t>
      </w:r>
    </w:p>
    <w:p w14:paraId="7B55BF7F"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VP = Valor da parcela em atraso.</w:t>
      </w:r>
    </w:p>
    <w:p w14:paraId="23A05C5B"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p>
    <w:p w14:paraId="5A03D437" w14:textId="77777777" w:rsidR="00F767F6" w:rsidRPr="00E36C5B" w:rsidRDefault="00F767F6" w:rsidP="00F767F6">
      <w:pPr>
        <w:pStyle w:val="Ttulo4"/>
        <w:spacing w:before="0" w:line="276" w:lineRule="auto"/>
        <w:jc w:val="both"/>
        <w:rPr>
          <w:rFonts w:ascii="Arial" w:hAnsi="Arial" w:cs="Arial"/>
          <w:b/>
          <w:bCs/>
          <w:i w:val="0"/>
          <w:color w:val="auto"/>
          <w:sz w:val="23"/>
          <w:szCs w:val="23"/>
        </w:rPr>
      </w:pPr>
      <w:r w:rsidRPr="00E36C5B">
        <w:rPr>
          <w:rFonts w:ascii="Arial" w:hAnsi="Arial" w:cs="Arial"/>
          <w:b/>
          <w:bCs/>
          <w:i w:val="0"/>
          <w:smallCaps/>
          <w:color w:val="auto"/>
          <w:sz w:val="23"/>
          <w:szCs w:val="23"/>
        </w:rPr>
        <w:t>Cláusula Sétima-     Da Dotação Orçamentária</w:t>
      </w:r>
    </w:p>
    <w:p w14:paraId="5FF134EB" w14:textId="77777777" w:rsidR="00F767F6" w:rsidRPr="00E36C5B" w:rsidRDefault="00F767F6" w:rsidP="00F767F6">
      <w:pPr>
        <w:spacing w:line="276" w:lineRule="auto"/>
        <w:jc w:val="both"/>
        <w:rPr>
          <w:rFonts w:ascii="Arial" w:hAnsi="Arial" w:cs="Arial"/>
          <w:sz w:val="23"/>
          <w:szCs w:val="23"/>
        </w:rPr>
      </w:pPr>
    </w:p>
    <w:p w14:paraId="43880DA3"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bCs/>
          <w:sz w:val="23"/>
          <w:szCs w:val="23"/>
        </w:rPr>
        <w:t>7.1.</w:t>
      </w:r>
      <w:r w:rsidRPr="00E36C5B">
        <w:rPr>
          <w:rFonts w:ascii="Arial" w:hAnsi="Arial" w:cs="Arial"/>
          <w:sz w:val="23"/>
          <w:szCs w:val="23"/>
        </w:rPr>
        <w:t xml:space="preserve"> As despesas decorrentes desta contratação estão programadas em dotação orçamentária própria, prevista no Orçamento Geral do </w:t>
      </w:r>
      <w:r w:rsidRPr="00E36C5B">
        <w:rPr>
          <w:rFonts w:ascii="Arial" w:hAnsi="Arial" w:cs="Arial"/>
          <w:b/>
          <w:smallCaps/>
          <w:sz w:val="23"/>
          <w:szCs w:val="23"/>
        </w:rPr>
        <w:t>Contratante</w:t>
      </w:r>
      <w:r w:rsidRPr="00E36C5B">
        <w:rPr>
          <w:rFonts w:ascii="Arial" w:hAnsi="Arial" w:cs="Arial"/>
          <w:sz w:val="23"/>
          <w:szCs w:val="23"/>
        </w:rPr>
        <w:t>, aprovado para este exercício financeiro, com as seguintes classificações funcionais programáticas:</w:t>
      </w:r>
    </w:p>
    <w:p w14:paraId="55800021" w14:textId="77777777" w:rsidR="00F767F6" w:rsidRDefault="00F767F6" w:rsidP="00F767F6">
      <w:pPr>
        <w:spacing w:line="276" w:lineRule="auto"/>
        <w:jc w:val="both"/>
        <w:rPr>
          <w:rFonts w:ascii="Arial" w:hAnsi="Arial" w:cs="Arial"/>
          <w:sz w:val="23"/>
          <w:szCs w:val="23"/>
        </w:rPr>
      </w:pPr>
    </w:p>
    <w:tbl>
      <w:tblPr>
        <w:tblW w:w="9990" w:type="dxa"/>
        <w:tblInd w:w="70" w:type="dxa"/>
        <w:tblCellMar>
          <w:left w:w="70" w:type="dxa"/>
          <w:right w:w="70" w:type="dxa"/>
        </w:tblCellMar>
        <w:tblLook w:val="04A0" w:firstRow="1" w:lastRow="0" w:firstColumn="1" w:lastColumn="0" w:noHBand="0" w:noVBand="1"/>
      </w:tblPr>
      <w:tblGrid>
        <w:gridCol w:w="2902"/>
        <w:gridCol w:w="7088"/>
      </w:tblGrid>
      <w:tr w:rsidR="00F767F6" w:rsidRPr="00973C14" w14:paraId="388E7C14" w14:textId="77777777" w:rsidTr="003E2AB5">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2A91CAA1" w14:textId="77777777" w:rsidR="00F767F6" w:rsidRPr="00973C14" w:rsidRDefault="00F767F6" w:rsidP="003E2AB5">
            <w:pPr>
              <w:tabs>
                <w:tab w:val="left" w:pos="900"/>
              </w:tabs>
              <w:spacing w:line="276" w:lineRule="auto"/>
              <w:jc w:val="both"/>
              <w:rPr>
                <w:rFonts w:ascii="Arial" w:hAnsi="Arial" w:cs="Arial"/>
                <w:b/>
                <w:bCs/>
                <w:iCs/>
                <w:sz w:val="23"/>
                <w:szCs w:val="23"/>
              </w:rPr>
            </w:pPr>
            <w:r w:rsidRPr="00973C14">
              <w:rPr>
                <w:rFonts w:ascii="Arial" w:hAnsi="Arial" w:cs="Arial"/>
                <w:b/>
                <w:bCs/>
                <w:iCs/>
                <w:sz w:val="23"/>
                <w:szCs w:val="23"/>
              </w:rPr>
              <w:t>020108</w:t>
            </w:r>
          </w:p>
        </w:tc>
        <w:tc>
          <w:tcPr>
            <w:tcW w:w="7088" w:type="dxa"/>
            <w:tcBorders>
              <w:top w:val="single" w:sz="4" w:space="0" w:color="auto"/>
              <w:left w:val="single" w:sz="4" w:space="0" w:color="auto"/>
              <w:bottom w:val="single" w:sz="4" w:space="0" w:color="auto"/>
              <w:right w:val="single" w:sz="4" w:space="0" w:color="auto"/>
            </w:tcBorders>
            <w:shd w:val="clear" w:color="auto" w:fill="D9D9D9"/>
            <w:hideMark/>
          </w:tcPr>
          <w:p w14:paraId="361757C2" w14:textId="77777777" w:rsidR="00F767F6" w:rsidRPr="00973C14" w:rsidRDefault="00F767F6" w:rsidP="003E2AB5">
            <w:pPr>
              <w:tabs>
                <w:tab w:val="left" w:pos="900"/>
              </w:tabs>
              <w:spacing w:line="276" w:lineRule="auto"/>
              <w:jc w:val="both"/>
              <w:rPr>
                <w:rFonts w:ascii="Arial" w:hAnsi="Arial" w:cs="Arial"/>
                <w:b/>
                <w:bCs/>
                <w:iCs/>
                <w:sz w:val="23"/>
                <w:szCs w:val="23"/>
              </w:rPr>
            </w:pPr>
            <w:r w:rsidRPr="00973C14">
              <w:rPr>
                <w:rFonts w:ascii="Arial" w:hAnsi="Arial" w:cs="Arial"/>
                <w:b/>
                <w:bCs/>
                <w:iCs/>
                <w:sz w:val="23"/>
                <w:szCs w:val="23"/>
              </w:rPr>
              <w:t>Secretaria de Cultura, Desporto e Turismo</w:t>
            </w:r>
          </w:p>
        </w:tc>
      </w:tr>
      <w:tr w:rsidR="00F767F6" w:rsidRPr="00973C14" w14:paraId="2FB929C5" w14:textId="77777777" w:rsidTr="003E2AB5">
        <w:tc>
          <w:tcPr>
            <w:tcW w:w="2902" w:type="dxa"/>
            <w:tcBorders>
              <w:top w:val="single" w:sz="4" w:space="0" w:color="auto"/>
              <w:left w:val="single" w:sz="4" w:space="0" w:color="auto"/>
              <w:bottom w:val="single" w:sz="4" w:space="0" w:color="auto"/>
              <w:right w:val="single" w:sz="4" w:space="0" w:color="auto"/>
            </w:tcBorders>
            <w:hideMark/>
          </w:tcPr>
          <w:p w14:paraId="4D3AD37F"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13.392.0008.1020.0000</w:t>
            </w:r>
          </w:p>
        </w:tc>
        <w:tc>
          <w:tcPr>
            <w:tcW w:w="7088" w:type="dxa"/>
            <w:tcBorders>
              <w:top w:val="single" w:sz="4" w:space="0" w:color="auto"/>
              <w:left w:val="single" w:sz="4" w:space="0" w:color="auto"/>
              <w:bottom w:val="single" w:sz="4" w:space="0" w:color="auto"/>
              <w:right w:val="single" w:sz="4" w:space="0" w:color="auto"/>
            </w:tcBorders>
            <w:hideMark/>
          </w:tcPr>
          <w:p w14:paraId="64D08CDF"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Festas e Eventos Municipais</w:t>
            </w:r>
          </w:p>
        </w:tc>
      </w:tr>
      <w:tr w:rsidR="00F767F6" w:rsidRPr="00A93150" w14:paraId="3A9C77FD" w14:textId="77777777" w:rsidTr="003E2AB5">
        <w:trPr>
          <w:trHeight w:val="70"/>
        </w:trPr>
        <w:tc>
          <w:tcPr>
            <w:tcW w:w="2902" w:type="dxa"/>
            <w:tcBorders>
              <w:top w:val="single" w:sz="4" w:space="0" w:color="auto"/>
              <w:left w:val="single" w:sz="4" w:space="0" w:color="auto"/>
              <w:bottom w:val="single" w:sz="4" w:space="0" w:color="auto"/>
              <w:right w:val="single" w:sz="4" w:space="0" w:color="auto"/>
            </w:tcBorders>
          </w:tcPr>
          <w:p w14:paraId="6D842D7A" w14:textId="77777777" w:rsidR="00F767F6" w:rsidRPr="00973C14"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3.3.90.39.00</w:t>
            </w:r>
          </w:p>
        </w:tc>
        <w:tc>
          <w:tcPr>
            <w:tcW w:w="7088" w:type="dxa"/>
            <w:tcBorders>
              <w:top w:val="single" w:sz="4" w:space="0" w:color="auto"/>
              <w:left w:val="single" w:sz="4" w:space="0" w:color="auto"/>
              <w:bottom w:val="single" w:sz="4" w:space="0" w:color="auto"/>
              <w:right w:val="single" w:sz="4" w:space="0" w:color="auto"/>
            </w:tcBorders>
          </w:tcPr>
          <w:p w14:paraId="02D18308" w14:textId="77777777" w:rsidR="00F767F6" w:rsidRPr="00A93150" w:rsidRDefault="00F767F6" w:rsidP="003E2AB5">
            <w:pPr>
              <w:tabs>
                <w:tab w:val="left" w:pos="900"/>
              </w:tabs>
              <w:spacing w:line="276" w:lineRule="auto"/>
              <w:jc w:val="both"/>
              <w:rPr>
                <w:rFonts w:ascii="Arial" w:hAnsi="Arial" w:cs="Arial"/>
                <w:iCs/>
                <w:sz w:val="23"/>
                <w:szCs w:val="23"/>
              </w:rPr>
            </w:pPr>
            <w:r w:rsidRPr="00973C14">
              <w:rPr>
                <w:rFonts w:ascii="Arial" w:hAnsi="Arial" w:cs="Arial"/>
                <w:iCs/>
                <w:sz w:val="23"/>
                <w:szCs w:val="23"/>
              </w:rPr>
              <w:t>Outros Serviços de Terceiros – Pessoa Jurídica</w:t>
            </w:r>
          </w:p>
        </w:tc>
      </w:tr>
    </w:tbl>
    <w:p w14:paraId="1FB3F397" w14:textId="77777777" w:rsidR="00F767F6" w:rsidRPr="00E36C5B" w:rsidRDefault="00F767F6" w:rsidP="00F767F6">
      <w:pPr>
        <w:spacing w:line="276" w:lineRule="auto"/>
        <w:jc w:val="both"/>
        <w:rPr>
          <w:rFonts w:ascii="Arial" w:hAnsi="Arial" w:cs="Arial"/>
          <w:sz w:val="23"/>
          <w:szCs w:val="23"/>
        </w:rPr>
      </w:pPr>
    </w:p>
    <w:p w14:paraId="5594A7B2" w14:textId="77777777" w:rsidR="00F767F6" w:rsidRPr="00E36C5B" w:rsidRDefault="00F767F6" w:rsidP="00F767F6">
      <w:pPr>
        <w:tabs>
          <w:tab w:val="left" w:pos="426"/>
        </w:tabs>
        <w:spacing w:line="276" w:lineRule="auto"/>
        <w:jc w:val="both"/>
        <w:rPr>
          <w:rFonts w:ascii="Arial" w:hAnsi="Arial" w:cs="Arial"/>
          <w:sz w:val="23"/>
          <w:szCs w:val="23"/>
        </w:rPr>
      </w:pPr>
      <w:r w:rsidRPr="00E36C5B">
        <w:rPr>
          <w:rFonts w:ascii="Arial" w:hAnsi="Arial" w:cs="Arial"/>
          <w:b/>
          <w:bCs/>
          <w:sz w:val="23"/>
          <w:szCs w:val="23"/>
        </w:rPr>
        <w:t>7.2.</w:t>
      </w:r>
      <w:r w:rsidRPr="00E36C5B">
        <w:rPr>
          <w:rFonts w:ascii="Arial" w:hAnsi="Arial" w:cs="Arial"/>
          <w:iCs/>
          <w:sz w:val="23"/>
          <w:szCs w:val="23"/>
        </w:rPr>
        <w:tab/>
      </w:r>
      <w:r w:rsidRPr="00E36C5B">
        <w:rPr>
          <w:rFonts w:ascii="Arial" w:hAnsi="Arial" w:cs="Arial"/>
          <w:sz w:val="23"/>
          <w:szCs w:val="23"/>
        </w:rPr>
        <w:t>E dotações que vierem a substituir no exercício seguinte.</w:t>
      </w:r>
    </w:p>
    <w:p w14:paraId="42F22836" w14:textId="77777777" w:rsidR="00F767F6" w:rsidRPr="00E36C5B" w:rsidRDefault="00F767F6" w:rsidP="00F767F6">
      <w:pPr>
        <w:tabs>
          <w:tab w:val="left" w:pos="426"/>
        </w:tabs>
        <w:spacing w:line="276" w:lineRule="auto"/>
        <w:jc w:val="both"/>
        <w:rPr>
          <w:rFonts w:ascii="Arial" w:hAnsi="Arial" w:cs="Arial"/>
          <w:sz w:val="23"/>
          <w:szCs w:val="23"/>
        </w:rPr>
      </w:pPr>
    </w:p>
    <w:p w14:paraId="5EFD8392"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bookmarkStart w:id="31" w:name="_Hlk161071192"/>
      <w:bookmarkStart w:id="32" w:name="_Hlk161071282"/>
      <w:r w:rsidRPr="00E36C5B">
        <w:rPr>
          <w:rFonts w:ascii="Arial" w:hAnsi="Arial" w:cs="Arial"/>
          <w:b/>
          <w:bCs/>
          <w:i w:val="0"/>
          <w:iCs/>
          <w:smallCaps/>
          <w:color w:val="auto"/>
          <w:sz w:val="23"/>
          <w:szCs w:val="23"/>
        </w:rPr>
        <w:t xml:space="preserve">Cláusula Oitava- </w:t>
      </w:r>
      <w:r w:rsidRPr="00E36C5B">
        <w:rPr>
          <w:rFonts w:ascii="Arial" w:hAnsi="Arial" w:cs="Arial"/>
          <w:b/>
          <w:bCs/>
          <w:i w:val="0"/>
          <w:iCs/>
          <w:smallCaps/>
          <w:color w:val="auto"/>
          <w:sz w:val="23"/>
          <w:szCs w:val="23"/>
        </w:rPr>
        <w:tab/>
        <w:t xml:space="preserve">Do Reajuste </w:t>
      </w:r>
    </w:p>
    <w:p w14:paraId="3EAD5DB8" w14:textId="77777777" w:rsidR="00F767F6" w:rsidRPr="00E36C5B" w:rsidRDefault="00F767F6" w:rsidP="00F767F6">
      <w:pPr>
        <w:spacing w:line="276" w:lineRule="auto"/>
        <w:rPr>
          <w:rFonts w:ascii="Arial" w:hAnsi="Arial" w:cs="Arial"/>
          <w:sz w:val="23"/>
          <w:szCs w:val="23"/>
        </w:rPr>
      </w:pPr>
    </w:p>
    <w:p w14:paraId="1BF121FB" w14:textId="77777777" w:rsidR="00F767F6" w:rsidRPr="00E36C5B" w:rsidRDefault="00F767F6" w:rsidP="00F767F6">
      <w:pPr>
        <w:spacing w:line="276" w:lineRule="auto"/>
        <w:jc w:val="both"/>
        <w:rPr>
          <w:rFonts w:ascii="Arial" w:hAnsi="Arial" w:cs="Arial"/>
          <w:sz w:val="23"/>
          <w:szCs w:val="23"/>
        </w:rPr>
      </w:pPr>
      <w:r w:rsidRPr="00E36C5B">
        <w:rPr>
          <w:rFonts w:ascii="Arial" w:eastAsia="Century Gothic" w:hAnsi="Arial" w:cs="Arial"/>
          <w:b/>
          <w:bCs/>
          <w:color w:val="000000"/>
          <w:sz w:val="23"/>
          <w:szCs w:val="23"/>
        </w:rPr>
        <w:t>8.1.</w:t>
      </w:r>
      <w:r w:rsidRPr="00E36C5B">
        <w:rPr>
          <w:rFonts w:ascii="Arial" w:eastAsia="Century Gothic" w:hAnsi="Arial" w:cs="Arial"/>
          <w:color w:val="000000"/>
          <w:sz w:val="23"/>
          <w:szCs w:val="23"/>
        </w:rPr>
        <w:t xml:space="preserve"> Os preços inicialmente contratados são fixos e irreajustáveis no prazo de um ano contado da data do orçamento estimado, em </w:t>
      </w:r>
      <w:r w:rsidRPr="00E36C5B">
        <w:rPr>
          <w:rFonts w:ascii="Arial" w:eastAsia="Century Gothic" w:hAnsi="Arial" w:cs="Arial"/>
          <w:i/>
          <w:sz w:val="23"/>
          <w:szCs w:val="23"/>
          <w:highlight w:val="yellow"/>
        </w:rPr>
        <w:t>__/__/__</w:t>
      </w:r>
      <w:r w:rsidRPr="00E36C5B">
        <w:rPr>
          <w:rFonts w:ascii="Arial" w:eastAsia="Century Gothic" w:hAnsi="Arial" w:cs="Arial"/>
          <w:i/>
          <w:color w:val="FF0000"/>
          <w:sz w:val="23"/>
          <w:szCs w:val="23"/>
          <w:highlight w:val="yellow"/>
        </w:rPr>
        <w:t xml:space="preserve"> </w:t>
      </w:r>
      <w:r w:rsidRPr="00E36C5B">
        <w:rPr>
          <w:rFonts w:ascii="Arial" w:eastAsia="Century Gothic" w:hAnsi="Arial" w:cs="Arial"/>
          <w:i/>
          <w:sz w:val="23"/>
          <w:szCs w:val="23"/>
          <w:highlight w:val="yellow"/>
        </w:rPr>
        <w:t>(colocar a data do orçamento estimado)</w:t>
      </w:r>
      <w:r w:rsidRPr="00E36C5B">
        <w:rPr>
          <w:rFonts w:ascii="Arial" w:eastAsia="Century Gothic" w:hAnsi="Arial" w:cs="Arial"/>
          <w:i/>
          <w:color w:val="FF0000"/>
          <w:sz w:val="23"/>
          <w:szCs w:val="23"/>
          <w:highlight w:val="green"/>
        </w:rPr>
        <w:t>,</w:t>
      </w:r>
      <w:r w:rsidRPr="00E36C5B">
        <w:rPr>
          <w:rFonts w:ascii="Arial" w:hAnsi="Arial" w:cs="Arial"/>
          <w:sz w:val="23"/>
          <w:szCs w:val="23"/>
        </w:rPr>
        <w:t xml:space="preserve"> ressalvado o direito ao reequilíbrio econômico-financeiro do contrato para manutenção das condições efetivas da proposta, por meio de revisão de preços.</w:t>
      </w:r>
    </w:p>
    <w:p w14:paraId="0CB14E43" w14:textId="77777777" w:rsidR="00F767F6" w:rsidRPr="00E36C5B" w:rsidRDefault="00F767F6" w:rsidP="00F767F6">
      <w:pPr>
        <w:spacing w:line="276" w:lineRule="auto"/>
        <w:jc w:val="both"/>
        <w:rPr>
          <w:rFonts w:ascii="Arial" w:hAnsi="Arial" w:cs="Arial"/>
          <w:sz w:val="23"/>
          <w:szCs w:val="23"/>
        </w:rPr>
      </w:pPr>
    </w:p>
    <w:p w14:paraId="09141D09"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sz w:val="23"/>
          <w:szCs w:val="23"/>
        </w:rPr>
        <w:t>8.2.</w:t>
      </w:r>
      <w:r w:rsidRPr="00E36C5B">
        <w:rPr>
          <w:rFonts w:ascii="Arial" w:eastAsia="Century Gothic" w:hAnsi="Arial" w:cs="Arial"/>
          <w:color w:val="000000"/>
          <w:sz w:val="23"/>
          <w:szCs w:val="23"/>
        </w:rPr>
        <w:t xml:space="preserve"> Após o interregno de um ano, e independentemente de pedido da Contratada, os preços iniciais serão reajustados, mediante a aplicação, pelo contratante, do índice IPCA (Índice Nacional de Preços ao Consumidor Amplo</w:t>
      </w:r>
      <w:r w:rsidRPr="00E36C5B">
        <w:rPr>
          <w:rFonts w:ascii="Arial" w:eastAsia="Century Gothic" w:hAnsi="Arial" w:cs="Arial"/>
          <w:i/>
          <w:color w:val="000000"/>
          <w:sz w:val="23"/>
          <w:szCs w:val="23"/>
        </w:rPr>
        <w:t>),</w:t>
      </w:r>
      <w:r w:rsidRPr="00E36C5B">
        <w:rPr>
          <w:rFonts w:ascii="Arial" w:eastAsia="Century Gothic" w:hAnsi="Arial" w:cs="Arial"/>
          <w:color w:val="000000"/>
          <w:sz w:val="23"/>
          <w:szCs w:val="23"/>
        </w:rPr>
        <w:t xml:space="preserve"> exclusivamente para as obrigações iniciadas e concluídas após a ocorrência da anualidade.</w:t>
      </w:r>
    </w:p>
    <w:p w14:paraId="63AA9AB0" w14:textId="77777777" w:rsidR="00F767F6" w:rsidRPr="00E36C5B" w:rsidRDefault="00F767F6" w:rsidP="00F767F6">
      <w:pPr>
        <w:spacing w:line="276" w:lineRule="auto"/>
        <w:jc w:val="both"/>
        <w:rPr>
          <w:rFonts w:ascii="Arial" w:eastAsia="Century Gothic" w:hAnsi="Arial" w:cs="Arial"/>
          <w:color w:val="000000"/>
          <w:sz w:val="23"/>
          <w:szCs w:val="23"/>
        </w:rPr>
      </w:pPr>
    </w:p>
    <w:p w14:paraId="22FD4986"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8.3.</w:t>
      </w:r>
      <w:r w:rsidRPr="00E36C5B">
        <w:rPr>
          <w:rFonts w:ascii="Arial" w:eastAsia="Century Gothic" w:hAnsi="Arial" w:cs="Arial"/>
          <w:color w:val="000000"/>
          <w:sz w:val="23"/>
          <w:szCs w:val="23"/>
        </w:rPr>
        <w:t xml:space="preserve"> Nos reajustes subsequentes ao primeiro, o interregno mínimo de um ano será contado a partir dos efeitos financeiros do último reajuste.</w:t>
      </w:r>
    </w:p>
    <w:p w14:paraId="69FA6F9F" w14:textId="77777777" w:rsidR="00F767F6" w:rsidRPr="00E36C5B" w:rsidRDefault="00F767F6" w:rsidP="00F767F6">
      <w:pPr>
        <w:spacing w:line="276" w:lineRule="auto"/>
        <w:jc w:val="both"/>
        <w:rPr>
          <w:rFonts w:ascii="Arial" w:eastAsia="Century Gothic" w:hAnsi="Arial" w:cs="Arial"/>
          <w:sz w:val="23"/>
          <w:szCs w:val="23"/>
        </w:rPr>
      </w:pPr>
    </w:p>
    <w:p w14:paraId="47990DB7"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8.4.</w:t>
      </w:r>
      <w:r w:rsidRPr="00E36C5B">
        <w:rPr>
          <w:rFonts w:ascii="Arial" w:eastAsia="Century Gothic" w:hAnsi="Arial" w:cs="Arial"/>
          <w:color w:val="000000"/>
          <w:sz w:val="23"/>
          <w:szCs w:val="23"/>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55AFEEFC" w14:textId="77777777" w:rsidR="00F767F6" w:rsidRPr="00E36C5B" w:rsidRDefault="00F767F6" w:rsidP="00F767F6">
      <w:pPr>
        <w:spacing w:line="276" w:lineRule="auto"/>
        <w:jc w:val="both"/>
        <w:rPr>
          <w:rFonts w:ascii="Arial" w:eastAsia="Century Gothic" w:hAnsi="Arial" w:cs="Arial"/>
          <w:b/>
          <w:bCs/>
          <w:color w:val="000000"/>
          <w:sz w:val="23"/>
          <w:szCs w:val="23"/>
        </w:rPr>
      </w:pPr>
    </w:p>
    <w:p w14:paraId="59701AA7"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8.5.</w:t>
      </w:r>
      <w:r w:rsidRPr="00E36C5B">
        <w:rPr>
          <w:rFonts w:ascii="Arial" w:eastAsia="Century Gothic" w:hAnsi="Arial" w:cs="Arial"/>
          <w:color w:val="000000"/>
          <w:sz w:val="23"/>
          <w:szCs w:val="23"/>
        </w:rPr>
        <w:t xml:space="preserve"> Nas aferições finais, o(s) índice(s) utilizado(s) para reajuste será(ão), obrigatoriamente, o(s) definitivo(s).</w:t>
      </w:r>
    </w:p>
    <w:p w14:paraId="3CBB6218" w14:textId="77777777" w:rsidR="00F767F6" w:rsidRPr="00E36C5B" w:rsidRDefault="00F767F6" w:rsidP="00F767F6">
      <w:pPr>
        <w:spacing w:line="276" w:lineRule="auto"/>
        <w:jc w:val="both"/>
        <w:rPr>
          <w:rFonts w:ascii="Arial" w:eastAsia="Century Gothic" w:hAnsi="Arial" w:cs="Arial"/>
          <w:b/>
          <w:bCs/>
          <w:color w:val="000000"/>
          <w:sz w:val="23"/>
          <w:szCs w:val="23"/>
        </w:rPr>
      </w:pPr>
    </w:p>
    <w:p w14:paraId="7BAEFBFF"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8.6.</w:t>
      </w:r>
      <w:r w:rsidRPr="00E36C5B">
        <w:rPr>
          <w:rFonts w:ascii="Arial" w:eastAsia="Century Gothic" w:hAnsi="Arial" w:cs="Arial"/>
          <w:color w:val="000000"/>
          <w:sz w:val="23"/>
          <w:szCs w:val="23"/>
        </w:rPr>
        <w:t xml:space="preserve"> Caso o(s) índice(s) estabelecido(s) para reajustamento venha(m) a ser extinto(s) ou de qualquer forma não possa(m) mais ser utilizado(s), será(ão) adotado(s), em substituição, o(s) que vier(em) a ser determinado(s) pela legislação então em vigor.</w:t>
      </w:r>
    </w:p>
    <w:p w14:paraId="03065835" w14:textId="77777777" w:rsidR="00F767F6" w:rsidRPr="00E36C5B" w:rsidRDefault="00F767F6" w:rsidP="00F767F6">
      <w:pPr>
        <w:spacing w:line="276" w:lineRule="auto"/>
        <w:jc w:val="both"/>
        <w:rPr>
          <w:rFonts w:ascii="Arial" w:eastAsia="Century Gothic" w:hAnsi="Arial" w:cs="Arial"/>
          <w:b/>
          <w:bCs/>
          <w:color w:val="000000"/>
          <w:sz w:val="23"/>
          <w:szCs w:val="23"/>
        </w:rPr>
      </w:pPr>
    </w:p>
    <w:p w14:paraId="25729264"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8.7.</w:t>
      </w:r>
      <w:r w:rsidRPr="00E36C5B">
        <w:rPr>
          <w:rFonts w:ascii="Arial" w:eastAsia="Century Gothic" w:hAnsi="Arial" w:cs="Arial"/>
          <w:color w:val="000000"/>
          <w:sz w:val="23"/>
          <w:szCs w:val="23"/>
        </w:rPr>
        <w:t xml:space="preserve"> Na ausência de previsão legal quanto ao índice substituto, as partes elegerão novo índice oficial, para reajustamento do preço do valor remanescente, por meio de termo aditivo. </w:t>
      </w:r>
    </w:p>
    <w:p w14:paraId="3766D575" w14:textId="77777777" w:rsidR="00F767F6" w:rsidRPr="00E36C5B" w:rsidRDefault="00F767F6" w:rsidP="00F767F6">
      <w:pPr>
        <w:spacing w:line="276" w:lineRule="auto"/>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8.8.</w:t>
      </w:r>
      <w:r w:rsidRPr="00E36C5B">
        <w:rPr>
          <w:rFonts w:ascii="Arial" w:eastAsia="Century Gothic" w:hAnsi="Arial" w:cs="Arial"/>
          <w:color w:val="000000"/>
          <w:sz w:val="23"/>
          <w:szCs w:val="23"/>
        </w:rPr>
        <w:t xml:space="preserve"> O reajuste será realizado por apostilamento.</w:t>
      </w:r>
    </w:p>
    <w:p w14:paraId="7F17ACC9" w14:textId="77777777" w:rsidR="00F767F6" w:rsidRPr="00E36C5B" w:rsidRDefault="00F767F6" w:rsidP="00F767F6">
      <w:pPr>
        <w:spacing w:line="276" w:lineRule="auto"/>
        <w:jc w:val="both"/>
        <w:rPr>
          <w:rFonts w:ascii="Arial" w:eastAsia="Century Gothic" w:hAnsi="Arial" w:cs="Arial"/>
          <w:color w:val="000000"/>
          <w:sz w:val="23"/>
          <w:szCs w:val="23"/>
        </w:rPr>
      </w:pPr>
    </w:p>
    <w:p w14:paraId="4A4C9F91" w14:textId="77777777" w:rsidR="00F767F6" w:rsidRPr="00E36C5B" w:rsidRDefault="00F767F6" w:rsidP="00F767F6">
      <w:pPr>
        <w:pStyle w:val="tablepocp"/>
        <w:spacing w:before="0" w:beforeAutospacing="0" w:after="0" w:afterAutospacing="0" w:line="276" w:lineRule="auto"/>
        <w:jc w:val="both"/>
        <w:rPr>
          <w:rFonts w:ascii="Arial" w:hAnsi="Arial" w:cs="Arial"/>
          <w:bCs/>
          <w:sz w:val="23"/>
          <w:szCs w:val="23"/>
        </w:rPr>
      </w:pPr>
      <w:r w:rsidRPr="00E36C5B">
        <w:rPr>
          <w:rFonts w:ascii="Arial" w:eastAsia="Century Gothic" w:hAnsi="Arial" w:cs="Arial"/>
          <w:b/>
          <w:bCs/>
          <w:color w:val="000000"/>
          <w:sz w:val="23"/>
          <w:szCs w:val="23"/>
        </w:rPr>
        <w:t>8.9</w:t>
      </w:r>
      <w:r w:rsidRPr="00E36C5B">
        <w:rPr>
          <w:rFonts w:ascii="Arial" w:eastAsia="Century Gothic" w:hAnsi="Arial" w:cs="Arial"/>
          <w:color w:val="000000"/>
          <w:sz w:val="23"/>
          <w:szCs w:val="23"/>
        </w:rPr>
        <w:t>.</w:t>
      </w:r>
      <w:r w:rsidRPr="00E36C5B">
        <w:rPr>
          <w:rFonts w:ascii="Arial" w:hAnsi="Arial" w:cs="Arial"/>
          <w:bCs/>
          <w:sz w:val="23"/>
          <w:szCs w:val="23"/>
        </w:rPr>
        <w:t xml:space="preserve"> Em caso de pedidos conjuntos de prorrogação de vigência e de reajustamento, o termo aditivo poderá tratar de ambos os pedidos.</w:t>
      </w:r>
    </w:p>
    <w:p w14:paraId="789263F3" w14:textId="77777777" w:rsidR="00F767F6" w:rsidRPr="00E36C5B" w:rsidRDefault="00F767F6" w:rsidP="00F767F6">
      <w:pPr>
        <w:pStyle w:val="tablepocp"/>
        <w:spacing w:before="0" w:beforeAutospacing="0" w:after="0" w:afterAutospacing="0" w:line="276" w:lineRule="auto"/>
        <w:jc w:val="both"/>
        <w:rPr>
          <w:rFonts w:ascii="Arial" w:hAnsi="Arial" w:cs="Arial"/>
          <w:b/>
          <w:bCs/>
          <w:sz w:val="23"/>
          <w:szCs w:val="23"/>
        </w:rPr>
      </w:pPr>
    </w:p>
    <w:p w14:paraId="23115F29" w14:textId="77777777" w:rsidR="00F767F6" w:rsidRPr="00E36C5B" w:rsidRDefault="00F767F6" w:rsidP="00F767F6">
      <w:pPr>
        <w:pStyle w:val="tablepocp"/>
        <w:spacing w:before="0" w:beforeAutospacing="0" w:after="0" w:afterAutospacing="0" w:line="276" w:lineRule="auto"/>
        <w:jc w:val="both"/>
        <w:rPr>
          <w:rFonts w:ascii="Arial" w:hAnsi="Arial" w:cs="Arial"/>
          <w:bCs/>
          <w:sz w:val="23"/>
          <w:szCs w:val="23"/>
        </w:rPr>
      </w:pPr>
      <w:r w:rsidRPr="00E36C5B">
        <w:rPr>
          <w:rFonts w:ascii="Arial" w:hAnsi="Arial" w:cs="Arial"/>
          <w:b/>
          <w:bCs/>
          <w:sz w:val="23"/>
          <w:szCs w:val="23"/>
        </w:rPr>
        <w:t>8.10.</w:t>
      </w:r>
      <w:r w:rsidRPr="00E36C5B">
        <w:rPr>
          <w:rFonts w:ascii="Arial" w:hAnsi="Arial" w:cs="Arial"/>
          <w:sz w:val="23"/>
          <w:szCs w:val="23"/>
        </w:rPr>
        <w:t xml:space="preserve"> </w:t>
      </w:r>
      <w:r w:rsidRPr="00E36C5B">
        <w:rPr>
          <w:rFonts w:ascii="Arial" w:hAnsi="Arial" w:cs="Arial"/>
          <w:bCs/>
          <w:sz w:val="23"/>
          <w:szCs w:val="23"/>
        </w:rPr>
        <w:t>A Contratada que assinar termo aditivo ao contrato mantendo as demais cláusulas e condições em vigor, sem ressalva em relação ao reajustamento de preços, importará renúncia quanto às parcelas reajustáveis anteriores ao aditivo.</w:t>
      </w:r>
    </w:p>
    <w:p w14:paraId="6C7C615D"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bookmarkStart w:id="33" w:name="_Hlk163468980"/>
      <w:bookmarkEnd w:id="31"/>
      <w:bookmarkEnd w:id="32"/>
    </w:p>
    <w:p w14:paraId="7AB012D6" w14:textId="77777777" w:rsidR="00F767F6" w:rsidRPr="00E36C5B" w:rsidRDefault="00F767F6" w:rsidP="00F767F6">
      <w:pPr>
        <w:pStyle w:val="Ttulo4"/>
        <w:spacing w:before="0" w:line="276" w:lineRule="auto"/>
        <w:jc w:val="both"/>
        <w:rPr>
          <w:rFonts w:ascii="Arial" w:hAnsi="Arial" w:cs="Arial"/>
          <w:b/>
          <w:bCs/>
          <w:i w:val="0"/>
          <w:iCs/>
          <w:color w:val="auto"/>
          <w:sz w:val="23"/>
          <w:szCs w:val="23"/>
        </w:rPr>
      </w:pPr>
      <w:r w:rsidRPr="00E36C5B">
        <w:rPr>
          <w:rFonts w:ascii="Arial" w:hAnsi="Arial" w:cs="Arial"/>
          <w:b/>
          <w:bCs/>
          <w:i w:val="0"/>
          <w:iCs/>
          <w:smallCaps/>
          <w:color w:val="auto"/>
          <w:sz w:val="23"/>
          <w:szCs w:val="23"/>
        </w:rPr>
        <w:t>Cláusula Nona -     Das Obrigações Do Contratante</w:t>
      </w:r>
      <w:r w:rsidRPr="00E36C5B">
        <w:rPr>
          <w:rFonts w:ascii="Arial" w:hAnsi="Arial" w:cs="Arial"/>
          <w:b/>
          <w:bCs/>
          <w:i w:val="0"/>
          <w:iCs/>
          <w:smallCaps/>
          <w:color w:val="auto"/>
          <w:sz w:val="23"/>
          <w:szCs w:val="23"/>
        </w:rPr>
        <w:tab/>
      </w:r>
    </w:p>
    <w:p w14:paraId="4FCF84DE" w14:textId="77777777" w:rsidR="00F767F6" w:rsidRPr="00E36C5B" w:rsidRDefault="00F767F6" w:rsidP="00F767F6">
      <w:pPr>
        <w:spacing w:line="276" w:lineRule="auto"/>
        <w:ind w:firstLine="708"/>
        <w:jc w:val="both"/>
        <w:rPr>
          <w:rFonts w:ascii="Arial" w:hAnsi="Arial" w:cs="Arial"/>
          <w:sz w:val="23"/>
          <w:szCs w:val="23"/>
        </w:rPr>
      </w:pPr>
    </w:p>
    <w:p w14:paraId="67290C7E"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rPr>
        <w:t>9</w:t>
      </w:r>
      <w:r w:rsidRPr="00E36C5B">
        <w:rPr>
          <w:rFonts w:ascii="Arial" w:hAnsi="Arial" w:cs="Arial"/>
          <w:b/>
          <w:bCs/>
          <w:sz w:val="23"/>
          <w:szCs w:val="23"/>
          <w:lang w:val="pt"/>
        </w:rPr>
        <w:t>.1.</w:t>
      </w:r>
      <w:r w:rsidRPr="00E36C5B">
        <w:rPr>
          <w:rFonts w:ascii="Arial" w:hAnsi="Arial" w:cs="Arial"/>
          <w:sz w:val="23"/>
          <w:szCs w:val="23"/>
          <w:lang w:val="pt"/>
        </w:rPr>
        <w:t xml:space="preserve"> Caberá ao CONTRATANTE supervisionar a execução da prestação do objeto, promovendo o acompanhamento e a fiscalização sob os aspectos quantitativos e qualitativos, bem como:</w:t>
      </w:r>
    </w:p>
    <w:p w14:paraId="2CD1216E"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p>
    <w:p w14:paraId="6DFC42C3"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t>Exigir o cumprimento de todas as obrigações assumidas pela Contratada, de acordo com o contrato e seus anexos</w:t>
      </w:r>
      <w:r w:rsidRPr="00E36C5B">
        <w:rPr>
          <w:rFonts w:ascii="Arial" w:hAnsi="Arial" w:cs="Arial"/>
          <w:sz w:val="23"/>
          <w:szCs w:val="23"/>
          <w:lang w:val="pt"/>
        </w:rPr>
        <w:t>;</w:t>
      </w:r>
    </w:p>
    <w:p w14:paraId="019A2FD3"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t>Receber o objeto no prazo e condições estabelecidas no Termo de Referência;</w:t>
      </w:r>
    </w:p>
    <w:p w14:paraId="1329643B"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t>Acompanhar e fiscalizar a execução do contrato e o cumprimento das obrigações pela Contratada;</w:t>
      </w:r>
    </w:p>
    <w:p w14:paraId="35F6F637"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Notificar, por escrito e verbalmente, a CONTRATADA sobre a ocorrência de eventuais imperfeições no curso de prestação do objeto, fixando prazo para a sua correção;</w:t>
      </w:r>
    </w:p>
    <w:p w14:paraId="5E506599"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Proporcionar todas as facilidades para que a CONTRATADA possa cumprir suas obrigações dentro das normas e condições contratuais;</w:t>
      </w:r>
    </w:p>
    <w:p w14:paraId="4D5676FF"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Prestar à CONTRATADA todas as informações solicitadas e necessárias para o cumprimento do objeto;</w:t>
      </w:r>
    </w:p>
    <w:p w14:paraId="091FFB5E"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Rejeitar, no todo ou em parte, o objeto em desacordo com as obrigações assumidas pela empresa na sua proposta;</w:t>
      </w:r>
    </w:p>
    <w:p w14:paraId="2AFAF9C0"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 xml:space="preserve">Colocar à disposição da CONTRATADA os elementos e informações necessárias à execução do objeto; </w:t>
      </w:r>
    </w:p>
    <w:p w14:paraId="794C01DB"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Efetuar o pagamento devido, desde que cumpridas todas as formalidades e exigências do contrato;</w:t>
      </w:r>
    </w:p>
    <w:p w14:paraId="73F016DB"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lastRenderedPageBreak/>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 14.133/2021</w:t>
      </w:r>
      <w:r w:rsidRPr="00E36C5B">
        <w:rPr>
          <w:rFonts w:ascii="Arial" w:hAnsi="Arial" w:cs="Arial"/>
          <w:sz w:val="23"/>
          <w:szCs w:val="23"/>
        </w:rPr>
        <w:t>;</w:t>
      </w:r>
    </w:p>
    <w:p w14:paraId="5CA9C9C4"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 xml:space="preserve">Aplicar multas ou penalidades, quando do não cumprimento do contrato ou ações previstas neste Contrato; </w:t>
      </w:r>
    </w:p>
    <w:p w14:paraId="78AE47EE"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Fazer deduzir diretamente da fonte multas e demais penalidades previstas neste instrumento;</w:t>
      </w:r>
    </w:p>
    <w:p w14:paraId="510A6C99"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 xml:space="preserve">Atuar com poder de império suspendendo a execução do contrato sem ônus para a administração a qualquer tempo, resguardando a CONTRATADA de seus direitos adquiridos; </w:t>
      </w:r>
    </w:p>
    <w:p w14:paraId="17F4FC3B"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7D2453" w14:textId="77777777" w:rsidR="00F767F6" w:rsidRPr="00E36C5B" w:rsidRDefault="00F767F6" w:rsidP="00F767F6">
      <w:pPr>
        <w:pStyle w:val="PargrafodaLista"/>
        <w:autoSpaceDE w:val="0"/>
        <w:autoSpaceDN w:val="0"/>
        <w:adjustRightInd w:val="0"/>
        <w:spacing w:after="0" w:line="276" w:lineRule="auto"/>
        <w:ind w:left="567"/>
        <w:contextualSpacing w:val="0"/>
        <w:jc w:val="both"/>
        <w:rPr>
          <w:rFonts w:ascii="Arial" w:eastAsia="Century Gothic" w:hAnsi="Arial" w:cs="Arial"/>
          <w:color w:val="000000"/>
          <w:sz w:val="23"/>
          <w:szCs w:val="23"/>
        </w:rPr>
      </w:pPr>
      <w:r w:rsidRPr="00E36C5B">
        <w:rPr>
          <w:rFonts w:ascii="Arial" w:eastAsia="Century Gothic" w:hAnsi="Arial" w:cs="Arial"/>
          <w:b/>
          <w:bCs/>
          <w:color w:val="000000"/>
          <w:sz w:val="23"/>
          <w:szCs w:val="23"/>
        </w:rPr>
        <w:t>n.1)</w:t>
      </w:r>
      <w:r w:rsidRPr="00E36C5B">
        <w:rPr>
          <w:rFonts w:ascii="Arial" w:eastAsia="Century Gothic" w:hAnsi="Arial" w:cs="Arial"/>
          <w:color w:val="000000"/>
          <w:sz w:val="23"/>
          <w:szCs w:val="23"/>
        </w:rPr>
        <w:t xml:space="preserve"> A Administração terá o prazo de</w:t>
      </w:r>
      <w:r w:rsidRPr="00E36C5B">
        <w:rPr>
          <w:rFonts w:ascii="Arial" w:eastAsia="Century Gothic" w:hAnsi="Arial" w:cs="Arial"/>
          <w:i/>
          <w:color w:val="FF0000"/>
          <w:sz w:val="23"/>
          <w:szCs w:val="23"/>
        </w:rPr>
        <w:t xml:space="preserve"> </w:t>
      </w:r>
      <w:r w:rsidRPr="00E36C5B">
        <w:rPr>
          <w:rFonts w:ascii="Arial" w:eastAsia="Century Gothic" w:hAnsi="Arial" w:cs="Arial"/>
          <w:i/>
          <w:sz w:val="23"/>
          <w:szCs w:val="23"/>
        </w:rPr>
        <w:t>30 (trinta) dias</w:t>
      </w:r>
      <w:r w:rsidRPr="00E36C5B">
        <w:rPr>
          <w:rFonts w:ascii="Arial" w:eastAsia="Century Gothic" w:hAnsi="Arial" w:cs="Arial"/>
          <w:sz w:val="23"/>
          <w:szCs w:val="23"/>
        </w:rPr>
        <w:t xml:space="preserve">, </w:t>
      </w:r>
      <w:r w:rsidRPr="00E36C5B">
        <w:rPr>
          <w:rFonts w:ascii="Arial" w:eastAsia="Century Gothic" w:hAnsi="Arial" w:cs="Arial"/>
          <w:color w:val="000000"/>
          <w:sz w:val="23"/>
          <w:szCs w:val="23"/>
        </w:rPr>
        <w:t>a contar da data do protocolo do requerimento para decidir, admitida a prorrogação motivada, por igual período;</w:t>
      </w:r>
    </w:p>
    <w:p w14:paraId="57E7432A"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eastAsia="Century Gothic" w:hAnsi="Arial" w:cs="Arial"/>
          <w:color w:val="000000"/>
          <w:sz w:val="23"/>
          <w:szCs w:val="23"/>
        </w:rPr>
        <w:t>Responder eventuais pedidos de reestabelecimento do equilíbrio econômico-financeiro feitos pela Contratada no prazo máximo de 30 (trinta) dias;</w:t>
      </w:r>
    </w:p>
    <w:p w14:paraId="5E08993E"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Rejeitar os produtos/serviços em desconformidade com o presente instrumento;</w:t>
      </w:r>
    </w:p>
    <w:p w14:paraId="0AEBCA73" w14:textId="77777777" w:rsidR="00F767F6" w:rsidRPr="00E36C5B" w:rsidRDefault="00F767F6" w:rsidP="00F767F6">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36C5B">
        <w:rPr>
          <w:rFonts w:ascii="Arial" w:hAnsi="Arial" w:cs="Arial"/>
          <w:sz w:val="23"/>
          <w:szCs w:val="23"/>
          <w:lang w:val="pt"/>
        </w:rPr>
        <w:t>Cumprir as obrigações previstas no Termo de Referências que não foram contempladas neste contrato.</w:t>
      </w:r>
    </w:p>
    <w:p w14:paraId="12C258F9" w14:textId="77777777" w:rsidR="00F767F6" w:rsidRPr="00E36C5B" w:rsidRDefault="00F767F6" w:rsidP="00F767F6">
      <w:pPr>
        <w:autoSpaceDE w:val="0"/>
        <w:autoSpaceDN w:val="0"/>
        <w:adjustRightInd w:val="0"/>
        <w:spacing w:line="276" w:lineRule="auto"/>
        <w:jc w:val="both"/>
        <w:rPr>
          <w:rFonts w:ascii="Arial" w:hAnsi="Arial" w:cs="Arial"/>
          <w:sz w:val="23"/>
          <w:szCs w:val="23"/>
          <w:lang w:val="pt"/>
        </w:rPr>
      </w:pPr>
    </w:p>
    <w:p w14:paraId="44DC0EF7" w14:textId="77777777" w:rsidR="00F767F6" w:rsidRPr="00E36C5B" w:rsidRDefault="00F767F6" w:rsidP="00F767F6">
      <w:pPr>
        <w:autoSpaceDE w:val="0"/>
        <w:autoSpaceDN w:val="0"/>
        <w:adjustRightInd w:val="0"/>
        <w:spacing w:line="276" w:lineRule="auto"/>
        <w:jc w:val="both"/>
        <w:rPr>
          <w:rFonts w:ascii="Arial" w:hAnsi="Arial" w:cs="Arial"/>
          <w:sz w:val="23"/>
          <w:szCs w:val="23"/>
        </w:rPr>
      </w:pPr>
      <w:r w:rsidRPr="00E36C5B">
        <w:rPr>
          <w:rFonts w:ascii="Arial" w:hAnsi="Arial" w:cs="Arial"/>
          <w:b/>
          <w:bCs/>
          <w:sz w:val="23"/>
          <w:szCs w:val="23"/>
          <w:lang w:val="pt"/>
        </w:rPr>
        <w:t>9.2.</w:t>
      </w:r>
      <w:r w:rsidRPr="00E36C5B">
        <w:rPr>
          <w:rFonts w:ascii="Arial" w:hAnsi="Arial" w:cs="Arial"/>
          <w:sz w:val="23"/>
          <w:szCs w:val="23"/>
          <w:lang w:val="pt"/>
        </w:rPr>
        <w:t xml:space="preserve"> </w:t>
      </w:r>
      <w:r w:rsidRPr="00E36C5B">
        <w:rPr>
          <w:rFonts w:ascii="Arial" w:eastAsia="Century Gothic" w:hAnsi="Arial" w:cs="Arial"/>
          <w:color w:val="000000"/>
          <w:sz w:val="23"/>
          <w:szCs w:val="23"/>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bookmarkEnd w:id="33"/>
    <w:p w14:paraId="4936F0A6"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p>
    <w:p w14:paraId="5BBADEC1"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bookmarkStart w:id="34" w:name="_Hlk163469033"/>
      <w:r w:rsidRPr="00E36C5B">
        <w:rPr>
          <w:rFonts w:ascii="Arial" w:hAnsi="Arial" w:cs="Arial"/>
          <w:b/>
          <w:bCs/>
          <w:i w:val="0"/>
          <w:iCs/>
          <w:smallCaps/>
          <w:color w:val="auto"/>
          <w:sz w:val="23"/>
          <w:szCs w:val="23"/>
        </w:rPr>
        <w:t>Cláusula Décima-     Das Obrigações Da Contratada</w:t>
      </w:r>
    </w:p>
    <w:p w14:paraId="2B0072C6" w14:textId="77777777" w:rsidR="00F767F6" w:rsidRPr="00E36C5B" w:rsidRDefault="00F767F6" w:rsidP="00F767F6">
      <w:pPr>
        <w:spacing w:line="276" w:lineRule="auto"/>
        <w:ind w:firstLine="708"/>
        <w:jc w:val="both"/>
        <w:rPr>
          <w:rFonts w:ascii="Arial" w:hAnsi="Arial" w:cs="Arial"/>
          <w:sz w:val="23"/>
          <w:szCs w:val="23"/>
        </w:rPr>
      </w:pPr>
    </w:p>
    <w:p w14:paraId="4B3FD58B"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r w:rsidRPr="00E36C5B">
        <w:rPr>
          <w:rFonts w:ascii="Arial" w:hAnsi="Arial" w:cs="Arial"/>
          <w:b/>
          <w:bCs/>
          <w:sz w:val="23"/>
          <w:szCs w:val="23"/>
          <w:lang w:val="pt"/>
        </w:rPr>
        <w:t>10.1.</w:t>
      </w:r>
      <w:r w:rsidRPr="00E36C5B">
        <w:rPr>
          <w:rFonts w:ascii="Arial" w:hAnsi="Arial" w:cs="Arial"/>
          <w:sz w:val="23"/>
          <w:szCs w:val="23"/>
          <w:lang w:val="pt"/>
        </w:rPr>
        <w:t xml:space="preserve"> Caberá à CONTRATADA responsabilizar-se pelo fiel cumprimento do objeto contratual, conforme especificações e condições estabelecidas no Termo de Referência, bem como:</w:t>
      </w:r>
    </w:p>
    <w:p w14:paraId="6AF01780" w14:textId="77777777" w:rsidR="00F767F6" w:rsidRPr="00E36C5B" w:rsidRDefault="00F767F6" w:rsidP="00F767F6">
      <w:pPr>
        <w:tabs>
          <w:tab w:val="left" w:pos="284"/>
        </w:tabs>
        <w:autoSpaceDE w:val="0"/>
        <w:autoSpaceDN w:val="0"/>
        <w:adjustRightInd w:val="0"/>
        <w:spacing w:line="276" w:lineRule="auto"/>
        <w:jc w:val="both"/>
        <w:rPr>
          <w:rFonts w:ascii="Arial" w:hAnsi="Arial" w:cs="Arial"/>
          <w:sz w:val="23"/>
          <w:szCs w:val="23"/>
          <w:lang w:val="pt"/>
        </w:rPr>
      </w:pPr>
    </w:p>
    <w:p w14:paraId="17C279D2" w14:textId="77777777" w:rsidR="00F767F6" w:rsidRPr="00E36C5B" w:rsidRDefault="00F767F6" w:rsidP="00F767F6">
      <w:pPr>
        <w:pStyle w:val="PargrafodaLista"/>
        <w:numPr>
          <w:ilvl w:val="0"/>
          <w:numId w:val="13"/>
        </w:numPr>
        <w:spacing w:after="0" w:line="276" w:lineRule="auto"/>
        <w:ind w:left="0" w:firstLine="0"/>
        <w:jc w:val="both"/>
        <w:rPr>
          <w:rFonts w:ascii="Arial" w:hAnsi="Arial" w:cs="Arial"/>
          <w:sz w:val="23"/>
          <w:szCs w:val="23"/>
          <w:lang w:val="pt"/>
        </w:rPr>
      </w:pPr>
      <w:r w:rsidRPr="00E36C5B">
        <w:rPr>
          <w:rFonts w:ascii="Arial" w:hAnsi="Arial" w:cs="Arial"/>
          <w:sz w:val="23"/>
          <w:szCs w:val="23"/>
          <w:lang w:val="pt"/>
        </w:rPr>
        <w:t>A entrega do objeto desta licitação vai correr por conta da Contratada, bem como as despesas de seguros, transporte, tributos, encargos trabalhistas e previdenciários decorrentes do fornecimento;</w:t>
      </w:r>
    </w:p>
    <w:p w14:paraId="1AC82B8F" w14:textId="77777777" w:rsidR="00F767F6" w:rsidRPr="00E36C5B" w:rsidRDefault="00F767F6" w:rsidP="00F767F6">
      <w:pPr>
        <w:pStyle w:val="PargrafodaLista"/>
        <w:numPr>
          <w:ilvl w:val="0"/>
          <w:numId w:val="13"/>
        </w:numPr>
        <w:spacing w:after="0" w:line="276" w:lineRule="auto"/>
        <w:ind w:left="0" w:firstLine="0"/>
        <w:jc w:val="both"/>
        <w:rPr>
          <w:rFonts w:ascii="Arial" w:hAnsi="Arial" w:cs="Arial"/>
          <w:sz w:val="23"/>
          <w:szCs w:val="23"/>
          <w:lang w:val="pt"/>
        </w:rPr>
      </w:pPr>
      <w:r w:rsidRPr="00E36C5B">
        <w:rPr>
          <w:rFonts w:ascii="Arial" w:hAnsi="Arial" w:cs="Arial"/>
          <w:sz w:val="23"/>
          <w:szCs w:val="23"/>
        </w:rPr>
        <w:t>Todos os custos relativos à execução dos serviços, incluindo ferramentas, equipamentos, itens de segurança individual e coletiva, estadia e alimentação dos profissionais, bem como encargos trabalhistas, previdenciários, fiscais e comerciais, taxas e tributos incidentes sobre os serviços, serão de responsabilidade exclusiva da contratada. O transporte, deslocamento e hospedagem dos profissionais não serão fornecidos pelo Município;</w:t>
      </w:r>
    </w:p>
    <w:p w14:paraId="0C3BBE41" w14:textId="77777777" w:rsidR="00F767F6" w:rsidRPr="00E36C5B" w:rsidRDefault="00F767F6" w:rsidP="00F767F6">
      <w:pPr>
        <w:pStyle w:val="PargrafodaLista"/>
        <w:numPr>
          <w:ilvl w:val="0"/>
          <w:numId w:val="13"/>
        </w:numPr>
        <w:spacing w:after="0" w:line="276" w:lineRule="auto"/>
        <w:ind w:left="0" w:firstLine="0"/>
        <w:jc w:val="both"/>
        <w:rPr>
          <w:rFonts w:ascii="Arial" w:hAnsi="Arial" w:cs="Arial"/>
          <w:sz w:val="23"/>
          <w:szCs w:val="23"/>
          <w:lang w:val="pt"/>
        </w:rPr>
      </w:pPr>
      <w:r w:rsidRPr="00E36C5B">
        <w:rPr>
          <w:rFonts w:ascii="Arial" w:hAnsi="Arial" w:cs="Arial"/>
          <w:sz w:val="23"/>
          <w:szCs w:val="23"/>
        </w:rPr>
        <w:t xml:space="preserve">A empresa contratada deverá estar apta a prestar serviços em qualquer localidade dentro dos limites do município de São Gabriel do Oeste, desde que haja acesso por vias terrestres </w:t>
      </w:r>
      <w:r w:rsidRPr="00E36C5B">
        <w:rPr>
          <w:rFonts w:ascii="Arial" w:hAnsi="Arial" w:cs="Arial"/>
          <w:sz w:val="23"/>
          <w:szCs w:val="23"/>
        </w:rPr>
        <w:lastRenderedPageBreak/>
        <w:t>trafegáveis. Além disso, deve estar preparada para atender de forma rápida e eficiente a demandas inesperadas e emergenciais do município.</w:t>
      </w:r>
    </w:p>
    <w:p w14:paraId="6AFE8B05"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A contratada deverá possuir equipamentos e serviços compatíveis com as especificações exigidas, além de manter uma reserva para substituição imediata em caso de falha ou mau funcionamento. Para isso, deverá disponibilizar um canal de contato para emergências e solucionar eventuais problemas com a máxima urgência.</w:t>
      </w:r>
    </w:p>
    <w:p w14:paraId="42281CA0"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A contratada deverá disponibilizar assistência técnica presencial durante todo o evento, caso necessário, garantindo pronta resposta a quaisquer intercorrências. Deverá, ainda, disponibilizar equipe técnica qualificada e devidamente uniformizada, responsável pela montagem, operação e desmontagem dos equipamentos, permanecendo no local durante toda a execução do evento, salvo orientação em contrário da contratante.</w:t>
      </w:r>
    </w:p>
    <w:p w14:paraId="17DF0FDA"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 xml:space="preserve">Qualquer irregularidade na execução dos serviços deverá ser corrigida pela contratada sem ônus para a contratante, observando a fiscalização e garantindo a conclusão dos ajustes no prazo máximo de 02 (duas) horas antes do início do evento. </w:t>
      </w:r>
    </w:p>
    <w:p w14:paraId="636FDCFC"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eastAsia="Century Gothic" w:hAnsi="Arial" w:cs="Arial"/>
          <w:color w:val="000000"/>
          <w:sz w:val="23"/>
          <w:szCs w:val="23"/>
        </w:rPr>
        <w:t xml:space="preserve">Responsabilizar-se pelos vícios e danos decorrentes do objeto, de acordo com o Código de Defesa do Consumidor </w:t>
      </w:r>
      <w:r w:rsidRPr="00E36C5B">
        <w:rPr>
          <w:rFonts w:ascii="Arial" w:eastAsia="Century Gothic" w:hAnsi="Arial" w:cs="Arial"/>
          <w:sz w:val="23"/>
          <w:szCs w:val="23"/>
        </w:rPr>
        <w:t>(</w:t>
      </w:r>
      <w:hyperlink r:id="rId21" w:history="1">
        <w:r w:rsidRPr="00E36C5B">
          <w:rPr>
            <w:rStyle w:val="Hyperlink"/>
            <w:rFonts w:ascii="Arial" w:eastAsia="Century Gothic" w:hAnsi="Arial" w:cs="Arial"/>
            <w:sz w:val="23"/>
            <w:szCs w:val="23"/>
          </w:rPr>
          <w:t>Lei nº 8.078, de 1990</w:t>
        </w:r>
      </w:hyperlink>
      <w:r w:rsidRPr="00E36C5B">
        <w:rPr>
          <w:rFonts w:ascii="Arial" w:eastAsia="Century Gothic" w:hAnsi="Arial" w:cs="Arial"/>
          <w:sz w:val="23"/>
          <w:szCs w:val="23"/>
        </w:rPr>
        <w:t>);</w:t>
      </w:r>
    </w:p>
    <w:p w14:paraId="557D91A1"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eastAsia="Century Gothic" w:hAnsi="Arial" w:cs="Arial"/>
          <w:color w:val="000000"/>
          <w:sz w:val="23"/>
          <w:szCs w:val="23"/>
        </w:rPr>
        <w:t xml:space="preserve">Comunicar ao contratante, no prazo máximo de 24 (vinte e quatro) horas que antecede a data do evento, os motivos que impossibilitem o cumprimento do prazo previsto, com a devida comprovação, </w:t>
      </w:r>
      <w:r w:rsidRPr="00E36C5B">
        <w:rPr>
          <w:rFonts w:ascii="Arial" w:hAnsi="Arial" w:cs="Arial"/>
          <w:color w:val="000000"/>
          <w:sz w:val="23"/>
          <w:szCs w:val="23"/>
          <w:lang w:val="pt-PT"/>
        </w:rPr>
        <w:t xml:space="preserve">para que qualquer pleito de prorrogação de prazo seja analisado, </w:t>
      </w:r>
      <w:r w:rsidRPr="00E36C5B">
        <w:rPr>
          <w:rFonts w:ascii="Arial" w:hAnsi="Arial" w:cs="Arial"/>
          <w:sz w:val="23"/>
          <w:szCs w:val="23"/>
          <w:lang w:val="pt-PT"/>
        </w:rPr>
        <w:t>ressalvadas situações de caso fortuito e força maior;</w:t>
      </w:r>
    </w:p>
    <w:p w14:paraId="4D489E69"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 xml:space="preserve">A contratada deverá garantir a execução adequada dos serviços, assumindo integralmente a guarda, vigilância, segurança e manutenção das estruturas, equipamentos, materiais e ferramentas utilizadas, não cabendo à contratante qualquer ônus por perdas, furtos, danos ou extravios. Além disso, deverá possuir um responsável técnico registrado no conselho de classe pertinente, encarregado de acompanhar a execução dos serviços. </w:t>
      </w:r>
    </w:p>
    <w:p w14:paraId="75F20293"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Antes do início da execução, a contratada deverá apresentar a documentação que comprove a Responsabilidade Técnica pelos serviços – ART (Anotação de Responsabilidade Técnica), com todas as taxas devidamente pagas, incluindo aquelas exigidas para sua emissão. A execução dos serviços deverá seguir rigorosamente as especificações técnicas deste Termo de Referência, bem como as Normas da ABNT, exigências do CREA, determinações das concessionárias de serviços públicos, Corpo de Bombeiros, Vigilância Sanitária e demais órgãos de controle.</w:t>
      </w:r>
    </w:p>
    <w:p w14:paraId="6059B8D6"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Todos os equipamentos e instalações deverão estar em conformidade com as normas técnicas vigentes, incluindo as relativas a sistemas de prevenção de incêndio, aterramento elétrico e segurança.</w:t>
      </w:r>
    </w:p>
    <w:p w14:paraId="6D14D842"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Durante todo o período de execução (montagem, evento e desmontagem), a contratada deverá manter um coordenador responsável pelo contrato, disponível para atendimento imediato, gerenciamento da equipe e resolução de eventuais problemas. A contratada será responsável por qualquer dano ou prejuízo causado por seus empregados ou prepostos a bens públicos ou de terceiros, desde que comprovada sua responsabilidade.</w:t>
      </w:r>
    </w:p>
    <w:p w14:paraId="53B9591B"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rPr>
        <w:t xml:space="preserve">As estruturas locadas deverão possuir seguro total, sem qualquer ônus para a contratante, cabendo à contratada a integral responsabilidade por sua segurança. Por fim, a contratada </w:t>
      </w:r>
      <w:r w:rsidRPr="00E36C5B">
        <w:rPr>
          <w:rFonts w:ascii="Arial" w:hAnsi="Arial" w:cs="Arial"/>
          <w:sz w:val="23"/>
          <w:szCs w:val="23"/>
        </w:rPr>
        <w:lastRenderedPageBreak/>
        <w:t xml:space="preserve">deverá observar integralmente as normas da Lei Geral de Proteção de Dados (LGPD - Lei nº 13.709/2018) no tratamento de quaisquer dados pessoais envolvidos na execução do contrato. </w:t>
      </w:r>
    </w:p>
    <w:p w14:paraId="089C47D7"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eastAsia="Century Gothic" w:hAnsi="Arial" w:cs="Arial"/>
          <w:color w:val="000000"/>
          <w:sz w:val="23"/>
          <w:szCs w:val="23"/>
        </w:rPr>
        <w:t xml:space="preserve">Atender às determinações regulares emitidas pelo fiscal ou gestor do contrato ou autoridade superior </w:t>
      </w:r>
      <w:r w:rsidRPr="00E36C5B">
        <w:rPr>
          <w:rFonts w:ascii="Arial" w:eastAsia="Century Gothic" w:hAnsi="Arial" w:cs="Arial"/>
          <w:sz w:val="23"/>
          <w:szCs w:val="23"/>
        </w:rPr>
        <w:t>(</w:t>
      </w:r>
      <w:hyperlink r:id="rId22" w:anchor="art137" w:history="1">
        <w:r w:rsidRPr="00E36C5B">
          <w:rPr>
            <w:rStyle w:val="Hyperlink"/>
            <w:rFonts w:ascii="Arial" w:eastAsia="Century Gothic" w:hAnsi="Arial" w:cs="Arial"/>
            <w:sz w:val="23"/>
            <w:szCs w:val="23"/>
          </w:rPr>
          <w:t>art. 137, II, da Lei n.º 14.133, de 2021</w:t>
        </w:r>
      </w:hyperlink>
      <w:r w:rsidRPr="00E36C5B">
        <w:rPr>
          <w:rFonts w:ascii="Arial" w:eastAsia="Century Gothic" w:hAnsi="Arial" w:cs="Arial"/>
          <w:sz w:val="23"/>
          <w:szCs w:val="23"/>
        </w:rPr>
        <w:t xml:space="preserve">) </w:t>
      </w:r>
      <w:r w:rsidRPr="00E36C5B">
        <w:rPr>
          <w:rFonts w:ascii="Arial" w:eastAsia="Century Gothic" w:hAnsi="Arial" w:cs="Arial"/>
          <w:color w:val="000000"/>
          <w:sz w:val="23"/>
          <w:szCs w:val="23"/>
        </w:rPr>
        <w:t>e prestar todo esclarecimento ou informação por eles solicitados;</w:t>
      </w:r>
    </w:p>
    <w:p w14:paraId="6E7CAD36"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400DF3F8"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lang w:val="pt"/>
        </w:rPr>
        <w:t xml:space="preserve">Acatar as orientações do Fiscal do Contrato ou seu representante legal, sujeitando-se a mais ampla e irrestrita fiscalização por parte da CONTRATANTE; </w:t>
      </w:r>
    </w:p>
    <w:p w14:paraId="7255349A"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lang w:val="pt"/>
        </w:rPr>
        <w:t>Dispor de quadro de pessoal suficiente para garantir a execução do objeto;</w:t>
      </w:r>
    </w:p>
    <w:p w14:paraId="49CFEB09" w14:textId="77777777" w:rsidR="00F767F6" w:rsidRPr="00E36C5B" w:rsidRDefault="00F767F6" w:rsidP="00F767F6">
      <w:pPr>
        <w:pStyle w:val="PargrafodaLista"/>
        <w:numPr>
          <w:ilvl w:val="0"/>
          <w:numId w:val="13"/>
        </w:numPr>
        <w:tabs>
          <w:tab w:val="left" w:pos="284"/>
        </w:tabs>
        <w:autoSpaceDE w:val="0"/>
        <w:autoSpaceDN w:val="0"/>
        <w:adjustRightInd w:val="0"/>
        <w:spacing w:after="0" w:line="276" w:lineRule="auto"/>
        <w:ind w:left="0" w:firstLine="0"/>
        <w:jc w:val="both"/>
        <w:rPr>
          <w:rFonts w:ascii="Arial" w:hAnsi="Arial" w:cs="Arial"/>
          <w:sz w:val="23"/>
          <w:szCs w:val="23"/>
          <w:lang w:val="pt-PT"/>
        </w:rPr>
      </w:pPr>
      <w:r w:rsidRPr="00E36C5B">
        <w:rPr>
          <w:rFonts w:ascii="Arial" w:hAnsi="Arial" w:cs="Arial"/>
          <w:sz w:val="23"/>
          <w:szCs w:val="23"/>
          <w:lang w:val="pt"/>
        </w:rPr>
        <w:t>Manter, durante toda a execução do contrato, em compatibilidade com as obrigações assumidas, todas as condições de habilitação e qualificação exigidas;</w:t>
      </w:r>
    </w:p>
    <w:p w14:paraId="4878921C" w14:textId="77777777" w:rsidR="00F767F6" w:rsidRPr="00E36C5B" w:rsidRDefault="00F767F6" w:rsidP="00F767F6">
      <w:pPr>
        <w:tabs>
          <w:tab w:val="left" w:pos="0"/>
        </w:tabs>
        <w:ind w:left="720"/>
        <w:jc w:val="both"/>
        <w:rPr>
          <w:rFonts w:ascii="Arial" w:hAnsi="Arial" w:cs="Arial"/>
          <w:sz w:val="23"/>
          <w:szCs w:val="23"/>
          <w:lang w:val="pt"/>
        </w:rPr>
      </w:pPr>
      <w:r w:rsidRPr="00E36C5B">
        <w:rPr>
          <w:rFonts w:ascii="Arial" w:hAnsi="Arial" w:cs="Arial"/>
          <w:b/>
          <w:bCs/>
          <w:sz w:val="23"/>
          <w:szCs w:val="23"/>
          <w:lang w:val="pt"/>
        </w:rPr>
        <w:t>r.1)</w:t>
      </w:r>
      <w:r w:rsidRPr="00E36C5B">
        <w:rPr>
          <w:rFonts w:ascii="Arial" w:eastAsia="Century Gothic" w:hAnsi="Arial" w:cs="Arial"/>
          <w:color w:val="000000"/>
          <w:sz w:val="23"/>
          <w:szCs w:val="23"/>
        </w:rPr>
        <w:t xml:space="preserve">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de regularidade conjunta relativa aos tributos federais e à Dívida Ativa da União; 3) certidões que comprovem a regularidade perante a Fazenda Estadual e Municipal da sede da Contratada </w:t>
      </w:r>
      <w:r w:rsidRPr="00E36C5B">
        <w:rPr>
          <w:rFonts w:ascii="Arial" w:eastAsia="Arial" w:hAnsi="Arial" w:cs="Arial"/>
          <w:color w:val="000000"/>
          <w:sz w:val="23"/>
          <w:szCs w:val="23"/>
          <w:u w:val="single"/>
        </w:rPr>
        <w:t>ou apresentação da certidão de não contribuinte na forma da Lei;</w:t>
      </w:r>
      <w:r w:rsidRPr="00E36C5B">
        <w:rPr>
          <w:rFonts w:ascii="Arial" w:eastAsia="Century Gothic" w:hAnsi="Arial" w:cs="Arial"/>
          <w:color w:val="000000"/>
          <w:sz w:val="23"/>
          <w:szCs w:val="23"/>
        </w:rPr>
        <w:t xml:space="preserve"> 4) Certidão de Regularidade do FGTS – CRF; e 5) Certidão Negativa de Débitos Trabalhistas – CNDT;</w:t>
      </w:r>
    </w:p>
    <w:p w14:paraId="548A0DD8"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hAnsi="Arial" w:cs="Arial"/>
          <w:sz w:val="23"/>
          <w:szCs w:val="23"/>
          <w:lang w:val="pt"/>
        </w:rPr>
        <w:t>Assumir a responsabilidade por</w:t>
      </w:r>
      <w:r w:rsidRPr="00E36C5B">
        <w:rPr>
          <w:rFonts w:ascii="Arial" w:eastAsia="Times New Roman" w:hAnsi="Arial" w:cs="Arial"/>
          <w:kern w:val="0"/>
          <w:sz w:val="23"/>
          <w:szCs w:val="23"/>
          <w:lang w:eastAsia="pt-BR"/>
        </w:rPr>
        <w:t xml:space="preserve"> </w:t>
      </w:r>
      <w:r w:rsidRPr="00E36C5B">
        <w:rPr>
          <w:rFonts w:ascii="Arial" w:hAnsi="Arial" w:cs="Arial"/>
          <w:sz w:val="23"/>
          <w:szCs w:val="23"/>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E36C5B">
        <w:rPr>
          <w:rFonts w:ascii="Arial" w:hAnsi="Arial" w:cs="Arial"/>
          <w:sz w:val="23"/>
          <w:szCs w:val="23"/>
          <w:lang w:val="pt"/>
        </w:rPr>
        <w:t>, sob pena de rescisão contratual, sem prejuízo das demais sanções;</w:t>
      </w:r>
    </w:p>
    <w:p w14:paraId="4F41F0DC"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eastAsia="Century Gothic" w:hAnsi="Arial" w:cs="Arial"/>
          <w:color w:val="000000"/>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C1F626"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hAnsi="Arial" w:cs="Arial"/>
          <w:sz w:val="23"/>
          <w:szCs w:val="23"/>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F0CDB8F"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hAnsi="Arial" w:cs="Arial"/>
          <w:sz w:val="23"/>
          <w:szCs w:val="23"/>
        </w:rPr>
        <w:t>Submeter-se a todos os regulamentos municipais em vigor e as normas de segurança do Contratante;</w:t>
      </w:r>
    </w:p>
    <w:p w14:paraId="6B4FC8ED"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hAnsi="Arial" w:cs="Arial"/>
          <w:sz w:val="23"/>
          <w:szCs w:val="23"/>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6EDC0CFA"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eastAsia="Century Gothic" w:hAnsi="Arial" w:cs="Arial"/>
          <w:color w:val="000000"/>
          <w:sz w:val="23"/>
          <w:szCs w:val="23"/>
        </w:rPr>
        <w:lastRenderedPageBreak/>
        <w:t xml:space="preserve">Comprovar a reserva de cargos a que se refere a cláusula acima, sempre que solicitado pelo Contratante, no prazo fixado pelo fiscal do </w:t>
      </w:r>
      <w:r w:rsidRPr="00E36C5B">
        <w:rPr>
          <w:rFonts w:ascii="Arial" w:eastAsia="Century Gothic" w:hAnsi="Arial" w:cs="Arial"/>
          <w:sz w:val="23"/>
          <w:szCs w:val="23"/>
        </w:rPr>
        <w:t>contrato, com a indicação dos empregados que preencheram as referidas vagas (</w:t>
      </w:r>
      <w:hyperlink r:id="rId23" w:anchor="art116" w:history="1">
        <w:r w:rsidRPr="00E36C5B">
          <w:rPr>
            <w:rStyle w:val="Hyperlink"/>
            <w:rFonts w:ascii="Arial" w:eastAsia="Century Gothic" w:hAnsi="Arial" w:cs="Arial"/>
            <w:sz w:val="23"/>
            <w:szCs w:val="23"/>
          </w:rPr>
          <w:t>art. 116, parágrafo único, da Lei n.º 14.133, de 2021</w:t>
        </w:r>
      </w:hyperlink>
      <w:r w:rsidRPr="00E36C5B">
        <w:rPr>
          <w:rFonts w:ascii="Arial" w:eastAsia="Century Gothic" w:hAnsi="Arial" w:cs="Arial"/>
          <w:sz w:val="23"/>
          <w:szCs w:val="23"/>
        </w:rPr>
        <w:t>);</w:t>
      </w:r>
    </w:p>
    <w:p w14:paraId="0AEACDC8"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iCs/>
          <w:sz w:val="23"/>
          <w:szCs w:val="23"/>
        </w:rPr>
      </w:pPr>
      <w:r w:rsidRPr="00E36C5B">
        <w:rPr>
          <w:rFonts w:ascii="Arial" w:eastAsia="Century Gothic" w:hAnsi="Arial" w:cs="Arial"/>
          <w:iCs/>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E527FA"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sz w:val="23"/>
          <w:szCs w:val="23"/>
        </w:rPr>
      </w:pPr>
      <w:r w:rsidRPr="00E36C5B">
        <w:rPr>
          <w:rFonts w:ascii="Arial" w:eastAsia="Century Gothic" w:hAnsi="Arial" w:cs="Arial"/>
          <w:color w:val="000000"/>
          <w:sz w:val="23"/>
          <w:szCs w:val="23"/>
        </w:rPr>
        <w:t>Guardar sigilo sobre todas as informações obtidas em decorrência do cumprimento do contrato;</w:t>
      </w:r>
    </w:p>
    <w:p w14:paraId="2E3B961C" w14:textId="77777777" w:rsidR="00F767F6" w:rsidRPr="00E36C5B" w:rsidRDefault="00F767F6" w:rsidP="00F767F6">
      <w:pPr>
        <w:pStyle w:val="PargrafodaLista"/>
        <w:numPr>
          <w:ilvl w:val="0"/>
          <w:numId w:val="13"/>
        </w:numPr>
        <w:spacing w:after="0" w:line="276" w:lineRule="auto"/>
        <w:ind w:left="0" w:firstLine="0"/>
        <w:contextualSpacing w:val="0"/>
        <w:jc w:val="both"/>
        <w:rPr>
          <w:rFonts w:ascii="Arial" w:hAnsi="Arial" w:cs="Arial"/>
          <w:b/>
          <w:bCs/>
          <w:sz w:val="23"/>
          <w:szCs w:val="23"/>
        </w:rPr>
      </w:pPr>
      <w:r w:rsidRPr="00E36C5B">
        <w:rPr>
          <w:rFonts w:ascii="Arial" w:hAnsi="Arial" w:cs="Arial"/>
          <w:b/>
          <w:bCs/>
          <w:sz w:val="23"/>
          <w:szCs w:val="23"/>
          <w:lang w:val="pt"/>
        </w:rPr>
        <w:t>Cumprir as obrigações previstas no Termo de Referências que não foram contempladas neste contrato.</w:t>
      </w:r>
    </w:p>
    <w:bookmarkEnd w:id="34"/>
    <w:p w14:paraId="3EFA866A" w14:textId="77777777" w:rsidR="00F767F6" w:rsidRPr="00E36C5B" w:rsidRDefault="00F767F6" w:rsidP="00F767F6">
      <w:pPr>
        <w:pStyle w:val="PargrafodaLista"/>
        <w:spacing w:after="0" w:line="276" w:lineRule="auto"/>
        <w:ind w:left="0"/>
        <w:contextualSpacing w:val="0"/>
        <w:jc w:val="both"/>
        <w:rPr>
          <w:rFonts w:ascii="Arial" w:hAnsi="Arial" w:cs="Arial"/>
          <w:sz w:val="23"/>
          <w:szCs w:val="23"/>
        </w:rPr>
      </w:pPr>
    </w:p>
    <w:p w14:paraId="2C036CF9"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Décima Primeira-     Da Garantia de Execução</w:t>
      </w:r>
    </w:p>
    <w:p w14:paraId="1A78457B" w14:textId="77777777" w:rsidR="00F767F6" w:rsidRPr="00E36C5B" w:rsidRDefault="00F767F6" w:rsidP="00F767F6">
      <w:pPr>
        <w:spacing w:line="276" w:lineRule="auto"/>
        <w:jc w:val="both"/>
        <w:rPr>
          <w:rFonts w:ascii="Arial" w:eastAsia="Calibri" w:hAnsi="Arial" w:cs="Arial"/>
          <w:sz w:val="23"/>
          <w:szCs w:val="23"/>
        </w:rPr>
      </w:pPr>
    </w:p>
    <w:p w14:paraId="130E3BEE" w14:textId="77777777" w:rsidR="00F767F6" w:rsidRPr="00E36C5B" w:rsidRDefault="00F767F6" w:rsidP="00F767F6">
      <w:pPr>
        <w:spacing w:line="276" w:lineRule="auto"/>
        <w:jc w:val="both"/>
        <w:rPr>
          <w:rFonts w:ascii="Arial" w:hAnsi="Arial" w:cs="Arial"/>
          <w:sz w:val="23"/>
          <w:szCs w:val="23"/>
        </w:rPr>
      </w:pPr>
      <w:r w:rsidRPr="00E36C5B">
        <w:rPr>
          <w:rFonts w:ascii="Arial" w:eastAsia="Calibri" w:hAnsi="Arial" w:cs="Arial"/>
          <w:b/>
          <w:bCs/>
          <w:sz w:val="23"/>
          <w:szCs w:val="23"/>
        </w:rPr>
        <w:t>11.1.</w:t>
      </w:r>
      <w:r w:rsidRPr="00E36C5B">
        <w:rPr>
          <w:rFonts w:ascii="Arial" w:eastAsia="Calibri" w:hAnsi="Arial" w:cs="Arial"/>
          <w:sz w:val="23"/>
          <w:szCs w:val="23"/>
        </w:rPr>
        <w:t xml:space="preserve"> Não haverá exigência de garantia de execução para a presente contratação.</w:t>
      </w:r>
    </w:p>
    <w:p w14:paraId="241DCE70" w14:textId="77777777" w:rsidR="00F767F6" w:rsidRPr="00E36C5B" w:rsidRDefault="00F767F6" w:rsidP="00F767F6">
      <w:pPr>
        <w:pStyle w:val="Ttulo4"/>
        <w:spacing w:before="0" w:line="276" w:lineRule="auto"/>
        <w:jc w:val="both"/>
        <w:rPr>
          <w:rFonts w:ascii="Arial" w:hAnsi="Arial" w:cs="Arial"/>
          <w:i w:val="0"/>
          <w:smallCaps/>
          <w:sz w:val="23"/>
          <w:szCs w:val="23"/>
        </w:rPr>
      </w:pPr>
    </w:p>
    <w:p w14:paraId="26856246" w14:textId="77777777" w:rsidR="00F767F6" w:rsidRPr="00E36C5B" w:rsidRDefault="00F767F6" w:rsidP="00F767F6">
      <w:pPr>
        <w:pStyle w:val="Ttulo4"/>
        <w:spacing w:before="0" w:line="276" w:lineRule="auto"/>
        <w:jc w:val="both"/>
        <w:rPr>
          <w:rFonts w:ascii="Arial" w:hAnsi="Arial" w:cs="Arial"/>
          <w:b/>
          <w:bCs/>
          <w:i w:val="0"/>
          <w:iCs/>
          <w:smallCaps/>
          <w:color w:val="auto"/>
          <w:sz w:val="23"/>
          <w:szCs w:val="23"/>
        </w:rPr>
      </w:pPr>
      <w:bookmarkStart w:id="35" w:name="_Hlk163469158"/>
      <w:r w:rsidRPr="00E36C5B">
        <w:rPr>
          <w:rFonts w:ascii="Arial" w:hAnsi="Arial" w:cs="Arial"/>
          <w:b/>
          <w:bCs/>
          <w:i w:val="0"/>
          <w:iCs/>
          <w:smallCaps/>
          <w:color w:val="auto"/>
          <w:sz w:val="23"/>
          <w:szCs w:val="23"/>
        </w:rPr>
        <w:t>Cláusula Décima Segunda-</w:t>
      </w:r>
      <w:r w:rsidRPr="00E36C5B">
        <w:rPr>
          <w:rFonts w:ascii="Arial" w:hAnsi="Arial" w:cs="Arial"/>
          <w:b/>
          <w:bCs/>
          <w:i w:val="0"/>
          <w:iCs/>
          <w:smallCaps/>
          <w:color w:val="auto"/>
          <w:sz w:val="23"/>
          <w:szCs w:val="23"/>
        </w:rPr>
        <w:tab/>
        <w:t xml:space="preserve">Das Infrações e Sanções Administrativas </w:t>
      </w:r>
    </w:p>
    <w:p w14:paraId="6617EB1F" w14:textId="77777777" w:rsidR="00F767F6" w:rsidRPr="00E36C5B" w:rsidRDefault="00F767F6" w:rsidP="00F767F6">
      <w:pPr>
        <w:widowControl w:val="0"/>
        <w:tabs>
          <w:tab w:val="left" w:pos="900"/>
        </w:tabs>
        <w:spacing w:line="276" w:lineRule="auto"/>
        <w:jc w:val="both"/>
        <w:rPr>
          <w:rFonts w:ascii="Arial" w:hAnsi="Arial" w:cs="Arial"/>
          <w:b/>
          <w:bCs/>
          <w:iCs/>
          <w:sz w:val="23"/>
          <w:szCs w:val="23"/>
        </w:rPr>
      </w:pPr>
    </w:p>
    <w:p w14:paraId="3EA40058" w14:textId="77777777" w:rsidR="00F767F6" w:rsidRPr="00E36C5B" w:rsidRDefault="00F767F6" w:rsidP="00F767F6">
      <w:pPr>
        <w:pStyle w:val="PargrafodaLista"/>
        <w:numPr>
          <w:ilvl w:val="1"/>
          <w:numId w:val="28"/>
        </w:numPr>
        <w:spacing w:after="0" w:line="276" w:lineRule="auto"/>
        <w:jc w:val="both"/>
        <w:rPr>
          <w:rFonts w:ascii="Arial" w:eastAsia="Century Gothic" w:hAnsi="Arial" w:cs="Arial"/>
          <w:sz w:val="23"/>
          <w:szCs w:val="23"/>
        </w:rPr>
      </w:pPr>
      <w:r w:rsidRPr="00E36C5B">
        <w:rPr>
          <w:rFonts w:ascii="Arial" w:eastAsia="Century Gothic" w:hAnsi="Arial" w:cs="Arial"/>
          <w:color w:val="000000"/>
          <w:sz w:val="23"/>
          <w:szCs w:val="23"/>
        </w:rPr>
        <w:t xml:space="preserve">Comete infração administrativa, nos termos </w:t>
      </w:r>
      <w:r w:rsidRPr="00E36C5B">
        <w:rPr>
          <w:rFonts w:ascii="Arial" w:eastAsia="Century Gothic" w:hAnsi="Arial" w:cs="Arial"/>
          <w:sz w:val="23"/>
          <w:szCs w:val="23"/>
        </w:rPr>
        <w:t xml:space="preserve">da </w:t>
      </w:r>
      <w:hyperlink r:id="rId24" w:history="1">
        <w:r w:rsidRPr="00E36C5B">
          <w:rPr>
            <w:rStyle w:val="Hyperlink"/>
            <w:rFonts w:ascii="Arial" w:eastAsia="Century Gothic" w:hAnsi="Arial" w:cs="Arial"/>
            <w:sz w:val="23"/>
            <w:szCs w:val="23"/>
          </w:rPr>
          <w:t>Lei nº 14.133, de 2021</w:t>
        </w:r>
      </w:hyperlink>
      <w:r w:rsidRPr="00E36C5B">
        <w:rPr>
          <w:rFonts w:ascii="Arial" w:eastAsia="Century Gothic" w:hAnsi="Arial" w:cs="Arial"/>
          <w:sz w:val="23"/>
          <w:szCs w:val="23"/>
        </w:rPr>
        <w:t xml:space="preserve">, a Contratada </w:t>
      </w:r>
      <w:r w:rsidRPr="00E36C5B">
        <w:rPr>
          <w:rFonts w:ascii="Arial" w:eastAsia="Century Gothic" w:hAnsi="Arial" w:cs="Arial"/>
          <w:color w:val="000000"/>
          <w:sz w:val="23"/>
          <w:szCs w:val="23"/>
        </w:rPr>
        <w:t>que:</w:t>
      </w:r>
    </w:p>
    <w:p w14:paraId="34AE0204" w14:textId="77777777" w:rsidR="00F767F6" w:rsidRPr="00E36C5B" w:rsidRDefault="00F767F6" w:rsidP="00F767F6">
      <w:pPr>
        <w:pStyle w:val="PargrafodaLista"/>
        <w:spacing w:after="0" w:line="276" w:lineRule="auto"/>
        <w:ind w:left="0"/>
        <w:jc w:val="both"/>
        <w:rPr>
          <w:rFonts w:ascii="Arial" w:eastAsia="Century Gothic" w:hAnsi="Arial" w:cs="Arial"/>
          <w:sz w:val="23"/>
          <w:szCs w:val="23"/>
        </w:rPr>
      </w:pPr>
    </w:p>
    <w:p w14:paraId="12902953"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der causa à inexecução parcial do contrato;</w:t>
      </w:r>
    </w:p>
    <w:p w14:paraId="3F8E0EC6"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der causa à inexecução parcial do contrato que cause grave dano à Administração ou ao funcionamento dos serviços públicos ou ao interesse coletivo;</w:t>
      </w:r>
    </w:p>
    <w:p w14:paraId="47D98F8E"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der causa à inexecução total do contrato;</w:t>
      </w:r>
    </w:p>
    <w:p w14:paraId="00651B53"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ensejar o retardamento da execução ou da entrega do objeto da contratação sem motivo justificado;</w:t>
      </w:r>
    </w:p>
    <w:p w14:paraId="41D5DF5F"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apresentar documentação falsa ou prestar declaração falsa durante a execução do contrato;</w:t>
      </w:r>
    </w:p>
    <w:p w14:paraId="44E71D66"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praticar ato fraudulento na execução do contrato;</w:t>
      </w:r>
    </w:p>
    <w:p w14:paraId="715FAAC4"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comportar-se de modo inidôneo ou cometer fraude de qualquer natureza;</w:t>
      </w:r>
    </w:p>
    <w:p w14:paraId="7E2723CD" w14:textId="77777777" w:rsidR="00F767F6" w:rsidRPr="00E36C5B" w:rsidRDefault="00F767F6" w:rsidP="00F767F6">
      <w:pPr>
        <w:numPr>
          <w:ilvl w:val="2"/>
          <w:numId w:val="14"/>
        </w:numPr>
        <w:spacing w:line="276" w:lineRule="auto"/>
        <w:ind w:left="0" w:firstLine="851"/>
        <w:jc w:val="both"/>
        <w:rPr>
          <w:rFonts w:ascii="Arial" w:eastAsia="Century Gothic" w:hAnsi="Arial" w:cs="Arial"/>
          <w:sz w:val="23"/>
          <w:szCs w:val="23"/>
        </w:rPr>
      </w:pPr>
      <w:r w:rsidRPr="00E36C5B">
        <w:rPr>
          <w:rFonts w:ascii="Arial" w:eastAsia="Century Gothic" w:hAnsi="Arial" w:cs="Arial"/>
          <w:sz w:val="23"/>
          <w:szCs w:val="23"/>
        </w:rPr>
        <w:t xml:space="preserve">praticar ato lesivo previsto no </w:t>
      </w:r>
      <w:hyperlink r:id="rId25" w:anchor="art5" w:history="1">
        <w:r w:rsidRPr="00E36C5B">
          <w:rPr>
            <w:rStyle w:val="Hyperlink"/>
            <w:rFonts w:ascii="Arial" w:eastAsia="Century Gothic" w:hAnsi="Arial" w:cs="Arial"/>
            <w:sz w:val="23"/>
            <w:szCs w:val="23"/>
          </w:rPr>
          <w:t>art. 5º da Lei nº 12.846, de 1º de agosto de 2013</w:t>
        </w:r>
      </w:hyperlink>
      <w:r w:rsidRPr="00E36C5B">
        <w:rPr>
          <w:rFonts w:ascii="Arial" w:eastAsia="Century Gothic" w:hAnsi="Arial" w:cs="Arial"/>
          <w:sz w:val="23"/>
          <w:szCs w:val="23"/>
        </w:rPr>
        <w:t>.</w:t>
      </w:r>
    </w:p>
    <w:p w14:paraId="3E956064" w14:textId="77777777" w:rsidR="00F767F6" w:rsidRPr="00E36C5B" w:rsidRDefault="00F767F6" w:rsidP="00F767F6">
      <w:pPr>
        <w:spacing w:line="276" w:lineRule="auto"/>
        <w:jc w:val="both"/>
        <w:rPr>
          <w:rFonts w:ascii="Arial" w:eastAsia="Century Gothic" w:hAnsi="Arial" w:cs="Arial"/>
          <w:sz w:val="23"/>
          <w:szCs w:val="23"/>
        </w:rPr>
      </w:pPr>
    </w:p>
    <w:p w14:paraId="039FABFB" w14:textId="77777777" w:rsidR="00F767F6" w:rsidRPr="00E36C5B" w:rsidRDefault="00F767F6" w:rsidP="00F767F6">
      <w:pPr>
        <w:pStyle w:val="PargrafodaLista"/>
        <w:numPr>
          <w:ilvl w:val="1"/>
          <w:numId w:val="28"/>
        </w:numPr>
        <w:spacing w:after="0" w:line="276" w:lineRule="auto"/>
        <w:jc w:val="both"/>
        <w:rPr>
          <w:rFonts w:ascii="Arial" w:eastAsia="Century Gothic" w:hAnsi="Arial" w:cs="Arial"/>
          <w:sz w:val="23"/>
          <w:szCs w:val="23"/>
        </w:rPr>
      </w:pPr>
      <w:r w:rsidRPr="00E36C5B">
        <w:rPr>
          <w:rFonts w:ascii="Arial" w:eastAsia="Century Gothic" w:hAnsi="Arial" w:cs="Arial"/>
          <w:color w:val="000000"/>
          <w:sz w:val="23"/>
          <w:szCs w:val="23"/>
        </w:rPr>
        <w:t>Serão aplicadas à Contratada que incorrer nas infrações acima descritas as seguintes sanções:</w:t>
      </w:r>
    </w:p>
    <w:p w14:paraId="1F9572E2" w14:textId="77777777" w:rsidR="00F767F6" w:rsidRPr="00E36C5B" w:rsidRDefault="00F767F6" w:rsidP="00F767F6">
      <w:pPr>
        <w:pStyle w:val="PargrafodaLista"/>
        <w:spacing w:after="0" w:line="276" w:lineRule="auto"/>
        <w:ind w:left="0"/>
        <w:jc w:val="both"/>
        <w:rPr>
          <w:rFonts w:ascii="Arial" w:eastAsia="Century Gothic" w:hAnsi="Arial" w:cs="Arial"/>
          <w:sz w:val="23"/>
          <w:szCs w:val="23"/>
        </w:rPr>
      </w:pPr>
    </w:p>
    <w:p w14:paraId="43651281" w14:textId="77777777" w:rsidR="00F767F6" w:rsidRPr="00E36C5B" w:rsidRDefault="00F767F6" w:rsidP="00F767F6">
      <w:pPr>
        <w:numPr>
          <w:ilvl w:val="0"/>
          <w:numId w:val="15"/>
        </w:numPr>
        <w:spacing w:line="276" w:lineRule="auto"/>
        <w:ind w:left="0" w:firstLine="851"/>
        <w:jc w:val="both"/>
        <w:rPr>
          <w:rFonts w:ascii="Arial" w:eastAsia="Century Gothic" w:hAnsi="Arial" w:cs="Arial"/>
          <w:color w:val="000000"/>
          <w:sz w:val="23"/>
          <w:szCs w:val="23"/>
        </w:rPr>
      </w:pPr>
      <w:bookmarkStart w:id="36" w:name="_2et92p0"/>
      <w:bookmarkEnd w:id="36"/>
      <w:r w:rsidRPr="00E36C5B">
        <w:rPr>
          <w:rFonts w:ascii="Arial" w:eastAsia="Century Gothic" w:hAnsi="Arial" w:cs="Arial"/>
          <w:b/>
          <w:color w:val="000000"/>
          <w:sz w:val="23"/>
          <w:szCs w:val="23"/>
        </w:rPr>
        <w:t>Advertência</w:t>
      </w:r>
      <w:r w:rsidRPr="00E36C5B">
        <w:rPr>
          <w:rFonts w:ascii="Arial" w:eastAsia="Century Gothic" w:hAnsi="Arial" w:cs="Arial"/>
          <w:color w:val="000000"/>
          <w:sz w:val="23"/>
          <w:szCs w:val="23"/>
        </w:rPr>
        <w:t xml:space="preserve">, quando a Contratada der causa à inexecução parcial do contrato, </w:t>
      </w:r>
      <w:r w:rsidRPr="00E36C5B">
        <w:rPr>
          <w:rFonts w:ascii="Arial" w:eastAsia="Century Gothic" w:hAnsi="Arial" w:cs="Arial"/>
          <w:sz w:val="23"/>
          <w:szCs w:val="23"/>
        </w:rPr>
        <w:t>sempre que não se justificar a imposição de penalidade mais grave (</w:t>
      </w:r>
      <w:hyperlink r:id="rId26" w:anchor="art156%C2%A72" w:history="1">
        <w:r w:rsidRPr="00E36C5B">
          <w:rPr>
            <w:rStyle w:val="Hyperlink"/>
            <w:rFonts w:ascii="Arial" w:eastAsia="Century Gothic" w:hAnsi="Arial" w:cs="Arial"/>
            <w:sz w:val="23"/>
            <w:szCs w:val="23"/>
          </w:rPr>
          <w:t>art. 156, §2º, da Lei nº 14.133, de 2021</w:t>
        </w:r>
      </w:hyperlink>
      <w:r w:rsidRPr="00E36C5B">
        <w:rPr>
          <w:rFonts w:ascii="Arial" w:eastAsia="Century Gothic" w:hAnsi="Arial" w:cs="Arial"/>
          <w:sz w:val="23"/>
          <w:szCs w:val="23"/>
        </w:rPr>
        <w:t>);</w:t>
      </w:r>
    </w:p>
    <w:p w14:paraId="1783C6DE" w14:textId="77777777" w:rsidR="00F767F6" w:rsidRPr="00E36C5B" w:rsidRDefault="00F767F6" w:rsidP="00F767F6">
      <w:pPr>
        <w:numPr>
          <w:ilvl w:val="0"/>
          <w:numId w:val="15"/>
        </w:numPr>
        <w:spacing w:line="276" w:lineRule="auto"/>
        <w:ind w:left="0" w:firstLine="851"/>
        <w:jc w:val="both"/>
        <w:rPr>
          <w:rFonts w:ascii="Arial" w:eastAsia="Century Gothic" w:hAnsi="Arial" w:cs="Arial"/>
          <w:sz w:val="23"/>
          <w:szCs w:val="23"/>
        </w:rPr>
      </w:pPr>
      <w:r w:rsidRPr="00E36C5B">
        <w:rPr>
          <w:rFonts w:ascii="Arial" w:eastAsia="Century Gothic" w:hAnsi="Arial" w:cs="Arial"/>
          <w:b/>
          <w:color w:val="000000"/>
          <w:sz w:val="23"/>
          <w:szCs w:val="23"/>
        </w:rPr>
        <w:t>Impedimento de licitar e contratar</w:t>
      </w:r>
      <w:r w:rsidRPr="00E36C5B">
        <w:rPr>
          <w:rFonts w:ascii="Arial" w:eastAsia="Century Gothic" w:hAnsi="Arial" w:cs="Arial"/>
          <w:color w:val="000000"/>
          <w:sz w:val="23"/>
          <w:szCs w:val="23"/>
        </w:rPr>
        <w:t xml:space="preserve">, quando praticadas as condutas </w:t>
      </w:r>
      <w:r w:rsidRPr="00E36C5B">
        <w:rPr>
          <w:rFonts w:ascii="Arial" w:eastAsia="Century Gothic" w:hAnsi="Arial" w:cs="Arial"/>
          <w:sz w:val="23"/>
          <w:szCs w:val="23"/>
        </w:rPr>
        <w:t>descritas nas alíneas “b”, “c” e “d” do subitem acima deste Contrato, sempre que não se justificar a imposição de penalidade mais grave (</w:t>
      </w:r>
      <w:hyperlink r:id="rId27" w:anchor="art156%C2%A74" w:history="1">
        <w:r w:rsidRPr="00E36C5B">
          <w:rPr>
            <w:rStyle w:val="Hyperlink"/>
            <w:rFonts w:ascii="Arial" w:eastAsia="Century Gothic" w:hAnsi="Arial" w:cs="Arial"/>
            <w:sz w:val="23"/>
            <w:szCs w:val="23"/>
          </w:rPr>
          <w:t>art. 156, § 4º, da Lei nº 14.133, de 2021</w:t>
        </w:r>
      </w:hyperlink>
      <w:r w:rsidRPr="00E36C5B">
        <w:rPr>
          <w:rFonts w:ascii="Arial" w:eastAsia="Century Gothic" w:hAnsi="Arial" w:cs="Arial"/>
          <w:sz w:val="23"/>
          <w:szCs w:val="23"/>
        </w:rPr>
        <w:t>);</w:t>
      </w:r>
    </w:p>
    <w:p w14:paraId="3570EA9F" w14:textId="77777777" w:rsidR="00F767F6" w:rsidRPr="00E36C5B" w:rsidRDefault="00F767F6" w:rsidP="00F767F6">
      <w:pPr>
        <w:numPr>
          <w:ilvl w:val="0"/>
          <w:numId w:val="15"/>
        </w:numPr>
        <w:spacing w:line="276" w:lineRule="auto"/>
        <w:ind w:left="0" w:firstLine="851"/>
        <w:jc w:val="both"/>
        <w:rPr>
          <w:rFonts w:ascii="Arial" w:eastAsia="Century Gothic" w:hAnsi="Arial" w:cs="Arial"/>
          <w:sz w:val="23"/>
          <w:szCs w:val="23"/>
        </w:rPr>
      </w:pPr>
      <w:r w:rsidRPr="00E36C5B">
        <w:rPr>
          <w:rFonts w:ascii="Arial" w:eastAsia="Century Gothic" w:hAnsi="Arial" w:cs="Arial"/>
          <w:b/>
          <w:sz w:val="23"/>
          <w:szCs w:val="23"/>
        </w:rPr>
        <w:lastRenderedPageBreak/>
        <w:t>Declaração de inidoneidade para licitar e contratar</w:t>
      </w:r>
      <w:r w:rsidRPr="00E36C5B">
        <w:rPr>
          <w:rFonts w:ascii="Arial" w:eastAsia="Century Gothic" w:hAnsi="Arial" w:cs="Arial"/>
          <w:sz w:val="23"/>
          <w:szCs w:val="23"/>
        </w:rPr>
        <w:t>, quando praticadas as condutas descritas nas alíneas “e”, “f”, “g” e “h” do subitem acima deste Contrato, bem como nas alíneas “b”, “c” e “d”, que justifiquem a imposição de penalidade mais grave (</w:t>
      </w:r>
      <w:hyperlink r:id="rId28" w:anchor="art156%C2%A75" w:history="1">
        <w:r w:rsidRPr="00E36C5B">
          <w:rPr>
            <w:rStyle w:val="Hyperlink"/>
            <w:rFonts w:ascii="Arial" w:eastAsia="Century Gothic" w:hAnsi="Arial" w:cs="Arial"/>
            <w:sz w:val="23"/>
            <w:szCs w:val="23"/>
          </w:rPr>
          <w:t>art. 156, §5º, da Lei nº 14.133, de 2021</w:t>
        </w:r>
      </w:hyperlink>
      <w:r w:rsidRPr="00E36C5B">
        <w:rPr>
          <w:rFonts w:ascii="Arial" w:eastAsia="Century Gothic" w:hAnsi="Arial" w:cs="Arial"/>
          <w:sz w:val="23"/>
          <w:szCs w:val="23"/>
        </w:rPr>
        <w:t>).</w:t>
      </w:r>
    </w:p>
    <w:p w14:paraId="47E5A38A" w14:textId="77777777" w:rsidR="00F767F6" w:rsidRPr="00E36C5B" w:rsidRDefault="00F767F6" w:rsidP="00F767F6">
      <w:pPr>
        <w:numPr>
          <w:ilvl w:val="0"/>
          <w:numId w:val="15"/>
        </w:numPr>
        <w:spacing w:line="276" w:lineRule="auto"/>
        <w:ind w:left="0" w:firstLine="851"/>
        <w:jc w:val="both"/>
        <w:rPr>
          <w:rFonts w:ascii="Arial" w:eastAsia="Century Gothic" w:hAnsi="Arial" w:cs="Arial"/>
          <w:sz w:val="23"/>
          <w:szCs w:val="23"/>
        </w:rPr>
      </w:pPr>
      <w:r w:rsidRPr="00E36C5B">
        <w:rPr>
          <w:rFonts w:ascii="Arial" w:eastAsia="Century Gothic" w:hAnsi="Arial" w:cs="Arial"/>
          <w:b/>
          <w:sz w:val="23"/>
          <w:szCs w:val="23"/>
        </w:rPr>
        <w:t>Multa:</w:t>
      </w:r>
    </w:p>
    <w:p w14:paraId="4FBFAD70" w14:textId="77777777" w:rsidR="00F767F6" w:rsidRPr="00E36C5B" w:rsidRDefault="00F767F6" w:rsidP="00F767F6">
      <w:pPr>
        <w:spacing w:line="276" w:lineRule="auto"/>
        <w:jc w:val="both"/>
        <w:rPr>
          <w:rFonts w:ascii="Arial" w:eastAsia="Century Gothic" w:hAnsi="Arial" w:cs="Arial"/>
          <w:sz w:val="23"/>
          <w:szCs w:val="23"/>
        </w:rPr>
      </w:pPr>
    </w:p>
    <w:p w14:paraId="076D8665" w14:textId="77777777" w:rsidR="00F767F6" w:rsidRPr="00E36C5B" w:rsidRDefault="00F767F6" w:rsidP="00F767F6">
      <w:pPr>
        <w:numPr>
          <w:ilvl w:val="1"/>
          <w:numId w:val="15"/>
        </w:numPr>
        <w:spacing w:line="276" w:lineRule="auto"/>
        <w:ind w:left="567" w:firstLine="0"/>
        <w:jc w:val="both"/>
        <w:rPr>
          <w:rFonts w:ascii="Arial" w:eastAsia="Century Gothic" w:hAnsi="Arial" w:cs="Arial"/>
          <w:sz w:val="23"/>
          <w:szCs w:val="23"/>
        </w:rPr>
      </w:pPr>
      <w:r w:rsidRPr="00E36C5B">
        <w:rPr>
          <w:rFonts w:ascii="Arial" w:eastAsia="Century Gothic" w:hAnsi="Arial" w:cs="Arial"/>
          <w:sz w:val="23"/>
          <w:szCs w:val="23"/>
        </w:rPr>
        <w:t>moratória de 3 % (três por cento) por dia de atraso injustificado sobre o valor da parcela inadimplida, até o limite de 10 (dez) dias;</w:t>
      </w:r>
      <w:r w:rsidRPr="00E36C5B">
        <w:rPr>
          <w:rFonts w:ascii="Arial" w:eastAsia="Century Gothic" w:hAnsi="Arial" w:cs="Arial"/>
          <w:i/>
          <w:sz w:val="23"/>
          <w:szCs w:val="23"/>
        </w:rPr>
        <w:t xml:space="preserve"> </w:t>
      </w:r>
    </w:p>
    <w:p w14:paraId="0FC988F7" w14:textId="77777777" w:rsidR="00F767F6" w:rsidRPr="00E36C5B" w:rsidRDefault="00F767F6" w:rsidP="00F767F6">
      <w:pPr>
        <w:numPr>
          <w:ilvl w:val="1"/>
          <w:numId w:val="15"/>
        </w:numPr>
        <w:spacing w:line="276" w:lineRule="auto"/>
        <w:ind w:left="567" w:firstLine="0"/>
        <w:jc w:val="both"/>
        <w:rPr>
          <w:rFonts w:ascii="Arial" w:eastAsia="Century Gothic" w:hAnsi="Arial" w:cs="Arial"/>
          <w:sz w:val="23"/>
          <w:szCs w:val="23"/>
        </w:rPr>
      </w:pPr>
      <w:r w:rsidRPr="00E36C5B">
        <w:rPr>
          <w:rFonts w:ascii="Arial" w:eastAsia="Century Gothic" w:hAnsi="Arial" w:cs="Arial"/>
          <w:sz w:val="23"/>
          <w:szCs w:val="23"/>
        </w:rPr>
        <w:t>compensatória de 10 % (vinte por cento) sobre o valor total do contrato, no caso de inexecução total do objeto.</w:t>
      </w:r>
    </w:p>
    <w:p w14:paraId="41982F04" w14:textId="77777777" w:rsidR="00F767F6" w:rsidRPr="00E36C5B" w:rsidRDefault="00F767F6" w:rsidP="00F767F6">
      <w:pPr>
        <w:numPr>
          <w:ilvl w:val="1"/>
          <w:numId w:val="15"/>
        </w:numPr>
        <w:spacing w:line="276" w:lineRule="auto"/>
        <w:ind w:left="567" w:firstLine="0"/>
        <w:jc w:val="both"/>
        <w:rPr>
          <w:rFonts w:ascii="Arial" w:eastAsia="Century Gothic" w:hAnsi="Arial" w:cs="Arial"/>
          <w:sz w:val="23"/>
          <w:szCs w:val="23"/>
        </w:rPr>
      </w:pPr>
      <w:r w:rsidRPr="00E36C5B">
        <w:rPr>
          <w:rFonts w:ascii="Arial" w:hAnsi="Arial" w:cs="Arial"/>
          <w:color w:val="000000"/>
          <w:sz w:val="23"/>
          <w:szCs w:val="23"/>
          <w:lang w:val="pt"/>
        </w:rPr>
        <w:t>Ao valor da multa poderá ainda ser aplicado juros de mora de 1,00% (um por cento) ao mês, ou 0,0333% por dia de atraso.</w:t>
      </w:r>
    </w:p>
    <w:p w14:paraId="06508AA4" w14:textId="77777777" w:rsidR="00F767F6" w:rsidRPr="00E36C5B" w:rsidRDefault="00F767F6" w:rsidP="00F767F6">
      <w:pPr>
        <w:spacing w:line="276" w:lineRule="auto"/>
        <w:jc w:val="both"/>
        <w:rPr>
          <w:rFonts w:ascii="Arial" w:eastAsia="Century Gothic" w:hAnsi="Arial" w:cs="Arial"/>
          <w:sz w:val="23"/>
          <w:szCs w:val="23"/>
        </w:rPr>
      </w:pPr>
    </w:p>
    <w:p w14:paraId="5AE3756A"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hAnsi="Arial" w:cs="Arial"/>
          <w:sz w:val="23"/>
          <w:szCs w:val="23"/>
        </w:rPr>
        <w:t>É obrigatória a instauração de procedimento administrativo para aplicação das sanções cabíveis quando constatada a prática injustificada das condutas previstas no art. 155, incisos I a XII da Lei Federal nº 14.133/2021, nos termos do Decreto Municipal nº 2.977/2023.</w:t>
      </w:r>
    </w:p>
    <w:p w14:paraId="631C5A6B" w14:textId="77777777" w:rsidR="00F767F6" w:rsidRPr="00E36C5B" w:rsidRDefault="00F767F6" w:rsidP="00F767F6">
      <w:pPr>
        <w:spacing w:line="276" w:lineRule="auto"/>
        <w:jc w:val="both"/>
        <w:rPr>
          <w:rFonts w:ascii="Arial" w:eastAsia="Century Gothic" w:hAnsi="Arial" w:cs="Arial"/>
          <w:sz w:val="23"/>
          <w:szCs w:val="23"/>
        </w:rPr>
      </w:pPr>
    </w:p>
    <w:p w14:paraId="51C59ED3"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A aplicação das sanções previstas neste Contrato não exclui, em hipótese alguma, a obrigação de reparação integral do dano causado ao Contratante (</w:t>
      </w:r>
      <w:hyperlink r:id="rId29" w:anchor="art156%C2%A79" w:history="1">
        <w:r w:rsidRPr="00E36C5B">
          <w:rPr>
            <w:rStyle w:val="Hyperlink"/>
            <w:rFonts w:ascii="Arial" w:eastAsia="Century Gothic" w:hAnsi="Arial" w:cs="Arial"/>
            <w:sz w:val="23"/>
            <w:szCs w:val="23"/>
          </w:rPr>
          <w:t>art. 156, §9º, da Lei nº 14.133, de 2021</w:t>
        </w:r>
      </w:hyperlink>
      <w:r w:rsidRPr="00E36C5B">
        <w:rPr>
          <w:rFonts w:ascii="Arial" w:eastAsia="Century Gothic" w:hAnsi="Arial" w:cs="Arial"/>
          <w:sz w:val="23"/>
          <w:szCs w:val="23"/>
        </w:rPr>
        <w:t>)</w:t>
      </w:r>
    </w:p>
    <w:p w14:paraId="256AEA55" w14:textId="77777777" w:rsidR="00F767F6" w:rsidRPr="00E36C5B" w:rsidRDefault="00F767F6" w:rsidP="00F767F6">
      <w:pPr>
        <w:pStyle w:val="PargrafodaLista"/>
        <w:spacing w:after="0" w:line="276" w:lineRule="auto"/>
        <w:ind w:left="0"/>
        <w:rPr>
          <w:rFonts w:ascii="Arial" w:eastAsia="Century Gothic" w:hAnsi="Arial" w:cs="Arial"/>
          <w:sz w:val="23"/>
          <w:szCs w:val="23"/>
        </w:rPr>
      </w:pPr>
    </w:p>
    <w:p w14:paraId="11AC8504"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Todas as sanções previstas neste Contrato poderão ser aplicadas cumulativamente com a multa (</w:t>
      </w:r>
      <w:hyperlink r:id="rId30" w:anchor="art156%C2%A77" w:history="1">
        <w:r w:rsidRPr="00E36C5B">
          <w:rPr>
            <w:rStyle w:val="Hyperlink"/>
            <w:rFonts w:ascii="Arial" w:eastAsia="Century Gothic" w:hAnsi="Arial" w:cs="Arial"/>
            <w:sz w:val="23"/>
            <w:szCs w:val="23"/>
          </w:rPr>
          <w:t>art. 156, §7º, da Lei nº 14.133, de 2021</w:t>
        </w:r>
      </w:hyperlink>
      <w:r w:rsidRPr="00E36C5B">
        <w:rPr>
          <w:rFonts w:ascii="Arial" w:eastAsia="Century Gothic" w:hAnsi="Arial" w:cs="Arial"/>
          <w:sz w:val="23"/>
          <w:szCs w:val="23"/>
        </w:rPr>
        <w:t>).</w:t>
      </w:r>
    </w:p>
    <w:p w14:paraId="22779E88" w14:textId="77777777" w:rsidR="00F767F6" w:rsidRPr="00E36C5B" w:rsidRDefault="00F767F6" w:rsidP="00F767F6">
      <w:pPr>
        <w:numPr>
          <w:ilvl w:val="2"/>
          <w:numId w:val="28"/>
        </w:numPr>
        <w:spacing w:line="276" w:lineRule="auto"/>
        <w:ind w:left="709" w:firstLine="0"/>
        <w:jc w:val="both"/>
        <w:rPr>
          <w:rFonts w:ascii="Arial" w:hAnsi="Arial" w:cs="Arial"/>
          <w:sz w:val="23"/>
          <w:szCs w:val="23"/>
        </w:rPr>
      </w:pPr>
      <w:r w:rsidRPr="00E36C5B">
        <w:rPr>
          <w:rFonts w:ascii="Arial" w:eastAsia="Century Gothic" w:hAnsi="Arial" w:cs="Arial"/>
          <w:sz w:val="23"/>
          <w:szCs w:val="23"/>
        </w:rPr>
        <w:t>Antes da aplicação da multa será facultada a defesa do interessado no prazo de 15 (quinze) dias úteis, contado da data de sua intimação (</w:t>
      </w:r>
      <w:hyperlink r:id="rId31" w:anchor="art157" w:history="1">
        <w:r w:rsidRPr="00E36C5B">
          <w:rPr>
            <w:rStyle w:val="Hyperlink"/>
            <w:rFonts w:ascii="Arial" w:eastAsia="Century Gothic" w:hAnsi="Arial" w:cs="Arial"/>
            <w:sz w:val="23"/>
            <w:szCs w:val="23"/>
          </w:rPr>
          <w:t>art. 157, da Lei nº 14.133, de 2021</w:t>
        </w:r>
      </w:hyperlink>
      <w:r w:rsidRPr="00E36C5B">
        <w:rPr>
          <w:rFonts w:ascii="Arial" w:eastAsia="Century Gothic" w:hAnsi="Arial" w:cs="Arial"/>
          <w:sz w:val="23"/>
          <w:szCs w:val="23"/>
        </w:rPr>
        <w:t>)</w:t>
      </w:r>
    </w:p>
    <w:p w14:paraId="62098419" w14:textId="77777777" w:rsidR="00F767F6" w:rsidRPr="00E36C5B" w:rsidRDefault="00F767F6" w:rsidP="00F767F6">
      <w:pPr>
        <w:numPr>
          <w:ilvl w:val="2"/>
          <w:numId w:val="28"/>
        </w:numPr>
        <w:spacing w:line="276" w:lineRule="auto"/>
        <w:ind w:left="709" w:firstLine="0"/>
        <w:jc w:val="both"/>
        <w:rPr>
          <w:rFonts w:ascii="Arial" w:hAnsi="Arial" w:cs="Arial"/>
          <w:sz w:val="23"/>
          <w:szCs w:val="23"/>
        </w:rPr>
      </w:pPr>
      <w:r w:rsidRPr="00E36C5B">
        <w:rPr>
          <w:rFonts w:ascii="Arial" w:eastAsia="Century Gothic" w:hAnsi="Arial" w:cs="Arial"/>
          <w:sz w:val="23"/>
          <w:szCs w:val="23"/>
        </w:rPr>
        <w:t>Se a multa aplicada e as indenizações cabíveis forem superiores ao valor do pagamento eventualmente devido pelo Contratante à Contratada, além da perda desse valor, a diferença será descontada da garantia prestada ou será cobrada judicialmente (</w:t>
      </w:r>
      <w:hyperlink r:id="rId32" w:anchor="art156%C2%A78" w:history="1">
        <w:r w:rsidRPr="00E36C5B">
          <w:rPr>
            <w:rStyle w:val="Hyperlink"/>
            <w:rFonts w:ascii="Arial" w:eastAsia="Century Gothic" w:hAnsi="Arial" w:cs="Arial"/>
            <w:sz w:val="23"/>
            <w:szCs w:val="23"/>
          </w:rPr>
          <w:t>art. 156, §8º, da Lei nº 14.133, de 2021</w:t>
        </w:r>
      </w:hyperlink>
      <w:r w:rsidRPr="00E36C5B">
        <w:rPr>
          <w:rFonts w:ascii="Arial" w:eastAsia="Century Gothic" w:hAnsi="Arial" w:cs="Arial"/>
          <w:sz w:val="23"/>
          <w:szCs w:val="23"/>
        </w:rPr>
        <w:t>).</w:t>
      </w:r>
    </w:p>
    <w:p w14:paraId="221D91DE" w14:textId="77777777" w:rsidR="00F767F6" w:rsidRPr="00E36C5B" w:rsidRDefault="00F767F6" w:rsidP="00F767F6">
      <w:pPr>
        <w:numPr>
          <w:ilvl w:val="2"/>
          <w:numId w:val="28"/>
        </w:numPr>
        <w:spacing w:line="276" w:lineRule="auto"/>
        <w:ind w:left="709" w:firstLine="0"/>
        <w:jc w:val="both"/>
        <w:rPr>
          <w:rFonts w:ascii="Arial" w:hAnsi="Arial" w:cs="Arial"/>
          <w:sz w:val="23"/>
          <w:szCs w:val="23"/>
        </w:rPr>
      </w:pPr>
      <w:r w:rsidRPr="00E36C5B">
        <w:rPr>
          <w:rFonts w:ascii="Arial" w:eastAsia="Century Gothic" w:hAnsi="Arial" w:cs="Arial"/>
          <w:sz w:val="23"/>
          <w:szCs w:val="23"/>
        </w:rPr>
        <w:t>Previamente ao encaminhamento à cobrança judicial, a multa poderá ser recolhida administrativamente no prazo máximo de 05</w:t>
      </w:r>
      <w:r w:rsidRPr="00E36C5B">
        <w:rPr>
          <w:rFonts w:ascii="Arial" w:eastAsia="Century Gothic" w:hAnsi="Arial" w:cs="Arial"/>
          <w:i/>
          <w:sz w:val="23"/>
          <w:szCs w:val="23"/>
        </w:rPr>
        <w:t xml:space="preserve"> (cinco) </w:t>
      </w:r>
      <w:r w:rsidRPr="00E36C5B">
        <w:rPr>
          <w:rFonts w:ascii="Arial" w:eastAsia="Century Gothic" w:hAnsi="Arial" w:cs="Arial"/>
          <w:sz w:val="23"/>
          <w:szCs w:val="23"/>
        </w:rPr>
        <w:t>dias úteis, a contar da data do recebimento da comunicação enviada pela autoridade competente.</w:t>
      </w:r>
    </w:p>
    <w:p w14:paraId="6371C2DE" w14:textId="77777777" w:rsidR="00F767F6" w:rsidRPr="00E36C5B" w:rsidRDefault="00F767F6" w:rsidP="00F767F6">
      <w:pPr>
        <w:spacing w:line="276" w:lineRule="auto"/>
        <w:jc w:val="both"/>
        <w:rPr>
          <w:rFonts w:ascii="Arial" w:hAnsi="Arial" w:cs="Arial"/>
          <w:sz w:val="23"/>
          <w:szCs w:val="23"/>
        </w:rPr>
      </w:pPr>
    </w:p>
    <w:p w14:paraId="1E4DBAF5"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A aplicação das sanções realizar-se-á em processo administrativo que assegure o contraditório e a ampla defesa à Contratada, observando-se o procedimento previsto no </w:t>
      </w:r>
      <w:r w:rsidRPr="00E36C5B">
        <w:rPr>
          <w:rFonts w:ascii="Arial" w:eastAsia="Century Gothic" w:hAnsi="Arial" w:cs="Arial"/>
          <w:b/>
          <w:sz w:val="23"/>
          <w:szCs w:val="23"/>
        </w:rPr>
        <w:t xml:space="preserve">caput </w:t>
      </w:r>
      <w:r w:rsidRPr="00E36C5B">
        <w:rPr>
          <w:rFonts w:ascii="Arial" w:eastAsia="Century Gothic" w:hAnsi="Arial" w:cs="Arial"/>
          <w:sz w:val="23"/>
          <w:szCs w:val="23"/>
        </w:rPr>
        <w:t xml:space="preserve">e parágrafos do </w:t>
      </w:r>
      <w:hyperlink r:id="rId33" w:anchor="art158" w:history="1">
        <w:r w:rsidRPr="00E36C5B">
          <w:rPr>
            <w:rStyle w:val="Hyperlink"/>
            <w:rFonts w:ascii="Arial" w:eastAsia="Century Gothic" w:hAnsi="Arial" w:cs="Arial"/>
            <w:sz w:val="23"/>
            <w:szCs w:val="23"/>
          </w:rPr>
          <w:t>art. 158 da Lei nº 14.133, de 2021</w:t>
        </w:r>
      </w:hyperlink>
      <w:r w:rsidRPr="00E36C5B">
        <w:rPr>
          <w:rStyle w:val="Hyperlink"/>
          <w:rFonts w:ascii="Arial" w:eastAsia="Century Gothic" w:hAnsi="Arial" w:cs="Arial"/>
          <w:sz w:val="23"/>
          <w:szCs w:val="23"/>
        </w:rPr>
        <w:t xml:space="preserve"> e no Decreto Municipal nº  2.977/2023</w:t>
      </w:r>
      <w:r w:rsidRPr="00E36C5B">
        <w:rPr>
          <w:rFonts w:ascii="Arial" w:eastAsia="Century Gothic" w:hAnsi="Arial" w:cs="Arial"/>
          <w:sz w:val="23"/>
          <w:szCs w:val="23"/>
        </w:rPr>
        <w:t>, para as penalidades de impedimento de licitar e contratar e de declaração de inidoneidade para licitar ou contratar.</w:t>
      </w:r>
    </w:p>
    <w:p w14:paraId="270A0998" w14:textId="77777777" w:rsidR="00F767F6" w:rsidRPr="00E36C5B" w:rsidRDefault="00F767F6" w:rsidP="00F767F6">
      <w:pPr>
        <w:spacing w:line="276" w:lineRule="auto"/>
        <w:jc w:val="both"/>
        <w:rPr>
          <w:rFonts w:ascii="Arial" w:eastAsia="Century Gothic" w:hAnsi="Arial" w:cs="Arial"/>
          <w:sz w:val="23"/>
          <w:szCs w:val="23"/>
        </w:rPr>
      </w:pPr>
    </w:p>
    <w:p w14:paraId="471ED5B9"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Na aplicação das sanções serão considerados (</w:t>
      </w:r>
      <w:hyperlink r:id="rId34" w:anchor="art156%C2%A71" w:history="1">
        <w:r w:rsidRPr="00E36C5B">
          <w:rPr>
            <w:rStyle w:val="Hyperlink"/>
            <w:rFonts w:ascii="Arial" w:eastAsia="Century Gothic" w:hAnsi="Arial" w:cs="Arial"/>
            <w:sz w:val="23"/>
            <w:szCs w:val="23"/>
          </w:rPr>
          <w:t>art. 156, §1º, da Lei nº 14.133, de 2021</w:t>
        </w:r>
      </w:hyperlink>
      <w:r w:rsidRPr="00E36C5B">
        <w:rPr>
          <w:rFonts w:ascii="Arial" w:eastAsia="Century Gothic" w:hAnsi="Arial" w:cs="Arial"/>
          <w:sz w:val="23"/>
          <w:szCs w:val="23"/>
        </w:rPr>
        <w:t>):</w:t>
      </w:r>
    </w:p>
    <w:p w14:paraId="04F9FB51" w14:textId="77777777" w:rsidR="00F767F6" w:rsidRPr="00E36C5B" w:rsidRDefault="00F767F6" w:rsidP="00F767F6">
      <w:pPr>
        <w:numPr>
          <w:ilvl w:val="0"/>
          <w:numId w:val="16"/>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lastRenderedPageBreak/>
        <w:t>a natureza e a gravidade da infração cometida;</w:t>
      </w:r>
    </w:p>
    <w:p w14:paraId="052B157E" w14:textId="77777777" w:rsidR="00F767F6" w:rsidRPr="00E36C5B" w:rsidRDefault="00F767F6" w:rsidP="00F767F6">
      <w:pPr>
        <w:numPr>
          <w:ilvl w:val="0"/>
          <w:numId w:val="16"/>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as peculiaridades do caso concreto;</w:t>
      </w:r>
    </w:p>
    <w:p w14:paraId="60E425B0" w14:textId="77777777" w:rsidR="00F767F6" w:rsidRPr="00E36C5B" w:rsidRDefault="00F767F6" w:rsidP="00F767F6">
      <w:pPr>
        <w:numPr>
          <w:ilvl w:val="0"/>
          <w:numId w:val="16"/>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as circunstâncias agravantes ou atenuantes;</w:t>
      </w:r>
    </w:p>
    <w:p w14:paraId="2B86C381" w14:textId="77777777" w:rsidR="00F767F6" w:rsidRPr="00E36C5B" w:rsidRDefault="00F767F6" w:rsidP="00F767F6">
      <w:pPr>
        <w:numPr>
          <w:ilvl w:val="0"/>
          <w:numId w:val="16"/>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os danos que dela provierem para o Contratante;</w:t>
      </w:r>
    </w:p>
    <w:p w14:paraId="6C06FB49" w14:textId="77777777" w:rsidR="00F767F6" w:rsidRPr="00E36C5B" w:rsidRDefault="00F767F6" w:rsidP="00F767F6">
      <w:pPr>
        <w:numPr>
          <w:ilvl w:val="0"/>
          <w:numId w:val="16"/>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a implantação ou o aperfeiçoamento de programa de integridade, conforme normas e orientações dos órgãos de controle.</w:t>
      </w:r>
    </w:p>
    <w:p w14:paraId="62E30E09" w14:textId="77777777" w:rsidR="00F767F6" w:rsidRPr="00E36C5B" w:rsidRDefault="00F767F6" w:rsidP="00F767F6">
      <w:pPr>
        <w:spacing w:line="276" w:lineRule="auto"/>
        <w:jc w:val="both"/>
        <w:rPr>
          <w:rFonts w:ascii="Arial" w:eastAsia="Century Gothic" w:hAnsi="Arial" w:cs="Arial"/>
          <w:sz w:val="23"/>
          <w:szCs w:val="23"/>
        </w:rPr>
      </w:pPr>
    </w:p>
    <w:p w14:paraId="3B9E6C7A"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Os atos previstos como infrações administrativas na </w:t>
      </w:r>
      <w:hyperlink r:id="rId35" w:history="1">
        <w:r w:rsidRPr="00E36C5B">
          <w:rPr>
            <w:rStyle w:val="Hyperlink"/>
            <w:rFonts w:ascii="Arial" w:eastAsia="Century Gothic" w:hAnsi="Arial" w:cs="Arial"/>
            <w:sz w:val="23"/>
            <w:szCs w:val="23"/>
          </w:rPr>
          <w:t>Lei nº 14.133, de 2021</w:t>
        </w:r>
      </w:hyperlink>
      <w:r w:rsidRPr="00E36C5B">
        <w:rPr>
          <w:rFonts w:ascii="Arial" w:eastAsia="Century Gothic" w:hAnsi="Arial" w:cs="Arial"/>
          <w:sz w:val="23"/>
          <w:szCs w:val="23"/>
        </w:rPr>
        <w:t xml:space="preserve">, ou em outras leis de licitações e contratos da Administração Pública que também sejam tipificados como atos lesivos na </w:t>
      </w:r>
      <w:hyperlink r:id="rId36" w:history="1">
        <w:r w:rsidRPr="00E36C5B">
          <w:rPr>
            <w:rStyle w:val="Hyperlink"/>
            <w:rFonts w:ascii="Arial" w:eastAsia="Century Gothic" w:hAnsi="Arial" w:cs="Arial"/>
            <w:sz w:val="23"/>
            <w:szCs w:val="23"/>
          </w:rPr>
          <w:t>Lei nº 12.846, de 2013</w:t>
        </w:r>
      </w:hyperlink>
      <w:r w:rsidRPr="00E36C5B">
        <w:rPr>
          <w:rFonts w:ascii="Arial" w:eastAsia="Century Gothic" w:hAnsi="Arial" w:cs="Arial"/>
          <w:sz w:val="23"/>
          <w:szCs w:val="23"/>
        </w:rPr>
        <w:t>, serão apurados e julgados conjuntamente, nos mesmos autos, observados o rito procedimental e autoridade competente definidos na referida Lei (</w:t>
      </w:r>
      <w:hyperlink r:id="rId37" w:history="1">
        <w:r w:rsidRPr="00E36C5B">
          <w:rPr>
            <w:rStyle w:val="Hyperlink"/>
            <w:rFonts w:ascii="Arial" w:eastAsia="Century Gothic" w:hAnsi="Arial" w:cs="Arial"/>
            <w:sz w:val="23"/>
            <w:szCs w:val="23"/>
          </w:rPr>
          <w:t>art. 159</w:t>
        </w:r>
      </w:hyperlink>
      <w:r w:rsidRPr="00E36C5B">
        <w:rPr>
          <w:rFonts w:ascii="Arial" w:eastAsia="Century Gothic" w:hAnsi="Arial" w:cs="Arial"/>
          <w:sz w:val="23"/>
          <w:szCs w:val="23"/>
        </w:rPr>
        <w:t>).</w:t>
      </w:r>
    </w:p>
    <w:p w14:paraId="47B44BCD" w14:textId="77777777" w:rsidR="00F767F6" w:rsidRPr="00E36C5B" w:rsidRDefault="00F767F6" w:rsidP="00F767F6">
      <w:pPr>
        <w:spacing w:line="276" w:lineRule="auto"/>
        <w:jc w:val="both"/>
        <w:rPr>
          <w:rFonts w:ascii="Arial" w:eastAsia="Century Gothic" w:hAnsi="Arial" w:cs="Arial"/>
          <w:sz w:val="23"/>
          <w:szCs w:val="23"/>
        </w:rPr>
      </w:pPr>
    </w:p>
    <w:p w14:paraId="6ACCDC40"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38" w:anchor="art160" w:history="1">
        <w:r w:rsidRPr="00E36C5B">
          <w:rPr>
            <w:rStyle w:val="Hyperlink"/>
            <w:rFonts w:ascii="Arial" w:eastAsia="Century Gothic" w:hAnsi="Arial" w:cs="Arial"/>
            <w:sz w:val="23"/>
            <w:szCs w:val="23"/>
          </w:rPr>
          <w:t>art. 160, da Lei nº 14.133, de 2021</w:t>
        </w:r>
      </w:hyperlink>
      <w:r w:rsidRPr="00E36C5B">
        <w:rPr>
          <w:rFonts w:ascii="Arial" w:eastAsia="Century Gothic" w:hAnsi="Arial" w:cs="Arial"/>
          <w:sz w:val="23"/>
          <w:szCs w:val="23"/>
        </w:rPr>
        <w:t>).</w:t>
      </w:r>
    </w:p>
    <w:p w14:paraId="502A68DA" w14:textId="77777777" w:rsidR="00F767F6" w:rsidRPr="00E36C5B" w:rsidRDefault="00F767F6" w:rsidP="00F767F6">
      <w:pPr>
        <w:pStyle w:val="PargrafodaLista"/>
        <w:spacing w:after="0" w:line="276" w:lineRule="auto"/>
        <w:ind w:left="0"/>
        <w:rPr>
          <w:rFonts w:ascii="Arial" w:eastAsia="Century Gothic" w:hAnsi="Arial" w:cs="Arial"/>
          <w:sz w:val="23"/>
          <w:szCs w:val="23"/>
        </w:rPr>
      </w:pPr>
    </w:p>
    <w:p w14:paraId="060558BA"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E36C5B">
          <w:rPr>
            <w:rStyle w:val="Hyperlink"/>
            <w:rFonts w:ascii="Arial" w:eastAsia="Century Gothic" w:hAnsi="Arial" w:cs="Arial"/>
            <w:sz w:val="23"/>
            <w:szCs w:val="23"/>
          </w:rPr>
          <w:t>Art. 161, da Lei nº 14.133, de 2021</w:t>
        </w:r>
      </w:hyperlink>
      <w:r w:rsidRPr="00E36C5B">
        <w:rPr>
          <w:rStyle w:val="Hyperlink"/>
          <w:rFonts w:ascii="Arial" w:eastAsia="Century Gothic" w:hAnsi="Arial" w:cs="Arial"/>
          <w:sz w:val="23"/>
          <w:szCs w:val="23"/>
        </w:rPr>
        <w:t xml:space="preserve"> e art. 57 do Decreto Municipal nº 2.977/2023</w:t>
      </w:r>
      <w:r w:rsidRPr="00E36C5B">
        <w:rPr>
          <w:rFonts w:ascii="Arial" w:eastAsia="Century Gothic" w:hAnsi="Arial" w:cs="Arial"/>
          <w:sz w:val="23"/>
          <w:szCs w:val="23"/>
        </w:rPr>
        <w:t>).</w:t>
      </w:r>
    </w:p>
    <w:p w14:paraId="16298FC5" w14:textId="77777777" w:rsidR="00F767F6" w:rsidRPr="00E36C5B" w:rsidRDefault="00F767F6" w:rsidP="00F767F6">
      <w:pPr>
        <w:pStyle w:val="PargrafodaLista"/>
        <w:spacing w:after="0" w:line="276" w:lineRule="auto"/>
        <w:ind w:left="0"/>
        <w:rPr>
          <w:rFonts w:ascii="Arial" w:eastAsia="Century Gothic" w:hAnsi="Arial" w:cs="Arial"/>
          <w:sz w:val="23"/>
          <w:szCs w:val="23"/>
        </w:rPr>
      </w:pPr>
    </w:p>
    <w:p w14:paraId="537D34E2"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As sanções de impedimento de licitar e contratar e declaração de inidoneidade para licitar ou contratar são passíveis de reabilitação na forma do </w:t>
      </w:r>
      <w:hyperlink r:id="rId40" w:anchor="163" w:history="1">
        <w:r w:rsidRPr="00E36C5B">
          <w:rPr>
            <w:rStyle w:val="Hyperlink"/>
            <w:rFonts w:ascii="Arial" w:eastAsia="Century Gothic" w:hAnsi="Arial" w:cs="Arial"/>
            <w:sz w:val="23"/>
            <w:szCs w:val="23"/>
          </w:rPr>
          <w:t>art. 163 da Lei nº 14.133/21</w:t>
        </w:r>
      </w:hyperlink>
      <w:r w:rsidRPr="00E36C5B">
        <w:rPr>
          <w:rFonts w:ascii="Arial" w:eastAsia="Century Gothic" w:hAnsi="Arial" w:cs="Arial"/>
          <w:sz w:val="23"/>
          <w:szCs w:val="23"/>
        </w:rPr>
        <w:t>.</w:t>
      </w:r>
    </w:p>
    <w:p w14:paraId="0562A469" w14:textId="77777777" w:rsidR="00F767F6" w:rsidRPr="00E36C5B" w:rsidRDefault="00F767F6" w:rsidP="00F767F6">
      <w:pPr>
        <w:spacing w:line="276" w:lineRule="auto"/>
        <w:jc w:val="both"/>
        <w:rPr>
          <w:rFonts w:ascii="Arial" w:eastAsia="Century Gothic" w:hAnsi="Arial" w:cs="Arial"/>
          <w:sz w:val="23"/>
          <w:szCs w:val="23"/>
        </w:rPr>
      </w:pPr>
    </w:p>
    <w:p w14:paraId="344A0F9C" w14:textId="77777777" w:rsidR="00F767F6" w:rsidRPr="00E36C5B" w:rsidRDefault="00F767F6" w:rsidP="00F767F6">
      <w:pPr>
        <w:numPr>
          <w:ilvl w:val="1"/>
          <w:numId w:val="28"/>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bookmarkEnd w:id="35"/>
    <w:p w14:paraId="1845A7BF" w14:textId="77777777" w:rsidR="00F767F6" w:rsidRPr="00E36C5B" w:rsidRDefault="00F767F6" w:rsidP="00F767F6">
      <w:pPr>
        <w:spacing w:line="276" w:lineRule="auto"/>
        <w:jc w:val="both"/>
        <w:rPr>
          <w:rFonts w:ascii="Arial" w:hAnsi="Arial" w:cs="Arial"/>
          <w:sz w:val="23"/>
          <w:szCs w:val="23"/>
        </w:rPr>
      </w:pPr>
    </w:p>
    <w:p w14:paraId="4340F638" w14:textId="77777777" w:rsidR="00F767F6" w:rsidRPr="00E36C5B" w:rsidRDefault="00F767F6" w:rsidP="00F767F6">
      <w:pPr>
        <w:pStyle w:val="Ttulo4"/>
        <w:spacing w:before="0" w:line="276" w:lineRule="auto"/>
        <w:jc w:val="both"/>
        <w:rPr>
          <w:rFonts w:ascii="Arial" w:hAnsi="Arial" w:cs="Arial"/>
          <w:b/>
          <w:bCs/>
          <w:i w:val="0"/>
          <w:iCs/>
          <w:color w:val="auto"/>
          <w:sz w:val="23"/>
          <w:szCs w:val="23"/>
        </w:rPr>
      </w:pPr>
      <w:bookmarkStart w:id="37" w:name="_Hlk163469192"/>
      <w:r w:rsidRPr="00E36C5B">
        <w:rPr>
          <w:rFonts w:ascii="Arial" w:hAnsi="Arial" w:cs="Arial"/>
          <w:b/>
          <w:bCs/>
          <w:i w:val="0"/>
          <w:iCs/>
          <w:smallCaps/>
          <w:color w:val="auto"/>
          <w:sz w:val="23"/>
          <w:szCs w:val="23"/>
        </w:rPr>
        <w:t>Cláusula Décima Terceira -     Da Extinção Contratual</w:t>
      </w:r>
    </w:p>
    <w:p w14:paraId="2E32A626" w14:textId="77777777" w:rsidR="00F767F6" w:rsidRPr="00E36C5B" w:rsidRDefault="00F767F6" w:rsidP="00F767F6">
      <w:pPr>
        <w:keepNext/>
        <w:keepLines/>
        <w:tabs>
          <w:tab w:val="left" w:pos="567"/>
        </w:tabs>
        <w:spacing w:line="276" w:lineRule="auto"/>
        <w:jc w:val="both"/>
        <w:rPr>
          <w:rFonts w:ascii="Arial" w:hAnsi="Arial" w:cs="Arial"/>
          <w:b/>
          <w:sz w:val="23"/>
          <w:szCs w:val="23"/>
        </w:rPr>
      </w:pPr>
    </w:p>
    <w:p w14:paraId="681CD78B" w14:textId="77777777" w:rsidR="00F767F6" w:rsidRPr="00E36C5B" w:rsidRDefault="00F767F6" w:rsidP="00F767F6">
      <w:pPr>
        <w:spacing w:line="276" w:lineRule="auto"/>
        <w:jc w:val="both"/>
        <w:rPr>
          <w:rFonts w:ascii="Arial" w:eastAsia="Arial" w:hAnsi="Arial" w:cs="Arial"/>
          <w:sz w:val="23"/>
          <w:szCs w:val="23"/>
        </w:rPr>
      </w:pPr>
      <w:r w:rsidRPr="00E36C5B">
        <w:rPr>
          <w:rFonts w:ascii="Arial" w:hAnsi="Arial" w:cs="Arial"/>
          <w:b/>
          <w:sz w:val="23"/>
          <w:szCs w:val="23"/>
        </w:rPr>
        <w:t xml:space="preserve">13.1. </w:t>
      </w:r>
      <w:bookmarkStart w:id="38" w:name="_Hlk174454442"/>
      <w:r w:rsidRPr="00E36C5B">
        <w:rPr>
          <w:rFonts w:ascii="Arial" w:eastAsia="Arial" w:hAnsi="Arial" w:cs="Arial"/>
          <w:sz w:val="23"/>
          <w:szCs w:val="23"/>
        </w:rPr>
        <w:t>O contrato se extingue quando cumpridas as obrigações de ambas as partes, ainda que isso ocorra antes do prazo estipulado para tanto.</w:t>
      </w:r>
    </w:p>
    <w:p w14:paraId="3585E43C" w14:textId="77777777" w:rsidR="00F767F6" w:rsidRPr="00E36C5B" w:rsidRDefault="00F767F6" w:rsidP="00F767F6">
      <w:pPr>
        <w:spacing w:line="276" w:lineRule="auto"/>
        <w:jc w:val="both"/>
        <w:rPr>
          <w:rFonts w:ascii="Arial" w:eastAsia="Arial" w:hAnsi="Arial" w:cs="Arial"/>
          <w:b/>
          <w:sz w:val="23"/>
          <w:szCs w:val="23"/>
        </w:rPr>
      </w:pPr>
    </w:p>
    <w:p w14:paraId="6C91AB7C" w14:textId="77777777" w:rsidR="00F767F6" w:rsidRPr="00E36C5B" w:rsidRDefault="00F767F6" w:rsidP="00F767F6">
      <w:pPr>
        <w:spacing w:line="276" w:lineRule="auto"/>
        <w:ind w:left="567"/>
        <w:jc w:val="both"/>
        <w:rPr>
          <w:rFonts w:ascii="Arial" w:eastAsia="Arial" w:hAnsi="Arial" w:cs="Arial"/>
          <w:sz w:val="23"/>
          <w:szCs w:val="23"/>
        </w:rPr>
      </w:pPr>
      <w:r w:rsidRPr="00E36C5B">
        <w:rPr>
          <w:rFonts w:ascii="Arial" w:eastAsia="Arial" w:hAnsi="Arial" w:cs="Arial"/>
          <w:b/>
          <w:sz w:val="23"/>
          <w:szCs w:val="23"/>
        </w:rPr>
        <w:t>13.1.1.</w:t>
      </w:r>
      <w:r w:rsidRPr="00E36C5B">
        <w:rPr>
          <w:rFonts w:ascii="Arial" w:eastAsia="Arial" w:hAnsi="Arial" w:cs="Arial"/>
          <w:sz w:val="23"/>
          <w:szCs w:val="23"/>
        </w:rPr>
        <w:t xml:space="preserve"> Se as obrigações não forem cumpridas no prazo estipulado, a vigência ficará prorrogada até a conclusão do objeto, caso em que deverá a Administração providenciar a readequação do cronograma fixado para o contrato.</w:t>
      </w:r>
    </w:p>
    <w:p w14:paraId="2B6C9E26" w14:textId="77777777" w:rsidR="00F767F6" w:rsidRPr="00E36C5B" w:rsidRDefault="00F767F6" w:rsidP="00F767F6">
      <w:pPr>
        <w:spacing w:line="276" w:lineRule="auto"/>
        <w:ind w:left="567"/>
        <w:jc w:val="both"/>
        <w:rPr>
          <w:rFonts w:ascii="Arial" w:eastAsia="Arial" w:hAnsi="Arial" w:cs="Arial"/>
          <w:sz w:val="23"/>
          <w:szCs w:val="23"/>
        </w:rPr>
      </w:pPr>
    </w:p>
    <w:p w14:paraId="00FBD314" w14:textId="77777777" w:rsidR="00F767F6" w:rsidRPr="00E36C5B" w:rsidRDefault="00F767F6" w:rsidP="00F767F6">
      <w:pPr>
        <w:spacing w:line="276" w:lineRule="auto"/>
        <w:ind w:left="567"/>
        <w:jc w:val="both"/>
        <w:rPr>
          <w:rFonts w:ascii="Arial" w:eastAsia="Arial" w:hAnsi="Arial" w:cs="Arial"/>
          <w:sz w:val="23"/>
          <w:szCs w:val="23"/>
        </w:rPr>
      </w:pPr>
      <w:r w:rsidRPr="00E36C5B">
        <w:rPr>
          <w:rFonts w:ascii="Arial" w:eastAsia="Arial" w:hAnsi="Arial" w:cs="Arial"/>
          <w:b/>
          <w:sz w:val="23"/>
          <w:szCs w:val="23"/>
        </w:rPr>
        <w:t>13.1.2</w:t>
      </w:r>
      <w:r w:rsidRPr="00E36C5B">
        <w:rPr>
          <w:rFonts w:ascii="Arial" w:eastAsia="Arial" w:hAnsi="Arial" w:cs="Arial"/>
          <w:sz w:val="23"/>
          <w:szCs w:val="23"/>
        </w:rPr>
        <w:t>. Quando a não conclusão do contrato referida no item anterior decorrer de culpa do contratado:</w:t>
      </w:r>
    </w:p>
    <w:p w14:paraId="57DD4D61" w14:textId="77777777" w:rsidR="00F767F6" w:rsidRPr="00E36C5B" w:rsidRDefault="00F767F6" w:rsidP="00F767F6">
      <w:pPr>
        <w:spacing w:line="276" w:lineRule="auto"/>
        <w:ind w:left="567"/>
        <w:jc w:val="both"/>
        <w:rPr>
          <w:rFonts w:ascii="Arial" w:eastAsia="Arial" w:hAnsi="Arial" w:cs="Arial"/>
          <w:sz w:val="23"/>
          <w:szCs w:val="23"/>
        </w:rPr>
      </w:pPr>
    </w:p>
    <w:p w14:paraId="5FEE5509" w14:textId="77777777" w:rsidR="00F767F6" w:rsidRPr="00E36C5B" w:rsidRDefault="00F767F6" w:rsidP="00F767F6">
      <w:pPr>
        <w:numPr>
          <w:ilvl w:val="0"/>
          <w:numId w:val="29"/>
        </w:numPr>
        <w:spacing w:line="276" w:lineRule="auto"/>
        <w:ind w:left="567" w:firstLine="0"/>
        <w:jc w:val="both"/>
        <w:rPr>
          <w:rFonts w:ascii="Arial" w:eastAsia="Arial" w:hAnsi="Arial" w:cs="Arial"/>
          <w:sz w:val="23"/>
          <w:szCs w:val="23"/>
        </w:rPr>
      </w:pPr>
      <w:r w:rsidRPr="00E36C5B">
        <w:rPr>
          <w:rFonts w:ascii="Arial" w:eastAsia="Arial" w:hAnsi="Arial" w:cs="Arial"/>
          <w:sz w:val="23"/>
          <w:szCs w:val="23"/>
        </w:rPr>
        <w:t xml:space="preserve">ficará ele constituído em mora, sendo-lhe aplicáveis as respectivas sanções administrativas;   </w:t>
      </w:r>
    </w:p>
    <w:p w14:paraId="5541148F" w14:textId="77777777" w:rsidR="00F767F6" w:rsidRPr="00E36C5B" w:rsidRDefault="00F767F6" w:rsidP="00F767F6">
      <w:pPr>
        <w:spacing w:line="276" w:lineRule="auto"/>
        <w:ind w:left="567"/>
        <w:jc w:val="both"/>
        <w:rPr>
          <w:rFonts w:ascii="Arial" w:eastAsia="Arial" w:hAnsi="Arial" w:cs="Arial"/>
          <w:sz w:val="23"/>
          <w:szCs w:val="23"/>
        </w:rPr>
      </w:pPr>
    </w:p>
    <w:p w14:paraId="3CBE8711" w14:textId="77777777" w:rsidR="00F767F6" w:rsidRPr="00E36C5B" w:rsidRDefault="00F767F6" w:rsidP="00F767F6">
      <w:pPr>
        <w:numPr>
          <w:ilvl w:val="0"/>
          <w:numId w:val="29"/>
        </w:numPr>
        <w:spacing w:line="276" w:lineRule="auto"/>
        <w:ind w:left="567" w:firstLine="0"/>
        <w:jc w:val="both"/>
        <w:rPr>
          <w:rFonts w:ascii="Arial" w:eastAsia="Arial" w:hAnsi="Arial" w:cs="Arial"/>
          <w:sz w:val="23"/>
          <w:szCs w:val="23"/>
        </w:rPr>
      </w:pPr>
      <w:r w:rsidRPr="00E36C5B">
        <w:rPr>
          <w:rFonts w:ascii="Arial" w:eastAsia="Arial" w:hAnsi="Arial" w:cs="Arial"/>
          <w:sz w:val="23"/>
          <w:szCs w:val="23"/>
        </w:rPr>
        <w:t>poderá a Administração optar pela extinção do contrato e, nesse caso, adotará as medidas admitidas em lei para a continuidade da execução contratual.</w:t>
      </w:r>
    </w:p>
    <w:bookmarkEnd w:id="38"/>
    <w:p w14:paraId="74507E33" w14:textId="77777777" w:rsidR="00F767F6" w:rsidRPr="00E36C5B" w:rsidRDefault="00F767F6" w:rsidP="00F767F6">
      <w:pPr>
        <w:spacing w:line="276" w:lineRule="auto"/>
        <w:jc w:val="both"/>
        <w:rPr>
          <w:rFonts w:ascii="Arial" w:eastAsia="Arial" w:hAnsi="Arial" w:cs="Arial"/>
          <w:b/>
          <w:bCs/>
          <w:color w:val="FF0000"/>
          <w:sz w:val="23"/>
          <w:szCs w:val="23"/>
        </w:rPr>
      </w:pPr>
    </w:p>
    <w:p w14:paraId="4F06615D" w14:textId="77777777" w:rsidR="00F767F6" w:rsidRPr="00E36C5B" w:rsidRDefault="00F767F6" w:rsidP="00F767F6">
      <w:pPr>
        <w:pStyle w:val="PargrafodaLista"/>
        <w:tabs>
          <w:tab w:val="left" w:pos="142"/>
        </w:tabs>
        <w:spacing w:after="0" w:line="276" w:lineRule="auto"/>
        <w:ind w:left="0"/>
        <w:jc w:val="both"/>
        <w:rPr>
          <w:rFonts w:ascii="Arial" w:hAnsi="Arial" w:cs="Arial"/>
          <w:sz w:val="23"/>
          <w:szCs w:val="23"/>
        </w:rPr>
      </w:pPr>
      <w:r w:rsidRPr="00E36C5B">
        <w:rPr>
          <w:rFonts w:ascii="Arial" w:hAnsi="Arial" w:cs="Arial"/>
          <w:b/>
          <w:bCs/>
          <w:sz w:val="23"/>
          <w:szCs w:val="23"/>
        </w:rPr>
        <w:t>13.2.</w:t>
      </w:r>
      <w:r w:rsidRPr="00E36C5B">
        <w:rPr>
          <w:rFonts w:ascii="Arial" w:hAnsi="Arial" w:cs="Arial"/>
          <w:sz w:val="23"/>
          <w:szCs w:val="23"/>
        </w:rPr>
        <w:t xml:space="preserve"> O presente contrato também poderá ser extinto:</w:t>
      </w:r>
    </w:p>
    <w:p w14:paraId="42D209EC" w14:textId="77777777" w:rsidR="00F767F6" w:rsidRPr="00E36C5B" w:rsidRDefault="00F767F6" w:rsidP="00F767F6">
      <w:pPr>
        <w:spacing w:line="276" w:lineRule="auto"/>
        <w:jc w:val="both"/>
        <w:rPr>
          <w:rFonts w:ascii="Arial" w:hAnsi="Arial" w:cs="Arial"/>
          <w:sz w:val="23"/>
          <w:szCs w:val="23"/>
        </w:rPr>
      </w:pPr>
    </w:p>
    <w:p w14:paraId="0ED3741C" w14:textId="77777777" w:rsidR="00F767F6" w:rsidRPr="00E36C5B" w:rsidRDefault="00F767F6" w:rsidP="00F767F6">
      <w:pPr>
        <w:pStyle w:val="PargrafodaLista"/>
        <w:numPr>
          <w:ilvl w:val="2"/>
          <w:numId w:val="30"/>
        </w:numPr>
        <w:spacing w:after="0" w:line="276" w:lineRule="auto"/>
        <w:jc w:val="both"/>
        <w:rPr>
          <w:rFonts w:ascii="Arial" w:hAnsi="Arial" w:cs="Arial"/>
          <w:sz w:val="23"/>
          <w:szCs w:val="23"/>
        </w:rPr>
      </w:pPr>
      <w:r w:rsidRPr="00E36C5B">
        <w:rPr>
          <w:rFonts w:ascii="Arial" w:hAnsi="Arial" w:cs="Arial"/>
          <w:sz w:val="23"/>
          <w:szCs w:val="23"/>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Edital; </w:t>
      </w:r>
    </w:p>
    <w:p w14:paraId="611A13B0" w14:textId="77777777" w:rsidR="00F767F6" w:rsidRPr="00E36C5B" w:rsidRDefault="00F767F6" w:rsidP="00F767F6">
      <w:pPr>
        <w:pStyle w:val="PargrafodaLista"/>
        <w:spacing w:after="0" w:line="276" w:lineRule="auto"/>
        <w:ind w:left="0"/>
        <w:jc w:val="both"/>
        <w:rPr>
          <w:rFonts w:ascii="Arial" w:hAnsi="Arial" w:cs="Arial"/>
          <w:sz w:val="23"/>
          <w:szCs w:val="23"/>
        </w:rPr>
      </w:pPr>
    </w:p>
    <w:p w14:paraId="407225A6" w14:textId="77777777" w:rsidR="00F767F6" w:rsidRPr="00E36C5B" w:rsidRDefault="00F767F6" w:rsidP="00F767F6">
      <w:pPr>
        <w:pStyle w:val="PargrafodaLista"/>
        <w:numPr>
          <w:ilvl w:val="2"/>
          <w:numId w:val="30"/>
        </w:numPr>
        <w:spacing w:after="0" w:line="276" w:lineRule="auto"/>
        <w:jc w:val="both"/>
        <w:rPr>
          <w:rFonts w:ascii="Arial" w:hAnsi="Arial" w:cs="Arial"/>
          <w:sz w:val="23"/>
          <w:szCs w:val="23"/>
        </w:rPr>
      </w:pPr>
      <w:r w:rsidRPr="00E36C5B">
        <w:rPr>
          <w:rFonts w:ascii="Arial" w:hAnsi="Arial" w:cs="Arial"/>
          <w:sz w:val="23"/>
          <w:szCs w:val="23"/>
        </w:rPr>
        <w:t>Amigavelmente, nos termos do art. 138, inciso II, da Lei nº 14.133/2021.</w:t>
      </w:r>
    </w:p>
    <w:p w14:paraId="761B1B8E" w14:textId="77777777" w:rsidR="00F767F6" w:rsidRPr="00E36C5B" w:rsidRDefault="00F767F6" w:rsidP="00F767F6">
      <w:pPr>
        <w:spacing w:line="276" w:lineRule="auto"/>
        <w:jc w:val="both"/>
        <w:rPr>
          <w:rFonts w:ascii="Arial" w:hAnsi="Arial" w:cs="Arial"/>
          <w:sz w:val="23"/>
          <w:szCs w:val="23"/>
        </w:rPr>
      </w:pPr>
    </w:p>
    <w:p w14:paraId="08FD1704"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bCs/>
          <w:sz w:val="23"/>
          <w:szCs w:val="23"/>
        </w:rPr>
        <w:t>13.3.</w:t>
      </w:r>
      <w:r w:rsidRPr="00E36C5B">
        <w:rPr>
          <w:rFonts w:ascii="Arial" w:hAnsi="Arial" w:cs="Arial"/>
          <w:sz w:val="23"/>
          <w:szCs w:val="23"/>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7068B4D0" w14:textId="77777777" w:rsidR="00F767F6" w:rsidRPr="00E36C5B" w:rsidRDefault="00F767F6" w:rsidP="00F767F6">
      <w:pPr>
        <w:spacing w:line="276" w:lineRule="auto"/>
        <w:jc w:val="both"/>
        <w:rPr>
          <w:rFonts w:ascii="Arial" w:hAnsi="Arial" w:cs="Arial"/>
          <w:b/>
          <w:bCs/>
          <w:sz w:val="23"/>
          <w:szCs w:val="23"/>
        </w:rPr>
      </w:pPr>
    </w:p>
    <w:p w14:paraId="7BED90E3"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bCs/>
          <w:sz w:val="23"/>
          <w:szCs w:val="23"/>
        </w:rPr>
        <w:t>13.4.</w:t>
      </w:r>
      <w:r w:rsidRPr="00E36C5B">
        <w:rPr>
          <w:rFonts w:ascii="Arial" w:hAnsi="Arial" w:cs="Arial"/>
          <w:sz w:val="23"/>
          <w:szCs w:val="23"/>
        </w:rPr>
        <w:t xml:space="preserve"> A CONTRATADA reconhece os direitos da CONTRATANTE em caso de rescisão administrativa prevista no art. 115 da Lei nº 14.133/2021.</w:t>
      </w:r>
    </w:p>
    <w:p w14:paraId="63DC4215" w14:textId="77777777" w:rsidR="00F767F6" w:rsidRPr="00E36C5B" w:rsidRDefault="00F767F6" w:rsidP="00F767F6">
      <w:pPr>
        <w:pStyle w:val="PargrafodaLista"/>
        <w:spacing w:after="0" w:line="276" w:lineRule="auto"/>
        <w:ind w:left="0"/>
        <w:jc w:val="both"/>
        <w:rPr>
          <w:rFonts w:ascii="Arial" w:hAnsi="Arial" w:cs="Arial"/>
          <w:sz w:val="23"/>
          <w:szCs w:val="23"/>
        </w:rPr>
      </w:pPr>
    </w:p>
    <w:p w14:paraId="13E015F2" w14:textId="77777777" w:rsidR="00F767F6" w:rsidRPr="00E36C5B" w:rsidRDefault="00F767F6" w:rsidP="00F767F6">
      <w:pPr>
        <w:pStyle w:val="PargrafodaLista"/>
        <w:spacing w:after="0" w:line="276" w:lineRule="auto"/>
        <w:ind w:left="142" w:hanging="142"/>
        <w:jc w:val="both"/>
        <w:rPr>
          <w:rFonts w:ascii="Arial" w:hAnsi="Arial" w:cs="Arial"/>
          <w:sz w:val="23"/>
          <w:szCs w:val="23"/>
        </w:rPr>
      </w:pPr>
      <w:r w:rsidRPr="00E36C5B">
        <w:rPr>
          <w:rFonts w:ascii="Arial" w:hAnsi="Arial" w:cs="Arial"/>
          <w:b/>
          <w:bCs/>
          <w:sz w:val="23"/>
          <w:szCs w:val="23"/>
        </w:rPr>
        <w:t>13.5.</w:t>
      </w:r>
      <w:r w:rsidRPr="00E36C5B">
        <w:rPr>
          <w:rFonts w:ascii="Arial" w:hAnsi="Arial" w:cs="Arial"/>
          <w:sz w:val="23"/>
          <w:szCs w:val="23"/>
        </w:rPr>
        <w:t xml:space="preserve"> O TERMO DE RESCISÃO SERÁ PRECEDIDO DE RELATÓRIO INDICATIVO DOS SEGUINTES ASPECTOS, CONFORME O CASO:</w:t>
      </w:r>
    </w:p>
    <w:p w14:paraId="16B69120" w14:textId="77777777" w:rsidR="00F767F6" w:rsidRPr="00E36C5B" w:rsidRDefault="00F767F6" w:rsidP="00F767F6">
      <w:pPr>
        <w:spacing w:line="276" w:lineRule="auto"/>
        <w:jc w:val="both"/>
        <w:rPr>
          <w:rFonts w:ascii="Arial" w:hAnsi="Arial" w:cs="Arial"/>
          <w:sz w:val="23"/>
          <w:szCs w:val="23"/>
        </w:rPr>
      </w:pPr>
    </w:p>
    <w:p w14:paraId="74EA328B" w14:textId="77777777" w:rsidR="00F767F6" w:rsidRPr="00E36C5B" w:rsidRDefault="00F767F6" w:rsidP="00F767F6">
      <w:pPr>
        <w:pStyle w:val="PargrafodaLista"/>
        <w:numPr>
          <w:ilvl w:val="2"/>
          <w:numId w:val="31"/>
        </w:numPr>
        <w:spacing w:after="0" w:line="276" w:lineRule="auto"/>
        <w:ind w:hanging="437"/>
        <w:jc w:val="both"/>
        <w:rPr>
          <w:rFonts w:ascii="Arial" w:hAnsi="Arial" w:cs="Arial"/>
          <w:sz w:val="23"/>
          <w:szCs w:val="23"/>
        </w:rPr>
      </w:pPr>
      <w:r w:rsidRPr="00E36C5B">
        <w:rPr>
          <w:rFonts w:ascii="Arial" w:hAnsi="Arial" w:cs="Arial"/>
          <w:sz w:val="23"/>
          <w:szCs w:val="23"/>
        </w:rPr>
        <w:t>Balanço dos eventos contratuais já cumpridos ou parcialmente cumpridos;</w:t>
      </w:r>
    </w:p>
    <w:p w14:paraId="57A1E7FE" w14:textId="77777777" w:rsidR="00F767F6" w:rsidRPr="00E36C5B" w:rsidRDefault="00F767F6" w:rsidP="00F767F6">
      <w:pPr>
        <w:pStyle w:val="PargrafodaLista"/>
        <w:numPr>
          <w:ilvl w:val="2"/>
          <w:numId w:val="31"/>
        </w:numPr>
        <w:spacing w:after="0" w:line="276" w:lineRule="auto"/>
        <w:ind w:hanging="437"/>
        <w:jc w:val="both"/>
        <w:rPr>
          <w:rFonts w:ascii="Arial" w:hAnsi="Arial" w:cs="Arial"/>
          <w:sz w:val="23"/>
          <w:szCs w:val="23"/>
        </w:rPr>
      </w:pPr>
      <w:r w:rsidRPr="00E36C5B">
        <w:rPr>
          <w:rFonts w:ascii="Arial" w:hAnsi="Arial" w:cs="Arial"/>
          <w:sz w:val="23"/>
          <w:szCs w:val="23"/>
        </w:rPr>
        <w:t>Relação dos pagamentos já efetuados e ainda devidos;</w:t>
      </w:r>
    </w:p>
    <w:p w14:paraId="794DF1E2" w14:textId="77777777" w:rsidR="00F767F6" w:rsidRPr="00E36C5B" w:rsidRDefault="00F767F6" w:rsidP="00F767F6">
      <w:pPr>
        <w:pStyle w:val="PargrafodaLista"/>
        <w:numPr>
          <w:ilvl w:val="2"/>
          <w:numId w:val="31"/>
        </w:numPr>
        <w:spacing w:after="0" w:line="276" w:lineRule="auto"/>
        <w:ind w:left="567" w:firstLine="1"/>
        <w:jc w:val="both"/>
        <w:rPr>
          <w:rFonts w:ascii="Arial" w:hAnsi="Arial" w:cs="Arial"/>
          <w:sz w:val="23"/>
          <w:szCs w:val="23"/>
        </w:rPr>
      </w:pPr>
      <w:r w:rsidRPr="00E36C5B">
        <w:rPr>
          <w:rFonts w:ascii="Arial" w:hAnsi="Arial" w:cs="Arial"/>
          <w:sz w:val="23"/>
          <w:szCs w:val="23"/>
        </w:rPr>
        <w:t>Indenizações e multas.</w:t>
      </w:r>
    </w:p>
    <w:p w14:paraId="3E45598C" w14:textId="77777777" w:rsidR="00F767F6" w:rsidRPr="00E36C5B" w:rsidRDefault="00F767F6" w:rsidP="00F767F6">
      <w:pPr>
        <w:spacing w:line="276" w:lineRule="auto"/>
        <w:jc w:val="both"/>
        <w:rPr>
          <w:rFonts w:ascii="Arial" w:hAnsi="Arial" w:cs="Arial"/>
          <w:sz w:val="23"/>
          <w:szCs w:val="23"/>
        </w:rPr>
      </w:pPr>
    </w:p>
    <w:p w14:paraId="05891FD0" w14:textId="77777777" w:rsidR="00F767F6" w:rsidRPr="00E36C5B" w:rsidRDefault="00F767F6" w:rsidP="00F767F6">
      <w:pPr>
        <w:numPr>
          <w:ilvl w:val="1"/>
          <w:numId w:val="31"/>
        </w:numPr>
        <w:spacing w:line="276" w:lineRule="auto"/>
        <w:ind w:left="0" w:firstLine="0"/>
        <w:jc w:val="both"/>
        <w:rPr>
          <w:rFonts w:ascii="Arial" w:eastAsia="Century Gothic" w:hAnsi="Arial" w:cs="Arial"/>
          <w:sz w:val="23"/>
          <w:szCs w:val="23"/>
        </w:rPr>
      </w:pPr>
      <w:r w:rsidRPr="00E36C5B">
        <w:rPr>
          <w:rFonts w:ascii="Arial" w:eastAsia="Century Gothic" w:hAnsi="Arial" w:cs="Arial"/>
          <w:color w:val="000000"/>
          <w:sz w:val="23"/>
          <w:szCs w:val="23"/>
        </w:rPr>
        <w:t xml:space="preserve">A extinção do contrato não configura óbice para o reconhecimento do desequilíbrio econômico-financeiro, </w:t>
      </w:r>
      <w:r w:rsidRPr="00E36C5B">
        <w:rPr>
          <w:rFonts w:ascii="Arial" w:eastAsia="Century Gothic" w:hAnsi="Arial" w:cs="Arial"/>
          <w:sz w:val="23"/>
          <w:szCs w:val="23"/>
        </w:rPr>
        <w:t>hipótese em que será concedida indenização por meio de termo indenizatório (</w:t>
      </w:r>
      <w:hyperlink r:id="rId41" w:anchor="art131" w:history="1">
        <w:r w:rsidRPr="00E36C5B">
          <w:rPr>
            <w:rStyle w:val="Hyperlink"/>
            <w:rFonts w:ascii="Arial" w:eastAsia="Century Gothic" w:hAnsi="Arial" w:cs="Arial"/>
            <w:sz w:val="23"/>
            <w:szCs w:val="23"/>
          </w:rPr>
          <w:t xml:space="preserve">art. 131, </w:t>
        </w:r>
      </w:hyperlink>
      <w:hyperlink r:id="rId42" w:anchor="art131" w:history="1">
        <w:r w:rsidRPr="00E36C5B">
          <w:rPr>
            <w:rStyle w:val="Hyperlink"/>
            <w:rFonts w:ascii="Arial" w:eastAsia="Century Gothic" w:hAnsi="Arial" w:cs="Arial"/>
            <w:i/>
            <w:sz w:val="23"/>
            <w:szCs w:val="23"/>
          </w:rPr>
          <w:t xml:space="preserve">caput, </w:t>
        </w:r>
      </w:hyperlink>
      <w:hyperlink r:id="rId43" w:anchor="art131" w:history="1">
        <w:r w:rsidRPr="00E36C5B">
          <w:rPr>
            <w:rStyle w:val="Hyperlink"/>
            <w:rFonts w:ascii="Arial" w:eastAsia="Century Gothic" w:hAnsi="Arial" w:cs="Arial"/>
            <w:sz w:val="23"/>
            <w:szCs w:val="23"/>
          </w:rPr>
          <w:t>da Lei n.º 14.133, de 2021</w:t>
        </w:r>
      </w:hyperlink>
      <w:r w:rsidRPr="00E36C5B">
        <w:rPr>
          <w:rFonts w:ascii="Arial" w:eastAsia="Century Gothic" w:hAnsi="Arial" w:cs="Arial"/>
          <w:sz w:val="23"/>
          <w:szCs w:val="23"/>
        </w:rPr>
        <w:t xml:space="preserve">). </w:t>
      </w:r>
    </w:p>
    <w:p w14:paraId="78961AC4" w14:textId="77777777" w:rsidR="00F767F6" w:rsidRPr="00E36C5B" w:rsidRDefault="00F767F6" w:rsidP="00F767F6">
      <w:pPr>
        <w:spacing w:line="276" w:lineRule="auto"/>
        <w:jc w:val="both"/>
        <w:rPr>
          <w:rFonts w:ascii="Arial" w:hAnsi="Arial" w:cs="Arial"/>
          <w:sz w:val="23"/>
          <w:szCs w:val="23"/>
        </w:rPr>
      </w:pPr>
    </w:p>
    <w:bookmarkEnd w:id="37"/>
    <w:p w14:paraId="318DD7DA"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lastRenderedPageBreak/>
        <w:t>Cláusula Décima Quarta-     Vedações</w:t>
      </w:r>
    </w:p>
    <w:p w14:paraId="299E8968" w14:textId="77777777" w:rsidR="00F767F6" w:rsidRPr="00E36C5B" w:rsidRDefault="00F767F6" w:rsidP="00F767F6">
      <w:pPr>
        <w:keepNext/>
        <w:keepLines/>
        <w:tabs>
          <w:tab w:val="left" w:pos="567"/>
        </w:tabs>
        <w:spacing w:line="276" w:lineRule="auto"/>
        <w:jc w:val="both"/>
        <w:rPr>
          <w:rFonts w:ascii="Arial" w:eastAsia="Calibri" w:hAnsi="Arial" w:cs="Arial"/>
          <w:b/>
          <w:color w:val="366091"/>
          <w:sz w:val="23"/>
          <w:szCs w:val="23"/>
        </w:rPr>
      </w:pPr>
    </w:p>
    <w:p w14:paraId="420A31FF" w14:textId="77777777" w:rsidR="00F767F6" w:rsidRPr="00E36C5B" w:rsidRDefault="00F767F6" w:rsidP="00F767F6">
      <w:pPr>
        <w:pStyle w:val="PargrafodaLista"/>
        <w:numPr>
          <w:ilvl w:val="1"/>
          <w:numId w:val="32"/>
        </w:numPr>
        <w:spacing w:line="276" w:lineRule="auto"/>
        <w:jc w:val="both"/>
        <w:rPr>
          <w:rFonts w:ascii="Arial" w:hAnsi="Arial" w:cs="Arial"/>
          <w:sz w:val="23"/>
          <w:szCs w:val="23"/>
        </w:rPr>
      </w:pPr>
      <w:r w:rsidRPr="00E36C5B">
        <w:rPr>
          <w:rFonts w:ascii="Arial" w:eastAsia="Calibri" w:hAnsi="Arial" w:cs="Arial"/>
          <w:color w:val="000000"/>
          <w:sz w:val="23"/>
          <w:szCs w:val="23"/>
        </w:rPr>
        <w:t>É vedada à Contratada:</w:t>
      </w:r>
    </w:p>
    <w:p w14:paraId="1C2CEDF6" w14:textId="77777777" w:rsidR="00F767F6" w:rsidRPr="00E36C5B" w:rsidRDefault="00F767F6" w:rsidP="00F767F6">
      <w:pPr>
        <w:spacing w:line="276" w:lineRule="auto"/>
        <w:ind w:left="425"/>
        <w:jc w:val="both"/>
        <w:rPr>
          <w:rFonts w:ascii="Arial" w:eastAsia="Calibri" w:hAnsi="Arial" w:cs="Arial"/>
          <w:color w:val="000000"/>
          <w:sz w:val="23"/>
          <w:szCs w:val="23"/>
        </w:rPr>
      </w:pPr>
    </w:p>
    <w:p w14:paraId="02B1C68B" w14:textId="77777777" w:rsidR="00F767F6" w:rsidRPr="00E36C5B" w:rsidRDefault="00F767F6" w:rsidP="00F767F6">
      <w:pPr>
        <w:pStyle w:val="PargrafodaLista"/>
        <w:numPr>
          <w:ilvl w:val="2"/>
          <w:numId w:val="32"/>
        </w:numPr>
        <w:spacing w:line="276" w:lineRule="auto"/>
        <w:ind w:hanging="11"/>
        <w:jc w:val="both"/>
        <w:rPr>
          <w:rFonts w:ascii="Arial" w:eastAsia="Calibri" w:hAnsi="Arial" w:cs="Arial"/>
          <w:sz w:val="23"/>
          <w:szCs w:val="23"/>
        </w:rPr>
      </w:pPr>
      <w:r w:rsidRPr="00E36C5B">
        <w:rPr>
          <w:rFonts w:ascii="Arial" w:eastAsia="Calibri" w:hAnsi="Arial" w:cs="Arial"/>
          <w:sz w:val="23"/>
          <w:szCs w:val="23"/>
        </w:rPr>
        <w:t>Caucionar ou utilizar este Contrato para qualquer operação financeira;</w:t>
      </w:r>
    </w:p>
    <w:p w14:paraId="791A839B" w14:textId="77777777" w:rsidR="00F767F6" w:rsidRPr="00E36C5B" w:rsidRDefault="00F767F6" w:rsidP="00F767F6">
      <w:pPr>
        <w:pStyle w:val="PargrafodaLista"/>
        <w:numPr>
          <w:ilvl w:val="2"/>
          <w:numId w:val="32"/>
        </w:numPr>
        <w:spacing w:after="0" w:line="276" w:lineRule="auto"/>
        <w:ind w:hanging="11"/>
        <w:jc w:val="both"/>
        <w:rPr>
          <w:rFonts w:ascii="Arial" w:eastAsia="Calibri" w:hAnsi="Arial" w:cs="Arial"/>
          <w:sz w:val="23"/>
          <w:szCs w:val="23"/>
        </w:rPr>
      </w:pPr>
      <w:r w:rsidRPr="00E36C5B">
        <w:rPr>
          <w:rFonts w:ascii="Arial" w:eastAsia="Calibri" w:hAnsi="Arial" w:cs="Arial"/>
          <w:sz w:val="23"/>
          <w:szCs w:val="23"/>
        </w:rPr>
        <w:t>Interromper a execução contratual sob alegação de inadimplemento por parte da CONTRATANTE, salvo nos casos previstos em lei.</w:t>
      </w:r>
    </w:p>
    <w:p w14:paraId="0937CB99" w14:textId="77777777" w:rsidR="00F767F6" w:rsidRPr="00E36C5B" w:rsidRDefault="00F767F6" w:rsidP="00F767F6">
      <w:pPr>
        <w:spacing w:line="276" w:lineRule="auto"/>
        <w:rPr>
          <w:rFonts w:ascii="Arial" w:hAnsi="Arial" w:cs="Arial"/>
          <w:sz w:val="23"/>
          <w:szCs w:val="23"/>
        </w:rPr>
      </w:pPr>
    </w:p>
    <w:p w14:paraId="3C8A618F"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Décima Quinta-     das Alterações</w:t>
      </w:r>
    </w:p>
    <w:p w14:paraId="23CD6E89" w14:textId="77777777" w:rsidR="00F767F6" w:rsidRPr="00E36C5B" w:rsidRDefault="00F767F6" w:rsidP="00F767F6">
      <w:pPr>
        <w:spacing w:line="276" w:lineRule="auto"/>
        <w:rPr>
          <w:rFonts w:ascii="Arial" w:hAnsi="Arial" w:cs="Arial"/>
          <w:sz w:val="23"/>
          <w:szCs w:val="23"/>
        </w:rPr>
      </w:pPr>
    </w:p>
    <w:p w14:paraId="1B165178" w14:textId="77777777" w:rsidR="00F767F6" w:rsidRPr="00E36C5B" w:rsidRDefault="00F767F6" w:rsidP="00F767F6">
      <w:pPr>
        <w:pStyle w:val="PargrafodaLista"/>
        <w:numPr>
          <w:ilvl w:val="1"/>
          <w:numId w:val="33"/>
        </w:numPr>
        <w:spacing w:after="0" w:line="276" w:lineRule="auto"/>
        <w:ind w:left="0" w:firstLine="0"/>
        <w:jc w:val="both"/>
        <w:rPr>
          <w:rFonts w:ascii="Arial" w:hAnsi="Arial" w:cs="Arial"/>
          <w:sz w:val="23"/>
          <w:szCs w:val="23"/>
        </w:rPr>
      </w:pPr>
      <w:r w:rsidRPr="00E36C5B">
        <w:rPr>
          <w:rFonts w:ascii="Arial" w:hAnsi="Arial" w:cs="Arial"/>
          <w:sz w:val="23"/>
          <w:szCs w:val="23"/>
        </w:rPr>
        <w:t>Eventuais alterações contratuais reger-se-ão pela disciplina do art. 124 da Lei nº 14.133/2021.</w:t>
      </w:r>
    </w:p>
    <w:p w14:paraId="424017F3" w14:textId="77777777" w:rsidR="00F767F6" w:rsidRPr="00E36C5B" w:rsidRDefault="00F767F6" w:rsidP="00F767F6">
      <w:pPr>
        <w:spacing w:line="276" w:lineRule="auto"/>
        <w:jc w:val="both"/>
        <w:rPr>
          <w:rFonts w:ascii="Arial" w:hAnsi="Arial" w:cs="Arial"/>
          <w:sz w:val="23"/>
          <w:szCs w:val="23"/>
        </w:rPr>
      </w:pPr>
    </w:p>
    <w:p w14:paraId="2FE39753" w14:textId="77777777" w:rsidR="00F767F6" w:rsidRPr="00E36C5B" w:rsidRDefault="00F767F6" w:rsidP="00F767F6">
      <w:pPr>
        <w:pStyle w:val="PargrafodaLista"/>
        <w:numPr>
          <w:ilvl w:val="1"/>
          <w:numId w:val="33"/>
        </w:numPr>
        <w:spacing w:after="0" w:line="276" w:lineRule="auto"/>
        <w:ind w:left="0" w:firstLine="0"/>
        <w:jc w:val="both"/>
        <w:rPr>
          <w:rFonts w:ascii="Arial" w:hAnsi="Arial" w:cs="Arial"/>
          <w:sz w:val="23"/>
          <w:szCs w:val="23"/>
        </w:rPr>
      </w:pPr>
      <w:r w:rsidRPr="00E36C5B">
        <w:rPr>
          <w:rFonts w:ascii="Arial" w:hAnsi="Arial" w:cs="Arial"/>
          <w:sz w:val="23"/>
          <w:szCs w:val="23"/>
        </w:rPr>
        <w:t>A CONTRATADA é obrigada a aceitar, nas mesmas condições contratuais, os acréscimos ou supressões que se fizerem necessários, até o limite de 25% (vinte e cinco por cento) do valor inicial atualizado do contrato.</w:t>
      </w:r>
    </w:p>
    <w:p w14:paraId="49312105" w14:textId="77777777" w:rsidR="00F767F6" w:rsidRPr="00E36C5B" w:rsidRDefault="00F767F6" w:rsidP="00F767F6">
      <w:pPr>
        <w:pStyle w:val="PargrafodaLista"/>
        <w:spacing w:after="0" w:line="276" w:lineRule="auto"/>
        <w:ind w:left="0"/>
        <w:rPr>
          <w:rFonts w:ascii="Arial" w:hAnsi="Arial" w:cs="Arial"/>
          <w:sz w:val="23"/>
          <w:szCs w:val="23"/>
        </w:rPr>
      </w:pPr>
    </w:p>
    <w:p w14:paraId="7CCC9CCC" w14:textId="77777777" w:rsidR="00F767F6" w:rsidRPr="00E36C5B" w:rsidRDefault="00F767F6" w:rsidP="00F767F6">
      <w:pPr>
        <w:pStyle w:val="PargrafodaLista"/>
        <w:numPr>
          <w:ilvl w:val="1"/>
          <w:numId w:val="33"/>
        </w:numPr>
        <w:spacing w:after="0" w:line="276" w:lineRule="auto"/>
        <w:ind w:left="0" w:firstLine="0"/>
        <w:jc w:val="both"/>
        <w:rPr>
          <w:rFonts w:ascii="Arial" w:hAnsi="Arial" w:cs="Arial"/>
          <w:sz w:val="23"/>
          <w:szCs w:val="23"/>
        </w:rPr>
      </w:pPr>
      <w:r w:rsidRPr="00E36C5B">
        <w:rPr>
          <w:rFonts w:ascii="Arial" w:hAnsi="Arial" w:cs="Arial"/>
          <w:sz w:val="23"/>
          <w:szCs w:val="23"/>
        </w:rPr>
        <w:t>As supressões resultantes de acordo celebrado entre as partes contratantes poderão exceder o limite de 25% (vinte e cinco por cento) do valor inicial atualizado do contrato.</w:t>
      </w:r>
    </w:p>
    <w:p w14:paraId="50A83219" w14:textId="77777777" w:rsidR="00F767F6" w:rsidRPr="00E36C5B" w:rsidRDefault="00F767F6" w:rsidP="00F767F6">
      <w:pPr>
        <w:pStyle w:val="PargrafodaLista"/>
        <w:spacing w:after="0" w:line="276" w:lineRule="auto"/>
        <w:ind w:left="0"/>
        <w:rPr>
          <w:rFonts w:ascii="Arial" w:hAnsi="Arial" w:cs="Arial"/>
          <w:sz w:val="23"/>
          <w:szCs w:val="23"/>
        </w:rPr>
      </w:pPr>
    </w:p>
    <w:p w14:paraId="5F96C9D0" w14:textId="77777777" w:rsidR="00F767F6" w:rsidRPr="00E36C5B" w:rsidRDefault="00F767F6" w:rsidP="00F767F6">
      <w:pPr>
        <w:numPr>
          <w:ilvl w:val="1"/>
          <w:numId w:val="33"/>
        </w:numPr>
        <w:spacing w:line="276" w:lineRule="auto"/>
        <w:ind w:left="0" w:firstLine="0"/>
        <w:jc w:val="both"/>
        <w:rPr>
          <w:rFonts w:ascii="Arial" w:eastAsia="Century Gothic" w:hAnsi="Arial" w:cs="Arial"/>
          <w:sz w:val="23"/>
          <w:szCs w:val="23"/>
        </w:rPr>
      </w:pPr>
      <w:r w:rsidRPr="00E36C5B">
        <w:rPr>
          <w:rFonts w:ascii="Arial" w:eastAsia="Century Gothic" w:hAnsi="Arial" w:cs="Arial"/>
          <w:sz w:val="23"/>
          <w:szCs w:val="23"/>
        </w:rPr>
        <w:t xml:space="preserve">Registros que não caracterizam alteração do contrato podem ser realizados por simples apostila, dispensada a celebração de termo aditivo, na forma do </w:t>
      </w:r>
      <w:hyperlink r:id="rId44" w:anchor="art136" w:history="1">
        <w:r w:rsidRPr="00E36C5B">
          <w:rPr>
            <w:rStyle w:val="Hyperlink"/>
            <w:rFonts w:ascii="Arial" w:eastAsia="Century Gothic" w:hAnsi="Arial" w:cs="Arial"/>
            <w:sz w:val="23"/>
            <w:szCs w:val="23"/>
          </w:rPr>
          <w:t>art. 136 da Lei nº 14.133, de 2021</w:t>
        </w:r>
      </w:hyperlink>
      <w:r w:rsidRPr="00E36C5B">
        <w:rPr>
          <w:rFonts w:ascii="Arial" w:eastAsia="Century Gothic" w:hAnsi="Arial" w:cs="Arial"/>
          <w:sz w:val="23"/>
          <w:szCs w:val="23"/>
        </w:rPr>
        <w:t>.</w:t>
      </w:r>
    </w:p>
    <w:p w14:paraId="36C91D82" w14:textId="77777777" w:rsidR="00F767F6" w:rsidRPr="00E36C5B" w:rsidRDefault="00F767F6" w:rsidP="00F767F6">
      <w:pPr>
        <w:spacing w:line="276" w:lineRule="auto"/>
        <w:jc w:val="both"/>
        <w:rPr>
          <w:rFonts w:ascii="Arial" w:hAnsi="Arial" w:cs="Arial"/>
          <w:sz w:val="23"/>
          <w:szCs w:val="23"/>
        </w:rPr>
      </w:pPr>
    </w:p>
    <w:p w14:paraId="5C7DE21C"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Décima Sexta-     Dos Casos Omissos</w:t>
      </w:r>
    </w:p>
    <w:p w14:paraId="64583CDD" w14:textId="77777777" w:rsidR="00F767F6" w:rsidRPr="00E36C5B" w:rsidRDefault="00F767F6" w:rsidP="00F767F6">
      <w:pPr>
        <w:spacing w:line="276" w:lineRule="auto"/>
        <w:jc w:val="both"/>
        <w:rPr>
          <w:rFonts w:ascii="Arial" w:eastAsia="Calibri" w:hAnsi="Arial" w:cs="Arial"/>
          <w:sz w:val="23"/>
          <w:szCs w:val="23"/>
        </w:rPr>
      </w:pPr>
    </w:p>
    <w:p w14:paraId="2823CB52" w14:textId="77777777" w:rsidR="00F767F6" w:rsidRPr="00E36C5B" w:rsidRDefault="00F767F6" w:rsidP="00F767F6">
      <w:pPr>
        <w:spacing w:line="276" w:lineRule="auto"/>
        <w:ind w:right="48"/>
        <w:jc w:val="both"/>
        <w:rPr>
          <w:rFonts w:ascii="Arial" w:eastAsia="Arial" w:hAnsi="Arial" w:cs="Arial"/>
          <w:sz w:val="23"/>
          <w:szCs w:val="23"/>
        </w:rPr>
      </w:pPr>
      <w:r w:rsidRPr="00E36C5B">
        <w:rPr>
          <w:rFonts w:ascii="Arial" w:hAnsi="Arial" w:cs="Arial"/>
          <w:b/>
          <w:bCs/>
          <w:sz w:val="23"/>
          <w:szCs w:val="23"/>
        </w:rPr>
        <w:t>16.1.</w:t>
      </w:r>
      <w:r w:rsidRPr="00E36C5B">
        <w:rPr>
          <w:rFonts w:ascii="Arial" w:hAnsi="Arial" w:cs="Arial"/>
          <w:sz w:val="23"/>
          <w:szCs w:val="23"/>
        </w:rPr>
        <w:t xml:space="preserve"> Os casos omissos serão decididos pelo CONTRATANTE, segundo as disposições contidas na Lei nº 14.133/2021 e demais normas de licitações e contratos administrativos e, subsidiariamente, segundo as normas e princípios gerais dos contratos e </w:t>
      </w:r>
      <w:r w:rsidRPr="00E36C5B">
        <w:rPr>
          <w:rFonts w:ascii="Arial" w:eastAsia="Century Gothic" w:hAnsi="Arial" w:cs="Arial"/>
          <w:sz w:val="23"/>
          <w:szCs w:val="23"/>
        </w:rPr>
        <w:t xml:space="preserve">as disposições contidas na </w:t>
      </w:r>
      <w:hyperlink r:id="rId45" w:history="1">
        <w:r w:rsidRPr="00E36C5B">
          <w:rPr>
            <w:rStyle w:val="Hyperlink"/>
            <w:rFonts w:ascii="Arial" w:eastAsia="Century Gothic" w:hAnsi="Arial" w:cs="Arial"/>
            <w:sz w:val="23"/>
            <w:szCs w:val="23"/>
          </w:rPr>
          <w:t>Lei nº 8.078, de 1990 – Código de Defesa do Consumidor</w:t>
        </w:r>
      </w:hyperlink>
      <w:r w:rsidRPr="00E36C5B">
        <w:rPr>
          <w:rFonts w:ascii="Arial" w:eastAsia="Arial" w:hAnsi="Arial" w:cs="Arial"/>
          <w:sz w:val="23"/>
          <w:szCs w:val="23"/>
        </w:rPr>
        <w:t xml:space="preserve"> e normas e princípios gerais dos contratos.</w:t>
      </w:r>
    </w:p>
    <w:p w14:paraId="003BC4E3" w14:textId="77777777" w:rsidR="00F767F6" w:rsidRPr="00E36C5B" w:rsidRDefault="00F767F6" w:rsidP="00F767F6">
      <w:pPr>
        <w:spacing w:line="276" w:lineRule="auto"/>
        <w:rPr>
          <w:rFonts w:ascii="Arial" w:hAnsi="Arial" w:cs="Arial"/>
          <w:sz w:val="23"/>
          <w:szCs w:val="23"/>
        </w:rPr>
      </w:pPr>
    </w:p>
    <w:p w14:paraId="0FFCDF81"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r w:rsidRPr="00E36C5B">
        <w:rPr>
          <w:rFonts w:ascii="Arial" w:hAnsi="Arial" w:cs="Arial"/>
          <w:b/>
          <w:bCs/>
          <w:i w:val="0"/>
          <w:smallCaps/>
          <w:color w:val="auto"/>
          <w:sz w:val="23"/>
          <w:szCs w:val="23"/>
        </w:rPr>
        <w:t>Cláusula Décima Sétima-     Da Publicação</w:t>
      </w:r>
    </w:p>
    <w:p w14:paraId="731723B0" w14:textId="77777777" w:rsidR="00F767F6" w:rsidRPr="00E36C5B" w:rsidRDefault="00F767F6" w:rsidP="00F767F6">
      <w:pPr>
        <w:spacing w:line="276" w:lineRule="auto"/>
        <w:rPr>
          <w:rFonts w:ascii="Arial" w:hAnsi="Arial" w:cs="Arial"/>
          <w:sz w:val="23"/>
          <w:szCs w:val="23"/>
        </w:rPr>
      </w:pPr>
    </w:p>
    <w:p w14:paraId="59C11E9D" w14:textId="77777777" w:rsidR="00F767F6" w:rsidRPr="00E36C5B" w:rsidRDefault="00F767F6" w:rsidP="00F767F6">
      <w:pPr>
        <w:spacing w:line="276" w:lineRule="auto"/>
        <w:jc w:val="both"/>
        <w:rPr>
          <w:rFonts w:ascii="Arial" w:eastAsia="Century Gothic" w:hAnsi="Arial" w:cs="Arial"/>
          <w:sz w:val="23"/>
          <w:szCs w:val="23"/>
        </w:rPr>
      </w:pPr>
      <w:r w:rsidRPr="00E36C5B">
        <w:rPr>
          <w:rFonts w:ascii="Arial" w:eastAsia="Calibri" w:hAnsi="Arial" w:cs="Arial"/>
          <w:b/>
          <w:bCs/>
          <w:sz w:val="23"/>
          <w:szCs w:val="23"/>
        </w:rPr>
        <w:t>17.1.</w:t>
      </w:r>
      <w:r w:rsidRPr="00E36C5B">
        <w:rPr>
          <w:rFonts w:ascii="Arial" w:eastAsia="Calibri" w:hAnsi="Arial" w:cs="Arial"/>
          <w:sz w:val="23"/>
          <w:szCs w:val="23"/>
        </w:rPr>
        <w:t xml:space="preserve"> Incumbirá à CONTRATANTE providenciar a publicação deste instrumento </w:t>
      </w:r>
      <w:r w:rsidRPr="00E36C5B">
        <w:rPr>
          <w:rFonts w:ascii="Arial" w:eastAsia="Century Gothic" w:hAnsi="Arial" w:cs="Arial"/>
          <w:sz w:val="23"/>
          <w:szCs w:val="23"/>
        </w:rPr>
        <w:t xml:space="preserve">no Portal Nacional de Contratações Públicas (PNCP), na forma prevista no </w:t>
      </w:r>
      <w:hyperlink r:id="rId46" w:anchor="art94" w:history="1">
        <w:r w:rsidRPr="00E36C5B">
          <w:rPr>
            <w:rStyle w:val="Hyperlink"/>
            <w:rFonts w:ascii="Arial" w:eastAsia="Century Gothic" w:hAnsi="Arial" w:cs="Arial"/>
            <w:sz w:val="23"/>
            <w:szCs w:val="23"/>
          </w:rPr>
          <w:t>art. 94 da Lei 14.133/2021</w:t>
        </w:r>
      </w:hyperlink>
      <w:r w:rsidRPr="00E36C5B">
        <w:rPr>
          <w:rFonts w:ascii="Arial" w:eastAsia="Century Gothic" w:hAnsi="Arial" w:cs="Arial"/>
          <w:sz w:val="23"/>
          <w:szCs w:val="23"/>
        </w:rPr>
        <w:t xml:space="preserve"> bem como no respectivo sítio oficial na Internet do Município, em atenção ao </w:t>
      </w:r>
      <w:hyperlink r:id="rId47" w:anchor="art8%C2%A72" w:history="1">
        <w:r w:rsidRPr="00E36C5B">
          <w:rPr>
            <w:rStyle w:val="Hyperlink"/>
            <w:rFonts w:ascii="Arial" w:eastAsia="Century Gothic" w:hAnsi="Arial" w:cs="Arial"/>
            <w:sz w:val="23"/>
            <w:szCs w:val="23"/>
          </w:rPr>
          <w:t>art. 8º, §2º, da Lei n. 12.527/2011</w:t>
        </w:r>
      </w:hyperlink>
      <w:r w:rsidRPr="00E36C5B">
        <w:rPr>
          <w:rFonts w:ascii="Arial" w:eastAsia="Century Gothic" w:hAnsi="Arial" w:cs="Arial"/>
          <w:sz w:val="23"/>
          <w:szCs w:val="23"/>
        </w:rPr>
        <w:t xml:space="preserve"> </w:t>
      </w:r>
      <w:r w:rsidRPr="00E36C5B">
        <w:rPr>
          <w:rFonts w:ascii="Arial" w:hAnsi="Arial" w:cs="Arial"/>
          <w:sz w:val="23"/>
          <w:szCs w:val="23"/>
        </w:rPr>
        <w:t>e também em forma de extrato do instrumento no Diário Oficial do Município (Assomasul)</w:t>
      </w:r>
      <w:r w:rsidRPr="00E36C5B">
        <w:rPr>
          <w:rFonts w:ascii="Arial" w:eastAsia="Century Gothic" w:hAnsi="Arial" w:cs="Arial"/>
          <w:color w:val="000000"/>
          <w:sz w:val="23"/>
          <w:szCs w:val="23"/>
        </w:rPr>
        <w:t>.</w:t>
      </w:r>
    </w:p>
    <w:p w14:paraId="60C04CDE" w14:textId="77777777" w:rsidR="00F767F6" w:rsidRPr="00E36C5B" w:rsidRDefault="00F767F6" w:rsidP="00F767F6">
      <w:pPr>
        <w:pStyle w:val="Ttulo4"/>
        <w:spacing w:before="0" w:line="276" w:lineRule="auto"/>
        <w:jc w:val="both"/>
        <w:rPr>
          <w:rFonts w:ascii="Arial" w:hAnsi="Arial" w:cs="Arial"/>
          <w:b/>
          <w:bCs/>
          <w:i w:val="0"/>
          <w:smallCaps/>
          <w:color w:val="auto"/>
          <w:sz w:val="23"/>
          <w:szCs w:val="23"/>
        </w:rPr>
      </w:pPr>
    </w:p>
    <w:p w14:paraId="4C51C6B3" w14:textId="77777777" w:rsidR="00F767F6" w:rsidRPr="00E36C5B" w:rsidRDefault="00F767F6" w:rsidP="00F767F6">
      <w:pPr>
        <w:pStyle w:val="Ttulo4"/>
        <w:spacing w:before="0" w:line="276" w:lineRule="auto"/>
        <w:jc w:val="both"/>
        <w:rPr>
          <w:rFonts w:ascii="Arial" w:hAnsi="Arial" w:cs="Arial"/>
          <w:b/>
          <w:bCs/>
          <w:i w:val="0"/>
          <w:color w:val="auto"/>
          <w:sz w:val="23"/>
          <w:szCs w:val="23"/>
        </w:rPr>
      </w:pPr>
      <w:r w:rsidRPr="00E36C5B">
        <w:rPr>
          <w:rFonts w:ascii="Arial" w:hAnsi="Arial" w:cs="Arial"/>
          <w:b/>
          <w:bCs/>
          <w:i w:val="0"/>
          <w:smallCaps/>
          <w:color w:val="auto"/>
          <w:sz w:val="23"/>
          <w:szCs w:val="23"/>
        </w:rPr>
        <w:t>Cláusula Décima Oitava-     Do Foro</w:t>
      </w:r>
    </w:p>
    <w:p w14:paraId="7840AA00" w14:textId="77777777" w:rsidR="00F767F6" w:rsidRPr="00E36C5B" w:rsidRDefault="00F767F6" w:rsidP="00F767F6">
      <w:pPr>
        <w:spacing w:line="276" w:lineRule="auto"/>
        <w:jc w:val="both"/>
        <w:rPr>
          <w:rFonts w:ascii="Arial" w:hAnsi="Arial" w:cs="Arial"/>
          <w:sz w:val="23"/>
          <w:szCs w:val="23"/>
        </w:rPr>
      </w:pPr>
    </w:p>
    <w:p w14:paraId="63C6AE32"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b/>
          <w:bCs/>
          <w:sz w:val="23"/>
          <w:szCs w:val="23"/>
        </w:rPr>
        <w:t>18.1.</w:t>
      </w:r>
      <w:r w:rsidRPr="00E36C5B">
        <w:rPr>
          <w:rFonts w:ascii="Arial" w:hAnsi="Arial" w:cs="Arial"/>
          <w:sz w:val="23"/>
          <w:szCs w:val="23"/>
        </w:rPr>
        <w:t xml:space="preserve"> As partes, de comum acordo, elegem o foro da Comarca de São Gabriel do Oeste MS, para dirimir as dúvidas oriundas da execução do presente contrato </w:t>
      </w:r>
      <w:r w:rsidRPr="00E36C5B">
        <w:rPr>
          <w:rFonts w:ascii="Arial" w:eastAsia="Calibri" w:hAnsi="Arial" w:cs="Arial"/>
          <w:sz w:val="23"/>
          <w:szCs w:val="23"/>
        </w:rPr>
        <w:t>que não possam ser compostos pela conciliação</w:t>
      </w:r>
      <w:r w:rsidRPr="00E36C5B">
        <w:rPr>
          <w:rFonts w:ascii="Arial" w:hAnsi="Arial" w:cs="Arial"/>
          <w:b/>
          <w:smallCaps/>
          <w:sz w:val="23"/>
          <w:szCs w:val="23"/>
        </w:rPr>
        <w:t>,</w:t>
      </w:r>
      <w:r w:rsidRPr="00E36C5B">
        <w:rPr>
          <w:rFonts w:ascii="Arial" w:hAnsi="Arial" w:cs="Arial"/>
          <w:sz w:val="23"/>
          <w:szCs w:val="23"/>
        </w:rPr>
        <w:t xml:space="preserve"> renunciando a qualquer outro por mais privilegiado que seja, conforme art. 92, § 1º da Lei 14.133/2021.</w:t>
      </w:r>
    </w:p>
    <w:p w14:paraId="58159917" w14:textId="77777777" w:rsidR="00F767F6" w:rsidRPr="00E36C5B" w:rsidRDefault="00F767F6" w:rsidP="00F767F6">
      <w:pPr>
        <w:spacing w:line="276" w:lineRule="auto"/>
        <w:jc w:val="both"/>
        <w:rPr>
          <w:rFonts w:ascii="Arial" w:hAnsi="Arial" w:cs="Arial"/>
          <w:sz w:val="23"/>
          <w:szCs w:val="23"/>
        </w:rPr>
      </w:pPr>
    </w:p>
    <w:p w14:paraId="4F9EFAE5" w14:textId="77777777" w:rsidR="00F767F6" w:rsidRPr="00E36C5B" w:rsidRDefault="00F767F6" w:rsidP="00F767F6">
      <w:pPr>
        <w:spacing w:line="276" w:lineRule="auto"/>
        <w:jc w:val="both"/>
        <w:rPr>
          <w:rFonts w:ascii="Arial" w:hAnsi="Arial" w:cs="Arial"/>
          <w:sz w:val="23"/>
          <w:szCs w:val="23"/>
        </w:rPr>
      </w:pPr>
      <w:r w:rsidRPr="00E36C5B">
        <w:rPr>
          <w:rFonts w:ascii="Arial" w:hAnsi="Arial" w:cs="Arial"/>
          <w:sz w:val="23"/>
          <w:szCs w:val="23"/>
        </w:rPr>
        <w:t xml:space="preserve">E por estarem assim justos e pactuados firmam o presente </w:t>
      </w:r>
      <w:r w:rsidRPr="00E36C5B">
        <w:rPr>
          <w:rFonts w:ascii="Arial" w:hAnsi="Arial" w:cs="Arial"/>
          <w:b/>
          <w:smallCaps/>
          <w:sz w:val="23"/>
          <w:szCs w:val="23"/>
        </w:rPr>
        <w:t>Contrato</w:t>
      </w:r>
      <w:r w:rsidRPr="00E36C5B">
        <w:rPr>
          <w:rFonts w:ascii="Arial" w:hAnsi="Arial" w:cs="Arial"/>
          <w:sz w:val="23"/>
          <w:szCs w:val="23"/>
        </w:rPr>
        <w:t xml:space="preserve"> em 2 (duas) vias de igual teor e forma, na presença das testemunhas abaixo identificadas.</w:t>
      </w:r>
    </w:p>
    <w:p w14:paraId="210C007B" w14:textId="77777777" w:rsidR="00F767F6" w:rsidRPr="00E36C5B" w:rsidRDefault="00F767F6" w:rsidP="00F767F6">
      <w:pPr>
        <w:pStyle w:val="Recuodecorpodetexto2"/>
        <w:spacing w:after="0" w:line="276" w:lineRule="auto"/>
        <w:ind w:left="0"/>
        <w:rPr>
          <w:rFonts w:ascii="Arial" w:hAnsi="Arial" w:cs="Arial"/>
          <w:sz w:val="23"/>
          <w:szCs w:val="23"/>
        </w:rPr>
      </w:pPr>
    </w:p>
    <w:p w14:paraId="647B27A1" w14:textId="77777777" w:rsidR="00F767F6" w:rsidRPr="00E36C5B" w:rsidRDefault="00F767F6" w:rsidP="00F767F6">
      <w:pPr>
        <w:pStyle w:val="Recuodecorpodetexto2"/>
        <w:spacing w:after="0" w:line="276" w:lineRule="auto"/>
        <w:ind w:left="0" w:firstLine="2269"/>
        <w:jc w:val="right"/>
        <w:rPr>
          <w:rFonts w:ascii="Arial" w:hAnsi="Arial" w:cs="Arial"/>
          <w:sz w:val="23"/>
          <w:szCs w:val="23"/>
          <w:lang w:val="pt-BR"/>
        </w:rPr>
      </w:pPr>
      <w:r w:rsidRPr="00E36C5B">
        <w:rPr>
          <w:rFonts w:ascii="Arial" w:hAnsi="Arial" w:cs="Arial"/>
          <w:sz w:val="23"/>
          <w:szCs w:val="23"/>
        </w:rPr>
        <w:t>São Gabriel do Oeste,</w:t>
      </w:r>
      <w:r w:rsidRPr="00E36C5B">
        <w:rPr>
          <w:rFonts w:ascii="Arial" w:hAnsi="Arial" w:cs="Arial"/>
          <w:sz w:val="23"/>
          <w:szCs w:val="23"/>
          <w:lang w:val="pt-BR"/>
        </w:rPr>
        <w:t xml:space="preserve">  </w:t>
      </w:r>
      <w:r w:rsidRPr="00E36C5B">
        <w:rPr>
          <w:rFonts w:ascii="Arial" w:hAnsi="Arial" w:cs="Arial"/>
          <w:sz w:val="23"/>
          <w:szCs w:val="23"/>
        </w:rPr>
        <w:t xml:space="preserve"> de </w:t>
      </w:r>
      <w:r w:rsidRPr="00E36C5B">
        <w:rPr>
          <w:rFonts w:ascii="Arial" w:hAnsi="Arial" w:cs="Arial"/>
          <w:sz w:val="23"/>
          <w:szCs w:val="23"/>
          <w:lang w:val="pt-BR"/>
        </w:rPr>
        <w:t xml:space="preserve">    </w:t>
      </w:r>
      <w:r w:rsidRPr="00E36C5B">
        <w:rPr>
          <w:rFonts w:ascii="Arial" w:hAnsi="Arial" w:cs="Arial"/>
          <w:sz w:val="23"/>
          <w:szCs w:val="23"/>
        </w:rPr>
        <w:t xml:space="preserve"> de 202</w:t>
      </w:r>
      <w:r w:rsidRPr="00E36C5B">
        <w:rPr>
          <w:rFonts w:ascii="Arial" w:hAnsi="Arial" w:cs="Arial"/>
          <w:sz w:val="23"/>
          <w:szCs w:val="23"/>
          <w:lang w:val="pt-BR"/>
        </w:rPr>
        <w:t>5</w:t>
      </w:r>
      <w:r w:rsidRPr="00E36C5B">
        <w:rPr>
          <w:rFonts w:ascii="Arial" w:hAnsi="Arial" w:cs="Arial"/>
          <w:sz w:val="23"/>
          <w:szCs w:val="23"/>
        </w:rPr>
        <w:t>.</w:t>
      </w:r>
    </w:p>
    <w:p w14:paraId="63AC2720" w14:textId="77777777" w:rsidR="00F767F6" w:rsidRPr="00E36C5B" w:rsidRDefault="00F767F6" w:rsidP="00F767F6">
      <w:pPr>
        <w:pStyle w:val="Recuodecorpodetexto2"/>
        <w:spacing w:after="0" w:line="276" w:lineRule="auto"/>
        <w:ind w:left="0" w:firstLine="2269"/>
        <w:jc w:val="right"/>
        <w:rPr>
          <w:rFonts w:ascii="Arial" w:hAnsi="Arial" w:cs="Arial"/>
          <w:sz w:val="23"/>
          <w:szCs w:val="23"/>
          <w:lang w:val="pt-BR"/>
        </w:rPr>
      </w:pPr>
    </w:p>
    <w:p w14:paraId="5E65D615" w14:textId="77777777" w:rsidR="00F767F6" w:rsidRPr="00E36C5B" w:rsidRDefault="00F767F6" w:rsidP="00F767F6">
      <w:pPr>
        <w:pStyle w:val="Recuodecorpodetexto2"/>
        <w:spacing w:after="0" w:line="276" w:lineRule="auto"/>
        <w:ind w:left="0" w:firstLine="2269"/>
        <w:jc w:val="right"/>
        <w:rPr>
          <w:rFonts w:ascii="Arial" w:hAnsi="Arial" w:cs="Arial"/>
          <w:sz w:val="23"/>
          <w:szCs w:val="23"/>
          <w:lang w:val="pt-BR"/>
        </w:rPr>
      </w:pPr>
    </w:p>
    <w:p w14:paraId="03D2CD35" w14:textId="77777777" w:rsidR="00F767F6" w:rsidRPr="00E36C5B" w:rsidRDefault="00F767F6" w:rsidP="00F767F6">
      <w:pPr>
        <w:tabs>
          <w:tab w:val="left" w:pos="900"/>
        </w:tabs>
        <w:spacing w:line="276" w:lineRule="auto"/>
        <w:jc w:val="center"/>
        <w:rPr>
          <w:rFonts w:ascii="Arial" w:hAnsi="Arial" w:cs="Arial"/>
          <w:sz w:val="23"/>
          <w:szCs w:val="23"/>
        </w:rPr>
      </w:pPr>
      <w:r w:rsidRPr="00E36C5B">
        <w:rPr>
          <w:rFonts w:ascii="Arial" w:hAnsi="Arial" w:cs="Arial"/>
          <w:sz w:val="23"/>
          <w:szCs w:val="23"/>
        </w:rPr>
        <w:t>____________________________</w:t>
      </w:r>
    </w:p>
    <w:p w14:paraId="49171B1B" w14:textId="77777777" w:rsidR="00F767F6" w:rsidRPr="00E36C5B" w:rsidRDefault="00F767F6" w:rsidP="00F767F6">
      <w:pPr>
        <w:spacing w:line="276" w:lineRule="auto"/>
        <w:jc w:val="center"/>
        <w:rPr>
          <w:rFonts w:ascii="Arial" w:hAnsi="Arial" w:cs="Arial"/>
          <w:b/>
          <w:smallCaps/>
          <w:sz w:val="23"/>
          <w:szCs w:val="23"/>
        </w:rPr>
      </w:pPr>
      <w:r w:rsidRPr="00E36C5B">
        <w:rPr>
          <w:rFonts w:ascii="Arial" w:hAnsi="Arial" w:cs="Arial"/>
          <w:b/>
          <w:smallCaps/>
          <w:sz w:val="23"/>
          <w:szCs w:val="23"/>
        </w:rPr>
        <w:t>Leocir Paulo Montagna</w:t>
      </w:r>
    </w:p>
    <w:p w14:paraId="1677C522" w14:textId="77777777" w:rsidR="00F767F6" w:rsidRPr="00E36C5B" w:rsidRDefault="00F767F6" w:rsidP="00F767F6">
      <w:pPr>
        <w:spacing w:line="276" w:lineRule="auto"/>
        <w:jc w:val="center"/>
        <w:rPr>
          <w:rFonts w:ascii="Arial" w:hAnsi="Arial" w:cs="Arial"/>
          <w:b/>
          <w:smallCaps/>
          <w:sz w:val="23"/>
          <w:szCs w:val="23"/>
        </w:rPr>
      </w:pPr>
      <w:r w:rsidRPr="00E36C5B">
        <w:rPr>
          <w:rFonts w:ascii="Arial" w:hAnsi="Arial" w:cs="Arial"/>
          <w:b/>
          <w:smallCaps/>
          <w:sz w:val="23"/>
          <w:szCs w:val="23"/>
        </w:rPr>
        <w:t>Prefeito Municipal</w:t>
      </w:r>
    </w:p>
    <w:p w14:paraId="0BD27987" w14:textId="77777777" w:rsidR="00F767F6" w:rsidRPr="00E36C5B" w:rsidRDefault="00F767F6" w:rsidP="00F767F6">
      <w:pPr>
        <w:spacing w:line="276" w:lineRule="auto"/>
        <w:jc w:val="center"/>
        <w:rPr>
          <w:rFonts w:ascii="Arial" w:hAnsi="Arial" w:cs="Arial"/>
          <w:b/>
          <w:smallCaps/>
          <w:sz w:val="23"/>
          <w:szCs w:val="23"/>
        </w:rPr>
      </w:pPr>
      <w:r w:rsidRPr="00E36C5B">
        <w:rPr>
          <w:rFonts w:ascii="Arial" w:hAnsi="Arial" w:cs="Arial"/>
          <w:b/>
          <w:smallCaps/>
          <w:sz w:val="23"/>
          <w:szCs w:val="23"/>
        </w:rPr>
        <w:t>Contratante</w:t>
      </w:r>
    </w:p>
    <w:p w14:paraId="248CF128" w14:textId="77777777" w:rsidR="00F767F6" w:rsidRPr="00E36C5B" w:rsidRDefault="00F767F6" w:rsidP="00F767F6">
      <w:pPr>
        <w:spacing w:line="276" w:lineRule="auto"/>
        <w:jc w:val="center"/>
        <w:rPr>
          <w:rFonts w:ascii="Arial" w:hAnsi="Arial" w:cs="Arial"/>
          <w:b/>
          <w:smallCaps/>
          <w:sz w:val="23"/>
          <w:szCs w:val="23"/>
        </w:rPr>
      </w:pPr>
    </w:p>
    <w:p w14:paraId="4E0C5F73" w14:textId="77777777" w:rsidR="00F767F6" w:rsidRPr="00E36C5B" w:rsidRDefault="00F767F6" w:rsidP="00F767F6">
      <w:pPr>
        <w:spacing w:line="276" w:lineRule="auto"/>
        <w:jc w:val="center"/>
        <w:rPr>
          <w:rFonts w:ascii="Arial" w:hAnsi="Arial" w:cs="Arial"/>
          <w:b/>
          <w:smallCaps/>
          <w:sz w:val="23"/>
          <w:szCs w:val="23"/>
        </w:rPr>
      </w:pPr>
    </w:p>
    <w:p w14:paraId="4BB6A966" w14:textId="77777777" w:rsidR="00F767F6" w:rsidRPr="00E36C5B" w:rsidRDefault="00F767F6" w:rsidP="00F767F6">
      <w:pPr>
        <w:spacing w:line="276" w:lineRule="auto"/>
        <w:jc w:val="center"/>
        <w:rPr>
          <w:rFonts w:ascii="Arial" w:hAnsi="Arial" w:cs="Arial"/>
          <w:b/>
          <w:smallCaps/>
          <w:sz w:val="23"/>
          <w:szCs w:val="23"/>
        </w:rPr>
      </w:pPr>
    </w:p>
    <w:p w14:paraId="398D9A1A" w14:textId="77777777" w:rsidR="00F767F6" w:rsidRPr="00E36C5B" w:rsidRDefault="00F767F6" w:rsidP="00F767F6">
      <w:pPr>
        <w:tabs>
          <w:tab w:val="left" w:pos="900"/>
        </w:tabs>
        <w:spacing w:line="276" w:lineRule="auto"/>
        <w:jc w:val="center"/>
        <w:rPr>
          <w:rFonts w:ascii="Arial" w:hAnsi="Arial" w:cs="Arial"/>
          <w:bCs/>
          <w:smallCaps/>
          <w:sz w:val="23"/>
          <w:szCs w:val="23"/>
        </w:rPr>
      </w:pPr>
      <w:r w:rsidRPr="00E36C5B">
        <w:rPr>
          <w:rFonts w:ascii="Arial" w:hAnsi="Arial" w:cs="Arial"/>
          <w:bCs/>
          <w:smallCaps/>
          <w:sz w:val="23"/>
          <w:szCs w:val="23"/>
        </w:rPr>
        <w:t>______________________________</w:t>
      </w:r>
    </w:p>
    <w:p w14:paraId="085DAE71" w14:textId="77777777" w:rsidR="00F767F6" w:rsidRPr="00E36C5B" w:rsidRDefault="00F767F6" w:rsidP="00F767F6">
      <w:pPr>
        <w:tabs>
          <w:tab w:val="left" w:pos="900"/>
        </w:tabs>
        <w:spacing w:line="276" w:lineRule="auto"/>
        <w:jc w:val="center"/>
        <w:rPr>
          <w:rFonts w:ascii="Arial" w:hAnsi="Arial" w:cs="Arial"/>
          <w:b/>
          <w:smallCaps/>
          <w:sz w:val="23"/>
          <w:szCs w:val="23"/>
        </w:rPr>
      </w:pPr>
      <w:r w:rsidRPr="00E36C5B">
        <w:rPr>
          <w:rFonts w:ascii="Arial" w:hAnsi="Arial" w:cs="Arial"/>
          <w:b/>
          <w:smallCaps/>
          <w:sz w:val="23"/>
          <w:szCs w:val="23"/>
        </w:rPr>
        <w:t>Nome do representante legal</w:t>
      </w:r>
    </w:p>
    <w:p w14:paraId="0CF9D41C" w14:textId="77777777" w:rsidR="00F767F6" w:rsidRPr="00E36C5B" w:rsidRDefault="00F767F6" w:rsidP="00F767F6">
      <w:pPr>
        <w:tabs>
          <w:tab w:val="left" w:pos="900"/>
        </w:tabs>
        <w:spacing w:line="276" w:lineRule="auto"/>
        <w:jc w:val="center"/>
        <w:rPr>
          <w:rFonts w:ascii="Arial" w:hAnsi="Arial" w:cs="Arial"/>
          <w:b/>
          <w:smallCaps/>
          <w:sz w:val="23"/>
          <w:szCs w:val="23"/>
        </w:rPr>
      </w:pPr>
      <w:r w:rsidRPr="00E36C5B">
        <w:rPr>
          <w:rFonts w:ascii="Arial" w:hAnsi="Arial" w:cs="Arial"/>
          <w:b/>
          <w:smallCaps/>
          <w:sz w:val="23"/>
          <w:szCs w:val="23"/>
        </w:rPr>
        <w:t>Nome da Empresa</w:t>
      </w:r>
    </w:p>
    <w:p w14:paraId="674AEC58" w14:textId="77777777" w:rsidR="00F767F6" w:rsidRPr="00E36C5B" w:rsidRDefault="00F767F6" w:rsidP="00F767F6">
      <w:pPr>
        <w:tabs>
          <w:tab w:val="left" w:pos="900"/>
        </w:tabs>
        <w:spacing w:line="276" w:lineRule="auto"/>
        <w:jc w:val="center"/>
        <w:rPr>
          <w:rFonts w:ascii="Arial" w:hAnsi="Arial" w:cs="Arial"/>
          <w:b/>
          <w:smallCaps/>
          <w:sz w:val="23"/>
          <w:szCs w:val="23"/>
        </w:rPr>
      </w:pPr>
      <w:r w:rsidRPr="00E36C5B">
        <w:rPr>
          <w:rFonts w:ascii="Arial" w:hAnsi="Arial" w:cs="Arial"/>
          <w:b/>
          <w:smallCaps/>
          <w:sz w:val="23"/>
          <w:szCs w:val="23"/>
        </w:rPr>
        <w:t>Contratada</w:t>
      </w:r>
    </w:p>
    <w:p w14:paraId="4059D252" w14:textId="77777777" w:rsidR="00F767F6" w:rsidRPr="00E36C5B" w:rsidRDefault="00F767F6" w:rsidP="00F767F6">
      <w:pPr>
        <w:pStyle w:val="Corpodetexto"/>
        <w:tabs>
          <w:tab w:val="left" w:pos="900"/>
        </w:tabs>
        <w:spacing w:line="276" w:lineRule="auto"/>
        <w:rPr>
          <w:rFonts w:cs="Arial"/>
          <w:b/>
          <w:bCs/>
          <w:smallCaps/>
          <w:sz w:val="23"/>
          <w:szCs w:val="23"/>
        </w:rPr>
      </w:pPr>
    </w:p>
    <w:p w14:paraId="50E67246" w14:textId="77777777" w:rsidR="00F767F6" w:rsidRPr="00E36C5B" w:rsidRDefault="00F767F6" w:rsidP="00F767F6">
      <w:pPr>
        <w:pStyle w:val="Corpodetexto"/>
        <w:tabs>
          <w:tab w:val="left" w:pos="900"/>
        </w:tabs>
        <w:spacing w:line="276" w:lineRule="auto"/>
        <w:rPr>
          <w:rFonts w:cs="Arial"/>
          <w:b/>
          <w:bCs/>
          <w:smallCaps/>
          <w:sz w:val="23"/>
          <w:szCs w:val="23"/>
        </w:rPr>
      </w:pPr>
      <w:r w:rsidRPr="00E36C5B">
        <w:rPr>
          <w:rFonts w:cs="Arial"/>
          <w:b/>
          <w:bCs/>
          <w:smallCaps/>
          <w:sz w:val="23"/>
          <w:szCs w:val="23"/>
        </w:rPr>
        <w:t>Testemunhas:</w:t>
      </w:r>
    </w:p>
    <w:p w14:paraId="33BAC325" w14:textId="77777777" w:rsidR="00F767F6" w:rsidRPr="00E36C5B" w:rsidRDefault="00F767F6" w:rsidP="00F767F6">
      <w:pPr>
        <w:pStyle w:val="Corpodetexto"/>
        <w:tabs>
          <w:tab w:val="left" w:pos="900"/>
        </w:tabs>
        <w:spacing w:line="276" w:lineRule="auto"/>
        <w:rPr>
          <w:rFonts w:cs="Arial"/>
          <w:b/>
          <w:bCs/>
          <w:smallCaps/>
          <w:sz w:val="23"/>
          <w:szCs w:val="23"/>
        </w:rPr>
      </w:pPr>
    </w:p>
    <w:p w14:paraId="1EDD2282" w14:textId="77777777" w:rsidR="00F767F6" w:rsidRPr="00E36C5B" w:rsidRDefault="00F767F6" w:rsidP="00F767F6">
      <w:pPr>
        <w:pStyle w:val="Corpodetexto"/>
        <w:tabs>
          <w:tab w:val="left" w:pos="900"/>
        </w:tabs>
        <w:spacing w:line="276" w:lineRule="auto"/>
        <w:rPr>
          <w:rFonts w:cs="Arial"/>
          <w:smallCaps/>
          <w:sz w:val="23"/>
          <w:szCs w:val="23"/>
        </w:rPr>
      </w:pPr>
      <w:r w:rsidRPr="00E36C5B">
        <w:rPr>
          <w:rFonts w:cs="Arial"/>
          <w:smallCaps/>
          <w:sz w:val="23"/>
          <w:szCs w:val="23"/>
        </w:rPr>
        <w:t>____________________</w:t>
      </w:r>
      <w:r w:rsidRPr="00E36C5B">
        <w:rPr>
          <w:rFonts w:cs="Arial"/>
          <w:smallCaps/>
          <w:sz w:val="23"/>
          <w:szCs w:val="23"/>
        </w:rPr>
        <w:tab/>
      </w:r>
      <w:r w:rsidRPr="00E36C5B">
        <w:rPr>
          <w:rFonts w:cs="Arial"/>
          <w:smallCaps/>
          <w:sz w:val="23"/>
          <w:szCs w:val="23"/>
        </w:rPr>
        <w:tab/>
        <w:t xml:space="preserve">        </w:t>
      </w:r>
      <w:r w:rsidRPr="00E36C5B">
        <w:rPr>
          <w:rFonts w:cs="Arial"/>
          <w:smallCaps/>
          <w:sz w:val="23"/>
          <w:szCs w:val="23"/>
        </w:rPr>
        <w:tab/>
      </w:r>
      <w:r w:rsidRPr="00E36C5B">
        <w:rPr>
          <w:rFonts w:cs="Arial"/>
          <w:smallCaps/>
          <w:sz w:val="23"/>
          <w:szCs w:val="23"/>
        </w:rPr>
        <w:tab/>
        <w:t>__________________________</w:t>
      </w:r>
    </w:p>
    <w:p w14:paraId="24819451" w14:textId="77777777" w:rsidR="00F767F6" w:rsidRPr="00E36C5B" w:rsidRDefault="00F767F6" w:rsidP="00F767F6">
      <w:pPr>
        <w:tabs>
          <w:tab w:val="left" w:pos="900"/>
        </w:tabs>
        <w:spacing w:line="276" w:lineRule="auto"/>
        <w:rPr>
          <w:rFonts w:ascii="Arial" w:hAnsi="Arial" w:cs="Arial"/>
          <w:smallCaps/>
          <w:sz w:val="23"/>
          <w:szCs w:val="23"/>
        </w:rPr>
      </w:pPr>
      <w:r w:rsidRPr="00E36C5B">
        <w:rPr>
          <w:rFonts w:ascii="Arial" w:hAnsi="Arial" w:cs="Arial"/>
          <w:smallCaps/>
          <w:sz w:val="23"/>
          <w:szCs w:val="23"/>
        </w:rPr>
        <w:t>Nome:</w:t>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t>Nome:</w:t>
      </w:r>
    </w:p>
    <w:p w14:paraId="1A23BF05" w14:textId="77777777" w:rsidR="00F767F6" w:rsidRPr="00E36C5B" w:rsidRDefault="00F767F6" w:rsidP="00F767F6">
      <w:pPr>
        <w:tabs>
          <w:tab w:val="left" w:pos="900"/>
        </w:tabs>
        <w:spacing w:line="276" w:lineRule="auto"/>
        <w:rPr>
          <w:rFonts w:ascii="Arial" w:hAnsi="Arial" w:cs="Arial"/>
          <w:b/>
          <w:sz w:val="23"/>
          <w:szCs w:val="23"/>
          <w:u w:val="single"/>
        </w:rPr>
      </w:pPr>
      <w:r w:rsidRPr="00E36C5B">
        <w:rPr>
          <w:rFonts w:ascii="Arial" w:hAnsi="Arial" w:cs="Arial"/>
          <w:smallCaps/>
          <w:sz w:val="23"/>
          <w:szCs w:val="23"/>
        </w:rPr>
        <w:t>CPF:</w:t>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r>
      <w:r w:rsidRPr="00E36C5B">
        <w:rPr>
          <w:rFonts w:ascii="Arial" w:hAnsi="Arial" w:cs="Arial"/>
          <w:smallCaps/>
          <w:sz w:val="23"/>
          <w:szCs w:val="23"/>
        </w:rPr>
        <w:tab/>
        <w:t>CPF:</w:t>
      </w:r>
    </w:p>
    <w:p w14:paraId="6863E341" w14:textId="77777777" w:rsidR="00F767F6" w:rsidRPr="00E36C5B" w:rsidRDefault="00F767F6" w:rsidP="00F767F6">
      <w:pPr>
        <w:spacing w:line="276" w:lineRule="auto"/>
        <w:jc w:val="center"/>
        <w:rPr>
          <w:rFonts w:ascii="Arial" w:eastAsia="Calibri" w:hAnsi="Arial" w:cs="Arial"/>
          <w:b/>
          <w:bCs/>
          <w:sz w:val="23"/>
          <w:szCs w:val="23"/>
        </w:rPr>
      </w:pPr>
    </w:p>
    <w:p w14:paraId="5B12168B" w14:textId="77777777" w:rsidR="00F767F6" w:rsidRPr="00E36C5B" w:rsidRDefault="00F767F6" w:rsidP="00F767F6">
      <w:pPr>
        <w:spacing w:line="276" w:lineRule="auto"/>
        <w:jc w:val="center"/>
        <w:rPr>
          <w:rFonts w:ascii="Arial" w:eastAsia="Calibri" w:hAnsi="Arial" w:cs="Arial"/>
          <w:b/>
          <w:bCs/>
          <w:sz w:val="23"/>
          <w:szCs w:val="23"/>
        </w:rPr>
      </w:pPr>
    </w:p>
    <w:p w14:paraId="5FF7BBD8" w14:textId="77777777" w:rsidR="00F767F6" w:rsidRPr="00E36C5B" w:rsidRDefault="00F767F6" w:rsidP="00F767F6">
      <w:pPr>
        <w:spacing w:line="276" w:lineRule="auto"/>
        <w:jc w:val="center"/>
        <w:rPr>
          <w:rFonts w:ascii="Arial" w:eastAsia="Calibri" w:hAnsi="Arial" w:cs="Arial"/>
          <w:b/>
          <w:bCs/>
          <w:sz w:val="23"/>
          <w:szCs w:val="23"/>
        </w:rPr>
      </w:pPr>
    </w:p>
    <w:p w14:paraId="3DEE3625" w14:textId="77777777" w:rsidR="00F767F6" w:rsidRDefault="00F767F6" w:rsidP="00F767F6">
      <w:pPr>
        <w:spacing w:line="276" w:lineRule="auto"/>
        <w:jc w:val="center"/>
        <w:rPr>
          <w:rFonts w:ascii="Arial" w:eastAsia="Calibri" w:hAnsi="Arial" w:cs="Arial"/>
          <w:b/>
          <w:bCs/>
          <w:sz w:val="23"/>
          <w:szCs w:val="23"/>
        </w:rPr>
      </w:pPr>
    </w:p>
    <w:p w14:paraId="769FF9C3" w14:textId="77777777" w:rsidR="00F767F6" w:rsidRDefault="00F767F6" w:rsidP="00F767F6">
      <w:pPr>
        <w:spacing w:line="276" w:lineRule="auto"/>
        <w:jc w:val="center"/>
        <w:rPr>
          <w:rFonts w:ascii="Arial" w:eastAsia="Calibri" w:hAnsi="Arial" w:cs="Arial"/>
          <w:b/>
          <w:bCs/>
          <w:sz w:val="23"/>
          <w:szCs w:val="23"/>
        </w:rPr>
      </w:pPr>
    </w:p>
    <w:p w14:paraId="723DA340" w14:textId="77777777" w:rsidR="00F767F6" w:rsidRDefault="00F767F6" w:rsidP="00F767F6">
      <w:pPr>
        <w:spacing w:line="276" w:lineRule="auto"/>
        <w:jc w:val="center"/>
        <w:rPr>
          <w:rFonts w:ascii="Arial" w:eastAsia="Calibri" w:hAnsi="Arial" w:cs="Arial"/>
          <w:b/>
          <w:bCs/>
          <w:sz w:val="23"/>
          <w:szCs w:val="23"/>
        </w:rPr>
      </w:pPr>
    </w:p>
    <w:p w14:paraId="41ACC05E" w14:textId="77777777" w:rsidR="00F767F6" w:rsidRDefault="00F767F6" w:rsidP="00F767F6">
      <w:pPr>
        <w:spacing w:line="276" w:lineRule="auto"/>
        <w:jc w:val="center"/>
        <w:rPr>
          <w:rFonts w:ascii="Arial" w:eastAsia="Calibri" w:hAnsi="Arial" w:cs="Arial"/>
          <w:b/>
          <w:bCs/>
          <w:sz w:val="23"/>
          <w:szCs w:val="23"/>
        </w:rPr>
      </w:pPr>
    </w:p>
    <w:p w14:paraId="1B5CA234" w14:textId="77777777" w:rsidR="00F767F6" w:rsidRDefault="00F767F6" w:rsidP="00F767F6">
      <w:pPr>
        <w:spacing w:line="276" w:lineRule="auto"/>
        <w:jc w:val="center"/>
        <w:rPr>
          <w:rFonts w:ascii="Arial" w:eastAsia="Calibri" w:hAnsi="Arial" w:cs="Arial"/>
          <w:b/>
          <w:bCs/>
          <w:sz w:val="23"/>
          <w:szCs w:val="23"/>
        </w:rPr>
      </w:pPr>
    </w:p>
    <w:p w14:paraId="4BC76661" w14:textId="77777777" w:rsidR="00F767F6" w:rsidRDefault="00F767F6" w:rsidP="00F767F6">
      <w:pPr>
        <w:spacing w:line="276" w:lineRule="auto"/>
        <w:jc w:val="center"/>
        <w:rPr>
          <w:rFonts w:ascii="Arial" w:eastAsia="Calibri" w:hAnsi="Arial" w:cs="Arial"/>
          <w:b/>
          <w:bCs/>
          <w:sz w:val="23"/>
          <w:szCs w:val="23"/>
        </w:rPr>
      </w:pPr>
    </w:p>
    <w:p w14:paraId="3BAF67A3" w14:textId="77777777" w:rsidR="00F767F6" w:rsidRDefault="00F767F6" w:rsidP="00F767F6">
      <w:pPr>
        <w:spacing w:line="276" w:lineRule="auto"/>
        <w:jc w:val="center"/>
        <w:rPr>
          <w:rFonts w:ascii="Arial" w:eastAsia="Calibri" w:hAnsi="Arial" w:cs="Arial"/>
          <w:b/>
          <w:bCs/>
          <w:sz w:val="23"/>
          <w:szCs w:val="23"/>
        </w:rPr>
      </w:pPr>
    </w:p>
    <w:p w14:paraId="5327AE3B" w14:textId="77777777" w:rsidR="00F767F6" w:rsidRDefault="00F767F6" w:rsidP="00F767F6">
      <w:pPr>
        <w:spacing w:line="276" w:lineRule="auto"/>
        <w:jc w:val="center"/>
        <w:rPr>
          <w:rFonts w:ascii="Arial" w:eastAsia="Calibri" w:hAnsi="Arial" w:cs="Arial"/>
          <w:b/>
          <w:bCs/>
          <w:sz w:val="23"/>
          <w:szCs w:val="23"/>
        </w:rPr>
      </w:pPr>
    </w:p>
    <w:p w14:paraId="3453FB5B" w14:textId="77777777" w:rsidR="00F767F6" w:rsidRPr="00E36C5B" w:rsidRDefault="00F767F6" w:rsidP="00F767F6">
      <w:pPr>
        <w:spacing w:line="276" w:lineRule="auto"/>
        <w:jc w:val="center"/>
        <w:rPr>
          <w:rFonts w:ascii="Arial" w:eastAsia="Calibri" w:hAnsi="Arial" w:cs="Arial"/>
          <w:b/>
          <w:bCs/>
          <w:sz w:val="23"/>
          <w:szCs w:val="23"/>
        </w:rPr>
      </w:pPr>
    </w:p>
    <w:p w14:paraId="14DE9772" w14:textId="77777777" w:rsidR="00F767F6" w:rsidRPr="00E36C5B" w:rsidRDefault="00F767F6" w:rsidP="00F767F6">
      <w:pPr>
        <w:spacing w:line="276" w:lineRule="auto"/>
        <w:jc w:val="center"/>
        <w:rPr>
          <w:rFonts w:ascii="Arial" w:eastAsia="Calibri" w:hAnsi="Arial" w:cs="Arial"/>
          <w:b/>
          <w:bCs/>
          <w:sz w:val="23"/>
          <w:szCs w:val="23"/>
        </w:rPr>
      </w:pPr>
      <w:r w:rsidRPr="00E36C5B">
        <w:rPr>
          <w:rFonts w:ascii="Arial" w:eastAsia="Calibri" w:hAnsi="Arial" w:cs="Arial"/>
          <w:b/>
          <w:bCs/>
          <w:sz w:val="23"/>
          <w:szCs w:val="23"/>
        </w:rPr>
        <w:t>ANEXO ÚNICO DO CONTRATO Nº XXXXX</w:t>
      </w:r>
    </w:p>
    <w:p w14:paraId="3A64AB88" w14:textId="77777777" w:rsidR="00F767F6" w:rsidRPr="00E36C5B" w:rsidRDefault="00F767F6" w:rsidP="00F767F6">
      <w:pPr>
        <w:spacing w:line="276" w:lineRule="auto"/>
        <w:jc w:val="center"/>
        <w:rPr>
          <w:rFonts w:ascii="Arial" w:eastAsia="Calibri" w:hAnsi="Arial" w:cs="Arial"/>
          <w:b/>
          <w:bCs/>
          <w:sz w:val="23"/>
          <w:szCs w:val="23"/>
        </w:rPr>
      </w:pPr>
    </w:p>
    <w:p w14:paraId="4315664F" w14:textId="77777777" w:rsidR="00F767F6" w:rsidRPr="00E36C5B" w:rsidRDefault="00F767F6" w:rsidP="00F767F6">
      <w:pPr>
        <w:spacing w:line="276" w:lineRule="auto"/>
        <w:jc w:val="center"/>
        <w:rPr>
          <w:rFonts w:ascii="Arial" w:eastAsia="Calibri" w:hAnsi="Arial" w:cs="Arial"/>
          <w:b/>
          <w:bCs/>
          <w:sz w:val="23"/>
          <w:szCs w:val="23"/>
        </w:rPr>
      </w:pPr>
    </w:p>
    <w:p w14:paraId="2702BFBD" w14:textId="77777777" w:rsidR="00F767F6" w:rsidRPr="00E36C5B" w:rsidRDefault="00F767F6" w:rsidP="00F767F6">
      <w:pPr>
        <w:spacing w:line="276" w:lineRule="auto"/>
        <w:jc w:val="center"/>
        <w:rPr>
          <w:rFonts w:ascii="Arial" w:eastAsia="Calibri" w:hAnsi="Arial" w:cs="Arial"/>
          <w:b/>
          <w:bCs/>
          <w:sz w:val="23"/>
          <w:szCs w:val="23"/>
        </w:rPr>
      </w:pPr>
    </w:p>
    <w:p w14:paraId="2F8283BD" w14:textId="77777777" w:rsidR="00F767F6" w:rsidRPr="00E36C5B" w:rsidRDefault="00F767F6" w:rsidP="00F767F6">
      <w:pPr>
        <w:spacing w:line="276" w:lineRule="auto"/>
        <w:jc w:val="center"/>
        <w:rPr>
          <w:rFonts w:ascii="Arial" w:eastAsia="Calibri" w:hAnsi="Arial" w:cs="Arial"/>
          <w:b/>
          <w:bCs/>
          <w:sz w:val="23"/>
          <w:szCs w:val="23"/>
        </w:rPr>
      </w:pPr>
      <w:r w:rsidRPr="00E36C5B">
        <w:rPr>
          <w:rFonts w:ascii="Arial" w:eastAsia="Calibri" w:hAnsi="Arial" w:cs="Arial"/>
          <w:b/>
          <w:bCs/>
          <w:sz w:val="23"/>
          <w:szCs w:val="23"/>
        </w:rPr>
        <w:t>TABELA COM DESCRIÇÃO DOS Nº E DESCRIÇÃO DOS ITENS, QUANTIDADES, VALOR UNITÁRIO E TOTAL, MARCA</w:t>
      </w:r>
    </w:p>
    <w:p w14:paraId="715EA1F7" w14:textId="77777777" w:rsidR="00C72AA7" w:rsidRDefault="00C72AA7"/>
    <w:sectPr w:rsidR="00C72AA7" w:rsidSect="000907CE">
      <w:headerReference w:type="default" r:id="rId48"/>
      <w:footerReference w:type="default" r:id="rId49"/>
      <w:pgSz w:w="11906" w:h="16838"/>
      <w:pgMar w:top="635" w:right="991"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F3202" w14:textId="77777777" w:rsidR="00F767F6" w:rsidRDefault="00F767F6" w:rsidP="00F767F6">
      <w:r>
        <w:separator/>
      </w:r>
    </w:p>
  </w:endnote>
  <w:endnote w:type="continuationSeparator" w:id="0">
    <w:p w14:paraId="3EB8242A" w14:textId="77777777" w:rsidR="00F767F6" w:rsidRDefault="00F767F6" w:rsidP="00F7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1920" w14:textId="77777777" w:rsidR="00D5423A" w:rsidRDefault="00F767F6"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4797C3D4" w14:textId="77777777" w:rsidR="00650FCA" w:rsidRDefault="00F767F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Rua Martimiano Alves Dias, n. 1211 – Centro – CEP</w:t>
    </w:r>
    <w:r>
      <w:rPr>
        <w:rFonts w:ascii="Arial" w:eastAsiaTheme="minorHAnsi" w:hAnsi="Arial" w:cs="Arial"/>
        <w:b/>
        <w:i/>
        <w:smallCaps/>
        <w:spacing w:val="22"/>
        <w:kern w:val="2"/>
        <w:sz w:val="18"/>
        <w:szCs w:val="18"/>
        <w:lang w:eastAsia="en-US"/>
        <w14:ligatures w14:val="standardContextual"/>
      </w:rPr>
      <w:t>:</w:t>
    </w:r>
    <w:r w:rsidRPr="00D96701">
      <w:rPr>
        <w:rFonts w:ascii="Arial" w:eastAsiaTheme="minorHAnsi" w:hAnsi="Arial" w:cs="Arial"/>
        <w:b/>
        <w:i/>
        <w:smallCaps/>
        <w:spacing w:val="22"/>
        <w:kern w:val="2"/>
        <w:sz w:val="18"/>
        <w:szCs w:val="18"/>
        <w:lang w:eastAsia="en-US"/>
        <w14:ligatures w14:val="standardContextual"/>
      </w:rPr>
      <w:t>79.490-000 – São Gabriel do Oeste – MS</w:t>
    </w:r>
  </w:p>
  <w:p w14:paraId="244088BD" w14:textId="77777777" w:rsidR="00650FCA" w:rsidRDefault="00F767F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Fone: (67) 3295-</w:t>
    </w:r>
    <w:r>
      <w:rPr>
        <w:rFonts w:ascii="Arial" w:eastAsiaTheme="minorHAnsi" w:hAnsi="Arial" w:cs="Arial"/>
        <w:b/>
        <w:i/>
        <w:smallCaps/>
        <w:spacing w:val="22"/>
        <w:kern w:val="2"/>
        <w:sz w:val="18"/>
        <w:szCs w:val="18"/>
        <w:lang w:eastAsia="en-US"/>
        <w14:ligatures w14:val="standardContextual"/>
      </w:rPr>
      <w:t>2111</w:t>
    </w:r>
    <w:r w:rsidRPr="00D96701">
      <w:rPr>
        <w:rFonts w:ascii="Arial" w:eastAsiaTheme="minorHAnsi" w:hAnsi="Arial" w:cs="Arial"/>
        <w:b/>
        <w:i/>
        <w:smallCaps/>
        <w:spacing w:val="22"/>
        <w:kern w:val="2"/>
        <w:sz w:val="18"/>
        <w:szCs w:val="18"/>
        <w:lang w:eastAsia="en-US"/>
        <w14:ligatures w14:val="standardContextual"/>
      </w:rPr>
      <w:t xml:space="preserve"> – </w:t>
    </w:r>
    <w:hyperlink r:id="rId1" w:history="1">
      <w:r w:rsidRPr="000065E3">
        <w:rPr>
          <w:rStyle w:val="Hyperlink"/>
          <w:rFonts w:ascii="Arial" w:eastAsiaTheme="minorHAnsi" w:hAnsi="Arial" w:cs="Arial"/>
          <w:b/>
          <w:i/>
          <w:smallCaps/>
          <w:spacing w:val="22"/>
          <w:kern w:val="2"/>
          <w:sz w:val="18"/>
          <w:szCs w:val="18"/>
          <w:lang w:eastAsia="en-US"/>
          <w14:ligatures w14:val="standardContextual"/>
        </w:rPr>
        <w:t>www.saogabriel.ms.gov.br</w:t>
      </w:r>
    </w:hyperlink>
  </w:p>
  <w:p w14:paraId="5ACA83A4" w14:textId="77777777" w:rsidR="007A71EB" w:rsidRDefault="00F767F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r w:rsidRPr="00D96701">
      <w:rPr>
        <w:rFonts w:ascii="Arial" w:eastAsiaTheme="minorHAnsi" w:hAnsi="Arial" w:cs="Arial"/>
        <w:b/>
        <w:i/>
        <w:smallCaps/>
        <w:spacing w:val="22"/>
        <w:kern w:val="2"/>
        <w:sz w:val="18"/>
        <w:szCs w:val="18"/>
        <w:lang w:eastAsia="en-US"/>
        <w14:ligatures w14:val="standardContextual"/>
      </w:rPr>
      <w:t>“Doe sangue, doe órgãos, salve uma vida”</w:t>
    </w:r>
  </w:p>
  <w:p w14:paraId="26290146" w14:textId="77777777" w:rsidR="00323CC6" w:rsidRDefault="00F767F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E2293FA" w14:textId="77777777" w:rsidR="00323CC6" w:rsidRPr="00D96701" w:rsidRDefault="00F767F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5F93A47A" w14:textId="77777777" w:rsidR="007A71EB" w:rsidRDefault="00F767F6" w:rsidP="00D96701">
    <w:pPr>
      <w:pStyle w:val="Rodap"/>
      <w:tabs>
        <w:tab w:val="clear" w:pos="8504"/>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83BA7" w14:textId="77777777" w:rsidR="00F767F6" w:rsidRDefault="00F767F6" w:rsidP="00F767F6">
      <w:r>
        <w:separator/>
      </w:r>
    </w:p>
  </w:footnote>
  <w:footnote w:type="continuationSeparator" w:id="0">
    <w:p w14:paraId="6BFCAAB9" w14:textId="77777777" w:rsidR="00F767F6" w:rsidRDefault="00F767F6" w:rsidP="00F767F6">
      <w:r>
        <w:continuationSeparator/>
      </w:r>
    </w:p>
  </w:footnote>
  <w:footnote w:id="1">
    <w:p w14:paraId="3D04A77A" w14:textId="77777777" w:rsidR="00F767F6" w:rsidRPr="001F12FF" w:rsidRDefault="00F767F6" w:rsidP="00F767F6">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9C789" w14:textId="77777777" w:rsidR="00D96701" w:rsidRPr="000836FC" w:rsidRDefault="00F767F6" w:rsidP="008B5F48">
    <w:pPr>
      <w:pStyle w:val="Cabealho"/>
      <w:tabs>
        <w:tab w:val="clear" w:pos="4252"/>
        <w:tab w:val="clear" w:pos="8504"/>
        <w:tab w:val="center" w:pos="4820"/>
      </w:tabs>
      <w:jc w:val="right"/>
      <w:rPr>
        <w:rFonts w:ascii="Arial" w:hAnsi="Arial" w:cs="Arial"/>
        <w:b/>
        <w:i/>
        <w:smallCaps/>
        <w:spacing w:val="22"/>
        <w:sz w:val="24"/>
        <w:szCs w:val="24"/>
      </w:rPr>
    </w:pPr>
    <w:r w:rsidRPr="000836FC">
      <w:rPr>
        <w:noProof/>
        <w:sz w:val="24"/>
        <w:szCs w:val="24"/>
        <w:lang w:eastAsia="pt-BR"/>
      </w:rPr>
      <w:drawing>
        <wp:anchor distT="0" distB="0" distL="114300" distR="114300" simplePos="0" relativeHeight="251659264" behindDoc="0" locked="0" layoutInCell="1" allowOverlap="1" wp14:anchorId="7D14A18D" wp14:editId="1B86A5FF">
          <wp:simplePos x="0" y="0"/>
          <wp:positionH relativeFrom="column">
            <wp:posOffset>2720975</wp:posOffset>
          </wp:positionH>
          <wp:positionV relativeFrom="paragraph">
            <wp:posOffset>6350</wp:posOffset>
          </wp:positionV>
          <wp:extent cx="849923" cy="736600"/>
          <wp:effectExtent l="0" t="0" r="7620" b="6350"/>
          <wp:wrapNone/>
          <wp:docPr id="2423079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849923" cy="73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8D945" w14:textId="77777777" w:rsidR="00D96701" w:rsidRDefault="00F767F6" w:rsidP="00D96701">
    <w:pPr>
      <w:pStyle w:val="Cabealho"/>
      <w:jc w:val="center"/>
      <w:rPr>
        <w:rFonts w:ascii="Arial" w:hAnsi="Arial" w:cs="Arial"/>
        <w:b/>
        <w:i/>
        <w:smallCaps/>
        <w:spacing w:val="22"/>
        <w:sz w:val="18"/>
        <w:szCs w:val="18"/>
      </w:rPr>
    </w:pPr>
  </w:p>
  <w:p w14:paraId="1103E158" w14:textId="77777777" w:rsidR="00D96701" w:rsidRDefault="00F767F6" w:rsidP="00D96701">
    <w:pPr>
      <w:pStyle w:val="Cabealho"/>
      <w:jc w:val="center"/>
      <w:rPr>
        <w:rFonts w:ascii="Arial" w:hAnsi="Arial" w:cs="Arial"/>
        <w:b/>
        <w:i/>
        <w:smallCaps/>
        <w:spacing w:val="22"/>
        <w:sz w:val="18"/>
        <w:szCs w:val="18"/>
      </w:rPr>
    </w:pPr>
  </w:p>
  <w:p w14:paraId="5CE8A610" w14:textId="77777777" w:rsidR="00D96701" w:rsidRDefault="00F767F6" w:rsidP="00D96701">
    <w:pPr>
      <w:pStyle w:val="Cabealho"/>
      <w:jc w:val="center"/>
      <w:rPr>
        <w:rFonts w:ascii="Arial" w:hAnsi="Arial" w:cs="Arial"/>
        <w:b/>
        <w:i/>
        <w:smallCaps/>
        <w:spacing w:val="22"/>
        <w:sz w:val="18"/>
        <w:szCs w:val="18"/>
      </w:rPr>
    </w:pPr>
  </w:p>
  <w:p w14:paraId="64379D62" w14:textId="77777777" w:rsidR="000836FC" w:rsidRDefault="00F767F6" w:rsidP="00D96701">
    <w:pPr>
      <w:pStyle w:val="Cabealho"/>
      <w:tabs>
        <w:tab w:val="clear" w:pos="4252"/>
        <w:tab w:val="clear" w:pos="8504"/>
      </w:tabs>
      <w:jc w:val="center"/>
      <w:rPr>
        <w:rFonts w:ascii="Arial" w:hAnsi="Arial" w:cs="Arial"/>
        <w:b/>
        <w:i/>
        <w:smallCaps/>
        <w:spacing w:val="22"/>
      </w:rPr>
    </w:pPr>
  </w:p>
  <w:p w14:paraId="449DB62E" w14:textId="77777777" w:rsidR="000836FC" w:rsidRDefault="00F767F6" w:rsidP="00D96701">
    <w:pPr>
      <w:pStyle w:val="Cabealho"/>
      <w:tabs>
        <w:tab w:val="clear" w:pos="4252"/>
        <w:tab w:val="clear" w:pos="8504"/>
      </w:tabs>
      <w:jc w:val="center"/>
      <w:rPr>
        <w:rFonts w:ascii="Arial" w:hAnsi="Arial" w:cs="Arial"/>
        <w:b/>
        <w:i/>
        <w:smallCaps/>
        <w:spacing w:val="22"/>
      </w:rPr>
    </w:pPr>
  </w:p>
  <w:p w14:paraId="7162ED08" w14:textId="77777777" w:rsidR="00D96701" w:rsidRPr="000836FC" w:rsidRDefault="00F767F6"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7B2C4271" w14:textId="77777777" w:rsidR="009F71B8" w:rsidRDefault="00F767F6" w:rsidP="00D96701">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Pr>
        <w:rFonts w:ascii="Arial" w:hAnsi="Arial" w:cs="Arial"/>
        <w:b/>
        <w:i/>
        <w:smallCaps/>
        <w:spacing w:val="20"/>
      </w:rPr>
      <w:t>–</w:t>
    </w:r>
  </w:p>
  <w:p w14:paraId="6BFDD0AD" w14:textId="77777777" w:rsidR="000836FC" w:rsidRPr="000836FC" w:rsidRDefault="00F767F6" w:rsidP="00D96701">
    <w:pPr>
      <w:pStyle w:val="Cabealho"/>
      <w:tabs>
        <w:tab w:val="clear" w:pos="4252"/>
        <w:tab w:val="clear" w:pos="8504"/>
      </w:tabs>
      <w:jc w:val="center"/>
      <w:rPr>
        <w:rFonts w:ascii="Arial" w:hAnsi="Arial" w:cs="Arial"/>
        <w:b/>
        <w:i/>
        <w:smallCaps/>
        <w:spacing w:val="20"/>
      </w:rPr>
    </w:pPr>
  </w:p>
  <w:p w14:paraId="033B5EC8" w14:textId="77777777" w:rsidR="00D96701" w:rsidRPr="00D96701" w:rsidRDefault="00F767F6" w:rsidP="00D96701">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FC181C"/>
    <w:multiLevelType w:val="multilevel"/>
    <w:tmpl w:val="3CFCF016"/>
    <w:lvl w:ilvl="0">
      <w:start w:val="20"/>
      <w:numFmt w:val="decimal"/>
      <w:lvlText w:val="%1."/>
      <w:lvlJc w:val="left"/>
      <w:pPr>
        <w:ind w:left="530" w:hanging="530"/>
      </w:pPr>
      <w:rPr>
        <w:rFonts w:eastAsia="Calibri" w:hint="default"/>
        <w:b/>
        <w:bCs/>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2"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A062F4C"/>
    <w:multiLevelType w:val="multilevel"/>
    <w:tmpl w:val="50EE1F88"/>
    <w:lvl w:ilvl="0">
      <w:start w:val="16"/>
      <w:numFmt w:val="decimal"/>
      <w:lvlText w:val="%1."/>
      <w:lvlJc w:val="left"/>
      <w:pPr>
        <w:ind w:left="510" w:hanging="51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49721C2"/>
    <w:multiLevelType w:val="hybridMultilevel"/>
    <w:tmpl w:val="290C2D98"/>
    <w:lvl w:ilvl="0" w:tplc="9578A3CE">
      <w:start w:val="1"/>
      <w:numFmt w:val="lowerLetter"/>
      <w:lvlText w:val="%1)"/>
      <w:lvlJc w:val="left"/>
      <w:pPr>
        <w:ind w:left="720" w:hanging="360"/>
      </w:pPr>
      <w:rPr>
        <w:rFonts w:hint="default"/>
        <w:b/>
        <w:lang w:val="x-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72EE8"/>
    <w:multiLevelType w:val="multilevel"/>
    <w:tmpl w:val="380ED154"/>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24237CB9"/>
    <w:multiLevelType w:val="multilevel"/>
    <w:tmpl w:val="204C64B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574"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CA914E0"/>
    <w:multiLevelType w:val="multilevel"/>
    <w:tmpl w:val="2DB0316E"/>
    <w:lvl w:ilvl="0">
      <w:start w:val="13"/>
      <w:numFmt w:val="decimal"/>
      <w:lvlText w:val="%1."/>
      <w:lvlJc w:val="left"/>
      <w:pPr>
        <w:ind w:left="510" w:hanging="510"/>
      </w:pPr>
      <w:rPr>
        <w:rFonts w:hint="default"/>
        <w:color w:val="000000"/>
        <w:sz w:val="24"/>
      </w:rPr>
    </w:lvl>
    <w:lvl w:ilvl="1">
      <w:start w:val="1"/>
      <w:numFmt w:val="decimal"/>
      <w:lvlText w:val="%1.%2."/>
      <w:lvlJc w:val="left"/>
      <w:pPr>
        <w:ind w:left="720" w:hanging="720"/>
      </w:pPr>
      <w:rPr>
        <w:rFonts w:hint="default"/>
        <w:b/>
        <w:bCs/>
        <w:color w:val="000000"/>
        <w:sz w:val="24"/>
      </w:rPr>
    </w:lvl>
    <w:lvl w:ilvl="2">
      <w:start w:val="1"/>
      <w:numFmt w:val="upperLetter"/>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1800" w:hanging="180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14"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16" w15:restartNumberingAfterBreak="0">
    <w:nsid w:val="36970D45"/>
    <w:multiLevelType w:val="multilevel"/>
    <w:tmpl w:val="162E4412"/>
    <w:lvl w:ilvl="0">
      <w:start w:val="14"/>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upperLetter"/>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7"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9"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440B16FD"/>
    <w:multiLevelType w:val="multilevel"/>
    <w:tmpl w:val="EC589848"/>
    <w:lvl w:ilvl="0">
      <w:start w:val="15"/>
      <w:numFmt w:val="decimal"/>
      <w:lvlText w:val="%1."/>
      <w:lvlJc w:val="left"/>
      <w:pPr>
        <w:ind w:left="450" w:hanging="450"/>
      </w:pPr>
      <w:rPr>
        <w:rFonts w:ascii="Calibri" w:eastAsia="Calibri" w:hAnsi="Calibri" w:cs="Calibri" w:hint="default"/>
        <w:color w:val="000000"/>
      </w:rPr>
    </w:lvl>
    <w:lvl w:ilvl="1">
      <w:start w:val="1"/>
      <w:numFmt w:val="decimal"/>
      <w:lvlText w:val="%1.%2."/>
      <w:lvlJc w:val="left"/>
      <w:pPr>
        <w:ind w:left="450" w:hanging="450"/>
      </w:pPr>
      <w:rPr>
        <w:rFonts w:ascii="Calibri" w:eastAsia="Calibri" w:hAnsi="Calibri" w:cs="Calibri" w:hint="default"/>
        <w:b/>
        <w:bCs/>
        <w:color w:val="000000"/>
      </w:rPr>
    </w:lvl>
    <w:lvl w:ilvl="2">
      <w:start w:val="1"/>
      <w:numFmt w:val="decimal"/>
      <w:lvlText w:val="%1.%2.%3."/>
      <w:lvlJc w:val="left"/>
      <w:pPr>
        <w:ind w:left="720" w:hanging="720"/>
      </w:pPr>
      <w:rPr>
        <w:rFonts w:ascii="Calibri" w:eastAsia="Calibri" w:hAnsi="Calibri" w:cs="Calibri" w:hint="default"/>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800" w:hanging="1800"/>
      </w:pPr>
      <w:rPr>
        <w:rFonts w:ascii="Calibri" w:eastAsia="Calibri" w:hAnsi="Calibri" w:cs="Calibri" w:hint="default"/>
        <w:color w:val="000000"/>
      </w:rPr>
    </w:lvl>
  </w:abstractNum>
  <w:abstractNum w:abstractNumId="21" w15:restartNumberingAfterBreak="0">
    <w:nsid w:val="4C940191"/>
    <w:multiLevelType w:val="multilevel"/>
    <w:tmpl w:val="DAC096FA"/>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Century Gothic" w:eastAsiaTheme="minorEastAsia" w:hAnsi="Century Gothic" w:cs="Arial"/>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2" w15:restartNumberingAfterBreak="0">
    <w:nsid w:val="529C6BD4"/>
    <w:multiLevelType w:val="multilevel"/>
    <w:tmpl w:val="C7128AEC"/>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0074194"/>
    <w:multiLevelType w:val="hybridMultilevel"/>
    <w:tmpl w:val="AA70FB7E"/>
    <w:lvl w:ilvl="0" w:tplc="C42A3522">
      <w:start w:val="1"/>
      <w:numFmt w:val="lowerLetter"/>
      <w:lvlText w:val="%1)"/>
      <w:lvlJc w:val="left"/>
      <w:pPr>
        <w:ind w:left="1080" w:hanging="720"/>
      </w:pPr>
      <w:rPr>
        <w:rFonts w:ascii="Arial" w:eastAsia="MS Mincho"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27C7A8C"/>
    <w:multiLevelType w:val="multilevel"/>
    <w:tmpl w:val="24589352"/>
    <w:lvl w:ilvl="0">
      <w:start w:val="16"/>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29" w15:restartNumberingAfterBreak="0">
    <w:nsid w:val="63993B29"/>
    <w:multiLevelType w:val="multilevel"/>
    <w:tmpl w:val="1AFA706C"/>
    <w:lvl w:ilvl="0">
      <w:start w:val="14"/>
      <w:numFmt w:val="decimal"/>
      <w:lvlText w:val="%1."/>
      <w:lvlJc w:val="left"/>
      <w:pPr>
        <w:ind w:left="450" w:hanging="450"/>
      </w:pPr>
      <w:rPr>
        <w:rFonts w:ascii="Calibri" w:eastAsia="Calibri" w:hAnsi="Calibri" w:cs="Calibri" w:hint="default"/>
      </w:rPr>
    </w:lvl>
    <w:lvl w:ilvl="1">
      <w:start w:val="3"/>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0"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5" w15:restartNumberingAfterBreak="0">
    <w:nsid w:val="735E3E17"/>
    <w:multiLevelType w:val="multilevel"/>
    <w:tmpl w:val="537EA074"/>
    <w:lvl w:ilvl="0">
      <w:start w:val="17"/>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6"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num w:numId="1">
    <w:abstractNumId w:val="2"/>
  </w:num>
  <w:num w:numId="2">
    <w:abstractNumId w:val="25"/>
  </w:num>
  <w:num w:numId="3">
    <w:abstractNumId w:val="11"/>
  </w:num>
  <w:num w:numId="4">
    <w:abstractNumId w:val="33"/>
  </w:num>
  <w:num w:numId="5">
    <w:abstractNumId w:val="23"/>
  </w:num>
  <w:num w:numId="6">
    <w:abstractNumId w:val="8"/>
  </w:num>
  <w:num w:numId="7">
    <w:abstractNumId w:val="27"/>
  </w:num>
  <w:num w:numId="8">
    <w:abstractNumId w:val="15"/>
  </w:num>
  <w:num w:numId="9">
    <w:abstractNumId w:val="18"/>
  </w:num>
  <w:num w:numId="10">
    <w:abstractNumId w:val="19"/>
  </w:num>
  <w:num w:numId="11">
    <w:abstractNumId w:val="21"/>
  </w:num>
  <w:num w:numId="12">
    <w:abstractNumId w:val="0"/>
  </w:num>
  <w:num w:numId="13">
    <w:abstractNumId w:val="12"/>
  </w:num>
  <w:num w:numId="14">
    <w:abstractNumId w:val="1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6"/>
  </w:num>
  <w:num w:numId="19">
    <w:abstractNumId w:val="7"/>
  </w:num>
  <w:num w:numId="20">
    <w:abstractNumId w:val="29"/>
  </w:num>
  <w:num w:numId="21">
    <w:abstractNumId w:val="22"/>
  </w:num>
  <w:num w:numId="22">
    <w:abstractNumId w:val="20"/>
  </w:num>
  <w:num w:numId="23">
    <w:abstractNumId w:val="28"/>
  </w:num>
  <w:num w:numId="24">
    <w:abstractNumId w:val="35"/>
  </w:num>
  <w:num w:numId="25">
    <w:abstractNumId w:val="4"/>
  </w:num>
  <w:num w:numId="26">
    <w:abstractNumId w:val="1"/>
  </w:num>
  <w:num w:numId="27">
    <w:abstractNumId w:val="10"/>
  </w:num>
  <w:num w:numId="28">
    <w:abstractNumId w:val="3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32"/>
  </w:num>
  <w:num w:numId="32">
    <w:abstractNumId w:val="34"/>
  </w:num>
  <w:num w:numId="33">
    <w:abstractNumId w:val="36"/>
  </w:num>
  <w:num w:numId="34">
    <w:abstractNumId w:val="3"/>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26"/>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7F6"/>
    <w:rsid w:val="00C72AA7"/>
    <w:rsid w:val="00F767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2AD9"/>
  <w15:chartTrackingRefBased/>
  <w15:docId w15:val="{1F1622F3-E12F-48C3-8CA0-49B76EA92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7F6"/>
    <w:pPr>
      <w:spacing w:after="0" w:line="240" w:lineRule="auto"/>
    </w:pPr>
    <w:rPr>
      <w:rFonts w:ascii="Ecofont_Spranq_eco_Sans" w:eastAsia="Ecofont_Spranq_eco_Sans" w:hAnsi="Ecofont_Spranq_eco_Sans" w:cs="Ecofont_Spranq_eco_Sans"/>
      <w:sz w:val="24"/>
      <w:szCs w:val="24"/>
      <w:lang w:eastAsia="pt-BR"/>
    </w:rPr>
  </w:style>
  <w:style w:type="paragraph" w:styleId="Ttulo1">
    <w:name w:val="heading 1"/>
    <w:basedOn w:val="Normal"/>
    <w:next w:val="Normal"/>
    <w:link w:val="Ttulo1Char"/>
    <w:uiPriority w:val="9"/>
    <w:qFormat/>
    <w:rsid w:val="00F767F6"/>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rsid w:val="00F767F6"/>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F767F6"/>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unhideWhenUsed/>
    <w:qFormat/>
    <w:rsid w:val="00F767F6"/>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semiHidden/>
    <w:unhideWhenUsed/>
    <w:qFormat/>
    <w:rsid w:val="00F767F6"/>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F767F6"/>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767F6"/>
    <w:rPr>
      <w:rFonts w:ascii="Calibri" w:eastAsia="Calibri" w:hAnsi="Calibri" w:cs="Calibri"/>
      <w:b/>
      <w:color w:val="366091"/>
      <w:sz w:val="28"/>
      <w:szCs w:val="28"/>
      <w:lang w:eastAsia="pt-BR"/>
    </w:rPr>
  </w:style>
  <w:style w:type="character" w:customStyle="1" w:styleId="Ttulo2Char">
    <w:name w:val="Título 2 Char"/>
    <w:basedOn w:val="Fontepargpadro"/>
    <w:link w:val="Ttulo2"/>
    <w:rsid w:val="00F767F6"/>
    <w:rPr>
      <w:rFonts w:ascii="Times New Roman" w:eastAsia="Times New Roman" w:hAnsi="Times New Roman" w:cs="Times New Roman"/>
      <w:b/>
      <w:color w:val="000000"/>
      <w:sz w:val="24"/>
      <w:szCs w:val="24"/>
      <w:lang w:eastAsia="pt-BR"/>
    </w:rPr>
  </w:style>
  <w:style w:type="character" w:customStyle="1" w:styleId="Ttulo3Char">
    <w:name w:val="Título 3 Char"/>
    <w:basedOn w:val="Fontepargpadro"/>
    <w:link w:val="Ttulo3"/>
    <w:uiPriority w:val="9"/>
    <w:semiHidden/>
    <w:rsid w:val="00F767F6"/>
    <w:rPr>
      <w:rFonts w:ascii="Cambria" w:eastAsia="Cambria" w:hAnsi="Cambria" w:cs="Cambria"/>
      <w:b/>
      <w:sz w:val="26"/>
      <w:szCs w:val="26"/>
      <w:lang w:eastAsia="pt-BR"/>
    </w:rPr>
  </w:style>
  <w:style w:type="character" w:customStyle="1" w:styleId="Ttulo4Char">
    <w:name w:val="Título 4 Char"/>
    <w:basedOn w:val="Fontepargpadro"/>
    <w:link w:val="Ttulo4"/>
    <w:uiPriority w:val="9"/>
    <w:rsid w:val="00F767F6"/>
    <w:rPr>
      <w:rFonts w:ascii="Calibri" w:eastAsia="Calibri" w:hAnsi="Calibri" w:cs="Calibri"/>
      <w:i/>
      <w:color w:val="366091"/>
      <w:sz w:val="24"/>
      <w:szCs w:val="24"/>
      <w:lang w:eastAsia="pt-BR"/>
    </w:rPr>
  </w:style>
  <w:style w:type="character" w:customStyle="1" w:styleId="Ttulo5Char">
    <w:name w:val="Título 5 Char"/>
    <w:basedOn w:val="Fontepargpadro"/>
    <w:link w:val="Ttulo5"/>
    <w:uiPriority w:val="9"/>
    <w:semiHidden/>
    <w:rsid w:val="00F767F6"/>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F767F6"/>
    <w:rPr>
      <w:rFonts w:ascii="Georgia" w:eastAsia="Georgia" w:hAnsi="Georgia" w:cs="Georgia"/>
      <w:b/>
      <w:sz w:val="28"/>
      <w:szCs w:val="28"/>
      <w:lang w:eastAsia="pt-BR"/>
    </w:rPr>
  </w:style>
  <w:style w:type="table" w:customStyle="1" w:styleId="TableNormal">
    <w:name w:val="Table Normal"/>
    <w:rsid w:val="00F767F6"/>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F767F6"/>
    <w:pPr>
      <w:pBdr>
        <w:bottom w:val="single" w:sz="8" w:space="4" w:color="4F81BD"/>
      </w:pBdr>
      <w:spacing w:after="300"/>
    </w:pPr>
    <w:rPr>
      <w:rFonts w:ascii="Calibri" w:eastAsia="Calibri" w:hAnsi="Calibri" w:cs="Calibri"/>
      <w:color w:val="17365D"/>
      <w:sz w:val="52"/>
      <w:szCs w:val="52"/>
    </w:rPr>
  </w:style>
  <w:style w:type="character" w:customStyle="1" w:styleId="TtuloChar">
    <w:name w:val="Título Char"/>
    <w:basedOn w:val="Fontepargpadro"/>
    <w:link w:val="Ttulo"/>
    <w:uiPriority w:val="10"/>
    <w:rsid w:val="00F767F6"/>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F767F6"/>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F767F6"/>
    <w:rPr>
      <w:rFonts w:ascii="Cambria" w:eastAsia="Cambria" w:hAnsi="Cambria" w:cs="Cambria"/>
      <w:sz w:val="24"/>
      <w:szCs w:val="24"/>
      <w:lang w:eastAsia="pt-BR"/>
    </w:rPr>
  </w:style>
  <w:style w:type="table" w:customStyle="1" w:styleId="10">
    <w:name w:val="10"/>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F767F6"/>
    <w:tblPr>
      <w:tblStyleRowBandSize w:val="1"/>
      <w:tblStyleColBandSize w:val="1"/>
      <w:tblCellMar>
        <w:left w:w="70" w:type="dxa"/>
        <w:right w:w="70" w:type="dxa"/>
      </w:tblCellMar>
    </w:tblPr>
  </w:style>
  <w:style w:type="table" w:customStyle="1" w:styleId="5">
    <w:name w:val="5"/>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F767F6"/>
    <w:tblPr>
      <w:tblStyleRowBandSize w:val="1"/>
      <w:tblStyleColBandSize w:val="1"/>
      <w:tblCellMar>
        <w:left w:w="70" w:type="dxa"/>
        <w:right w:w="70" w:type="dxa"/>
      </w:tblCellMar>
    </w:tblPr>
  </w:style>
  <w:style w:type="table" w:customStyle="1" w:styleId="3">
    <w:name w:val="3"/>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F767F6"/>
    <w:tblPr>
      <w:tblStyleRowBandSize w:val="1"/>
      <w:tblStyleColBandSize w:val="1"/>
      <w:tblCellMar>
        <w:left w:w="70" w:type="dxa"/>
        <w:right w:w="70" w:type="dxa"/>
      </w:tblCellMar>
    </w:tblPr>
  </w:style>
  <w:style w:type="table" w:customStyle="1" w:styleId="1">
    <w:name w:val="1"/>
    <w:basedOn w:val="TableNormal"/>
    <w:rsid w:val="00F767F6"/>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F767F6"/>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F767F6"/>
    <w:rPr>
      <w:kern w:val="2"/>
      <w14:ligatures w14:val="standardContextual"/>
    </w:rPr>
  </w:style>
  <w:style w:type="paragraph" w:styleId="PargrafodaLista">
    <w:name w:val="List Paragraph"/>
    <w:aliases w:val="List I Paragraph"/>
    <w:basedOn w:val="Normal"/>
    <w:link w:val="PargrafodaListaChar"/>
    <w:uiPriority w:val="34"/>
    <w:qFormat/>
    <w:rsid w:val="00F767F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uiPriority w:val="99"/>
    <w:rsid w:val="00F767F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F767F6"/>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rsid w:val="00F767F6"/>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rsid w:val="00F767F6"/>
    <w:rPr>
      <w:rFonts w:ascii="Arial" w:eastAsia="MS Mincho" w:hAnsi="Arial" w:cs="Times New Roman"/>
      <w:sz w:val="28"/>
      <w:szCs w:val="24"/>
      <w:lang w:val="x-none" w:eastAsia="x-none"/>
    </w:rPr>
  </w:style>
  <w:style w:type="character" w:customStyle="1" w:styleId="PargrafodaListaChar">
    <w:name w:val="Parágrafo da Lista Char"/>
    <w:aliases w:val="List I Paragraph Char"/>
    <w:link w:val="PargrafodaLista"/>
    <w:uiPriority w:val="34"/>
    <w:locked/>
    <w:rsid w:val="00F767F6"/>
    <w:rPr>
      <w:kern w:val="2"/>
      <w14:ligatures w14:val="standardContextual"/>
    </w:rPr>
  </w:style>
  <w:style w:type="paragraph" w:customStyle="1" w:styleId="TableParagraph">
    <w:name w:val="Table Paragraph"/>
    <w:basedOn w:val="Normal"/>
    <w:uiPriority w:val="1"/>
    <w:qFormat/>
    <w:rsid w:val="00F767F6"/>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F767F6"/>
    <w:pPr>
      <w:tabs>
        <w:tab w:val="center" w:pos="4252"/>
        <w:tab w:val="right" w:pos="8504"/>
      </w:tabs>
    </w:pPr>
  </w:style>
  <w:style w:type="character" w:customStyle="1" w:styleId="RodapChar">
    <w:name w:val="Rodapé Char"/>
    <w:basedOn w:val="Fontepargpadro"/>
    <w:link w:val="Rodap"/>
    <w:uiPriority w:val="99"/>
    <w:rsid w:val="00F767F6"/>
    <w:rPr>
      <w:rFonts w:ascii="Ecofont_Spranq_eco_Sans" w:eastAsia="Ecofont_Spranq_eco_Sans" w:hAnsi="Ecofont_Spranq_eco_Sans" w:cs="Ecofont_Spranq_eco_Sans"/>
      <w:sz w:val="24"/>
      <w:szCs w:val="24"/>
      <w:lang w:eastAsia="pt-BR"/>
    </w:rPr>
  </w:style>
  <w:style w:type="paragraph" w:styleId="Recuodecorpodetexto">
    <w:name w:val="Body Text Indent"/>
    <w:basedOn w:val="Normal"/>
    <w:link w:val="RecuodecorpodetextoChar"/>
    <w:rsid w:val="00F767F6"/>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F767F6"/>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F767F6"/>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F767F6"/>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F767F6"/>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F767F6"/>
    <w:rPr>
      <w:rFonts w:ascii="Times New Roman" w:eastAsia="Times New Roman" w:hAnsi="Times New Roman" w:cs="Times New Roman"/>
      <w:sz w:val="24"/>
      <w:szCs w:val="24"/>
      <w:lang w:val="x-none" w:eastAsia="x-none"/>
    </w:rPr>
  </w:style>
  <w:style w:type="character" w:styleId="Hyperlink">
    <w:name w:val="Hyperlink"/>
    <w:basedOn w:val="Fontepargpadro"/>
    <w:unhideWhenUsed/>
    <w:rsid w:val="00F767F6"/>
    <w:rPr>
      <w:color w:val="0563C1" w:themeColor="hyperlink"/>
      <w:u w:val="single"/>
    </w:rPr>
  </w:style>
  <w:style w:type="character" w:styleId="MenoPendente">
    <w:name w:val="Unresolved Mention"/>
    <w:basedOn w:val="Fontepargpadro"/>
    <w:uiPriority w:val="99"/>
    <w:semiHidden/>
    <w:unhideWhenUsed/>
    <w:rsid w:val="00F767F6"/>
    <w:rPr>
      <w:color w:val="605E5C"/>
      <w:shd w:val="clear" w:color="auto" w:fill="E1DFDD"/>
    </w:rPr>
  </w:style>
  <w:style w:type="paragraph" w:styleId="SemEspaamento">
    <w:name w:val="No Spacing"/>
    <w:aliases w:val="TEXTO ABNT"/>
    <w:uiPriority w:val="1"/>
    <w:qFormat/>
    <w:rsid w:val="00F767F6"/>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767F6"/>
    <w:rPr>
      <w:sz w:val="20"/>
      <w:szCs w:val="20"/>
    </w:rPr>
  </w:style>
  <w:style w:type="character" w:customStyle="1" w:styleId="TextodenotaderodapChar">
    <w:name w:val="Texto de nota de rodapé Char"/>
    <w:basedOn w:val="Fontepargpadro"/>
    <w:link w:val="Textodenotaderodap"/>
    <w:uiPriority w:val="99"/>
    <w:semiHidden/>
    <w:rsid w:val="00F767F6"/>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F767F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F767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F767F6"/>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F767F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F767F6"/>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F767F6"/>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F767F6"/>
    <w:rPr>
      <w:rFonts w:ascii="Arial" w:hAnsi="Arial" w:cs="Arial"/>
      <w:color w:val="000000"/>
    </w:rPr>
  </w:style>
  <w:style w:type="paragraph" w:customStyle="1" w:styleId="Nivel2">
    <w:name w:val="Nivel 2"/>
    <w:basedOn w:val="Normal"/>
    <w:link w:val="Nivel2Char"/>
    <w:qFormat/>
    <w:rsid w:val="00F767F6"/>
    <w:pPr>
      <w:spacing w:before="120" w:after="120" w:line="276" w:lineRule="auto"/>
      <w:jc w:val="both"/>
    </w:pPr>
    <w:rPr>
      <w:rFonts w:ascii="Arial" w:eastAsiaTheme="minorHAnsi" w:hAnsi="Arial" w:cs="Arial"/>
      <w:color w:val="000000"/>
      <w:sz w:val="22"/>
      <w:szCs w:val="22"/>
      <w:lang w:eastAsia="en-US"/>
    </w:rPr>
  </w:style>
  <w:style w:type="character" w:styleId="Refdecomentrio">
    <w:name w:val="annotation reference"/>
    <w:basedOn w:val="Fontepargpadro"/>
    <w:uiPriority w:val="99"/>
    <w:semiHidden/>
    <w:unhideWhenUsed/>
    <w:rsid w:val="00F767F6"/>
    <w:rPr>
      <w:sz w:val="16"/>
      <w:szCs w:val="16"/>
    </w:rPr>
  </w:style>
  <w:style w:type="paragraph" w:styleId="Textodecomentrio">
    <w:name w:val="annotation text"/>
    <w:basedOn w:val="Normal"/>
    <w:link w:val="TextodecomentrioChar"/>
    <w:uiPriority w:val="99"/>
    <w:unhideWhenUsed/>
    <w:rsid w:val="00F767F6"/>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F767F6"/>
    <w:rPr>
      <w:kern w:val="2"/>
      <w:sz w:val="20"/>
      <w:szCs w:val="20"/>
      <w14:ligatures w14:val="standardContextual"/>
    </w:rPr>
  </w:style>
  <w:style w:type="paragraph" w:styleId="Assuntodocomentrio">
    <w:name w:val="annotation subject"/>
    <w:basedOn w:val="Textodecomentrio"/>
    <w:next w:val="Textodecomentrio"/>
    <w:link w:val="AssuntodocomentrioChar"/>
    <w:uiPriority w:val="99"/>
    <w:semiHidden/>
    <w:unhideWhenUsed/>
    <w:rsid w:val="00F767F6"/>
    <w:rPr>
      <w:b/>
      <w:bCs/>
    </w:rPr>
  </w:style>
  <w:style w:type="character" w:customStyle="1" w:styleId="AssuntodocomentrioChar">
    <w:name w:val="Assunto do comentário Char"/>
    <w:basedOn w:val="TextodecomentrioChar"/>
    <w:link w:val="Assuntodocomentrio"/>
    <w:uiPriority w:val="99"/>
    <w:semiHidden/>
    <w:rsid w:val="00F767F6"/>
    <w:rPr>
      <w:b/>
      <w:bCs/>
      <w:kern w:val="2"/>
      <w:sz w:val="20"/>
      <w:szCs w:val="20"/>
      <w14:ligatures w14:val="standardContextual"/>
    </w:rPr>
  </w:style>
  <w:style w:type="paragraph" w:styleId="Textodebalo">
    <w:name w:val="Balloon Text"/>
    <w:basedOn w:val="Normal"/>
    <w:link w:val="TextodebaloChar"/>
    <w:unhideWhenUsed/>
    <w:rsid w:val="00F767F6"/>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rsid w:val="00F767F6"/>
    <w:rPr>
      <w:rFonts w:ascii="Segoe UI" w:hAnsi="Segoe UI" w:cs="Segoe UI"/>
      <w:kern w:val="2"/>
      <w:sz w:val="18"/>
      <w:szCs w:val="18"/>
      <w14:ligatures w14:val="standardContextual"/>
    </w:rPr>
  </w:style>
  <w:style w:type="paragraph" w:customStyle="1" w:styleId="Nivel01Titulo">
    <w:name w:val="Nivel_01_Titulo"/>
    <w:basedOn w:val="Ttulo1"/>
    <w:next w:val="Normal"/>
    <w:qFormat/>
    <w:rsid w:val="00F767F6"/>
    <w:pPr>
      <w:numPr>
        <w:numId w:val="7"/>
      </w:numPr>
      <w:tabs>
        <w:tab w:val="left" w:pos="567"/>
      </w:tabs>
      <w:spacing w:before="240"/>
      <w:jc w:val="both"/>
    </w:pPr>
    <w:rPr>
      <w:rFonts w:ascii="Arial" w:eastAsiaTheme="majorEastAsia" w:hAnsi="Arial" w:cs="Times New Roman"/>
      <w:bCs/>
      <w:color w:val="2F5496" w:themeColor="accent1" w:themeShade="BF"/>
      <w:sz w:val="20"/>
      <w:szCs w:val="20"/>
    </w:rPr>
  </w:style>
  <w:style w:type="paragraph" w:customStyle="1" w:styleId="PargrafodaLista1">
    <w:name w:val="Parágrafo da Lista1"/>
    <w:basedOn w:val="Normal"/>
    <w:qFormat/>
    <w:rsid w:val="00F767F6"/>
    <w:pPr>
      <w:ind w:left="720"/>
    </w:pPr>
    <w:rPr>
      <w:rFonts w:eastAsia="Times New Roman"/>
    </w:rPr>
  </w:style>
  <w:style w:type="numbering" w:customStyle="1" w:styleId="Semlista1">
    <w:name w:val="Sem lista1"/>
    <w:next w:val="Semlista"/>
    <w:uiPriority w:val="99"/>
    <w:semiHidden/>
    <w:unhideWhenUsed/>
    <w:rsid w:val="00F767F6"/>
  </w:style>
  <w:style w:type="paragraph" w:styleId="Recuodecorpodetexto3">
    <w:name w:val="Body Text Indent 3"/>
    <w:basedOn w:val="Normal"/>
    <w:link w:val="Recuodecorpodetexto3Char"/>
    <w:rsid w:val="00F767F6"/>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F767F6"/>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F767F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F767F6"/>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F767F6"/>
    <w:rPr>
      <w:color w:val="954F72" w:themeColor="followedHyperlink"/>
      <w:u w:val="single"/>
    </w:rPr>
  </w:style>
  <w:style w:type="paragraph" w:customStyle="1" w:styleId="Nivel3">
    <w:name w:val="Nivel 3"/>
    <w:basedOn w:val="Normal"/>
    <w:link w:val="Nivel3Char"/>
    <w:qFormat/>
    <w:rsid w:val="00F767F6"/>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F767F6"/>
    <w:pPr>
      <w:ind w:left="567"/>
    </w:pPr>
    <w:rPr>
      <w:color w:val="auto"/>
    </w:rPr>
  </w:style>
  <w:style w:type="paragraph" w:customStyle="1" w:styleId="Nivel5">
    <w:name w:val="Nivel 5"/>
    <w:basedOn w:val="Nivel4"/>
    <w:qFormat/>
    <w:rsid w:val="00F767F6"/>
    <w:pPr>
      <w:ind w:left="851"/>
    </w:pPr>
  </w:style>
  <w:style w:type="character" w:customStyle="1" w:styleId="Nvel2-RedChar">
    <w:name w:val="Nível 2 -Red Char"/>
    <w:basedOn w:val="Fontepargpadro"/>
    <w:link w:val="Nvel2-Red"/>
    <w:locked/>
    <w:rsid w:val="00F767F6"/>
    <w:rPr>
      <w:rFonts w:ascii="Arial" w:hAnsi="Arial" w:cs="Arial"/>
      <w:i/>
      <w:iCs/>
      <w:color w:val="FF0000"/>
    </w:rPr>
  </w:style>
  <w:style w:type="paragraph" w:customStyle="1" w:styleId="Nvel2-Red">
    <w:name w:val="Nível 2 -Red"/>
    <w:basedOn w:val="Nivel2"/>
    <w:link w:val="Nvel2-RedChar"/>
    <w:qFormat/>
    <w:rsid w:val="00F767F6"/>
    <w:pPr>
      <w:numPr>
        <w:ilvl w:val="1"/>
        <w:numId w:val="1"/>
      </w:numPr>
      <w:ind w:left="0" w:firstLine="0"/>
    </w:pPr>
    <w:rPr>
      <w:i/>
      <w:iCs/>
      <w:color w:val="FF0000"/>
    </w:rPr>
  </w:style>
  <w:style w:type="character" w:customStyle="1" w:styleId="Nvel3-RChar">
    <w:name w:val="Nível 3-R Char"/>
    <w:basedOn w:val="Fontepargpadro"/>
    <w:link w:val="Nvel3-R"/>
    <w:locked/>
    <w:rsid w:val="00F767F6"/>
    <w:rPr>
      <w:rFonts w:ascii="Arial" w:hAnsi="Arial" w:cs="Arial"/>
      <w:i/>
      <w:iCs/>
      <w:color w:val="FF0000"/>
    </w:rPr>
  </w:style>
  <w:style w:type="paragraph" w:customStyle="1" w:styleId="Nvel3-R">
    <w:name w:val="Nível 3-R"/>
    <w:basedOn w:val="Nivel3"/>
    <w:link w:val="Nvel3-RChar"/>
    <w:qFormat/>
    <w:rsid w:val="00F767F6"/>
    <w:pPr>
      <w:numPr>
        <w:ilvl w:val="2"/>
        <w:numId w:val="1"/>
      </w:numPr>
      <w:ind w:left="284" w:firstLine="0"/>
    </w:pPr>
    <w:rPr>
      <w:rFonts w:eastAsiaTheme="minorHAnsi"/>
      <w:i/>
      <w:iCs/>
      <w:color w:val="FF0000"/>
      <w:sz w:val="22"/>
      <w:szCs w:val="22"/>
      <w:lang w:eastAsia="en-US"/>
    </w:rPr>
  </w:style>
  <w:style w:type="character" w:customStyle="1" w:styleId="Nivel3Char">
    <w:name w:val="Nivel 3 Char"/>
    <w:basedOn w:val="Fontepargpadro"/>
    <w:link w:val="Nivel3"/>
    <w:locked/>
    <w:rsid w:val="00F767F6"/>
    <w:rPr>
      <w:rFonts w:ascii="Arial" w:eastAsiaTheme="minorEastAsia" w:hAnsi="Arial" w:cs="Arial"/>
      <w:color w:val="000000"/>
      <w:sz w:val="20"/>
      <w:szCs w:val="20"/>
      <w:lang w:eastAsia="pt-BR"/>
    </w:rPr>
  </w:style>
  <w:style w:type="character" w:customStyle="1" w:styleId="normaltextrun">
    <w:name w:val="normaltextrun"/>
    <w:basedOn w:val="Fontepargpadro"/>
    <w:rsid w:val="00F767F6"/>
  </w:style>
  <w:style w:type="paragraph" w:customStyle="1" w:styleId="reservado3">
    <w:name w:val="reservado3"/>
    <w:basedOn w:val="Normal"/>
    <w:rsid w:val="00F767F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F767F6"/>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F767F6"/>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F767F6"/>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styleId="Forte">
    <w:name w:val="Strong"/>
    <w:basedOn w:val="Fontepargpadro"/>
    <w:uiPriority w:val="22"/>
    <w:qFormat/>
    <w:rsid w:val="00F767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fontTable" Target="fontTable.xml"/><Relationship Id="rId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www.saogabriel.ms.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ords/f?p=704144:3:111762678691876::NO:3,4,6"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4.tce.ms.gov.br/ecjur/Login/Login?ReturnUrl=%2f"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ortaldoempreendedor.gov.br" TargetMode="External"/><Relationship Id="rId17" Type="http://schemas.openxmlformats.org/officeDocument/2006/relationships/hyperlink" Target="http://diariooficialms.com.br/assomasul"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101</Pages>
  <Words>30309</Words>
  <Characters>163671</Characters>
  <Application>Microsoft Office Word</Application>
  <DocSecurity>0</DocSecurity>
  <Lines>1363</Lines>
  <Paragraphs>387</Paragraphs>
  <ScaleCrop>false</ScaleCrop>
  <Company/>
  <LinksUpToDate>false</LinksUpToDate>
  <CharactersWithSpaces>193593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srodrigues@pmsgo.intranet</dc:creator>
  <cp:keywords/>
  <dc:description/>
  <cp:lastModifiedBy>srodrigues@pmsgo.intranet</cp:lastModifiedBy>
  <cp:revision>1</cp:revision>
  <dcterms:created xsi:type="dcterms:W3CDTF">2025-04-01T19:21:00Z</dcterms:created>
  <dcterms:modified xsi:type="dcterms:W3CDTF">2025-04-01T19:21:00Z</dcterms:modified>
</cp:coreProperties>
</file>