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FDC5" w14:textId="6B473817" w:rsidR="007E1C38" w:rsidRPr="002B3AF7" w:rsidRDefault="007E1C38" w:rsidP="007E1C38">
      <w:pPr>
        <w:spacing w:line="276" w:lineRule="auto"/>
        <w:jc w:val="right"/>
        <w:rPr>
          <w:rFonts w:ascii="Arial" w:eastAsia="Calibri" w:hAnsi="Arial" w:cs="Arial"/>
          <w:b/>
        </w:rPr>
      </w:pPr>
      <w:r w:rsidRPr="002B3AF7">
        <w:rPr>
          <w:rFonts w:ascii="Arial" w:eastAsia="Calibri" w:hAnsi="Arial" w:cs="Arial"/>
          <w:b/>
        </w:rPr>
        <w:t xml:space="preserve">MODALIDADE: PREGÃO ELETRÔNICO: </w:t>
      </w:r>
      <w:r w:rsidR="00380103" w:rsidRPr="002B3AF7">
        <w:rPr>
          <w:rFonts w:ascii="Arial" w:eastAsia="Calibri" w:hAnsi="Arial" w:cs="Arial"/>
          <w:b/>
        </w:rPr>
        <w:t>0</w:t>
      </w:r>
      <w:r w:rsidR="008D392B" w:rsidRPr="002B3AF7">
        <w:rPr>
          <w:rFonts w:ascii="Arial" w:eastAsia="Calibri" w:hAnsi="Arial" w:cs="Arial"/>
          <w:b/>
        </w:rPr>
        <w:t>2</w:t>
      </w:r>
      <w:r w:rsidR="00A658DD">
        <w:rPr>
          <w:rFonts w:ascii="Arial" w:eastAsia="Calibri" w:hAnsi="Arial" w:cs="Arial"/>
          <w:b/>
        </w:rPr>
        <w:t>5</w:t>
      </w:r>
      <w:r w:rsidRPr="002B3AF7">
        <w:rPr>
          <w:rFonts w:ascii="Arial" w:eastAsia="Calibri" w:hAnsi="Arial" w:cs="Arial"/>
          <w:b/>
        </w:rPr>
        <w:t>/202</w:t>
      </w:r>
      <w:r w:rsidR="008D392B" w:rsidRPr="002B3AF7">
        <w:rPr>
          <w:rFonts w:ascii="Arial" w:eastAsia="Calibri" w:hAnsi="Arial" w:cs="Arial"/>
          <w:b/>
        </w:rPr>
        <w:t>6</w:t>
      </w:r>
    </w:p>
    <w:p w14:paraId="19A73557" w14:textId="5EC83FF3" w:rsidR="007E1C38" w:rsidRPr="002B3AF7" w:rsidRDefault="007E1C38" w:rsidP="007E1C38">
      <w:pPr>
        <w:spacing w:line="276" w:lineRule="auto"/>
        <w:jc w:val="right"/>
        <w:rPr>
          <w:rFonts w:ascii="Arial" w:eastAsia="Calibri" w:hAnsi="Arial" w:cs="Arial"/>
          <w:b/>
        </w:rPr>
      </w:pPr>
      <w:r w:rsidRPr="002B3AF7">
        <w:rPr>
          <w:rFonts w:ascii="Arial" w:eastAsia="Calibri" w:hAnsi="Arial" w:cs="Arial"/>
          <w:b/>
        </w:rPr>
        <w:t xml:space="preserve">PROCESSO ADMINISTRATIVO: </w:t>
      </w:r>
      <w:r w:rsidR="00A658DD">
        <w:rPr>
          <w:rFonts w:ascii="Arial" w:eastAsia="Calibri" w:hAnsi="Arial" w:cs="Arial"/>
          <w:b/>
        </w:rPr>
        <w:t>8956</w:t>
      </w:r>
      <w:r w:rsidRPr="002B3AF7">
        <w:rPr>
          <w:rFonts w:ascii="Arial" w:eastAsia="Calibri" w:hAnsi="Arial" w:cs="Arial"/>
          <w:b/>
        </w:rPr>
        <w:t>/202</w:t>
      </w:r>
      <w:r w:rsidR="008D392B" w:rsidRPr="002B3AF7">
        <w:rPr>
          <w:rFonts w:ascii="Arial" w:eastAsia="Calibri" w:hAnsi="Arial" w:cs="Arial"/>
          <w:b/>
        </w:rPr>
        <w:t>6</w:t>
      </w:r>
    </w:p>
    <w:p w14:paraId="3EB6005E" w14:textId="1229D4C7" w:rsidR="007E1C38" w:rsidRPr="002B3AF7" w:rsidRDefault="007E1C38" w:rsidP="007E1C38">
      <w:pPr>
        <w:spacing w:line="276" w:lineRule="auto"/>
        <w:jc w:val="right"/>
        <w:rPr>
          <w:rFonts w:ascii="Arial" w:eastAsia="Calibri" w:hAnsi="Arial" w:cs="Arial"/>
          <w:b/>
        </w:rPr>
      </w:pPr>
      <w:r w:rsidRPr="002B3AF7">
        <w:rPr>
          <w:rFonts w:ascii="Arial" w:eastAsia="Calibri" w:hAnsi="Arial" w:cs="Arial"/>
          <w:b/>
        </w:rPr>
        <w:t xml:space="preserve">PROCESSO LICITATÓRIO: </w:t>
      </w:r>
      <w:r w:rsidR="00380103" w:rsidRPr="002B3AF7">
        <w:rPr>
          <w:rFonts w:ascii="Arial" w:eastAsia="Calibri" w:hAnsi="Arial" w:cs="Arial"/>
          <w:b/>
        </w:rPr>
        <w:t>0</w:t>
      </w:r>
      <w:r w:rsidR="008D392B" w:rsidRPr="002B3AF7">
        <w:rPr>
          <w:rFonts w:ascii="Arial" w:eastAsia="Calibri" w:hAnsi="Arial" w:cs="Arial"/>
          <w:b/>
        </w:rPr>
        <w:t>5</w:t>
      </w:r>
      <w:r w:rsidR="00A658DD">
        <w:rPr>
          <w:rFonts w:ascii="Arial" w:eastAsia="Calibri" w:hAnsi="Arial" w:cs="Arial"/>
          <w:b/>
        </w:rPr>
        <w:t>8</w:t>
      </w:r>
      <w:r w:rsidRPr="002B3AF7">
        <w:rPr>
          <w:rFonts w:ascii="Arial" w:eastAsia="Calibri" w:hAnsi="Arial" w:cs="Arial"/>
          <w:b/>
        </w:rPr>
        <w:t>/202</w:t>
      </w:r>
      <w:r w:rsidR="008D392B" w:rsidRPr="002B3AF7">
        <w:rPr>
          <w:rFonts w:ascii="Arial" w:eastAsia="Calibri" w:hAnsi="Arial" w:cs="Arial"/>
          <w:b/>
        </w:rPr>
        <w:t>6</w:t>
      </w:r>
    </w:p>
    <w:p w14:paraId="6738E95B" w14:textId="77777777" w:rsidR="007E1C38" w:rsidRPr="002B3AF7" w:rsidRDefault="007E1C38" w:rsidP="007E1C38">
      <w:pPr>
        <w:spacing w:line="276" w:lineRule="auto"/>
        <w:jc w:val="both"/>
        <w:rPr>
          <w:rFonts w:ascii="Arial" w:eastAsia="Calibri" w:hAnsi="Arial" w:cs="Arial"/>
        </w:rPr>
      </w:pPr>
    </w:p>
    <w:p w14:paraId="0D5D2A11" w14:textId="77777777" w:rsidR="007E1C38" w:rsidRPr="002B3AF7" w:rsidRDefault="007E1C38" w:rsidP="007E1C38">
      <w:pPr>
        <w:spacing w:line="276" w:lineRule="auto"/>
        <w:jc w:val="both"/>
        <w:rPr>
          <w:rFonts w:ascii="Arial" w:hAnsi="Arial" w:cs="Arial"/>
        </w:rPr>
      </w:pPr>
      <w:r w:rsidRPr="002B3AF7">
        <w:rPr>
          <w:rFonts w:ascii="Arial" w:eastAsia="Calibri" w:hAnsi="Arial" w:cs="Arial"/>
        </w:rPr>
        <w:t>O MUNICÍPIO DE SÃO GABRIEL DO OESTE MS, ATRAVÉS DA SECRETARIA MUNICIPAL DE ADMINISTRAÇÃO, TORNA</w:t>
      </w:r>
      <w:r w:rsidRPr="002B3AF7">
        <w:rPr>
          <w:rFonts w:ascii="Arial" w:eastAsia="Calibri" w:hAnsi="Arial" w:cs="Arial"/>
          <w:color w:val="000000"/>
        </w:rPr>
        <w:t xml:space="preserve"> PÚBLICO, PARA CONHECIMENTO DOS INTERESSADOS, QUE REALIZARÁ LICITAÇÃO PARA </w:t>
      </w:r>
      <w:r w:rsidRPr="002B3AF7">
        <w:rPr>
          <w:rFonts w:ascii="Arial" w:eastAsia="Calibri" w:hAnsi="Arial" w:cs="Arial"/>
          <w:b/>
          <w:bCs/>
          <w:color w:val="000000"/>
        </w:rPr>
        <w:t>SISTEMA DE REGISTRO DE PREÇOS</w:t>
      </w:r>
      <w:r w:rsidRPr="002B3AF7">
        <w:rPr>
          <w:rFonts w:ascii="Arial" w:eastAsia="Calibri" w:hAnsi="Arial" w:cs="Arial"/>
          <w:color w:val="000000"/>
        </w:rPr>
        <w:t xml:space="preserve">, NA MODALIDADE </w:t>
      </w:r>
      <w:r w:rsidRPr="002B3AF7">
        <w:rPr>
          <w:rFonts w:ascii="Arial" w:eastAsia="Calibri" w:hAnsi="Arial" w:cs="Arial"/>
          <w:b/>
        </w:rPr>
        <w:t>PREGÃO</w:t>
      </w:r>
      <w:r w:rsidRPr="002B3AF7">
        <w:rPr>
          <w:rFonts w:ascii="Arial" w:eastAsia="Calibri" w:hAnsi="Arial" w:cs="Arial"/>
          <w:color w:val="000000"/>
        </w:rPr>
        <w:t xml:space="preserve">, NA FORMA </w:t>
      </w:r>
      <w:r w:rsidRPr="002B3AF7">
        <w:rPr>
          <w:rFonts w:ascii="Arial" w:eastAsia="Calibri" w:hAnsi="Arial" w:cs="Arial"/>
          <w:b/>
          <w:color w:val="000000"/>
        </w:rPr>
        <w:t>ELETRÔNICA</w:t>
      </w:r>
      <w:r w:rsidRPr="002B3AF7">
        <w:rPr>
          <w:rFonts w:ascii="Arial" w:eastAsia="Calibri" w:hAnsi="Arial" w:cs="Arial"/>
          <w:color w:val="000000"/>
        </w:rPr>
        <w:t xml:space="preserve">, NOS TERMOS DA LEI Nº 14.133/2021, DA </w:t>
      </w:r>
      <w:r w:rsidRPr="002B3AF7">
        <w:rPr>
          <w:rFonts w:ascii="Arial" w:eastAsia="Calibri" w:hAnsi="Arial" w:cs="Arial"/>
        </w:rPr>
        <w:t xml:space="preserve">LEI COMPLEMENTAR FEDERAL Nº 123/2006, LEI COMPLEMENTAR MUNICIPAL Nº 176/2017 E DEMAIS LEGISLAÇÃO APLICÁVEL E, AINDA, DE ACORDO COM AS CONDIÇÕES ESTABELECIDAS NESTE EDITAL. </w:t>
      </w:r>
    </w:p>
    <w:p w14:paraId="4A239821" w14:textId="77777777" w:rsidR="007E1C38" w:rsidRPr="002B3AF7" w:rsidRDefault="007E1C38" w:rsidP="007E1C38">
      <w:pPr>
        <w:spacing w:line="276" w:lineRule="auto"/>
        <w:jc w:val="both"/>
        <w:rPr>
          <w:rFonts w:ascii="Arial" w:eastAsia="Calibri" w:hAnsi="Arial" w:cs="Arial"/>
          <w:b/>
        </w:rPr>
      </w:pPr>
    </w:p>
    <w:p w14:paraId="52900E8B" w14:textId="7F4C4907" w:rsidR="007E1C38" w:rsidRPr="002B3AF7" w:rsidRDefault="007E1C38" w:rsidP="007E1C38">
      <w:pPr>
        <w:spacing w:line="276" w:lineRule="auto"/>
        <w:jc w:val="both"/>
        <w:rPr>
          <w:rFonts w:ascii="Arial" w:eastAsia="Calibri" w:hAnsi="Arial" w:cs="Arial"/>
        </w:rPr>
      </w:pPr>
      <w:r w:rsidRPr="002B3AF7">
        <w:rPr>
          <w:rFonts w:ascii="Arial" w:eastAsia="Calibri" w:hAnsi="Arial" w:cs="Arial"/>
          <w:color w:val="000000"/>
        </w:rPr>
        <w:t xml:space="preserve">Data da sessão: </w:t>
      </w:r>
      <w:r w:rsidR="00DE1328">
        <w:rPr>
          <w:rFonts w:ascii="Arial" w:eastAsia="Calibri" w:hAnsi="Arial" w:cs="Arial"/>
          <w:b/>
          <w:bCs/>
          <w:color w:val="000000"/>
        </w:rPr>
        <w:t>28</w:t>
      </w:r>
      <w:r w:rsidR="006E32F9" w:rsidRPr="002B3AF7">
        <w:rPr>
          <w:rFonts w:ascii="Arial" w:eastAsia="Calibri" w:hAnsi="Arial" w:cs="Arial"/>
          <w:b/>
          <w:bCs/>
          <w:color w:val="000000"/>
        </w:rPr>
        <w:t xml:space="preserve"> DE </w:t>
      </w:r>
      <w:r w:rsidR="00DE1328">
        <w:rPr>
          <w:rFonts w:ascii="Arial" w:eastAsia="Calibri" w:hAnsi="Arial" w:cs="Arial"/>
          <w:b/>
          <w:bCs/>
          <w:color w:val="000000"/>
        </w:rPr>
        <w:t>MAIO</w:t>
      </w:r>
      <w:r w:rsidR="00422C95">
        <w:rPr>
          <w:rFonts w:ascii="Arial" w:eastAsia="Calibri" w:hAnsi="Arial" w:cs="Arial"/>
          <w:b/>
          <w:bCs/>
          <w:color w:val="000000"/>
        </w:rPr>
        <w:t xml:space="preserve"> </w:t>
      </w:r>
      <w:r w:rsidR="006E32F9" w:rsidRPr="002B3AF7">
        <w:rPr>
          <w:rFonts w:ascii="Arial" w:eastAsia="Calibri" w:hAnsi="Arial" w:cs="Arial"/>
          <w:b/>
          <w:bCs/>
          <w:color w:val="000000"/>
        </w:rPr>
        <w:t>DE 202</w:t>
      </w:r>
      <w:r w:rsidR="008D392B" w:rsidRPr="002B3AF7">
        <w:rPr>
          <w:rFonts w:ascii="Arial" w:eastAsia="Calibri" w:hAnsi="Arial" w:cs="Arial"/>
          <w:b/>
          <w:bCs/>
          <w:color w:val="000000"/>
        </w:rPr>
        <w:t>6</w:t>
      </w:r>
    </w:p>
    <w:p w14:paraId="7B8ABB31" w14:textId="59FA0689" w:rsidR="007E1C38" w:rsidRPr="002B3AF7" w:rsidRDefault="007E1C38" w:rsidP="007E1C38">
      <w:pPr>
        <w:spacing w:line="276" w:lineRule="auto"/>
        <w:rPr>
          <w:rFonts w:ascii="Arial" w:eastAsia="Calibri" w:hAnsi="Arial" w:cs="Arial"/>
        </w:rPr>
      </w:pPr>
      <w:r w:rsidRPr="002B3AF7">
        <w:rPr>
          <w:rFonts w:ascii="Arial" w:eastAsia="Calibri" w:hAnsi="Arial" w:cs="Arial"/>
          <w:color w:val="000000"/>
        </w:rPr>
        <w:t xml:space="preserve">Horário: </w:t>
      </w:r>
      <w:r w:rsidR="006E32F9" w:rsidRPr="002B3AF7">
        <w:rPr>
          <w:rFonts w:ascii="Arial" w:eastAsia="Calibri" w:hAnsi="Arial" w:cs="Arial"/>
          <w:b/>
          <w:bCs/>
          <w:color w:val="000000"/>
        </w:rPr>
        <w:t>09:00 DO HORÁRIO DE BRASÍLIA</w:t>
      </w:r>
    </w:p>
    <w:p w14:paraId="143C38B2" w14:textId="77777777" w:rsidR="007E1C38" w:rsidRPr="002B3AF7" w:rsidRDefault="007E1C38" w:rsidP="007E1C38">
      <w:pPr>
        <w:spacing w:line="276" w:lineRule="auto"/>
        <w:rPr>
          <w:rFonts w:ascii="Arial" w:eastAsia="Calibri" w:hAnsi="Arial" w:cs="Arial"/>
        </w:rPr>
      </w:pPr>
      <w:r w:rsidRPr="002B3AF7">
        <w:rPr>
          <w:rFonts w:ascii="Arial" w:eastAsia="Calibri" w:hAnsi="Arial" w:cs="Arial"/>
          <w:color w:val="000000"/>
        </w:rPr>
        <w:t xml:space="preserve">Local: Portal de Compras Públicas – </w:t>
      </w:r>
      <w:hyperlink r:id="rId8">
        <w:r w:rsidRPr="002B3AF7">
          <w:rPr>
            <w:rFonts w:ascii="Arial" w:eastAsia="Calibri" w:hAnsi="Arial" w:cs="Arial"/>
            <w:color w:val="000080"/>
            <w:u w:val="single"/>
          </w:rPr>
          <w:t>www.portaldecompraspublicas.com.br</w:t>
        </w:r>
      </w:hyperlink>
      <w:r w:rsidRPr="002B3AF7">
        <w:rPr>
          <w:rFonts w:ascii="Arial" w:eastAsia="Calibri" w:hAnsi="Arial" w:cs="Arial"/>
          <w:color w:val="000000"/>
        </w:rPr>
        <w:t xml:space="preserve"> </w:t>
      </w:r>
    </w:p>
    <w:p w14:paraId="6557BBBC" w14:textId="0EB68DE9"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Critério de Julgamento: MENOR PREÇO</w:t>
      </w:r>
      <w:r w:rsidR="00DE1328">
        <w:rPr>
          <w:rFonts w:ascii="Arial" w:eastAsia="Calibri" w:hAnsi="Arial" w:cs="Arial"/>
        </w:rPr>
        <w:t xml:space="preserve"> POR ITEM</w:t>
      </w:r>
    </w:p>
    <w:p w14:paraId="71CA088A" w14:textId="77777777" w:rsidR="007E1C38" w:rsidRPr="002B3AF7" w:rsidRDefault="007E1C38" w:rsidP="007E1C38">
      <w:pPr>
        <w:spacing w:line="276" w:lineRule="auto"/>
        <w:rPr>
          <w:rFonts w:ascii="Arial" w:eastAsia="Calibri" w:hAnsi="Arial" w:cs="Arial"/>
        </w:rPr>
      </w:pPr>
      <w:r w:rsidRPr="002B3AF7">
        <w:rPr>
          <w:rFonts w:ascii="Arial" w:eastAsia="Calibri" w:hAnsi="Arial" w:cs="Arial"/>
        </w:rPr>
        <w:t>Modo de disputa: Aberta</w:t>
      </w:r>
    </w:p>
    <w:p w14:paraId="1A138E21" w14:textId="77777777" w:rsidR="006E32F9" w:rsidRPr="002B3AF7" w:rsidRDefault="006E32F9" w:rsidP="006E32F9">
      <w:pPr>
        <w:tabs>
          <w:tab w:val="left" w:pos="6570"/>
        </w:tabs>
        <w:spacing w:line="276" w:lineRule="auto"/>
        <w:jc w:val="both"/>
        <w:rPr>
          <w:rFonts w:ascii="Arial" w:eastAsia="Calibri" w:hAnsi="Arial" w:cs="Arial"/>
        </w:rPr>
      </w:pPr>
      <w:r w:rsidRPr="002B3AF7">
        <w:rPr>
          <w:rFonts w:ascii="Arial" w:eastAsia="Calibri" w:hAnsi="Arial" w:cs="Arial"/>
        </w:rPr>
        <w:t>Impugnações e Esclarecimentos até 03 (três) dias úteis, limitado ao último dia anterior</w:t>
      </w:r>
    </w:p>
    <w:p w14:paraId="6CBAFE1C" w14:textId="7B404F9E" w:rsidR="007E1C38" w:rsidRPr="002B3AF7" w:rsidRDefault="006E32F9" w:rsidP="006E32F9">
      <w:pPr>
        <w:tabs>
          <w:tab w:val="left" w:pos="6570"/>
        </w:tabs>
        <w:spacing w:line="276" w:lineRule="auto"/>
        <w:jc w:val="both"/>
        <w:rPr>
          <w:rFonts w:ascii="Arial" w:eastAsia="Calibri" w:hAnsi="Arial" w:cs="Arial"/>
          <w:color w:val="FF0000"/>
        </w:rPr>
      </w:pPr>
      <w:r w:rsidRPr="002B3AF7">
        <w:rPr>
          <w:rFonts w:ascii="Arial" w:eastAsia="Calibri" w:hAnsi="Arial" w:cs="Arial"/>
        </w:rPr>
        <w:t>a data de abertura do certame.</w:t>
      </w:r>
    </w:p>
    <w:p w14:paraId="5CB361BF" w14:textId="77777777" w:rsidR="007E1C38" w:rsidRPr="002B3AF7" w:rsidRDefault="007E1C38" w:rsidP="007E1C38">
      <w:pPr>
        <w:tabs>
          <w:tab w:val="left" w:pos="6570"/>
        </w:tabs>
        <w:spacing w:line="276" w:lineRule="auto"/>
        <w:jc w:val="both"/>
        <w:rPr>
          <w:rFonts w:ascii="Arial" w:eastAsia="Calibri" w:hAnsi="Arial" w:cs="Arial"/>
        </w:rPr>
      </w:pPr>
    </w:p>
    <w:p w14:paraId="68B9B3AD"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DO OBJETO.</w:t>
      </w:r>
    </w:p>
    <w:p w14:paraId="372EE524" w14:textId="77777777" w:rsidR="007E1C38" w:rsidRPr="002B3AF7" w:rsidRDefault="007E1C38" w:rsidP="007E1C38">
      <w:pPr>
        <w:spacing w:line="276" w:lineRule="auto"/>
        <w:rPr>
          <w:rFonts w:ascii="Arial" w:eastAsia="Calibri" w:hAnsi="Arial" w:cs="Arial"/>
        </w:rPr>
      </w:pPr>
    </w:p>
    <w:p w14:paraId="1D196222" w14:textId="143D05B5"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O objeto da presente licitação é a s</w:t>
      </w:r>
      <w:r w:rsidRPr="002B3AF7">
        <w:rPr>
          <w:rFonts w:ascii="Arial" w:hAnsi="Arial" w:cs="Arial"/>
        </w:rPr>
        <w:t xml:space="preserve">eleção da proposta mais vantajosa para o Município visando a formação de Registro de Preços para eventual </w:t>
      </w:r>
      <w:r w:rsidR="00A0151D" w:rsidRPr="002B3AF7">
        <w:rPr>
          <w:rFonts w:ascii="Arial" w:hAnsi="Arial" w:cs="Arial"/>
          <w:bCs/>
        </w:rPr>
        <w:t>contratação de empresa especializada</w:t>
      </w:r>
      <w:r w:rsidR="00D629F6">
        <w:rPr>
          <w:rFonts w:ascii="Arial" w:hAnsi="Arial" w:cs="Arial"/>
          <w:bCs/>
        </w:rPr>
        <w:t xml:space="preserve"> </w:t>
      </w:r>
      <w:r w:rsidR="00D629F6" w:rsidRPr="00D629F6">
        <w:rPr>
          <w:rFonts w:ascii="Arial" w:hAnsi="Arial" w:cs="Arial"/>
        </w:rPr>
        <w:t xml:space="preserve">para o fornecimento de </w:t>
      </w:r>
      <w:bookmarkStart w:id="0" w:name="_Hlk229648870"/>
      <w:r w:rsidR="00D629F6" w:rsidRPr="00D629F6">
        <w:rPr>
          <w:rFonts w:ascii="Arial" w:hAnsi="Arial" w:cs="Arial"/>
        </w:rPr>
        <w:t>Fraldas Geriátricas em atendimento aos pacientes da Secretaria Municipal de Saúde – SMS, por um período de 12 meses</w:t>
      </w:r>
      <w:bookmarkEnd w:id="0"/>
      <w:r w:rsidRPr="00D629F6">
        <w:rPr>
          <w:rFonts w:ascii="Arial" w:hAnsi="Arial" w:cs="Arial"/>
          <w:bCs/>
          <w:lang w:val="pt"/>
        </w:rPr>
        <w:t>,</w:t>
      </w:r>
      <w:r w:rsidRPr="002B3AF7">
        <w:rPr>
          <w:rFonts w:ascii="Arial" w:hAnsi="Arial" w:cs="Arial"/>
          <w:lang w:val="pt"/>
        </w:rPr>
        <w:t xml:space="preserve"> conforme condições, quantidades e exigências estabelecidas neste </w:t>
      </w:r>
      <w:r w:rsidRPr="002B3AF7">
        <w:rPr>
          <w:rFonts w:ascii="Arial" w:eastAsia="Calibri" w:hAnsi="Arial" w:cs="Arial"/>
          <w:color w:val="000000"/>
        </w:rPr>
        <w:t>Edital e seus anexos.</w:t>
      </w:r>
    </w:p>
    <w:p w14:paraId="71D673D6" w14:textId="77777777" w:rsidR="007E1C38" w:rsidRPr="002B3AF7" w:rsidRDefault="007E1C38" w:rsidP="007E1C38">
      <w:pPr>
        <w:tabs>
          <w:tab w:val="left" w:pos="426"/>
        </w:tabs>
        <w:spacing w:line="276" w:lineRule="auto"/>
        <w:jc w:val="both"/>
        <w:rPr>
          <w:rFonts w:ascii="Arial" w:eastAsia="Calibri" w:hAnsi="Arial" w:cs="Arial"/>
          <w:color w:val="000000"/>
        </w:rPr>
      </w:pPr>
    </w:p>
    <w:p w14:paraId="4B26CF81"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rPr>
        <w:t xml:space="preserve">A licitação será dividida em </w:t>
      </w:r>
      <w:r w:rsidRPr="002B3AF7">
        <w:rPr>
          <w:rFonts w:ascii="Arial" w:eastAsia="Calibri" w:hAnsi="Arial" w:cs="Arial"/>
          <w:b/>
        </w:rPr>
        <w:t>ITENS,</w:t>
      </w:r>
      <w:r w:rsidRPr="002B3AF7">
        <w:rPr>
          <w:rFonts w:ascii="Arial" w:eastAsia="Calibri" w:hAnsi="Arial" w:cs="Arial"/>
        </w:rPr>
        <w:t xml:space="preserve"> conforme tabela constante do Termo de Referência, facultando-se ao licitante a participação em quantos itens forem de seu interesse.</w:t>
      </w:r>
    </w:p>
    <w:p w14:paraId="2AF35DF5" w14:textId="77777777" w:rsidR="007E1C38" w:rsidRPr="002B3AF7" w:rsidRDefault="007E1C38" w:rsidP="007E1C38">
      <w:pPr>
        <w:tabs>
          <w:tab w:val="left" w:pos="426"/>
        </w:tabs>
        <w:spacing w:line="276" w:lineRule="auto"/>
        <w:jc w:val="both"/>
        <w:rPr>
          <w:rFonts w:ascii="Arial" w:eastAsia="Calibri" w:hAnsi="Arial" w:cs="Arial"/>
        </w:rPr>
      </w:pPr>
    </w:p>
    <w:p w14:paraId="55684E87"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b/>
          <w:color w:val="000000"/>
        </w:rPr>
        <w:t xml:space="preserve">O critério de julgamento adotado será o </w:t>
      </w:r>
      <w:r w:rsidRPr="002B3AF7">
        <w:rPr>
          <w:rFonts w:ascii="Arial" w:eastAsia="Calibri" w:hAnsi="Arial" w:cs="Arial"/>
          <w:b/>
          <w:color w:val="000000"/>
          <w:highlight w:val="white"/>
        </w:rPr>
        <w:t xml:space="preserve">menor </w:t>
      </w:r>
      <w:r w:rsidRPr="002B3AF7">
        <w:rPr>
          <w:rFonts w:ascii="Arial" w:eastAsia="Calibri" w:hAnsi="Arial" w:cs="Arial"/>
          <w:b/>
          <w:color w:val="000000"/>
        </w:rPr>
        <w:t>preço POR ITEM</w:t>
      </w:r>
      <w:r w:rsidRPr="002B3AF7">
        <w:rPr>
          <w:rFonts w:ascii="Arial" w:eastAsia="Calibri" w:hAnsi="Arial" w:cs="Arial"/>
          <w:color w:val="000000"/>
        </w:rPr>
        <w:t xml:space="preserve">, considerado o menor dispêndio para a Administração, nos termos do art. 34 da Lei nº 14.133/2021, e observadas as exigências contidas neste Edital e seus Anexos quanto às especificações do objeto. </w:t>
      </w:r>
    </w:p>
    <w:p w14:paraId="1D9978AC" w14:textId="77777777" w:rsidR="007E1C38" w:rsidRPr="002B3AF7" w:rsidRDefault="007E1C38" w:rsidP="007E1C38">
      <w:pPr>
        <w:pStyle w:val="PargrafodaLista"/>
        <w:spacing w:after="0" w:line="276" w:lineRule="auto"/>
        <w:rPr>
          <w:rFonts w:ascii="Arial" w:hAnsi="Arial" w:cs="Arial"/>
          <w:sz w:val="24"/>
          <w:szCs w:val="24"/>
        </w:rPr>
      </w:pPr>
    </w:p>
    <w:p w14:paraId="426C6E34" w14:textId="5FE19BBA"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hAnsi="Arial" w:cs="Arial"/>
        </w:rPr>
        <w:t>O preço de referência da presente licitação está indicado no Anexo I (TERMO DE REFERÊNCIA).</w:t>
      </w:r>
    </w:p>
    <w:p w14:paraId="5D9D0A5F" w14:textId="263EB96B" w:rsidR="00834D48" w:rsidRPr="002B3AF7" w:rsidRDefault="007E1C38" w:rsidP="00834D48">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2B3AF7">
        <w:rPr>
          <w:rFonts w:ascii="Arial" w:eastAsia="Calibri" w:hAnsi="Arial" w:cs="Arial"/>
          <w:b/>
          <w:color w:val="000000"/>
        </w:rPr>
        <w:lastRenderedPageBreak/>
        <w:t>DO</w:t>
      </w:r>
      <w:r w:rsidR="00834D48" w:rsidRPr="002B3AF7">
        <w:rPr>
          <w:rFonts w:ascii="Arial" w:eastAsia="Calibri" w:hAnsi="Arial" w:cs="Arial"/>
          <w:b/>
          <w:color w:val="000000"/>
        </w:rPr>
        <w:t xml:space="preserve"> REGISTRO DE PREÇOS</w:t>
      </w:r>
    </w:p>
    <w:p w14:paraId="45313FFD" w14:textId="4F5BFA30" w:rsidR="00834D48" w:rsidRPr="002B3AF7" w:rsidRDefault="00834D48" w:rsidP="006E32F9">
      <w:pPr>
        <w:pStyle w:val="Nivel2"/>
        <w:rPr>
          <w:color w:val="000000" w:themeColor="text1"/>
          <w:sz w:val="24"/>
          <w:szCs w:val="24"/>
        </w:rPr>
      </w:pPr>
      <w:r w:rsidRPr="002B3AF7">
        <w:rPr>
          <w:rFonts w:eastAsia="Calibri"/>
          <w:b/>
          <w:bCs/>
          <w:sz w:val="24"/>
          <w:szCs w:val="24"/>
        </w:rPr>
        <w:t>2.1.</w:t>
      </w:r>
      <w:r w:rsidRPr="002B3AF7">
        <w:rPr>
          <w:rFonts w:eastAsia="Calibri"/>
          <w:sz w:val="24"/>
          <w:szCs w:val="24"/>
        </w:rPr>
        <w:t xml:space="preserve"> </w:t>
      </w:r>
      <w:r w:rsidRPr="002B3AF7">
        <w:rPr>
          <w:color w:val="000000" w:themeColor="text1"/>
          <w:sz w:val="24"/>
          <w:szCs w:val="24"/>
        </w:rPr>
        <w:t>As regras referentes ao sistema de registro de preços estão previstas no Decreto Municipal n. 2.921/2023 e no</w:t>
      </w:r>
      <w:r w:rsidRPr="002B3AF7">
        <w:rPr>
          <w:color w:val="auto"/>
          <w:sz w:val="24"/>
          <w:szCs w:val="24"/>
        </w:rPr>
        <w:t xml:space="preserve"> Decreto Municipal n. 2.979/2023</w:t>
      </w:r>
      <w:r w:rsidRPr="002B3AF7">
        <w:rPr>
          <w:color w:val="000000" w:themeColor="text1"/>
          <w:sz w:val="24"/>
          <w:szCs w:val="24"/>
        </w:rPr>
        <w:t>, bem como na minuta de Ata de Registro de Preços anexo ao presente Edital.</w:t>
      </w:r>
    </w:p>
    <w:p w14:paraId="21DBE1D7"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2B3AF7">
        <w:rPr>
          <w:rFonts w:ascii="Arial" w:eastAsia="Calibri" w:hAnsi="Arial" w:cs="Arial"/>
          <w:b/>
          <w:color w:val="000000"/>
        </w:rPr>
        <w:t>DO CREDENCIAMENTO.</w:t>
      </w:r>
    </w:p>
    <w:p w14:paraId="0B73BAB8" w14:textId="77777777" w:rsidR="007E1C38" w:rsidRPr="002B3AF7" w:rsidRDefault="007E1C38" w:rsidP="007E1C38">
      <w:pPr>
        <w:spacing w:line="276" w:lineRule="auto"/>
        <w:rPr>
          <w:rFonts w:ascii="Arial" w:eastAsia="Calibri" w:hAnsi="Arial" w:cs="Arial"/>
        </w:rPr>
      </w:pPr>
    </w:p>
    <w:p w14:paraId="71CECE80"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w:t>
      </w:r>
      <w:r w:rsidRPr="002B3AF7">
        <w:rPr>
          <w:rFonts w:ascii="Arial" w:eastAsia="Calibri" w:hAnsi="Arial" w:cs="Arial"/>
        </w:rPr>
        <w:t xml:space="preserve">Pregão </w:t>
      </w:r>
      <w:r w:rsidRPr="002B3AF7">
        <w:rPr>
          <w:rFonts w:ascii="Arial" w:eastAsia="Calibri" w:hAnsi="Arial" w:cs="Arial"/>
          <w:color w:val="000000"/>
        </w:rPr>
        <w:t xml:space="preserve">é o nível básico do registro cadastral no </w:t>
      </w:r>
      <w:r w:rsidRPr="002B3AF7">
        <w:rPr>
          <w:rFonts w:ascii="Arial" w:eastAsia="Calibri" w:hAnsi="Arial" w:cs="Arial"/>
          <w:b/>
          <w:color w:val="000000"/>
        </w:rPr>
        <w:t xml:space="preserve">PORTAL DE COMPRAS </w:t>
      </w:r>
      <w:r w:rsidRPr="002B3AF7">
        <w:rPr>
          <w:rFonts w:ascii="Arial" w:eastAsia="Calibri" w:hAnsi="Arial" w:cs="Arial"/>
          <w:b/>
        </w:rPr>
        <w:t>PÚBLICAS</w:t>
      </w:r>
      <w:r w:rsidRPr="002B3AF7">
        <w:rPr>
          <w:rFonts w:ascii="Arial" w:eastAsia="Calibri" w:hAnsi="Arial" w:cs="Arial"/>
          <w:color w:val="000000"/>
        </w:rPr>
        <w:t xml:space="preserve"> que permite a participação dos interessados na modalidade LICITATÓRIA </w:t>
      </w:r>
      <w:r w:rsidRPr="002B3AF7">
        <w:rPr>
          <w:rFonts w:ascii="Arial" w:eastAsia="Calibri" w:hAnsi="Arial" w:cs="Arial"/>
        </w:rPr>
        <w:t>PREGÃO</w:t>
      </w:r>
      <w:r w:rsidRPr="002B3AF7">
        <w:rPr>
          <w:rFonts w:ascii="Arial" w:eastAsia="Calibri" w:hAnsi="Arial" w:cs="Arial"/>
          <w:color w:val="000000"/>
        </w:rPr>
        <w:t>, em sua FORMA ELETRÔNICA.</w:t>
      </w:r>
    </w:p>
    <w:p w14:paraId="25D50468" w14:textId="77777777" w:rsidR="007E1C38" w:rsidRPr="002B3AF7" w:rsidRDefault="007E1C38" w:rsidP="007E1C38">
      <w:pPr>
        <w:tabs>
          <w:tab w:val="left" w:pos="3220"/>
        </w:tabs>
        <w:spacing w:line="276" w:lineRule="auto"/>
        <w:jc w:val="both"/>
        <w:rPr>
          <w:rFonts w:ascii="Arial" w:eastAsia="Calibri" w:hAnsi="Arial" w:cs="Arial"/>
          <w:color w:val="000000"/>
        </w:rPr>
      </w:pPr>
      <w:r w:rsidRPr="002B3AF7">
        <w:rPr>
          <w:rFonts w:ascii="Arial" w:eastAsia="Calibri" w:hAnsi="Arial" w:cs="Arial"/>
          <w:color w:val="000000"/>
        </w:rPr>
        <w:tab/>
      </w:r>
    </w:p>
    <w:p w14:paraId="7816BFA7"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cadastro deverá ser feito no Portal de Compras Públicas, no sítio </w:t>
      </w:r>
      <w:hyperlink r:id="rId9">
        <w:r w:rsidRPr="002B3AF7">
          <w:rPr>
            <w:rFonts w:ascii="Arial" w:eastAsia="Calibri" w:hAnsi="Arial" w:cs="Arial"/>
            <w:b/>
            <w:color w:val="0066FF"/>
            <w:u w:val="single"/>
          </w:rPr>
          <w:t>www.portaldecompraspublicas.com.br</w:t>
        </w:r>
      </w:hyperlink>
      <w:r w:rsidRPr="002B3AF7">
        <w:rPr>
          <w:rFonts w:ascii="Arial" w:eastAsia="Calibri" w:hAnsi="Arial" w:cs="Arial"/>
          <w:b/>
          <w:color w:val="000000"/>
        </w:rPr>
        <w:t>;</w:t>
      </w:r>
    </w:p>
    <w:p w14:paraId="1BC35A83"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30741C59"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O credenciamento junto ao provedor do sistema implica a responsabilidade do licitante ou de seu representante legal e a presunção de sua capacidade técnica para realização das transações inerentes a esta licitação.</w:t>
      </w:r>
    </w:p>
    <w:p w14:paraId="7170441E" w14:textId="77777777" w:rsidR="007E1C38" w:rsidRPr="002B3AF7" w:rsidRDefault="007E1C38" w:rsidP="007E1C38">
      <w:pPr>
        <w:tabs>
          <w:tab w:val="left" w:pos="567"/>
        </w:tabs>
        <w:spacing w:line="276" w:lineRule="auto"/>
        <w:jc w:val="both"/>
        <w:rPr>
          <w:rFonts w:ascii="Arial" w:eastAsia="Calibri" w:hAnsi="Arial" w:cs="Arial"/>
          <w:color w:val="000000"/>
        </w:rPr>
      </w:pPr>
    </w:p>
    <w:p w14:paraId="7AF21F2B"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licitante </w:t>
      </w:r>
      <w:r w:rsidRPr="002B3AF7">
        <w:rPr>
          <w:rFonts w:ascii="Arial" w:eastAsia="Calibri" w:hAnsi="Arial" w:cs="Arial"/>
        </w:rPr>
        <w:t>responsabilizar-se</w:t>
      </w:r>
      <w:r w:rsidRPr="002B3AF7">
        <w:rPr>
          <w:rFonts w:ascii="Arial" w:eastAsia="Calibri" w:hAnsi="Arial" w:cs="Arial"/>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A2A098" w14:textId="77777777" w:rsidR="007E1C38" w:rsidRPr="002B3AF7" w:rsidRDefault="007E1C38" w:rsidP="007E1C38">
      <w:pPr>
        <w:tabs>
          <w:tab w:val="left" w:pos="426"/>
        </w:tabs>
        <w:spacing w:line="276" w:lineRule="auto"/>
        <w:jc w:val="both"/>
        <w:rPr>
          <w:rFonts w:ascii="Arial" w:eastAsia="Calibri" w:hAnsi="Arial" w:cs="Arial"/>
          <w:color w:val="000000"/>
        </w:rPr>
      </w:pPr>
    </w:p>
    <w:p w14:paraId="3AF7B751"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rPr>
        <w:t xml:space="preserve">É de responsabilidade do cadastrado conferir a exatidão dos seus dados cadastrais no </w:t>
      </w:r>
      <w:r w:rsidRPr="002B3AF7">
        <w:rPr>
          <w:rFonts w:ascii="Arial" w:eastAsia="Calibri" w:hAnsi="Arial" w:cs="Arial"/>
          <w:b/>
        </w:rPr>
        <w:t>PORTAL DE COMPRAS PÚBLICAS</w:t>
      </w:r>
      <w:r w:rsidRPr="002B3AF7">
        <w:rPr>
          <w:rFonts w:ascii="Arial" w:eastAsia="Calibri"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4C407EEF" w14:textId="77777777" w:rsidR="007E1C38" w:rsidRPr="002B3AF7" w:rsidRDefault="007E1C38" w:rsidP="007E1C38">
      <w:pPr>
        <w:tabs>
          <w:tab w:val="left" w:pos="426"/>
        </w:tabs>
        <w:spacing w:line="276" w:lineRule="auto"/>
        <w:jc w:val="both"/>
        <w:rPr>
          <w:rFonts w:ascii="Arial" w:eastAsia="Calibri" w:hAnsi="Arial" w:cs="Arial"/>
        </w:rPr>
      </w:pPr>
    </w:p>
    <w:p w14:paraId="61526EDD" w14:textId="77777777" w:rsidR="007E1C38" w:rsidRPr="002B3AF7" w:rsidRDefault="007E1C38" w:rsidP="007E1C38">
      <w:pPr>
        <w:numPr>
          <w:ilvl w:val="2"/>
          <w:numId w:val="3"/>
        </w:numPr>
        <w:tabs>
          <w:tab w:val="left" w:pos="709"/>
          <w:tab w:val="left" w:pos="851"/>
        </w:tabs>
        <w:spacing w:line="276" w:lineRule="auto"/>
        <w:ind w:left="284" w:firstLine="0"/>
        <w:jc w:val="both"/>
        <w:rPr>
          <w:rFonts w:ascii="Arial" w:hAnsi="Arial" w:cs="Arial"/>
        </w:rPr>
      </w:pPr>
      <w:r w:rsidRPr="002B3AF7">
        <w:rPr>
          <w:rFonts w:ascii="Arial" w:eastAsia="Calibri" w:hAnsi="Arial" w:cs="Arial"/>
          <w:color w:val="000000"/>
        </w:rPr>
        <w:t>A não observância do disposto no subitem anterior poderá ensejar desclassificação no momento da habilitação.</w:t>
      </w:r>
    </w:p>
    <w:p w14:paraId="3273FE89" w14:textId="77777777" w:rsidR="007E1C38" w:rsidRPr="002B3AF7" w:rsidRDefault="007E1C38" w:rsidP="007E1C38">
      <w:pPr>
        <w:spacing w:line="276" w:lineRule="auto"/>
        <w:jc w:val="both"/>
        <w:rPr>
          <w:rFonts w:ascii="Arial" w:eastAsia="Calibri" w:hAnsi="Arial" w:cs="Arial"/>
          <w:color w:val="000000"/>
        </w:rPr>
      </w:pPr>
    </w:p>
    <w:p w14:paraId="26F896FA"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rPr>
      </w:pPr>
      <w:r w:rsidRPr="002B3AF7">
        <w:rPr>
          <w:rFonts w:ascii="Arial" w:eastAsia="Calibri" w:hAnsi="Arial" w:cs="Arial"/>
          <w:b/>
          <w:color w:val="000000"/>
        </w:rPr>
        <w:t>DA PARTICIPAÇÃO N</w:t>
      </w:r>
      <w:r w:rsidRPr="002B3AF7">
        <w:rPr>
          <w:rFonts w:ascii="Arial" w:eastAsia="Calibri" w:hAnsi="Arial" w:cs="Arial"/>
          <w:b/>
        </w:rPr>
        <w:t>O</w:t>
      </w:r>
      <w:r w:rsidRPr="002B3AF7">
        <w:rPr>
          <w:rFonts w:ascii="Arial" w:eastAsia="Calibri" w:hAnsi="Arial" w:cs="Arial"/>
          <w:b/>
          <w:color w:val="000000"/>
        </w:rPr>
        <w:t xml:space="preserve"> </w:t>
      </w:r>
      <w:r w:rsidRPr="002B3AF7">
        <w:rPr>
          <w:rFonts w:ascii="Arial" w:eastAsia="Calibri" w:hAnsi="Arial" w:cs="Arial"/>
          <w:b/>
        </w:rPr>
        <w:t>PREGÃO</w:t>
      </w:r>
      <w:r w:rsidRPr="002B3AF7">
        <w:rPr>
          <w:rFonts w:ascii="Arial" w:eastAsia="Calibri" w:hAnsi="Arial" w:cs="Arial"/>
          <w:b/>
          <w:color w:val="000000"/>
        </w:rPr>
        <w:t>.</w:t>
      </w:r>
    </w:p>
    <w:p w14:paraId="29C4BA0E" w14:textId="77777777" w:rsidR="007E1C38" w:rsidRPr="002B3AF7" w:rsidRDefault="007E1C38" w:rsidP="007E1C38">
      <w:pPr>
        <w:spacing w:line="276" w:lineRule="auto"/>
        <w:rPr>
          <w:rFonts w:ascii="Arial" w:eastAsia="Calibri" w:hAnsi="Arial" w:cs="Arial"/>
        </w:rPr>
      </w:pPr>
    </w:p>
    <w:p w14:paraId="7560D4A1" w14:textId="0CE49E32" w:rsidR="007E1C38" w:rsidRPr="00CD79FD"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Poderão participar dest</w:t>
      </w:r>
      <w:r w:rsidRPr="002B3AF7">
        <w:rPr>
          <w:rFonts w:ascii="Arial" w:eastAsia="Calibri" w:hAnsi="Arial" w:cs="Arial"/>
        </w:rPr>
        <w:t>e</w:t>
      </w:r>
      <w:r w:rsidRPr="002B3AF7">
        <w:rPr>
          <w:rFonts w:ascii="Arial" w:eastAsia="Calibri" w:hAnsi="Arial" w:cs="Arial"/>
          <w:color w:val="000000"/>
        </w:rPr>
        <w:t xml:space="preserve"> </w:t>
      </w:r>
      <w:r w:rsidRPr="002B3AF7">
        <w:rPr>
          <w:rFonts w:ascii="Arial" w:eastAsia="Calibri" w:hAnsi="Arial" w:cs="Arial"/>
        </w:rPr>
        <w:t xml:space="preserve">Pregão </w:t>
      </w:r>
      <w:r w:rsidRPr="002B3AF7">
        <w:rPr>
          <w:rFonts w:ascii="Arial" w:eastAsia="Calibri" w:hAnsi="Arial" w:cs="Arial"/>
          <w:color w:val="000000"/>
        </w:rPr>
        <w:t xml:space="preserve">interessados cujo ramo de atividade seja compatível com o objeto desta licitação, que satisfaçam as condições exigidas neste Edital e que estejam com Credenciamento regular no </w:t>
      </w:r>
      <w:r w:rsidRPr="002B3AF7">
        <w:rPr>
          <w:rFonts w:ascii="Arial" w:eastAsia="Calibri" w:hAnsi="Arial" w:cs="Arial"/>
          <w:b/>
          <w:color w:val="000000"/>
        </w:rPr>
        <w:t xml:space="preserve">PORTAL DE COMPRAS </w:t>
      </w:r>
      <w:r w:rsidRPr="002B3AF7">
        <w:rPr>
          <w:rFonts w:ascii="Arial" w:eastAsia="Calibri" w:hAnsi="Arial" w:cs="Arial"/>
          <w:b/>
        </w:rPr>
        <w:t>PÚBLICAS.</w:t>
      </w:r>
    </w:p>
    <w:p w14:paraId="39958BBA" w14:textId="77777777" w:rsidR="00CD79FD" w:rsidRPr="002B3AF7" w:rsidRDefault="00CD79FD" w:rsidP="00CD79FD">
      <w:pPr>
        <w:tabs>
          <w:tab w:val="left" w:pos="426"/>
        </w:tabs>
        <w:spacing w:line="276" w:lineRule="auto"/>
        <w:jc w:val="both"/>
        <w:rPr>
          <w:rFonts w:ascii="Arial" w:hAnsi="Arial" w:cs="Arial"/>
        </w:rPr>
      </w:pPr>
    </w:p>
    <w:p w14:paraId="4C056B03" w14:textId="65694C0E" w:rsidR="007E1C38" w:rsidRPr="002B3AF7" w:rsidRDefault="007E1C38" w:rsidP="006E32F9">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Será concedido tratamento favorecido para as microempresas e empresas de pequeno porte, microempreendedor individual - MEI, nos limites previstos da Lei Complementar nº 123/2006 e no artigo 4º da Lei nº 14.133/2021. </w:t>
      </w:r>
    </w:p>
    <w:p w14:paraId="06E737D9" w14:textId="7457818F"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hAnsi="Arial" w:cs="Arial"/>
        </w:rPr>
        <w:lastRenderedPageBreak/>
        <w:t xml:space="preserve">Para os </w:t>
      </w:r>
      <w:r w:rsidRPr="002B3AF7">
        <w:rPr>
          <w:rFonts w:ascii="Arial" w:hAnsi="Arial" w:cs="Arial"/>
          <w:b/>
          <w:bCs/>
        </w:rPr>
        <w:t>itens</w:t>
      </w:r>
      <w:r w:rsidR="00A0151D" w:rsidRPr="002B3AF7">
        <w:rPr>
          <w:rFonts w:ascii="Arial" w:hAnsi="Arial" w:cs="Arial"/>
          <w:b/>
          <w:bCs/>
        </w:rPr>
        <w:t xml:space="preserve"> 1 ao </w:t>
      </w:r>
      <w:r w:rsidR="00CD79FD">
        <w:rPr>
          <w:rFonts w:ascii="Arial" w:hAnsi="Arial" w:cs="Arial"/>
          <w:b/>
          <w:bCs/>
        </w:rPr>
        <w:t>4</w:t>
      </w:r>
      <w:r w:rsidRPr="002B3AF7">
        <w:rPr>
          <w:rFonts w:ascii="Arial" w:hAnsi="Arial" w:cs="Arial"/>
          <w:b/>
          <w:bCs/>
        </w:rPr>
        <w:t xml:space="preserve"> (itens exclusivos)</w:t>
      </w:r>
      <w:r w:rsidR="00A0151D" w:rsidRPr="002B3AF7">
        <w:rPr>
          <w:rFonts w:ascii="Arial" w:hAnsi="Arial" w:cs="Arial"/>
        </w:rPr>
        <w:t>,</w:t>
      </w:r>
      <w:r w:rsidRPr="002B3AF7">
        <w:rPr>
          <w:rFonts w:ascii="Arial" w:hAnsi="Arial" w:cs="Arial"/>
        </w:rPr>
        <w:t xml:space="preserve"> a participação é exclusiva à </w:t>
      </w:r>
      <w:r w:rsidRPr="002B3AF7">
        <w:rPr>
          <w:rFonts w:ascii="Arial" w:hAnsi="Arial" w:cs="Arial"/>
          <w:color w:val="000000"/>
        </w:rPr>
        <w:t>Microempresas, Empresas de Pequeno Porte e Equiparados, conforme dispõe o art. 48, I e III da Lei Complementar n. 123/2006, alterada pela Lei Complementar n. 147/2014, interessadas, comprovadamente do ramo correlacionado ao objeto desta licitação e que satisfaçam as condições exigidas no presente edital e seus anexos, parte integrante deste Edital.</w:t>
      </w:r>
    </w:p>
    <w:p w14:paraId="6F562691" w14:textId="77777777" w:rsidR="007E1C38" w:rsidRPr="002B3AF7" w:rsidRDefault="007E1C38" w:rsidP="007E1C38">
      <w:pPr>
        <w:tabs>
          <w:tab w:val="left" w:pos="426"/>
        </w:tabs>
        <w:spacing w:line="276" w:lineRule="auto"/>
        <w:jc w:val="both"/>
        <w:rPr>
          <w:rFonts w:ascii="Arial" w:hAnsi="Arial" w:cs="Arial"/>
          <w:color w:val="000000"/>
        </w:rPr>
      </w:pPr>
    </w:p>
    <w:p w14:paraId="5712855B" w14:textId="5CF4BEB3" w:rsidR="007E1C38" w:rsidRPr="002B3AF7" w:rsidRDefault="007E1C38" w:rsidP="007E1C38">
      <w:pPr>
        <w:pStyle w:val="PargrafodaLista"/>
        <w:tabs>
          <w:tab w:val="left" w:pos="426"/>
        </w:tabs>
        <w:spacing w:after="0" w:line="276" w:lineRule="auto"/>
        <w:ind w:left="284"/>
        <w:jc w:val="both"/>
        <w:rPr>
          <w:rFonts w:ascii="Arial" w:hAnsi="Arial" w:cs="Arial"/>
          <w:color w:val="000000"/>
          <w:sz w:val="24"/>
          <w:szCs w:val="24"/>
        </w:rPr>
      </w:pPr>
      <w:r w:rsidRPr="002B3AF7">
        <w:rPr>
          <w:rFonts w:ascii="Arial" w:hAnsi="Arial" w:cs="Arial"/>
          <w:b/>
          <w:bCs/>
          <w:color w:val="000000"/>
          <w:sz w:val="24"/>
          <w:szCs w:val="24"/>
        </w:rPr>
        <w:t>4.3.1.</w:t>
      </w:r>
      <w:r w:rsidRPr="002B3AF7">
        <w:rPr>
          <w:rFonts w:ascii="Arial" w:hAnsi="Arial" w:cs="Arial"/>
          <w:color w:val="000000"/>
          <w:sz w:val="24"/>
          <w:szCs w:val="24"/>
        </w:rPr>
        <w:t xml:space="preserve"> Na hipótese de não haver participante ou vencedor ME/EPP ou Equiparado para os </w:t>
      </w:r>
      <w:r w:rsidRPr="002B3AF7">
        <w:rPr>
          <w:rFonts w:ascii="Arial" w:hAnsi="Arial" w:cs="Arial"/>
          <w:b/>
          <w:color w:val="000000"/>
          <w:sz w:val="24"/>
          <w:szCs w:val="24"/>
        </w:rPr>
        <w:t xml:space="preserve">itens </w:t>
      </w:r>
      <w:r w:rsidR="00A0151D" w:rsidRPr="002B3AF7">
        <w:rPr>
          <w:rFonts w:ascii="Arial" w:hAnsi="Arial" w:cs="Arial"/>
          <w:b/>
          <w:color w:val="000000"/>
          <w:sz w:val="24"/>
          <w:szCs w:val="24"/>
        </w:rPr>
        <w:t xml:space="preserve">1 ao </w:t>
      </w:r>
      <w:r w:rsidR="00CD79FD">
        <w:rPr>
          <w:rFonts w:ascii="Arial" w:hAnsi="Arial" w:cs="Arial"/>
          <w:b/>
          <w:color w:val="000000"/>
          <w:sz w:val="24"/>
          <w:szCs w:val="24"/>
        </w:rPr>
        <w:t>4</w:t>
      </w:r>
      <w:r w:rsidRPr="002B3AF7">
        <w:rPr>
          <w:rFonts w:ascii="Arial" w:hAnsi="Arial" w:cs="Arial"/>
          <w:b/>
          <w:color w:val="000000"/>
          <w:sz w:val="24"/>
          <w:szCs w:val="24"/>
        </w:rPr>
        <w:t xml:space="preserve"> (itens exclusivos)</w:t>
      </w:r>
      <w:r w:rsidRPr="002B3AF7">
        <w:rPr>
          <w:rFonts w:ascii="Arial" w:hAnsi="Arial" w:cs="Arial"/>
          <w:color w:val="000000"/>
          <w:sz w:val="24"/>
          <w:szCs w:val="24"/>
        </w:rPr>
        <w:t>, ou diante de sua recusa, este poderá ser adjudicado aos licitantes remanescentes, desde que pratiquem o preço do primeiro colocado quando assim existir.</w:t>
      </w:r>
    </w:p>
    <w:p w14:paraId="37AAB8A8" w14:textId="77777777" w:rsidR="007E1C38" w:rsidRPr="002B3AF7" w:rsidRDefault="007E1C38" w:rsidP="007E1C3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pacing w:val="0"/>
          <w:szCs w:val="24"/>
          <w:lang w:val="pt-BR"/>
        </w:rPr>
      </w:pPr>
      <w:bookmarkStart w:id="1" w:name="_Ref117015508"/>
    </w:p>
    <w:p w14:paraId="2B7AC46C" w14:textId="77777777" w:rsidR="007E1C38" w:rsidRPr="002B3AF7" w:rsidRDefault="007E1C38" w:rsidP="007E1C38">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Cs w:val="24"/>
          <w:lang w:val="pt-BR"/>
        </w:rPr>
      </w:pPr>
      <w:r w:rsidRPr="002B3AF7">
        <w:rPr>
          <w:rFonts w:cs="Arial"/>
          <w:b/>
          <w:bCs/>
          <w:color w:val="000000"/>
          <w:spacing w:val="0"/>
          <w:szCs w:val="24"/>
          <w:lang w:val="pt-BR"/>
        </w:rPr>
        <w:t xml:space="preserve">As licitantes deverão comprovar o enquadramento como Microempresa, Empresa de Pequeno Porte, </w:t>
      </w:r>
      <w:r w:rsidRPr="002B3AF7">
        <w:rPr>
          <w:rFonts w:cs="Arial"/>
          <w:b/>
          <w:bCs/>
          <w:color w:val="000000"/>
          <w:szCs w:val="24"/>
          <w:lang w:val="pt-BR"/>
        </w:rPr>
        <w:t xml:space="preserve">nos termos do art. 3º da LC Nº 123/2006 para usufruírem dos benefícios dos itens acima, através da apresentação da </w:t>
      </w:r>
      <w:r w:rsidRPr="002B3AF7">
        <w:rPr>
          <w:rFonts w:cs="Arial"/>
          <w:b/>
          <w:bCs/>
          <w:iCs/>
          <w:color w:val="000000"/>
          <w:szCs w:val="24"/>
          <w:u w:val="single"/>
          <w:lang w:val="pt-BR"/>
        </w:rPr>
        <w:t>CERTIDÃO SIMPLIFICADA</w:t>
      </w:r>
      <w:r w:rsidRPr="002B3AF7">
        <w:rPr>
          <w:rFonts w:cs="Arial"/>
          <w:b/>
          <w:bCs/>
          <w:iCs/>
          <w:color w:val="000000"/>
          <w:szCs w:val="24"/>
          <w:lang w:val="pt-BR"/>
        </w:rPr>
        <w:t xml:space="preserve">, expedida pela Junta Comercial ou a DECLARAÇÃO DE ENQUADRAMENTO validada pela Junta Comercial, </w:t>
      </w:r>
      <w:r w:rsidRPr="002B3AF7">
        <w:rPr>
          <w:rFonts w:cs="Arial"/>
          <w:b/>
          <w:bCs/>
          <w:iCs/>
          <w:color w:val="000000"/>
          <w:szCs w:val="24"/>
          <w:u w:val="single"/>
          <w:lang w:val="pt-BR"/>
        </w:rPr>
        <w:t>emitida nos 60 (sessenta) dias</w:t>
      </w:r>
      <w:r w:rsidRPr="002B3AF7">
        <w:rPr>
          <w:rFonts w:cs="Arial"/>
          <w:b/>
          <w:bCs/>
          <w:iCs/>
          <w:color w:val="000000"/>
          <w:szCs w:val="24"/>
          <w:lang w:val="pt-BR"/>
        </w:rPr>
        <w:t xml:space="preserve">, imediatamente anteriores à data prevista para a abertura da sessão pública e; os Microempreendedores Individuais deverão apresentar o </w:t>
      </w:r>
      <w:r w:rsidRPr="002B3AF7">
        <w:rPr>
          <w:rFonts w:cs="Arial"/>
          <w:b/>
          <w:bCs/>
          <w:iCs/>
          <w:caps/>
          <w:color w:val="000000"/>
          <w:szCs w:val="24"/>
          <w:lang w:val="pt-BR"/>
        </w:rPr>
        <w:t xml:space="preserve">Certificado da Condição de Microempreendedor Individual </w:t>
      </w:r>
      <w:r w:rsidRPr="002B3AF7">
        <w:rPr>
          <w:rFonts w:cs="Arial"/>
          <w:b/>
          <w:bCs/>
          <w:iCs/>
          <w:color w:val="000000"/>
          <w:szCs w:val="24"/>
          <w:lang w:val="pt-BR"/>
        </w:rPr>
        <w:t>emitido nos 60 (sessenta) dias, imediatamente anteriores a abertura da sessão pública</w:t>
      </w:r>
      <w:r w:rsidRPr="002B3AF7">
        <w:rPr>
          <w:rFonts w:cs="Arial"/>
          <w:b/>
          <w:bCs/>
          <w:color w:val="000000"/>
          <w:szCs w:val="24"/>
          <w:lang w:val="pt-BR"/>
        </w:rPr>
        <w:t>.</w:t>
      </w:r>
    </w:p>
    <w:p w14:paraId="1FCE3056" w14:textId="77777777" w:rsidR="007E1C38" w:rsidRPr="002B3AF7" w:rsidRDefault="007E1C38" w:rsidP="007E1C3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Cs w:val="24"/>
          <w:lang w:val="pt-BR"/>
        </w:rPr>
      </w:pPr>
    </w:p>
    <w:p w14:paraId="4421298F" w14:textId="44AE3C2E" w:rsidR="007E1C38" w:rsidRPr="002B3AF7" w:rsidRDefault="007E1C38" w:rsidP="007E1C38">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Cs w:val="24"/>
          <w:lang w:val="pt-BR"/>
        </w:rPr>
      </w:pPr>
      <w:r w:rsidRPr="002B3AF7">
        <w:rPr>
          <w:rFonts w:cs="Arial"/>
          <w:szCs w:val="24"/>
          <w:lang w:val="pt-BR"/>
        </w:rPr>
        <w:t>A obtenção do benefício a que se refere os itens acima também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r w:rsidRPr="002B3AF7">
        <w:rPr>
          <w:rFonts w:cs="Arial"/>
          <w:szCs w:val="24"/>
          <w:lang w:val="pt-BR"/>
        </w:rPr>
        <w:t xml:space="preserve"> </w:t>
      </w:r>
    </w:p>
    <w:p w14:paraId="47443661" w14:textId="77777777" w:rsidR="007E1C38" w:rsidRPr="002B3AF7" w:rsidRDefault="007E1C38" w:rsidP="007E1C38">
      <w:pPr>
        <w:pStyle w:val="PargrafodaLista"/>
        <w:spacing w:after="0" w:line="276" w:lineRule="auto"/>
        <w:rPr>
          <w:rFonts w:ascii="Arial" w:hAnsi="Arial" w:cs="Arial"/>
          <w:color w:val="000000"/>
          <w:sz w:val="24"/>
          <w:szCs w:val="24"/>
        </w:rPr>
      </w:pPr>
    </w:p>
    <w:p w14:paraId="1EE70281" w14:textId="77777777" w:rsidR="007E1C38" w:rsidRPr="002B3AF7" w:rsidRDefault="007E1C38" w:rsidP="007E1C38">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Cs w:val="24"/>
          <w:lang w:val="pt-BR"/>
        </w:rPr>
      </w:pPr>
      <w:r w:rsidRPr="002B3AF7">
        <w:rPr>
          <w:rFonts w:cs="Arial"/>
          <w:color w:val="000000"/>
          <w:szCs w:val="24"/>
          <w:lang w:val="pt-BR"/>
        </w:rPr>
        <w:t xml:space="preserve">A participação em licitação na cota reservada à Microempresa (ME), Empresa de Pequeno Porte (EPP) </w:t>
      </w:r>
      <w:proofErr w:type="gramStart"/>
      <w:r w:rsidRPr="002B3AF7">
        <w:rPr>
          <w:rFonts w:cs="Arial"/>
          <w:color w:val="000000"/>
          <w:szCs w:val="24"/>
          <w:lang w:val="pt-BR"/>
        </w:rPr>
        <w:t>e Equiparados</w:t>
      </w:r>
      <w:proofErr w:type="gramEnd"/>
      <w:r w:rsidRPr="002B3AF7">
        <w:rPr>
          <w:rFonts w:cs="Arial"/>
          <w:color w:val="000000"/>
          <w:szCs w:val="24"/>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1F57CB7C" w14:textId="77777777" w:rsidR="007E1C38" w:rsidRPr="002B3AF7" w:rsidRDefault="007E1C38" w:rsidP="007E1C38">
      <w:pPr>
        <w:tabs>
          <w:tab w:val="left" w:pos="426"/>
        </w:tabs>
        <w:spacing w:line="276" w:lineRule="auto"/>
        <w:jc w:val="both"/>
        <w:rPr>
          <w:rFonts w:ascii="Arial" w:eastAsia="Calibri" w:hAnsi="Arial" w:cs="Arial"/>
          <w:color w:val="000000"/>
        </w:rPr>
      </w:pPr>
    </w:p>
    <w:p w14:paraId="7BADD4D7" w14:textId="43B21EBE" w:rsidR="007E1C38" w:rsidRPr="002B3AF7" w:rsidRDefault="007E1C38" w:rsidP="00726684">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Não poderão participar desta licitação:</w:t>
      </w:r>
    </w:p>
    <w:p w14:paraId="56CB3809" w14:textId="77777777" w:rsidR="007E1C38" w:rsidRPr="002B3AF7" w:rsidRDefault="007E1C38" w:rsidP="007E1C38">
      <w:pPr>
        <w:pStyle w:val="Nivel3"/>
        <w:numPr>
          <w:ilvl w:val="2"/>
          <w:numId w:val="3"/>
        </w:numPr>
        <w:spacing w:before="0" w:after="0"/>
        <w:ind w:left="1134" w:firstLine="0"/>
        <w:rPr>
          <w:sz w:val="24"/>
          <w:szCs w:val="24"/>
        </w:rPr>
      </w:pPr>
      <w:bookmarkStart w:id="2" w:name="_Ref113883338"/>
      <w:r w:rsidRPr="002B3AF7">
        <w:rPr>
          <w:rFonts w:eastAsia="Calibri"/>
          <w:sz w:val="24"/>
          <w:szCs w:val="24"/>
        </w:rPr>
        <w:t>os proibidos de participar de licitações e celebrar contratos administrativos, na forma da legislação vigente;</w:t>
      </w:r>
    </w:p>
    <w:p w14:paraId="4D319BE4"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aquele que não atenda às condições deste Edital e seu(s) anexo(s);</w:t>
      </w:r>
      <w:bookmarkStart w:id="3" w:name="_Ref114659912"/>
    </w:p>
    <w:p w14:paraId="033665E1" w14:textId="77777777" w:rsidR="007E1C38" w:rsidRPr="002B3AF7" w:rsidRDefault="007E1C38" w:rsidP="007E1C38">
      <w:pPr>
        <w:pStyle w:val="Nivel3"/>
        <w:numPr>
          <w:ilvl w:val="2"/>
          <w:numId w:val="3"/>
        </w:numPr>
        <w:spacing w:before="0" w:after="0"/>
        <w:ind w:left="1134" w:firstLine="0"/>
        <w:rPr>
          <w:sz w:val="24"/>
          <w:szCs w:val="24"/>
        </w:rPr>
      </w:pPr>
      <w:r w:rsidRPr="002B3AF7">
        <w:rPr>
          <w:rFonts w:eastAsia="Calibri"/>
          <w:sz w:val="24"/>
          <w:szCs w:val="24"/>
        </w:rPr>
        <w:t>aquele que esteja sob falência, concurso de credores, concordata ou em processo de dissolução ou liquidação;</w:t>
      </w:r>
    </w:p>
    <w:p w14:paraId="58EF195E" w14:textId="77777777" w:rsidR="007E1C38" w:rsidRPr="002B3AF7" w:rsidRDefault="007E1C38" w:rsidP="007E1C38">
      <w:pPr>
        <w:spacing w:line="276" w:lineRule="auto"/>
        <w:ind w:left="1701"/>
        <w:jc w:val="both"/>
        <w:rPr>
          <w:rFonts w:ascii="Arial" w:hAnsi="Arial" w:cs="Arial"/>
          <w:color w:val="000000"/>
        </w:rPr>
      </w:pPr>
      <w:r w:rsidRPr="00D629F6">
        <w:rPr>
          <w:rFonts w:ascii="Arial" w:eastAsia="Calibri" w:hAnsi="Arial" w:cs="Arial"/>
          <w:b/>
          <w:bCs/>
          <w:sz w:val="22"/>
          <w:szCs w:val="22"/>
        </w:rPr>
        <w:lastRenderedPageBreak/>
        <w:t>4</w:t>
      </w:r>
      <w:r w:rsidRPr="002B3AF7">
        <w:rPr>
          <w:rFonts w:ascii="Arial" w:eastAsia="Calibri" w:hAnsi="Arial" w:cs="Arial"/>
          <w:b/>
          <w:bCs/>
        </w:rPr>
        <w:t>.</w:t>
      </w:r>
      <w:r w:rsidRPr="00D629F6">
        <w:rPr>
          <w:rFonts w:ascii="Arial" w:eastAsia="Calibri" w:hAnsi="Arial" w:cs="Arial"/>
          <w:b/>
          <w:bCs/>
          <w:sz w:val="22"/>
          <w:szCs w:val="22"/>
        </w:rPr>
        <w:t>9.3.1.</w:t>
      </w:r>
      <w:r w:rsidRPr="00D629F6">
        <w:rPr>
          <w:rFonts w:ascii="Arial" w:eastAsia="Calibri" w:hAnsi="Arial" w:cs="Arial"/>
          <w:sz w:val="22"/>
          <w:szCs w:val="22"/>
        </w:rPr>
        <w:t xml:space="preserve"> </w:t>
      </w:r>
      <w:r w:rsidRPr="00D629F6">
        <w:rPr>
          <w:rFonts w:ascii="Arial" w:hAnsi="Arial" w:cs="Arial"/>
          <w:color w:val="000000"/>
          <w:sz w:val="22"/>
          <w:szCs w:val="22"/>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67AD0091" w14:textId="77777777" w:rsidR="007E1C38" w:rsidRPr="002B3AF7" w:rsidRDefault="007E1C38" w:rsidP="007E1C38">
      <w:pPr>
        <w:pStyle w:val="Nivel3"/>
        <w:numPr>
          <w:ilvl w:val="2"/>
          <w:numId w:val="3"/>
        </w:numPr>
        <w:spacing w:before="0" w:after="0"/>
        <w:ind w:left="1134" w:firstLine="0"/>
        <w:rPr>
          <w:sz w:val="24"/>
          <w:szCs w:val="24"/>
        </w:rPr>
      </w:pPr>
      <w:r w:rsidRPr="002B3AF7">
        <w:rPr>
          <w:rFonts w:eastAsia="Calibri"/>
          <w:sz w:val="24"/>
          <w:szCs w:val="24"/>
        </w:rPr>
        <w:t>estrangeiros que não tenham representação legal no Brasil com poderes expressos para receber citação e responder administrativa ou judicialmente;</w:t>
      </w:r>
    </w:p>
    <w:p w14:paraId="72FBAE36"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 xml:space="preserve">licitantes cujo objeto social ou atividade econômica não seja pertinente e compatível com o objeto deste </w:t>
      </w:r>
      <w:r w:rsidRPr="002B3AF7">
        <w:rPr>
          <w:b/>
          <w:bCs/>
          <w:sz w:val="24"/>
          <w:szCs w:val="24"/>
        </w:rPr>
        <w:t>PREGÃO</w:t>
      </w:r>
      <w:r w:rsidRPr="002B3AF7">
        <w:rPr>
          <w:sz w:val="24"/>
          <w:szCs w:val="24"/>
        </w:rPr>
        <w:t>;</w:t>
      </w:r>
    </w:p>
    <w:p w14:paraId="3C575144"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7CD57D15"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2B3AF7">
        <w:rPr>
          <w:sz w:val="24"/>
          <w:szCs w:val="24"/>
        </w:rPr>
        <w:t xml:space="preserve"> </w:t>
      </w:r>
      <w:bookmarkStart w:id="6" w:name="_Ref113883003"/>
      <w:bookmarkEnd w:id="5"/>
    </w:p>
    <w:p w14:paraId="252C979A" w14:textId="115BB7A8"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pessoa física ou jurídica que se encontre, ao tempo da licitação, impossibilitada de participar da licitação em decorrência de sanção que lhe foi imposta;</w:t>
      </w:r>
      <w:bookmarkEnd w:id="6"/>
    </w:p>
    <w:p w14:paraId="3AC0A3EC"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0B5D5853" w14:textId="3D10802A"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empresas controladoras, controladas ou coligadas, nos termos da Lei nº 6.404, de 15 de dezembro de 1976, concorrendo entre si;</w:t>
      </w:r>
      <w:bookmarkEnd w:id="7"/>
    </w:p>
    <w:p w14:paraId="1712157D"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2BCF0BC4" w14:textId="1F591E4A"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agente público do órgão ou entidade licitante designado para atuar na área de licitações e contratos;</w:t>
      </w:r>
      <w:bookmarkEnd w:id="8"/>
    </w:p>
    <w:p w14:paraId="41033040"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 xml:space="preserve">Organizações da Sociedade Civil de Interesse Público - OSCIP, atuando nessa condição </w:t>
      </w:r>
      <w:r w:rsidRPr="002B3AF7">
        <w:rPr>
          <w:rFonts w:eastAsia="Calibri"/>
          <w:sz w:val="24"/>
          <w:szCs w:val="24"/>
        </w:rPr>
        <w:t>(Acórdão nº 746/2014-TCU-Plenário)</w:t>
      </w:r>
      <w:r w:rsidRPr="002B3AF7">
        <w:rPr>
          <w:sz w:val="24"/>
          <w:szCs w:val="24"/>
        </w:rPr>
        <w:t>;</w:t>
      </w:r>
      <w:bookmarkStart w:id="9" w:name="_Hlk160702915"/>
    </w:p>
    <w:p w14:paraId="325EDD1E" w14:textId="77777777" w:rsidR="007E1C38" w:rsidRPr="002B3AF7" w:rsidRDefault="007E1C38" w:rsidP="007E1C38">
      <w:pPr>
        <w:pStyle w:val="Nivel3"/>
        <w:numPr>
          <w:ilvl w:val="2"/>
          <w:numId w:val="3"/>
        </w:numPr>
        <w:spacing w:before="0" w:after="0"/>
        <w:ind w:left="1134" w:firstLine="0"/>
        <w:rPr>
          <w:sz w:val="24"/>
          <w:szCs w:val="24"/>
        </w:rPr>
      </w:pPr>
      <w:r w:rsidRPr="002B3AF7">
        <w:rPr>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7C55A7E1" w14:textId="77777777" w:rsidR="007E1C38" w:rsidRPr="002B3AF7" w:rsidRDefault="007E1C38" w:rsidP="007E1C38">
      <w:pPr>
        <w:pStyle w:val="Nivel3"/>
        <w:spacing w:before="0" w:after="0"/>
        <w:ind w:left="1639"/>
        <w:rPr>
          <w:sz w:val="24"/>
          <w:szCs w:val="24"/>
        </w:rPr>
      </w:pPr>
    </w:p>
    <w:bookmarkEnd w:id="9"/>
    <w:p w14:paraId="7D1656B9" w14:textId="6C3A80B2"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O impedimento de que trata o item 4.</w:t>
      </w:r>
      <w:r w:rsidR="00A0151D" w:rsidRPr="002B3AF7">
        <w:rPr>
          <w:sz w:val="24"/>
          <w:szCs w:val="24"/>
        </w:rPr>
        <w:t>8</w:t>
      </w:r>
      <w:r w:rsidRPr="002B3AF7">
        <w:rPr>
          <w:sz w:val="24"/>
          <w:szCs w:val="24"/>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09FE4D" w14:textId="77777777" w:rsidR="007E1C38" w:rsidRPr="002B3AF7" w:rsidRDefault="007E1C38" w:rsidP="007E1C38">
      <w:pPr>
        <w:pStyle w:val="Nivel3"/>
        <w:spacing w:before="0" w:after="0"/>
        <w:ind w:left="142"/>
        <w:rPr>
          <w:sz w:val="24"/>
          <w:szCs w:val="24"/>
        </w:rPr>
      </w:pPr>
    </w:p>
    <w:p w14:paraId="636DBCFE" w14:textId="77777777"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A critério da Administração e exclusivamente a seu serviço, o autor dos projetos e a empresa a que se referem os itens 4.9.6 e 4.9.7 poderão participar no apoio das atividades de planejamento da contratação, de execução da licitação ou de gestão do contrato, desde que sob supervisão exclusiva de agentes públicos do Ente ou Entidade.</w:t>
      </w:r>
      <w:bookmarkStart w:id="10" w:name="art14§3"/>
      <w:bookmarkEnd w:id="10"/>
    </w:p>
    <w:p w14:paraId="03F84122" w14:textId="77777777" w:rsidR="007E1C38" w:rsidRPr="002B3AF7" w:rsidRDefault="007E1C38" w:rsidP="007E1C38">
      <w:pPr>
        <w:pStyle w:val="PargrafodaLista"/>
        <w:spacing w:after="0" w:line="276" w:lineRule="auto"/>
        <w:rPr>
          <w:rFonts w:ascii="Arial" w:hAnsi="Arial" w:cs="Arial"/>
          <w:sz w:val="24"/>
          <w:szCs w:val="24"/>
        </w:rPr>
      </w:pPr>
    </w:p>
    <w:p w14:paraId="65E75532" w14:textId="77777777"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Equiparam-se aos autores do projeto as empresas integrantes do mesmo grupo econômico.</w:t>
      </w:r>
      <w:bookmarkStart w:id="11" w:name="art14§4"/>
      <w:bookmarkEnd w:id="11"/>
    </w:p>
    <w:p w14:paraId="76BC4091" w14:textId="77777777" w:rsidR="007E1C38" w:rsidRPr="002B3AF7" w:rsidRDefault="007E1C38" w:rsidP="007E1C38">
      <w:pPr>
        <w:pStyle w:val="PargrafodaLista"/>
        <w:spacing w:after="0" w:line="276" w:lineRule="auto"/>
        <w:rPr>
          <w:rFonts w:ascii="Arial" w:hAnsi="Arial" w:cs="Arial"/>
          <w:sz w:val="24"/>
          <w:szCs w:val="24"/>
        </w:rPr>
      </w:pPr>
    </w:p>
    <w:p w14:paraId="2F05FFF9" w14:textId="77777777"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1439D2B2" w14:textId="77777777" w:rsidR="007E1C38" w:rsidRPr="002B3AF7" w:rsidRDefault="007E1C38" w:rsidP="007E1C38">
      <w:pPr>
        <w:pStyle w:val="Nivel3"/>
        <w:spacing w:before="0" w:after="0"/>
        <w:ind w:left="142"/>
        <w:rPr>
          <w:sz w:val="24"/>
          <w:szCs w:val="24"/>
        </w:rPr>
      </w:pPr>
    </w:p>
    <w:p w14:paraId="0954A4F9" w14:textId="77777777"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0F49A1AD" w14:textId="77777777" w:rsidR="007E1C38" w:rsidRPr="002B3AF7" w:rsidRDefault="007E1C38" w:rsidP="007E1C38">
      <w:pPr>
        <w:pStyle w:val="PargrafodaLista"/>
        <w:spacing w:after="0" w:line="276" w:lineRule="auto"/>
        <w:rPr>
          <w:rFonts w:ascii="Arial" w:hAnsi="Arial" w:cs="Arial"/>
          <w:sz w:val="24"/>
          <w:szCs w:val="24"/>
        </w:rPr>
      </w:pPr>
    </w:p>
    <w:p w14:paraId="16CC2CB0" w14:textId="4DA59461" w:rsidR="007E1C38" w:rsidRPr="002B3AF7" w:rsidRDefault="007E1C38" w:rsidP="007E1C38">
      <w:pPr>
        <w:pStyle w:val="Nivel3"/>
        <w:numPr>
          <w:ilvl w:val="1"/>
          <w:numId w:val="3"/>
        </w:numPr>
        <w:spacing w:before="0" w:after="0"/>
        <w:ind w:left="142" w:firstLine="0"/>
        <w:rPr>
          <w:sz w:val="24"/>
          <w:szCs w:val="24"/>
        </w:rPr>
      </w:pPr>
      <w:r w:rsidRPr="002B3AF7">
        <w:rPr>
          <w:sz w:val="24"/>
          <w:szCs w:val="24"/>
        </w:rPr>
        <w:t>A vedação de que trata os itens 4.</w:t>
      </w:r>
      <w:r w:rsidR="00A0151D" w:rsidRPr="002B3AF7">
        <w:rPr>
          <w:sz w:val="24"/>
          <w:szCs w:val="24"/>
        </w:rPr>
        <w:t>8</w:t>
      </w:r>
      <w:r w:rsidRPr="002B3AF7">
        <w:rPr>
          <w:sz w:val="24"/>
          <w:szCs w:val="24"/>
        </w:rPr>
        <w:t>.12 e 4.</w:t>
      </w:r>
      <w:r w:rsidR="00A0151D" w:rsidRPr="002B3AF7">
        <w:rPr>
          <w:sz w:val="24"/>
          <w:szCs w:val="24"/>
        </w:rPr>
        <w:t>8</w:t>
      </w:r>
      <w:r w:rsidRPr="002B3AF7">
        <w:rPr>
          <w:sz w:val="24"/>
          <w:szCs w:val="24"/>
        </w:rPr>
        <w:t>.14 estende-se a terceiro que auxilie a condução da contratação na qualidade de integrante de equipe de apoio, profissional especializado ou funcionário ou representante de empresa que preste assessoria técnica.</w:t>
      </w:r>
    </w:p>
    <w:p w14:paraId="31DB1050" w14:textId="77777777" w:rsidR="007E1C38" w:rsidRPr="002B3AF7" w:rsidRDefault="007E1C38" w:rsidP="007E1C38">
      <w:pPr>
        <w:pStyle w:val="PargrafodaLista"/>
        <w:spacing w:after="0" w:line="276" w:lineRule="auto"/>
        <w:rPr>
          <w:rFonts w:ascii="Arial" w:hAnsi="Arial" w:cs="Arial"/>
          <w:sz w:val="24"/>
          <w:szCs w:val="24"/>
        </w:rPr>
      </w:pPr>
    </w:p>
    <w:p w14:paraId="3C0DA5A1" w14:textId="77777777" w:rsidR="007E1C38" w:rsidRPr="002B3AF7" w:rsidRDefault="007E1C38" w:rsidP="007E1C38">
      <w:pPr>
        <w:numPr>
          <w:ilvl w:val="1"/>
          <w:numId w:val="3"/>
        </w:numPr>
        <w:tabs>
          <w:tab w:val="left" w:pos="426"/>
        </w:tabs>
        <w:spacing w:line="276" w:lineRule="auto"/>
        <w:ind w:left="142" w:firstLine="0"/>
        <w:jc w:val="both"/>
        <w:rPr>
          <w:rFonts w:ascii="Arial" w:hAnsi="Arial" w:cs="Arial"/>
        </w:rPr>
      </w:pPr>
      <w:r w:rsidRPr="002B3AF7">
        <w:rPr>
          <w:rFonts w:ascii="Arial" w:eastAsia="Calibri" w:hAnsi="Arial" w:cs="Arial"/>
          <w:color w:val="000000"/>
        </w:rPr>
        <w:t>A pessoa jurídica poderá participar da licitação em consórcio, observadas as regras do art. 15 da Lei nº 14.133/2021.</w:t>
      </w:r>
    </w:p>
    <w:p w14:paraId="7297DFC9" w14:textId="77777777" w:rsidR="007E1C38" w:rsidRPr="002B3AF7" w:rsidRDefault="007E1C38" w:rsidP="007E1C38">
      <w:pPr>
        <w:tabs>
          <w:tab w:val="left" w:pos="426"/>
        </w:tabs>
        <w:spacing w:line="276" w:lineRule="auto"/>
        <w:ind w:left="142"/>
        <w:jc w:val="both"/>
        <w:rPr>
          <w:rFonts w:ascii="Arial" w:hAnsi="Arial" w:cs="Arial"/>
        </w:rPr>
      </w:pPr>
    </w:p>
    <w:p w14:paraId="47711B1B" w14:textId="77777777" w:rsidR="007E1C38" w:rsidRPr="002B3AF7" w:rsidRDefault="007E1C38" w:rsidP="007E1C38">
      <w:pPr>
        <w:numPr>
          <w:ilvl w:val="1"/>
          <w:numId w:val="3"/>
        </w:numPr>
        <w:tabs>
          <w:tab w:val="left" w:pos="426"/>
        </w:tabs>
        <w:spacing w:line="276" w:lineRule="auto"/>
        <w:ind w:left="142" w:firstLine="0"/>
        <w:jc w:val="both"/>
        <w:rPr>
          <w:rFonts w:ascii="Arial" w:hAnsi="Arial" w:cs="Arial"/>
        </w:rPr>
      </w:pPr>
      <w:r w:rsidRPr="002B3AF7">
        <w:rPr>
          <w:rFonts w:ascii="Arial" w:eastAsia="Calibri" w:hAnsi="Arial" w:cs="Arial"/>
          <w:color w:val="000000"/>
        </w:rPr>
        <w:t>Como condição para participação n</w:t>
      </w:r>
      <w:r w:rsidRPr="002B3AF7">
        <w:rPr>
          <w:rFonts w:ascii="Arial" w:eastAsia="Calibri" w:hAnsi="Arial" w:cs="Arial"/>
        </w:rPr>
        <w:t>o Pregão</w:t>
      </w:r>
      <w:r w:rsidRPr="002B3AF7">
        <w:rPr>
          <w:rFonts w:ascii="Arial" w:eastAsia="Calibri" w:hAnsi="Arial" w:cs="Arial"/>
          <w:color w:val="000000"/>
        </w:rPr>
        <w:t xml:space="preserve">, a licitante assinalará “sim” ou “não” em campo próprio do sistema eletrônico, relativo às seguintes declarações: </w:t>
      </w:r>
    </w:p>
    <w:p w14:paraId="5929A2AA" w14:textId="77777777" w:rsidR="007E1C38" w:rsidRPr="002B3AF7" w:rsidRDefault="007E1C38" w:rsidP="007E1C38">
      <w:pPr>
        <w:tabs>
          <w:tab w:val="left" w:pos="851"/>
          <w:tab w:val="left" w:pos="1134"/>
        </w:tabs>
        <w:spacing w:line="276" w:lineRule="auto"/>
        <w:jc w:val="both"/>
        <w:rPr>
          <w:rFonts w:ascii="Arial" w:eastAsia="Calibri" w:hAnsi="Arial" w:cs="Arial"/>
          <w:color w:val="000000"/>
        </w:rPr>
      </w:pPr>
    </w:p>
    <w:p w14:paraId="2D523504" w14:textId="77777777" w:rsidR="007E1C38" w:rsidRPr="002B3AF7" w:rsidRDefault="007E1C38" w:rsidP="007E1C38">
      <w:pPr>
        <w:numPr>
          <w:ilvl w:val="2"/>
          <w:numId w:val="3"/>
        </w:numPr>
        <w:tabs>
          <w:tab w:val="left" w:pos="851"/>
          <w:tab w:val="left" w:pos="1134"/>
        </w:tabs>
        <w:spacing w:line="276" w:lineRule="auto"/>
        <w:ind w:left="1134" w:firstLine="0"/>
        <w:jc w:val="both"/>
        <w:rPr>
          <w:rFonts w:ascii="Arial" w:eastAsia="Calibri" w:hAnsi="Arial" w:cs="Arial"/>
          <w:color w:val="000000"/>
        </w:rPr>
      </w:pPr>
      <w:r w:rsidRPr="002B3AF7">
        <w:rPr>
          <w:rFonts w:ascii="Arial" w:eastAsia="Calibri" w:hAnsi="Arial" w:cs="Arial"/>
          <w:color w:val="000000"/>
        </w:rPr>
        <w:t>Que está ciente e concorda com as condições contidas no Edital e seus anexos;</w:t>
      </w:r>
    </w:p>
    <w:p w14:paraId="45C8AB73" w14:textId="77777777" w:rsidR="007E1C38" w:rsidRPr="002B3AF7" w:rsidRDefault="007E1C38" w:rsidP="007E1C38">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rPr>
      </w:pPr>
      <w:r w:rsidRPr="002B3AF7">
        <w:rPr>
          <w:rFonts w:ascii="Arial" w:eastAsia="Calibri" w:hAnsi="Arial" w:cs="Arial"/>
          <w:color w:val="000000"/>
        </w:rPr>
        <w:t xml:space="preserve">Que cumpre os requisitos para a habilitação definidos no Edital e que a proposta apresentada está em conformidade com as exigências </w:t>
      </w:r>
      <w:proofErr w:type="spellStart"/>
      <w:r w:rsidRPr="002B3AF7">
        <w:rPr>
          <w:rFonts w:ascii="Arial" w:eastAsia="Calibri" w:hAnsi="Arial" w:cs="Arial"/>
          <w:color w:val="000000"/>
        </w:rPr>
        <w:t>editalícias</w:t>
      </w:r>
      <w:proofErr w:type="spellEnd"/>
      <w:r w:rsidRPr="002B3AF7">
        <w:rPr>
          <w:rFonts w:ascii="Arial" w:eastAsia="Calibri" w:hAnsi="Arial" w:cs="Arial"/>
          <w:color w:val="000000"/>
        </w:rPr>
        <w:t>;</w:t>
      </w:r>
    </w:p>
    <w:p w14:paraId="3E66422E" w14:textId="77777777" w:rsidR="007E1C38" w:rsidRPr="002B3AF7" w:rsidRDefault="007E1C38" w:rsidP="007E1C38">
      <w:pPr>
        <w:numPr>
          <w:ilvl w:val="2"/>
          <w:numId w:val="3"/>
        </w:numPr>
        <w:tabs>
          <w:tab w:val="left" w:pos="851"/>
          <w:tab w:val="left" w:pos="1134"/>
          <w:tab w:val="left" w:pos="1843"/>
        </w:tabs>
        <w:spacing w:line="276" w:lineRule="auto"/>
        <w:ind w:left="1134" w:firstLine="0"/>
        <w:jc w:val="both"/>
        <w:rPr>
          <w:rFonts w:ascii="Arial" w:hAnsi="Arial" w:cs="Arial"/>
        </w:rPr>
      </w:pPr>
      <w:r w:rsidRPr="002B3AF7">
        <w:rPr>
          <w:rFonts w:ascii="Arial" w:eastAsia="Calibri" w:hAnsi="Arial" w:cs="Arial"/>
          <w:color w:val="000000"/>
        </w:rPr>
        <w:t>Que inexistem fatos impeditivos para sua habilitação no certame, ciente da obrigatoriedade de declarar ocorrências posteriores;</w:t>
      </w:r>
    </w:p>
    <w:p w14:paraId="7405ABA9" w14:textId="77777777" w:rsidR="007E1C38" w:rsidRPr="002B3AF7" w:rsidRDefault="007E1C38" w:rsidP="007E1C38">
      <w:pPr>
        <w:numPr>
          <w:ilvl w:val="2"/>
          <w:numId w:val="3"/>
        </w:numPr>
        <w:tabs>
          <w:tab w:val="left" w:pos="851"/>
          <w:tab w:val="left" w:pos="1134"/>
          <w:tab w:val="left" w:pos="1843"/>
        </w:tabs>
        <w:spacing w:line="276" w:lineRule="auto"/>
        <w:ind w:left="1134" w:firstLine="0"/>
        <w:jc w:val="both"/>
        <w:rPr>
          <w:rFonts w:ascii="Arial" w:eastAsia="Calibri" w:hAnsi="Arial" w:cs="Arial"/>
          <w:color w:val="000000"/>
        </w:rPr>
      </w:pPr>
      <w:r w:rsidRPr="002B3AF7">
        <w:rPr>
          <w:rFonts w:ascii="Arial" w:eastAsia="Calibri" w:hAnsi="Arial" w:cs="Arial"/>
          <w:color w:val="000000"/>
        </w:rPr>
        <w:lastRenderedPageBreak/>
        <w:t xml:space="preserve">Que não emprega menor de 18 anos em trabalho noturno, perigoso ou insalubre e não emprega menor de 16 anos, salvo menor, a partir de 14 anos, na condição de aprendiz, nos termos do artigo 7°, XXXIII, da Constituição Federal de 1998; </w:t>
      </w:r>
    </w:p>
    <w:p w14:paraId="18976124" w14:textId="77777777" w:rsidR="007E1C38" w:rsidRPr="002B3AF7" w:rsidRDefault="007E1C38" w:rsidP="007E1C38">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rPr>
      </w:pPr>
      <w:r w:rsidRPr="002B3AF7">
        <w:rPr>
          <w:rFonts w:ascii="Arial" w:eastAsia="Calibri" w:hAnsi="Arial" w:cs="Arial"/>
          <w:color w:val="000000"/>
        </w:rPr>
        <w:t>Que a proposta foi elaborada de forma independente;</w:t>
      </w:r>
    </w:p>
    <w:p w14:paraId="0276678A" w14:textId="77777777" w:rsidR="007E1C38" w:rsidRPr="002B3AF7" w:rsidRDefault="007E1C38" w:rsidP="007E1C38">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rPr>
      </w:pPr>
      <w:r w:rsidRPr="002B3AF7">
        <w:rPr>
          <w:rFonts w:ascii="Arial" w:eastAsia="Calibri" w:hAnsi="Arial" w:cs="Arial"/>
          <w:color w:val="000000"/>
        </w:rPr>
        <w:t>Que não possui, em sua cadeia produtiva, empregados executando trabalho degradante ou forçado, observando o disposto nos incisos III e IV do art. 1º e no inciso III do art. 5º da Constituição Federal;</w:t>
      </w:r>
    </w:p>
    <w:p w14:paraId="136EDB39" w14:textId="77777777" w:rsidR="007E1C38" w:rsidRPr="002B3AF7" w:rsidRDefault="007E1C38" w:rsidP="007E1C38">
      <w:pPr>
        <w:numPr>
          <w:ilvl w:val="2"/>
          <w:numId w:val="3"/>
        </w:numPr>
        <w:tabs>
          <w:tab w:val="left" w:pos="851"/>
          <w:tab w:val="left" w:pos="1134"/>
          <w:tab w:val="left" w:pos="1843"/>
        </w:tabs>
        <w:spacing w:line="276" w:lineRule="auto"/>
        <w:ind w:left="1134" w:firstLine="0"/>
        <w:jc w:val="both"/>
        <w:rPr>
          <w:rFonts w:ascii="Arial" w:hAnsi="Arial" w:cs="Arial"/>
        </w:rPr>
      </w:pPr>
      <w:r w:rsidRPr="002B3AF7">
        <w:rPr>
          <w:rFonts w:ascii="Arial" w:eastAsia="Calibri"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EDCD521" w14:textId="77777777" w:rsidR="007E1C38" w:rsidRPr="002B3AF7" w:rsidRDefault="007E1C38" w:rsidP="007E1C38">
      <w:pPr>
        <w:tabs>
          <w:tab w:val="left" w:pos="851"/>
          <w:tab w:val="left" w:pos="1134"/>
          <w:tab w:val="left" w:pos="1843"/>
        </w:tabs>
        <w:spacing w:line="276" w:lineRule="auto"/>
        <w:ind w:left="284"/>
        <w:jc w:val="both"/>
        <w:rPr>
          <w:rFonts w:ascii="Arial" w:hAnsi="Arial" w:cs="Arial"/>
        </w:rPr>
      </w:pPr>
    </w:p>
    <w:p w14:paraId="18E91F0B" w14:textId="77777777" w:rsidR="007E1C38" w:rsidRPr="002B3AF7" w:rsidRDefault="007E1C38" w:rsidP="007E1C38">
      <w:pPr>
        <w:pStyle w:val="Nivel2"/>
        <w:numPr>
          <w:ilvl w:val="1"/>
          <w:numId w:val="3"/>
        </w:numPr>
        <w:spacing w:before="0" w:after="0"/>
        <w:ind w:left="284" w:firstLine="0"/>
        <w:rPr>
          <w:sz w:val="24"/>
          <w:szCs w:val="24"/>
        </w:rPr>
      </w:pPr>
      <w:bookmarkStart w:id="13" w:name="_Ref117000019"/>
      <w:r w:rsidRPr="002B3AF7">
        <w:rPr>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3"/>
      <w:proofErr w:type="spellStart"/>
      <w:r w:rsidRPr="002B3AF7">
        <w:rPr>
          <w:sz w:val="24"/>
          <w:szCs w:val="24"/>
        </w:rPr>
        <w:t>arts</w:t>
      </w:r>
      <w:proofErr w:type="spellEnd"/>
      <w:r w:rsidRPr="002B3AF7">
        <w:rPr>
          <w:sz w:val="24"/>
          <w:szCs w:val="24"/>
        </w:rPr>
        <w:t>. 42 a 49, observado o disposto nos §§ 1º ao 3º do art. 4º, da Lei n.º 14.133/21.</w:t>
      </w:r>
    </w:p>
    <w:p w14:paraId="4258AA7C" w14:textId="77777777" w:rsidR="007E1C38" w:rsidRPr="002B3AF7" w:rsidRDefault="007E1C38" w:rsidP="007E1C38">
      <w:pPr>
        <w:pStyle w:val="Nivel2"/>
        <w:spacing w:before="0" w:after="0"/>
        <w:ind w:left="284"/>
        <w:rPr>
          <w:sz w:val="24"/>
          <w:szCs w:val="24"/>
        </w:rPr>
      </w:pPr>
    </w:p>
    <w:p w14:paraId="5E912772" w14:textId="77777777" w:rsidR="007E1C38" w:rsidRPr="002B3AF7" w:rsidRDefault="007E1C38" w:rsidP="007E1C38">
      <w:pPr>
        <w:pStyle w:val="Nivel3"/>
        <w:numPr>
          <w:ilvl w:val="2"/>
          <w:numId w:val="3"/>
        </w:numPr>
        <w:spacing w:before="0" w:after="0"/>
        <w:ind w:left="1701" w:firstLine="0"/>
        <w:rPr>
          <w:sz w:val="24"/>
          <w:szCs w:val="24"/>
        </w:rPr>
      </w:pPr>
      <w:r w:rsidRPr="002B3AF7">
        <w:rPr>
          <w:sz w:val="24"/>
          <w:szCs w:val="24"/>
        </w:rPr>
        <w:t>nos itens exclusivos para participação de microempresas e empresas de pequeno porte, a assinalação do campo “não” impedirá o prosseguimento no certame, para aquele item;</w:t>
      </w:r>
    </w:p>
    <w:p w14:paraId="01A31670" w14:textId="77777777" w:rsidR="007E1C38" w:rsidRPr="002B3AF7" w:rsidRDefault="007E1C38" w:rsidP="007E1C38">
      <w:pPr>
        <w:pStyle w:val="Nivel3"/>
        <w:numPr>
          <w:ilvl w:val="2"/>
          <w:numId w:val="3"/>
        </w:numPr>
        <w:spacing w:before="0" w:after="0"/>
        <w:ind w:left="1701" w:firstLine="0"/>
        <w:rPr>
          <w:sz w:val="24"/>
          <w:szCs w:val="24"/>
        </w:rPr>
      </w:pPr>
      <w:r w:rsidRPr="002B3AF7">
        <w:rPr>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68A067E1" w14:textId="77777777" w:rsidR="007E1C38" w:rsidRPr="002B3AF7" w:rsidRDefault="007E1C38" w:rsidP="007E1C38">
      <w:pPr>
        <w:tabs>
          <w:tab w:val="left" w:pos="851"/>
          <w:tab w:val="left" w:pos="1134"/>
          <w:tab w:val="left" w:pos="1843"/>
        </w:tabs>
        <w:spacing w:line="276" w:lineRule="auto"/>
        <w:jc w:val="both"/>
        <w:rPr>
          <w:rFonts w:ascii="Arial" w:eastAsia="Calibri" w:hAnsi="Arial" w:cs="Arial"/>
          <w:color w:val="000000"/>
        </w:rPr>
      </w:pPr>
    </w:p>
    <w:p w14:paraId="523E97FE" w14:textId="09B63118" w:rsidR="007E1C38" w:rsidRPr="002B3AF7" w:rsidRDefault="007E1C38" w:rsidP="007E1C38">
      <w:pPr>
        <w:pStyle w:val="Nivel2"/>
        <w:numPr>
          <w:ilvl w:val="1"/>
          <w:numId w:val="3"/>
        </w:numPr>
        <w:spacing w:before="0" w:after="0"/>
        <w:ind w:left="0" w:firstLine="0"/>
        <w:rPr>
          <w:sz w:val="24"/>
          <w:szCs w:val="24"/>
        </w:rPr>
      </w:pPr>
      <w:r w:rsidRPr="002B3AF7">
        <w:rPr>
          <w:sz w:val="24"/>
          <w:szCs w:val="24"/>
        </w:rPr>
        <w:t>O licitante organizado em cooperativa deverá declarar, ainda, em campo próprio do sistema eletrônico, que cumpre os requisitos estabelecidos no artigo 16 da Lei n.º 14.133/21.</w:t>
      </w:r>
    </w:p>
    <w:p w14:paraId="4659C94F" w14:textId="77777777" w:rsidR="007E1C38" w:rsidRPr="002B3AF7" w:rsidRDefault="007E1C38" w:rsidP="007E1C38">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rPr>
      </w:pPr>
      <w:r w:rsidRPr="002B3AF7">
        <w:rPr>
          <w:rFonts w:ascii="Arial" w:eastAsia="Calibri" w:hAnsi="Arial" w:cs="Arial"/>
          <w:color w:val="000000"/>
        </w:rPr>
        <w:t>A declaração falsa relativa ao cumprimento de qualquer condição sujeitará o licitante às sanções previstas em lei e neste Edital.</w:t>
      </w:r>
    </w:p>
    <w:p w14:paraId="7D8CB3F6" w14:textId="77777777" w:rsidR="007E1C38" w:rsidRPr="002B3AF7" w:rsidRDefault="007E1C38" w:rsidP="007E1C38">
      <w:pPr>
        <w:tabs>
          <w:tab w:val="left" w:pos="900"/>
        </w:tabs>
        <w:spacing w:line="276" w:lineRule="auto"/>
        <w:jc w:val="both"/>
        <w:rPr>
          <w:rFonts w:ascii="Arial" w:hAnsi="Arial" w:cs="Arial"/>
          <w:bCs/>
          <w:u w:val="single"/>
        </w:rPr>
      </w:pPr>
    </w:p>
    <w:p w14:paraId="19E0E386" w14:textId="2B8CFBAA" w:rsidR="007E1C38" w:rsidRPr="002B3AF7" w:rsidRDefault="007D5137" w:rsidP="007E1C38">
      <w:pPr>
        <w:tabs>
          <w:tab w:val="left" w:pos="900"/>
        </w:tabs>
        <w:spacing w:line="276" w:lineRule="auto"/>
        <w:jc w:val="both"/>
        <w:rPr>
          <w:rFonts w:ascii="Arial" w:hAnsi="Arial" w:cs="Arial"/>
          <w:bCs/>
          <w:u w:val="single"/>
        </w:rPr>
      </w:pPr>
      <w:r w:rsidRPr="002B3AF7">
        <w:rPr>
          <w:rFonts w:ascii="Arial" w:hAnsi="Arial" w:cs="Arial"/>
          <w:b/>
          <w:u w:val="single"/>
        </w:rPr>
        <w:t>4.21.</w:t>
      </w:r>
      <w:r w:rsidRPr="002B3AF7">
        <w:rPr>
          <w:rFonts w:ascii="Arial" w:hAnsi="Arial" w:cs="Arial"/>
          <w:bCs/>
          <w:u w:val="single"/>
        </w:rPr>
        <w:t xml:space="preserve"> </w:t>
      </w:r>
      <w:r w:rsidR="007E1C38" w:rsidRPr="002B3AF7">
        <w:rPr>
          <w:rFonts w:ascii="Arial" w:hAnsi="Arial" w:cs="Arial"/>
          <w:bCs/>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63854898" w14:textId="77777777" w:rsidR="007E1C38" w:rsidRPr="002B3AF7" w:rsidRDefault="004B7CC2" w:rsidP="007E1C38">
      <w:pPr>
        <w:tabs>
          <w:tab w:val="left" w:pos="900"/>
        </w:tabs>
        <w:spacing w:line="276" w:lineRule="auto"/>
        <w:jc w:val="both"/>
        <w:rPr>
          <w:rFonts w:ascii="Arial" w:hAnsi="Arial" w:cs="Arial"/>
          <w:bCs/>
          <w:u w:val="single"/>
        </w:rPr>
      </w:pPr>
      <w:hyperlink r:id="rId10" w:anchor="/selecaoTipoCadastro" w:history="1">
        <w:r w:rsidR="007E1C38" w:rsidRPr="002B3AF7">
          <w:rPr>
            <w:rStyle w:val="Hyperlink"/>
            <w:rFonts w:ascii="Arial" w:hAnsi="Arial" w:cs="Arial"/>
            <w:bCs/>
          </w:rPr>
          <w:t>https://ww4.tce.ms.gov.br/ecjur/Login/Login?ReturnUrl=%2f#/selecaoTipoCadastro</w:t>
        </w:r>
      </w:hyperlink>
      <w:r w:rsidR="007E1C38" w:rsidRPr="002B3AF7">
        <w:rPr>
          <w:rFonts w:ascii="Arial" w:hAnsi="Arial" w:cs="Arial"/>
          <w:bCs/>
          <w:u w:val="single"/>
        </w:rPr>
        <w:t>.</w:t>
      </w:r>
    </w:p>
    <w:p w14:paraId="0B3EE2E9" w14:textId="77777777" w:rsidR="007E1C38" w:rsidRPr="002B3AF7" w:rsidRDefault="007E1C38" w:rsidP="007E1C38">
      <w:pPr>
        <w:tabs>
          <w:tab w:val="left" w:pos="900"/>
        </w:tabs>
        <w:spacing w:line="276" w:lineRule="auto"/>
        <w:jc w:val="both"/>
        <w:rPr>
          <w:rFonts w:ascii="Arial" w:hAnsi="Arial" w:cs="Arial"/>
          <w:bCs/>
          <w:u w:val="single"/>
        </w:rPr>
      </w:pPr>
    </w:p>
    <w:p w14:paraId="0693C982" w14:textId="77777777" w:rsidR="007E1C38" w:rsidRPr="002B3AF7" w:rsidRDefault="007E1C38" w:rsidP="007E1C38">
      <w:pPr>
        <w:tabs>
          <w:tab w:val="left" w:pos="900"/>
        </w:tabs>
        <w:spacing w:line="276" w:lineRule="auto"/>
        <w:jc w:val="both"/>
        <w:rPr>
          <w:rFonts w:ascii="Arial" w:hAnsi="Arial" w:cs="Arial"/>
          <w:bCs/>
          <w:u w:val="single"/>
        </w:rPr>
      </w:pPr>
      <w:r w:rsidRPr="002B3AF7">
        <w:rPr>
          <w:rFonts w:ascii="Arial" w:hAnsi="Arial" w:cs="Arial"/>
          <w:bCs/>
          <w:u w:val="single"/>
        </w:rPr>
        <w:t>*</w:t>
      </w:r>
      <w:proofErr w:type="spellStart"/>
      <w:r w:rsidRPr="002B3AF7">
        <w:rPr>
          <w:rFonts w:ascii="Arial" w:hAnsi="Arial" w:cs="Arial"/>
          <w:bCs/>
          <w:u w:val="single"/>
        </w:rPr>
        <w:t>Obs</w:t>
      </w:r>
      <w:proofErr w:type="spellEnd"/>
      <w:r w:rsidRPr="002B3AF7">
        <w:rPr>
          <w:rFonts w:ascii="Arial" w:hAnsi="Arial" w:cs="Arial"/>
          <w:bCs/>
          <w:u w:val="single"/>
        </w:rPr>
        <w:t>: Deve ser realizado primeiramente o cadastro dos sócios e em seguida da empresa, mas não é preciso possuir vínculo, apenas o cadastro simples.</w:t>
      </w:r>
    </w:p>
    <w:p w14:paraId="6EA630ED" w14:textId="77777777" w:rsidR="007E1C38" w:rsidRPr="002B3AF7" w:rsidRDefault="007E1C38" w:rsidP="007E1C38">
      <w:pPr>
        <w:keepNext/>
        <w:keepLines/>
        <w:pBdr>
          <w:top w:val="nil"/>
          <w:left w:val="nil"/>
          <w:bottom w:val="nil"/>
          <w:right w:val="nil"/>
          <w:between w:val="nil"/>
        </w:pBdr>
        <w:tabs>
          <w:tab w:val="left" w:pos="567"/>
          <w:tab w:val="left" w:pos="426"/>
        </w:tabs>
        <w:spacing w:line="276" w:lineRule="auto"/>
        <w:jc w:val="both"/>
        <w:rPr>
          <w:rFonts w:ascii="Arial" w:hAnsi="Arial" w:cs="Arial"/>
        </w:rPr>
      </w:pPr>
    </w:p>
    <w:p w14:paraId="78AFF6D8"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rPr>
      </w:pPr>
      <w:r w:rsidRPr="002B3AF7">
        <w:rPr>
          <w:rFonts w:ascii="Arial" w:eastAsia="Calibri" w:hAnsi="Arial" w:cs="Arial"/>
          <w:b/>
          <w:color w:val="000000"/>
        </w:rPr>
        <w:t>DA APRESENTAÇÃO DA PROPOSTA E DOS DOCUMENTOS DE HABILITAÇÃO.</w:t>
      </w:r>
    </w:p>
    <w:p w14:paraId="119DBB53" w14:textId="77777777" w:rsidR="007E1C38" w:rsidRPr="002B3AF7" w:rsidRDefault="007E1C38" w:rsidP="007E1C38">
      <w:pPr>
        <w:spacing w:line="276" w:lineRule="auto"/>
        <w:rPr>
          <w:rFonts w:ascii="Arial" w:eastAsia="Calibri" w:hAnsi="Arial" w:cs="Arial"/>
        </w:rPr>
      </w:pPr>
    </w:p>
    <w:p w14:paraId="6B28268F" w14:textId="68290901"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Os licitantes encaminharão, exclusivamente por meio do sistema eletrônico, </w:t>
      </w:r>
      <w:r w:rsidR="007D5137" w:rsidRPr="002B3AF7">
        <w:rPr>
          <w:rFonts w:ascii="Arial" w:eastAsia="Calibri" w:hAnsi="Arial" w:cs="Arial"/>
          <w:b/>
          <w:bCs/>
          <w:color w:val="000000"/>
          <w:u w:val="single"/>
        </w:rPr>
        <w:t>CONCOMITANTEMENTE</w:t>
      </w:r>
      <w:r w:rsidRPr="002B3AF7">
        <w:rPr>
          <w:rFonts w:ascii="Arial" w:eastAsia="Calibri" w:hAnsi="Arial" w:cs="Arial"/>
          <w:color w:val="000000"/>
        </w:rPr>
        <w:t xml:space="preserve"> com os documentos de habilitação exigidos no edital, </w:t>
      </w:r>
      <w:r w:rsidR="007D5137" w:rsidRPr="002B3AF7">
        <w:rPr>
          <w:rFonts w:ascii="Arial" w:eastAsia="Calibri" w:hAnsi="Arial" w:cs="Arial"/>
          <w:color w:val="000000"/>
        </w:rPr>
        <w:t xml:space="preserve">a </w:t>
      </w:r>
      <w:r w:rsidRPr="002B3AF7">
        <w:rPr>
          <w:rFonts w:ascii="Arial" w:eastAsia="Calibri" w:hAnsi="Arial" w:cs="Arial"/>
          <w:color w:val="000000"/>
        </w:rPr>
        <w:t>proposta com a descrição do objeto ofertado e o preço, até a data e o horário estabelecidos para abertura da sessão pública, quando, então, encerrar-se-á automaticamente a etapa de envio dessa documentação.</w:t>
      </w:r>
    </w:p>
    <w:p w14:paraId="7E5C19C2" w14:textId="77777777" w:rsidR="007E1C38" w:rsidRPr="002B3AF7" w:rsidRDefault="007E1C38" w:rsidP="007E1C38">
      <w:pPr>
        <w:tabs>
          <w:tab w:val="left" w:pos="426"/>
        </w:tabs>
        <w:spacing w:line="276" w:lineRule="auto"/>
        <w:jc w:val="both"/>
        <w:rPr>
          <w:rFonts w:ascii="Arial" w:eastAsia="Calibri" w:hAnsi="Arial" w:cs="Arial"/>
          <w:color w:val="000000"/>
        </w:rPr>
      </w:pPr>
    </w:p>
    <w:p w14:paraId="2E551134"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O envio da proposta, acompanhada dos documentos de habilitação exigidos neste Edital, ocorrerá por meio de chave de acesso e senha.</w:t>
      </w:r>
    </w:p>
    <w:p w14:paraId="1081B6C2" w14:textId="77777777" w:rsidR="007E1C38" w:rsidRPr="002B3AF7" w:rsidRDefault="007E1C38" w:rsidP="007E1C38">
      <w:pPr>
        <w:tabs>
          <w:tab w:val="left" w:pos="426"/>
        </w:tabs>
        <w:spacing w:line="276" w:lineRule="auto"/>
        <w:jc w:val="both"/>
        <w:rPr>
          <w:rFonts w:ascii="Arial" w:eastAsia="Calibri" w:hAnsi="Arial" w:cs="Arial"/>
          <w:color w:val="000000"/>
        </w:rPr>
      </w:pPr>
    </w:p>
    <w:p w14:paraId="5B4CF329"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rPr>
        <w:t>As Microempresas e Empresas de Pequeno Porte deverão encaminhar a documentação de habilitação, ainda que haja alguma restrição de regularidade fiscal e trabalhista, nos termos do art. 43, § 1º da LC nº 123/2006.</w:t>
      </w:r>
    </w:p>
    <w:p w14:paraId="32195F0F" w14:textId="77777777" w:rsidR="007E1C38" w:rsidRPr="002B3AF7" w:rsidRDefault="007E1C38" w:rsidP="007E1C38">
      <w:pPr>
        <w:tabs>
          <w:tab w:val="left" w:pos="426"/>
        </w:tabs>
        <w:spacing w:line="276" w:lineRule="auto"/>
        <w:jc w:val="both"/>
        <w:rPr>
          <w:rFonts w:ascii="Arial" w:eastAsia="Calibri" w:hAnsi="Arial" w:cs="Arial"/>
          <w:color w:val="000000"/>
        </w:rPr>
      </w:pPr>
    </w:p>
    <w:p w14:paraId="1260A342"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Incumbirá ao licitante acompanhar as operações no sistema eletrônico durante a sessão pública d</w:t>
      </w:r>
      <w:r w:rsidRPr="002B3AF7">
        <w:rPr>
          <w:rFonts w:ascii="Arial" w:eastAsia="Calibri" w:hAnsi="Arial" w:cs="Arial"/>
        </w:rPr>
        <w:t>o Pregão</w:t>
      </w:r>
      <w:r w:rsidRPr="002B3AF7">
        <w:rPr>
          <w:rFonts w:ascii="Arial" w:eastAsia="Calibri" w:hAnsi="Arial" w:cs="Arial"/>
          <w:color w:val="000000"/>
        </w:rPr>
        <w:t>, ficando responsável pelo ônus decorrente da perda de negócios, diante da inobservância de quaisquer mensagens emitidas pelo sistema ou de sua desconexão.</w:t>
      </w:r>
    </w:p>
    <w:p w14:paraId="2063E888" w14:textId="77777777" w:rsidR="007E1C38" w:rsidRPr="002B3AF7" w:rsidRDefault="007E1C38" w:rsidP="007E1C38">
      <w:pPr>
        <w:tabs>
          <w:tab w:val="left" w:pos="426"/>
        </w:tabs>
        <w:spacing w:line="276" w:lineRule="auto"/>
        <w:jc w:val="both"/>
        <w:rPr>
          <w:rFonts w:ascii="Arial" w:eastAsia="Calibri" w:hAnsi="Arial" w:cs="Arial"/>
          <w:color w:val="000000"/>
        </w:rPr>
      </w:pPr>
    </w:p>
    <w:p w14:paraId="33DC5CCF"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rPr>
        <w:t xml:space="preserve">Até a abertura da sessão pública, os licitantes poderão retirar ou substituir </w:t>
      </w:r>
      <w:r w:rsidRPr="002B3AF7">
        <w:rPr>
          <w:rFonts w:ascii="Arial" w:eastAsia="Calibri" w:hAnsi="Arial" w:cs="Arial"/>
          <w:color w:val="000000"/>
        </w:rPr>
        <w:t>a proposta e os documentos de habilitação anteriormente inseridos no sistema;</w:t>
      </w:r>
    </w:p>
    <w:p w14:paraId="27E13BE8" w14:textId="77777777" w:rsidR="007E1C38" w:rsidRPr="002B3AF7" w:rsidRDefault="007E1C38" w:rsidP="007E1C38">
      <w:pPr>
        <w:tabs>
          <w:tab w:val="left" w:pos="426"/>
        </w:tabs>
        <w:spacing w:line="276" w:lineRule="auto"/>
        <w:jc w:val="both"/>
        <w:rPr>
          <w:rFonts w:ascii="Arial" w:eastAsia="Calibri" w:hAnsi="Arial" w:cs="Arial"/>
          <w:color w:val="000000"/>
        </w:rPr>
      </w:pPr>
    </w:p>
    <w:p w14:paraId="06C3EA6F"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Não será estabelecida, </w:t>
      </w:r>
      <w:r w:rsidRPr="002B3AF7">
        <w:rPr>
          <w:rFonts w:ascii="Arial" w:eastAsia="Calibri" w:hAnsi="Arial" w:cs="Arial"/>
        </w:rPr>
        <w:t>nesta</w:t>
      </w:r>
      <w:r w:rsidRPr="002B3AF7">
        <w:rPr>
          <w:rFonts w:ascii="Arial" w:eastAsia="Calibri" w:hAnsi="Arial" w:cs="Arial"/>
          <w:color w:val="000000"/>
        </w:rPr>
        <w:t xml:space="preserve"> etapa do certame, ordem de classificação entre as propostas apresentadas, o que somente ocorrerá após a realização dos procedimentos de negociação e julgamento da proposta.</w:t>
      </w:r>
    </w:p>
    <w:p w14:paraId="25054BD0" w14:textId="77777777" w:rsidR="007E1C38" w:rsidRPr="002B3AF7" w:rsidRDefault="007E1C38" w:rsidP="007E1C38">
      <w:pPr>
        <w:tabs>
          <w:tab w:val="left" w:pos="426"/>
        </w:tabs>
        <w:spacing w:line="276" w:lineRule="auto"/>
        <w:jc w:val="both"/>
        <w:rPr>
          <w:rFonts w:ascii="Arial" w:eastAsia="Calibri" w:hAnsi="Arial" w:cs="Arial"/>
          <w:color w:val="000000"/>
        </w:rPr>
      </w:pPr>
    </w:p>
    <w:p w14:paraId="573A39D6"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b/>
          <w:bCs/>
          <w:u w:val="single"/>
        </w:rPr>
      </w:pPr>
      <w:r w:rsidRPr="002B3AF7">
        <w:rPr>
          <w:rFonts w:ascii="Arial" w:eastAsia="Calibri" w:hAnsi="Arial" w:cs="Arial"/>
          <w:b/>
          <w:bCs/>
          <w:color w:val="000000"/>
          <w:u w:val="single"/>
        </w:rPr>
        <w:t>Os documentos que compõem a proposta e a habilitação do licitante melhor classificado somente serão disponibilizados para avaliação do Pregoeiro e para acesso público após o encerramento do envio de lances.</w:t>
      </w:r>
    </w:p>
    <w:p w14:paraId="6FC9A752" w14:textId="77777777" w:rsidR="007E1C38" w:rsidRPr="002B3AF7" w:rsidRDefault="007E1C38" w:rsidP="007E1C38">
      <w:pPr>
        <w:pStyle w:val="PargrafodaLista"/>
        <w:spacing w:after="0" w:line="276" w:lineRule="auto"/>
        <w:rPr>
          <w:rFonts w:ascii="Arial" w:hAnsi="Arial" w:cs="Arial"/>
          <w:sz w:val="24"/>
          <w:szCs w:val="24"/>
        </w:rPr>
      </w:pPr>
    </w:p>
    <w:p w14:paraId="2624FA2A"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Times New Roman" w:hAnsi="Arial" w:cs="Arial"/>
        </w:rPr>
        <w:t xml:space="preserve">Caberá ao licitante interessado em participar da licitação </w:t>
      </w:r>
      <w:r w:rsidRPr="002B3AF7">
        <w:rPr>
          <w:rFonts w:ascii="Arial" w:hAnsi="Arial" w:cs="Arial"/>
        </w:rPr>
        <w:t>acompanhar as operações no sistema eletrônico durante o processo licitatório e se responsabilizar pelo ônus decorrente da perda de negócios diante da inobservância de mensagens emitidas pela Administração ou de sua desconexão.</w:t>
      </w:r>
    </w:p>
    <w:p w14:paraId="739DDD05" w14:textId="77777777" w:rsidR="007E1C38" w:rsidRPr="002B3AF7" w:rsidRDefault="007E1C38" w:rsidP="007E1C38">
      <w:pPr>
        <w:pStyle w:val="PargrafodaLista"/>
        <w:spacing w:after="0" w:line="276" w:lineRule="auto"/>
        <w:rPr>
          <w:rFonts w:ascii="Arial" w:eastAsia="Times New Roman" w:hAnsi="Arial" w:cs="Arial"/>
          <w:sz w:val="24"/>
          <w:szCs w:val="24"/>
        </w:rPr>
      </w:pPr>
    </w:p>
    <w:p w14:paraId="2D3812B4" w14:textId="21F05A9A"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Times New Roman" w:hAnsi="Arial" w:cs="Arial"/>
        </w:rPr>
        <w:t xml:space="preserve">O licitante deverá </w:t>
      </w:r>
      <w:r w:rsidRPr="002B3AF7">
        <w:rPr>
          <w:rFonts w:ascii="Arial" w:hAnsi="Arial" w:cs="Arial"/>
        </w:rPr>
        <w:t>comunicar imediatamente ao provedor do sistema qualquer acontecimento que possa comprometer o sigilo ou a segurança, para imediato bloqueio de acesso.</w:t>
      </w:r>
    </w:p>
    <w:p w14:paraId="5B325044" w14:textId="77777777" w:rsidR="007E1C38" w:rsidRPr="002B3AF7" w:rsidRDefault="007E1C38" w:rsidP="007E1C38">
      <w:pPr>
        <w:tabs>
          <w:tab w:val="left" w:pos="993"/>
        </w:tabs>
        <w:spacing w:line="276" w:lineRule="auto"/>
        <w:jc w:val="both"/>
        <w:rPr>
          <w:rFonts w:ascii="Arial" w:eastAsia="Calibri" w:hAnsi="Arial" w:cs="Arial"/>
          <w:color w:val="000000"/>
        </w:rPr>
      </w:pPr>
    </w:p>
    <w:p w14:paraId="343E287B"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rPr>
      </w:pPr>
      <w:r w:rsidRPr="002B3AF7">
        <w:rPr>
          <w:rFonts w:ascii="Arial" w:eastAsia="Calibri" w:hAnsi="Arial" w:cs="Arial"/>
          <w:b/>
          <w:color w:val="000000"/>
        </w:rPr>
        <w:lastRenderedPageBreak/>
        <w:t>DO PREENCHIMENTO DA PROPOSTA.</w:t>
      </w:r>
    </w:p>
    <w:p w14:paraId="4FA3C01D" w14:textId="77777777" w:rsidR="007E1C38" w:rsidRPr="002B3AF7" w:rsidRDefault="007E1C38" w:rsidP="007E1C38">
      <w:pPr>
        <w:spacing w:line="276" w:lineRule="auto"/>
        <w:rPr>
          <w:rFonts w:ascii="Arial" w:eastAsia="Calibri" w:hAnsi="Arial" w:cs="Arial"/>
        </w:rPr>
      </w:pPr>
    </w:p>
    <w:p w14:paraId="580DF2AC" w14:textId="77777777" w:rsidR="007E1C38" w:rsidRPr="002B3AF7" w:rsidRDefault="007E1C38" w:rsidP="007E1C38">
      <w:pPr>
        <w:numPr>
          <w:ilvl w:val="1"/>
          <w:numId w:val="3"/>
        </w:numPr>
        <w:tabs>
          <w:tab w:val="left" w:pos="426"/>
        </w:tabs>
        <w:spacing w:line="276" w:lineRule="auto"/>
        <w:ind w:left="0" w:firstLine="0"/>
        <w:jc w:val="both"/>
        <w:rPr>
          <w:rFonts w:ascii="Arial" w:hAnsi="Arial" w:cs="Arial"/>
        </w:rPr>
      </w:pPr>
      <w:r w:rsidRPr="002B3AF7">
        <w:rPr>
          <w:rFonts w:ascii="Arial" w:eastAsia="Calibri" w:hAnsi="Arial" w:cs="Arial"/>
        </w:rPr>
        <w:t>O licitante enviará sua proposta mediante o preenchimento, no sistema eletrônico, dos seguintes campos:</w:t>
      </w:r>
    </w:p>
    <w:p w14:paraId="2A239E08" w14:textId="77777777" w:rsidR="007E1C38" w:rsidRPr="002B3AF7" w:rsidRDefault="007E1C38" w:rsidP="007E1C38">
      <w:pPr>
        <w:tabs>
          <w:tab w:val="left" w:pos="426"/>
        </w:tabs>
        <w:spacing w:line="276" w:lineRule="auto"/>
        <w:jc w:val="both"/>
        <w:rPr>
          <w:rFonts w:ascii="Arial" w:eastAsia="Calibri" w:hAnsi="Arial" w:cs="Arial"/>
          <w:color w:val="000000"/>
        </w:rPr>
      </w:pPr>
    </w:p>
    <w:p w14:paraId="337261D0" w14:textId="77777777" w:rsidR="007E1C38" w:rsidRPr="002B3AF7" w:rsidRDefault="007E1C38" w:rsidP="007E1C38">
      <w:pPr>
        <w:numPr>
          <w:ilvl w:val="2"/>
          <w:numId w:val="3"/>
        </w:numPr>
        <w:tabs>
          <w:tab w:val="left" w:pos="851"/>
        </w:tabs>
        <w:spacing w:line="276" w:lineRule="auto"/>
        <w:ind w:left="1134" w:firstLine="0"/>
        <w:jc w:val="both"/>
        <w:rPr>
          <w:rFonts w:ascii="Arial" w:hAnsi="Arial" w:cs="Arial"/>
        </w:rPr>
      </w:pPr>
      <w:r w:rsidRPr="002B3AF7">
        <w:rPr>
          <w:rFonts w:ascii="Arial" w:eastAsia="Calibri" w:hAnsi="Arial" w:cs="Arial"/>
        </w:rPr>
        <w:t>Valor unitário e total para cada item ou lote de itens, em moeda corrente nacional;</w:t>
      </w:r>
    </w:p>
    <w:p w14:paraId="461F3849" w14:textId="77777777" w:rsidR="007E1C38" w:rsidRPr="002B3AF7" w:rsidRDefault="007E1C38" w:rsidP="007E1C38">
      <w:pPr>
        <w:tabs>
          <w:tab w:val="left" w:pos="851"/>
        </w:tabs>
        <w:spacing w:line="276" w:lineRule="auto"/>
        <w:ind w:left="1134"/>
        <w:jc w:val="both"/>
        <w:rPr>
          <w:rFonts w:ascii="Arial" w:eastAsia="Calibri" w:hAnsi="Arial" w:cs="Arial"/>
        </w:rPr>
      </w:pPr>
    </w:p>
    <w:p w14:paraId="36BF2C8D" w14:textId="77777777" w:rsidR="007E1C38" w:rsidRPr="002B3AF7" w:rsidRDefault="007E1C38" w:rsidP="007E1C38">
      <w:pPr>
        <w:numPr>
          <w:ilvl w:val="2"/>
          <w:numId w:val="3"/>
        </w:numPr>
        <w:tabs>
          <w:tab w:val="left" w:pos="851"/>
          <w:tab w:val="left" w:pos="1134"/>
          <w:tab w:val="left" w:pos="1701"/>
        </w:tabs>
        <w:spacing w:line="276" w:lineRule="auto"/>
        <w:ind w:left="1134" w:firstLine="0"/>
        <w:jc w:val="both"/>
        <w:rPr>
          <w:rFonts w:ascii="Arial" w:hAnsi="Arial" w:cs="Arial"/>
        </w:rPr>
      </w:pPr>
      <w:r w:rsidRPr="002B3AF7">
        <w:rPr>
          <w:rFonts w:ascii="Arial" w:eastAsia="Calibri" w:hAnsi="Arial" w:cs="Arial"/>
          <w:color w:val="000000"/>
        </w:rPr>
        <w:t xml:space="preserve">Marca </w:t>
      </w:r>
      <w:r w:rsidRPr="002B3AF7">
        <w:rPr>
          <w:rFonts w:ascii="Arial" w:eastAsia="Calibri" w:hAnsi="Arial" w:cs="Arial"/>
        </w:rPr>
        <w:t>de cada item ofertado;</w:t>
      </w:r>
    </w:p>
    <w:p w14:paraId="5F1CE381" w14:textId="77777777" w:rsidR="007E1C38" w:rsidRPr="002B3AF7" w:rsidRDefault="007E1C38" w:rsidP="007E1C38">
      <w:pPr>
        <w:pStyle w:val="PargrafodaLista"/>
        <w:spacing w:after="0" w:line="276" w:lineRule="auto"/>
        <w:ind w:left="1134"/>
        <w:rPr>
          <w:rFonts w:ascii="Arial" w:hAnsi="Arial" w:cs="Arial"/>
          <w:sz w:val="24"/>
          <w:szCs w:val="24"/>
        </w:rPr>
      </w:pPr>
    </w:p>
    <w:p w14:paraId="7250B43C" w14:textId="77777777" w:rsidR="007E1C38" w:rsidRPr="002B3AF7" w:rsidRDefault="007E1C38" w:rsidP="007E1C38">
      <w:pPr>
        <w:numPr>
          <w:ilvl w:val="2"/>
          <w:numId w:val="3"/>
        </w:numPr>
        <w:tabs>
          <w:tab w:val="left" w:pos="851"/>
          <w:tab w:val="left" w:pos="1134"/>
          <w:tab w:val="left" w:pos="1701"/>
        </w:tabs>
        <w:spacing w:line="276" w:lineRule="auto"/>
        <w:ind w:left="1134" w:firstLine="0"/>
        <w:jc w:val="both"/>
        <w:rPr>
          <w:rFonts w:ascii="Arial" w:hAnsi="Arial" w:cs="Arial"/>
        </w:rPr>
      </w:pPr>
      <w:r w:rsidRPr="002B3AF7">
        <w:rPr>
          <w:rFonts w:ascii="Arial" w:hAnsi="Arial" w:cs="Arial"/>
        </w:rPr>
        <w:t>Quantidade cotada, respeitando a quantidade exigida no edital;</w:t>
      </w:r>
    </w:p>
    <w:p w14:paraId="1D1F62FA" w14:textId="77777777" w:rsidR="007E1C38" w:rsidRPr="002B3AF7" w:rsidRDefault="007E1C38" w:rsidP="007E1C38">
      <w:pPr>
        <w:tabs>
          <w:tab w:val="left" w:pos="851"/>
          <w:tab w:val="left" w:pos="1134"/>
          <w:tab w:val="left" w:pos="1701"/>
        </w:tabs>
        <w:spacing w:line="276" w:lineRule="auto"/>
        <w:ind w:left="1134"/>
        <w:jc w:val="both"/>
        <w:rPr>
          <w:rFonts w:ascii="Arial" w:eastAsia="Calibri" w:hAnsi="Arial" w:cs="Arial"/>
          <w:color w:val="000000"/>
        </w:rPr>
      </w:pPr>
    </w:p>
    <w:p w14:paraId="5824C9FD" w14:textId="77777777" w:rsidR="007E1C38" w:rsidRPr="002B3AF7" w:rsidRDefault="007E1C38" w:rsidP="007E1C38">
      <w:pPr>
        <w:numPr>
          <w:ilvl w:val="2"/>
          <w:numId w:val="3"/>
        </w:numPr>
        <w:tabs>
          <w:tab w:val="left" w:pos="851"/>
          <w:tab w:val="left" w:pos="1134"/>
          <w:tab w:val="left" w:pos="1701"/>
        </w:tabs>
        <w:spacing w:line="276" w:lineRule="auto"/>
        <w:ind w:left="1134" w:firstLine="0"/>
        <w:jc w:val="both"/>
        <w:rPr>
          <w:rFonts w:ascii="Arial" w:hAnsi="Arial" w:cs="Arial"/>
        </w:rPr>
      </w:pPr>
      <w:r w:rsidRPr="002B3AF7">
        <w:rPr>
          <w:rFonts w:ascii="Arial" w:eastAsia="Calibri" w:hAnsi="Arial" w:cs="Arial"/>
          <w:color w:val="000000"/>
        </w:rPr>
        <w:t xml:space="preserve">Descrição detalhada do objeto, contendo as informações similares à especificação do Termo de Referência: indicando, no que for aplicável, </w:t>
      </w:r>
      <w:r w:rsidRPr="002B3AF7">
        <w:rPr>
          <w:rFonts w:ascii="Arial" w:eastAsia="Calibri" w:hAnsi="Arial" w:cs="Arial"/>
        </w:rPr>
        <w:t>a marca, prazo de validade ou de garantia, número do registro ou inscrição do bem no órgão competente (quando for o caso);</w:t>
      </w:r>
    </w:p>
    <w:p w14:paraId="1665DF75" w14:textId="77777777" w:rsidR="007E1C38" w:rsidRPr="002B3AF7" w:rsidRDefault="007E1C38" w:rsidP="007E1C38">
      <w:pPr>
        <w:pStyle w:val="PargrafodaLista"/>
        <w:spacing w:after="0" w:line="276" w:lineRule="auto"/>
        <w:ind w:left="284"/>
        <w:rPr>
          <w:rFonts w:ascii="Arial" w:hAnsi="Arial" w:cs="Arial"/>
          <w:sz w:val="24"/>
          <w:szCs w:val="24"/>
        </w:rPr>
      </w:pPr>
    </w:p>
    <w:p w14:paraId="2D915C41" w14:textId="20C2A8F9" w:rsidR="007E1C38" w:rsidRPr="002B3AF7" w:rsidRDefault="007E1C38" w:rsidP="003158B0">
      <w:pPr>
        <w:pStyle w:val="PargrafodaLista"/>
        <w:numPr>
          <w:ilvl w:val="1"/>
          <w:numId w:val="3"/>
        </w:numPr>
        <w:tabs>
          <w:tab w:val="left" w:pos="426"/>
          <w:tab w:val="left" w:pos="1134"/>
          <w:tab w:val="left" w:pos="1701"/>
        </w:tabs>
        <w:spacing w:after="0" w:line="276" w:lineRule="auto"/>
        <w:ind w:left="0" w:firstLine="0"/>
        <w:jc w:val="both"/>
        <w:rPr>
          <w:rFonts w:ascii="Arial" w:eastAsia="Ecofont_Spranq_eco_Sans" w:hAnsi="Arial" w:cs="Arial"/>
          <w:sz w:val="24"/>
          <w:szCs w:val="24"/>
        </w:rPr>
      </w:pPr>
      <w:r w:rsidRPr="002B3AF7">
        <w:rPr>
          <w:rFonts w:ascii="Arial" w:hAnsi="Arial" w:cs="Arial"/>
          <w:b/>
          <w:sz w:val="24"/>
          <w:szCs w:val="24"/>
        </w:rPr>
        <w:t>A proposta (Anexo II) deverá estar acompanhada ainda da seguinte documentação, sob pena de desclassificação:</w:t>
      </w:r>
    </w:p>
    <w:p w14:paraId="3C8CFF68" w14:textId="77777777" w:rsidR="007E1C38" w:rsidRPr="002B3AF7" w:rsidRDefault="007E1C38" w:rsidP="007E1C38">
      <w:pPr>
        <w:pStyle w:val="Nivel2"/>
        <w:numPr>
          <w:ilvl w:val="1"/>
          <w:numId w:val="3"/>
        </w:numPr>
        <w:spacing w:before="0" w:after="0"/>
        <w:ind w:left="0" w:firstLine="0"/>
        <w:rPr>
          <w:sz w:val="24"/>
          <w:szCs w:val="24"/>
        </w:rPr>
      </w:pPr>
      <w:r w:rsidRPr="002B3AF7">
        <w:rPr>
          <w:sz w:val="24"/>
          <w:szCs w:val="24"/>
        </w:rPr>
        <w:t>Todas as especificações do objeto contidas na proposta vinculam o licitante.</w:t>
      </w:r>
    </w:p>
    <w:p w14:paraId="082F11CD" w14:textId="77777777" w:rsidR="007E1C38" w:rsidRPr="002B3AF7" w:rsidRDefault="007E1C38" w:rsidP="00321ABA">
      <w:pPr>
        <w:pStyle w:val="Nivel2"/>
        <w:spacing w:before="0" w:after="0"/>
        <w:ind w:left="1134"/>
        <w:rPr>
          <w:sz w:val="24"/>
          <w:szCs w:val="24"/>
        </w:rPr>
      </w:pPr>
    </w:p>
    <w:p w14:paraId="10CA90DC" w14:textId="47B9F402" w:rsidR="007E1C38" w:rsidRPr="002B3AF7" w:rsidRDefault="007E1C38" w:rsidP="00321ABA">
      <w:pPr>
        <w:pStyle w:val="PargrafodaLista"/>
        <w:numPr>
          <w:ilvl w:val="2"/>
          <w:numId w:val="3"/>
        </w:numPr>
        <w:ind w:left="709" w:firstLine="0"/>
        <w:jc w:val="both"/>
        <w:rPr>
          <w:rFonts w:ascii="Arial" w:hAnsi="Arial" w:cs="Arial"/>
          <w:b/>
          <w:bCs/>
          <w:sz w:val="24"/>
          <w:szCs w:val="24"/>
        </w:rPr>
      </w:pPr>
      <w:r w:rsidRPr="002B3AF7">
        <w:rPr>
          <w:rFonts w:ascii="Arial" w:hAnsi="Arial" w:cs="Arial"/>
          <w:b/>
          <w:bCs/>
          <w:sz w:val="24"/>
          <w:szCs w:val="24"/>
        </w:rPr>
        <w:t xml:space="preserve">O licitante </w:t>
      </w:r>
      <w:r w:rsidR="006F30BA" w:rsidRPr="002B3AF7">
        <w:rPr>
          <w:rFonts w:ascii="Arial" w:hAnsi="Arial" w:cs="Arial"/>
          <w:b/>
          <w:bCs/>
          <w:sz w:val="24"/>
          <w:szCs w:val="24"/>
        </w:rPr>
        <w:t>NÃO</w:t>
      </w:r>
      <w:r w:rsidRPr="002B3AF7">
        <w:rPr>
          <w:rFonts w:ascii="Arial" w:hAnsi="Arial" w:cs="Arial"/>
          <w:b/>
          <w:bCs/>
          <w:sz w:val="24"/>
          <w:szCs w:val="24"/>
        </w:rPr>
        <w:t xml:space="preserve"> poderá oferecer proposta em quantitativo inferior ao máximo previsto para contratação. </w:t>
      </w:r>
    </w:p>
    <w:p w14:paraId="462401EB" w14:textId="77777777" w:rsidR="007E1C38" w:rsidRPr="002B3AF7" w:rsidRDefault="007E1C38" w:rsidP="007E1C38">
      <w:pPr>
        <w:pStyle w:val="Nivel3"/>
        <w:pBdr>
          <w:top w:val="nil"/>
          <w:left w:val="nil"/>
          <w:bottom w:val="nil"/>
          <w:right w:val="nil"/>
          <w:between w:val="nil"/>
        </w:pBdr>
        <w:tabs>
          <w:tab w:val="left" w:pos="0"/>
          <w:tab w:val="left" w:pos="426"/>
          <w:tab w:val="left" w:pos="1134"/>
          <w:tab w:val="left" w:pos="1701"/>
        </w:tabs>
        <w:spacing w:before="0" w:after="0"/>
        <w:ind w:left="1134"/>
        <w:rPr>
          <w:rFonts w:eastAsia="Calibri"/>
          <w:sz w:val="24"/>
          <w:szCs w:val="24"/>
        </w:rPr>
      </w:pPr>
    </w:p>
    <w:p w14:paraId="6E6A5E79" w14:textId="0F2E7E5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Nos valores propostos estarão inclusos todos os custos operacionais, encargos previdenciários, trabalhistas, tributários, comerciais e quaisquer outros que incidam direta ou indiretamente no fornecimento dos bens ou serviços, ou seja, na execução d</w:t>
      </w:r>
      <w:r w:rsidR="00025769" w:rsidRPr="002B3AF7">
        <w:rPr>
          <w:rFonts w:ascii="Arial" w:eastAsia="Calibri" w:hAnsi="Arial" w:cs="Arial"/>
          <w:color w:val="000000"/>
        </w:rPr>
        <w:t xml:space="preserve">a ARP e/ou </w:t>
      </w:r>
      <w:r w:rsidRPr="002B3AF7">
        <w:rPr>
          <w:rFonts w:ascii="Arial" w:eastAsia="Calibri" w:hAnsi="Arial" w:cs="Arial"/>
          <w:color w:val="000000"/>
        </w:rPr>
        <w:t>contrato.</w:t>
      </w:r>
    </w:p>
    <w:p w14:paraId="01B73A74"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6D4A163B"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E43C813"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27406F7C" w14:textId="51965832" w:rsidR="003158B0" w:rsidRPr="002B3AF7" w:rsidRDefault="007E1C38" w:rsidP="006E32F9">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prazo de validade da proposta não será inferior a </w:t>
      </w:r>
      <w:r w:rsidRPr="002B3AF7">
        <w:rPr>
          <w:rFonts w:ascii="Arial" w:eastAsia="Calibri" w:hAnsi="Arial" w:cs="Arial"/>
          <w:b/>
          <w:color w:val="000000"/>
        </w:rPr>
        <w:t>60 (sessenta) dias,</w:t>
      </w:r>
      <w:r w:rsidRPr="002B3AF7">
        <w:rPr>
          <w:rFonts w:ascii="Arial" w:eastAsia="Calibri" w:hAnsi="Arial" w:cs="Arial"/>
          <w:color w:val="000000"/>
        </w:rPr>
        <w:t xml:space="preserve"> a contar da data de sua apresentação. </w:t>
      </w:r>
    </w:p>
    <w:p w14:paraId="6D837168" w14:textId="44ADC7E4" w:rsidR="007E1C38" w:rsidRPr="002B3AF7" w:rsidRDefault="007E1C38" w:rsidP="003158B0">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hAnsi="Arial" w:cs="Arial"/>
        </w:rPr>
        <w:t xml:space="preserve">Indicar o prazo de entrega dos produtos na proposta (Anexo II), ou seja, </w:t>
      </w:r>
      <w:r w:rsidR="003158B0" w:rsidRPr="002B3AF7">
        <w:rPr>
          <w:rFonts w:ascii="Arial" w:hAnsi="Arial" w:cs="Arial"/>
          <w:b/>
          <w:bCs/>
          <w:kern w:val="32"/>
        </w:rPr>
        <w:t>05 (cinco) dias úteis após a solicitação por parte do órgão solicitante, em remessa parcelada,</w:t>
      </w:r>
      <w:r w:rsidR="003158B0" w:rsidRPr="002B3AF7">
        <w:rPr>
          <w:rFonts w:ascii="Arial" w:eastAsia="Verdana" w:hAnsi="Arial" w:cs="Arial"/>
          <w:b/>
        </w:rPr>
        <w:t xml:space="preserve"> conforme solicitação emitida pela Secretaria Municipal de Saúde.</w:t>
      </w:r>
      <w:r w:rsidRPr="002B3AF7">
        <w:rPr>
          <w:rFonts w:ascii="Arial" w:hAnsi="Arial" w:cs="Arial"/>
        </w:rPr>
        <w:t xml:space="preserve"> No caso de o prazo de entrega ser </w:t>
      </w:r>
      <w:r w:rsidRPr="002B3AF7">
        <w:rPr>
          <w:rFonts w:ascii="Arial" w:hAnsi="Arial" w:cs="Arial"/>
          <w:u w:val="single"/>
        </w:rPr>
        <w:t>omitido</w:t>
      </w:r>
      <w:r w:rsidRPr="002B3AF7">
        <w:rPr>
          <w:rFonts w:ascii="Arial" w:hAnsi="Arial" w:cs="Arial"/>
        </w:rPr>
        <w:t xml:space="preserve"> na proposta, o pregoeiro considerará o prazo acima mencionado.</w:t>
      </w:r>
    </w:p>
    <w:p w14:paraId="66A28682"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040F2071" w14:textId="77777777" w:rsidR="007E1C38" w:rsidRPr="002B3AF7" w:rsidRDefault="007E1C38" w:rsidP="007E1C38">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rPr>
      </w:pPr>
      <w:r w:rsidRPr="002B3AF7">
        <w:rPr>
          <w:rFonts w:ascii="Arial" w:eastAsia="Calibri" w:hAnsi="Arial" w:cs="Arial"/>
          <w:color w:val="000000"/>
        </w:rPr>
        <w:lastRenderedPageBreak/>
        <w:t>Os licitantes devem respeitar os preços máximos estabelecidos nas normas de regência de contratações públicas, quando participarem de licitações públicas.</w:t>
      </w:r>
    </w:p>
    <w:p w14:paraId="535C4227"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1562A75D" w14:textId="77777777" w:rsidR="007E1C38" w:rsidRPr="002B3AF7" w:rsidRDefault="007E1C38" w:rsidP="007E1C38">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rPr>
      </w:pPr>
      <w:r w:rsidRPr="002B3AF7">
        <w:rPr>
          <w:rFonts w:ascii="Arial" w:eastAsia="Calibri" w:hAnsi="Arial" w:cs="Arial"/>
          <w:b/>
          <w:color w:val="000000"/>
        </w:rPr>
        <w:t>DA ABERTURA DA SESSÃO, CLASSIFICAÇÃO DAS PROPOSTAS, FORMULAÇÃO DE LANCES E DA PREFERÊNCIA DE CONTRATAÇÃO DE MICROEMPRESAS E EMPRESA DE PEQUENA PORTE.</w:t>
      </w:r>
    </w:p>
    <w:p w14:paraId="04BB626C" w14:textId="77777777" w:rsidR="007E1C38" w:rsidRPr="002B3AF7" w:rsidRDefault="007E1C38" w:rsidP="007E1C38">
      <w:pPr>
        <w:spacing w:line="276" w:lineRule="auto"/>
        <w:rPr>
          <w:rFonts w:ascii="Arial" w:eastAsia="Calibri" w:hAnsi="Arial" w:cs="Arial"/>
        </w:rPr>
      </w:pPr>
    </w:p>
    <w:p w14:paraId="23BB6F3A"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A abertura da presente licitação dar-se-á em sessão pública, por meio de sistema eletrônico, na data, horário e local indicados neste Edital.</w:t>
      </w:r>
    </w:p>
    <w:p w14:paraId="68A6BB11"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hAnsi="Arial" w:cs="Arial"/>
        </w:rPr>
      </w:pPr>
    </w:p>
    <w:p w14:paraId="5F636174"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hAnsi="Arial" w:cs="Arial"/>
        </w:rPr>
        <w:t>Os licitantes poderão retirar ou substituir a proposta ou os documentos de habilitação, quando for o caso, anteriormente inseridos no sistema, até a abertura da sessão pública.</w:t>
      </w:r>
    </w:p>
    <w:p w14:paraId="029E76A9" w14:textId="77777777" w:rsidR="007E1C38" w:rsidRPr="002B3AF7" w:rsidRDefault="007E1C38" w:rsidP="007E1C38">
      <w:pPr>
        <w:pStyle w:val="PargrafodaLista"/>
        <w:spacing w:after="0" w:line="276" w:lineRule="auto"/>
        <w:rPr>
          <w:rFonts w:ascii="Arial" w:hAnsi="Arial" w:cs="Arial"/>
          <w:sz w:val="24"/>
          <w:szCs w:val="24"/>
        </w:rPr>
      </w:pPr>
    </w:p>
    <w:p w14:paraId="143AEADE"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hAnsi="Arial" w:cs="Arial"/>
        </w:rPr>
        <w:t>O sistema disponibilizará campo próprio para troca de mensagens entre o Pregoeiro e os licitantes.</w:t>
      </w:r>
    </w:p>
    <w:p w14:paraId="33510657"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hAnsi="Arial" w:cs="Arial"/>
        </w:rPr>
      </w:pPr>
    </w:p>
    <w:p w14:paraId="466D1138"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 </w:t>
      </w:r>
      <w:r w:rsidRPr="002B3AF7">
        <w:rPr>
          <w:rFonts w:ascii="Arial" w:eastAsia="Calibri" w:hAnsi="Arial" w:cs="Arial"/>
        </w:rPr>
        <w:t>O Pregoeiro</w:t>
      </w:r>
      <w:r w:rsidRPr="002B3AF7">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13A7479" w14:textId="77777777" w:rsidR="007E1C38" w:rsidRPr="002B3AF7" w:rsidRDefault="007E1C38" w:rsidP="007E1C38">
      <w:pPr>
        <w:pBdr>
          <w:top w:val="nil"/>
          <w:left w:val="nil"/>
          <w:bottom w:val="nil"/>
          <w:right w:val="nil"/>
          <w:between w:val="nil"/>
        </w:pBdr>
        <w:tabs>
          <w:tab w:val="left" w:pos="426"/>
        </w:tabs>
        <w:spacing w:line="276" w:lineRule="auto"/>
        <w:ind w:left="1134"/>
        <w:jc w:val="both"/>
        <w:rPr>
          <w:rFonts w:ascii="Arial" w:eastAsia="Calibri" w:hAnsi="Arial" w:cs="Arial"/>
          <w:color w:val="000000"/>
        </w:rPr>
      </w:pPr>
    </w:p>
    <w:p w14:paraId="1A932BB6" w14:textId="77777777" w:rsidR="007E1C38" w:rsidRPr="002B3AF7" w:rsidRDefault="007E1C38" w:rsidP="007E1C38">
      <w:pPr>
        <w:numPr>
          <w:ilvl w:val="2"/>
          <w:numId w:val="3"/>
        </w:numPr>
        <w:tabs>
          <w:tab w:val="left" w:pos="910"/>
          <w:tab w:val="left" w:pos="993"/>
        </w:tabs>
        <w:spacing w:line="276" w:lineRule="auto"/>
        <w:ind w:left="1134" w:firstLine="0"/>
        <w:jc w:val="both"/>
        <w:rPr>
          <w:rFonts w:ascii="Arial" w:hAnsi="Arial" w:cs="Arial"/>
        </w:rPr>
      </w:pPr>
      <w:r w:rsidRPr="002B3AF7">
        <w:rPr>
          <w:rFonts w:ascii="Arial" w:eastAsia="Calibri" w:hAnsi="Arial" w:cs="Arial"/>
          <w:color w:val="000000"/>
        </w:rPr>
        <w:t>Também será desclassificada a proposta que identifique o licitante.</w:t>
      </w:r>
    </w:p>
    <w:p w14:paraId="1B00B239" w14:textId="77777777" w:rsidR="007E1C38" w:rsidRPr="002B3AF7" w:rsidRDefault="007E1C38" w:rsidP="007E1C38">
      <w:pPr>
        <w:tabs>
          <w:tab w:val="left" w:pos="910"/>
          <w:tab w:val="left" w:pos="993"/>
        </w:tabs>
        <w:spacing w:line="276" w:lineRule="auto"/>
        <w:ind w:left="1134"/>
        <w:jc w:val="both"/>
        <w:rPr>
          <w:rFonts w:ascii="Arial" w:eastAsia="Calibri" w:hAnsi="Arial" w:cs="Arial"/>
          <w:color w:val="000000"/>
        </w:rPr>
      </w:pPr>
    </w:p>
    <w:p w14:paraId="04C1E4AA" w14:textId="77777777" w:rsidR="007E1C38" w:rsidRPr="002B3AF7" w:rsidRDefault="007E1C38" w:rsidP="007E1C38">
      <w:pPr>
        <w:numPr>
          <w:ilvl w:val="2"/>
          <w:numId w:val="3"/>
        </w:numPr>
        <w:tabs>
          <w:tab w:val="left" w:pos="910"/>
          <w:tab w:val="left" w:pos="993"/>
        </w:tabs>
        <w:spacing w:line="276" w:lineRule="auto"/>
        <w:ind w:left="1134" w:firstLine="0"/>
        <w:jc w:val="both"/>
        <w:rPr>
          <w:rFonts w:ascii="Arial" w:hAnsi="Arial" w:cs="Arial"/>
        </w:rPr>
      </w:pPr>
      <w:r w:rsidRPr="002B3AF7">
        <w:rPr>
          <w:rFonts w:ascii="Arial" w:eastAsia="Calibri" w:hAnsi="Arial" w:cs="Arial"/>
          <w:color w:val="000000"/>
        </w:rPr>
        <w:t>A desclassificação será sempre fundamentada e registrada no sistema, com acompanhamento em tempo real por todos os participantes.</w:t>
      </w:r>
    </w:p>
    <w:p w14:paraId="1D6E0AD4" w14:textId="77777777" w:rsidR="007E1C38" w:rsidRPr="002B3AF7" w:rsidRDefault="007E1C38" w:rsidP="007E1C38">
      <w:pPr>
        <w:tabs>
          <w:tab w:val="left" w:pos="910"/>
          <w:tab w:val="left" w:pos="993"/>
        </w:tabs>
        <w:spacing w:line="276" w:lineRule="auto"/>
        <w:ind w:left="1134"/>
        <w:jc w:val="both"/>
        <w:rPr>
          <w:rFonts w:ascii="Arial" w:eastAsia="Calibri" w:hAnsi="Arial" w:cs="Arial"/>
          <w:color w:val="000000"/>
        </w:rPr>
      </w:pPr>
    </w:p>
    <w:p w14:paraId="21A21BEB" w14:textId="77777777" w:rsidR="007E1C38" w:rsidRPr="002B3AF7" w:rsidRDefault="007E1C38" w:rsidP="007E1C38">
      <w:pPr>
        <w:numPr>
          <w:ilvl w:val="2"/>
          <w:numId w:val="3"/>
        </w:numPr>
        <w:tabs>
          <w:tab w:val="left" w:pos="910"/>
          <w:tab w:val="left" w:pos="993"/>
        </w:tabs>
        <w:spacing w:line="276" w:lineRule="auto"/>
        <w:ind w:left="1134" w:firstLine="0"/>
        <w:jc w:val="both"/>
        <w:rPr>
          <w:rFonts w:ascii="Arial" w:hAnsi="Arial" w:cs="Arial"/>
        </w:rPr>
      </w:pPr>
      <w:r w:rsidRPr="002B3AF7">
        <w:rPr>
          <w:rFonts w:ascii="Arial" w:eastAsia="Calibri" w:hAnsi="Arial" w:cs="Arial"/>
          <w:color w:val="000000"/>
        </w:rPr>
        <w:t>A não desclassificação da proposta não impede o seu julgamento definitivo em sentido contrário, levado a efeito na fase de aceitação.</w:t>
      </w:r>
    </w:p>
    <w:p w14:paraId="6315C2FC" w14:textId="77777777" w:rsidR="007E1C38" w:rsidRPr="002B3AF7" w:rsidRDefault="007E1C38" w:rsidP="007E1C38">
      <w:pPr>
        <w:tabs>
          <w:tab w:val="left" w:pos="1440"/>
          <w:tab w:val="left" w:pos="1701"/>
        </w:tabs>
        <w:spacing w:line="276" w:lineRule="auto"/>
        <w:ind w:left="284"/>
        <w:jc w:val="both"/>
        <w:rPr>
          <w:rFonts w:ascii="Arial" w:eastAsia="Calibri" w:hAnsi="Arial" w:cs="Arial"/>
          <w:color w:val="000000"/>
        </w:rPr>
      </w:pPr>
    </w:p>
    <w:p w14:paraId="54E63BBA" w14:textId="77777777" w:rsidR="007E1C38" w:rsidRPr="002B3AF7" w:rsidRDefault="007E1C38" w:rsidP="007E1C38">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2B3AF7">
        <w:rPr>
          <w:rFonts w:ascii="Arial" w:eastAsia="Calibri" w:hAnsi="Arial" w:cs="Arial"/>
          <w:color w:val="000000"/>
        </w:rPr>
        <w:t>O sistema ordenará automaticamente as propostas classificadas, sendo que somente estas participarão da fase de lances.</w:t>
      </w:r>
    </w:p>
    <w:p w14:paraId="1F8E23EA" w14:textId="77777777" w:rsidR="007E1C38" w:rsidRPr="002B3AF7" w:rsidRDefault="007E1C38" w:rsidP="007E1C38">
      <w:pPr>
        <w:pBdr>
          <w:top w:val="nil"/>
          <w:left w:val="nil"/>
          <w:bottom w:val="nil"/>
          <w:right w:val="nil"/>
          <w:between w:val="nil"/>
        </w:pBdr>
        <w:tabs>
          <w:tab w:val="left" w:pos="0"/>
          <w:tab w:val="left" w:pos="426"/>
        </w:tabs>
        <w:spacing w:line="276" w:lineRule="auto"/>
        <w:jc w:val="both"/>
        <w:rPr>
          <w:rFonts w:ascii="Arial" w:eastAsia="Calibri" w:hAnsi="Arial" w:cs="Arial"/>
          <w:color w:val="000000"/>
        </w:rPr>
      </w:pPr>
    </w:p>
    <w:p w14:paraId="2B049D94" w14:textId="77777777" w:rsidR="007E1C38" w:rsidRPr="002B3AF7" w:rsidRDefault="007E1C38" w:rsidP="007E1C38">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sistema disponibilizará campo próprio para troca de mensagens entre o </w:t>
      </w:r>
      <w:r w:rsidRPr="002B3AF7">
        <w:rPr>
          <w:rFonts w:ascii="Arial" w:eastAsia="Calibri" w:hAnsi="Arial" w:cs="Arial"/>
        </w:rPr>
        <w:t>Pregoeiro</w:t>
      </w:r>
      <w:r w:rsidRPr="002B3AF7">
        <w:rPr>
          <w:rFonts w:ascii="Arial" w:eastAsia="Calibri" w:hAnsi="Arial" w:cs="Arial"/>
          <w:color w:val="000000"/>
        </w:rPr>
        <w:t xml:space="preserve"> e os licitantes.</w:t>
      </w:r>
    </w:p>
    <w:p w14:paraId="6B1DFAE0" w14:textId="77777777" w:rsidR="007E1C38" w:rsidRPr="002B3AF7" w:rsidRDefault="007E1C38" w:rsidP="007E1C38">
      <w:pPr>
        <w:pBdr>
          <w:top w:val="nil"/>
          <w:left w:val="nil"/>
          <w:bottom w:val="nil"/>
          <w:right w:val="nil"/>
          <w:between w:val="nil"/>
        </w:pBdr>
        <w:tabs>
          <w:tab w:val="left" w:pos="0"/>
          <w:tab w:val="left" w:pos="426"/>
        </w:tabs>
        <w:spacing w:line="276" w:lineRule="auto"/>
        <w:jc w:val="both"/>
        <w:rPr>
          <w:rFonts w:ascii="Arial" w:eastAsia="Calibri" w:hAnsi="Arial" w:cs="Arial"/>
          <w:color w:val="000000"/>
        </w:rPr>
      </w:pPr>
    </w:p>
    <w:p w14:paraId="782E417B" w14:textId="77777777" w:rsidR="007E1C38" w:rsidRPr="002B3AF7" w:rsidRDefault="007E1C38" w:rsidP="007E1C38">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2B3AF7">
        <w:rPr>
          <w:rFonts w:ascii="Arial" w:eastAsia="Calibri" w:hAnsi="Arial" w:cs="Arial"/>
          <w:color w:val="000000"/>
        </w:rPr>
        <w:t xml:space="preserve"> Iniciada a etapa competitiva, os licitantes deverão encaminhar lances exclusivamente por meio do sistema eletrônico, sendo imediatamente informados do seu recebimento e do valor consignado no registro.</w:t>
      </w:r>
    </w:p>
    <w:p w14:paraId="21931148" w14:textId="77777777" w:rsidR="007E1C38" w:rsidRPr="002B3AF7" w:rsidRDefault="007E1C38" w:rsidP="007E1C38">
      <w:pPr>
        <w:pBdr>
          <w:top w:val="nil"/>
          <w:left w:val="nil"/>
          <w:bottom w:val="nil"/>
          <w:right w:val="nil"/>
          <w:between w:val="nil"/>
        </w:pBdr>
        <w:tabs>
          <w:tab w:val="left" w:pos="0"/>
          <w:tab w:val="left" w:pos="426"/>
        </w:tabs>
        <w:spacing w:line="276" w:lineRule="auto"/>
        <w:jc w:val="both"/>
        <w:rPr>
          <w:rFonts w:ascii="Arial" w:eastAsia="Calibri" w:hAnsi="Arial" w:cs="Arial"/>
          <w:color w:val="000000"/>
        </w:rPr>
      </w:pPr>
    </w:p>
    <w:p w14:paraId="220ACBE7" w14:textId="77777777" w:rsidR="007E1C38" w:rsidRPr="002B3AF7" w:rsidRDefault="007E1C38" w:rsidP="007E1C38">
      <w:pPr>
        <w:numPr>
          <w:ilvl w:val="2"/>
          <w:numId w:val="3"/>
        </w:numPr>
        <w:tabs>
          <w:tab w:val="left" w:pos="952"/>
          <w:tab w:val="left" w:pos="1701"/>
        </w:tabs>
        <w:spacing w:line="276" w:lineRule="auto"/>
        <w:ind w:left="284" w:firstLine="0"/>
        <w:jc w:val="both"/>
        <w:rPr>
          <w:rFonts w:ascii="Arial" w:hAnsi="Arial" w:cs="Arial"/>
        </w:rPr>
      </w:pPr>
      <w:r w:rsidRPr="002B3AF7">
        <w:rPr>
          <w:rFonts w:ascii="Arial" w:eastAsia="Calibri" w:hAnsi="Arial" w:cs="Arial"/>
        </w:rPr>
        <w:t>O lance deverá ser ofertado de acordo com o tipo de licitação indicada no preâmbulo deste Edital.</w:t>
      </w:r>
    </w:p>
    <w:p w14:paraId="133D211B" w14:textId="77777777" w:rsidR="007E1C38" w:rsidRPr="002B3AF7" w:rsidRDefault="007E1C38" w:rsidP="007E1C38">
      <w:pPr>
        <w:tabs>
          <w:tab w:val="left" w:pos="993"/>
          <w:tab w:val="left" w:pos="1701"/>
        </w:tabs>
        <w:spacing w:line="276" w:lineRule="auto"/>
        <w:jc w:val="both"/>
        <w:rPr>
          <w:rFonts w:ascii="Arial" w:eastAsia="Calibri" w:hAnsi="Arial" w:cs="Arial"/>
        </w:rPr>
      </w:pPr>
    </w:p>
    <w:p w14:paraId="2B2BC786" w14:textId="77777777"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Os licitantes poderão oferecer lances sucessivos, observando o horário fixado para abertura da sessão e as regras estabelecidas no Edital.</w:t>
      </w:r>
    </w:p>
    <w:p w14:paraId="49923ACB"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09E652CB" w14:textId="77777777" w:rsidR="007E1C38" w:rsidRPr="002B3AF7" w:rsidRDefault="007E1C38" w:rsidP="007E1C38">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licitante somente poderá oferecer lance </w:t>
      </w:r>
      <w:r w:rsidRPr="002B3AF7">
        <w:rPr>
          <w:rFonts w:ascii="Arial" w:eastAsia="Calibri" w:hAnsi="Arial" w:cs="Arial"/>
          <w:b/>
          <w:color w:val="000000"/>
        </w:rPr>
        <w:t>de valor inferior ou percentual</w:t>
      </w:r>
      <w:r w:rsidRPr="002B3AF7">
        <w:rPr>
          <w:rFonts w:ascii="Arial" w:eastAsia="Calibri" w:hAnsi="Arial" w:cs="Arial"/>
          <w:color w:val="000000"/>
        </w:rPr>
        <w:t xml:space="preserve"> de desconto superior ao último por ele ofertado e registrado pelo sistema.</w:t>
      </w:r>
    </w:p>
    <w:p w14:paraId="6402EF70" w14:textId="77777777" w:rsidR="007E1C38" w:rsidRPr="002B3AF7" w:rsidRDefault="007E1C38" w:rsidP="007E1C38">
      <w:pPr>
        <w:pBdr>
          <w:top w:val="nil"/>
          <w:left w:val="nil"/>
          <w:bottom w:val="nil"/>
          <w:right w:val="nil"/>
          <w:between w:val="nil"/>
        </w:pBdr>
        <w:spacing w:line="276" w:lineRule="auto"/>
        <w:rPr>
          <w:rFonts w:ascii="Arial" w:eastAsia="Calibri" w:hAnsi="Arial" w:cs="Arial"/>
          <w:color w:val="000000"/>
        </w:rPr>
      </w:pPr>
    </w:p>
    <w:p w14:paraId="5FA896A5" w14:textId="4718A2AD" w:rsidR="007E1C38" w:rsidRPr="002B3AF7" w:rsidRDefault="007E1C38" w:rsidP="007E1C38">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rPr>
      </w:pPr>
      <w:r w:rsidRPr="002B3AF7">
        <w:rPr>
          <w:rFonts w:ascii="Arial" w:eastAsia="Calibri" w:hAnsi="Arial" w:cs="Arial"/>
          <w:color w:val="000000"/>
        </w:rPr>
        <w:t xml:space="preserve">O intervalo mínimo de diferença de valores ou percentuais entre os lances, que incidirá tanto em relação aos lances intermediários quanto em relação à proposta que cobrir a melhor oferta deverá ser de </w:t>
      </w:r>
      <w:bookmarkStart w:id="14" w:name="_Hlk159245649"/>
      <w:r w:rsidRPr="005145A0">
        <w:rPr>
          <w:rFonts w:ascii="Arial" w:eastAsia="Calibri" w:hAnsi="Arial" w:cs="Arial"/>
          <w:b/>
          <w:color w:val="000000"/>
        </w:rPr>
        <w:t xml:space="preserve">R$ </w:t>
      </w:r>
      <w:r w:rsidR="00282D5A" w:rsidRPr="005145A0">
        <w:rPr>
          <w:rFonts w:ascii="Arial" w:eastAsia="Calibri" w:hAnsi="Arial" w:cs="Arial"/>
          <w:b/>
          <w:color w:val="000000"/>
        </w:rPr>
        <w:t>1</w:t>
      </w:r>
      <w:r w:rsidRPr="005145A0">
        <w:rPr>
          <w:rFonts w:ascii="Arial" w:eastAsia="Calibri" w:hAnsi="Arial" w:cs="Arial"/>
          <w:b/>
          <w:color w:val="000000"/>
        </w:rPr>
        <w:t>,0</w:t>
      </w:r>
      <w:r w:rsidR="00282D5A" w:rsidRPr="005145A0">
        <w:rPr>
          <w:rFonts w:ascii="Arial" w:eastAsia="Calibri" w:hAnsi="Arial" w:cs="Arial"/>
          <w:b/>
          <w:color w:val="000000"/>
        </w:rPr>
        <w:t>0</w:t>
      </w:r>
      <w:r w:rsidRPr="005145A0">
        <w:rPr>
          <w:rFonts w:ascii="Arial" w:eastAsia="Calibri" w:hAnsi="Arial" w:cs="Arial"/>
          <w:b/>
          <w:color w:val="000000"/>
        </w:rPr>
        <w:t xml:space="preserve"> (</w:t>
      </w:r>
      <w:bookmarkEnd w:id="14"/>
      <w:r w:rsidR="001E0F2D" w:rsidRPr="005145A0">
        <w:rPr>
          <w:rFonts w:ascii="Arial" w:eastAsia="Calibri" w:hAnsi="Arial" w:cs="Arial"/>
          <w:b/>
          <w:color w:val="000000"/>
        </w:rPr>
        <w:t>um</w:t>
      </w:r>
      <w:r w:rsidRPr="005145A0">
        <w:rPr>
          <w:rFonts w:ascii="Arial" w:eastAsia="Calibri" w:hAnsi="Arial" w:cs="Arial"/>
          <w:b/>
          <w:color w:val="000000"/>
        </w:rPr>
        <w:t xml:space="preserve"> </w:t>
      </w:r>
      <w:r w:rsidR="00282D5A" w:rsidRPr="005145A0">
        <w:rPr>
          <w:rFonts w:ascii="Arial" w:eastAsia="Calibri" w:hAnsi="Arial" w:cs="Arial"/>
          <w:b/>
          <w:color w:val="000000"/>
        </w:rPr>
        <w:t>real</w:t>
      </w:r>
      <w:r w:rsidRPr="005145A0">
        <w:rPr>
          <w:rFonts w:ascii="Arial" w:eastAsia="Calibri" w:hAnsi="Arial" w:cs="Arial"/>
          <w:b/>
          <w:color w:val="000000"/>
        </w:rPr>
        <w:t>)</w:t>
      </w:r>
      <w:r w:rsidR="001E0F2D" w:rsidRPr="005145A0">
        <w:rPr>
          <w:rFonts w:ascii="Arial" w:eastAsia="Calibri" w:hAnsi="Arial" w:cs="Arial"/>
          <w:b/>
          <w:color w:val="000000"/>
        </w:rPr>
        <w:t>.</w:t>
      </w:r>
    </w:p>
    <w:p w14:paraId="61A8148D" w14:textId="77777777" w:rsidR="007E1C38" w:rsidRPr="002B3AF7" w:rsidRDefault="007E1C38" w:rsidP="001E0F2D">
      <w:pPr>
        <w:rPr>
          <w:rFonts w:ascii="Arial" w:eastAsia="Calibri" w:hAnsi="Arial" w:cs="Arial"/>
          <w:color w:val="000000"/>
        </w:rPr>
      </w:pPr>
    </w:p>
    <w:p w14:paraId="345078DC" w14:textId="6E41C982" w:rsidR="007E1C38" w:rsidRPr="002B3AF7" w:rsidRDefault="007E1C38" w:rsidP="007E1C38">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intervalo entre os lances enviados pelo mesmo licitante não poderá ser inferior a 20 (vinte) segundos e o intervalo entre lances não poderá ser inferior a três 03 segundos, sob pena de serem automaticamente descartados pelo sistema os respectivos lances. </w:t>
      </w:r>
    </w:p>
    <w:p w14:paraId="0E396C03"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Será adotado para o envio de lances na licitação </w:t>
      </w:r>
      <w:r w:rsidRPr="002B3AF7">
        <w:rPr>
          <w:rFonts w:ascii="Arial" w:eastAsia="Calibri" w:hAnsi="Arial" w:cs="Arial"/>
          <w:b/>
          <w:bCs/>
          <w:color w:val="000000"/>
          <w:u w:val="single"/>
        </w:rPr>
        <w:t>o modo de disputa aberto</w:t>
      </w:r>
      <w:r w:rsidRPr="002B3AF7">
        <w:rPr>
          <w:rFonts w:ascii="Arial" w:eastAsia="Calibri" w:hAnsi="Arial" w:cs="Arial"/>
          <w:b/>
          <w:color w:val="000000"/>
        </w:rPr>
        <w:t>,</w:t>
      </w:r>
      <w:r w:rsidRPr="002B3AF7">
        <w:rPr>
          <w:rFonts w:ascii="Arial" w:eastAsia="Calibri" w:hAnsi="Arial" w:cs="Arial"/>
          <w:color w:val="000000"/>
        </w:rPr>
        <w:t xml:space="preserve"> em que os licitantes apresentarão lances públicos e sucessivos, com prorrogações.</w:t>
      </w:r>
    </w:p>
    <w:p w14:paraId="4BF16BA2"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07BAF6B4" w14:textId="77777777" w:rsidR="007E1C38" w:rsidRPr="002B3AF7" w:rsidRDefault="007E1C38" w:rsidP="007E1C38">
      <w:pPr>
        <w:numPr>
          <w:ilvl w:val="1"/>
          <w:numId w:val="3"/>
        </w:numPr>
        <w:tabs>
          <w:tab w:val="left" w:pos="567"/>
        </w:tabs>
        <w:spacing w:line="276" w:lineRule="auto"/>
        <w:ind w:left="0" w:firstLine="0"/>
        <w:jc w:val="both"/>
        <w:rPr>
          <w:rFonts w:ascii="Arial" w:hAnsi="Arial" w:cs="Arial"/>
        </w:rPr>
      </w:pPr>
      <w:r w:rsidRPr="002B3AF7">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14:paraId="2A970A7E" w14:textId="77777777" w:rsidR="007E1C38" w:rsidRPr="002B3AF7" w:rsidRDefault="007E1C38" w:rsidP="007E1C38">
      <w:pPr>
        <w:tabs>
          <w:tab w:val="left" w:pos="567"/>
        </w:tabs>
        <w:spacing w:line="276" w:lineRule="auto"/>
        <w:jc w:val="both"/>
        <w:rPr>
          <w:rFonts w:ascii="Arial" w:hAnsi="Arial" w:cs="Arial"/>
        </w:rPr>
      </w:pPr>
    </w:p>
    <w:p w14:paraId="7F7A58F7" w14:textId="77777777" w:rsidR="007E1C38" w:rsidRPr="002B3AF7" w:rsidRDefault="007E1C38" w:rsidP="007E1C38">
      <w:pPr>
        <w:numPr>
          <w:ilvl w:val="1"/>
          <w:numId w:val="3"/>
        </w:numPr>
        <w:tabs>
          <w:tab w:val="left" w:pos="567"/>
        </w:tabs>
        <w:spacing w:line="276" w:lineRule="auto"/>
        <w:ind w:left="0" w:firstLine="0"/>
        <w:jc w:val="both"/>
        <w:rPr>
          <w:rFonts w:ascii="Arial" w:hAnsi="Arial" w:cs="Arial"/>
        </w:rPr>
      </w:pPr>
      <w:r w:rsidRPr="002B3AF7">
        <w:rPr>
          <w:rFonts w:ascii="Arial" w:eastAsia="Calibri" w:hAnsi="Arial" w:cs="Arial"/>
        </w:rPr>
        <w:t>A prorrogação automática da etapa de lances, de que trata o item anterior, será de dois minutos e ocorrerá sucessivamente sempre que houver lances enviados neste período de prorrogação, inclusive no caso de lances intermediários.</w:t>
      </w:r>
    </w:p>
    <w:p w14:paraId="13B3E9BA" w14:textId="77777777" w:rsidR="007E1C38" w:rsidRPr="002B3AF7" w:rsidRDefault="007E1C38" w:rsidP="007E1C38">
      <w:pPr>
        <w:tabs>
          <w:tab w:val="left" w:pos="567"/>
        </w:tabs>
        <w:spacing w:line="276" w:lineRule="auto"/>
        <w:jc w:val="both"/>
        <w:rPr>
          <w:rFonts w:ascii="Arial" w:eastAsia="Calibri" w:hAnsi="Arial" w:cs="Arial"/>
        </w:rPr>
      </w:pPr>
    </w:p>
    <w:p w14:paraId="781A50EB" w14:textId="77777777" w:rsidR="007E1C38" w:rsidRPr="002B3AF7" w:rsidRDefault="007E1C38" w:rsidP="007E1C38">
      <w:pPr>
        <w:numPr>
          <w:ilvl w:val="1"/>
          <w:numId w:val="3"/>
        </w:numPr>
        <w:tabs>
          <w:tab w:val="left" w:pos="567"/>
        </w:tabs>
        <w:spacing w:line="276" w:lineRule="auto"/>
        <w:ind w:left="0" w:firstLine="0"/>
        <w:jc w:val="both"/>
        <w:rPr>
          <w:rFonts w:ascii="Arial" w:hAnsi="Arial" w:cs="Arial"/>
        </w:rPr>
      </w:pPr>
      <w:r w:rsidRPr="002B3AF7">
        <w:rPr>
          <w:rFonts w:ascii="Arial" w:eastAsia="Calibri" w:hAnsi="Arial" w:cs="Arial"/>
        </w:rPr>
        <w:t>Não havendo novos lances na forma estabelecida nos itens anteriores, a sessão pública encerrar-se-á automaticamente.</w:t>
      </w:r>
    </w:p>
    <w:p w14:paraId="249F4B19" w14:textId="77777777" w:rsidR="007E1C38" w:rsidRPr="002B3AF7" w:rsidRDefault="007E1C38" w:rsidP="007E1C38">
      <w:pPr>
        <w:tabs>
          <w:tab w:val="left" w:pos="567"/>
        </w:tabs>
        <w:spacing w:line="276" w:lineRule="auto"/>
        <w:jc w:val="both"/>
        <w:rPr>
          <w:rFonts w:ascii="Arial" w:eastAsia="Calibri" w:hAnsi="Arial" w:cs="Arial"/>
        </w:rPr>
      </w:pPr>
    </w:p>
    <w:p w14:paraId="0E10BE26" w14:textId="77777777" w:rsidR="007E1C38" w:rsidRPr="002B3AF7" w:rsidRDefault="007E1C38" w:rsidP="007E1C38">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Encerrada a fase competitiva sem que haja a prorrogação automática pelo sistema, poderá o </w:t>
      </w:r>
      <w:r w:rsidRPr="002B3AF7">
        <w:rPr>
          <w:rFonts w:ascii="Arial" w:eastAsia="Calibri" w:hAnsi="Arial" w:cs="Arial"/>
        </w:rPr>
        <w:t>Pregoeiro</w:t>
      </w:r>
      <w:r w:rsidRPr="002B3AF7">
        <w:rPr>
          <w:rFonts w:ascii="Arial" w:eastAsia="Calibri" w:hAnsi="Arial" w:cs="Arial"/>
          <w:color w:val="000000"/>
        </w:rPr>
        <w:t>, assessorado pela equipe de apoio, justificadamente, admitir o reinício da sessão pública de lances, em prol da consecução do melhor preço.</w:t>
      </w:r>
    </w:p>
    <w:p w14:paraId="335B76E5" w14:textId="77777777" w:rsidR="007E1C38" w:rsidRPr="002B3AF7" w:rsidRDefault="007E1C38" w:rsidP="007E1C38">
      <w:pPr>
        <w:pBdr>
          <w:top w:val="nil"/>
          <w:left w:val="nil"/>
          <w:bottom w:val="nil"/>
          <w:right w:val="nil"/>
          <w:between w:val="nil"/>
        </w:pBdr>
        <w:shd w:val="clear" w:color="auto" w:fill="FFFFFF"/>
        <w:tabs>
          <w:tab w:val="left" w:pos="567"/>
        </w:tabs>
        <w:spacing w:line="276" w:lineRule="auto"/>
        <w:jc w:val="both"/>
        <w:rPr>
          <w:rFonts w:ascii="Arial" w:eastAsia="Calibri" w:hAnsi="Arial" w:cs="Arial"/>
          <w:b/>
          <w:color w:val="000000"/>
        </w:rPr>
      </w:pPr>
    </w:p>
    <w:p w14:paraId="5E2A0D75" w14:textId="4D42D9C5" w:rsidR="007E1C38" w:rsidRPr="002B3AF7" w:rsidRDefault="007E1C38" w:rsidP="007E1C38">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 xml:space="preserve">Em caso de falha no sistema, os lances em desacordo com os subitens anteriores deverão ser desconsiderados pelo </w:t>
      </w:r>
      <w:r w:rsidRPr="002B3AF7">
        <w:rPr>
          <w:rFonts w:ascii="Arial" w:eastAsia="Calibri" w:hAnsi="Arial" w:cs="Arial"/>
          <w:sz w:val="24"/>
          <w:szCs w:val="24"/>
        </w:rPr>
        <w:t>Pregoeiro</w:t>
      </w:r>
      <w:r w:rsidRPr="002B3AF7">
        <w:rPr>
          <w:rFonts w:ascii="Arial" w:eastAsia="Calibri" w:hAnsi="Arial" w:cs="Arial"/>
          <w:color w:val="000000"/>
          <w:sz w:val="24"/>
          <w:szCs w:val="24"/>
        </w:rPr>
        <w:t>.</w:t>
      </w:r>
    </w:p>
    <w:p w14:paraId="0E532370" w14:textId="77777777" w:rsidR="007E1C38" w:rsidRPr="002B3AF7" w:rsidRDefault="007E1C38" w:rsidP="007E1C38">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t xml:space="preserve">Não serão aceitos dois ou mais lances de mesmo valor, prevalecendo aquele que for recebido e registrado primeiro. </w:t>
      </w:r>
    </w:p>
    <w:p w14:paraId="268342AD" w14:textId="77777777" w:rsidR="007E1C38" w:rsidRPr="002B3AF7" w:rsidRDefault="007E1C38" w:rsidP="007E1C38">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14A1A92A" w14:textId="77777777" w:rsidR="007E1C38" w:rsidRPr="002B3AF7" w:rsidRDefault="007E1C38" w:rsidP="007E1C38">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t xml:space="preserve">Durante o transcurso da sessão pública, os licitantes serão informados, em tempo real, do valor do menor lance registrado, vedada a identificação do licitante. </w:t>
      </w:r>
    </w:p>
    <w:p w14:paraId="18E35A38" w14:textId="77777777" w:rsidR="007E1C38" w:rsidRPr="002B3AF7" w:rsidRDefault="007E1C38" w:rsidP="007E1C38">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6508E564" w14:textId="77777777" w:rsidR="007E1C38" w:rsidRPr="002B3AF7" w:rsidRDefault="007E1C38" w:rsidP="007E1C38">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lastRenderedPageBreak/>
        <w:t xml:space="preserve">No caso de desconexão com o </w:t>
      </w:r>
      <w:r w:rsidRPr="002B3AF7">
        <w:rPr>
          <w:rFonts w:ascii="Arial" w:eastAsia="Calibri" w:hAnsi="Arial" w:cs="Arial"/>
        </w:rPr>
        <w:t>Pregoeir</w:t>
      </w:r>
      <w:r w:rsidRPr="002B3AF7">
        <w:rPr>
          <w:rFonts w:ascii="Arial" w:eastAsia="Calibri" w:hAnsi="Arial" w:cs="Arial"/>
          <w:color w:val="000000"/>
        </w:rPr>
        <w:t>o, no decorrer da etapa competitiva d</w:t>
      </w:r>
      <w:r w:rsidRPr="002B3AF7">
        <w:rPr>
          <w:rFonts w:ascii="Arial" w:eastAsia="Calibri" w:hAnsi="Arial" w:cs="Arial"/>
        </w:rPr>
        <w:t>o Pregão</w:t>
      </w:r>
      <w:r w:rsidRPr="002B3AF7">
        <w:rPr>
          <w:rFonts w:ascii="Arial" w:eastAsia="Calibri" w:hAnsi="Arial" w:cs="Arial"/>
          <w:color w:val="000000"/>
        </w:rPr>
        <w:t>, o sistema eletrônico poderá permanecer acessível aos licitantes para a recepção dos lances.</w:t>
      </w:r>
    </w:p>
    <w:p w14:paraId="21551F5F" w14:textId="77777777" w:rsidR="007E1C38" w:rsidRPr="002B3AF7" w:rsidRDefault="007E1C38" w:rsidP="007E1C38">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r w:rsidRPr="002B3AF7">
        <w:rPr>
          <w:rFonts w:ascii="Arial" w:eastAsia="Calibri" w:hAnsi="Arial" w:cs="Arial"/>
          <w:color w:val="000000"/>
        </w:rPr>
        <w:t xml:space="preserve"> </w:t>
      </w:r>
    </w:p>
    <w:p w14:paraId="59A14485" w14:textId="77777777" w:rsidR="007E1C38" w:rsidRPr="002B3AF7" w:rsidRDefault="007E1C38" w:rsidP="007E1C38">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t xml:space="preserve">Quando a desconexão do sistema eletrônico para o </w:t>
      </w:r>
      <w:r w:rsidRPr="002B3AF7">
        <w:rPr>
          <w:rFonts w:ascii="Arial" w:eastAsia="Calibri" w:hAnsi="Arial" w:cs="Arial"/>
        </w:rPr>
        <w:t>Pregoeiro</w:t>
      </w:r>
      <w:r w:rsidRPr="002B3AF7">
        <w:rPr>
          <w:rFonts w:ascii="Arial" w:eastAsia="Calibri" w:hAnsi="Arial" w:cs="Arial"/>
          <w:color w:val="000000"/>
        </w:rPr>
        <w:t xml:space="preserve"> persistir por tempo superior a dez minutos, a sessão pública será suspensa e terá reinício somente após comunicação expressa do </w:t>
      </w:r>
      <w:r w:rsidRPr="002B3AF7">
        <w:rPr>
          <w:rFonts w:ascii="Arial" w:eastAsia="Calibri" w:hAnsi="Arial" w:cs="Arial"/>
        </w:rPr>
        <w:t>pregoeiro</w:t>
      </w:r>
      <w:r w:rsidRPr="002B3AF7">
        <w:rPr>
          <w:rFonts w:ascii="Arial" w:eastAsia="Calibri" w:hAnsi="Arial" w:cs="Arial"/>
          <w:color w:val="000000"/>
        </w:rPr>
        <w:t xml:space="preserve"> aos participantes do certame, publicada no </w:t>
      </w:r>
      <w:hyperlink r:id="rId11">
        <w:r w:rsidRPr="002B3AF7">
          <w:rPr>
            <w:rFonts w:ascii="Arial" w:eastAsia="Calibri" w:hAnsi="Arial" w:cs="Arial"/>
            <w:b/>
            <w:color w:val="0000FF"/>
            <w:u w:val="single"/>
          </w:rPr>
          <w:t>http://www.portaldecompraspublicas.com.br</w:t>
        </w:r>
      </w:hyperlink>
      <w:r w:rsidRPr="002B3AF7">
        <w:rPr>
          <w:rFonts w:ascii="Arial" w:eastAsia="Calibri" w:hAnsi="Arial" w:cs="Arial"/>
          <w:color w:val="000000"/>
        </w:rPr>
        <w:t>, quando serão divulgadas data e hora para a sua reabertura. E será reiniciada somente após decorridas vinte e quatro horas da comunicação do fato pelo</w:t>
      </w:r>
      <w:r w:rsidRPr="002B3AF7">
        <w:rPr>
          <w:rFonts w:ascii="Arial" w:eastAsia="Calibri" w:hAnsi="Arial" w:cs="Arial"/>
        </w:rPr>
        <w:t xml:space="preserve"> Pregoeiro</w:t>
      </w:r>
      <w:r w:rsidRPr="002B3AF7">
        <w:rPr>
          <w:rFonts w:ascii="Arial" w:eastAsia="Calibri" w:hAnsi="Arial" w:cs="Arial"/>
          <w:color w:val="000000"/>
        </w:rPr>
        <w:t xml:space="preserve"> aos participantes, no sítio eletrônico utilizado para divulgação.</w:t>
      </w:r>
    </w:p>
    <w:p w14:paraId="1ACE8753" w14:textId="77777777" w:rsidR="007E1C38" w:rsidRPr="002B3AF7" w:rsidRDefault="007E1C38" w:rsidP="007E1C38">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4B792BCC" w14:textId="0C5C002D" w:rsidR="007E1C38" w:rsidRPr="002B3AF7" w:rsidRDefault="007E1C38" w:rsidP="001E0F2D">
      <w:pPr>
        <w:numPr>
          <w:ilvl w:val="1"/>
          <w:numId w:val="3"/>
        </w:numP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t>Caso o licitante não apresente lances, concorrerá com o valor de sua proposta</w:t>
      </w:r>
      <w:r w:rsidR="001E0F2D" w:rsidRPr="002B3AF7">
        <w:rPr>
          <w:rFonts w:ascii="Arial" w:eastAsia="Calibri" w:hAnsi="Arial" w:cs="Arial"/>
          <w:color w:val="000000"/>
        </w:rPr>
        <w:t>.</w:t>
      </w:r>
    </w:p>
    <w:p w14:paraId="0291FE24"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Nessas condições, as propostas de microempresas e empresas de pequeno porte que se encontrarem na faixa de até 5% (cinco por cento) acima da melhor proposta ou melhor lance serão consideradas empatadas com a primeira colocada.</w:t>
      </w:r>
    </w:p>
    <w:p w14:paraId="35CF5411"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6DD8D15D"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E4CEAD"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31D9A049"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4E6D768"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26E25DD1"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35D4C5"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0D306C1A"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5AFCF74"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14B65CDA" w14:textId="77777777" w:rsidR="007E1C38" w:rsidRPr="002B3AF7" w:rsidRDefault="007E1C38" w:rsidP="007E1C38">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rPr>
      </w:pPr>
      <w:r w:rsidRPr="002B3AF7">
        <w:rPr>
          <w:rFonts w:ascii="Arial" w:eastAsia="Calibri" w:hAnsi="Arial" w:cs="Arial"/>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314C427" w14:textId="77777777" w:rsidR="007E1C38" w:rsidRPr="002B3AF7" w:rsidRDefault="007E1C38" w:rsidP="007E1C38">
      <w:pPr>
        <w:pBdr>
          <w:top w:val="nil"/>
          <w:left w:val="nil"/>
          <w:bottom w:val="nil"/>
          <w:right w:val="nil"/>
          <w:between w:val="nil"/>
        </w:pBdr>
        <w:spacing w:line="276" w:lineRule="auto"/>
        <w:rPr>
          <w:rFonts w:ascii="Arial" w:eastAsia="Calibri" w:hAnsi="Arial" w:cs="Arial"/>
          <w:color w:val="000000"/>
        </w:rPr>
      </w:pPr>
    </w:p>
    <w:p w14:paraId="3EB5E568" w14:textId="77777777" w:rsidR="007E1C38" w:rsidRPr="002B3AF7" w:rsidRDefault="007E1C38" w:rsidP="007E1C38">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rPr>
      </w:pPr>
      <w:r w:rsidRPr="002B3AF7">
        <w:rPr>
          <w:rFonts w:ascii="Arial" w:eastAsia="Calibri" w:hAnsi="Arial" w:cs="Arial"/>
          <w:color w:val="000000"/>
        </w:rPr>
        <w:lastRenderedPageBreak/>
        <w:t xml:space="preserve">Em caso de empate entre duas ou mais propostas, serão utilizados os seguintes critérios de desempate, nesta ordem: </w:t>
      </w:r>
    </w:p>
    <w:p w14:paraId="632EAD6E" w14:textId="77777777" w:rsidR="007E1C38" w:rsidRPr="002B3AF7" w:rsidRDefault="007E1C38" w:rsidP="007E1C38">
      <w:pPr>
        <w:pBdr>
          <w:top w:val="nil"/>
          <w:left w:val="nil"/>
          <w:bottom w:val="nil"/>
          <w:right w:val="nil"/>
          <w:between w:val="nil"/>
        </w:pBdr>
        <w:tabs>
          <w:tab w:val="left" w:pos="142"/>
          <w:tab w:val="left" w:pos="567"/>
        </w:tabs>
        <w:spacing w:line="276" w:lineRule="auto"/>
        <w:jc w:val="both"/>
        <w:rPr>
          <w:rFonts w:ascii="Arial" w:eastAsia="Calibri" w:hAnsi="Arial" w:cs="Arial"/>
          <w:color w:val="000000"/>
        </w:rPr>
      </w:pPr>
    </w:p>
    <w:p w14:paraId="10C04F52"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disputa final, hipótese em que os licitantes empatados poderão apresentar nova proposta em ato contínuo à classificação;</w:t>
      </w:r>
    </w:p>
    <w:p w14:paraId="3CAFC805" w14:textId="77777777" w:rsidR="007E1C38" w:rsidRPr="002B3AF7" w:rsidRDefault="007E1C38" w:rsidP="007E1C38">
      <w:pPr>
        <w:tabs>
          <w:tab w:val="left" w:pos="993"/>
        </w:tabs>
        <w:spacing w:line="276" w:lineRule="auto"/>
        <w:ind w:left="284"/>
        <w:jc w:val="both"/>
        <w:rPr>
          <w:rFonts w:ascii="Arial" w:eastAsia="Calibri" w:hAnsi="Arial" w:cs="Arial"/>
          <w:color w:val="000000"/>
        </w:rPr>
      </w:pPr>
    </w:p>
    <w:p w14:paraId="3E992961"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avaliação do desempenho contratual prévio dos licitantes;</w:t>
      </w:r>
    </w:p>
    <w:p w14:paraId="14D5459C" w14:textId="77777777" w:rsidR="007E1C38" w:rsidRPr="002B3AF7" w:rsidRDefault="007E1C38" w:rsidP="007E1C38">
      <w:pPr>
        <w:tabs>
          <w:tab w:val="left" w:pos="993"/>
        </w:tabs>
        <w:spacing w:line="276" w:lineRule="auto"/>
        <w:ind w:left="284"/>
        <w:jc w:val="both"/>
        <w:rPr>
          <w:rFonts w:ascii="Arial" w:eastAsia="Calibri" w:hAnsi="Arial" w:cs="Arial"/>
          <w:color w:val="000000"/>
        </w:rPr>
      </w:pPr>
    </w:p>
    <w:p w14:paraId="54DC1D34"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desenvolvimento pelo licitante de ações de equidade entre homens e mulheres no ambiente de trabalho, conforme regulamento;</w:t>
      </w:r>
    </w:p>
    <w:p w14:paraId="1B594230" w14:textId="77777777" w:rsidR="007E1C38" w:rsidRPr="002B3AF7" w:rsidRDefault="007E1C38" w:rsidP="007E1C38">
      <w:pPr>
        <w:pBdr>
          <w:top w:val="nil"/>
          <w:left w:val="nil"/>
          <w:bottom w:val="nil"/>
          <w:right w:val="nil"/>
          <w:between w:val="nil"/>
        </w:pBdr>
        <w:spacing w:line="276" w:lineRule="auto"/>
        <w:ind w:left="284"/>
        <w:rPr>
          <w:rFonts w:ascii="Arial" w:eastAsia="Calibri" w:hAnsi="Arial" w:cs="Arial"/>
          <w:color w:val="000000"/>
        </w:rPr>
      </w:pPr>
    </w:p>
    <w:p w14:paraId="4A4CED4D"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desenvolvimento pelo licitante de programa de integridade, conforme orientações dos órgãos de controle;</w:t>
      </w:r>
    </w:p>
    <w:p w14:paraId="04386FDA" w14:textId="77777777" w:rsidR="007E1C38" w:rsidRPr="002B3AF7" w:rsidRDefault="007E1C38" w:rsidP="007E1C38">
      <w:pPr>
        <w:tabs>
          <w:tab w:val="left" w:pos="1134"/>
        </w:tabs>
        <w:spacing w:line="276" w:lineRule="auto"/>
        <w:jc w:val="both"/>
        <w:rPr>
          <w:rFonts w:ascii="Arial" w:eastAsia="Calibri" w:hAnsi="Arial" w:cs="Arial"/>
          <w:color w:val="000000"/>
        </w:rPr>
      </w:pPr>
    </w:p>
    <w:p w14:paraId="0427BF9D" w14:textId="77777777" w:rsidR="007E1C38" w:rsidRPr="002B3AF7" w:rsidRDefault="007E1C38" w:rsidP="007E1C38">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Persistindo o empate, será assegurada preferência, sucessivamente, aos bens e serviços produzidos ou prestados por:</w:t>
      </w:r>
    </w:p>
    <w:p w14:paraId="03EE8D1B"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color w:val="000000"/>
        </w:rPr>
      </w:pPr>
    </w:p>
    <w:p w14:paraId="71A7F895"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859AC" w14:textId="77777777" w:rsidR="007E1C38" w:rsidRPr="002B3AF7" w:rsidRDefault="007E1C38" w:rsidP="007E1C38">
      <w:pPr>
        <w:tabs>
          <w:tab w:val="left" w:pos="993"/>
        </w:tabs>
        <w:spacing w:line="276" w:lineRule="auto"/>
        <w:ind w:left="284"/>
        <w:jc w:val="both"/>
        <w:rPr>
          <w:rFonts w:ascii="Arial" w:eastAsia="Calibri" w:hAnsi="Arial" w:cs="Arial"/>
          <w:color w:val="000000"/>
        </w:rPr>
      </w:pPr>
    </w:p>
    <w:p w14:paraId="79950AE6"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empresas brasileiras;</w:t>
      </w:r>
    </w:p>
    <w:p w14:paraId="65D01D94" w14:textId="77777777" w:rsidR="007E1C38" w:rsidRPr="002B3AF7" w:rsidRDefault="007E1C38" w:rsidP="007E1C38">
      <w:pPr>
        <w:pBdr>
          <w:top w:val="nil"/>
          <w:left w:val="nil"/>
          <w:bottom w:val="nil"/>
          <w:right w:val="nil"/>
          <w:between w:val="nil"/>
        </w:pBdr>
        <w:spacing w:line="276" w:lineRule="auto"/>
        <w:ind w:left="284"/>
        <w:rPr>
          <w:rFonts w:ascii="Arial" w:eastAsia="Calibri" w:hAnsi="Arial" w:cs="Arial"/>
          <w:color w:val="000000"/>
        </w:rPr>
      </w:pPr>
    </w:p>
    <w:p w14:paraId="7C0B92B3"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empresas que invistam em pesquisa e no desenvolvimento de tecnologia no País;</w:t>
      </w:r>
    </w:p>
    <w:p w14:paraId="6307D85C" w14:textId="77777777" w:rsidR="007E1C38" w:rsidRPr="002B3AF7" w:rsidRDefault="007E1C38" w:rsidP="007E1C38">
      <w:pPr>
        <w:pBdr>
          <w:top w:val="nil"/>
          <w:left w:val="nil"/>
          <w:bottom w:val="nil"/>
          <w:right w:val="nil"/>
          <w:between w:val="nil"/>
        </w:pBdr>
        <w:spacing w:line="276" w:lineRule="auto"/>
        <w:ind w:left="284"/>
        <w:rPr>
          <w:rFonts w:ascii="Arial" w:eastAsia="Calibri" w:hAnsi="Arial" w:cs="Arial"/>
          <w:color w:val="000000"/>
        </w:rPr>
      </w:pPr>
    </w:p>
    <w:p w14:paraId="3F041AA9" w14:textId="77777777" w:rsidR="007E1C38" w:rsidRPr="002B3AF7" w:rsidRDefault="007E1C38" w:rsidP="007E1C38">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empresas que comprovem a prática de mitigação, nos termos da Lei nº 12.187/2009.</w:t>
      </w:r>
    </w:p>
    <w:p w14:paraId="48649A49" w14:textId="77777777" w:rsidR="007E1C38" w:rsidRPr="002B3AF7" w:rsidRDefault="007E1C38" w:rsidP="007E1C38">
      <w:pPr>
        <w:spacing w:line="276" w:lineRule="auto"/>
        <w:rPr>
          <w:rFonts w:ascii="Arial" w:hAnsi="Arial" w:cs="Arial"/>
          <w:b/>
          <w:bCs/>
        </w:rPr>
      </w:pPr>
    </w:p>
    <w:p w14:paraId="567FCA72" w14:textId="0D90CA62" w:rsidR="007E1C38" w:rsidRPr="002B3AF7" w:rsidRDefault="007E1C38" w:rsidP="007E1C38">
      <w:pPr>
        <w:autoSpaceDE w:val="0"/>
        <w:autoSpaceDN w:val="0"/>
        <w:adjustRightInd w:val="0"/>
        <w:spacing w:line="276" w:lineRule="auto"/>
        <w:jc w:val="both"/>
        <w:rPr>
          <w:rFonts w:ascii="Arial" w:hAnsi="Arial" w:cs="Arial"/>
          <w:color w:val="000000"/>
        </w:rPr>
      </w:pPr>
      <w:r w:rsidRPr="002B3AF7">
        <w:rPr>
          <w:rFonts w:ascii="Arial" w:hAnsi="Arial" w:cs="Arial"/>
          <w:b/>
          <w:bCs/>
          <w:color w:val="000000"/>
        </w:rPr>
        <w:t>7.32.</w:t>
      </w:r>
      <w:r w:rsidRPr="002B3AF7">
        <w:rPr>
          <w:rFonts w:ascii="Arial" w:hAnsi="Arial" w:cs="Arial"/>
          <w:color w:val="000000"/>
        </w:rPr>
        <w:t xml:space="preserve"> 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concedida prioridade de contratação de Microempresas, Empresas de Pequeno Porte e Equiparados sediados no Município de São Gabriel do Oeste para os </w:t>
      </w:r>
      <w:r w:rsidRPr="002B3AF7">
        <w:rPr>
          <w:rFonts w:ascii="Arial" w:hAnsi="Arial" w:cs="Arial"/>
          <w:b/>
          <w:color w:val="000000"/>
        </w:rPr>
        <w:t xml:space="preserve">itens </w:t>
      </w:r>
      <w:r w:rsidR="001E0F2D" w:rsidRPr="002B3AF7">
        <w:rPr>
          <w:rFonts w:ascii="Arial" w:hAnsi="Arial" w:cs="Arial"/>
          <w:b/>
          <w:color w:val="000000"/>
        </w:rPr>
        <w:t xml:space="preserve">1 ao </w:t>
      </w:r>
      <w:r w:rsidR="00EF03F0">
        <w:rPr>
          <w:rFonts w:ascii="Arial" w:hAnsi="Arial" w:cs="Arial"/>
          <w:b/>
          <w:color w:val="000000"/>
        </w:rPr>
        <w:t>4</w:t>
      </w:r>
      <w:r w:rsidRPr="002B3AF7">
        <w:rPr>
          <w:rFonts w:ascii="Arial" w:hAnsi="Arial" w:cs="Arial"/>
          <w:b/>
          <w:color w:val="000000"/>
        </w:rPr>
        <w:t xml:space="preserve"> (itens exclusivos)</w:t>
      </w:r>
      <w:r w:rsidRPr="002B3AF7">
        <w:rPr>
          <w:rFonts w:ascii="Arial" w:hAnsi="Arial" w:cs="Arial"/>
          <w:color w:val="000000"/>
        </w:rPr>
        <w:t>, nos seguintes termos:</w:t>
      </w:r>
    </w:p>
    <w:p w14:paraId="7F864EC7"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p>
    <w:p w14:paraId="5E89208D"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7.32.1.</w:t>
      </w:r>
      <w:r w:rsidRPr="002B3AF7">
        <w:rPr>
          <w:rFonts w:ascii="Arial" w:hAnsi="Arial" w:cs="Arial"/>
          <w:color w:val="000000"/>
        </w:rPr>
        <w:t xml:space="preserve"> Quando as ofertas apresentadas pelas licitantes Microempresas, Empresas de Pequeno Porte e Equiparados sediadas no Município de São Gabriel do Oeste/MS sejam iguais ou até </w:t>
      </w:r>
      <w:r w:rsidRPr="002B3AF7">
        <w:rPr>
          <w:rFonts w:ascii="Arial" w:hAnsi="Arial" w:cs="Arial"/>
          <w:b/>
          <w:color w:val="000000"/>
        </w:rPr>
        <w:t>dez por centos superiores ao menor preço</w:t>
      </w:r>
      <w:r w:rsidRPr="002B3AF7">
        <w:rPr>
          <w:rFonts w:ascii="Arial" w:hAnsi="Arial" w:cs="Arial"/>
          <w:color w:val="000000"/>
        </w:rPr>
        <w:t xml:space="preserve">, a licitante </w:t>
      </w:r>
      <w:r w:rsidRPr="002B3AF7">
        <w:rPr>
          <w:rFonts w:ascii="Arial" w:hAnsi="Arial" w:cs="Arial"/>
          <w:b/>
          <w:color w:val="000000"/>
        </w:rPr>
        <w:t>melhor classificada</w:t>
      </w:r>
      <w:r w:rsidRPr="002B3AF7">
        <w:rPr>
          <w:rFonts w:ascii="Arial" w:hAnsi="Arial" w:cs="Arial"/>
          <w:color w:val="000000"/>
        </w:rPr>
        <w:t xml:space="preserve"> poderá apresentar proposta de preço inferior àquela </w:t>
      </w:r>
      <w:r w:rsidRPr="002B3AF7">
        <w:rPr>
          <w:rFonts w:ascii="Arial" w:hAnsi="Arial" w:cs="Arial"/>
          <w:color w:val="000000"/>
        </w:rPr>
        <w:lastRenderedPageBreak/>
        <w:t>considerada vencedora da licitação, situação em que será adjudicado o objeto em seu favor.</w:t>
      </w:r>
    </w:p>
    <w:p w14:paraId="4DB2AF97"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p>
    <w:p w14:paraId="5B07230C"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7.32.2.</w:t>
      </w:r>
      <w:r w:rsidRPr="002B3AF7">
        <w:rPr>
          <w:rFonts w:ascii="Arial" w:hAnsi="Arial" w:cs="Arial"/>
          <w:color w:val="000000"/>
        </w:rPr>
        <w:t xml:space="preserve"> Na hipótese de não contratação da licitante Microempresa, da Empresa de Pequeno Porte ou de Equiparado sediada localmente melhor classificada, serão convocadas as licitantes Microempresas, Empresas de Pequeno Porte ou Equiparados locais remanescentes, na ordem classificatória, para o exercício do mesmo direito.</w:t>
      </w:r>
    </w:p>
    <w:p w14:paraId="3BD8727B"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p>
    <w:p w14:paraId="79AC9A78"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7.32.3.</w:t>
      </w:r>
      <w:r w:rsidRPr="002B3AF7">
        <w:rPr>
          <w:rFonts w:ascii="Arial" w:hAnsi="Arial" w:cs="Arial"/>
          <w:color w:val="000000"/>
        </w:rPr>
        <w:t xml:space="preserve"> No caso de equivalência dos valores apresentados pelas licitantes, Microempresas, Empresas de Pequeno Porte e Equiparados, sediadas localmente realizar-se-á sorteio entre elas para que se identifique aquela que primeiro apresentará a melhor oferta. </w:t>
      </w:r>
    </w:p>
    <w:p w14:paraId="6DAED9DD"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p>
    <w:p w14:paraId="67E8DF41"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7.32.4.</w:t>
      </w:r>
      <w:r w:rsidRPr="002B3AF7">
        <w:rPr>
          <w:rFonts w:ascii="Arial" w:hAnsi="Arial" w:cs="Arial"/>
          <w:color w:val="000000"/>
        </w:rPr>
        <w:t xml:space="preserve">  Na hipótese da não contratação nos termos previstos nos itens 7.23 ao 7.31, o objeto licitado será adjudicado em favor da proposta originalmente vencedora do certame.</w:t>
      </w:r>
    </w:p>
    <w:p w14:paraId="6BC9B713" w14:textId="77777777" w:rsidR="007E1C38" w:rsidRPr="002B3AF7" w:rsidRDefault="007E1C38" w:rsidP="007E1C38">
      <w:pPr>
        <w:autoSpaceDE w:val="0"/>
        <w:autoSpaceDN w:val="0"/>
        <w:adjustRightInd w:val="0"/>
        <w:spacing w:line="276" w:lineRule="auto"/>
        <w:ind w:left="1701"/>
        <w:jc w:val="both"/>
        <w:rPr>
          <w:rFonts w:ascii="Arial" w:hAnsi="Arial" w:cs="Arial"/>
          <w:color w:val="000000"/>
        </w:rPr>
      </w:pPr>
    </w:p>
    <w:p w14:paraId="34813469"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7.32.5.</w:t>
      </w:r>
      <w:r w:rsidRPr="002B3AF7">
        <w:rPr>
          <w:rFonts w:ascii="Arial" w:hAnsi="Arial" w:cs="Arial"/>
          <w:color w:val="000000"/>
        </w:rPr>
        <w:t xml:space="preserve"> As disposições do item 7.32 e subitens somente se aplicarão quando a melhor oferta inicial não tiver sido apresentada por Microempresa, Empresa de Pequeno Porte ou Equiparado local. </w:t>
      </w:r>
    </w:p>
    <w:p w14:paraId="5BC4782F"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p>
    <w:p w14:paraId="1B438D53" w14:textId="77777777" w:rsidR="007E1C38" w:rsidRPr="002B3AF7" w:rsidRDefault="007E1C38" w:rsidP="007E1C38">
      <w:pPr>
        <w:autoSpaceDE w:val="0"/>
        <w:autoSpaceDN w:val="0"/>
        <w:adjustRightInd w:val="0"/>
        <w:spacing w:line="276" w:lineRule="auto"/>
        <w:ind w:left="851"/>
        <w:jc w:val="both"/>
        <w:rPr>
          <w:rFonts w:ascii="Arial" w:hAnsi="Arial" w:cs="Arial"/>
          <w:color w:val="000000"/>
        </w:rPr>
      </w:pPr>
      <w:r w:rsidRPr="002B3AF7">
        <w:rPr>
          <w:rFonts w:ascii="Arial" w:hAnsi="Arial" w:cs="Arial"/>
          <w:b/>
          <w:bCs/>
          <w:color w:val="000000"/>
        </w:rPr>
        <w:t>7.32.6.</w:t>
      </w:r>
      <w:r w:rsidRPr="002B3AF7">
        <w:rPr>
          <w:rFonts w:ascii="Arial" w:hAnsi="Arial" w:cs="Arial"/>
          <w:color w:val="000000"/>
        </w:rPr>
        <w:t xml:space="preserve"> A licitante Microempresa, Empresa de Pequeno Porte ou Equiparado local, melhor classificada, será convocada pelo (a) Pregoeiro (a) para apresentar nova após o encerramento dos lances, sob pena de preclusão.</w:t>
      </w:r>
    </w:p>
    <w:p w14:paraId="0991725C" w14:textId="77777777" w:rsidR="007E1C38" w:rsidRPr="002B3AF7" w:rsidRDefault="007E1C38" w:rsidP="007E1C38">
      <w:pPr>
        <w:autoSpaceDE w:val="0"/>
        <w:autoSpaceDN w:val="0"/>
        <w:adjustRightInd w:val="0"/>
        <w:spacing w:line="276" w:lineRule="auto"/>
        <w:ind w:left="1701"/>
        <w:jc w:val="both"/>
        <w:rPr>
          <w:rFonts w:ascii="Arial" w:hAnsi="Arial" w:cs="Arial"/>
          <w:color w:val="000000"/>
        </w:rPr>
      </w:pPr>
    </w:p>
    <w:p w14:paraId="573C1893" w14:textId="18A933E2" w:rsidR="007E1C38" w:rsidRPr="002B3AF7" w:rsidRDefault="007E1C38" w:rsidP="006E32F9">
      <w:pPr>
        <w:autoSpaceDE w:val="0"/>
        <w:autoSpaceDN w:val="0"/>
        <w:adjustRightInd w:val="0"/>
        <w:spacing w:line="276" w:lineRule="auto"/>
        <w:ind w:left="851"/>
        <w:jc w:val="both"/>
        <w:rPr>
          <w:rFonts w:ascii="Arial" w:hAnsi="Arial" w:cs="Arial"/>
        </w:rPr>
      </w:pPr>
      <w:r w:rsidRPr="002B3AF7">
        <w:rPr>
          <w:rFonts w:ascii="Arial" w:hAnsi="Arial" w:cs="Arial"/>
          <w:b/>
          <w:bCs/>
          <w:color w:val="000000"/>
        </w:rPr>
        <w:t>7.32.7.</w:t>
      </w:r>
      <w:r w:rsidRPr="002B3AF7">
        <w:rPr>
          <w:rFonts w:ascii="Arial" w:hAnsi="Arial" w:cs="Arial"/>
          <w:color w:val="000000"/>
        </w:rPr>
        <w:t xml:space="preserve"> </w:t>
      </w:r>
      <w:r w:rsidRPr="002B3AF7">
        <w:rPr>
          <w:rFonts w:ascii="Arial" w:hAnsi="Arial" w:cs="Arial"/>
          <w:color w:val="000000"/>
          <w:u w:val="single"/>
        </w:rPr>
        <w:t xml:space="preserve">A prioridade para Microempresa, Empresa de Pequeno Porte ou Equiparado local </w:t>
      </w:r>
      <w:r w:rsidRPr="002B3AF7">
        <w:rPr>
          <w:rFonts w:ascii="Arial" w:hAnsi="Arial" w:cs="Arial"/>
          <w:b/>
          <w:bCs/>
          <w:color w:val="000000"/>
          <w:u w:val="single"/>
        </w:rPr>
        <w:t>dependerá da verificação prévia pelo Pregoeiro da existência de pelo menos três fornecedores competitivos enquadrados como Microempresas, Empresas de Pequeno Porte ou Equiparados sediados localmente e capazes de cumprir as exigências estabelecidas no instrumento convocatório</w:t>
      </w:r>
      <w:r w:rsidRPr="002B3AF7">
        <w:rPr>
          <w:rFonts w:ascii="Arial" w:hAnsi="Arial" w:cs="Arial"/>
          <w:color w:val="000000"/>
          <w:u w:val="single"/>
        </w:rPr>
        <w:t>.</w:t>
      </w:r>
    </w:p>
    <w:p w14:paraId="3787AD8C" w14:textId="77777777" w:rsidR="007E1C38" w:rsidRPr="002B3AF7" w:rsidRDefault="007E1C38" w:rsidP="007E1C38">
      <w:pPr>
        <w:pBdr>
          <w:top w:val="nil"/>
          <w:left w:val="nil"/>
          <w:bottom w:val="nil"/>
          <w:right w:val="nil"/>
          <w:between w:val="nil"/>
        </w:pBdr>
        <w:tabs>
          <w:tab w:val="left" w:pos="-12"/>
          <w:tab w:val="left" w:pos="567"/>
        </w:tabs>
        <w:spacing w:line="276" w:lineRule="auto"/>
        <w:ind w:left="142"/>
        <w:jc w:val="both"/>
        <w:rPr>
          <w:rFonts w:ascii="Arial" w:hAnsi="Arial" w:cs="Arial"/>
        </w:rPr>
      </w:pPr>
      <w:bookmarkStart w:id="15" w:name="_gjdgxs" w:colFirst="0" w:colLast="0"/>
      <w:bookmarkEnd w:id="15"/>
      <w:r w:rsidRPr="002B3AF7">
        <w:rPr>
          <w:rFonts w:ascii="Arial" w:eastAsia="Calibri" w:hAnsi="Arial" w:cs="Arial"/>
          <w:b/>
          <w:bCs/>
          <w:color w:val="000000"/>
        </w:rPr>
        <w:t>7.33.</w:t>
      </w:r>
      <w:r w:rsidRPr="002B3AF7">
        <w:rPr>
          <w:rFonts w:ascii="Arial" w:eastAsia="Calibri" w:hAnsi="Arial" w:cs="Arial"/>
          <w:color w:val="000000"/>
        </w:rPr>
        <w:t xml:space="preserve"> Encerrada a etapa de envio de lances da sessão pública, o </w:t>
      </w:r>
      <w:r w:rsidRPr="002B3AF7">
        <w:rPr>
          <w:rFonts w:ascii="Arial" w:eastAsia="Calibri" w:hAnsi="Arial" w:cs="Arial"/>
        </w:rPr>
        <w:t>Pregoeiro</w:t>
      </w:r>
      <w:r w:rsidRPr="002B3AF7">
        <w:rPr>
          <w:rFonts w:ascii="Arial" w:eastAsia="Calibri"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6B19AE25" w14:textId="77777777" w:rsidR="007E1C38" w:rsidRPr="002B3AF7" w:rsidRDefault="007E1C38" w:rsidP="007E1C38">
      <w:pPr>
        <w:pBdr>
          <w:top w:val="nil"/>
          <w:left w:val="nil"/>
          <w:bottom w:val="nil"/>
          <w:right w:val="nil"/>
          <w:between w:val="nil"/>
        </w:pBdr>
        <w:tabs>
          <w:tab w:val="left" w:pos="-12"/>
          <w:tab w:val="left" w:pos="567"/>
        </w:tabs>
        <w:spacing w:line="276" w:lineRule="auto"/>
        <w:jc w:val="both"/>
        <w:rPr>
          <w:rFonts w:ascii="Arial" w:eastAsia="Calibri" w:hAnsi="Arial" w:cs="Arial"/>
          <w:color w:val="000000"/>
        </w:rPr>
      </w:pPr>
    </w:p>
    <w:p w14:paraId="533ABCEC" w14:textId="77777777" w:rsidR="007E1C38" w:rsidRPr="002B3AF7" w:rsidRDefault="007E1C38" w:rsidP="007E1C38">
      <w:pPr>
        <w:pBdr>
          <w:top w:val="nil"/>
          <w:left w:val="nil"/>
          <w:bottom w:val="nil"/>
          <w:right w:val="nil"/>
          <w:between w:val="nil"/>
        </w:pBdr>
        <w:tabs>
          <w:tab w:val="left" w:pos="993"/>
        </w:tabs>
        <w:spacing w:line="276" w:lineRule="auto"/>
        <w:ind w:left="1135"/>
        <w:jc w:val="both"/>
        <w:rPr>
          <w:rFonts w:ascii="Arial" w:hAnsi="Arial" w:cs="Arial"/>
        </w:rPr>
      </w:pPr>
      <w:r w:rsidRPr="002B3AF7">
        <w:rPr>
          <w:rFonts w:ascii="Arial" w:eastAsia="Calibri" w:hAnsi="Arial" w:cs="Arial"/>
          <w:b/>
          <w:bCs/>
          <w:color w:val="000000"/>
        </w:rPr>
        <w:t>7.33.1.</w:t>
      </w:r>
      <w:r w:rsidRPr="002B3AF7">
        <w:rPr>
          <w:rFonts w:ascii="Arial" w:eastAsia="Calibri" w:hAnsi="Arial" w:cs="Arial"/>
          <w:color w:val="000000"/>
        </w:rPr>
        <w:t xml:space="preserve"> A negociação será realizada por meio do sistema, podendo ser acompanhada pelos demais licitantes.</w:t>
      </w:r>
    </w:p>
    <w:p w14:paraId="0F6E90C4" w14:textId="77777777" w:rsidR="007E1C38" w:rsidRPr="002B3AF7" w:rsidRDefault="007E1C38" w:rsidP="007E1C38">
      <w:pPr>
        <w:tabs>
          <w:tab w:val="left" w:pos="993"/>
        </w:tabs>
        <w:spacing w:line="276" w:lineRule="auto"/>
        <w:ind w:left="284"/>
        <w:jc w:val="both"/>
        <w:rPr>
          <w:rFonts w:ascii="Arial" w:eastAsia="Calibri" w:hAnsi="Arial" w:cs="Arial"/>
          <w:color w:val="000000"/>
        </w:rPr>
      </w:pPr>
    </w:p>
    <w:p w14:paraId="1FB45951" w14:textId="77777777" w:rsidR="007E1C38" w:rsidRPr="002B3AF7" w:rsidRDefault="007E1C38" w:rsidP="007E1C38">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rPr>
      </w:pPr>
      <w:r w:rsidRPr="002B3AF7">
        <w:rPr>
          <w:rFonts w:ascii="Arial" w:eastAsia="Calibri" w:hAnsi="Arial" w:cs="Arial"/>
          <w:b/>
          <w:bCs/>
          <w:color w:val="000000"/>
        </w:rPr>
        <w:t>7.33.2.</w:t>
      </w:r>
      <w:r w:rsidRPr="002B3AF7">
        <w:rPr>
          <w:rFonts w:ascii="Arial" w:eastAsia="Calibri" w:hAnsi="Arial" w:cs="Arial"/>
          <w:color w:val="000000"/>
        </w:rPr>
        <w:t xml:space="preserve"> O </w:t>
      </w:r>
      <w:r w:rsidRPr="002B3AF7">
        <w:rPr>
          <w:rFonts w:ascii="Arial" w:eastAsia="Calibri" w:hAnsi="Arial" w:cs="Arial"/>
        </w:rPr>
        <w:t>Pregoeiro</w:t>
      </w:r>
      <w:r w:rsidRPr="002B3AF7">
        <w:rPr>
          <w:rFonts w:ascii="Arial" w:eastAsia="Calibri" w:hAnsi="Arial" w:cs="Arial"/>
          <w:color w:val="000000"/>
        </w:rPr>
        <w:t xml:space="preserve"> solicitará ao licitante melhor classificado que, no prazo de </w:t>
      </w:r>
      <w:r w:rsidRPr="002B3AF7">
        <w:rPr>
          <w:rFonts w:ascii="Arial" w:eastAsia="Calibri" w:hAnsi="Arial" w:cs="Arial"/>
          <w:b/>
          <w:color w:val="000000"/>
        </w:rPr>
        <w:t xml:space="preserve">02 (DUAS) </w:t>
      </w:r>
      <w:r w:rsidRPr="002B3AF7">
        <w:rPr>
          <w:rFonts w:ascii="Arial" w:eastAsia="Calibri" w:hAnsi="Arial" w:cs="Arial"/>
          <w:color w:val="000000"/>
        </w:rPr>
        <w:t xml:space="preserve">horas, envie a proposta adequada ao último lance ofertado após a </w:t>
      </w:r>
      <w:r w:rsidRPr="002B3AF7">
        <w:rPr>
          <w:rFonts w:ascii="Arial" w:eastAsia="Calibri" w:hAnsi="Arial" w:cs="Arial"/>
          <w:color w:val="000000"/>
        </w:rPr>
        <w:lastRenderedPageBreak/>
        <w:t xml:space="preserve">negociação realizada, acompanhada, se for o caso, dos documentos complementares solicitados neste edital, quando necessários à confirmação daqueles exigidos neste Edital e já apresentados. </w:t>
      </w:r>
    </w:p>
    <w:p w14:paraId="64D32F0C" w14:textId="77777777" w:rsidR="007E1C38" w:rsidRPr="002B3AF7" w:rsidRDefault="007E1C38" w:rsidP="007E1C38">
      <w:pPr>
        <w:pBdr>
          <w:top w:val="nil"/>
          <w:left w:val="nil"/>
          <w:bottom w:val="nil"/>
          <w:right w:val="nil"/>
          <w:between w:val="nil"/>
        </w:pBdr>
        <w:tabs>
          <w:tab w:val="left" w:pos="-12"/>
          <w:tab w:val="left" w:pos="993"/>
        </w:tabs>
        <w:spacing w:line="276" w:lineRule="auto"/>
        <w:ind w:left="1135"/>
        <w:jc w:val="both"/>
        <w:rPr>
          <w:rFonts w:ascii="Arial" w:hAnsi="Arial" w:cs="Arial"/>
        </w:rPr>
      </w:pPr>
    </w:p>
    <w:p w14:paraId="42F1EFA7" w14:textId="16FA60DD" w:rsidR="007E1C38" w:rsidRPr="002B3AF7" w:rsidRDefault="007E1C38" w:rsidP="001E0F2D">
      <w:pPr>
        <w:pBdr>
          <w:top w:val="nil"/>
          <w:left w:val="nil"/>
          <w:bottom w:val="nil"/>
          <w:right w:val="nil"/>
          <w:between w:val="nil"/>
        </w:pBdr>
        <w:tabs>
          <w:tab w:val="left" w:pos="-12"/>
          <w:tab w:val="left" w:pos="993"/>
        </w:tabs>
        <w:spacing w:line="276" w:lineRule="auto"/>
        <w:ind w:left="1135"/>
        <w:jc w:val="both"/>
        <w:rPr>
          <w:rFonts w:ascii="Arial" w:hAnsi="Arial" w:cs="Arial"/>
        </w:rPr>
      </w:pPr>
      <w:r w:rsidRPr="002B3AF7">
        <w:rPr>
          <w:rFonts w:ascii="Arial" w:hAnsi="Arial" w:cs="Arial"/>
          <w:b/>
          <w:bCs/>
        </w:rPr>
        <w:t>7.33.3.</w:t>
      </w:r>
      <w:r w:rsidRPr="002B3AF7">
        <w:rPr>
          <w:rFonts w:ascii="Arial" w:hAnsi="Arial" w:cs="Arial"/>
        </w:rPr>
        <w:t xml:space="preserve"> É facultado ao pregoeiro prorrogar o prazo estabelecido, a partir de solicitação fundamentada feita no chat pelo licitante, antes de findo o prazo.</w:t>
      </w:r>
    </w:p>
    <w:p w14:paraId="5683B7A1" w14:textId="77777777" w:rsidR="007E1C38" w:rsidRPr="002B3AF7" w:rsidRDefault="007E1C38" w:rsidP="007E1C38">
      <w:pPr>
        <w:pStyle w:val="PargrafodaLista"/>
        <w:numPr>
          <w:ilvl w:val="1"/>
          <w:numId w:val="9"/>
        </w:numPr>
        <w:pBdr>
          <w:top w:val="nil"/>
          <w:left w:val="nil"/>
          <w:bottom w:val="nil"/>
          <w:right w:val="nil"/>
          <w:between w:val="nil"/>
        </w:pBdr>
        <w:tabs>
          <w:tab w:val="left" w:pos="426"/>
          <w:tab w:val="left" w:pos="567"/>
        </w:tabs>
        <w:spacing w:after="0" w:line="276" w:lineRule="auto"/>
        <w:jc w:val="both"/>
        <w:rPr>
          <w:rFonts w:ascii="Arial" w:eastAsia="Ecofont_Spranq_eco_Sans" w:hAnsi="Arial" w:cs="Arial"/>
          <w:sz w:val="24"/>
          <w:szCs w:val="24"/>
        </w:rPr>
      </w:pPr>
      <w:r w:rsidRPr="002B3AF7">
        <w:rPr>
          <w:rFonts w:ascii="Arial" w:eastAsia="Calibri" w:hAnsi="Arial" w:cs="Arial"/>
          <w:color w:val="000000"/>
          <w:sz w:val="24"/>
          <w:szCs w:val="24"/>
        </w:rPr>
        <w:t xml:space="preserve">Após a negociação do preço, o </w:t>
      </w:r>
      <w:r w:rsidRPr="002B3AF7">
        <w:rPr>
          <w:rFonts w:ascii="Arial" w:eastAsia="Calibri" w:hAnsi="Arial" w:cs="Arial"/>
          <w:sz w:val="24"/>
          <w:szCs w:val="24"/>
        </w:rPr>
        <w:t>Pregoeiro</w:t>
      </w:r>
      <w:r w:rsidRPr="002B3AF7">
        <w:rPr>
          <w:rFonts w:ascii="Arial" w:eastAsia="Calibri" w:hAnsi="Arial" w:cs="Arial"/>
          <w:color w:val="000000"/>
          <w:sz w:val="24"/>
          <w:szCs w:val="24"/>
        </w:rPr>
        <w:t xml:space="preserve"> iniciará a fase de aceitação e julgamento da proposta.</w:t>
      </w:r>
    </w:p>
    <w:p w14:paraId="16286CCA" w14:textId="77777777" w:rsidR="007E1C38" w:rsidRPr="002B3AF7" w:rsidRDefault="007E1C38" w:rsidP="007E1C38">
      <w:pPr>
        <w:pBdr>
          <w:top w:val="nil"/>
          <w:left w:val="nil"/>
          <w:bottom w:val="nil"/>
          <w:right w:val="nil"/>
          <w:between w:val="nil"/>
        </w:pBdr>
        <w:tabs>
          <w:tab w:val="left" w:pos="426"/>
          <w:tab w:val="left" w:pos="567"/>
        </w:tabs>
        <w:spacing w:line="276" w:lineRule="auto"/>
        <w:jc w:val="both"/>
        <w:rPr>
          <w:rFonts w:ascii="Arial" w:eastAsia="Calibri" w:hAnsi="Arial" w:cs="Arial"/>
          <w:color w:val="000000"/>
        </w:rPr>
      </w:pPr>
    </w:p>
    <w:p w14:paraId="27E237EF" w14:textId="77777777" w:rsidR="007E1C38" w:rsidRPr="002B3AF7" w:rsidRDefault="007E1C38" w:rsidP="007E1C38">
      <w:pPr>
        <w:keepNext/>
        <w:keepLines/>
        <w:numPr>
          <w:ilvl w:val="0"/>
          <w:numId w:val="9"/>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2B3AF7">
        <w:rPr>
          <w:rFonts w:ascii="Arial" w:eastAsia="Calibri" w:hAnsi="Arial" w:cs="Arial"/>
          <w:b/>
          <w:color w:val="000000"/>
        </w:rPr>
        <w:t>DA ACEITABILIDADE DA PROPOSTA VENCEDORA.</w:t>
      </w:r>
    </w:p>
    <w:p w14:paraId="2C88884B" w14:textId="77777777" w:rsidR="007E1C38" w:rsidRPr="002B3AF7" w:rsidRDefault="007E1C38" w:rsidP="007E1C38">
      <w:pPr>
        <w:spacing w:line="276" w:lineRule="auto"/>
        <w:rPr>
          <w:rFonts w:ascii="Arial" w:eastAsia="Calibri" w:hAnsi="Arial" w:cs="Arial"/>
        </w:rPr>
      </w:pPr>
    </w:p>
    <w:p w14:paraId="0CE16F21"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hAnsi="Arial" w:cs="Arial"/>
        </w:rPr>
      </w:pPr>
      <w:r w:rsidRPr="002B3AF7">
        <w:rPr>
          <w:rFonts w:ascii="Arial" w:eastAsia="Calibri" w:hAnsi="Arial" w:cs="Arial"/>
          <w:b/>
          <w:bCs/>
          <w:color w:val="000000"/>
        </w:rPr>
        <w:t>8.1.</w:t>
      </w:r>
      <w:r w:rsidRPr="002B3AF7">
        <w:rPr>
          <w:rFonts w:ascii="Arial" w:eastAsia="Calibri" w:hAnsi="Arial" w:cs="Arial"/>
          <w:color w:val="000000"/>
        </w:rPr>
        <w:t xml:space="preserve"> Encerrada a etapa de negociação, o </w:t>
      </w:r>
      <w:r w:rsidRPr="002B3AF7">
        <w:rPr>
          <w:rFonts w:ascii="Arial" w:eastAsia="Calibri" w:hAnsi="Arial" w:cs="Arial"/>
        </w:rPr>
        <w:t>Pregoeiro</w:t>
      </w:r>
      <w:r w:rsidRPr="002B3AF7">
        <w:rPr>
          <w:rFonts w:ascii="Arial" w:eastAsia="Calibri" w:hAnsi="Arial" w:cs="Arial"/>
          <w:color w:val="000000"/>
        </w:rPr>
        <w:t xml:space="preserve"> examinará a proposta classificada em primeiro lugar quanto à adequação ao objeto e à compatibilidade do preço em relação ao máximo estipulado para contratação neste Edital e em seus anexos.</w:t>
      </w:r>
    </w:p>
    <w:p w14:paraId="3F70FC36"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hAnsi="Arial" w:cs="Arial"/>
        </w:rPr>
      </w:pPr>
    </w:p>
    <w:p w14:paraId="6C88786F"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hAnsi="Arial" w:cs="Arial"/>
        </w:rPr>
      </w:pPr>
      <w:r w:rsidRPr="002B3AF7">
        <w:rPr>
          <w:rFonts w:ascii="Arial" w:hAnsi="Arial" w:cs="Arial"/>
          <w:b/>
          <w:bCs/>
        </w:rPr>
        <w:t xml:space="preserve">8.2. </w:t>
      </w:r>
      <w:r w:rsidRPr="002B3AF7">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14:paraId="4A812BD7" w14:textId="77777777" w:rsidR="007E1C38" w:rsidRPr="002B3AF7" w:rsidRDefault="007E1C38" w:rsidP="007E1C38">
      <w:pPr>
        <w:pBdr>
          <w:top w:val="nil"/>
          <w:left w:val="nil"/>
          <w:bottom w:val="nil"/>
          <w:right w:val="nil"/>
          <w:between w:val="nil"/>
        </w:pBdr>
        <w:spacing w:line="276" w:lineRule="auto"/>
        <w:rPr>
          <w:rFonts w:ascii="Arial" w:eastAsia="Calibri" w:hAnsi="Arial" w:cs="Arial"/>
          <w:color w:val="000000"/>
        </w:rPr>
      </w:pPr>
    </w:p>
    <w:p w14:paraId="587BB823" w14:textId="3381F82A" w:rsidR="007E1C38" w:rsidRPr="002B3AF7" w:rsidRDefault="007E1C38" w:rsidP="007E1C38">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Será desclassificada a proposta ou o lance vencedor, que apresentar preço final superior ao preço máximo fixado (Acórdão nº 1455/2018 -TCU - Plenário), ou que apresentar preço manifestamente inexequível.</w:t>
      </w:r>
    </w:p>
    <w:p w14:paraId="1C1A44E4" w14:textId="77777777" w:rsidR="001B551B" w:rsidRPr="002B3AF7" w:rsidRDefault="001B551B" w:rsidP="001B551B">
      <w:pPr>
        <w:pStyle w:val="PargrafodaLista"/>
        <w:pBdr>
          <w:top w:val="nil"/>
          <w:left w:val="nil"/>
          <w:bottom w:val="nil"/>
          <w:right w:val="nil"/>
          <w:between w:val="nil"/>
        </w:pBdr>
        <w:tabs>
          <w:tab w:val="left" w:pos="426"/>
        </w:tabs>
        <w:spacing w:after="0" w:line="276" w:lineRule="auto"/>
        <w:ind w:left="0"/>
        <w:jc w:val="both"/>
        <w:rPr>
          <w:rFonts w:ascii="Arial" w:hAnsi="Arial" w:cs="Arial"/>
          <w:sz w:val="24"/>
          <w:szCs w:val="24"/>
        </w:rPr>
      </w:pPr>
    </w:p>
    <w:p w14:paraId="1D53F92C" w14:textId="77777777" w:rsidR="007E1C38" w:rsidRPr="002B3AF7" w:rsidRDefault="007E1C38" w:rsidP="007E1C38">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rPr>
      </w:pPr>
      <w:r w:rsidRPr="002B3AF7">
        <w:rPr>
          <w:rFonts w:ascii="Arial" w:eastAsia="Calibri" w:hAnsi="Arial" w:cs="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B3AF7">
        <w:rPr>
          <w:rFonts w:ascii="Arial" w:eastAsia="Calibri" w:hAnsi="Arial" w:cs="Arial"/>
          <w:color w:val="FF0000"/>
        </w:rPr>
        <w:t> </w:t>
      </w:r>
    </w:p>
    <w:p w14:paraId="398ADA63" w14:textId="77777777" w:rsidR="007E1C38" w:rsidRPr="002B3AF7" w:rsidRDefault="007E1C38" w:rsidP="007E1C38">
      <w:pPr>
        <w:tabs>
          <w:tab w:val="left" w:pos="426"/>
          <w:tab w:val="left" w:pos="993"/>
        </w:tabs>
        <w:spacing w:line="276" w:lineRule="auto"/>
        <w:ind w:left="284"/>
        <w:jc w:val="both"/>
        <w:rPr>
          <w:rFonts w:ascii="Arial" w:eastAsia="Calibri" w:hAnsi="Arial" w:cs="Arial"/>
          <w:b/>
          <w:color w:val="7030A0"/>
        </w:rPr>
      </w:pPr>
    </w:p>
    <w:p w14:paraId="1EE8D3CB" w14:textId="77777777" w:rsidR="007E1C38" w:rsidRPr="002B3AF7" w:rsidRDefault="007E1C38" w:rsidP="007E1C38">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Qualquer interessado poderá requerer que se realizem diligências para aferir a exequibilidade e a legalidade das propostas, devendo apresentar as provas ou os indícios que fundamentam a suspeita;</w:t>
      </w:r>
    </w:p>
    <w:p w14:paraId="6511E5B1"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7AA5940F" w14:textId="77777777" w:rsidR="007E1C38" w:rsidRPr="002B3AF7" w:rsidRDefault="007E1C38" w:rsidP="007E1C38">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Se houver indícios de inexequibilidade da proposta de preço, ou em caso da necessidade de esclarecimentos complementares, poderão ser efetuadas diligências para que a licitante comprove a exequibilidade da proposta.</w:t>
      </w:r>
    </w:p>
    <w:p w14:paraId="3D2DFEB5" w14:textId="77777777" w:rsidR="007E1C38" w:rsidRPr="002B3AF7" w:rsidRDefault="007E1C38" w:rsidP="007E1C38">
      <w:pPr>
        <w:tabs>
          <w:tab w:val="left" w:pos="426"/>
        </w:tabs>
        <w:spacing w:line="276" w:lineRule="auto"/>
        <w:jc w:val="both"/>
        <w:rPr>
          <w:rFonts w:ascii="Arial" w:eastAsia="Calibri" w:hAnsi="Arial" w:cs="Arial"/>
          <w:color w:val="000000"/>
        </w:rPr>
      </w:pPr>
    </w:p>
    <w:p w14:paraId="289137F4" w14:textId="77777777" w:rsidR="007E1C38" w:rsidRPr="002B3AF7" w:rsidRDefault="007E1C38" w:rsidP="007E1C38">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Na hipótese de necessidade de suspensão da sessão pública para a realização de diligências, com vistas ao saneamento das propostas, a sessão pública somente poderá ser </w:t>
      </w:r>
      <w:r w:rsidRPr="002B3AF7">
        <w:rPr>
          <w:rFonts w:ascii="Arial" w:eastAsia="Calibri" w:hAnsi="Arial" w:cs="Arial"/>
          <w:color w:val="000000"/>
        </w:rPr>
        <w:lastRenderedPageBreak/>
        <w:t xml:space="preserve">reiniciada mediante aviso prévio no sistema com, no mínimo, </w:t>
      </w:r>
      <w:r w:rsidRPr="002B3AF7">
        <w:rPr>
          <w:rFonts w:ascii="Arial" w:eastAsia="Calibri" w:hAnsi="Arial" w:cs="Arial"/>
          <w:b/>
          <w:color w:val="000000"/>
        </w:rPr>
        <w:t>vinte e quatro horas de antecedência</w:t>
      </w:r>
      <w:r w:rsidRPr="002B3AF7">
        <w:rPr>
          <w:rFonts w:ascii="Arial" w:eastAsia="Calibri" w:hAnsi="Arial" w:cs="Arial"/>
          <w:color w:val="000000"/>
        </w:rPr>
        <w:t>, e a ocorrência será registrada em ata;</w:t>
      </w:r>
    </w:p>
    <w:p w14:paraId="661C4914"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662C825E" w14:textId="77777777" w:rsidR="007E1C38" w:rsidRPr="002B3AF7" w:rsidRDefault="007E1C38" w:rsidP="007E1C38">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2B3AF7">
        <w:rPr>
          <w:rFonts w:ascii="Arial" w:eastAsia="Calibri" w:hAnsi="Arial" w:cs="Arial"/>
          <w:color w:val="000000"/>
        </w:rPr>
        <w:t xml:space="preserve">O </w:t>
      </w:r>
      <w:r w:rsidRPr="002B3AF7">
        <w:rPr>
          <w:rFonts w:ascii="Arial" w:eastAsia="Calibri" w:hAnsi="Arial" w:cs="Arial"/>
        </w:rPr>
        <w:t>Pregoeiro</w:t>
      </w:r>
      <w:r w:rsidRPr="002B3AF7">
        <w:rPr>
          <w:rFonts w:ascii="Arial" w:eastAsia="Calibri" w:hAnsi="Arial" w:cs="Arial"/>
          <w:color w:val="000000"/>
        </w:rPr>
        <w:t xml:space="preserve"> poderá convocar o licitante para enviar documento digital complementar, por meio de funcionalidade disponível no sistema, no prazo de </w:t>
      </w:r>
      <w:r w:rsidRPr="002B3AF7">
        <w:rPr>
          <w:rFonts w:ascii="Arial" w:eastAsia="Calibri" w:hAnsi="Arial" w:cs="Arial"/>
          <w:b/>
          <w:color w:val="000000"/>
        </w:rPr>
        <w:t xml:space="preserve">02 (DUAS) horas, </w:t>
      </w:r>
      <w:r w:rsidRPr="002B3AF7">
        <w:rPr>
          <w:rFonts w:ascii="Arial" w:eastAsia="Calibri" w:hAnsi="Arial" w:cs="Arial"/>
          <w:color w:val="000000"/>
        </w:rPr>
        <w:t>sob pena de não aceitação da proposta.</w:t>
      </w:r>
    </w:p>
    <w:p w14:paraId="549244E3" w14:textId="77777777" w:rsidR="007E1C38" w:rsidRPr="002B3AF7" w:rsidRDefault="007E1C38" w:rsidP="007E1C38">
      <w:pPr>
        <w:pBdr>
          <w:top w:val="nil"/>
          <w:left w:val="nil"/>
          <w:bottom w:val="nil"/>
          <w:right w:val="nil"/>
          <w:between w:val="nil"/>
        </w:pBdr>
        <w:tabs>
          <w:tab w:val="left" w:pos="426"/>
        </w:tabs>
        <w:spacing w:line="276" w:lineRule="auto"/>
        <w:jc w:val="both"/>
        <w:rPr>
          <w:rFonts w:ascii="Arial" w:eastAsia="Calibri" w:hAnsi="Arial" w:cs="Arial"/>
          <w:color w:val="000000"/>
        </w:rPr>
      </w:pPr>
    </w:p>
    <w:p w14:paraId="0A699228" w14:textId="77777777" w:rsidR="007E1C38" w:rsidRPr="002B3AF7" w:rsidRDefault="007E1C38" w:rsidP="007E1C38">
      <w:pPr>
        <w:numPr>
          <w:ilvl w:val="2"/>
          <w:numId w:val="10"/>
        </w:numPr>
        <w:tabs>
          <w:tab w:val="left" w:pos="851"/>
          <w:tab w:val="left" w:pos="993"/>
        </w:tabs>
        <w:spacing w:line="276" w:lineRule="auto"/>
        <w:ind w:left="284" w:firstLine="0"/>
        <w:jc w:val="both"/>
        <w:rPr>
          <w:rFonts w:ascii="Arial" w:hAnsi="Arial" w:cs="Arial"/>
        </w:rPr>
      </w:pPr>
      <w:r w:rsidRPr="002B3AF7">
        <w:rPr>
          <w:rFonts w:ascii="Arial" w:eastAsia="Calibri" w:hAnsi="Arial" w:cs="Arial"/>
          <w:color w:val="000000"/>
        </w:rPr>
        <w:t xml:space="preserve"> O prazo estabelecido poderá ser prorrogado pelo </w:t>
      </w:r>
      <w:r w:rsidRPr="002B3AF7">
        <w:rPr>
          <w:rFonts w:ascii="Arial" w:eastAsia="Calibri" w:hAnsi="Arial" w:cs="Arial"/>
        </w:rPr>
        <w:t>Pregoeiro</w:t>
      </w:r>
      <w:r w:rsidRPr="002B3AF7">
        <w:rPr>
          <w:rFonts w:ascii="Arial" w:eastAsia="Calibri" w:hAnsi="Arial" w:cs="Arial"/>
          <w:color w:val="000000"/>
        </w:rPr>
        <w:t xml:space="preserve"> por solicitação escrita e justificada do licitante, formulada antes de findo o prazo, e formalmente aceita pelo </w:t>
      </w:r>
      <w:r w:rsidRPr="002B3AF7">
        <w:rPr>
          <w:rFonts w:ascii="Arial" w:eastAsia="Calibri" w:hAnsi="Arial" w:cs="Arial"/>
        </w:rPr>
        <w:t>Pregoeiro</w:t>
      </w:r>
      <w:r w:rsidRPr="002B3AF7">
        <w:rPr>
          <w:rFonts w:ascii="Arial" w:eastAsia="Calibri" w:hAnsi="Arial" w:cs="Arial"/>
          <w:color w:val="000000"/>
        </w:rPr>
        <w:t xml:space="preserve">. </w:t>
      </w:r>
    </w:p>
    <w:p w14:paraId="0F18CC45" w14:textId="77777777" w:rsidR="007E1C38" w:rsidRPr="002B3AF7" w:rsidRDefault="007E1C38" w:rsidP="007E1C38">
      <w:pPr>
        <w:tabs>
          <w:tab w:val="left" w:pos="851"/>
          <w:tab w:val="left" w:pos="993"/>
        </w:tabs>
        <w:spacing w:line="276" w:lineRule="auto"/>
        <w:ind w:left="284"/>
        <w:jc w:val="both"/>
        <w:rPr>
          <w:rFonts w:ascii="Arial" w:eastAsia="Calibri" w:hAnsi="Arial" w:cs="Arial"/>
          <w:color w:val="000000"/>
        </w:rPr>
      </w:pPr>
    </w:p>
    <w:p w14:paraId="45612E56" w14:textId="77777777" w:rsidR="007E1C38" w:rsidRPr="002B3AF7" w:rsidRDefault="007E1C38" w:rsidP="007E1C38">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rPr>
      </w:pPr>
      <w:r w:rsidRPr="002B3AF7">
        <w:rPr>
          <w:rFonts w:ascii="Arial" w:eastAsia="Calibri" w:hAnsi="Arial" w:cs="Arial"/>
          <w:color w:val="000000"/>
        </w:rPr>
        <w:t xml:space="preserve"> Dentre os documentos passíveis de solicitação pelo </w:t>
      </w:r>
      <w:r w:rsidRPr="002B3AF7">
        <w:rPr>
          <w:rFonts w:ascii="Arial" w:eastAsia="Calibri" w:hAnsi="Arial" w:cs="Arial"/>
        </w:rPr>
        <w:t>Pregoeiro</w:t>
      </w:r>
      <w:r w:rsidRPr="002B3AF7">
        <w:rPr>
          <w:rFonts w:ascii="Arial" w:eastAsia="Calibri" w:hAnsi="Arial" w:cs="Arial"/>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2B3AF7">
        <w:rPr>
          <w:rFonts w:ascii="Arial" w:eastAsia="Calibri" w:hAnsi="Arial" w:cs="Arial"/>
        </w:rPr>
        <w:t>Pregoeiro</w:t>
      </w:r>
      <w:r w:rsidRPr="002B3AF7">
        <w:rPr>
          <w:rFonts w:ascii="Arial" w:eastAsia="Calibri" w:hAnsi="Arial" w:cs="Arial"/>
          <w:color w:val="000000"/>
        </w:rPr>
        <w:t xml:space="preserve"> sem prejuízo do seu ulterior envio pelo sistema eletrônico, sob pena de não aceitação da proposta</w:t>
      </w:r>
      <w:r w:rsidRPr="002B3AF7">
        <w:rPr>
          <w:rFonts w:ascii="Arial" w:eastAsia="Calibri" w:hAnsi="Arial" w:cs="Arial"/>
          <w:strike/>
          <w:color w:val="000000"/>
        </w:rPr>
        <w:t>.</w:t>
      </w:r>
    </w:p>
    <w:p w14:paraId="3C3B66B8" w14:textId="77777777" w:rsidR="007E1C38" w:rsidRPr="002B3AF7" w:rsidRDefault="007E1C38" w:rsidP="007E1C38">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rPr>
      </w:pPr>
    </w:p>
    <w:p w14:paraId="4DE073A4" w14:textId="77777777" w:rsidR="007E1C38" w:rsidRPr="002B3AF7" w:rsidRDefault="007E1C38" w:rsidP="007E1C38">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rPr>
      </w:pPr>
      <w:r w:rsidRPr="002B3AF7">
        <w:rPr>
          <w:rFonts w:ascii="Arial" w:eastAsia="Calibri" w:hAnsi="Arial" w:cs="Arial"/>
          <w:color w:val="000000"/>
        </w:rPr>
        <w:t>Caso a compatibilidade com as especificações demandadas, sobretudo quanto a padrões de qualidade e desempenho, não possa ser aferida pelos meios previstos nos subitens acima, o Pregoeiro</w:t>
      </w:r>
      <w:r w:rsidRPr="002B3AF7">
        <w:rPr>
          <w:rFonts w:ascii="Arial" w:eastAsia="Calibri" w:hAnsi="Arial" w:cs="Arial"/>
        </w:rPr>
        <w:t xml:space="preserve"> </w:t>
      </w:r>
      <w:r w:rsidRPr="002B3AF7">
        <w:rPr>
          <w:rFonts w:ascii="Arial" w:eastAsia="Calibri" w:hAnsi="Arial" w:cs="Arial"/>
          <w:color w:val="000000"/>
        </w:rPr>
        <w:t xml:space="preserve">exigirá que o licitante classificado em primeiro lugar apresente amostra, sob pena de não aceitação da proposta, no local a ser indicado e dentro de </w:t>
      </w:r>
      <w:r w:rsidRPr="002B3AF7">
        <w:rPr>
          <w:rFonts w:ascii="Arial" w:eastAsia="Calibri" w:hAnsi="Arial" w:cs="Arial"/>
          <w:b/>
          <w:color w:val="000000"/>
        </w:rPr>
        <w:t>03 (TRÊS) dias</w:t>
      </w:r>
      <w:r w:rsidRPr="002B3AF7">
        <w:rPr>
          <w:rFonts w:ascii="Arial" w:eastAsia="Calibri" w:hAnsi="Arial" w:cs="Arial"/>
          <w:color w:val="000000"/>
        </w:rPr>
        <w:t xml:space="preserve"> úteis contados da solicitação</w:t>
      </w:r>
      <w:r w:rsidRPr="002B3AF7">
        <w:rPr>
          <w:rFonts w:ascii="Arial" w:eastAsia="Calibri" w:hAnsi="Arial" w:cs="Arial"/>
          <w:color w:val="FF0000"/>
        </w:rPr>
        <w:t>.</w:t>
      </w:r>
    </w:p>
    <w:p w14:paraId="36C12967" w14:textId="77777777" w:rsidR="007E1C38" w:rsidRPr="002B3AF7" w:rsidRDefault="007E1C38" w:rsidP="007E1C38">
      <w:pPr>
        <w:pBdr>
          <w:top w:val="nil"/>
          <w:left w:val="nil"/>
          <w:bottom w:val="nil"/>
          <w:right w:val="nil"/>
          <w:between w:val="nil"/>
        </w:pBdr>
        <w:spacing w:line="276" w:lineRule="auto"/>
        <w:rPr>
          <w:rFonts w:ascii="Arial" w:eastAsia="Calibri" w:hAnsi="Arial" w:cs="Arial"/>
          <w:color w:val="FF0000"/>
        </w:rPr>
      </w:pPr>
    </w:p>
    <w:p w14:paraId="2B5E318E" w14:textId="77777777" w:rsidR="007E1C38" w:rsidRPr="002B3AF7" w:rsidRDefault="007E1C38" w:rsidP="007E1C38">
      <w:pPr>
        <w:numPr>
          <w:ilvl w:val="3"/>
          <w:numId w:val="10"/>
        </w:numPr>
        <w:shd w:val="clear" w:color="auto" w:fill="FFFFFF"/>
        <w:tabs>
          <w:tab w:val="left" w:pos="1344"/>
          <w:tab w:val="left" w:pos="1985"/>
        </w:tabs>
        <w:spacing w:line="276" w:lineRule="auto"/>
        <w:ind w:left="567" w:firstLine="0"/>
        <w:jc w:val="both"/>
        <w:rPr>
          <w:rFonts w:ascii="Arial" w:eastAsia="Calibri" w:hAnsi="Arial" w:cs="Arial"/>
        </w:rPr>
      </w:pPr>
      <w:r w:rsidRPr="002B3AF7">
        <w:rPr>
          <w:rFonts w:ascii="Arial" w:eastAsia="Calibri" w:hAnsi="Arial" w:cs="Arial"/>
        </w:rPr>
        <w:t>Por meio de mensagem no sistema, será divulgado o local e horário de realização do procedimento para a avaliação das amostras, cuja presença será facultada a todos os interessados, incluindo os demais licitantes.</w:t>
      </w:r>
    </w:p>
    <w:p w14:paraId="579FE5F5" w14:textId="77777777" w:rsidR="007E1C38" w:rsidRPr="002B3AF7" w:rsidRDefault="007E1C38" w:rsidP="007E1C38">
      <w:pPr>
        <w:shd w:val="clear" w:color="auto" w:fill="FFFFFF"/>
        <w:tabs>
          <w:tab w:val="left" w:pos="1344"/>
          <w:tab w:val="left" w:pos="1985"/>
        </w:tabs>
        <w:spacing w:line="276" w:lineRule="auto"/>
        <w:ind w:left="567"/>
        <w:jc w:val="both"/>
        <w:rPr>
          <w:rFonts w:ascii="Arial" w:eastAsia="Calibri" w:hAnsi="Arial" w:cs="Arial"/>
        </w:rPr>
      </w:pPr>
    </w:p>
    <w:p w14:paraId="2C45CBE3" w14:textId="77777777" w:rsidR="007E1C38" w:rsidRPr="002B3AF7" w:rsidRDefault="007E1C38" w:rsidP="007E1C38">
      <w:pPr>
        <w:numPr>
          <w:ilvl w:val="3"/>
          <w:numId w:val="10"/>
        </w:numPr>
        <w:shd w:val="clear" w:color="auto" w:fill="FFFFFF"/>
        <w:tabs>
          <w:tab w:val="left" w:pos="1344"/>
          <w:tab w:val="left" w:pos="1985"/>
        </w:tabs>
        <w:spacing w:line="276" w:lineRule="auto"/>
        <w:ind w:left="567" w:firstLine="0"/>
        <w:jc w:val="both"/>
        <w:rPr>
          <w:rFonts w:ascii="Arial" w:eastAsia="Calibri" w:hAnsi="Arial" w:cs="Arial"/>
        </w:rPr>
      </w:pPr>
      <w:r w:rsidRPr="002B3AF7">
        <w:rPr>
          <w:rFonts w:ascii="Arial" w:eastAsia="Calibri" w:hAnsi="Arial" w:cs="Arial"/>
        </w:rPr>
        <w:t>Os resultados das avaliações serão divulgados por meio de mensagem no sistema.</w:t>
      </w:r>
    </w:p>
    <w:p w14:paraId="0CAB7BD0" w14:textId="77777777" w:rsidR="007E1C38" w:rsidRPr="002B3AF7" w:rsidRDefault="007E1C38" w:rsidP="007E1C38">
      <w:pPr>
        <w:shd w:val="clear" w:color="auto" w:fill="FFFFFF"/>
        <w:tabs>
          <w:tab w:val="left" w:pos="1344"/>
          <w:tab w:val="left" w:pos="1985"/>
        </w:tabs>
        <w:spacing w:line="276" w:lineRule="auto"/>
        <w:ind w:left="567"/>
        <w:jc w:val="both"/>
        <w:rPr>
          <w:rFonts w:ascii="Arial" w:eastAsia="Calibri" w:hAnsi="Arial" w:cs="Arial"/>
        </w:rPr>
      </w:pPr>
    </w:p>
    <w:p w14:paraId="29B9A4D1" w14:textId="77777777" w:rsidR="007E1C38" w:rsidRPr="002B3AF7" w:rsidRDefault="007E1C38" w:rsidP="007E1C38">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rPr>
      </w:pPr>
      <w:r w:rsidRPr="002B3AF7">
        <w:rPr>
          <w:rFonts w:ascii="Arial" w:eastAsia="Calibri" w:hAnsi="Arial" w:cs="Arial"/>
          <w:color w:val="000000"/>
        </w:rPr>
        <w:t xml:space="preserve">No caso de não haver entrega da amostra ou ocorrer atraso na entrega, sem justificativa aceita pelo </w:t>
      </w:r>
      <w:r w:rsidRPr="002B3AF7">
        <w:rPr>
          <w:rFonts w:ascii="Arial" w:eastAsia="Calibri" w:hAnsi="Arial" w:cs="Arial"/>
        </w:rPr>
        <w:t>Pregoeiro</w:t>
      </w:r>
      <w:r w:rsidRPr="002B3AF7">
        <w:rPr>
          <w:rFonts w:ascii="Arial" w:eastAsia="Calibri" w:hAnsi="Arial" w:cs="Arial"/>
          <w:color w:val="000000"/>
        </w:rPr>
        <w:t>, ou havendo entrega de amostra fora das especificações previstas neste Edital e no Termo de Referência, a proposta do licitante será recusada.</w:t>
      </w:r>
    </w:p>
    <w:p w14:paraId="51F4BFFD" w14:textId="77777777" w:rsidR="007E1C38" w:rsidRPr="002B3AF7" w:rsidRDefault="007E1C38" w:rsidP="007E1C38">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rPr>
      </w:pPr>
    </w:p>
    <w:p w14:paraId="3576337D" w14:textId="77777777" w:rsidR="007E1C38" w:rsidRPr="002B3AF7" w:rsidRDefault="007E1C38" w:rsidP="007E1C38">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rPr>
      </w:pPr>
      <w:r w:rsidRPr="002B3AF7">
        <w:rPr>
          <w:rFonts w:ascii="Arial" w:eastAsia="Calibri" w:hAnsi="Arial" w:cs="Arial"/>
          <w:color w:val="000000"/>
        </w:rPr>
        <w:t xml:space="preserve">Se a(s) amostra(s) apresentada(s) pelo(s) primeiro classificado não for(em) aceita(s), o </w:t>
      </w:r>
      <w:r w:rsidRPr="002B3AF7">
        <w:rPr>
          <w:rFonts w:ascii="Arial" w:eastAsia="Calibri" w:hAnsi="Arial" w:cs="Arial"/>
        </w:rPr>
        <w:t>Pregoeiro</w:t>
      </w:r>
      <w:r w:rsidRPr="002B3AF7">
        <w:rPr>
          <w:rFonts w:ascii="Arial" w:eastAsia="Calibri" w:hAnsi="Arial" w:cs="Arial"/>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2A20F71" w14:textId="77777777" w:rsidR="007E1C38" w:rsidRPr="002B3AF7" w:rsidRDefault="007E1C38" w:rsidP="007E1C38">
      <w:pPr>
        <w:pBdr>
          <w:top w:val="nil"/>
          <w:left w:val="nil"/>
          <w:bottom w:val="nil"/>
          <w:right w:val="nil"/>
          <w:between w:val="nil"/>
        </w:pBdr>
        <w:shd w:val="clear" w:color="auto" w:fill="FFFFFF"/>
        <w:spacing w:line="276" w:lineRule="auto"/>
        <w:ind w:left="567"/>
        <w:rPr>
          <w:rFonts w:ascii="Arial" w:eastAsia="Calibri" w:hAnsi="Arial" w:cs="Arial"/>
          <w:color w:val="000000"/>
        </w:rPr>
      </w:pPr>
    </w:p>
    <w:p w14:paraId="6E370B09" w14:textId="77777777" w:rsidR="007E1C38" w:rsidRPr="002B3AF7" w:rsidRDefault="007E1C38" w:rsidP="007E1C38">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rPr>
      </w:pPr>
      <w:r w:rsidRPr="002B3AF7">
        <w:rPr>
          <w:rFonts w:ascii="Arial" w:eastAsia="Calibri" w:hAnsi="Arial" w:cs="Arial"/>
        </w:rPr>
        <w:t>Os exemplares colocados à disposição da Administração serão tratados como protótipos, podendo ser manuseados e desmontados pela equipe técnica responsável pela análise, não gerando direito a ressarcimento.</w:t>
      </w:r>
    </w:p>
    <w:p w14:paraId="50AF3FD2" w14:textId="77777777" w:rsidR="007E1C38" w:rsidRPr="002B3AF7" w:rsidRDefault="007E1C38" w:rsidP="007E1C38">
      <w:pPr>
        <w:shd w:val="clear" w:color="auto" w:fill="FFFFFF"/>
        <w:tabs>
          <w:tab w:val="left" w:pos="1134"/>
          <w:tab w:val="left" w:pos="1344"/>
          <w:tab w:val="left" w:pos="1985"/>
        </w:tabs>
        <w:spacing w:line="276" w:lineRule="auto"/>
        <w:ind w:left="567"/>
        <w:jc w:val="both"/>
        <w:rPr>
          <w:rFonts w:ascii="Arial" w:eastAsia="Calibri" w:hAnsi="Arial" w:cs="Arial"/>
        </w:rPr>
      </w:pPr>
    </w:p>
    <w:p w14:paraId="6E303653" w14:textId="77777777" w:rsidR="007E1C38" w:rsidRPr="002B3AF7" w:rsidRDefault="007E1C38" w:rsidP="007E1C38">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rPr>
      </w:pPr>
      <w:r w:rsidRPr="002B3AF7">
        <w:rPr>
          <w:rFonts w:ascii="Arial" w:eastAsia="Calibri" w:hAnsi="Arial" w:cs="Arial"/>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4AA10297" w14:textId="77777777" w:rsidR="007E1C38" w:rsidRPr="002B3AF7" w:rsidRDefault="007E1C38" w:rsidP="007E1C38">
      <w:pPr>
        <w:pBdr>
          <w:top w:val="nil"/>
          <w:left w:val="nil"/>
          <w:bottom w:val="nil"/>
          <w:right w:val="nil"/>
          <w:between w:val="nil"/>
        </w:pBdr>
        <w:shd w:val="clear" w:color="auto" w:fill="FFFFFF"/>
        <w:spacing w:line="276" w:lineRule="auto"/>
        <w:rPr>
          <w:rFonts w:ascii="Arial" w:eastAsia="Calibri" w:hAnsi="Arial" w:cs="Arial"/>
          <w:color w:val="000000"/>
        </w:rPr>
      </w:pPr>
    </w:p>
    <w:p w14:paraId="1DED3F30" w14:textId="6E9CF0A1" w:rsidR="007E1C38" w:rsidRPr="002B3AF7" w:rsidRDefault="007E1C38" w:rsidP="007E1C38">
      <w:pPr>
        <w:numPr>
          <w:ilvl w:val="1"/>
          <w:numId w:val="10"/>
        </w:numPr>
        <w:shd w:val="clear" w:color="auto" w:fill="FFFFFF"/>
        <w:tabs>
          <w:tab w:val="left" w:pos="0"/>
          <w:tab w:val="left" w:pos="426"/>
        </w:tabs>
        <w:spacing w:line="276" w:lineRule="auto"/>
        <w:ind w:left="0" w:firstLine="0"/>
        <w:jc w:val="both"/>
        <w:rPr>
          <w:rFonts w:ascii="Arial" w:hAnsi="Arial" w:cs="Arial"/>
        </w:rPr>
      </w:pPr>
      <w:r w:rsidRPr="002B3AF7">
        <w:rPr>
          <w:rFonts w:ascii="Arial" w:eastAsia="Calibri" w:hAnsi="Arial" w:cs="Arial"/>
        </w:rPr>
        <w:t>A Administração poderá solicitar carta de solidariedade emitida pelo fabricante, que assegure a execução d</w:t>
      </w:r>
      <w:r w:rsidR="001E411D" w:rsidRPr="002B3AF7">
        <w:rPr>
          <w:rFonts w:ascii="Arial" w:eastAsia="Calibri" w:hAnsi="Arial" w:cs="Arial"/>
        </w:rPr>
        <w:t>a ARP e/</w:t>
      </w:r>
      <w:r w:rsidRPr="002B3AF7">
        <w:rPr>
          <w:rFonts w:ascii="Arial" w:eastAsia="Calibri" w:hAnsi="Arial" w:cs="Arial"/>
        </w:rPr>
        <w:t>o</w:t>
      </w:r>
      <w:r w:rsidR="001E411D" w:rsidRPr="002B3AF7">
        <w:rPr>
          <w:rFonts w:ascii="Arial" w:eastAsia="Calibri" w:hAnsi="Arial" w:cs="Arial"/>
        </w:rPr>
        <w:t>u</w:t>
      </w:r>
      <w:r w:rsidRPr="002B3AF7">
        <w:rPr>
          <w:rFonts w:ascii="Arial" w:eastAsia="Calibri" w:hAnsi="Arial" w:cs="Arial"/>
        </w:rPr>
        <w:t xml:space="preserve"> contrato, no caso de licitante revendedor ou distribuidor. </w:t>
      </w:r>
    </w:p>
    <w:p w14:paraId="319DD03B" w14:textId="77777777" w:rsidR="007E1C38" w:rsidRPr="002B3AF7" w:rsidRDefault="007E1C38" w:rsidP="007E1C38">
      <w:pPr>
        <w:shd w:val="clear" w:color="auto" w:fill="FFFFFF"/>
        <w:tabs>
          <w:tab w:val="left" w:pos="0"/>
          <w:tab w:val="left" w:pos="426"/>
        </w:tabs>
        <w:spacing w:line="276" w:lineRule="auto"/>
        <w:jc w:val="both"/>
        <w:rPr>
          <w:rFonts w:ascii="Arial" w:eastAsia="Calibri" w:hAnsi="Arial" w:cs="Arial"/>
          <w:color w:val="000000"/>
        </w:rPr>
      </w:pPr>
    </w:p>
    <w:p w14:paraId="0E4A3F54" w14:textId="77777777" w:rsidR="007E1C38" w:rsidRPr="002B3AF7" w:rsidRDefault="007E1C38" w:rsidP="007E1C38">
      <w:pPr>
        <w:numPr>
          <w:ilvl w:val="1"/>
          <w:numId w:val="10"/>
        </w:numPr>
        <w:shd w:val="clear" w:color="auto" w:fill="FFFFFF"/>
        <w:tabs>
          <w:tab w:val="left" w:pos="0"/>
          <w:tab w:val="left" w:pos="426"/>
        </w:tabs>
        <w:spacing w:line="276" w:lineRule="auto"/>
        <w:ind w:left="0" w:firstLine="0"/>
        <w:jc w:val="both"/>
        <w:rPr>
          <w:rFonts w:ascii="Arial" w:hAnsi="Arial" w:cs="Arial"/>
        </w:rPr>
      </w:pPr>
      <w:r w:rsidRPr="002B3AF7">
        <w:rPr>
          <w:rFonts w:ascii="Arial" w:eastAsia="Calibri" w:hAnsi="Arial" w:cs="Arial"/>
          <w:color w:val="000000"/>
        </w:rPr>
        <w:t xml:space="preserve">Se a proposta ou lance vencedor for desclassificado, o </w:t>
      </w:r>
      <w:r w:rsidRPr="002B3AF7">
        <w:rPr>
          <w:rFonts w:ascii="Arial" w:eastAsia="Calibri" w:hAnsi="Arial" w:cs="Arial"/>
        </w:rPr>
        <w:t>Pregoeiro</w:t>
      </w:r>
      <w:r w:rsidRPr="002B3AF7">
        <w:rPr>
          <w:rFonts w:ascii="Arial" w:eastAsia="Calibri" w:hAnsi="Arial" w:cs="Arial"/>
          <w:color w:val="000000"/>
        </w:rPr>
        <w:t xml:space="preserve"> examinará a proposta ou lance subsequente, e, assim sucessivamente, na ordem de classificação.</w:t>
      </w:r>
    </w:p>
    <w:p w14:paraId="516C2F77" w14:textId="77777777" w:rsidR="007E1C38" w:rsidRPr="002B3AF7" w:rsidRDefault="007E1C38" w:rsidP="007E1C38">
      <w:pPr>
        <w:shd w:val="clear" w:color="auto" w:fill="FFFFFF"/>
        <w:tabs>
          <w:tab w:val="left" w:pos="0"/>
          <w:tab w:val="left" w:pos="426"/>
        </w:tabs>
        <w:spacing w:line="276" w:lineRule="auto"/>
        <w:jc w:val="both"/>
        <w:rPr>
          <w:rFonts w:ascii="Arial" w:eastAsia="Calibri" w:hAnsi="Arial" w:cs="Arial"/>
          <w:color w:val="000000"/>
        </w:rPr>
      </w:pPr>
    </w:p>
    <w:p w14:paraId="3E65B9AE" w14:textId="77777777" w:rsidR="007E1C38" w:rsidRPr="002B3AF7" w:rsidRDefault="007E1C38" w:rsidP="007E1C38">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rPr>
      </w:pPr>
      <w:r w:rsidRPr="002B3AF7">
        <w:rPr>
          <w:rFonts w:ascii="Arial" w:eastAsia="Calibri" w:hAnsi="Arial" w:cs="Arial"/>
          <w:color w:val="000000"/>
        </w:rPr>
        <w:t xml:space="preserve">Havendo necessidade, o </w:t>
      </w:r>
      <w:r w:rsidRPr="002B3AF7">
        <w:rPr>
          <w:rFonts w:ascii="Arial" w:eastAsia="Calibri" w:hAnsi="Arial" w:cs="Arial"/>
        </w:rPr>
        <w:t>Pregoeiro</w:t>
      </w:r>
      <w:r w:rsidRPr="002B3AF7">
        <w:rPr>
          <w:rFonts w:ascii="Arial" w:eastAsia="Calibri" w:hAnsi="Arial" w:cs="Arial"/>
          <w:color w:val="000000"/>
        </w:rPr>
        <w:t xml:space="preserve"> suspenderá a sessão, informando no “chat” a nova data e horário para a sua continuidade.</w:t>
      </w:r>
    </w:p>
    <w:p w14:paraId="5F910CB2" w14:textId="77777777" w:rsidR="007E1C38" w:rsidRPr="002B3AF7" w:rsidRDefault="007E1C38" w:rsidP="007E1C38">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rPr>
      </w:pPr>
    </w:p>
    <w:p w14:paraId="5AA0E340" w14:textId="77777777" w:rsidR="007E1C38" w:rsidRPr="002B3AF7" w:rsidRDefault="007E1C38" w:rsidP="007E1C38">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rPr>
      </w:pPr>
      <w:r w:rsidRPr="002B3AF7">
        <w:rPr>
          <w:rFonts w:ascii="Arial" w:eastAsia="Calibri" w:hAnsi="Arial" w:cs="Arial"/>
          <w:color w:val="000000"/>
        </w:rPr>
        <w:t xml:space="preserve">O </w:t>
      </w:r>
      <w:r w:rsidRPr="002B3AF7">
        <w:rPr>
          <w:rFonts w:ascii="Arial" w:eastAsia="Calibri" w:hAnsi="Arial" w:cs="Arial"/>
        </w:rPr>
        <w:t>Pregoeiro</w:t>
      </w:r>
      <w:r w:rsidRPr="002B3AF7">
        <w:rPr>
          <w:rFonts w:ascii="Arial" w:eastAsia="Calibri" w:hAnsi="Arial" w:cs="Arial"/>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3AFF3D" w14:textId="77777777" w:rsidR="007E1C38" w:rsidRPr="002B3AF7" w:rsidRDefault="007E1C38" w:rsidP="007E1C38">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rPr>
      </w:pPr>
    </w:p>
    <w:p w14:paraId="175EC412" w14:textId="77777777" w:rsidR="007E1C38" w:rsidRPr="002B3AF7" w:rsidRDefault="007E1C38" w:rsidP="007E1C38">
      <w:pPr>
        <w:numPr>
          <w:ilvl w:val="2"/>
          <w:numId w:val="10"/>
        </w:numPr>
        <w:tabs>
          <w:tab w:val="left" w:pos="851"/>
        </w:tabs>
        <w:spacing w:line="276" w:lineRule="auto"/>
        <w:ind w:left="284" w:firstLine="0"/>
        <w:jc w:val="both"/>
        <w:rPr>
          <w:rFonts w:ascii="Arial" w:hAnsi="Arial" w:cs="Arial"/>
        </w:rPr>
      </w:pPr>
      <w:r w:rsidRPr="002B3AF7">
        <w:rPr>
          <w:rFonts w:ascii="Arial" w:eastAsia="Calibri" w:hAnsi="Arial" w:cs="Arial"/>
        </w:rPr>
        <w:t>Também nas hipóteses em que o Pregoeiro não aceitar a proposta e passar à subsequente, poderá negociar com o licitante para que seja obtido preço melhor.</w:t>
      </w:r>
    </w:p>
    <w:p w14:paraId="29949226" w14:textId="77777777" w:rsidR="007E1C38" w:rsidRPr="002B3AF7" w:rsidRDefault="007E1C38" w:rsidP="007E1C38">
      <w:pPr>
        <w:tabs>
          <w:tab w:val="left" w:pos="851"/>
        </w:tabs>
        <w:spacing w:line="276" w:lineRule="auto"/>
        <w:ind w:left="284"/>
        <w:jc w:val="both"/>
        <w:rPr>
          <w:rFonts w:ascii="Arial" w:eastAsia="Calibri" w:hAnsi="Arial" w:cs="Arial"/>
        </w:rPr>
      </w:pPr>
    </w:p>
    <w:p w14:paraId="43B78AB4" w14:textId="77777777" w:rsidR="007E1C38" w:rsidRPr="002B3AF7" w:rsidRDefault="007E1C38" w:rsidP="007E1C38">
      <w:pPr>
        <w:numPr>
          <w:ilvl w:val="2"/>
          <w:numId w:val="10"/>
        </w:numPr>
        <w:tabs>
          <w:tab w:val="left" w:pos="851"/>
        </w:tabs>
        <w:spacing w:line="276" w:lineRule="auto"/>
        <w:ind w:left="284" w:firstLine="0"/>
        <w:jc w:val="both"/>
        <w:rPr>
          <w:rFonts w:ascii="Arial" w:hAnsi="Arial" w:cs="Arial"/>
        </w:rPr>
      </w:pPr>
      <w:r w:rsidRPr="002B3AF7">
        <w:rPr>
          <w:rFonts w:ascii="Arial" w:eastAsia="Calibri" w:hAnsi="Arial" w:cs="Arial"/>
          <w:color w:val="000000"/>
        </w:rPr>
        <w:t>A negociação será realizada por meio do sistema, podendo ser acompanhada pelos demais licitantes.</w:t>
      </w:r>
    </w:p>
    <w:p w14:paraId="7350FF7E" w14:textId="77777777" w:rsidR="007E1C38" w:rsidRPr="002B3AF7" w:rsidRDefault="007E1C38" w:rsidP="007E1C38">
      <w:pPr>
        <w:tabs>
          <w:tab w:val="left" w:pos="426"/>
          <w:tab w:val="left" w:pos="567"/>
        </w:tabs>
        <w:spacing w:line="276" w:lineRule="auto"/>
        <w:jc w:val="both"/>
        <w:rPr>
          <w:rFonts w:ascii="Arial" w:eastAsia="Calibri" w:hAnsi="Arial" w:cs="Arial"/>
          <w:color w:val="000000"/>
        </w:rPr>
      </w:pPr>
    </w:p>
    <w:p w14:paraId="05667864" w14:textId="77777777" w:rsidR="007E1C38" w:rsidRPr="002B3AF7" w:rsidRDefault="007E1C38" w:rsidP="007E1C38">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rPr>
      </w:pPr>
      <w:r w:rsidRPr="002B3AF7">
        <w:rPr>
          <w:rFonts w:ascii="Arial" w:eastAsia="Calibri" w:hAnsi="Arial" w:cs="Arial"/>
          <w:color w:val="000000"/>
        </w:rPr>
        <w:t xml:space="preserve">Nos itens não exclusivos para a participação de microempresas e empresas de pequeno porte, sempre que a proposta não for aceita, e antes de o </w:t>
      </w:r>
      <w:r w:rsidRPr="002B3AF7">
        <w:rPr>
          <w:rFonts w:ascii="Arial" w:eastAsia="Calibri" w:hAnsi="Arial" w:cs="Arial"/>
        </w:rPr>
        <w:t>Pregoeiro</w:t>
      </w:r>
      <w:r w:rsidRPr="002B3AF7">
        <w:rPr>
          <w:rFonts w:ascii="Arial" w:eastAsia="Calibri" w:hAnsi="Arial" w:cs="Arial"/>
          <w:color w:val="000000"/>
        </w:rPr>
        <w:t xml:space="preserve"> passar à subsequente, haverá nova verificação, pelo sistema, da eventual ocorrência do empate ficto, previsto nos artigos 44 e 45 da LC nº 123/ 2006, seguindo-se a disciplina antes estabelecida, se for o caso.</w:t>
      </w:r>
    </w:p>
    <w:p w14:paraId="4725524B" w14:textId="77777777" w:rsidR="007E1C38" w:rsidRPr="002B3AF7" w:rsidRDefault="007E1C38" w:rsidP="007E1C38">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rPr>
      </w:pPr>
    </w:p>
    <w:p w14:paraId="7DD2E966" w14:textId="77777777" w:rsidR="007E1C38" w:rsidRPr="002B3AF7" w:rsidRDefault="007E1C38" w:rsidP="007E1C38">
      <w:pPr>
        <w:numPr>
          <w:ilvl w:val="1"/>
          <w:numId w:val="10"/>
        </w:numPr>
        <w:tabs>
          <w:tab w:val="left" w:pos="567"/>
          <w:tab w:val="left" w:pos="851"/>
        </w:tabs>
        <w:spacing w:line="276" w:lineRule="auto"/>
        <w:ind w:left="0" w:firstLine="0"/>
        <w:jc w:val="both"/>
        <w:rPr>
          <w:rFonts w:ascii="Arial" w:hAnsi="Arial" w:cs="Arial"/>
        </w:rPr>
      </w:pPr>
      <w:r w:rsidRPr="002B3AF7">
        <w:rPr>
          <w:rFonts w:ascii="Arial" w:eastAsia="Calibri" w:hAnsi="Arial" w:cs="Arial"/>
          <w:color w:val="000000"/>
        </w:rPr>
        <w:t>Encerrada a análise quanto à aceitação da proposta, o</w:t>
      </w:r>
      <w:r w:rsidRPr="002B3AF7">
        <w:rPr>
          <w:rFonts w:ascii="Arial" w:eastAsia="Calibri" w:hAnsi="Arial" w:cs="Arial"/>
        </w:rPr>
        <w:t xml:space="preserve"> Pregoeiro</w:t>
      </w:r>
      <w:r w:rsidRPr="002B3AF7">
        <w:rPr>
          <w:rFonts w:ascii="Arial" w:eastAsia="Calibri" w:hAnsi="Arial" w:cs="Arial"/>
          <w:color w:val="000000"/>
        </w:rPr>
        <w:t xml:space="preserve"> verificará a habilitação do licitante, observado o disposto neste Edital.</w:t>
      </w:r>
    </w:p>
    <w:p w14:paraId="1F50EC50" w14:textId="658D72C3" w:rsidR="007E1C38" w:rsidRPr="002B3AF7" w:rsidRDefault="007E1C38" w:rsidP="007E1C38">
      <w:pPr>
        <w:tabs>
          <w:tab w:val="left" w:pos="567"/>
          <w:tab w:val="left" w:pos="284"/>
          <w:tab w:val="left" w:pos="1134"/>
        </w:tabs>
        <w:spacing w:line="276" w:lineRule="auto"/>
        <w:jc w:val="both"/>
        <w:rPr>
          <w:rFonts w:ascii="Arial" w:eastAsia="Calibri" w:hAnsi="Arial" w:cs="Arial"/>
          <w:color w:val="000000"/>
        </w:rPr>
      </w:pPr>
    </w:p>
    <w:p w14:paraId="7150B9FD" w14:textId="77777777" w:rsidR="00831B0B" w:rsidRPr="002B3AF7" w:rsidRDefault="00831B0B" w:rsidP="00831B0B">
      <w:pPr>
        <w:numPr>
          <w:ilvl w:val="1"/>
          <w:numId w:val="10"/>
        </w:numPr>
        <w:tabs>
          <w:tab w:val="left" w:pos="567"/>
          <w:tab w:val="left" w:pos="851"/>
        </w:tabs>
        <w:spacing w:line="276" w:lineRule="auto"/>
        <w:ind w:left="0" w:firstLine="0"/>
        <w:jc w:val="both"/>
        <w:rPr>
          <w:rFonts w:ascii="Arial" w:hAnsi="Arial" w:cs="Arial"/>
          <w:b/>
          <w:bCs/>
        </w:rPr>
      </w:pPr>
      <w:r w:rsidRPr="002B3AF7">
        <w:rPr>
          <w:rFonts w:ascii="Arial" w:hAnsi="Arial" w:cs="Arial"/>
          <w:b/>
          <w:bCs/>
        </w:rPr>
        <w:t xml:space="preserve">Definida a proposta vencedora, e observada a ordem de classificação, o Pregoeiro consultará aos demais participantes da licitação se há interesse em aderir </w:t>
      </w:r>
      <w:r w:rsidRPr="002B3AF7">
        <w:rPr>
          <w:rFonts w:ascii="Arial" w:hAnsi="Arial" w:cs="Arial"/>
          <w:b/>
          <w:bCs/>
        </w:rPr>
        <w:lastRenderedPageBreak/>
        <w:t>ao preço do primeiro colocado. Havendo a confirmação de adesão ao valor da proposta vencedora, será analisada a habilitação do licitante aderente.</w:t>
      </w:r>
    </w:p>
    <w:p w14:paraId="40FC1E37" w14:textId="77777777" w:rsidR="00831B0B" w:rsidRPr="002B3AF7" w:rsidRDefault="00831B0B" w:rsidP="00831B0B">
      <w:pPr>
        <w:pStyle w:val="PargrafodaLista"/>
        <w:rPr>
          <w:rFonts w:ascii="Arial" w:hAnsi="Arial" w:cs="Arial"/>
          <w:b/>
          <w:bCs/>
          <w:sz w:val="24"/>
          <w:szCs w:val="24"/>
        </w:rPr>
      </w:pPr>
    </w:p>
    <w:p w14:paraId="231FEED6" w14:textId="77777777" w:rsidR="00831B0B" w:rsidRPr="002B3AF7" w:rsidRDefault="00831B0B" w:rsidP="00831B0B">
      <w:pPr>
        <w:numPr>
          <w:ilvl w:val="1"/>
          <w:numId w:val="10"/>
        </w:numPr>
        <w:tabs>
          <w:tab w:val="left" w:pos="567"/>
          <w:tab w:val="left" w:pos="851"/>
        </w:tabs>
        <w:spacing w:line="276" w:lineRule="auto"/>
        <w:ind w:left="0" w:firstLine="0"/>
        <w:jc w:val="both"/>
        <w:rPr>
          <w:rFonts w:ascii="Arial" w:hAnsi="Arial" w:cs="Arial"/>
          <w:b/>
          <w:bCs/>
        </w:rPr>
      </w:pPr>
      <w:r w:rsidRPr="002B3AF7">
        <w:rPr>
          <w:rFonts w:ascii="Arial" w:hAnsi="Arial" w:cs="Arial"/>
          <w:b/>
          <w:bCs/>
        </w:rPr>
        <w:t>Se houver mais de um licitante na situação de que trata o item 8.14, a classificação será realizada segundo a ordem do último lance apresentado durante a fase de apresentação de lances.</w:t>
      </w:r>
    </w:p>
    <w:p w14:paraId="1B1A4CD4" w14:textId="77777777" w:rsidR="00831B0B" w:rsidRPr="002B3AF7" w:rsidRDefault="00831B0B" w:rsidP="00831B0B">
      <w:pPr>
        <w:pStyle w:val="PargrafodaLista"/>
        <w:rPr>
          <w:rFonts w:ascii="Arial" w:hAnsi="Arial" w:cs="Arial"/>
          <w:b/>
          <w:bCs/>
          <w:sz w:val="24"/>
          <w:szCs w:val="24"/>
        </w:rPr>
      </w:pPr>
    </w:p>
    <w:p w14:paraId="5B02269F" w14:textId="369B057A" w:rsidR="00831B0B" w:rsidRPr="002B3AF7" w:rsidRDefault="00831B0B" w:rsidP="00831B0B">
      <w:pPr>
        <w:numPr>
          <w:ilvl w:val="1"/>
          <w:numId w:val="10"/>
        </w:numPr>
        <w:tabs>
          <w:tab w:val="left" w:pos="567"/>
          <w:tab w:val="left" w:pos="851"/>
        </w:tabs>
        <w:spacing w:line="276" w:lineRule="auto"/>
        <w:ind w:left="0" w:firstLine="0"/>
        <w:jc w:val="both"/>
        <w:rPr>
          <w:rFonts w:ascii="Arial" w:hAnsi="Arial" w:cs="Arial"/>
          <w:b/>
          <w:bCs/>
        </w:rPr>
      </w:pPr>
      <w:r w:rsidRPr="002B3AF7">
        <w:rPr>
          <w:rFonts w:ascii="Arial" w:hAnsi="Arial" w:cs="Arial"/>
          <w:b/>
          <w:bCs/>
        </w:rPr>
        <w:t>As situações de contratação junto ao licitante aderente serão definidas na minuta</w:t>
      </w:r>
      <w:r w:rsidR="00D2207C" w:rsidRPr="002B3AF7">
        <w:rPr>
          <w:rFonts w:ascii="Arial" w:hAnsi="Arial" w:cs="Arial"/>
          <w:b/>
          <w:bCs/>
        </w:rPr>
        <w:t xml:space="preserve"> </w:t>
      </w:r>
      <w:r w:rsidRPr="002B3AF7">
        <w:rPr>
          <w:rFonts w:ascii="Arial" w:hAnsi="Arial" w:cs="Arial"/>
          <w:b/>
          <w:bCs/>
        </w:rPr>
        <w:t>da Ata de Registro de Preços.</w:t>
      </w:r>
    </w:p>
    <w:p w14:paraId="7E7889F0" w14:textId="77777777" w:rsidR="00831B0B" w:rsidRPr="002B3AF7" w:rsidRDefault="00831B0B" w:rsidP="007E1C38">
      <w:pPr>
        <w:tabs>
          <w:tab w:val="left" w:pos="567"/>
          <w:tab w:val="left" w:pos="284"/>
          <w:tab w:val="left" w:pos="1134"/>
        </w:tabs>
        <w:spacing w:line="276" w:lineRule="auto"/>
        <w:jc w:val="both"/>
        <w:rPr>
          <w:rFonts w:ascii="Arial" w:eastAsia="Calibri" w:hAnsi="Arial" w:cs="Arial"/>
          <w:color w:val="000000"/>
        </w:rPr>
      </w:pPr>
    </w:p>
    <w:p w14:paraId="7E866F15" w14:textId="77777777" w:rsidR="007E1C38" w:rsidRPr="002B3AF7" w:rsidRDefault="007E1C38" w:rsidP="007E1C38">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rPr>
      </w:pPr>
      <w:r w:rsidRPr="002B3AF7">
        <w:rPr>
          <w:rFonts w:ascii="Arial" w:eastAsia="Calibri" w:hAnsi="Arial" w:cs="Arial"/>
          <w:b/>
          <w:color w:val="000000"/>
        </w:rPr>
        <w:t>DA HABILITAÇÃO.</w:t>
      </w:r>
    </w:p>
    <w:p w14:paraId="06607769" w14:textId="77777777" w:rsidR="007E1C38" w:rsidRPr="002B3AF7" w:rsidRDefault="007E1C38" w:rsidP="007E1C38">
      <w:pPr>
        <w:pStyle w:val="PargrafodaLista"/>
        <w:tabs>
          <w:tab w:val="left" w:pos="142"/>
          <w:tab w:val="left" w:pos="284"/>
          <w:tab w:val="left" w:pos="1134"/>
        </w:tabs>
        <w:spacing w:after="0" w:line="276" w:lineRule="auto"/>
        <w:ind w:left="0"/>
        <w:jc w:val="both"/>
        <w:rPr>
          <w:rFonts w:ascii="Arial" w:hAnsi="Arial" w:cs="Arial"/>
          <w:color w:val="000000"/>
          <w:sz w:val="24"/>
          <w:szCs w:val="24"/>
        </w:rPr>
      </w:pPr>
    </w:p>
    <w:p w14:paraId="3DD1B782" w14:textId="77777777" w:rsidR="007E1C38" w:rsidRPr="002B3AF7" w:rsidRDefault="007E1C38" w:rsidP="007E1C38">
      <w:pPr>
        <w:tabs>
          <w:tab w:val="left" w:pos="142"/>
          <w:tab w:val="left" w:pos="567"/>
          <w:tab w:val="left" w:pos="284"/>
        </w:tabs>
        <w:spacing w:line="276" w:lineRule="auto"/>
        <w:jc w:val="both"/>
        <w:rPr>
          <w:rFonts w:ascii="Arial" w:hAnsi="Arial" w:cs="Arial"/>
          <w:color w:val="000000"/>
        </w:rPr>
      </w:pPr>
      <w:r w:rsidRPr="002B3AF7">
        <w:rPr>
          <w:rFonts w:ascii="Arial" w:hAnsi="Arial" w:cs="Arial"/>
          <w:b/>
          <w:bCs/>
          <w:lang w:eastAsia="ar-SA"/>
        </w:rPr>
        <w:t>9.1.</w:t>
      </w:r>
      <w:r w:rsidRPr="002B3AF7">
        <w:rPr>
          <w:rFonts w:ascii="Arial" w:hAnsi="Arial" w:cs="Arial"/>
          <w:lang w:eastAsia="ar-SA"/>
        </w:rPr>
        <w:t xml:space="preserve"> COMO CONDIÇÃO PRÉVIA DA DOCUMENTAÇÃO DE HABILITAÇÃO</w:t>
      </w:r>
      <w:r w:rsidRPr="002B3AF7">
        <w:rPr>
          <w:rFonts w:ascii="Arial" w:hAnsi="Arial" w:cs="Arial"/>
        </w:rPr>
        <w:t xml:space="preserve"> DO LICITANTE DETENTOR DA PROPOSTA CLASSIFICADA EM PRIMEIRO LUGAR</w:t>
      </w:r>
      <w:r w:rsidRPr="002B3AF7">
        <w:rPr>
          <w:rFonts w:ascii="Arial" w:hAnsi="Arial" w:cs="Arial"/>
          <w:lang w:eastAsia="ar-SA"/>
        </w:rPr>
        <w:t xml:space="preserve">, </w:t>
      </w:r>
      <w:r w:rsidRPr="002B3AF7">
        <w:rPr>
          <w:rFonts w:ascii="Arial" w:hAnsi="Arial" w:cs="Arial"/>
        </w:rPr>
        <w:t xml:space="preserve">O </w:t>
      </w:r>
      <w:r w:rsidRPr="002B3AF7">
        <w:rPr>
          <w:rFonts w:ascii="Arial" w:hAnsi="Arial" w:cs="Arial"/>
          <w:b/>
        </w:rPr>
        <w:t>LICITANTE DEVERÁ COMPROVAR</w:t>
      </w:r>
      <w:r w:rsidRPr="002B3AF7">
        <w:rPr>
          <w:rFonts w:ascii="Arial" w:hAnsi="Arial" w:cs="Arial"/>
          <w:lang w:eastAsia="ar-SA"/>
        </w:rPr>
        <w:t xml:space="preserve"> A</w:t>
      </w:r>
      <w:r w:rsidRPr="002B3AF7">
        <w:rPr>
          <w:rFonts w:ascii="Arial" w:hAnsi="Arial" w:cs="Arial"/>
        </w:rPr>
        <w:t xml:space="preserve"> INEXISTÊNCIA DE SANÇÃO QUE IMPEÇA A PARTICIPAÇÃO NO CERTAME OU A FUTURA CONTRATAÇÃO, MEDIANTE </w:t>
      </w:r>
      <w:r w:rsidRPr="002B3AF7">
        <w:rPr>
          <w:rFonts w:ascii="Arial" w:hAnsi="Arial" w:cs="Arial"/>
          <w:b/>
          <w:bCs/>
        </w:rPr>
        <w:t>JUNTADA DOS DOCUMENTOS NO PORTAL DE COMPRAS PUBLICAS, E AINDA DOS SEGUINTES CADASTROS</w:t>
      </w:r>
      <w:r w:rsidRPr="002B3AF7">
        <w:rPr>
          <w:rFonts w:ascii="Arial" w:hAnsi="Arial" w:cs="Arial"/>
        </w:rPr>
        <w:t>:</w:t>
      </w:r>
      <w:r w:rsidRPr="002B3AF7">
        <w:rPr>
          <w:rFonts w:ascii="Arial" w:hAnsi="Arial" w:cs="Arial"/>
          <w:b/>
        </w:rPr>
        <w:t xml:space="preserve"> </w:t>
      </w:r>
    </w:p>
    <w:p w14:paraId="3179D131" w14:textId="77777777" w:rsidR="007E1C38" w:rsidRPr="002B3AF7" w:rsidRDefault="007E1C38" w:rsidP="007E1C38">
      <w:pPr>
        <w:pStyle w:val="PargrafodaLista"/>
        <w:tabs>
          <w:tab w:val="left" w:pos="142"/>
          <w:tab w:val="left" w:pos="567"/>
          <w:tab w:val="left" w:pos="284"/>
        </w:tabs>
        <w:spacing w:after="0" w:line="276" w:lineRule="auto"/>
        <w:ind w:left="0"/>
        <w:jc w:val="both"/>
        <w:rPr>
          <w:rFonts w:ascii="Arial" w:hAnsi="Arial" w:cs="Arial"/>
          <w:color w:val="000000"/>
          <w:sz w:val="24"/>
          <w:szCs w:val="24"/>
        </w:rPr>
      </w:pPr>
    </w:p>
    <w:p w14:paraId="295B0BE9" w14:textId="77777777" w:rsidR="007E1C38" w:rsidRPr="002B3AF7" w:rsidRDefault="007E1C38" w:rsidP="007E1C38">
      <w:pPr>
        <w:pStyle w:val="PargrafodaLista"/>
        <w:numPr>
          <w:ilvl w:val="2"/>
          <w:numId w:val="11"/>
        </w:numPr>
        <w:tabs>
          <w:tab w:val="left" w:pos="851"/>
        </w:tabs>
        <w:spacing w:after="0" w:line="276" w:lineRule="auto"/>
        <w:ind w:left="284" w:firstLine="0"/>
        <w:jc w:val="both"/>
        <w:rPr>
          <w:rFonts w:ascii="Arial" w:hAnsi="Arial" w:cs="Arial"/>
          <w:sz w:val="24"/>
          <w:szCs w:val="24"/>
        </w:rPr>
      </w:pPr>
      <w:r w:rsidRPr="002B3AF7">
        <w:rPr>
          <w:rFonts w:ascii="Arial" w:eastAsia="Calibri" w:hAnsi="Arial" w:cs="Arial"/>
          <w:sz w:val="24"/>
          <w:szCs w:val="24"/>
        </w:rPr>
        <w:t xml:space="preserve">Cadastro Nacional de Empresas Inidôneas e Suspensas – CEIS e o e o Cadastro Nacional de Empresas Punidas – CNEP </w:t>
      </w:r>
      <w:r w:rsidRPr="002B3AF7">
        <w:rPr>
          <w:rFonts w:ascii="Arial" w:hAnsi="Arial" w:cs="Arial"/>
          <w:sz w:val="24"/>
          <w:szCs w:val="24"/>
        </w:rPr>
        <w:t>(https://certidoes.cgu.gov.br/)</w:t>
      </w:r>
      <w:r w:rsidRPr="002B3AF7">
        <w:rPr>
          <w:rFonts w:ascii="Arial" w:eastAsia="Calibri" w:hAnsi="Arial" w:cs="Arial"/>
          <w:sz w:val="24"/>
          <w:szCs w:val="24"/>
        </w:rPr>
        <w:t>;</w:t>
      </w:r>
    </w:p>
    <w:p w14:paraId="24E4AB95" w14:textId="77777777" w:rsidR="007E1C38" w:rsidRPr="002B3AF7" w:rsidRDefault="007E1C38" w:rsidP="007E1C38">
      <w:pPr>
        <w:pStyle w:val="PargrafodaLista"/>
        <w:tabs>
          <w:tab w:val="left" w:pos="851"/>
        </w:tabs>
        <w:spacing w:after="0" w:line="276" w:lineRule="auto"/>
        <w:ind w:left="284"/>
        <w:jc w:val="both"/>
        <w:rPr>
          <w:rFonts w:ascii="Arial" w:hAnsi="Arial" w:cs="Arial"/>
          <w:sz w:val="24"/>
          <w:szCs w:val="24"/>
        </w:rPr>
      </w:pPr>
    </w:p>
    <w:p w14:paraId="739746F9" w14:textId="77777777" w:rsidR="007E1C38" w:rsidRPr="002B3AF7" w:rsidRDefault="007E1C38" w:rsidP="007E1C38">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rPr>
        <w:t xml:space="preserve">Cadastro Nacional de Condenações Cíveis por Atos de Improbidade Administrativa, mantido pelo Conselho Nacional de Justiça </w:t>
      </w:r>
      <w:r w:rsidRPr="002B3AF7">
        <w:rPr>
          <w:rFonts w:ascii="Arial" w:hAnsi="Arial" w:cs="Arial"/>
          <w:color w:val="0066FF"/>
        </w:rPr>
        <w:t>(https://www.cnj.jus.br/improbidade_adm/consultar_requerido.php)</w:t>
      </w:r>
      <w:r w:rsidRPr="002B3AF7">
        <w:rPr>
          <w:rFonts w:ascii="Arial" w:eastAsia="Calibri" w:hAnsi="Arial" w:cs="Arial"/>
          <w:color w:val="0066FF"/>
        </w:rPr>
        <w:t>.</w:t>
      </w:r>
    </w:p>
    <w:p w14:paraId="0D8AA21D" w14:textId="77777777" w:rsidR="007E1C38" w:rsidRPr="002B3AF7" w:rsidRDefault="007E1C38" w:rsidP="007E1C38">
      <w:pPr>
        <w:tabs>
          <w:tab w:val="left" w:pos="851"/>
        </w:tabs>
        <w:spacing w:line="276" w:lineRule="auto"/>
        <w:ind w:left="284"/>
        <w:jc w:val="both"/>
        <w:rPr>
          <w:rFonts w:ascii="Arial" w:eastAsia="Calibri" w:hAnsi="Arial" w:cs="Arial"/>
        </w:rPr>
      </w:pPr>
    </w:p>
    <w:p w14:paraId="54D82BF7" w14:textId="495CF85A" w:rsidR="007E1C38" w:rsidRPr="002B3AF7" w:rsidRDefault="007E1C38" w:rsidP="006E32F9">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rPr>
        <w:t xml:space="preserve">Lista de Inidôneos, mantida pelo Tribunal de Contas da União – TCU </w:t>
      </w:r>
      <w:r w:rsidRPr="002B3AF7">
        <w:rPr>
          <w:rFonts w:ascii="Arial" w:hAnsi="Arial" w:cs="Arial"/>
        </w:rPr>
        <w:t>(</w:t>
      </w:r>
      <w:hyperlink r:id="rId12" w:history="1">
        <w:r w:rsidRPr="002B3AF7">
          <w:rPr>
            <w:rStyle w:val="Hyperlink"/>
            <w:rFonts w:ascii="Arial" w:hAnsi="Arial" w:cs="Arial"/>
          </w:rPr>
          <w:t>https://contas.tcu.gov.br/ords/f?p=704144:3:111762678691876::NO:3,4,6</w:t>
        </w:r>
      </w:hyperlink>
      <w:r w:rsidRPr="002B3AF7">
        <w:rPr>
          <w:rFonts w:ascii="Arial" w:hAnsi="Arial" w:cs="Arial"/>
        </w:rPr>
        <w:t>::)</w:t>
      </w:r>
      <w:bookmarkStart w:id="16" w:name="_Hlk163567524"/>
    </w:p>
    <w:p w14:paraId="041B736F" w14:textId="77777777" w:rsidR="007E1C38" w:rsidRPr="002B3AF7" w:rsidRDefault="007E1C38" w:rsidP="007E1C38">
      <w:pPr>
        <w:numPr>
          <w:ilvl w:val="2"/>
          <w:numId w:val="11"/>
        </w:numPr>
        <w:tabs>
          <w:tab w:val="left" w:pos="851"/>
        </w:tabs>
        <w:spacing w:line="276" w:lineRule="auto"/>
        <w:ind w:left="284" w:firstLine="0"/>
        <w:jc w:val="both"/>
        <w:rPr>
          <w:rFonts w:ascii="Arial" w:hAnsi="Arial" w:cs="Arial"/>
        </w:rPr>
      </w:pPr>
      <w:r w:rsidRPr="002B3AF7">
        <w:rPr>
          <w:rFonts w:ascii="Arial" w:hAnsi="Arial" w:cs="Arial"/>
        </w:rPr>
        <w:t xml:space="preserve">Para a consulta de fornecedores pessoa jurídica poderá haver a substituição das consultas dos itens “a”, “b”, “c” acima pela </w:t>
      </w:r>
      <w:r w:rsidRPr="002B3AF7">
        <w:rPr>
          <w:rFonts w:ascii="Arial" w:hAnsi="Arial" w:cs="Arial"/>
          <w:b/>
          <w:bCs/>
        </w:rPr>
        <w:t>Consulta Consolidada de Pessoa Jurídica do TCU</w:t>
      </w:r>
      <w:r w:rsidRPr="002B3AF7">
        <w:rPr>
          <w:rFonts w:ascii="Arial" w:hAnsi="Arial" w:cs="Arial"/>
        </w:rPr>
        <w:t xml:space="preserve"> (https://certidoes-apf.apps.tcu.gov.br/).</w:t>
      </w:r>
    </w:p>
    <w:bookmarkEnd w:id="16"/>
    <w:p w14:paraId="2C280E7D" w14:textId="77777777" w:rsidR="007E1C38" w:rsidRPr="002B3AF7" w:rsidRDefault="007E1C38" w:rsidP="007E1C38">
      <w:pPr>
        <w:tabs>
          <w:tab w:val="left" w:pos="851"/>
        </w:tabs>
        <w:spacing w:line="276" w:lineRule="auto"/>
        <w:ind w:left="284"/>
        <w:jc w:val="both"/>
        <w:rPr>
          <w:rFonts w:ascii="Arial" w:eastAsia="Calibri" w:hAnsi="Arial" w:cs="Arial"/>
        </w:rPr>
      </w:pPr>
    </w:p>
    <w:p w14:paraId="17C0AED9" w14:textId="77777777" w:rsidR="007E1C38" w:rsidRPr="002B3AF7" w:rsidRDefault="007E1C38" w:rsidP="007E1C38">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rPr>
      </w:pPr>
      <w:r w:rsidRPr="002B3AF7">
        <w:rPr>
          <w:rFonts w:ascii="Arial" w:eastAsia="Calibri" w:hAnsi="Arial" w:cs="Arial"/>
          <w:color w:val="000000"/>
        </w:rPr>
        <w:t xml:space="preserve">A consulta aos cadastros será realizada e apresentada </w:t>
      </w:r>
      <w:r w:rsidRPr="002B3AF7">
        <w:rPr>
          <w:rFonts w:ascii="Arial" w:eastAsia="Calibri" w:hAnsi="Arial" w:cs="Arial"/>
          <w:b/>
          <w:bCs/>
          <w:color w:val="000000"/>
          <w:u w:val="single"/>
        </w:rPr>
        <w:t xml:space="preserve">em nome </w:t>
      </w:r>
      <w:proofErr w:type="gramStart"/>
      <w:r w:rsidRPr="002B3AF7">
        <w:rPr>
          <w:rFonts w:ascii="Arial" w:eastAsia="Calibri" w:hAnsi="Arial" w:cs="Arial"/>
          <w:b/>
          <w:bCs/>
          <w:color w:val="000000"/>
          <w:u w:val="single"/>
        </w:rPr>
        <w:t>da  empresa</w:t>
      </w:r>
      <w:proofErr w:type="gramEnd"/>
      <w:r w:rsidRPr="002B3AF7">
        <w:rPr>
          <w:rFonts w:ascii="Arial" w:eastAsia="Calibri" w:hAnsi="Arial" w:cs="Arial"/>
          <w:b/>
          <w:bCs/>
          <w:color w:val="000000"/>
          <w:u w:val="single"/>
        </w:rPr>
        <w:t xml:space="preserve"> licitante e também de seu sócio majoritário</w:t>
      </w:r>
      <w:r w:rsidRPr="002B3AF7">
        <w:rPr>
          <w:rFonts w:ascii="Arial" w:eastAsia="Calibri" w:hAnsi="Arial" w:cs="Arial"/>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60081B7" w14:textId="77777777" w:rsidR="007E1C38" w:rsidRPr="002B3AF7" w:rsidRDefault="007E1C38" w:rsidP="007E1C38">
      <w:pPr>
        <w:tabs>
          <w:tab w:val="left" w:pos="882"/>
          <w:tab w:val="left" w:pos="1276"/>
        </w:tabs>
        <w:spacing w:line="276" w:lineRule="auto"/>
        <w:ind w:left="284"/>
        <w:jc w:val="both"/>
        <w:rPr>
          <w:rFonts w:ascii="Arial" w:eastAsia="Calibri" w:hAnsi="Arial" w:cs="Arial"/>
          <w:color w:val="000000"/>
        </w:rPr>
      </w:pPr>
    </w:p>
    <w:p w14:paraId="6C7D1CE0" w14:textId="77777777" w:rsidR="007E1C38" w:rsidRPr="002B3AF7" w:rsidRDefault="007E1C38" w:rsidP="007E1C38">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2B3AF7">
        <w:rPr>
          <w:rFonts w:ascii="Arial" w:eastAsia="Calibri" w:hAnsi="Arial" w:cs="Arial"/>
          <w:color w:val="000000"/>
          <w:sz w:val="24"/>
          <w:szCs w:val="24"/>
        </w:rPr>
        <w:lastRenderedPageBreak/>
        <w:t xml:space="preserve">Caso conste na Consulta de Situação do Fornecedor a existência de Ocorrências Impeditivas Indiretas, o Pregoeiro </w:t>
      </w:r>
      <w:r w:rsidRPr="002B3AF7">
        <w:rPr>
          <w:rFonts w:ascii="Arial" w:eastAsia="Calibri" w:hAnsi="Arial" w:cs="Arial"/>
          <w:sz w:val="24"/>
          <w:szCs w:val="24"/>
        </w:rPr>
        <w:t>diligencia</w:t>
      </w:r>
      <w:r w:rsidRPr="002B3AF7">
        <w:rPr>
          <w:rFonts w:ascii="Arial" w:eastAsia="Calibri" w:hAnsi="Arial" w:cs="Arial"/>
          <w:color w:val="000000"/>
          <w:sz w:val="24"/>
          <w:szCs w:val="24"/>
        </w:rPr>
        <w:t xml:space="preserve"> para verificar se houve fraude por parte das empresas apontadas no Relatório de Ocorrências Impeditivas Indiretas.</w:t>
      </w:r>
    </w:p>
    <w:p w14:paraId="16C99D96" w14:textId="77777777" w:rsidR="007E1C38" w:rsidRPr="002B3AF7" w:rsidRDefault="007E1C38" w:rsidP="007E1C38">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sz w:val="24"/>
          <w:szCs w:val="24"/>
        </w:rPr>
      </w:pPr>
    </w:p>
    <w:p w14:paraId="4FAF3FA9" w14:textId="77777777" w:rsidR="007E1C38" w:rsidRPr="002B3AF7" w:rsidRDefault="007E1C38" w:rsidP="007E1C38">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2B3AF7">
        <w:rPr>
          <w:rFonts w:ascii="Arial" w:eastAsia="Calibri" w:hAnsi="Arial" w:cs="Arial"/>
          <w:color w:val="000000"/>
          <w:sz w:val="24"/>
          <w:szCs w:val="24"/>
        </w:rPr>
        <w:t>A tentativa de burla será verificada por meio dos vínculos societários, linhas de fornecimento similares, dentre outros.</w:t>
      </w:r>
    </w:p>
    <w:p w14:paraId="112A0AC4" w14:textId="77777777" w:rsidR="007E1C38" w:rsidRPr="002B3AF7" w:rsidRDefault="007E1C38" w:rsidP="007E1C38">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rPr>
      </w:pPr>
    </w:p>
    <w:p w14:paraId="14EBC8EA" w14:textId="77777777" w:rsidR="007E1C38" w:rsidRPr="002B3AF7" w:rsidRDefault="007E1C38" w:rsidP="007E1C38">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2B3AF7">
        <w:rPr>
          <w:rFonts w:ascii="Arial" w:eastAsia="Calibri" w:hAnsi="Arial" w:cs="Arial"/>
          <w:color w:val="000000"/>
          <w:sz w:val="24"/>
          <w:szCs w:val="24"/>
        </w:rPr>
        <w:t>O licitante será convocado para manifestação previamente à sua desclassificação.</w:t>
      </w:r>
    </w:p>
    <w:p w14:paraId="348765F7" w14:textId="77777777" w:rsidR="007E1C38" w:rsidRPr="002B3AF7" w:rsidRDefault="007E1C38" w:rsidP="007E1C38">
      <w:pPr>
        <w:pStyle w:val="PargrafodaLista"/>
        <w:spacing w:after="0" w:line="276" w:lineRule="auto"/>
        <w:ind w:left="284"/>
        <w:rPr>
          <w:rFonts w:ascii="Arial" w:eastAsia="Calibri" w:hAnsi="Arial" w:cs="Arial"/>
          <w:color w:val="000000"/>
          <w:sz w:val="24"/>
          <w:szCs w:val="24"/>
        </w:rPr>
      </w:pPr>
    </w:p>
    <w:p w14:paraId="495F8DF8" w14:textId="77777777" w:rsidR="007E1C38" w:rsidRPr="002B3AF7" w:rsidRDefault="007E1C38" w:rsidP="007E1C38">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4"/>
          <w:szCs w:val="24"/>
        </w:rPr>
      </w:pPr>
      <w:r w:rsidRPr="002B3AF7">
        <w:rPr>
          <w:rFonts w:ascii="Arial" w:eastAsia="Calibri" w:hAnsi="Arial" w:cs="Arial"/>
          <w:color w:val="000000"/>
          <w:sz w:val="24"/>
          <w:szCs w:val="24"/>
        </w:rPr>
        <w:t>Constatada a existência de sanção, o</w:t>
      </w:r>
      <w:r w:rsidRPr="002B3AF7">
        <w:rPr>
          <w:rFonts w:ascii="Arial" w:eastAsia="Calibri" w:hAnsi="Arial" w:cs="Arial"/>
          <w:sz w:val="24"/>
          <w:szCs w:val="24"/>
        </w:rPr>
        <w:t xml:space="preserve"> Pregoeiro</w:t>
      </w:r>
      <w:r w:rsidRPr="002B3AF7">
        <w:rPr>
          <w:rFonts w:ascii="Arial" w:eastAsia="Calibri" w:hAnsi="Arial" w:cs="Arial"/>
          <w:color w:val="000000"/>
          <w:sz w:val="24"/>
          <w:szCs w:val="24"/>
        </w:rPr>
        <w:t xml:space="preserve"> reputará o licitante inabilitado, por falta de condição de participação.</w:t>
      </w:r>
    </w:p>
    <w:p w14:paraId="71D649BE" w14:textId="77777777" w:rsidR="007E1C38" w:rsidRPr="002B3AF7" w:rsidRDefault="007E1C38" w:rsidP="007E1C38">
      <w:pPr>
        <w:pStyle w:val="PargrafodaLista"/>
        <w:spacing w:after="0" w:line="276" w:lineRule="auto"/>
        <w:ind w:left="284"/>
        <w:rPr>
          <w:rFonts w:ascii="Arial" w:eastAsia="Calibri" w:hAnsi="Arial" w:cs="Arial"/>
          <w:color w:val="000000"/>
          <w:sz w:val="24"/>
          <w:szCs w:val="24"/>
        </w:rPr>
      </w:pPr>
    </w:p>
    <w:p w14:paraId="44D7F862" w14:textId="77777777" w:rsidR="007E1C38" w:rsidRPr="002B3AF7" w:rsidRDefault="007E1C38" w:rsidP="007E1C38">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No caso de inabilitação, haverá nova verificação, pelo sistema, da eventual ocorrência do empate ficto, previsto nos </w:t>
      </w:r>
      <w:proofErr w:type="spellStart"/>
      <w:r w:rsidRPr="002B3AF7">
        <w:rPr>
          <w:rFonts w:ascii="Arial" w:eastAsia="Calibri" w:hAnsi="Arial" w:cs="Arial"/>
          <w:color w:val="000000"/>
          <w:sz w:val="24"/>
          <w:szCs w:val="24"/>
        </w:rPr>
        <w:t>arts</w:t>
      </w:r>
      <w:proofErr w:type="spellEnd"/>
      <w:r w:rsidRPr="002B3AF7">
        <w:rPr>
          <w:rFonts w:ascii="Arial" w:eastAsia="Calibri" w:hAnsi="Arial" w:cs="Arial"/>
          <w:color w:val="000000"/>
          <w:sz w:val="24"/>
          <w:szCs w:val="24"/>
        </w:rPr>
        <w:t>. 44 e 45 da Lei Complementar nº 123/ 2006, seguindo-se a disciplina antes estabelecida para aceitação da proposta subsequente.</w:t>
      </w:r>
    </w:p>
    <w:p w14:paraId="2C6092E8" w14:textId="77777777" w:rsidR="007E1C38" w:rsidRPr="002B3AF7" w:rsidRDefault="007E1C38" w:rsidP="007E1C38">
      <w:pPr>
        <w:pStyle w:val="PargrafodaLista"/>
        <w:spacing w:after="0" w:line="276" w:lineRule="auto"/>
        <w:ind w:left="284"/>
        <w:rPr>
          <w:rFonts w:ascii="Arial" w:eastAsia="Calibri" w:hAnsi="Arial" w:cs="Arial"/>
          <w:color w:val="000000"/>
          <w:sz w:val="24"/>
          <w:szCs w:val="24"/>
        </w:rPr>
      </w:pPr>
    </w:p>
    <w:p w14:paraId="0FF096D1" w14:textId="77777777" w:rsidR="007E1C38" w:rsidRPr="002B3AF7" w:rsidRDefault="007E1C38" w:rsidP="007E1C38">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Caso atendidas as condições de participação, a habilitação dos licitantes será verificada por meio do </w:t>
      </w:r>
      <w:r w:rsidRPr="002B3AF7">
        <w:rPr>
          <w:rFonts w:ascii="Arial" w:eastAsia="Calibri" w:hAnsi="Arial" w:cs="Arial"/>
          <w:b/>
          <w:color w:val="000000"/>
          <w:sz w:val="24"/>
          <w:szCs w:val="24"/>
        </w:rPr>
        <w:t xml:space="preserve">PORTAL DE COMPRAS </w:t>
      </w:r>
      <w:r w:rsidRPr="002B3AF7">
        <w:rPr>
          <w:rFonts w:ascii="Arial" w:eastAsia="Calibri" w:hAnsi="Arial" w:cs="Arial"/>
          <w:b/>
          <w:sz w:val="24"/>
          <w:szCs w:val="24"/>
        </w:rPr>
        <w:t>PÚBLICAS,</w:t>
      </w:r>
      <w:r w:rsidRPr="002B3AF7">
        <w:rPr>
          <w:rFonts w:ascii="Arial" w:eastAsia="Calibri" w:hAnsi="Arial" w:cs="Arial"/>
          <w:color w:val="000000"/>
          <w:sz w:val="24"/>
          <w:szCs w:val="24"/>
        </w:rPr>
        <w:t xml:space="preserve"> em relação à habilitação jurídica, à regularidade fiscal e trabalhista, à qualificação econômica financeira </w:t>
      </w:r>
      <w:r w:rsidRPr="002B3AF7">
        <w:rPr>
          <w:rFonts w:ascii="Arial" w:eastAsia="Calibri" w:hAnsi="Arial" w:cs="Arial"/>
          <w:sz w:val="24"/>
          <w:szCs w:val="24"/>
        </w:rPr>
        <w:t>e à habilitação</w:t>
      </w:r>
      <w:r w:rsidRPr="002B3AF7">
        <w:rPr>
          <w:rFonts w:ascii="Arial" w:eastAsia="Calibri" w:hAnsi="Arial" w:cs="Arial"/>
          <w:color w:val="000000"/>
          <w:sz w:val="24"/>
          <w:szCs w:val="24"/>
        </w:rPr>
        <w:t xml:space="preserve"> técnica.</w:t>
      </w:r>
    </w:p>
    <w:p w14:paraId="1BD67CCF" w14:textId="77777777" w:rsidR="007E1C38" w:rsidRPr="002B3AF7" w:rsidRDefault="007E1C38" w:rsidP="007E1C38">
      <w:pPr>
        <w:pBdr>
          <w:top w:val="nil"/>
          <w:left w:val="nil"/>
          <w:bottom w:val="nil"/>
          <w:right w:val="nil"/>
          <w:between w:val="nil"/>
        </w:pBdr>
        <w:spacing w:line="276" w:lineRule="auto"/>
        <w:ind w:left="284"/>
        <w:jc w:val="both"/>
        <w:rPr>
          <w:rFonts w:ascii="Arial" w:eastAsia="Calibri" w:hAnsi="Arial" w:cs="Arial"/>
          <w:color w:val="000000"/>
        </w:rPr>
      </w:pPr>
    </w:p>
    <w:p w14:paraId="0E7EE379" w14:textId="77777777" w:rsidR="007E1C38" w:rsidRPr="002B3AF7" w:rsidRDefault="007E1C38" w:rsidP="007E1C38">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rPr>
      </w:pPr>
      <w:r w:rsidRPr="002B3AF7">
        <w:rPr>
          <w:rFonts w:ascii="Arial" w:eastAsia="Calibri" w:hAnsi="Arial" w:cs="Arial"/>
          <w:color w:val="000000"/>
        </w:rPr>
        <w:t xml:space="preserve">É dever do licitante atualizar previamente as comprovações constantes do </w:t>
      </w:r>
      <w:r w:rsidRPr="002B3AF7">
        <w:rPr>
          <w:rFonts w:ascii="Arial" w:eastAsia="Calibri" w:hAnsi="Arial" w:cs="Arial"/>
          <w:b/>
          <w:color w:val="000000"/>
        </w:rPr>
        <w:t xml:space="preserve">PORTAL DE COMPRAS </w:t>
      </w:r>
      <w:r w:rsidRPr="002B3AF7">
        <w:rPr>
          <w:rFonts w:ascii="Arial" w:eastAsia="Calibri" w:hAnsi="Arial" w:cs="Arial"/>
          <w:b/>
        </w:rPr>
        <w:t>PÚBLICAS,</w:t>
      </w:r>
      <w:r w:rsidRPr="002B3AF7">
        <w:rPr>
          <w:rFonts w:ascii="Arial" w:eastAsia="Calibri" w:hAnsi="Arial" w:cs="Arial"/>
          <w:b/>
          <w:color w:val="000000"/>
        </w:rPr>
        <w:t xml:space="preserve"> </w:t>
      </w:r>
      <w:r w:rsidRPr="002B3AF7">
        <w:rPr>
          <w:rFonts w:ascii="Arial" w:eastAsia="Calibri" w:hAnsi="Arial" w:cs="Arial"/>
          <w:color w:val="000000"/>
        </w:rPr>
        <w:t>para que estejam vigentes na data da abertura da sessão pública, ou encaminhar, em conjunto com a apresentação da proposta, a respectiva documentação atualizada.</w:t>
      </w:r>
    </w:p>
    <w:p w14:paraId="34E95D5E" w14:textId="77777777" w:rsidR="007E1C38" w:rsidRPr="002B3AF7" w:rsidRDefault="007E1C38" w:rsidP="007E1C38">
      <w:pPr>
        <w:pBdr>
          <w:top w:val="nil"/>
          <w:left w:val="nil"/>
          <w:bottom w:val="nil"/>
          <w:right w:val="nil"/>
          <w:between w:val="nil"/>
        </w:pBdr>
        <w:tabs>
          <w:tab w:val="left" w:pos="993"/>
        </w:tabs>
        <w:spacing w:line="276" w:lineRule="auto"/>
        <w:ind w:left="284"/>
        <w:jc w:val="both"/>
        <w:rPr>
          <w:rFonts w:ascii="Arial" w:eastAsia="Calibri" w:hAnsi="Arial" w:cs="Arial"/>
          <w:color w:val="000000"/>
        </w:rPr>
      </w:pPr>
    </w:p>
    <w:p w14:paraId="77AFB2C4" w14:textId="77777777" w:rsidR="007E1C38" w:rsidRPr="002B3AF7" w:rsidRDefault="007E1C38" w:rsidP="007E1C38">
      <w:pPr>
        <w:numPr>
          <w:ilvl w:val="2"/>
          <w:numId w:val="11"/>
        </w:numPr>
        <w:tabs>
          <w:tab w:val="left" w:pos="993"/>
        </w:tabs>
        <w:spacing w:line="276" w:lineRule="auto"/>
        <w:ind w:left="284" w:firstLine="0"/>
        <w:jc w:val="both"/>
        <w:rPr>
          <w:rFonts w:ascii="Arial" w:hAnsi="Arial" w:cs="Arial"/>
        </w:rPr>
      </w:pPr>
      <w:r w:rsidRPr="002B3AF7">
        <w:rPr>
          <w:rFonts w:ascii="Arial" w:eastAsia="Calibri" w:hAnsi="Arial" w:cs="Arial"/>
          <w:color w:val="000000"/>
        </w:rPr>
        <w:t xml:space="preserve">O descumprimento do subitem acima implicará a inabilitação do licitante, exceto se a consulta aos sítios eletrônicos oficiais emissores de certidões feita pelo </w:t>
      </w:r>
      <w:r w:rsidRPr="002B3AF7">
        <w:rPr>
          <w:rFonts w:ascii="Arial" w:eastAsia="Calibri" w:hAnsi="Arial" w:cs="Arial"/>
        </w:rPr>
        <w:t>Pregoeiro</w:t>
      </w:r>
      <w:r w:rsidRPr="002B3AF7">
        <w:rPr>
          <w:rFonts w:ascii="Arial" w:eastAsia="Calibri" w:hAnsi="Arial" w:cs="Arial"/>
          <w:color w:val="000000"/>
        </w:rPr>
        <w:t xml:space="preserve"> lograr êxito em encontrar a(s) certidão(</w:t>
      </w:r>
      <w:proofErr w:type="spellStart"/>
      <w:r w:rsidRPr="002B3AF7">
        <w:rPr>
          <w:rFonts w:ascii="Arial" w:eastAsia="Calibri" w:hAnsi="Arial" w:cs="Arial"/>
          <w:color w:val="000000"/>
        </w:rPr>
        <w:t>ões</w:t>
      </w:r>
      <w:proofErr w:type="spellEnd"/>
      <w:r w:rsidRPr="002B3AF7">
        <w:rPr>
          <w:rFonts w:ascii="Arial" w:eastAsia="Calibri" w:hAnsi="Arial" w:cs="Arial"/>
          <w:color w:val="000000"/>
        </w:rPr>
        <w:t>) válida(s).</w:t>
      </w:r>
    </w:p>
    <w:p w14:paraId="2A69FE51" w14:textId="77777777" w:rsidR="007E1C38" w:rsidRPr="002B3AF7" w:rsidRDefault="007E1C38" w:rsidP="007E1C38">
      <w:pPr>
        <w:spacing w:line="276" w:lineRule="auto"/>
        <w:ind w:left="284"/>
        <w:rPr>
          <w:rFonts w:ascii="Arial" w:eastAsia="Calibri" w:hAnsi="Arial" w:cs="Arial"/>
          <w:color w:val="000000"/>
        </w:rPr>
      </w:pPr>
    </w:p>
    <w:p w14:paraId="37ED5F95" w14:textId="6CE79398"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78B684" w14:textId="77777777"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2B3AF7">
        <w:rPr>
          <w:rFonts w:ascii="Arial" w:eastAsia="Calibri" w:hAnsi="Arial" w:cs="Arial"/>
          <w:b/>
          <w:color w:val="000000"/>
          <w:sz w:val="24"/>
          <w:szCs w:val="24"/>
        </w:rPr>
        <w:t>02 (DUAS)</w:t>
      </w:r>
      <w:r w:rsidRPr="002B3AF7">
        <w:rPr>
          <w:rFonts w:ascii="Arial" w:eastAsia="Calibri" w:hAnsi="Arial" w:cs="Arial"/>
          <w:color w:val="000000"/>
          <w:sz w:val="24"/>
          <w:szCs w:val="24"/>
        </w:rPr>
        <w:t xml:space="preserve"> horas sob pena de inabilitação.</w:t>
      </w:r>
    </w:p>
    <w:p w14:paraId="39FEA232" w14:textId="77777777" w:rsidR="007E1C38" w:rsidRPr="002B3AF7" w:rsidRDefault="007E1C38" w:rsidP="007E1C38">
      <w:pPr>
        <w:pStyle w:val="PargrafodaLista"/>
        <w:spacing w:after="0" w:line="276" w:lineRule="auto"/>
        <w:rPr>
          <w:rFonts w:ascii="Arial" w:eastAsia="Calibri" w:hAnsi="Arial" w:cs="Arial"/>
          <w:sz w:val="24"/>
          <w:szCs w:val="24"/>
        </w:rPr>
      </w:pPr>
    </w:p>
    <w:p w14:paraId="78A13380" w14:textId="77777777"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5B419F73"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7F8ED29E" w14:textId="77777777"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Não serão aceitos documentos de habilitação com indicação de CNPJ/CPF diferentes, salvo aqueles legalmente permitidos.</w:t>
      </w:r>
    </w:p>
    <w:p w14:paraId="2533016B"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30CA2FD4" w14:textId="77777777"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7999634" w14:textId="77777777" w:rsidR="007E1C38" w:rsidRPr="002B3AF7" w:rsidRDefault="007E1C38" w:rsidP="007E1C38">
      <w:pPr>
        <w:spacing w:line="276" w:lineRule="auto"/>
        <w:ind w:left="284"/>
        <w:rPr>
          <w:rFonts w:ascii="Arial" w:eastAsia="Calibri" w:hAnsi="Arial" w:cs="Arial"/>
          <w:color w:val="000000"/>
        </w:rPr>
      </w:pPr>
    </w:p>
    <w:p w14:paraId="3A243FF4" w14:textId="77777777" w:rsidR="007E1C38" w:rsidRPr="002B3AF7" w:rsidRDefault="007E1C38" w:rsidP="007E1C38">
      <w:pPr>
        <w:numPr>
          <w:ilvl w:val="2"/>
          <w:numId w:val="11"/>
        </w:numPr>
        <w:tabs>
          <w:tab w:val="left" w:pos="993"/>
        </w:tabs>
        <w:spacing w:line="276" w:lineRule="auto"/>
        <w:ind w:left="284" w:firstLine="0"/>
        <w:jc w:val="both"/>
        <w:rPr>
          <w:rFonts w:ascii="Arial" w:hAnsi="Arial" w:cs="Arial"/>
        </w:rPr>
      </w:pPr>
      <w:r w:rsidRPr="002B3AF7">
        <w:rPr>
          <w:rFonts w:ascii="Arial" w:eastAsia="Calibri"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1BB63F2C" w14:textId="77777777" w:rsidR="007E1C38" w:rsidRPr="002B3AF7" w:rsidRDefault="007E1C38" w:rsidP="007E1C38">
      <w:pPr>
        <w:spacing w:line="276" w:lineRule="auto"/>
        <w:ind w:left="284"/>
        <w:rPr>
          <w:rFonts w:ascii="Arial" w:eastAsia="Calibri" w:hAnsi="Arial" w:cs="Arial"/>
          <w:color w:val="000000"/>
        </w:rPr>
      </w:pPr>
    </w:p>
    <w:p w14:paraId="39A2320F" w14:textId="77777777" w:rsidR="007E1C38" w:rsidRPr="002B3AF7" w:rsidRDefault="007E1C38" w:rsidP="007E1C38">
      <w:pPr>
        <w:pStyle w:val="PargrafodaLista"/>
        <w:numPr>
          <w:ilvl w:val="1"/>
          <w:numId w:val="11"/>
        </w:numPr>
        <w:tabs>
          <w:tab w:val="left" w:pos="99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Os licitantes deverão encaminhar, nos termos deste Edital, a documentação relacionada nos itens a seguir, para fins de habilitação.</w:t>
      </w:r>
    </w:p>
    <w:p w14:paraId="1E673055"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highlight w:val="yellow"/>
        </w:rPr>
      </w:pPr>
    </w:p>
    <w:p w14:paraId="77B60045" w14:textId="77777777" w:rsidR="007E1C38" w:rsidRPr="002B3AF7" w:rsidRDefault="007E1C38" w:rsidP="007E1C38">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sz w:val="24"/>
          <w:szCs w:val="24"/>
        </w:rPr>
      </w:pPr>
      <w:r w:rsidRPr="002B3AF7">
        <w:rPr>
          <w:rFonts w:ascii="Arial" w:eastAsia="Calibri" w:hAnsi="Arial" w:cs="Arial"/>
          <w:b/>
          <w:color w:val="000000"/>
          <w:sz w:val="24"/>
          <w:szCs w:val="24"/>
        </w:rPr>
        <w:t xml:space="preserve">HABILITAÇÃO JURÍDICA: </w:t>
      </w:r>
    </w:p>
    <w:p w14:paraId="1C355DA4" w14:textId="77777777" w:rsidR="007E1C38" w:rsidRPr="002B3AF7" w:rsidRDefault="007E1C38" w:rsidP="007E1C38">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rPr>
      </w:pPr>
    </w:p>
    <w:p w14:paraId="465618BF"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t>No caso de empresário individual: inscrição no Registro Público de Empresas Mercantis, a cargo da Junta Comercial da respectiva sede;</w:t>
      </w:r>
    </w:p>
    <w:p w14:paraId="70002BC1" w14:textId="77777777" w:rsidR="007E1C38" w:rsidRPr="002B3AF7" w:rsidRDefault="007E1C38" w:rsidP="007E1C38">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rPr>
      </w:pPr>
    </w:p>
    <w:p w14:paraId="519B792F"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3">
        <w:r w:rsidRPr="002B3AF7">
          <w:rPr>
            <w:rFonts w:ascii="Arial" w:eastAsia="Calibri" w:hAnsi="Arial" w:cs="Arial"/>
            <w:color w:val="0066FF"/>
            <w:u w:val="single"/>
          </w:rPr>
          <w:t>www.portaldoempreendedor.gov.br</w:t>
        </w:r>
      </w:hyperlink>
      <w:r w:rsidRPr="002B3AF7">
        <w:rPr>
          <w:rFonts w:ascii="Arial" w:eastAsia="Calibri" w:hAnsi="Arial" w:cs="Arial"/>
          <w:color w:val="0066FF"/>
        </w:rPr>
        <w:t>;</w:t>
      </w:r>
    </w:p>
    <w:p w14:paraId="5484D378" w14:textId="77777777" w:rsidR="007E1C38" w:rsidRPr="002B3AF7" w:rsidRDefault="007E1C38" w:rsidP="007E1C38">
      <w:pPr>
        <w:tabs>
          <w:tab w:val="left" w:pos="851"/>
          <w:tab w:val="left" w:pos="1134"/>
          <w:tab w:val="left" w:pos="1701"/>
        </w:tabs>
        <w:spacing w:line="276" w:lineRule="auto"/>
        <w:ind w:left="284"/>
        <w:jc w:val="both"/>
        <w:rPr>
          <w:rFonts w:ascii="Arial" w:eastAsia="Calibri" w:hAnsi="Arial" w:cs="Arial"/>
          <w:color w:val="000000"/>
        </w:rPr>
      </w:pPr>
    </w:p>
    <w:p w14:paraId="06B182CE"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62F3D500" w14:textId="77777777" w:rsidR="007E1C38" w:rsidRPr="002B3AF7" w:rsidRDefault="007E1C38" w:rsidP="007E1C38">
      <w:pPr>
        <w:tabs>
          <w:tab w:val="left" w:pos="851"/>
          <w:tab w:val="left" w:pos="1134"/>
          <w:tab w:val="left" w:pos="1701"/>
        </w:tabs>
        <w:spacing w:line="276" w:lineRule="auto"/>
        <w:ind w:left="284"/>
        <w:jc w:val="both"/>
        <w:rPr>
          <w:rFonts w:ascii="Arial" w:eastAsia="Calibri" w:hAnsi="Arial" w:cs="Arial"/>
          <w:color w:val="000000"/>
        </w:rPr>
      </w:pPr>
    </w:p>
    <w:p w14:paraId="3F3F5BBC"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t>Inscrição no Registro Público de Empresas Mercantis onde opera, com averbação no Registro onde tem sede a matriz, no caso de ser o participante sucursal, filial ou agência;</w:t>
      </w:r>
    </w:p>
    <w:p w14:paraId="7CAF0300" w14:textId="77777777" w:rsidR="007E1C38" w:rsidRPr="002B3AF7" w:rsidRDefault="007E1C38" w:rsidP="007E1C38">
      <w:pPr>
        <w:tabs>
          <w:tab w:val="left" w:pos="851"/>
          <w:tab w:val="left" w:pos="1134"/>
          <w:tab w:val="left" w:pos="1701"/>
        </w:tabs>
        <w:spacing w:line="276" w:lineRule="auto"/>
        <w:ind w:left="284"/>
        <w:jc w:val="both"/>
        <w:rPr>
          <w:rFonts w:ascii="Arial" w:eastAsia="Calibri" w:hAnsi="Arial" w:cs="Arial"/>
          <w:color w:val="000000"/>
        </w:rPr>
      </w:pPr>
    </w:p>
    <w:p w14:paraId="611310AF"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14:paraId="3373E2D1" w14:textId="77777777" w:rsidR="007E1C38" w:rsidRPr="002B3AF7" w:rsidRDefault="007E1C38" w:rsidP="007E1C38">
      <w:pPr>
        <w:tabs>
          <w:tab w:val="left" w:pos="851"/>
          <w:tab w:val="left" w:pos="1134"/>
          <w:tab w:val="left" w:pos="1701"/>
        </w:tabs>
        <w:spacing w:line="276" w:lineRule="auto"/>
        <w:ind w:left="284"/>
        <w:jc w:val="both"/>
        <w:rPr>
          <w:rFonts w:ascii="Arial" w:eastAsia="Calibri" w:hAnsi="Arial" w:cs="Arial"/>
          <w:color w:val="000000"/>
        </w:rPr>
      </w:pPr>
    </w:p>
    <w:p w14:paraId="7FD12C36" w14:textId="77777777" w:rsidR="007E1C38" w:rsidRPr="002B3AF7" w:rsidRDefault="007E1C38" w:rsidP="007E1C38">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2B3AF7">
        <w:rPr>
          <w:rFonts w:ascii="Arial" w:eastAsia="Calibri" w:hAnsi="Arial" w:cs="Arial"/>
          <w:color w:val="000000"/>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69A0DFA" w14:textId="77777777" w:rsidR="007E1C38" w:rsidRPr="002B3AF7" w:rsidRDefault="007E1C38" w:rsidP="007E1C38">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rPr>
      </w:pPr>
    </w:p>
    <w:p w14:paraId="2F16FB20" w14:textId="77777777" w:rsidR="007E1C38" w:rsidRPr="002B3AF7" w:rsidRDefault="007E1C38" w:rsidP="007E1C38">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rPr>
      </w:pPr>
      <w:r w:rsidRPr="002B3AF7">
        <w:rPr>
          <w:rFonts w:ascii="Arial" w:eastAsia="Calibri" w:hAnsi="Arial" w:cs="Arial"/>
          <w:color w:val="000000"/>
        </w:rPr>
        <w:t>No caso de empresa ou sociedade estrangeira em funcionamento no País: decreto de autorização;</w:t>
      </w:r>
    </w:p>
    <w:p w14:paraId="1FACC328" w14:textId="77777777" w:rsidR="007E1C38" w:rsidRPr="002B3AF7" w:rsidRDefault="007E1C38" w:rsidP="007E1C38">
      <w:pPr>
        <w:tabs>
          <w:tab w:val="left" w:pos="567"/>
          <w:tab w:val="left" w:pos="851"/>
          <w:tab w:val="left" w:pos="1134"/>
        </w:tabs>
        <w:spacing w:line="276" w:lineRule="auto"/>
        <w:ind w:left="284"/>
        <w:jc w:val="both"/>
        <w:rPr>
          <w:rFonts w:ascii="Arial" w:eastAsia="Calibri" w:hAnsi="Arial" w:cs="Arial"/>
          <w:color w:val="000000"/>
        </w:rPr>
      </w:pPr>
    </w:p>
    <w:p w14:paraId="41C7A8C7" w14:textId="77777777" w:rsidR="007E1C38" w:rsidRPr="002B3AF7" w:rsidRDefault="007E1C38" w:rsidP="007E1C38">
      <w:pPr>
        <w:pBdr>
          <w:top w:val="nil"/>
          <w:left w:val="nil"/>
          <w:bottom w:val="nil"/>
          <w:right w:val="nil"/>
          <w:between w:val="nil"/>
        </w:pBdr>
        <w:tabs>
          <w:tab w:val="left" w:pos="851"/>
          <w:tab w:val="left" w:pos="1843"/>
        </w:tabs>
        <w:spacing w:line="276" w:lineRule="auto"/>
        <w:jc w:val="both"/>
        <w:rPr>
          <w:rFonts w:ascii="Arial" w:hAnsi="Arial" w:cs="Arial"/>
          <w:b/>
          <w:bCs/>
          <w:u w:val="single"/>
        </w:rPr>
      </w:pPr>
      <w:r w:rsidRPr="002B3AF7">
        <w:rPr>
          <w:rFonts w:ascii="Arial" w:eastAsia="Calibri" w:hAnsi="Arial" w:cs="Arial"/>
          <w:b/>
          <w:bCs/>
          <w:color w:val="000000"/>
          <w:u w:val="single"/>
        </w:rPr>
        <w:t>9.9.1. Os documentos acima deverão estar acompanhados de todas as alterações ou da consolidação respectiva;</w:t>
      </w:r>
    </w:p>
    <w:p w14:paraId="23A2AC91" w14:textId="77777777" w:rsidR="007E1C38" w:rsidRPr="002B3AF7" w:rsidRDefault="007E1C38" w:rsidP="007E1C38">
      <w:pPr>
        <w:tabs>
          <w:tab w:val="left" w:pos="1843"/>
        </w:tabs>
        <w:spacing w:line="276" w:lineRule="auto"/>
        <w:jc w:val="both"/>
        <w:rPr>
          <w:rFonts w:ascii="Arial" w:eastAsia="Calibri" w:hAnsi="Arial" w:cs="Arial"/>
          <w:color w:val="000000"/>
        </w:rPr>
      </w:pPr>
    </w:p>
    <w:p w14:paraId="32C2FB16" w14:textId="77777777" w:rsidR="007E1C38" w:rsidRPr="002B3AF7" w:rsidRDefault="007E1C38" w:rsidP="007E1C38">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rPr>
      </w:pPr>
      <w:r w:rsidRPr="002B3AF7">
        <w:rPr>
          <w:rFonts w:ascii="Arial" w:eastAsia="Calibri" w:hAnsi="Arial" w:cs="Arial"/>
          <w:b/>
          <w:color w:val="000000"/>
        </w:rPr>
        <w:t>HABILITAÇÃO FISCAL, SOCIAL E TRABALHISTA</w:t>
      </w:r>
      <w:r w:rsidRPr="002B3AF7">
        <w:rPr>
          <w:rFonts w:ascii="Arial" w:eastAsia="Calibri" w:hAnsi="Arial" w:cs="Arial"/>
          <w:b/>
          <w:color w:val="0000FF"/>
        </w:rPr>
        <w:t>:</w:t>
      </w:r>
    </w:p>
    <w:p w14:paraId="7D274E9C" w14:textId="77777777" w:rsidR="007E1C38" w:rsidRPr="002B3AF7" w:rsidRDefault="007E1C38" w:rsidP="007E1C38">
      <w:pPr>
        <w:pBdr>
          <w:top w:val="nil"/>
          <w:left w:val="nil"/>
          <w:bottom w:val="nil"/>
          <w:right w:val="nil"/>
          <w:between w:val="nil"/>
        </w:pBdr>
        <w:tabs>
          <w:tab w:val="left" w:pos="426"/>
          <w:tab w:val="left" w:pos="993"/>
        </w:tabs>
        <w:spacing w:line="276" w:lineRule="auto"/>
        <w:jc w:val="both"/>
        <w:rPr>
          <w:rFonts w:ascii="Arial" w:eastAsia="Calibri" w:hAnsi="Arial" w:cs="Arial"/>
          <w:b/>
          <w:color w:val="000000"/>
        </w:rPr>
      </w:pPr>
    </w:p>
    <w:p w14:paraId="67FFABC8" w14:textId="05F7DFD6" w:rsidR="007E1C38" w:rsidRPr="002B3AF7" w:rsidRDefault="007E1C38" w:rsidP="007E1C38">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rPr>
        <w:t>Prova de inscrição no Cadastro Nacional de Pessoas Jurídicas (CNPJ)</w:t>
      </w:r>
      <w:r w:rsidR="0046479A" w:rsidRPr="002B3AF7">
        <w:rPr>
          <w:rFonts w:ascii="Arial" w:eastAsia="Calibri" w:hAnsi="Arial" w:cs="Arial"/>
        </w:rPr>
        <w:t xml:space="preserve"> para pessoas jurídicas</w:t>
      </w:r>
      <w:r w:rsidRPr="002B3AF7">
        <w:rPr>
          <w:rFonts w:ascii="Arial" w:eastAsia="Calibri" w:hAnsi="Arial" w:cs="Arial"/>
        </w:rPr>
        <w:t xml:space="preserve"> ou no Cadastro de Pessoas Físicas (CPF)</w:t>
      </w:r>
      <w:r w:rsidR="0046479A" w:rsidRPr="002B3AF7">
        <w:rPr>
          <w:rFonts w:ascii="Arial" w:eastAsia="Calibri" w:hAnsi="Arial" w:cs="Arial"/>
        </w:rPr>
        <w:t xml:space="preserve"> para pessoas físicas</w:t>
      </w:r>
      <w:r w:rsidRPr="002B3AF7">
        <w:rPr>
          <w:rFonts w:ascii="Arial" w:eastAsia="Calibri" w:hAnsi="Arial" w:cs="Arial"/>
        </w:rPr>
        <w:t>, em plena validade;</w:t>
      </w:r>
    </w:p>
    <w:p w14:paraId="566E1443" w14:textId="77777777" w:rsidR="007E1C38" w:rsidRPr="002B3AF7" w:rsidRDefault="007E1C38" w:rsidP="007E1C38">
      <w:pPr>
        <w:tabs>
          <w:tab w:val="left" w:pos="851"/>
        </w:tabs>
        <w:spacing w:line="276" w:lineRule="auto"/>
        <w:ind w:left="284"/>
        <w:jc w:val="both"/>
        <w:rPr>
          <w:rFonts w:ascii="Arial" w:eastAsia="Calibri" w:hAnsi="Arial" w:cs="Arial"/>
        </w:rPr>
      </w:pPr>
    </w:p>
    <w:p w14:paraId="580C2ACD" w14:textId="77777777" w:rsidR="007E1C38" w:rsidRPr="002B3AF7" w:rsidRDefault="007E1C38" w:rsidP="007E1C38">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rPr>
        <w:t>Prova de inscrição no cadastro de contribuintes estadual e/ou municipal, se houver relativo ao domicílio ou sede do licitante, pertinente ao seu ramo de atividade e compatível com o objeto contratual, em plena validade;</w:t>
      </w:r>
    </w:p>
    <w:p w14:paraId="65D2D9DB" w14:textId="77777777" w:rsidR="007E1C38" w:rsidRPr="002B3AF7" w:rsidRDefault="007E1C38" w:rsidP="007E1C38">
      <w:pPr>
        <w:tabs>
          <w:tab w:val="left" w:pos="851"/>
        </w:tabs>
        <w:spacing w:line="276" w:lineRule="auto"/>
        <w:ind w:left="284"/>
        <w:jc w:val="both"/>
        <w:rPr>
          <w:rFonts w:ascii="Arial" w:eastAsia="Calibri" w:hAnsi="Arial" w:cs="Arial"/>
        </w:rPr>
      </w:pPr>
    </w:p>
    <w:p w14:paraId="64FC892A" w14:textId="77777777" w:rsidR="007E1C38" w:rsidRPr="002B3AF7" w:rsidRDefault="007E1C38" w:rsidP="007E1C38">
      <w:pPr>
        <w:numPr>
          <w:ilvl w:val="2"/>
          <w:numId w:val="11"/>
        </w:numPr>
        <w:tabs>
          <w:tab w:val="left" w:pos="851"/>
        </w:tabs>
        <w:spacing w:line="276" w:lineRule="auto"/>
        <w:ind w:left="284" w:firstLine="0"/>
        <w:jc w:val="both"/>
        <w:rPr>
          <w:rFonts w:ascii="Arial" w:eastAsia="Calibri" w:hAnsi="Arial" w:cs="Arial"/>
        </w:rPr>
      </w:pPr>
      <w:r w:rsidRPr="002B3AF7">
        <w:rPr>
          <w:rFonts w:ascii="Arial" w:hAnsi="Arial" w:cs="Arial"/>
          <w:bCs/>
          <w:color w:val="000000"/>
        </w:rPr>
        <w:t xml:space="preserve">Prova de Regularidade com a </w:t>
      </w:r>
      <w:r w:rsidRPr="002B3AF7">
        <w:rPr>
          <w:rFonts w:ascii="Arial" w:hAnsi="Arial" w:cs="Arial"/>
          <w:b/>
          <w:bCs/>
          <w:color w:val="000000"/>
        </w:rPr>
        <w:t>Fazenda Federal</w:t>
      </w:r>
      <w:r w:rsidRPr="002B3AF7">
        <w:rPr>
          <w:rFonts w:ascii="Arial" w:hAnsi="Arial" w:cs="Arial"/>
          <w:bCs/>
          <w:color w:val="000000"/>
        </w:rPr>
        <w:t xml:space="preserve"> e a Seguridade Social – CND </w:t>
      </w:r>
      <w:r w:rsidRPr="002B3AF7">
        <w:rPr>
          <w:rFonts w:ascii="Arial" w:hAnsi="Arial" w:cs="Arial"/>
          <w:b/>
          <w:bCs/>
          <w:color w:val="000000"/>
        </w:rPr>
        <w:t>(INSS)</w:t>
      </w:r>
      <w:r w:rsidRPr="002B3AF7">
        <w:rPr>
          <w:rFonts w:ascii="Arial" w:hAnsi="Arial" w:cs="Arial"/>
          <w:bCs/>
          <w:color w:val="000000"/>
        </w:rPr>
        <w:t>, mediante a Certidão Conjunta Negativa ou Positiva, com efeitos de negativa, de Débitos Relativos aos Tributos Federais e à Dívida Ativa da União;</w:t>
      </w:r>
    </w:p>
    <w:p w14:paraId="4726EB98" w14:textId="77777777" w:rsidR="007E1C38" w:rsidRPr="002B3AF7" w:rsidRDefault="007E1C38" w:rsidP="007E1C38">
      <w:pPr>
        <w:tabs>
          <w:tab w:val="left" w:pos="851"/>
        </w:tabs>
        <w:spacing w:line="276" w:lineRule="auto"/>
        <w:ind w:left="284"/>
        <w:jc w:val="both"/>
        <w:rPr>
          <w:rFonts w:ascii="Arial" w:eastAsia="Calibri" w:hAnsi="Arial" w:cs="Arial"/>
        </w:rPr>
      </w:pPr>
    </w:p>
    <w:p w14:paraId="7F08408C" w14:textId="77777777" w:rsidR="005150E4" w:rsidRPr="002B3AF7" w:rsidRDefault="007E1C38" w:rsidP="005150E4">
      <w:pPr>
        <w:numPr>
          <w:ilvl w:val="2"/>
          <w:numId w:val="11"/>
        </w:numPr>
        <w:tabs>
          <w:tab w:val="left" w:pos="851"/>
        </w:tabs>
        <w:spacing w:line="276" w:lineRule="auto"/>
        <w:ind w:left="284" w:firstLine="0"/>
        <w:jc w:val="both"/>
        <w:rPr>
          <w:rFonts w:ascii="Arial" w:hAnsi="Arial" w:cs="Arial"/>
        </w:rPr>
      </w:pPr>
      <w:r w:rsidRPr="002B3AF7">
        <w:rPr>
          <w:rFonts w:ascii="Arial" w:hAnsi="Arial" w:cs="Arial"/>
        </w:rPr>
        <w:t xml:space="preserve">Prova de Regularidade relativa ao Fundo de Garantia por tempo de Serviço (FGTS), mediante </w:t>
      </w:r>
      <w:r w:rsidRPr="002B3AF7">
        <w:rPr>
          <w:rFonts w:ascii="Arial" w:hAnsi="Arial" w:cs="Arial"/>
          <w:b/>
        </w:rPr>
        <w:t>Certificado de Regularidade do FGTS</w:t>
      </w:r>
      <w:r w:rsidRPr="002B3AF7">
        <w:rPr>
          <w:rFonts w:ascii="Arial" w:eastAsia="Calibri" w:hAnsi="Arial" w:cs="Arial"/>
          <w:color w:val="000000"/>
        </w:rPr>
        <w:t>;</w:t>
      </w:r>
    </w:p>
    <w:p w14:paraId="7AA130A5" w14:textId="77777777" w:rsidR="005150E4" w:rsidRPr="002B3AF7" w:rsidRDefault="005150E4" w:rsidP="005150E4">
      <w:pPr>
        <w:pStyle w:val="PargrafodaLista"/>
        <w:rPr>
          <w:rFonts w:ascii="Arial" w:eastAsia="Calibri" w:hAnsi="Arial" w:cs="Arial"/>
          <w:color w:val="000000"/>
          <w:sz w:val="24"/>
          <w:szCs w:val="24"/>
        </w:rPr>
      </w:pPr>
    </w:p>
    <w:p w14:paraId="4A151FC6" w14:textId="60502E2C" w:rsidR="005150E4" w:rsidRPr="002B3AF7" w:rsidRDefault="007E1C38" w:rsidP="005150E4">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color w:val="000000"/>
        </w:rPr>
        <w:t xml:space="preserve">Prova de regularidade junto à Fazenda Estadual, através da </w:t>
      </w:r>
      <w:r w:rsidRPr="002B3AF7">
        <w:rPr>
          <w:rFonts w:ascii="Arial" w:hAnsi="Arial" w:cs="Arial"/>
        </w:rPr>
        <w:t>Certidão Negativa de Débitos ou Positiva com efeito de Negativa de Tributos Estaduais</w:t>
      </w:r>
      <w:r w:rsidRPr="002B3AF7">
        <w:rPr>
          <w:rFonts w:ascii="Arial" w:eastAsia="Calibri" w:hAnsi="Arial" w:cs="Arial"/>
          <w:color w:val="000000"/>
        </w:rPr>
        <w:t>, emitida pela Secretaria da Fazenda Estadual onde a empresa for sediada</w:t>
      </w:r>
      <w:r w:rsidR="005150E4" w:rsidRPr="002B3AF7">
        <w:rPr>
          <w:rFonts w:ascii="Arial" w:eastAsia="Arial" w:hAnsi="Arial" w:cs="Arial"/>
          <w:color w:val="000000"/>
          <w:u w:val="single"/>
        </w:rPr>
        <w:t xml:space="preserve"> ou apresentação da certidão de não contribuinte na forma da Lei;</w:t>
      </w:r>
    </w:p>
    <w:p w14:paraId="0B7A4F7E" w14:textId="77777777" w:rsidR="007E1C38" w:rsidRPr="002B3AF7" w:rsidRDefault="007E1C38" w:rsidP="007E1C38">
      <w:pPr>
        <w:tabs>
          <w:tab w:val="left" w:pos="851"/>
        </w:tabs>
        <w:spacing w:line="276" w:lineRule="auto"/>
        <w:jc w:val="both"/>
        <w:rPr>
          <w:rFonts w:ascii="Arial" w:hAnsi="Arial" w:cs="Arial"/>
        </w:rPr>
      </w:pPr>
    </w:p>
    <w:p w14:paraId="3B69B6F1" w14:textId="77777777" w:rsidR="005150E4" w:rsidRPr="002B3AF7" w:rsidRDefault="007E1C38" w:rsidP="005150E4">
      <w:pPr>
        <w:numPr>
          <w:ilvl w:val="2"/>
          <w:numId w:val="11"/>
        </w:numPr>
        <w:tabs>
          <w:tab w:val="left" w:pos="851"/>
        </w:tabs>
        <w:spacing w:line="276" w:lineRule="auto"/>
        <w:ind w:left="284" w:firstLine="0"/>
        <w:jc w:val="both"/>
        <w:rPr>
          <w:rFonts w:ascii="Arial" w:hAnsi="Arial" w:cs="Arial"/>
        </w:rPr>
      </w:pPr>
      <w:r w:rsidRPr="002B3AF7">
        <w:rPr>
          <w:rFonts w:ascii="Arial" w:hAnsi="Arial" w:cs="Arial"/>
        </w:rPr>
        <w:t>Alvará de Funcionamento, expedido pela Unidade competente, da esfera Estadual ou Municipal, da sede do licitante, em plena validade;</w:t>
      </w:r>
    </w:p>
    <w:p w14:paraId="619C04D5" w14:textId="77777777" w:rsidR="005150E4" w:rsidRPr="002B3AF7" w:rsidRDefault="005150E4" w:rsidP="005150E4">
      <w:pPr>
        <w:pStyle w:val="PargrafodaLista"/>
        <w:rPr>
          <w:rFonts w:ascii="Arial" w:eastAsia="Calibri" w:hAnsi="Arial" w:cs="Arial"/>
          <w:sz w:val="24"/>
          <w:szCs w:val="24"/>
        </w:rPr>
      </w:pPr>
    </w:p>
    <w:p w14:paraId="27BB3DB6" w14:textId="033FA355" w:rsidR="005150E4" w:rsidRPr="002B3AF7" w:rsidRDefault="007E1C38" w:rsidP="005150E4">
      <w:pPr>
        <w:numPr>
          <w:ilvl w:val="2"/>
          <w:numId w:val="11"/>
        </w:numPr>
        <w:tabs>
          <w:tab w:val="left" w:pos="851"/>
        </w:tabs>
        <w:spacing w:line="276" w:lineRule="auto"/>
        <w:ind w:left="284" w:firstLine="0"/>
        <w:jc w:val="both"/>
        <w:rPr>
          <w:rFonts w:ascii="Arial" w:hAnsi="Arial" w:cs="Arial"/>
        </w:rPr>
      </w:pPr>
      <w:r w:rsidRPr="002B3AF7">
        <w:rPr>
          <w:rFonts w:ascii="Arial" w:eastAsia="Calibri" w:hAnsi="Arial" w:cs="Arial"/>
        </w:rPr>
        <w:t xml:space="preserve">Prova de regularidade junto à Fazenda Municipal, através da </w:t>
      </w:r>
      <w:r w:rsidRPr="002B3AF7">
        <w:rPr>
          <w:rFonts w:ascii="Arial" w:hAnsi="Arial" w:cs="Arial"/>
        </w:rPr>
        <w:t>Certidão Negativa de Débitos ou Positiva com efeito de Negativa de Tributos Municipais</w:t>
      </w:r>
      <w:r w:rsidRPr="002B3AF7">
        <w:rPr>
          <w:rFonts w:ascii="Arial" w:eastAsia="Calibri" w:hAnsi="Arial" w:cs="Arial"/>
        </w:rPr>
        <w:t>, emitida pela Secretaria da Fazenda Municipal onde a empresa for sediada</w:t>
      </w:r>
      <w:r w:rsidR="005150E4" w:rsidRPr="002B3AF7">
        <w:rPr>
          <w:rFonts w:ascii="Arial" w:eastAsia="Arial" w:hAnsi="Arial" w:cs="Arial"/>
          <w:color w:val="000000"/>
          <w:u w:val="single"/>
        </w:rPr>
        <w:t xml:space="preserve"> ou apresentação da certidão de não contribuinte na forma da Lei;</w:t>
      </w:r>
    </w:p>
    <w:p w14:paraId="7338D820" w14:textId="77777777" w:rsidR="007E1C38" w:rsidRPr="002B3AF7" w:rsidRDefault="007E1C38" w:rsidP="007E1C38">
      <w:pPr>
        <w:tabs>
          <w:tab w:val="left" w:pos="851"/>
        </w:tabs>
        <w:spacing w:line="276" w:lineRule="auto"/>
        <w:ind w:left="284"/>
        <w:jc w:val="both"/>
        <w:rPr>
          <w:rFonts w:ascii="Arial" w:hAnsi="Arial" w:cs="Arial"/>
        </w:rPr>
      </w:pPr>
    </w:p>
    <w:p w14:paraId="66C82A5A" w14:textId="77777777" w:rsidR="007E1C38" w:rsidRPr="002B3AF7" w:rsidRDefault="007E1C38" w:rsidP="007E1C38">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rPr>
      </w:pPr>
      <w:r w:rsidRPr="002B3AF7">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80D99BC"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2CCF8F60" w14:textId="77777777" w:rsidR="007E1C38" w:rsidRPr="002B3AF7" w:rsidRDefault="007E1C38" w:rsidP="007E1C38">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rPr>
      </w:pPr>
      <w:r w:rsidRPr="002B3AF7">
        <w:rPr>
          <w:rFonts w:ascii="Arial" w:eastAsia="Calibri" w:hAnsi="Arial" w:cs="Arial"/>
          <w:color w:val="000000"/>
        </w:rPr>
        <w:t>Caso o licitante detentor do menor preço seja qualificado como microempresa ou empresa de pequeno porte deverá apresentar</w:t>
      </w:r>
      <w:r w:rsidRPr="002B3AF7">
        <w:rPr>
          <w:rFonts w:ascii="Arial" w:hAnsi="Arial" w:cs="Arial"/>
          <w:b/>
          <w:bCs/>
          <w:iCs/>
          <w:color w:val="000000"/>
          <w:u w:val="single"/>
        </w:rPr>
        <w:t xml:space="preserve"> CERTIDÃO SIMPLIFICADA</w:t>
      </w:r>
      <w:r w:rsidRPr="002B3AF7">
        <w:rPr>
          <w:rFonts w:ascii="Arial" w:hAnsi="Arial" w:cs="Arial"/>
          <w:b/>
          <w:bCs/>
          <w:iCs/>
          <w:color w:val="000000"/>
        </w:rPr>
        <w:t xml:space="preserve">, expedida pela Junta Comercial ou a DECLARAÇÃO DE ENQUADRAMENTO validada pela Junta Comercial, </w:t>
      </w:r>
      <w:r w:rsidRPr="002B3AF7">
        <w:rPr>
          <w:rFonts w:ascii="Arial" w:hAnsi="Arial" w:cs="Arial"/>
          <w:b/>
          <w:bCs/>
          <w:iCs/>
          <w:color w:val="000000"/>
          <w:u w:val="single"/>
        </w:rPr>
        <w:t>emitida nos 60 (sessenta) dias</w:t>
      </w:r>
      <w:r w:rsidRPr="002B3AF7">
        <w:rPr>
          <w:rFonts w:ascii="Arial" w:hAnsi="Arial" w:cs="Arial"/>
          <w:b/>
          <w:bCs/>
          <w:iCs/>
          <w:color w:val="000000"/>
        </w:rPr>
        <w:t xml:space="preserve">, imediatamente anteriores à data prevista para a abertura da sessão pública e; os Microempreendedores Individuais deverão apresentar o </w:t>
      </w:r>
      <w:r w:rsidRPr="002B3AF7">
        <w:rPr>
          <w:rFonts w:ascii="Arial" w:hAnsi="Arial" w:cs="Arial"/>
          <w:b/>
          <w:bCs/>
          <w:iCs/>
          <w:caps/>
          <w:color w:val="000000"/>
        </w:rPr>
        <w:t xml:space="preserve">Certificado da Condição de Microempreendedor Individual </w:t>
      </w:r>
      <w:r w:rsidRPr="002B3AF7">
        <w:rPr>
          <w:rFonts w:ascii="Arial" w:hAnsi="Arial" w:cs="Arial"/>
          <w:b/>
          <w:bCs/>
          <w:iCs/>
          <w:color w:val="000000"/>
        </w:rPr>
        <w:t>emitido nos 60 (sessenta) dias, imediatamente anteriores a abertura da sessão pública</w:t>
      </w:r>
      <w:r w:rsidRPr="002B3AF7">
        <w:rPr>
          <w:rFonts w:ascii="Arial" w:hAnsi="Arial" w:cs="Arial"/>
          <w:b/>
          <w:bCs/>
          <w:color w:val="000000"/>
        </w:rPr>
        <w:t>;</w:t>
      </w:r>
    </w:p>
    <w:p w14:paraId="31BC13B1" w14:textId="77777777" w:rsidR="007E1C38" w:rsidRPr="002B3AF7" w:rsidRDefault="007E1C38" w:rsidP="007E1C38">
      <w:pPr>
        <w:pStyle w:val="PargrafodaLista"/>
        <w:spacing w:after="0" w:line="276" w:lineRule="auto"/>
        <w:rPr>
          <w:rFonts w:ascii="Arial" w:hAnsi="Arial" w:cs="Arial"/>
          <w:b/>
          <w:bCs/>
          <w:color w:val="000000"/>
          <w:sz w:val="24"/>
          <w:szCs w:val="24"/>
        </w:rPr>
      </w:pPr>
    </w:p>
    <w:p w14:paraId="174C4186" w14:textId="3078D6C6" w:rsidR="007E1C38" w:rsidRPr="002B3AF7" w:rsidRDefault="007E1C38" w:rsidP="007E1C38">
      <w:pPr>
        <w:numPr>
          <w:ilvl w:val="2"/>
          <w:numId w:val="11"/>
        </w:numPr>
        <w:tabs>
          <w:tab w:val="left" w:pos="709"/>
          <w:tab w:val="left" w:pos="851"/>
          <w:tab w:val="left" w:pos="1440"/>
          <w:tab w:val="left" w:pos="1701"/>
        </w:tabs>
        <w:spacing w:line="276" w:lineRule="auto"/>
        <w:ind w:left="284" w:firstLine="0"/>
        <w:jc w:val="both"/>
        <w:rPr>
          <w:rFonts w:ascii="Arial" w:hAnsi="Arial" w:cs="Arial"/>
          <w:u w:val="single"/>
        </w:rPr>
      </w:pPr>
      <w:r w:rsidRPr="002B3AF7">
        <w:rPr>
          <w:rFonts w:ascii="Arial" w:eastAsia="Calibri" w:hAnsi="Arial" w:cs="Arial"/>
          <w:color w:val="000000"/>
        </w:rPr>
        <w:t xml:space="preserve"> Caso o licitante detentor do menor preço seja qualificado como microempresa ou empresa de pequeno porte deverá apresentar</w:t>
      </w:r>
      <w:r w:rsidR="0046479A" w:rsidRPr="002B3AF7">
        <w:rPr>
          <w:rFonts w:ascii="Arial" w:eastAsia="Calibri" w:hAnsi="Arial" w:cs="Arial"/>
          <w:color w:val="000000"/>
        </w:rPr>
        <w:t xml:space="preserve"> </w:t>
      </w:r>
      <w:r w:rsidRPr="002B3AF7">
        <w:rPr>
          <w:rFonts w:ascii="Arial" w:eastAsia="Calibri" w:hAnsi="Arial" w:cs="Arial"/>
          <w:color w:val="000000"/>
        </w:rPr>
        <w:t>toda a documentação exigida para efeito de comprovação de regularidade fiscal, mesmo que esta apresente alguma restrição, sob pena de inabilitação.</w:t>
      </w:r>
    </w:p>
    <w:p w14:paraId="637A6B73" w14:textId="77777777" w:rsidR="007E1C38" w:rsidRPr="002B3AF7" w:rsidRDefault="007E1C38" w:rsidP="007E1C38">
      <w:pPr>
        <w:tabs>
          <w:tab w:val="left" w:pos="709"/>
          <w:tab w:val="left" w:pos="1440"/>
          <w:tab w:val="left" w:pos="1701"/>
        </w:tabs>
        <w:spacing w:line="276" w:lineRule="auto"/>
        <w:ind w:left="284"/>
        <w:jc w:val="both"/>
        <w:rPr>
          <w:rFonts w:ascii="Arial" w:eastAsia="Calibri" w:hAnsi="Arial" w:cs="Arial"/>
          <w:b/>
          <w:color w:val="7030A0"/>
          <w:u w:val="single"/>
        </w:rPr>
      </w:pPr>
    </w:p>
    <w:p w14:paraId="6A78F656" w14:textId="77777777" w:rsidR="007E1C38" w:rsidRPr="002B3AF7" w:rsidRDefault="007E1C38" w:rsidP="007E1C38">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b/>
          <w:color w:val="000000"/>
        </w:rPr>
        <w:t>HABILITAÇÃO ECONÔMICO-FINANCEIRA</w:t>
      </w:r>
      <w:r w:rsidRPr="002B3AF7">
        <w:rPr>
          <w:rFonts w:ascii="Arial" w:eastAsia="Calibri" w:hAnsi="Arial" w:cs="Arial"/>
          <w:color w:val="000000"/>
        </w:rPr>
        <w:t>.</w:t>
      </w:r>
    </w:p>
    <w:p w14:paraId="3D8F4019" w14:textId="77777777" w:rsidR="007E1C38" w:rsidRPr="002B3AF7" w:rsidRDefault="007E1C38" w:rsidP="007E1C38">
      <w:pPr>
        <w:pBdr>
          <w:top w:val="nil"/>
          <w:left w:val="nil"/>
          <w:bottom w:val="nil"/>
          <w:right w:val="nil"/>
          <w:between w:val="nil"/>
        </w:pBdr>
        <w:tabs>
          <w:tab w:val="left" w:pos="567"/>
        </w:tabs>
        <w:spacing w:line="276" w:lineRule="auto"/>
        <w:jc w:val="both"/>
        <w:rPr>
          <w:rFonts w:ascii="Arial" w:eastAsia="Calibri" w:hAnsi="Arial" w:cs="Arial"/>
          <w:b/>
          <w:color w:val="000000"/>
        </w:rPr>
      </w:pPr>
    </w:p>
    <w:p w14:paraId="3B9AC66A" w14:textId="77777777" w:rsidR="007E1C38" w:rsidRPr="002B3AF7" w:rsidRDefault="007E1C38" w:rsidP="007E1C38">
      <w:pPr>
        <w:numPr>
          <w:ilvl w:val="2"/>
          <w:numId w:val="11"/>
        </w:numPr>
        <w:tabs>
          <w:tab w:val="left" w:pos="993"/>
          <w:tab w:val="left" w:pos="1843"/>
        </w:tabs>
        <w:spacing w:line="276" w:lineRule="auto"/>
        <w:ind w:left="284" w:firstLine="0"/>
        <w:jc w:val="both"/>
        <w:rPr>
          <w:rFonts w:ascii="Arial" w:hAnsi="Arial" w:cs="Arial"/>
        </w:rPr>
      </w:pPr>
      <w:r w:rsidRPr="002B3AF7">
        <w:rPr>
          <w:rFonts w:ascii="Arial" w:eastAsia="Calibri" w:hAnsi="Arial" w:cs="Arial"/>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2B3AF7">
        <w:rPr>
          <w:rFonts w:ascii="Arial" w:eastAsia="Calibri" w:hAnsi="Arial" w:cs="Arial"/>
          <w:color w:val="000000"/>
        </w:rPr>
        <w:t>;</w:t>
      </w:r>
    </w:p>
    <w:p w14:paraId="3BBAA75A" w14:textId="77777777" w:rsidR="007E1C38" w:rsidRPr="002B3AF7" w:rsidRDefault="007E1C38" w:rsidP="007E1C38">
      <w:pPr>
        <w:tabs>
          <w:tab w:val="left" w:pos="993"/>
          <w:tab w:val="left" w:pos="1843"/>
        </w:tabs>
        <w:spacing w:line="276" w:lineRule="auto"/>
        <w:ind w:left="284"/>
        <w:jc w:val="both"/>
        <w:rPr>
          <w:rFonts w:ascii="Arial" w:eastAsia="Calibri" w:hAnsi="Arial" w:cs="Arial"/>
          <w:color w:val="000000"/>
        </w:rPr>
      </w:pPr>
    </w:p>
    <w:p w14:paraId="258E7621" w14:textId="2D862CAD" w:rsidR="007E1C38" w:rsidRPr="002B3AF7" w:rsidRDefault="007E1C38" w:rsidP="00726684">
      <w:pPr>
        <w:tabs>
          <w:tab w:val="left" w:pos="993"/>
          <w:tab w:val="left" w:pos="1843"/>
        </w:tabs>
        <w:spacing w:line="276" w:lineRule="auto"/>
        <w:ind w:left="851"/>
        <w:jc w:val="both"/>
        <w:rPr>
          <w:rFonts w:ascii="Arial" w:eastAsia="Calibri" w:hAnsi="Arial" w:cs="Arial"/>
          <w:color w:val="000000"/>
        </w:rPr>
      </w:pPr>
      <w:r w:rsidRPr="002B3AF7">
        <w:rPr>
          <w:rFonts w:ascii="Arial" w:eastAsia="Calibri" w:hAnsi="Arial" w:cs="Arial"/>
          <w:color w:val="000000"/>
        </w:rPr>
        <w:t>a.1)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5568F3A" w14:textId="77777777" w:rsidR="007E1C38" w:rsidRPr="002B3AF7" w:rsidRDefault="007E1C38" w:rsidP="007E1C38">
      <w:pPr>
        <w:numPr>
          <w:ilvl w:val="2"/>
          <w:numId w:val="11"/>
        </w:numPr>
        <w:tabs>
          <w:tab w:val="left" w:pos="993"/>
          <w:tab w:val="left" w:pos="1843"/>
        </w:tabs>
        <w:spacing w:line="276" w:lineRule="auto"/>
        <w:ind w:left="284" w:firstLine="0"/>
        <w:jc w:val="both"/>
        <w:rPr>
          <w:rFonts w:ascii="Arial" w:eastAsia="Calibri" w:hAnsi="Arial" w:cs="Arial"/>
          <w:color w:val="000000"/>
        </w:rPr>
      </w:pPr>
      <w:r w:rsidRPr="002B3AF7">
        <w:rPr>
          <w:rFonts w:ascii="Arial" w:eastAsia="Calibri" w:hAnsi="Arial" w:cs="Arial"/>
          <w:color w:val="000000"/>
        </w:rPr>
        <w:t xml:space="preserve">Balanço patrimonial e demonstrações contábeis </w:t>
      </w:r>
      <w:r w:rsidRPr="002B3AF7">
        <w:rPr>
          <w:rFonts w:ascii="Arial" w:eastAsia="Calibri" w:hAnsi="Arial" w:cs="Arial"/>
          <w:b/>
          <w:bCs/>
          <w:color w:val="000000"/>
          <w:u w:val="single"/>
        </w:rPr>
        <w:t>dos dois (02) últimos exercícios sociais</w:t>
      </w:r>
      <w:r w:rsidRPr="002B3AF7">
        <w:rPr>
          <w:rFonts w:ascii="Arial" w:eastAsia="Calibri" w:hAnsi="Arial" w:cs="Arial"/>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2B3AF7">
        <w:rPr>
          <w:rFonts w:ascii="Arial" w:eastAsia="Calibri" w:hAnsi="Arial" w:cs="Arial"/>
          <w:b/>
          <w:bCs/>
          <w:color w:val="000000"/>
          <w:u w:val="single"/>
        </w:rPr>
        <w:t>devendo ser acompanhado da devida comprovação de Registro na Junta Comercial</w:t>
      </w:r>
      <w:r w:rsidRPr="002B3AF7">
        <w:rPr>
          <w:rFonts w:ascii="Arial" w:eastAsia="Calibri" w:hAnsi="Arial" w:cs="Arial"/>
          <w:color w:val="000000"/>
        </w:rPr>
        <w:t>;</w:t>
      </w:r>
    </w:p>
    <w:p w14:paraId="44C1A09A" w14:textId="77777777" w:rsidR="007E1C38" w:rsidRPr="002B3AF7" w:rsidRDefault="007E1C38" w:rsidP="007E1C38">
      <w:pPr>
        <w:spacing w:line="276" w:lineRule="auto"/>
        <w:ind w:left="284"/>
        <w:rPr>
          <w:rFonts w:ascii="Arial" w:eastAsia="Calibri" w:hAnsi="Arial" w:cs="Arial"/>
          <w:color w:val="000000"/>
        </w:rPr>
      </w:pPr>
    </w:p>
    <w:p w14:paraId="533B0970" w14:textId="77777777" w:rsidR="007E1C38" w:rsidRPr="002B3AF7" w:rsidRDefault="007E1C38" w:rsidP="007E1C38">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2B3AF7">
        <w:rPr>
          <w:rFonts w:ascii="Arial" w:hAnsi="Arial" w:cs="Arial"/>
          <w:bCs/>
          <w:sz w:val="24"/>
          <w:szCs w:val="24"/>
        </w:rPr>
        <w:t xml:space="preserve">As empresas com menos de 02 (dois) anos de exercício social de existência deve apresentar </w:t>
      </w:r>
      <w:r w:rsidRPr="002B3AF7">
        <w:rPr>
          <w:rFonts w:ascii="Arial" w:hAnsi="Arial" w:cs="Arial"/>
          <w:sz w:val="24"/>
          <w:szCs w:val="24"/>
        </w:rPr>
        <w:t xml:space="preserve">Balanço patrimonial e demonstrações contábeis somente do último </w:t>
      </w:r>
      <w:r w:rsidRPr="002B3AF7">
        <w:rPr>
          <w:rFonts w:ascii="Arial" w:hAnsi="Arial" w:cs="Arial"/>
          <w:sz w:val="24"/>
          <w:szCs w:val="24"/>
        </w:rPr>
        <w:lastRenderedPageBreak/>
        <w:t xml:space="preserve">exercício social, nos termos do § 6º do art. 69 da Lei Federal nº 14.133/2021, </w:t>
      </w:r>
      <w:r w:rsidRPr="002B3AF7">
        <w:rPr>
          <w:rFonts w:ascii="Arial" w:eastAsia="Calibri" w:hAnsi="Arial" w:cs="Arial"/>
          <w:b/>
          <w:bCs/>
          <w:color w:val="000000"/>
          <w:sz w:val="24"/>
          <w:szCs w:val="24"/>
          <w:u w:val="single"/>
        </w:rPr>
        <w:t>devendo ser acompanhado da devida comprovação de Registro na Junta Comercial</w:t>
      </w:r>
      <w:r w:rsidRPr="002B3AF7">
        <w:rPr>
          <w:rFonts w:ascii="Arial" w:hAnsi="Arial" w:cs="Arial"/>
          <w:sz w:val="24"/>
          <w:szCs w:val="24"/>
        </w:rPr>
        <w:t>.</w:t>
      </w:r>
    </w:p>
    <w:p w14:paraId="1AE5F132" w14:textId="77777777" w:rsidR="007E1C38" w:rsidRPr="002B3AF7" w:rsidRDefault="007E1C38" w:rsidP="007E1C38">
      <w:pPr>
        <w:pStyle w:val="PargrafodaLista"/>
        <w:tabs>
          <w:tab w:val="left" w:pos="993"/>
          <w:tab w:val="left" w:pos="1843"/>
        </w:tabs>
        <w:spacing w:after="0" w:line="276" w:lineRule="auto"/>
        <w:ind w:left="567"/>
        <w:jc w:val="both"/>
        <w:rPr>
          <w:rFonts w:ascii="Arial" w:hAnsi="Arial" w:cs="Arial"/>
          <w:sz w:val="24"/>
          <w:szCs w:val="24"/>
        </w:rPr>
      </w:pPr>
    </w:p>
    <w:p w14:paraId="0262C709" w14:textId="77777777" w:rsidR="007E1C38" w:rsidRPr="002B3AF7" w:rsidRDefault="007E1C38" w:rsidP="007E1C38">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2B3AF7">
        <w:rPr>
          <w:rFonts w:ascii="Arial" w:eastAsia="Calibri" w:hAnsi="Arial" w:cs="Arial"/>
          <w:color w:val="000000"/>
          <w:sz w:val="24"/>
          <w:szCs w:val="24"/>
        </w:rPr>
        <w:t>Caso de fornecimento de bens para pronta entrega, não será exigido da licitante, a apresentação de balanço patrimonial. (Art. 70, inciso III da Lei nº 14.133/2021 e § 2º do art. 61 do Decreto Municipal nº 2.919/2023);</w:t>
      </w:r>
    </w:p>
    <w:p w14:paraId="227A5CC5" w14:textId="77777777" w:rsidR="007E1C38" w:rsidRPr="002B3AF7" w:rsidRDefault="007E1C38" w:rsidP="007E1C38">
      <w:pPr>
        <w:pStyle w:val="PargrafodaLista"/>
        <w:tabs>
          <w:tab w:val="left" w:pos="993"/>
          <w:tab w:val="left" w:pos="1843"/>
        </w:tabs>
        <w:spacing w:after="0" w:line="276" w:lineRule="auto"/>
        <w:ind w:left="567"/>
        <w:jc w:val="both"/>
        <w:rPr>
          <w:rFonts w:ascii="Arial" w:hAnsi="Arial" w:cs="Arial"/>
          <w:sz w:val="24"/>
          <w:szCs w:val="24"/>
        </w:rPr>
      </w:pPr>
    </w:p>
    <w:p w14:paraId="4B45A365" w14:textId="3B3EBA41" w:rsidR="007E1C38" w:rsidRPr="002B3AF7" w:rsidRDefault="007E1C38" w:rsidP="007E1C38">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2B3AF7">
        <w:rPr>
          <w:rFonts w:ascii="Arial" w:hAnsi="Arial" w:cs="Arial"/>
          <w:sz w:val="24"/>
          <w:szCs w:val="24"/>
        </w:rPr>
        <w:t xml:space="preserve">As empresas criadas no exercício financeiro do processo </w:t>
      </w:r>
      <w:r w:rsidR="00E53D4F" w:rsidRPr="002B3AF7">
        <w:rPr>
          <w:rFonts w:ascii="Arial" w:hAnsi="Arial" w:cs="Arial"/>
          <w:sz w:val="24"/>
          <w:szCs w:val="24"/>
        </w:rPr>
        <w:t>licitatório</w:t>
      </w:r>
      <w:r w:rsidRPr="002B3AF7">
        <w:rPr>
          <w:rFonts w:ascii="Arial" w:hAnsi="Arial" w:cs="Arial"/>
          <w:sz w:val="24"/>
          <w:szCs w:val="24"/>
        </w:rPr>
        <w:t xml:space="preserve"> deverão atender a todas as exigências de habilitação e ficam autorizadas a substituir os demonstrativos contábeis pelo balanço de abertura, </w:t>
      </w:r>
      <w:r w:rsidRPr="002B3AF7">
        <w:rPr>
          <w:rFonts w:ascii="Arial" w:hAnsi="Arial" w:cs="Arial"/>
          <w:b/>
          <w:bCs/>
          <w:color w:val="000000"/>
          <w:sz w:val="24"/>
          <w:szCs w:val="24"/>
          <w:u w:val="single"/>
        </w:rPr>
        <w:t>devendo ser acompanhado da devida comprovação de Registro na Junta Comercial;</w:t>
      </w:r>
    </w:p>
    <w:p w14:paraId="499A4284" w14:textId="77777777" w:rsidR="007E1C38" w:rsidRPr="002B3AF7" w:rsidRDefault="007E1C38" w:rsidP="007E1C38">
      <w:pPr>
        <w:pStyle w:val="PargrafodaLista"/>
        <w:tabs>
          <w:tab w:val="left" w:pos="993"/>
          <w:tab w:val="left" w:pos="1843"/>
        </w:tabs>
        <w:spacing w:after="0" w:line="276" w:lineRule="auto"/>
        <w:ind w:left="567"/>
        <w:jc w:val="both"/>
        <w:rPr>
          <w:rFonts w:ascii="Arial" w:hAnsi="Arial" w:cs="Arial"/>
          <w:sz w:val="24"/>
          <w:szCs w:val="24"/>
        </w:rPr>
      </w:pPr>
    </w:p>
    <w:p w14:paraId="3DF6A037" w14:textId="77777777" w:rsidR="007E1C38" w:rsidRPr="002B3AF7" w:rsidRDefault="007E1C38" w:rsidP="007E1C38">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2B3AF7">
        <w:rPr>
          <w:rFonts w:ascii="Arial" w:eastAsia="Calibri" w:hAnsi="Arial" w:cs="Arial"/>
          <w:color w:val="000000"/>
          <w:sz w:val="24"/>
          <w:szCs w:val="24"/>
        </w:rPr>
        <w:t>É admissível o balanço intermediário, se decorrer de lei ou contrato social/estatuto social.</w:t>
      </w:r>
    </w:p>
    <w:p w14:paraId="396D24CA" w14:textId="77777777" w:rsidR="007E1C38" w:rsidRPr="002B3AF7" w:rsidRDefault="007E1C38" w:rsidP="007E1C38">
      <w:pPr>
        <w:pStyle w:val="PargrafodaLista"/>
        <w:tabs>
          <w:tab w:val="left" w:pos="993"/>
          <w:tab w:val="left" w:pos="1843"/>
        </w:tabs>
        <w:spacing w:after="0" w:line="276" w:lineRule="auto"/>
        <w:ind w:left="567"/>
        <w:jc w:val="both"/>
        <w:rPr>
          <w:rFonts w:ascii="Arial" w:hAnsi="Arial" w:cs="Arial"/>
          <w:sz w:val="24"/>
          <w:szCs w:val="24"/>
        </w:rPr>
      </w:pPr>
    </w:p>
    <w:p w14:paraId="2B2925D0" w14:textId="77777777" w:rsidR="007E1C38" w:rsidRPr="002B3AF7" w:rsidRDefault="007E1C38" w:rsidP="007E1C38">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2B3AF7">
        <w:rPr>
          <w:rFonts w:ascii="Arial" w:eastAsia="Calibri" w:hAnsi="Arial" w:cs="Arial"/>
          <w:color w:val="000000"/>
          <w:sz w:val="24"/>
          <w:szCs w:val="24"/>
        </w:rPr>
        <w:t xml:space="preserve">Caso o licitante seja </w:t>
      </w:r>
      <w:proofErr w:type="gramStart"/>
      <w:r w:rsidRPr="002B3AF7">
        <w:rPr>
          <w:rFonts w:ascii="Arial" w:eastAsia="Calibri" w:hAnsi="Arial" w:cs="Arial"/>
          <w:color w:val="000000"/>
          <w:sz w:val="24"/>
          <w:szCs w:val="24"/>
        </w:rPr>
        <w:t>cooperativa</w:t>
      </w:r>
      <w:proofErr w:type="gramEnd"/>
      <w:r w:rsidRPr="002B3AF7">
        <w:rPr>
          <w:rFonts w:ascii="Arial" w:eastAsia="Calibri" w:hAnsi="Arial"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6150CB4A" w14:textId="77777777" w:rsidR="00043F69" w:rsidRPr="002B3AF7" w:rsidRDefault="00043F69" w:rsidP="00043F69">
      <w:pPr>
        <w:pStyle w:val="PargrafodaLista"/>
        <w:rPr>
          <w:rFonts w:ascii="Arial" w:hAnsi="Arial" w:cs="Arial"/>
          <w:sz w:val="24"/>
          <w:szCs w:val="24"/>
        </w:rPr>
      </w:pPr>
    </w:p>
    <w:p w14:paraId="3C1AC35F" w14:textId="77777777" w:rsidR="00043F69" w:rsidRPr="002B3AF7" w:rsidRDefault="00043F69" w:rsidP="00043F69">
      <w:pPr>
        <w:pStyle w:val="PargrafodaLista"/>
        <w:numPr>
          <w:ilvl w:val="3"/>
          <w:numId w:val="11"/>
        </w:numPr>
        <w:tabs>
          <w:tab w:val="left" w:pos="993"/>
          <w:tab w:val="left" w:pos="1843"/>
        </w:tabs>
        <w:spacing w:after="0" w:line="276" w:lineRule="auto"/>
        <w:ind w:left="567" w:firstLine="0"/>
        <w:jc w:val="both"/>
        <w:rPr>
          <w:rFonts w:ascii="Arial" w:hAnsi="Arial" w:cs="Arial"/>
          <w:b/>
          <w:bCs/>
          <w:sz w:val="24"/>
          <w:szCs w:val="24"/>
          <w:u w:val="single"/>
        </w:rPr>
      </w:pPr>
      <w:r w:rsidRPr="002B3AF7">
        <w:rPr>
          <w:rFonts w:ascii="Arial" w:hAnsi="Arial" w:cs="Arial"/>
          <w:b/>
          <w:bCs/>
          <w:sz w:val="24"/>
          <w:szCs w:val="24"/>
          <w:u w:val="single"/>
        </w:rPr>
        <w:t xml:space="preserve">Caso o licitante seja Microempresário Individual – MEI, deverá apresentar DECLARAÇÃO ANUAL DE FATURAMENTO – DASN do último exercício financeiro. </w:t>
      </w:r>
    </w:p>
    <w:p w14:paraId="649C5A87" w14:textId="77777777" w:rsidR="007E1C38" w:rsidRPr="002B3AF7" w:rsidRDefault="007E1C38" w:rsidP="007E1C38">
      <w:pPr>
        <w:tabs>
          <w:tab w:val="left" w:pos="993"/>
          <w:tab w:val="left" w:pos="1843"/>
        </w:tabs>
        <w:spacing w:line="276" w:lineRule="auto"/>
        <w:jc w:val="both"/>
        <w:rPr>
          <w:rFonts w:ascii="Arial" w:hAnsi="Arial" w:cs="Arial"/>
        </w:rPr>
      </w:pPr>
    </w:p>
    <w:p w14:paraId="5D49CF33" w14:textId="77777777" w:rsidR="007E1C38" w:rsidRPr="002B3AF7" w:rsidRDefault="007E1C38" w:rsidP="007E1C38">
      <w:pPr>
        <w:numPr>
          <w:ilvl w:val="2"/>
          <w:numId w:val="11"/>
        </w:numPr>
        <w:tabs>
          <w:tab w:val="left" w:pos="993"/>
          <w:tab w:val="left" w:pos="1843"/>
        </w:tabs>
        <w:spacing w:line="276" w:lineRule="auto"/>
        <w:ind w:left="284" w:firstLine="0"/>
        <w:jc w:val="both"/>
        <w:rPr>
          <w:rFonts w:ascii="Arial" w:hAnsi="Arial" w:cs="Arial"/>
        </w:rPr>
      </w:pPr>
      <w:r w:rsidRPr="002B3AF7">
        <w:rPr>
          <w:rFonts w:ascii="Arial" w:eastAsia="Calibri" w:hAnsi="Arial" w:cs="Arial"/>
          <w:color w:val="000000"/>
        </w:rPr>
        <w:t xml:space="preserve">A comprovação da situação financeira da empresa será constatada mediante obtenção de índices de Liquidez Geral (LG), Solvência Geral (SG) e Liquidez Corrente (LC) referente aos números do balanço patrimonial </w:t>
      </w:r>
      <w:r w:rsidRPr="002B3AF7">
        <w:rPr>
          <w:rFonts w:ascii="Arial" w:eastAsia="Calibri" w:hAnsi="Arial" w:cs="Arial"/>
          <w:b/>
          <w:bCs/>
          <w:color w:val="000000"/>
          <w:u w:val="single"/>
        </w:rPr>
        <w:t>do último exercício financeiro</w:t>
      </w:r>
      <w:r w:rsidRPr="002B3AF7">
        <w:rPr>
          <w:rFonts w:ascii="Arial" w:eastAsia="Calibri" w:hAnsi="Arial" w:cs="Arial"/>
          <w:color w:val="000000"/>
        </w:rPr>
        <w:t xml:space="preserve">, </w:t>
      </w:r>
      <w:r w:rsidRPr="002B3AF7">
        <w:rPr>
          <w:rFonts w:ascii="Arial" w:hAnsi="Arial" w:cs="Arial"/>
        </w:rPr>
        <w:t>devendo ser obrigatoriamente assinados pelo contabilista responsável</w:t>
      </w:r>
      <w:r w:rsidRPr="002B3AF7">
        <w:rPr>
          <w:rFonts w:ascii="Arial" w:eastAsia="Calibri" w:hAnsi="Arial" w:cs="Arial"/>
          <w:color w:val="000000"/>
        </w:rPr>
        <w:t>, com resultados superiores a 1 (hum) conforme a aplicação das seguintes fórmulas:</w:t>
      </w:r>
    </w:p>
    <w:p w14:paraId="739EAF6A" w14:textId="77777777" w:rsidR="007E1C38" w:rsidRPr="002B3AF7" w:rsidRDefault="007E1C38" w:rsidP="007E1C38">
      <w:pPr>
        <w:tabs>
          <w:tab w:val="left" w:pos="1440"/>
          <w:tab w:val="left" w:pos="1843"/>
        </w:tabs>
        <w:spacing w:line="276" w:lineRule="auto"/>
        <w:ind w:left="284"/>
        <w:jc w:val="both"/>
        <w:rPr>
          <w:rFonts w:ascii="Arial" w:eastAsia="Calibri" w:hAnsi="Arial" w:cs="Arial"/>
          <w:color w:val="000000"/>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7E1C38" w:rsidRPr="002B3AF7" w14:paraId="5591FD2A" w14:textId="77777777" w:rsidTr="001A1F06">
        <w:tc>
          <w:tcPr>
            <w:tcW w:w="2235" w:type="dxa"/>
            <w:vMerge w:val="restart"/>
            <w:vAlign w:val="center"/>
          </w:tcPr>
          <w:p w14:paraId="29BC782F" w14:textId="77777777" w:rsidR="007E1C38" w:rsidRPr="002B3AF7" w:rsidRDefault="007E1C38" w:rsidP="001A1F06">
            <w:pPr>
              <w:tabs>
                <w:tab w:val="left" w:pos="1440"/>
              </w:tabs>
              <w:spacing w:line="276" w:lineRule="auto"/>
              <w:ind w:left="284"/>
              <w:jc w:val="right"/>
              <w:rPr>
                <w:rFonts w:ascii="Arial" w:eastAsia="Calibri" w:hAnsi="Arial" w:cs="Arial"/>
                <w:color w:val="000000"/>
              </w:rPr>
            </w:pPr>
            <w:r w:rsidRPr="002B3AF7">
              <w:rPr>
                <w:rFonts w:ascii="Arial" w:eastAsia="Calibri" w:hAnsi="Arial" w:cs="Arial"/>
                <w:color w:val="000000"/>
              </w:rPr>
              <w:t>LG =</w:t>
            </w:r>
          </w:p>
        </w:tc>
        <w:tc>
          <w:tcPr>
            <w:tcW w:w="5103" w:type="dxa"/>
            <w:tcBorders>
              <w:bottom w:val="single" w:sz="4" w:space="0" w:color="000000"/>
            </w:tcBorders>
            <w:vAlign w:val="bottom"/>
          </w:tcPr>
          <w:p w14:paraId="3E5B7486"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Ativo Circulante + Realizável a Longo Prazo</w:t>
            </w:r>
          </w:p>
        </w:tc>
      </w:tr>
      <w:tr w:rsidR="007E1C38" w:rsidRPr="002B3AF7" w14:paraId="74293668" w14:textId="77777777" w:rsidTr="001A1F06">
        <w:tc>
          <w:tcPr>
            <w:tcW w:w="2235" w:type="dxa"/>
            <w:vMerge/>
            <w:vAlign w:val="center"/>
          </w:tcPr>
          <w:p w14:paraId="5CAA0ED8" w14:textId="77777777" w:rsidR="007E1C38" w:rsidRPr="002B3AF7" w:rsidRDefault="007E1C38" w:rsidP="001A1F06">
            <w:pPr>
              <w:widowControl w:val="0"/>
              <w:pBdr>
                <w:top w:val="nil"/>
                <w:left w:val="nil"/>
                <w:bottom w:val="nil"/>
                <w:right w:val="nil"/>
                <w:between w:val="nil"/>
              </w:pBdr>
              <w:spacing w:line="276" w:lineRule="auto"/>
              <w:ind w:left="284"/>
              <w:jc w:val="left"/>
              <w:rPr>
                <w:rFonts w:ascii="Arial" w:eastAsia="Calibri" w:hAnsi="Arial" w:cs="Arial"/>
                <w:color w:val="000000"/>
              </w:rPr>
            </w:pPr>
          </w:p>
        </w:tc>
        <w:tc>
          <w:tcPr>
            <w:tcW w:w="5103" w:type="dxa"/>
            <w:tcBorders>
              <w:top w:val="single" w:sz="4" w:space="0" w:color="000000"/>
            </w:tcBorders>
          </w:tcPr>
          <w:p w14:paraId="03086577"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Passivo Circulante + Passivo Não Circulante</w:t>
            </w:r>
          </w:p>
        </w:tc>
      </w:tr>
    </w:tbl>
    <w:p w14:paraId="6C192C1E" w14:textId="77777777" w:rsidR="007E1C38" w:rsidRPr="002B3AF7" w:rsidRDefault="007E1C38" w:rsidP="007E1C38">
      <w:pPr>
        <w:tabs>
          <w:tab w:val="left" w:pos="1440"/>
        </w:tabs>
        <w:spacing w:line="276" w:lineRule="auto"/>
        <w:ind w:left="284"/>
        <w:jc w:val="both"/>
        <w:rPr>
          <w:rFonts w:ascii="Arial" w:eastAsia="Calibri" w:hAnsi="Arial" w:cs="Arial"/>
          <w:color w:val="000000"/>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7E1C38" w:rsidRPr="002B3AF7" w14:paraId="1E69806E" w14:textId="77777777" w:rsidTr="001A1F06">
        <w:tc>
          <w:tcPr>
            <w:tcW w:w="2235" w:type="dxa"/>
            <w:vMerge w:val="restart"/>
            <w:vAlign w:val="center"/>
          </w:tcPr>
          <w:p w14:paraId="1CBE60E1" w14:textId="77777777" w:rsidR="007E1C38" w:rsidRPr="002B3AF7" w:rsidRDefault="007E1C38" w:rsidP="001A1F06">
            <w:pPr>
              <w:tabs>
                <w:tab w:val="left" w:pos="1440"/>
              </w:tabs>
              <w:spacing w:line="276" w:lineRule="auto"/>
              <w:ind w:left="284"/>
              <w:jc w:val="right"/>
              <w:rPr>
                <w:rFonts w:ascii="Arial" w:eastAsia="Calibri" w:hAnsi="Arial" w:cs="Arial"/>
                <w:color w:val="000000"/>
              </w:rPr>
            </w:pPr>
            <w:r w:rsidRPr="002B3AF7">
              <w:rPr>
                <w:rFonts w:ascii="Arial" w:eastAsia="Calibri" w:hAnsi="Arial" w:cs="Arial"/>
                <w:color w:val="000000"/>
              </w:rPr>
              <w:t>SG =</w:t>
            </w:r>
          </w:p>
        </w:tc>
        <w:tc>
          <w:tcPr>
            <w:tcW w:w="5103" w:type="dxa"/>
            <w:tcBorders>
              <w:bottom w:val="single" w:sz="4" w:space="0" w:color="000000"/>
            </w:tcBorders>
            <w:vAlign w:val="bottom"/>
          </w:tcPr>
          <w:p w14:paraId="4E975375"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Ativo Total</w:t>
            </w:r>
          </w:p>
        </w:tc>
      </w:tr>
      <w:tr w:rsidR="007E1C38" w:rsidRPr="002B3AF7" w14:paraId="2C986231" w14:textId="77777777" w:rsidTr="001A1F06">
        <w:tc>
          <w:tcPr>
            <w:tcW w:w="2235" w:type="dxa"/>
            <w:vMerge/>
            <w:vAlign w:val="center"/>
          </w:tcPr>
          <w:p w14:paraId="5070B608" w14:textId="77777777" w:rsidR="007E1C38" w:rsidRPr="002B3AF7" w:rsidRDefault="007E1C38" w:rsidP="001A1F06">
            <w:pPr>
              <w:widowControl w:val="0"/>
              <w:pBdr>
                <w:top w:val="nil"/>
                <w:left w:val="nil"/>
                <w:bottom w:val="nil"/>
                <w:right w:val="nil"/>
                <w:between w:val="nil"/>
              </w:pBdr>
              <w:spacing w:line="276" w:lineRule="auto"/>
              <w:ind w:left="284"/>
              <w:jc w:val="left"/>
              <w:rPr>
                <w:rFonts w:ascii="Arial" w:eastAsia="Calibri" w:hAnsi="Arial" w:cs="Arial"/>
                <w:color w:val="000000"/>
              </w:rPr>
            </w:pPr>
          </w:p>
        </w:tc>
        <w:tc>
          <w:tcPr>
            <w:tcW w:w="5103" w:type="dxa"/>
            <w:tcBorders>
              <w:top w:val="single" w:sz="4" w:space="0" w:color="000000"/>
            </w:tcBorders>
          </w:tcPr>
          <w:p w14:paraId="0F0421FB"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Passivo Circulante + Passivo Não Circulante</w:t>
            </w:r>
          </w:p>
        </w:tc>
      </w:tr>
    </w:tbl>
    <w:p w14:paraId="6CFBBAA1" w14:textId="77777777" w:rsidR="007E1C38" w:rsidRPr="002B3AF7" w:rsidRDefault="007E1C38" w:rsidP="007E1C38">
      <w:pPr>
        <w:tabs>
          <w:tab w:val="left" w:pos="1440"/>
        </w:tabs>
        <w:spacing w:line="276" w:lineRule="auto"/>
        <w:ind w:left="284"/>
        <w:jc w:val="both"/>
        <w:rPr>
          <w:rFonts w:ascii="Arial" w:eastAsia="Calibri" w:hAnsi="Arial" w:cs="Arial"/>
          <w:color w:val="000000"/>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7E1C38" w:rsidRPr="002B3AF7" w14:paraId="49B417A5" w14:textId="77777777" w:rsidTr="001A1F06">
        <w:tc>
          <w:tcPr>
            <w:tcW w:w="2235" w:type="dxa"/>
            <w:vMerge w:val="restart"/>
            <w:vAlign w:val="center"/>
          </w:tcPr>
          <w:p w14:paraId="1033A19C" w14:textId="77777777" w:rsidR="007E1C38" w:rsidRPr="002B3AF7" w:rsidRDefault="007E1C38" w:rsidP="001A1F06">
            <w:pPr>
              <w:tabs>
                <w:tab w:val="left" w:pos="1440"/>
              </w:tabs>
              <w:spacing w:line="276" w:lineRule="auto"/>
              <w:ind w:left="284"/>
              <w:jc w:val="right"/>
              <w:rPr>
                <w:rFonts w:ascii="Arial" w:eastAsia="Calibri" w:hAnsi="Arial" w:cs="Arial"/>
                <w:color w:val="000000"/>
              </w:rPr>
            </w:pPr>
            <w:r w:rsidRPr="002B3AF7">
              <w:rPr>
                <w:rFonts w:ascii="Arial" w:eastAsia="Calibri" w:hAnsi="Arial" w:cs="Arial"/>
                <w:color w:val="000000"/>
              </w:rPr>
              <w:t>LC =</w:t>
            </w:r>
          </w:p>
        </w:tc>
        <w:tc>
          <w:tcPr>
            <w:tcW w:w="2551" w:type="dxa"/>
            <w:tcBorders>
              <w:bottom w:val="single" w:sz="4" w:space="0" w:color="000000"/>
            </w:tcBorders>
            <w:vAlign w:val="bottom"/>
          </w:tcPr>
          <w:p w14:paraId="27CB9F89"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Ativo Circulante</w:t>
            </w:r>
          </w:p>
        </w:tc>
      </w:tr>
      <w:tr w:rsidR="007E1C38" w:rsidRPr="002B3AF7" w14:paraId="4DEF6B38" w14:textId="77777777" w:rsidTr="001A1F06">
        <w:tc>
          <w:tcPr>
            <w:tcW w:w="2235" w:type="dxa"/>
            <w:vMerge/>
            <w:vAlign w:val="center"/>
          </w:tcPr>
          <w:p w14:paraId="1CFBFCB8" w14:textId="77777777" w:rsidR="007E1C38" w:rsidRPr="002B3AF7" w:rsidRDefault="007E1C38" w:rsidP="001A1F06">
            <w:pPr>
              <w:widowControl w:val="0"/>
              <w:pBdr>
                <w:top w:val="nil"/>
                <w:left w:val="nil"/>
                <w:bottom w:val="nil"/>
                <w:right w:val="nil"/>
                <w:between w:val="nil"/>
              </w:pBdr>
              <w:spacing w:line="276" w:lineRule="auto"/>
              <w:ind w:left="284"/>
              <w:jc w:val="left"/>
              <w:rPr>
                <w:rFonts w:ascii="Arial" w:eastAsia="Calibri" w:hAnsi="Arial" w:cs="Arial"/>
                <w:color w:val="000000"/>
              </w:rPr>
            </w:pPr>
          </w:p>
        </w:tc>
        <w:tc>
          <w:tcPr>
            <w:tcW w:w="2551" w:type="dxa"/>
            <w:tcBorders>
              <w:top w:val="single" w:sz="4" w:space="0" w:color="000000"/>
            </w:tcBorders>
          </w:tcPr>
          <w:p w14:paraId="0A1AE847" w14:textId="77777777" w:rsidR="007E1C38" w:rsidRPr="002B3AF7" w:rsidRDefault="007E1C38" w:rsidP="001A1F06">
            <w:pPr>
              <w:tabs>
                <w:tab w:val="left" w:pos="1440"/>
              </w:tabs>
              <w:spacing w:line="276" w:lineRule="auto"/>
              <w:ind w:left="284"/>
              <w:rPr>
                <w:rFonts w:ascii="Arial" w:eastAsia="Calibri" w:hAnsi="Arial" w:cs="Arial"/>
                <w:color w:val="000000"/>
              </w:rPr>
            </w:pPr>
            <w:r w:rsidRPr="002B3AF7">
              <w:rPr>
                <w:rFonts w:ascii="Arial" w:eastAsia="Calibri" w:hAnsi="Arial" w:cs="Arial"/>
                <w:color w:val="000000"/>
              </w:rPr>
              <w:t>Passivo Circulante</w:t>
            </w:r>
          </w:p>
          <w:p w14:paraId="454D9F92" w14:textId="77777777" w:rsidR="007E1C38" w:rsidRPr="002B3AF7" w:rsidRDefault="007E1C38" w:rsidP="001A1F06">
            <w:pPr>
              <w:tabs>
                <w:tab w:val="left" w:pos="1440"/>
              </w:tabs>
              <w:spacing w:line="276" w:lineRule="auto"/>
              <w:ind w:left="284"/>
              <w:rPr>
                <w:rFonts w:ascii="Arial" w:eastAsia="Calibri" w:hAnsi="Arial" w:cs="Arial"/>
                <w:color w:val="000000"/>
              </w:rPr>
            </w:pPr>
          </w:p>
        </w:tc>
      </w:tr>
    </w:tbl>
    <w:p w14:paraId="74F1329C" w14:textId="77777777" w:rsidR="007E1C38" w:rsidRPr="002B3AF7" w:rsidRDefault="007E1C38" w:rsidP="007E1C38">
      <w:pPr>
        <w:numPr>
          <w:ilvl w:val="2"/>
          <w:numId w:val="11"/>
        </w:numPr>
        <w:tabs>
          <w:tab w:val="left" w:pos="993"/>
          <w:tab w:val="left" w:pos="1843"/>
        </w:tabs>
        <w:spacing w:line="276" w:lineRule="auto"/>
        <w:ind w:left="284" w:firstLine="0"/>
        <w:jc w:val="both"/>
        <w:rPr>
          <w:rFonts w:ascii="Arial" w:hAnsi="Arial" w:cs="Arial"/>
        </w:rPr>
      </w:pPr>
      <w:r w:rsidRPr="002B3AF7">
        <w:rPr>
          <w:rFonts w:ascii="Arial" w:eastAsia="Calibri" w:hAnsi="Arial" w:cs="Arial"/>
        </w:rPr>
        <w:lastRenderedPageBreak/>
        <w:t xml:space="preserve">As empresas que apresentarem </w:t>
      </w:r>
      <w:r w:rsidRPr="002B3AF7">
        <w:rPr>
          <w:rFonts w:ascii="Arial" w:eastAsia="Calibri" w:hAnsi="Arial" w:cs="Arial"/>
          <w:color w:val="000000"/>
        </w:rPr>
        <w:t>resultado inferior ou igual a 1 (um) em qualquer dos índices de</w:t>
      </w:r>
      <w:r w:rsidRPr="002B3AF7">
        <w:rPr>
          <w:rFonts w:ascii="Arial" w:eastAsia="Calibri" w:hAnsi="Arial" w:cs="Arial"/>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2B3AF7">
        <w:rPr>
          <w:rFonts w:ascii="Arial" w:eastAsia="Calibri" w:hAnsi="Arial" w:cs="Arial"/>
          <w:b/>
        </w:rPr>
        <w:t xml:space="preserve"> </w:t>
      </w:r>
      <w:r w:rsidRPr="002B3AF7">
        <w:rPr>
          <w:rFonts w:ascii="Arial" w:eastAsia="Calibri" w:hAnsi="Arial" w:cs="Arial"/>
        </w:rPr>
        <w:t xml:space="preserve">do valor estimado da contratação ou do item pertinente. </w:t>
      </w:r>
    </w:p>
    <w:p w14:paraId="642F80C2" w14:textId="77777777" w:rsidR="007E1C38" w:rsidRPr="002B3AF7" w:rsidRDefault="007E1C38" w:rsidP="007E1C38">
      <w:pPr>
        <w:tabs>
          <w:tab w:val="left" w:pos="993"/>
          <w:tab w:val="left" w:pos="1843"/>
        </w:tabs>
        <w:spacing w:line="276" w:lineRule="auto"/>
        <w:jc w:val="both"/>
        <w:rPr>
          <w:rFonts w:ascii="Arial" w:eastAsia="Calibri" w:hAnsi="Arial" w:cs="Arial"/>
          <w:color w:val="FF0000"/>
        </w:rPr>
      </w:pPr>
    </w:p>
    <w:p w14:paraId="0D6B7682" w14:textId="77777777" w:rsidR="007E1C38" w:rsidRPr="002B3AF7" w:rsidRDefault="007E1C38" w:rsidP="007E1C38">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rPr>
      </w:pPr>
      <w:r w:rsidRPr="002B3AF7">
        <w:rPr>
          <w:rFonts w:ascii="Arial" w:eastAsia="Calibri" w:hAnsi="Arial" w:cs="Arial"/>
          <w:b/>
          <w:color w:val="000000"/>
        </w:rPr>
        <w:t>QUALIFICAÇÃO TÉCNICA.</w:t>
      </w:r>
    </w:p>
    <w:p w14:paraId="6EAE1F82" w14:textId="77777777" w:rsidR="007E1C38" w:rsidRPr="002B3AF7" w:rsidRDefault="007E1C38" w:rsidP="007E1C38">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rPr>
      </w:pPr>
    </w:p>
    <w:p w14:paraId="28FBA69A" w14:textId="77777777" w:rsidR="007E1C38" w:rsidRPr="002B3AF7" w:rsidRDefault="007E1C38" w:rsidP="007E1C38">
      <w:pPr>
        <w:pStyle w:val="Corpodetexto"/>
        <w:widowControl w:val="0"/>
        <w:numPr>
          <w:ilvl w:val="0"/>
          <w:numId w:val="4"/>
        </w:numPr>
        <w:suppressAutoHyphens/>
        <w:spacing w:line="276" w:lineRule="auto"/>
        <w:rPr>
          <w:rFonts w:cs="Arial"/>
          <w:sz w:val="24"/>
        </w:rPr>
      </w:pPr>
      <w:r w:rsidRPr="002B3AF7">
        <w:rPr>
          <w:rFonts w:cs="Arial"/>
          <w:sz w:val="24"/>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9333CD5" w14:textId="77777777" w:rsidR="007E1C38" w:rsidRPr="002B3AF7" w:rsidRDefault="007E1C38" w:rsidP="007E1C38">
      <w:pPr>
        <w:pStyle w:val="Corpodetexto"/>
        <w:widowControl w:val="0"/>
        <w:spacing w:line="276" w:lineRule="auto"/>
        <w:rPr>
          <w:rFonts w:cs="Arial"/>
          <w:sz w:val="24"/>
        </w:rPr>
      </w:pPr>
    </w:p>
    <w:p w14:paraId="1DB19DE2" w14:textId="77777777" w:rsidR="007E1C38" w:rsidRPr="002B3AF7" w:rsidRDefault="007E1C38" w:rsidP="007E1C38">
      <w:pPr>
        <w:widowControl w:val="0"/>
        <w:tabs>
          <w:tab w:val="left" w:pos="851"/>
        </w:tabs>
        <w:autoSpaceDE w:val="0"/>
        <w:autoSpaceDN w:val="0"/>
        <w:adjustRightInd w:val="0"/>
        <w:spacing w:line="276" w:lineRule="auto"/>
        <w:ind w:left="360"/>
        <w:jc w:val="both"/>
        <w:rPr>
          <w:rFonts w:ascii="Arial" w:hAnsi="Arial" w:cs="Arial"/>
          <w:bCs/>
        </w:rPr>
      </w:pPr>
      <w:r w:rsidRPr="002B3AF7">
        <w:rPr>
          <w:rFonts w:ascii="Arial" w:hAnsi="Arial" w:cs="Arial"/>
          <w:bCs/>
        </w:rPr>
        <w:t>a.1) No caso de atestados emitidos por empresa de iniciativa privada, não serão considerados aqueles emitidos por empresas pertencentes ao mesmo grupo empresarial da empresa proponente.</w:t>
      </w:r>
    </w:p>
    <w:p w14:paraId="4202AD29" w14:textId="77777777" w:rsidR="007E1C38" w:rsidRPr="002B3AF7" w:rsidRDefault="007E1C38" w:rsidP="007E1C38">
      <w:pPr>
        <w:widowControl w:val="0"/>
        <w:tabs>
          <w:tab w:val="left" w:pos="851"/>
        </w:tabs>
        <w:autoSpaceDE w:val="0"/>
        <w:autoSpaceDN w:val="0"/>
        <w:adjustRightInd w:val="0"/>
        <w:spacing w:line="276" w:lineRule="auto"/>
        <w:ind w:left="360"/>
        <w:jc w:val="both"/>
        <w:rPr>
          <w:rFonts w:ascii="Arial" w:hAnsi="Arial" w:cs="Arial"/>
          <w:bCs/>
        </w:rPr>
      </w:pPr>
      <w:r w:rsidRPr="002B3AF7">
        <w:rPr>
          <w:rFonts w:ascii="Arial" w:hAnsi="Arial" w:cs="Arial"/>
          <w:bCs/>
        </w:rPr>
        <w:t>a.2) Serão consideradas como pertencentes ao mesmo grupo empresarial da empresa proponente, empresas controladas ou controladoras da empresa proponente ou que tenham pelo menos uma mesma pessoa física ou jurídica que seja sócio da empresa proponente.</w:t>
      </w:r>
    </w:p>
    <w:p w14:paraId="7BB9D15D" w14:textId="77777777" w:rsidR="007E1C38" w:rsidRPr="002B3AF7" w:rsidRDefault="007E1C38" w:rsidP="007E1C38">
      <w:pPr>
        <w:pBdr>
          <w:top w:val="nil"/>
          <w:left w:val="nil"/>
          <w:bottom w:val="nil"/>
          <w:right w:val="nil"/>
          <w:between w:val="nil"/>
        </w:pBdr>
        <w:tabs>
          <w:tab w:val="left" w:pos="993"/>
          <w:tab w:val="left" w:pos="1843"/>
        </w:tabs>
        <w:spacing w:line="276" w:lineRule="auto"/>
        <w:jc w:val="both"/>
        <w:rPr>
          <w:rFonts w:ascii="Arial" w:hAnsi="Arial" w:cs="Arial"/>
        </w:rPr>
      </w:pPr>
    </w:p>
    <w:p w14:paraId="22A1C3F7" w14:textId="77777777" w:rsidR="007E1C38" w:rsidRPr="002B3AF7" w:rsidRDefault="007E1C38" w:rsidP="007E1C38">
      <w:pPr>
        <w:pStyle w:val="Corpodetexto"/>
        <w:widowControl w:val="0"/>
        <w:numPr>
          <w:ilvl w:val="1"/>
          <w:numId w:val="11"/>
        </w:numPr>
        <w:tabs>
          <w:tab w:val="left" w:pos="900"/>
        </w:tabs>
        <w:suppressAutoHyphens/>
        <w:spacing w:line="276" w:lineRule="auto"/>
        <w:rPr>
          <w:rFonts w:cs="Arial"/>
          <w:b/>
          <w:bCs/>
          <w:sz w:val="24"/>
        </w:rPr>
      </w:pPr>
      <w:r w:rsidRPr="002B3AF7">
        <w:rPr>
          <w:rFonts w:cs="Arial"/>
          <w:b/>
          <w:bCs/>
          <w:sz w:val="24"/>
          <w:lang w:val="pt-BR"/>
        </w:rPr>
        <w:t>DAS DECLARAÇÕES:</w:t>
      </w:r>
    </w:p>
    <w:p w14:paraId="32E792DA" w14:textId="77777777" w:rsidR="007E1C38" w:rsidRPr="002B3AF7" w:rsidRDefault="007E1C38" w:rsidP="007E1C38">
      <w:pPr>
        <w:pStyle w:val="Corpodetexto"/>
        <w:widowControl w:val="0"/>
        <w:tabs>
          <w:tab w:val="left" w:pos="900"/>
        </w:tabs>
        <w:suppressAutoHyphens/>
        <w:spacing w:line="276" w:lineRule="auto"/>
        <w:rPr>
          <w:rFonts w:cs="Arial"/>
          <w:sz w:val="24"/>
          <w:lang w:val="pt-BR"/>
        </w:rPr>
      </w:pPr>
    </w:p>
    <w:p w14:paraId="78F990E8" w14:textId="77777777" w:rsidR="007E1C38" w:rsidRPr="002B3AF7" w:rsidRDefault="007E1C38" w:rsidP="007E1C38">
      <w:pPr>
        <w:pStyle w:val="Corpodetexto"/>
        <w:widowControl w:val="0"/>
        <w:numPr>
          <w:ilvl w:val="0"/>
          <w:numId w:val="5"/>
        </w:numPr>
        <w:tabs>
          <w:tab w:val="left" w:pos="851"/>
        </w:tabs>
        <w:suppressAutoHyphens/>
        <w:spacing w:line="276" w:lineRule="auto"/>
        <w:rPr>
          <w:rFonts w:cs="Arial"/>
          <w:sz w:val="24"/>
        </w:rPr>
      </w:pPr>
      <w:r w:rsidRPr="002B3AF7">
        <w:rPr>
          <w:rFonts w:cs="Arial"/>
          <w:sz w:val="24"/>
        </w:rPr>
        <w:t xml:space="preserve">Declaração </w:t>
      </w:r>
      <w:bookmarkStart w:id="17" w:name="_Hlk163467313"/>
      <w:r w:rsidRPr="002B3AF7">
        <w:rPr>
          <w:rFonts w:cs="Arial"/>
          <w:sz w:val="24"/>
        </w:rPr>
        <w:t xml:space="preserve">de Menor </w:t>
      </w:r>
      <w:r w:rsidRPr="002B3AF7">
        <w:rPr>
          <w:rFonts w:cs="Arial"/>
          <w:b/>
          <w:sz w:val="24"/>
        </w:rPr>
        <w:t xml:space="preserve">(Anexo </w:t>
      </w:r>
      <w:r w:rsidRPr="002B3AF7">
        <w:rPr>
          <w:rFonts w:cs="Arial"/>
          <w:b/>
          <w:sz w:val="24"/>
          <w:lang w:val="pt-BR"/>
        </w:rPr>
        <w:t>IV</w:t>
      </w:r>
      <w:r w:rsidRPr="002B3AF7">
        <w:rPr>
          <w:rFonts w:cs="Arial"/>
          <w:b/>
          <w:sz w:val="24"/>
        </w:rPr>
        <w:t>)</w:t>
      </w:r>
      <w:r w:rsidRPr="002B3AF7">
        <w:rPr>
          <w:rFonts w:cs="Arial"/>
          <w:sz w:val="24"/>
        </w:rPr>
        <w:t>,</w:t>
      </w:r>
      <w:r w:rsidRPr="002B3AF7">
        <w:rPr>
          <w:rFonts w:cs="Arial"/>
          <w:color w:val="FF0000"/>
          <w:sz w:val="24"/>
        </w:rPr>
        <w:t xml:space="preserve"> </w:t>
      </w:r>
      <w:r w:rsidRPr="002B3AF7">
        <w:rPr>
          <w:rFonts w:cs="Arial"/>
          <w:sz w:val="24"/>
        </w:rPr>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1938FAB6" w14:textId="77777777" w:rsidR="007E1C38" w:rsidRPr="002B3AF7" w:rsidRDefault="007E1C38" w:rsidP="007E1C38">
      <w:pPr>
        <w:pStyle w:val="PargrafodaLista"/>
        <w:numPr>
          <w:ilvl w:val="0"/>
          <w:numId w:val="5"/>
        </w:numPr>
        <w:spacing w:after="0" w:line="276" w:lineRule="auto"/>
        <w:ind w:left="709" w:firstLine="0"/>
        <w:jc w:val="both"/>
        <w:rPr>
          <w:rFonts w:ascii="Arial" w:eastAsia="Calibri" w:hAnsi="Arial" w:cs="Arial"/>
          <w:sz w:val="24"/>
          <w:szCs w:val="24"/>
        </w:rPr>
      </w:pPr>
      <w:r w:rsidRPr="002B3AF7">
        <w:rPr>
          <w:rFonts w:ascii="Arial" w:eastAsia="Calibri" w:hAnsi="Arial" w:cs="Arial"/>
          <w:sz w:val="24"/>
          <w:szCs w:val="24"/>
        </w:rPr>
        <w:t xml:space="preserve">Declaração de sujeição às condições estabelecidas no edital e de inexistência de fatos supervenientes impeditivos da habilitação </w:t>
      </w:r>
      <w:r w:rsidRPr="002B3AF7">
        <w:rPr>
          <w:rFonts w:ascii="Arial" w:eastAsia="Calibri" w:hAnsi="Arial" w:cs="Arial"/>
          <w:b/>
          <w:bCs/>
          <w:sz w:val="24"/>
          <w:szCs w:val="24"/>
        </w:rPr>
        <w:t>(Anexo III)</w:t>
      </w:r>
      <w:r w:rsidRPr="002B3AF7">
        <w:rPr>
          <w:rFonts w:ascii="Arial" w:eastAsia="Calibri" w:hAnsi="Arial" w:cs="Arial"/>
          <w:sz w:val="24"/>
          <w:szCs w:val="24"/>
        </w:rPr>
        <w:t>;</w:t>
      </w:r>
    </w:p>
    <w:p w14:paraId="39F6D748" w14:textId="77777777" w:rsidR="007E1C38" w:rsidRPr="002B3AF7" w:rsidRDefault="007E1C38" w:rsidP="007E1C38">
      <w:pPr>
        <w:pStyle w:val="PargrafodaLista"/>
        <w:numPr>
          <w:ilvl w:val="0"/>
          <w:numId w:val="5"/>
        </w:numPr>
        <w:spacing w:after="0" w:line="276" w:lineRule="auto"/>
        <w:jc w:val="both"/>
        <w:rPr>
          <w:rFonts w:ascii="Arial" w:eastAsia="Calibri" w:hAnsi="Arial" w:cs="Arial"/>
          <w:sz w:val="24"/>
          <w:szCs w:val="24"/>
        </w:rPr>
      </w:pPr>
      <w:r w:rsidRPr="002B3AF7">
        <w:rPr>
          <w:rFonts w:ascii="Arial" w:eastAsia="Calibri" w:hAnsi="Arial" w:cs="Arial"/>
          <w:sz w:val="24"/>
          <w:szCs w:val="24"/>
        </w:rPr>
        <w:t xml:space="preserve">Declaração de elaboração independente de proposta </w:t>
      </w:r>
      <w:r w:rsidRPr="002B3AF7">
        <w:rPr>
          <w:rFonts w:ascii="Arial" w:eastAsia="Calibri" w:hAnsi="Arial" w:cs="Arial"/>
          <w:b/>
          <w:bCs/>
          <w:sz w:val="24"/>
          <w:szCs w:val="24"/>
        </w:rPr>
        <w:t>(Anexo V)</w:t>
      </w:r>
      <w:r w:rsidRPr="002B3AF7">
        <w:rPr>
          <w:rFonts w:ascii="Arial" w:eastAsia="Calibri" w:hAnsi="Arial" w:cs="Arial"/>
          <w:sz w:val="24"/>
          <w:szCs w:val="24"/>
        </w:rPr>
        <w:t>;</w:t>
      </w:r>
    </w:p>
    <w:p w14:paraId="4DADC3B7" w14:textId="77777777" w:rsidR="007E1C38" w:rsidRPr="002B3AF7" w:rsidRDefault="007E1C38" w:rsidP="007E1C38">
      <w:pPr>
        <w:pStyle w:val="PargrafodaLista"/>
        <w:numPr>
          <w:ilvl w:val="0"/>
          <w:numId w:val="5"/>
        </w:numPr>
        <w:spacing w:after="0" w:line="276" w:lineRule="auto"/>
        <w:jc w:val="both"/>
        <w:rPr>
          <w:rFonts w:ascii="Arial" w:eastAsia="Calibri" w:hAnsi="Arial" w:cs="Arial"/>
          <w:b/>
          <w:sz w:val="24"/>
          <w:szCs w:val="24"/>
        </w:rPr>
      </w:pPr>
      <w:r w:rsidRPr="002B3AF7">
        <w:rPr>
          <w:rFonts w:ascii="Arial" w:eastAsia="Calibri" w:hAnsi="Arial" w:cs="Arial"/>
          <w:sz w:val="24"/>
          <w:szCs w:val="24"/>
        </w:rPr>
        <w:t xml:space="preserve">Declaração do porte da empresa </w:t>
      </w:r>
      <w:r w:rsidRPr="002B3AF7">
        <w:rPr>
          <w:rFonts w:ascii="Arial" w:eastAsia="Calibri" w:hAnsi="Arial" w:cs="Arial"/>
          <w:b/>
          <w:bCs/>
          <w:sz w:val="24"/>
          <w:szCs w:val="24"/>
        </w:rPr>
        <w:t>(Anexo VI)</w:t>
      </w:r>
      <w:r w:rsidRPr="002B3AF7">
        <w:rPr>
          <w:rFonts w:ascii="Arial" w:eastAsia="Calibri" w:hAnsi="Arial" w:cs="Arial"/>
          <w:sz w:val="24"/>
          <w:szCs w:val="24"/>
        </w:rPr>
        <w:t>;</w:t>
      </w:r>
    </w:p>
    <w:p w14:paraId="1E3A262A" w14:textId="77777777" w:rsidR="007E1C38" w:rsidRPr="002B3AF7" w:rsidRDefault="007E1C38" w:rsidP="007E1C38">
      <w:pPr>
        <w:pStyle w:val="PargrafodaLista"/>
        <w:numPr>
          <w:ilvl w:val="0"/>
          <w:numId w:val="5"/>
        </w:numPr>
        <w:spacing w:after="0" w:line="276" w:lineRule="auto"/>
        <w:jc w:val="both"/>
        <w:rPr>
          <w:rFonts w:ascii="Arial" w:eastAsia="Calibri" w:hAnsi="Arial" w:cs="Arial"/>
          <w:sz w:val="24"/>
          <w:szCs w:val="24"/>
        </w:rPr>
      </w:pPr>
      <w:r w:rsidRPr="002B3AF7">
        <w:rPr>
          <w:rFonts w:ascii="Arial" w:eastAsia="Calibri" w:hAnsi="Arial" w:cs="Arial"/>
          <w:sz w:val="24"/>
          <w:szCs w:val="24"/>
        </w:rPr>
        <w:t xml:space="preserve">Declaração de idoneidade </w:t>
      </w:r>
      <w:r w:rsidRPr="002B3AF7">
        <w:rPr>
          <w:rFonts w:ascii="Arial" w:eastAsia="Calibri" w:hAnsi="Arial" w:cs="Arial"/>
          <w:b/>
          <w:bCs/>
          <w:sz w:val="24"/>
          <w:szCs w:val="24"/>
        </w:rPr>
        <w:t>(Anexo VII)</w:t>
      </w:r>
      <w:r w:rsidRPr="002B3AF7">
        <w:rPr>
          <w:rFonts w:ascii="Arial" w:eastAsia="Calibri" w:hAnsi="Arial" w:cs="Arial"/>
          <w:sz w:val="24"/>
          <w:szCs w:val="24"/>
        </w:rPr>
        <w:t>;</w:t>
      </w:r>
    </w:p>
    <w:p w14:paraId="37D6D534" w14:textId="77777777" w:rsidR="007E1C38" w:rsidRPr="002B3AF7" w:rsidRDefault="007E1C38" w:rsidP="007E1C38">
      <w:pPr>
        <w:pStyle w:val="PargrafodaLista"/>
        <w:numPr>
          <w:ilvl w:val="0"/>
          <w:numId w:val="5"/>
        </w:numPr>
        <w:spacing w:after="0" w:line="276" w:lineRule="auto"/>
        <w:jc w:val="both"/>
        <w:rPr>
          <w:rFonts w:ascii="Arial" w:eastAsia="Calibri" w:hAnsi="Arial" w:cs="Arial"/>
          <w:b/>
          <w:sz w:val="24"/>
          <w:szCs w:val="24"/>
        </w:rPr>
      </w:pPr>
      <w:r w:rsidRPr="002B3AF7">
        <w:rPr>
          <w:rFonts w:ascii="Arial" w:eastAsia="Calibri" w:hAnsi="Arial" w:cs="Arial"/>
          <w:sz w:val="24"/>
          <w:szCs w:val="24"/>
        </w:rPr>
        <w:t xml:space="preserve">Declaração de cumprimento dos requisitos de habilitação </w:t>
      </w:r>
      <w:r w:rsidRPr="002B3AF7">
        <w:rPr>
          <w:rFonts w:ascii="Arial" w:eastAsia="Calibri" w:hAnsi="Arial" w:cs="Arial"/>
          <w:b/>
          <w:bCs/>
          <w:sz w:val="24"/>
          <w:szCs w:val="24"/>
        </w:rPr>
        <w:t>(Anexo VIII)</w:t>
      </w:r>
      <w:r w:rsidRPr="002B3AF7">
        <w:rPr>
          <w:rFonts w:ascii="Arial" w:eastAsia="Calibri" w:hAnsi="Arial" w:cs="Arial"/>
          <w:b/>
          <w:sz w:val="24"/>
          <w:szCs w:val="24"/>
        </w:rPr>
        <w:t>;</w:t>
      </w:r>
    </w:p>
    <w:p w14:paraId="47BDEB5B" w14:textId="77777777" w:rsidR="007E1C38" w:rsidRPr="002B3AF7" w:rsidRDefault="007E1C38" w:rsidP="007E1C38">
      <w:pPr>
        <w:pStyle w:val="PargrafodaLista"/>
        <w:numPr>
          <w:ilvl w:val="0"/>
          <w:numId w:val="5"/>
        </w:numPr>
        <w:rPr>
          <w:rFonts w:ascii="Arial" w:hAnsi="Arial" w:cs="Arial"/>
          <w:b/>
          <w:bCs/>
          <w:sz w:val="24"/>
          <w:szCs w:val="24"/>
        </w:rPr>
      </w:pPr>
      <w:r w:rsidRPr="002B3AF7">
        <w:rPr>
          <w:rFonts w:ascii="Arial" w:hAnsi="Arial" w:cs="Arial"/>
          <w:sz w:val="24"/>
          <w:szCs w:val="24"/>
        </w:rPr>
        <w:t xml:space="preserve">Declaração de que não possui empregados executando trabalho degradante ou forçado </w:t>
      </w:r>
      <w:r w:rsidRPr="002B3AF7">
        <w:rPr>
          <w:rFonts w:ascii="Arial" w:hAnsi="Arial" w:cs="Arial"/>
          <w:b/>
          <w:bCs/>
          <w:sz w:val="24"/>
          <w:szCs w:val="24"/>
        </w:rPr>
        <w:t>(Anexo IX)</w:t>
      </w:r>
    </w:p>
    <w:p w14:paraId="5BFAD620" w14:textId="77777777" w:rsidR="007E1C38" w:rsidRPr="002B3AF7" w:rsidRDefault="007E1C38" w:rsidP="007E1C38">
      <w:pPr>
        <w:pStyle w:val="PargrafodaLista"/>
        <w:widowControl w:val="0"/>
        <w:numPr>
          <w:ilvl w:val="0"/>
          <w:numId w:val="5"/>
        </w:numPr>
        <w:jc w:val="both"/>
        <w:rPr>
          <w:rFonts w:ascii="Arial" w:hAnsi="Arial" w:cs="Arial"/>
          <w:sz w:val="24"/>
          <w:szCs w:val="24"/>
        </w:rPr>
      </w:pPr>
      <w:r w:rsidRPr="002B3AF7">
        <w:rPr>
          <w:rFonts w:ascii="Arial" w:hAnsi="Arial" w:cs="Arial"/>
          <w:sz w:val="24"/>
          <w:szCs w:val="24"/>
        </w:rPr>
        <w:t xml:space="preserve">Declaração de reserva de cargos para pessoa com deficiência, para aquelas empresas que são enquadradas no art. 93 da Lei Federal nº 8.213/91 </w:t>
      </w:r>
      <w:r w:rsidRPr="002B3AF7">
        <w:rPr>
          <w:rFonts w:ascii="Arial" w:hAnsi="Arial" w:cs="Arial"/>
          <w:b/>
          <w:bCs/>
          <w:sz w:val="24"/>
          <w:szCs w:val="24"/>
        </w:rPr>
        <w:t>(Anexo X)</w:t>
      </w:r>
    </w:p>
    <w:p w14:paraId="40F5822F" w14:textId="77777777" w:rsidR="007E1C38" w:rsidRPr="002B3AF7" w:rsidRDefault="007E1C38" w:rsidP="007E1C38">
      <w:pPr>
        <w:pStyle w:val="PargrafodaLista"/>
        <w:widowControl w:val="0"/>
        <w:numPr>
          <w:ilvl w:val="0"/>
          <w:numId w:val="5"/>
        </w:numPr>
        <w:jc w:val="both"/>
        <w:rPr>
          <w:rFonts w:ascii="Arial" w:hAnsi="Arial" w:cs="Arial"/>
          <w:sz w:val="24"/>
          <w:szCs w:val="24"/>
        </w:rPr>
      </w:pPr>
      <w:r w:rsidRPr="002B3AF7">
        <w:rPr>
          <w:rFonts w:ascii="Arial" w:hAnsi="Arial" w:cs="Arial"/>
          <w:bCs/>
          <w:sz w:val="24"/>
          <w:szCs w:val="24"/>
        </w:rPr>
        <w:lastRenderedPageBreak/>
        <w:t xml:space="preserve">Declaração de atendimento à política pública ambiental de licitação sustentável </w:t>
      </w:r>
      <w:r w:rsidRPr="002B3AF7">
        <w:rPr>
          <w:rFonts w:ascii="Arial" w:hAnsi="Arial" w:cs="Arial"/>
          <w:b/>
          <w:bCs/>
          <w:sz w:val="24"/>
          <w:szCs w:val="24"/>
        </w:rPr>
        <w:t>(Anexo XI)</w:t>
      </w:r>
    </w:p>
    <w:bookmarkEnd w:id="17"/>
    <w:p w14:paraId="259028E1" w14:textId="77777777" w:rsidR="007E1C38" w:rsidRPr="002B3AF7" w:rsidRDefault="007E1C38" w:rsidP="007E1C38">
      <w:pPr>
        <w:pStyle w:val="PargrafodaLista"/>
        <w:widowControl w:val="0"/>
        <w:ind w:left="1440"/>
        <w:jc w:val="both"/>
        <w:rPr>
          <w:rFonts w:ascii="Arial" w:hAnsi="Arial" w:cs="Arial"/>
          <w:sz w:val="24"/>
          <w:szCs w:val="24"/>
        </w:rPr>
      </w:pPr>
    </w:p>
    <w:p w14:paraId="267D177B" w14:textId="77777777" w:rsidR="007E1C38" w:rsidRPr="002B3AF7" w:rsidRDefault="007E1C38" w:rsidP="007E1C38">
      <w:pPr>
        <w:pStyle w:val="PargrafodaLista"/>
        <w:numPr>
          <w:ilvl w:val="1"/>
          <w:numId w:val="11"/>
        </w:numPr>
        <w:spacing w:after="0" w:line="276" w:lineRule="auto"/>
        <w:jc w:val="both"/>
        <w:rPr>
          <w:rFonts w:ascii="Arial" w:hAnsi="Arial" w:cs="Arial"/>
          <w:sz w:val="24"/>
          <w:szCs w:val="24"/>
        </w:rPr>
      </w:pPr>
      <w:r w:rsidRPr="002B3AF7">
        <w:rPr>
          <w:rFonts w:ascii="Arial" w:hAnsi="Arial" w:cs="Arial"/>
          <w:sz w:val="24"/>
          <w:szCs w:val="24"/>
        </w:rPr>
        <w:t>A validade dos documentos será aquela expressa nos mesmos ou estabelecida em lei.</w:t>
      </w:r>
    </w:p>
    <w:p w14:paraId="27FA980F" w14:textId="77777777" w:rsidR="007E1C38" w:rsidRPr="002B3AF7" w:rsidRDefault="007E1C38" w:rsidP="007E1C38">
      <w:pPr>
        <w:pStyle w:val="PargrafodaLista"/>
        <w:spacing w:after="0" w:line="276" w:lineRule="auto"/>
        <w:jc w:val="both"/>
        <w:rPr>
          <w:rFonts w:ascii="Arial" w:hAnsi="Arial" w:cs="Arial"/>
          <w:sz w:val="24"/>
          <w:szCs w:val="24"/>
        </w:rPr>
      </w:pPr>
    </w:p>
    <w:p w14:paraId="53A85123" w14:textId="77777777" w:rsidR="007E1C38" w:rsidRPr="002B3AF7" w:rsidRDefault="007E1C38" w:rsidP="007E1C38">
      <w:pPr>
        <w:pStyle w:val="PargrafodaLista"/>
        <w:numPr>
          <w:ilvl w:val="1"/>
          <w:numId w:val="11"/>
        </w:numPr>
        <w:spacing w:after="0" w:line="276" w:lineRule="auto"/>
        <w:jc w:val="both"/>
        <w:rPr>
          <w:rFonts w:ascii="Arial" w:hAnsi="Arial" w:cs="Arial"/>
          <w:sz w:val="24"/>
          <w:szCs w:val="24"/>
        </w:rPr>
      </w:pPr>
      <w:r w:rsidRPr="002B3AF7">
        <w:rPr>
          <w:rFonts w:ascii="Arial" w:hAnsi="Arial" w:cs="Arial"/>
          <w:sz w:val="24"/>
          <w:szCs w:val="24"/>
        </w:rPr>
        <w:t xml:space="preserve">Em caso de omissão, o Pregoeiro admitirá como válidos os documentos emitidos nos últimos de 60 (sessenta) dias da sua apresentação. </w:t>
      </w:r>
    </w:p>
    <w:p w14:paraId="7B3D95CF"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04A92E33" w14:textId="77777777" w:rsidR="007E1C38" w:rsidRPr="002B3AF7" w:rsidRDefault="007E1C38" w:rsidP="007E1C38">
      <w:pPr>
        <w:pStyle w:val="PargrafodaLista"/>
        <w:numPr>
          <w:ilvl w:val="1"/>
          <w:numId w:val="11"/>
        </w:numPr>
        <w:spacing w:after="0" w:line="276" w:lineRule="auto"/>
        <w:jc w:val="both"/>
        <w:rPr>
          <w:rFonts w:ascii="Arial" w:hAnsi="Arial" w:cs="Arial"/>
          <w:sz w:val="24"/>
          <w:szCs w:val="24"/>
        </w:rPr>
      </w:pPr>
      <w:r w:rsidRPr="002B3AF7">
        <w:rPr>
          <w:rFonts w:ascii="Arial" w:eastAsia="Calibri" w:hAnsi="Arial" w:cs="Arial"/>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695E01B6" w14:textId="77777777" w:rsidR="007E1C38" w:rsidRPr="002B3AF7" w:rsidRDefault="007E1C38" w:rsidP="007E1C38">
      <w:pPr>
        <w:pBdr>
          <w:top w:val="nil"/>
          <w:left w:val="nil"/>
          <w:bottom w:val="nil"/>
          <w:right w:val="nil"/>
          <w:between w:val="nil"/>
        </w:pBdr>
        <w:tabs>
          <w:tab w:val="left" w:pos="993"/>
          <w:tab w:val="left" w:pos="1843"/>
        </w:tabs>
        <w:spacing w:line="276" w:lineRule="auto"/>
        <w:ind w:left="284"/>
        <w:jc w:val="both"/>
        <w:rPr>
          <w:rFonts w:ascii="Arial" w:hAnsi="Arial" w:cs="Arial"/>
        </w:rPr>
      </w:pPr>
    </w:p>
    <w:p w14:paraId="5674A33E"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sz w:val="24"/>
          <w:szCs w:val="24"/>
        </w:rPr>
      </w:pPr>
      <w:r w:rsidRPr="002B3AF7">
        <w:rPr>
          <w:rFonts w:ascii="Arial" w:eastAsia="Calibri" w:hAnsi="Arial" w:cs="Arial"/>
          <w:color w:val="000000"/>
          <w:sz w:val="24"/>
          <w:szCs w:val="24"/>
        </w:rPr>
        <w:t>A declaração do vencedor acontecerá no momento imediatamente posterior à fase de habilitação.</w:t>
      </w:r>
    </w:p>
    <w:p w14:paraId="53A77297"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59E3E85D"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562C00" w14:textId="77777777" w:rsidR="007E1C38" w:rsidRPr="002B3AF7" w:rsidRDefault="007E1C38" w:rsidP="007E1C38">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sz w:val="24"/>
          <w:szCs w:val="24"/>
        </w:rPr>
      </w:pPr>
    </w:p>
    <w:p w14:paraId="5FE2CB46"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A9D1D04"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186EDB1A"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Havendo necessidade de analisar minuciosamente os documentos exigidos, o Pregoeiro</w:t>
      </w:r>
      <w:r w:rsidRPr="002B3AF7">
        <w:rPr>
          <w:rFonts w:ascii="Arial" w:eastAsia="Calibri" w:hAnsi="Arial" w:cs="Arial"/>
          <w:sz w:val="24"/>
          <w:szCs w:val="24"/>
        </w:rPr>
        <w:t xml:space="preserve"> </w:t>
      </w:r>
      <w:r w:rsidRPr="002B3AF7">
        <w:rPr>
          <w:rFonts w:ascii="Arial" w:eastAsia="Calibri" w:hAnsi="Arial" w:cs="Arial"/>
          <w:color w:val="000000"/>
          <w:sz w:val="24"/>
          <w:szCs w:val="24"/>
        </w:rPr>
        <w:t>suspenderá a sessão, informando no “chat” a nova data e horário para a continuidade da mesma.</w:t>
      </w:r>
    </w:p>
    <w:p w14:paraId="6FD83435"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5457C532"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Será inabilitado o licitante que não comprovar sua habilitação, seja por não apresentar quaisquer dos documentos exigidos, ou apresentá-los em desacordo com o estabelecido neste Edital.</w:t>
      </w:r>
    </w:p>
    <w:p w14:paraId="4634F764"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79038434"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 xml:space="preserve">Nos itens não exclusivos </w:t>
      </w:r>
      <w:proofErr w:type="gramStart"/>
      <w:r w:rsidRPr="002B3AF7">
        <w:rPr>
          <w:rFonts w:ascii="Arial" w:eastAsia="Calibri" w:hAnsi="Arial" w:cs="Arial"/>
          <w:color w:val="000000"/>
          <w:sz w:val="24"/>
          <w:szCs w:val="24"/>
        </w:rPr>
        <w:t>à</w:t>
      </w:r>
      <w:proofErr w:type="gramEnd"/>
      <w:r w:rsidRPr="002B3AF7">
        <w:rPr>
          <w:rFonts w:ascii="Arial" w:eastAsia="Calibri" w:hAnsi="Arial" w:cs="Arial"/>
          <w:color w:val="000000"/>
          <w:sz w:val="24"/>
          <w:szCs w:val="24"/>
        </w:rPr>
        <w:t xml:space="preserve"> microempresas e empresas de pequeno porte, em havendo inabilitação, haverá nova verificação, pelo sistema, da eventual ocorrência do </w:t>
      </w:r>
      <w:r w:rsidRPr="002B3AF7">
        <w:rPr>
          <w:rFonts w:ascii="Arial" w:eastAsia="Calibri" w:hAnsi="Arial" w:cs="Arial"/>
          <w:color w:val="000000"/>
          <w:sz w:val="24"/>
          <w:szCs w:val="24"/>
        </w:rPr>
        <w:lastRenderedPageBreak/>
        <w:t>empate ficto, previsto nos artigos 44 e 45 da LC nº 123/2006, seguindo-se a disciplina antes estabelecida para aceitação da proposta subsequente.</w:t>
      </w:r>
    </w:p>
    <w:p w14:paraId="16F3A6AB" w14:textId="77777777" w:rsidR="007E1C38" w:rsidRPr="002B3AF7" w:rsidRDefault="007E1C38" w:rsidP="007E1C38">
      <w:pPr>
        <w:pStyle w:val="PargrafodaLista"/>
        <w:spacing w:after="0" w:line="276" w:lineRule="auto"/>
        <w:rPr>
          <w:rFonts w:ascii="Arial" w:eastAsia="Calibri" w:hAnsi="Arial" w:cs="Arial"/>
          <w:color w:val="000000"/>
          <w:sz w:val="24"/>
          <w:szCs w:val="24"/>
        </w:rPr>
      </w:pPr>
    </w:p>
    <w:p w14:paraId="1C4DB7A1" w14:textId="77777777" w:rsidR="007E1C38" w:rsidRPr="002B3AF7" w:rsidRDefault="007E1C38" w:rsidP="007E1C38">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2B3AF7">
        <w:rPr>
          <w:rFonts w:ascii="Arial" w:eastAsia="Calibri" w:hAnsi="Arial" w:cs="Arial"/>
          <w:color w:val="000000"/>
          <w:sz w:val="24"/>
          <w:szCs w:val="24"/>
        </w:rPr>
        <w:t>Constatado o atendimento às exigências de habilitação fixadas no Edital, o licitante será declarado vencedor.</w:t>
      </w:r>
    </w:p>
    <w:p w14:paraId="6C8A563B" w14:textId="77777777" w:rsidR="007E1C38" w:rsidRPr="002B3AF7" w:rsidRDefault="007E1C38" w:rsidP="007E1C38">
      <w:pPr>
        <w:pBdr>
          <w:top w:val="nil"/>
          <w:left w:val="nil"/>
          <w:bottom w:val="nil"/>
          <w:right w:val="nil"/>
          <w:between w:val="nil"/>
        </w:pBdr>
        <w:tabs>
          <w:tab w:val="left" w:pos="993"/>
        </w:tabs>
        <w:spacing w:line="276" w:lineRule="auto"/>
        <w:jc w:val="both"/>
        <w:rPr>
          <w:rFonts w:ascii="Arial" w:eastAsia="Calibri" w:hAnsi="Arial" w:cs="Arial"/>
          <w:color w:val="000000"/>
        </w:rPr>
      </w:pPr>
    </w:p>
    <w:p w14:paraId="121AFEDC" w14:textId="77777777" w:rsidR="007E1C38" w:rsidRPr="002B3AF7" w:rsidRDefault="007E1C38" w:rsidP="007E1C38">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4"/>
          <w:szCs w:val="24"/>
        </w:rPr>
      </w:pPr>
      <w:r w:rsidRPr="002B3AF7">
        <w:rPr>
          <w:rFonts w:ascii="Arial" w:eastAsia="Calibri" w:hAnsi="Arial" w:cs="Arial"/>
          <w:b/>
          <w:color w:val="000000"/>
          <w:sz w:val="24"/>
          <w:szCs w:val="24"/>
        </w:rPr>
        <w:t>DO ENCAMINHAMENTO DA PROPOSTA VENCEDORA.</w:t>
      </w:r>
    </w:p>
    <w:p w14:paraId="30B00747" w14:textId="77777777" w:rsidR="007E1C38" w:rsidRPr="002B3AF7" w:rsidRDefault="007E1C38" w:rsidP="007E1C38">
      <w:pPr>
        <w:pBdr>
          <w:top w:val="nil"/>
          <w:left w:val="nil"/>
          <w:bottom w:val="nil"/>
          <w:right w:val="nil"/>
          <w:between w:val="nil"/>
        </w:pBdr>
        <w:tabs>
          <w:tab w:val="left" w:pos="0"/>
          <w:tab w:val="left" w:pos="567"/>
        </w:tabs>
        <w:spacing w:line="276" w:lineRule="auto"/>
        <w:jc w:val="both"/>
        <w:rPr>
          <w:rFonts w:ascii="Arial" w:eastAsia="Calibri" w:hAnsi="Arial" w:cs="Arial"/>
        </w:rPr>
      </w:pPr>
    </w:p>
    <w:p w14:paraId="6C1401F6"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t xml:space="preserve">A proposta final do licitante declarado vencedor deverá ser encaminhada no </w:t>
      </w:r>
      <w:r w:rsidRPr="002B3AF7">
        <w:rPr>
          <w:rFonts w:ascii="Arial" w:eastAsia="Calibri" w:hAnsi="Arial" w:cs="Arial"/>
          <w:color w:val="000000"/>
          <w:sz w:val="24"/>
          <w:szCs w:val="24"/>
          <w:highlight w:val="white"/>
        </w:rPr>
        <w:t>prazo de</w:t>
      </w:r>
      <w:r w:rsidRPr="002B3AF7">
        <w:rPr>
          <w:rFonts w:ascii="Arial" w:eastAsia="Calibri" w:hAnsi="Arial" w:cs="Arial"/>
          <w:b/>
          <w:color w:val="000000"/>
          <w:sz w:val="24"/>
          <w:szCs w:val="24"/>
          <w:highlight w:val="white"/>
        </w:rPr>
        <w:t xml:space="preserve"> </w:t>
      </w:r>
      <w:r w:rsidRPr="002B3AF7">
        <w:rPr>
          <w:rFonts w:ascii="Arial" w:eastAsia="Calibri" w:hAnsi="Arial" w:cs="Arial"/>
          <w:b/>
          <w:color w:val="000000"/>
          <w:sz w:val="24"/>
          <w:szCs w:val="24"/>
        </w:rPr>
        <w:t>02 (duas) horas</w:t>
      </w:r>
      <w:r w:rsidRPr="002B3AF7">
        <w:rPr>
          <w:rFonts w:ascii="Arial" w:eastAsia="Calibri" w:hAnsi="Arial" w:cs="Arial"/>
          <w:color w:val="000000"/>
          <w:sz w:val="24"/>
          <w:szCs w:val="24"/>
        </w:rPr>
        <w:t xml:space="preserve"> a contar da solicitação do </w:t>
      </w:r>
      <w:r w:rsidRPr="002B3AF7">
        <w:rPr>
          <w:rFonts w:ascii="Arial" w:eastAsia="Calibri" w:hAnsi="Arial" w:cs="Arial"/>
          <w:sz w:val="24"/>
          <w:szCs w:val="24"/>
        </w:rPr>
        <w:t>Pregoeiro</w:t>
      </w:r>
      <w:r w:rsidRPr="002B3AF7">
        <w:rPr>
          <w:rFonts w:ascii="Arial" w:eastAsia="Calibri" w:hAnsi="Arial" w:cs="Arial"/>
          <w:color w:val="000000"/>
          <w:sz w:val="24"/>
          <w:szCs w:val="24"/>
        </w:rPr>
        <w:t xml:space="preserve"> no sistema eletrônico juntamente com os documentos que o edital exige e deverá:</w:t>
      </w:r>
    </w:p>
    <w:p w14:paraId="569C2C08"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4"/>
          <w:szCs w:val="24"/>
        </w:rPr>
      </w:pPr>
    </w:p>
    <w:p w14:paraId="40521DE0" w14:textId="77777777" w:rsidR="007E1C38" w:rsidRPr="002B3AF7" w:rsidRDefault="007E1C38" w:rsidP="007E1C38">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2B3AF7">
        <w:rPr>
          <w:rFonts w:ascii="Arial" w:eastAsia="Calibri" w:hAnsi="Arial" w:cs="Arial"/>
          <w:sz w:val="24"/>
          <w:szCs w:val="24"/>
        </w:rPr>
        <w:t>Ser redigida em língua portuguesa, digitada, em uma via, sem emendas, rasuras, entrelinhas ou ressalvas, devendo a última folha ser assinada e as demais rubricadas pelo licitante ou seu representante legal.</w:t>
      </w:r>
    </w:p>
    <w:p w14:paraId="2950F497"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sz w:val="24"/>
          <w:szCs w:val="24"/>
        </w:rPr>
      </w:pPr>
    </w:p>
    <w:p w14:paraId="7A19F882" w14:textId="2FB524A9" w:rsidR="007E1C38" w:rsidRPr="002B3AF7" w:rsidRDefault="007E1C38" w:rsidP="001E0F2D">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2B3AF7">
        <w:rPr>
          <w:rFonts w:ascii="Arial" w:eastAsia="Calibri" w:hAnsi="Arial" w:cs="Arial"/>
          <w:sz w:val="24"/>
          <w:szCs w:val="24"/>
        </w:rPr>
        <w:t>Conter a indicação do banco, número da conta e agência do licitante vencedor, para fins de pagamento.</w:t>
      </w:r>
    </w:p>
    <w:p w14:paraId="515F89B0" w14:textId="3797840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t xml:space="preserve">A proposta final deverá ser documentada nos autos e será levada em consideração no decorrer da execução </w:t>
      </w:r>
      <w:r w:rsidR="001E411D" w:rsidRPr="002B3AF7">
        <w:rPr>
          <w:rFonts w:ascii="Arial" w:eastAsia="Calibri" w:hAnsi="Arial" w:cs="Arial"/>
          <w:color w:val="000000"/>
          <w:sz w:val="24"/>
          <w:szCs w:val="24"/>
        </w:rPr>
        <w:t>da ARP e/</w:t>
      </w:r>
      <w:r w:rsidRPr="002B3AF7">
        <w:rPr>
          <w:rFonts w:ascii="Arial" w:eastAsia="Calibri" w:hAnsi="Arial" w:cs="Arial"/>
          <w:color w:val="000000"/>
          <w:sz w:val="24"/>
          <w:szCs w:val="24"/>
        </w:rPr>
        <w:t>o</w:t>
      </w:r>
      <w:r w:rsidR="001E411D" w:rsidRPr="002B3AF7">
        <w:rPr>
          <w:rFonts w:ascii="Arial" w:eastAsia="Calibri" w:hAnsi="Arial" w:cs="Arial"/>
          <w:color w:val="000000"/>
          <w:sz w:val="24"/>
          <w:szCs w:val="24"/>
        </w:rPr>
        <w:t>u</w:t>
      </w:r>
      <w:r w:rsidRPr="002B3AF7">
        <w:rPr>
          <w:rFonts w:ascii="Arial" w:eastAsia="Calibri" w:hAnsi="Arial" w:cs="Arial"/>
          <w:color w:val="000000"/>
          <w:sz w:val="24"/>
          <w:szCs w:val="24"/>
        </w:rPr>
        <w:t xml:space="preserve"> contrato e aplicação de eventual sanção à </w:t>
      </w:r>
      <w:proofErr w:type="spellStart"/>
      <w:r w:rsidR="00D36D5D" w:rsidRPr="002B3AF7">
        <w:rPr>
          <w:rFonts w:ascii="Arial" w:eastAsia="Calibri" w:hAnsi="Arial" w:cs="Arial"/>
          <w:color w:val="000000"/>
          <w:sz w:val="24"/>
          <w:szCs w:val="24"/>
        </w:rPr>
        <w:t>Dententora</w:t>
      </w:r>
      <w:proofErr w:type="spellEnd"/>
      <w:r w:rsidR="00D36D5D" w:rsidRPr="002B3AF7">
        <w:rPr>
          <w:rFonts w:ascii="Arial" w:eastAsia="Calibri" w:hAnsi="Arial" w:cs="Arial"/>
          <w:color w:val="000000"/>
          <w:sz w:val="24"/>
          <w:szCs w:val="24"/>
        </w:rPr>
        <w:t xml:space="preserve"> da ARP e/ou </w:t>
      </w:r>
      <w:r w:rsidRPr="002B3AF7">
        <w:rPr>
          <w:rFonts w:ascii="Arial" w:eastAsia="Calibri" w:hAnsi="Arial" w:cs="Arial"/>
          <w:color w:val="000000"/>
          <w:sz w:val="24"/>
          <w:szCs w:val="24"/>
        </w:rPr>
        <w:t>Contratada, se for o caso.</w:t>
      </w:r>
    </w:p>
    <w:p w14:paraId="59320585" w14:textId="77777777" w:rsidR="007E1C38" w:rsidRPr="002B3AF7" w:rsidRDefault="007E1C38" w:rsidP="007E1C38">
      <w:pPr>
        <w:pStyle w:val="PargrafodaLista"/>
        <w:spacing w:after="0" w:line="276" w:lineRule="auto"/>
        <w:ind w:left="0"/>
        <w:rPr>
          <w:rFonts w:ascii="Arial" w:eastAsia="Calibri" w:hAnsi="Arial" w:cs="Arial"/>
          <w:sz w:val="24"/>
          <w:szCs w:val="24"/>
        </w:rPr>
      </w:pPr>
    </w:p>
    <w:p w14:paraId="6F0A9E53" w14:textId="77777777" w:rsidR="007E1C38" w:rsidRPr="002B3AF7" w:rsidRDefault="007E1C38" w:rsidP="007E1C38">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2B3AF7">
        <w:rPr>
          <w:rFonts w:ascii="Arial" w:eastAsia="Calibri" w:hAnsi="Arial" w:cs="Arial"/>
          <w:sz w:val="24"/>
          <w:szCs w:val="24"/>
        </w:rPr>
        <w:t>Todas as especificações do objeto contidas na proposta, tais como marca, modelo, tipo, fabricante e procedência, vinculam a Contratada.</w:t>
      </w:r>
    </w:p>
    <w:p w14:paraId="0568BC49"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1E0BDFD0"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t xml:space="preserve">Os preços </w:t>
      </w:r>
      <w:r w:rsidRPr="002B3AF7">
        <w:rPr>
          <w:rFonts w:ascii="Arial" w:eastAsia="Calibri" w:hAnsi="Arial" w:cs="Arial"/>
          <w:sz w:val="24"/>
          <w:szCs w:val="24"/>
        </w:rPr>
        <w:t>devem</w:t>
      </w:r>
      <w:r w:rsidRPr="002B3AF7">
        <w:rPr>
          <w:rFonts w:ascii="Arial" w:eastAsia="Calibri" w:hAnsi="Arial" w:cs="Arial"/>
          <w:color w:val="000000"/>
          <w:sz w:val="24"/>
          <w:szCs w:val="24"/>
        </w:rPr>
        <w:t xml:space="preserve"> ser expressos em moeda corrente nacional, o valor unitário em algarismos e o valor global em algarismos e por extenso.</w:t>
      </w:r>
    </w:p>
    <w:p w14:paraId="4895F73E"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4"/>
          <w:szCs w:val="24"/>
        </w:rPr>
      </w:pPr>
    </w:p>
    <w:p w14:paraId="3C3AE6B5" w14:textId="77777777" w:rsidR="007E1C38" w:rsidRPr="002B3AF7" w:rsidRDefault="007E1C38" w:rsidP="007E1C38">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2B3AF7">
        <w:rPr>
          <w:rFonts w:ascii="Arial" w:eastAsia="Calibri"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3AB177C9"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454D1F2E"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3AB1F44A"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57F586C9"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0140A6F0"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2850F777"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2B3AF7">
        <w:rPr>
          <w:rFonts w:ascii="Arial" w:eastAsia="Calibri" w:hAnsi="Arial" w:cs="Arial"/>
          <w:color w:val="000000"/>
          <w:sz w:val="24"/>
          <w:szCs w:val="24"/>
        </w:rPr>
        <w:lastRenderedPageBreak/>
        <w:t>As propostas que contenham a descrição do objeto, o valor e os documentos complementares estarão disponíveis na internet, após a homologação.</w:t>
      </w:r>
    </w:p>
    <w:p w14:paraId="45326580" w14:textId="77777777" w:rsidR="007E1C38" w:rsidRPr="002B3AF7" w:rsidRDefault="007E1C38" w:rsidP="007E1C38">
      <w:pPr>
        <w:pBdr>
          <w:top w:val="nil"/>
          <w:left w:val="nil"/>
          <w:bottom w:val="nil"/>
          <w:right w:val="nil"/>
          <w:between w:val="nil"/>
        </w:pBdr>
        <w:spacing w:line="276" w:lineRule="auto"/>
        <w:rPr>
          <w:rFonts w:ascii="Arial" w:eastAsia="Calibri" w:hAnsi="Arial" w:cs="Arial"/>
          <w:color w:val="000000"/>
        </w:rPr>
      </w:pPr>
    </w:p>
    <w:p w14:paraId="396CB99A" w14:textId="77777777" w:rsidR="007E1C38" w:rsidRPr="002B3AF7" w:rsidRDefault="007E1C38" w:rsidP="007E1C38">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4"/>
          <w:szCs w:val="24"/>
        </w:rPr>
      </w:pPr>
      <w:r w:rsidRPr="002B3AF7">
        <w:rPr>
          <w:rFonts w:ascii="Arial" w:eastAsia="Calibri" w:hAnsi="Arial" w:cs="Arial"/>
          <w:b/>
          <w:color w:val="000000"/>
          <w:sz w:val="24"/>
          <w:szCs w:val="24"/>
        </w:rPr>
        <w:t>DOS RECURSOS.</w:t>
      </w:r>
    </w:p>
    <w:p w14:paraId="1B191FDD"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2DE82FBD" w14:textId="77777777" w:rsidR="007E1C38" w:rsidRPr="002B3AF7" w:rsidRDefault="007E1C38" w:rsidP="007E1C38">
      <w:pPr>
        <w:pStyle w:val="Nivel2"/>
        <w:numPr>
          <w:ilvl w:val="1"/>
          <w:numId w:val="11"/>
        </w:numPr>
        <w:spacing w:before="0" w:after="0"/>
        <w:ind w:left="142" w:hanging="142"/>
        <w:rPr>
          <w:sz w:val="24"/>
          <w:szCs w:val="24"/>
        </w:rPr>
      </w:pPr>
      <w:r w:rsidRPr="002B3AF7">
        <w:rPr>
          <w:sz w:val="24"/>
          <w:szCs w:val="24"/>
        </w:rPr>
        <w:t xml:space="preserve">A interposição de recurso referente ao julgamento das propostas, à habilitação ou inabilitação de licitantes, à anulação ou revogação da licitação, observará o disposto no </w:t>
      </w:r>
      <w:hyperlink r:id="rId14" w:anchor="art165" w:history="1">
        <w:r w:rsidRPr="002B3AF7">
          <w:rPr>
            <w:rStyle w:val="Hyperlink"/>
            <w:sz w:val="24"/>
            <w:szCs w:val="24"/>
          </w:rPr>
          <w:t>art. 165 da Lei nº 14.133, de 2021</w:t>
        </w:r>
      </w:hyperlink>
      <w:r w:rsidRPr="002B3AF7">
        <w:rPr>
          <w:sz w:val="24"/>
          <w:szCs w:val="24"/>
        </w:rPr>
        <w:t>.</w:t>
      </w:r>
    </w:p>
    <w:p w14:paraId="3F7C1FF4" w14:textId="77777777" w:rsidR="007E1C38" w:rsidRPr="002B3AF7" w:rsidRDefault="007E1C38" w:rsidP="007E1C38">
      <w:pPr>
        <w:pStyle w:val="Nivel2"/>
        <w:spacing w:before="0" w:after="0"/>
        <w:ind w:left="720"/>
        <w:rPr>
          <w:sz w:val="24"/>
          <w:szCs w:val="24"/>
        </w:rPr>
      </w:pPr>
    </w:p>
    <w:p w14:paraId="17E2B99F" w14:textId="77777777" w:rsidR="007E1C38" w:rsidRPr="002B3AF7" w:rsidRDefault="007E1C38" w:rsidP="007E1C38">
      <w:pPr>
        <w:pStyle w:val="Nivel2"/>
        <w:numPr>
          <w:ilvl w:val="1"/>
          <w:numId w:val="11"/>
        </w:numPr>
        <w:spacing w:before="0" w:after="0"/>
        <w:ind w:left="0" w:firstLine="0"/>
        <w:rPr>
          <w:sz w:val="24"/>
          <w:szCs w:val="24"/>
        </w:rPr>
      </w:pPr>
      <w:r w:rsidRPr="002B3AF7">
        <w:rPr>
          <w:sz w:val="24"/>
          <w:szCs w:val="24"/>
        </w:rPr>
        <w:t>O prazo recursal é de 3 (três) dias úteis, contados da data de intimação ou de lavratura da ata.</w:t>
      </w:r>
    </w:p>
    <w:p w14:paraId="6FF7C467" w14:textId="77777777" w:rsidR="007E1C38" w:rsidRPr="002B3AF7" w:rsidRDefault="007E1C38" w:rsidP="007E1C38">
      <w:pPr>
        <w:pStyle w:val="PargrafodaLista"/>
        <w:spacing w:after="0" w:line="276" w:lineRule="auto"/>
        <w:rPr>
          <w:rFonts w:ascii="Arial" w:hAnsi="Arial" w:cs="Arial"/>
          <w:sz w:val="24"/>
          <w:szCs w:val="24"/>
        </w:rPr>
      </w:pPr>
    </w:p>
    <w:p w14:paraId="0F3693BD" w14:textId="77777777" w:rsidR="007E1C38" w:rsidRPr="002B3AF7" w:rsidRDefault="007E1C38" w:rsidP="007E1C38">
      <w:pPr>
        <w:pStyle w:val="Nivel2"/>
        <w:numPr>
          <w:ilvl w:val="1"/>
          <w:numId w:val="11"/>
        </w:numPr>
        <w:spacing w:before="0" w:after="0"/>
        <w:ind w:left="0" w:firstLine="0"/>
        <w:rPr>
          <w:sz w:val="24"/>
          <w:szCs w:val="24"/>
        </w:rPr>
      </w:pPr>
      <w:r w:rsidRPr="002B3AF7">
        <w:rPr>
          <w:sz w:val="24"/>
          <w:szCs w:val="24"/>
        </w:rPr>
        <w:t>Quando o recurso apresentado impugnar o julgamento das propostas ou o ato de habilitação ou inabilitação do licitante:</w:t>
      </w:r>
    </w:p>
    <w:p w14:paraId="3BCE77ED" w14:textId="77777777" w:rsidR="007E1C38" w:rsidRPr="002B3AF7" w:rsidRDefault="007E1C38" w:rsidP="007E1C38">
      <w:pPr>
        <w:pStyle w:val="Nivel3"/>
        <w:numPr>
          <w:ilvl w:val="2"/>
          <w:numId w:val="11"/>
        </w:numPr>
        <w:spacing w:before="0" w:after="0"/>
        <w:rPr>
          <w:sz w:val="24"/>
          <w:szCs w:val="24"/>
        </w:rPr>
      </w:pPr>
      <w:r w:rsidRPr="002B3AF7">
        <w:rPr>
          <w:sz w:val="24"/>
          <w:szCs w:val="24"/>
        </w:rPr>
        <w:t>a intenção de recorrer deverá ser manifestada imediatamente, sob pena de preclusão;</w:t>
      </w:r>
    </w:p>
    <w:p w14:paraId="7ADB96C3" w14:textId="77777777" w:rsidR="007E1C38" w:rsidRPr="002B3AF7" w:rsidRDefault="007E1C38" w:rsidP="007E1C38">
      <w:pPr>
        <w:pStyle w:val="Nivel3"/>
        <w:numPr>
          <w:ilvl w:val="2"/>
          <w:numId w:val="11"/>
        </w:numPr>
        <w:spacing w:before="0" w:after="0"/>
        <w:rPr>
          <w:sz w:val="24"/>
          <w:szCs w:val="24"/>
        </w:rPr>
      </w:pPr>
      <w:bookmarkStart w:id="18" w:name="_Hlk135318381"/>
      <w:bookmarkStart w:id="19" w:name="_Hlk135315794"/>
      <w:r w:rsidRPr="002B3AF7">
        <w:rPr>
          <w:sz w:val="24"/>
          <w:szCs w:val="24"/>
        </w:rPr>
        <w:t>o prazo para a manifestação da intenção de recorrer não será inferior a 10 (dez) minutos.</w:t>
      </w:r>
      <w:bookmarkEnd w:id="18"/>
    </w:p>
    <w:bookmarkEnd w:id="19"/>
    <w:p w14:paraId="5533A49C" w14:textId="77777777" w:rsidR="007E1C38" w:rsidRPr="002B3AF7" w:rsidRDefault="007E1C38" w:rsidP="007E1C38">
      <w:pPr>
        <w:pStyle w:val="Nivel3"/>
        <w:numPr>
          <w:ilvl w:val="2"/>
          <w:numId w:val="11"/>
        </w:numPr>
        <w:spacing w:before="0" w:after="0"/>
        <w:rPr>
          <w:sz w:val="24"/>
          <w:szCs w:val="24"/>
        </w:rPr>
      </w:pPr>
      <w:r w:rsidRPr="002B3AF7">
        <w:rPr>
          <w:sz w:val="24"/>
          <w:szCs w:val="24"/>
        </w:rPr>
        <w:t>o prazo para apresentação das razões recursais será iniciado na data de intimação ou de lavratura da ata de habilitação ou inabilitação;</w:t>
      </w:r>
    </w:p>
    <w:p w14:paraId="393ED28F" w14:textId="77777777" w:rsidR="007E1C38" w:rsidRPr="002B3AF7" w:rsidRDefault="007E1C38" w:rsidP="007E1C38">
      <w:pPr>
        <w:pStyle w:val="Nivel3"/>
        <w:numPr>
          <w:ilvl w:val="2"/>
          <w:numId w:val="11"/>
        </w:numPr>
        <w:spacing w:before="0" w:after="0"/>
        <w:rPr>
          <w:sz w:val="24"/>
          <w:szCs w:val="24"/>
        </w:rPr>
      </w:pPr>
      <w:r w:rsidRPr="002B3AF7">
        <w:rPr>
          <w:sz w:val="24"/>
          <w:szCs w:val="24"/>
        </w:rPr>
        <w:t>na hipótese de adoção da inversão de fases prevista no </w:t>
      </w:r>
      <w:hyperlink r:id="rId15" w:anchor="art17§1" w:history="1">
        <w:r w:rsidRPr="002B3AF7">
          <w:rPr>
            <w:rStyle w:val="Hyperlink"/>
            <w:sz w:val="24"/>
            <w:szCs w:val="24"/>
          </w:rPr>
          <w:t>§ 1º do art. 17 da Lei nº 14.133, de 2021</w:t>
        </w:r>
      </w:hyperlink>
      <w:r w:rsidRPr="002B3AF7">
        <w:rPr>
          <w:sz w:val="24"/>
          <w:szCs w:val="24"/>
        </w:rPr>
        <w:t>, o prazo para apresentação das razões recursais será iniciado na data de intimação da ata de julgamento.</w:t>
      </w:r>
    </w:p>
    <w:p w14:paraId="3A208247" w14:textId="77777777" w:rsidR="007E1C38" w:rsidRPr="002B3AF7" w:rsidRDefault="007E1C38" w:rsidP="007E1C38">
      <w:pPr>
        <w:pStyle w:val="Nivel3"/>
        <w:spacing w:before="0" w:after="0"/>
        <w:ind w:left="720"/>
        <w:rPr>
          <w:sz w:val="24"/>
          <w:szCs w:val="24"/>
        </w:rPr>
      </w:pPr>
    </w:p>
    <w:p w14:paraId="11CF871C" w14:textId="3CE8B668" w:rsidR="007E1C38" w:rsidRPr="002B3AF7" w:rsidRDefault="007E1C38" w:rsidP="00726684">
      <w:pPr>
        <w:pStyle w:val="Nivel2"/>
        <w:numPr>
          <w:ilvl w:val="1"/>
          <w:numId w:val="11"/>
        </w:numPr>
        <w:spacing w:before="0" w:after="0"/>
        <w:rPr>
          <w:sz w:val="24"/>
          <w:szCs w:val="24"/>
        </w:rPr>
      </w:pPr>
      <w:r w:rsidRPr="002B3AF7">
        <w:rPr>
          <w:sz w:val="24"/>
          <w:szCs w:val="24"/>
        </w:rPr>
        <w:t>Os recursos deverão ser encaminhados em campo próprio do sistema.</w:t>
      </w:r>
    </w:p>
    <w:p w14:paraId="617F0A92" w14:textId="77777777" w:rsidR="007E1C38" w:rsidRPr="002B3AF7" w:rsidRDefault="007E1C38" w:rsidP="007E1C38">
      <w:pPr>
        <w:pStyle w:val="Nivel2"/>
        <w:numPr>
          <w:ilvl w:val="1"/>
          <w:numId w:val="11"/>
        </w:numPr>
        <w:spacing w:before="0" w:after="0"/>
        <w:ind w:left="142" w:hanging="142"/>
        <w:rPr>
          <w:sz w:val="24"/>
          <w:szCs w:val="24"/>
        </w:rPr>
      </w:pPr>
      <w:r w:rsidRPr="002B3AF7">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C5753A" w14:textId="77777777" w:rsidR="007E1C38" w:rsidRPr="002B3AF7" w:rsidRDefault="007E1C38" w:rsidP="007E1C38">
      <w:pPr>
        <w:pStyle w:val="Nivel2"/>
        <w:spacing w:before="0" w:after="0"/>
        <w:ind w:left="720"/>
        <w:rPr>
          <w:sz w:val="24"/>
          <w:szCs w:val="24"/>
        </w:rPr>
      </w:pPr>
    </w:p>
    <w:p w14:paraId="6F2F2B60" w14:textId="77777777" w:rsidR="007E1C38" w:rsidRPr="002B3AF7" w:rsidRDefault="007E1C38" w:rsidP="007E1C38">
      <w:pPr>
        <w:pStyle w:val="Nivel2"/>
        <w:numPr>
          <w:ilvl w:val="1"/>
          <w:numId w:val="11"/>
        </w:numPr>
        <w:spacing w:before="0" w:after="0"/>
        <w:rPr>
          <w:sz w:val="24"/>
          <w:szCs w:val="24"/>
        </w:rPr>
      </w:pPr>
      <w:r w:rsidRPr="002B3AF7">
        <w:rPr>
          <w:sz w:val="24"/>
          <w:szCs w:val="24"/>
        </w:rPr>
        <w:t xml:space="preserve">Os recursos interpostos fora do prazo não serão conhecidos. </w:t>
      </w:r>
    </w:p>
    <w:p w14:paraId="7FA004FF" w14:textId="77777777" w:rsidR="007E1C38" w:rsidRPr="002B3AF7" w:rsidRDefault="007E1C38" w:rsidP="007E1C38">
      <w:pPr>
        <w:pStyle w:val="Nivel2"/>
        <w:spacing w:before="0" w:after="0"/>
        <w:rPr>
          <w:sz w:val="24"/>
          <w:szCs w:val="24"/>
        </w:rPr>
      </w:pPr>
    </w:p>
    <w:p w14:paraId="38ECA60B" w14:textId="77777777" w:rsidR="007E1C38" w:rsidRPr="002B3AF7" w:rsidRDefault="007E1C38" w:rsidP="007E1C38">
      <w:pPr>
        <w:pStyle w:val="Nivel2"/>
        <w:numPr>
          <w:ilvl w:val="1"/>
          <w:numId w:val="11"/>
        </w:numPr>
        <w:spacing w:before="0" w:after="0"/>
        <w:ind w:left="0" w:firstLine="0"/>
        <w:rPr>
          <w:sz w:val="24"/>
          <w:szCs w:val="24"/>
        </w:rPr>
      </w:pPr>
      <w:r w:rsidRPr="002B3AF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9AAD420" w14:textId="77777777" w:rsidR="007E1C38" w:rsidRPr="002B3AF7" w:rsidRDefault="007E1C38" w:rsidP="007E1C38">
      <w:pPr>
        <w:pStyle w:val="Nivel2"/>
        <w:spacing w:before="0" w:after="0"/>
        <w:ind w:left="720"/>
        <w:rPr>
          <w:sz w:val="24"/>
          <w:szCs w:val="24"/>
        </w:rPr>
      </w:pPr>
    </w:p>
    <w:p w14:paraId="5998D18D" w14:textId="77777777" w:rsidR="007E1C38" w:rsidRPr="002B3AF7" w:rsidRDefault="007E1C38" w:rsidP="007E1C38">
      <w:pPr>
        <w:pStyle w:val="Nivel2"/>
        <w:numPr>
          <w:ilvl w:val="1"/>
          <w:numId w:val="11"/>
        </w:numPr>
        <w:spacing w:before="0" w:after="0"/>
        <w:ind w:left="0" w:firstLine="0"/>
        <w:rPr>
          <w:sz w:val="24"/>
          <w:szCs w:val="24"/>
        </w:rPr>
      </w:pPr>
      <w:r w:rsidRPr="002B3AF7">
        <w:rPr>
          <w:sz w:val="24"/>
          <w:szCs w:val="24"/>
        </w:rPr>
        <w:t xml:space="preserve">O recurso e o pedido de reconsideração terão efeito suspensivo do ato ou da decisão recorrida até que sobrevenha decisão final da autoridade competente. </w:t>
      </w:r>
    </w:p>
    <w:p w14:paraId="56ABE6B6" w14:textId="77777777" w:rsidR="007E1C38" w:rsidRPr="002B3AF7" w:rsidRDefault="007E1C38" w:rsidP="007E1C38">
      <w:pPr>
        <w:pStyle w:val="Nivel2"/>
        <w:spacing w:before="0" w:after="0"/>
        <w:ind w:left="720"/>
        <w:rPr>
          <w:sz w:val="24"/>
          <w:szCs w:val="24"/>
        </w:rPr>
      </w:pPr>
    </w:p>
    <w:p w14:paraId="1BBEC1D1" w14:textId="77777777" w:rsidR="007E1C38" w:rsidRPr="002B3AF7" w:rsidRDefault="007E1C38" w:rsidP="007E1C38">
      <w:pPr>
        <w:pStyle w:val="Nivel2"/>
        <w:numPr>
          <w:ilvl w:val="1"/>
          <w:numId w:val="11"/>
        </w:numPr>
        <w:spacing w:before="0" w:after="0"/>
        <w:ind w:left="0" w:firstLine="0"/>
        <w:rPr>
          <w:sz w:val="24"/>
          <w:szCs w:val="24"/>
        </w:rPr>
      </w:pPr>
      <w:r w:rsidRPr="002B3AF7">
        <w:rPr>
          <w:sz w:val="24"/>
          <w:szCs w:val="24"/>
        </w:rPr>
        <w:lastRenderedPageBreak/>
        <w:t xml:space="preserve">O acolhimento do recurso invalida tão somente os atos insuscetíveis de aproveitamento. </w:t>
      </w:r>
    </w:p>
    <w:p w14:paraId="001E1F69" w14:textId="77777777" w:rsidR="007E1C38" w:rsidRPr="002B3AF7" w:rsidRDefault="007E1C38" w:rsidP="007E1C38">
      <w:pPr>
        <w:pStyle w:val="Nivel2"/>
        <w:spacing w:before="0" w:after="0"/>
        <w:ind w:left="720"/>
        <w:rPr>
          <w:sz w:val="24"/>
          <w:szCs w:val="24"/>
        </w:rPr>
      </w:pPr>
    </w:p>
    <w:p w14:paraId="1EA7A044" w14:textId="77777777" w:rsidR="007E1C38" w:rsidRPr="002B3AF7" w:rsidRDefault="007E1C38" w:rsidP="007E1C38">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hAnsi="Arial" w:cs="Arial"/>
          <w:sz w:val="24"/>
          <w:szCs w:val="24"/>
        </w:rPr>
        <w:t xml:space="preserve">Os autos do processo permanecerão com vista franqueada aos interessados no </w:t>
      </w:r>
      <w:r w:rsidRPr="002B3AF7">
        <w:rPr>
          <w:rFonts w:ascii="Arial" w:eastAsia="Calibri" w:hAnsi="Arial" w:cs="Arial"/>
          <w:color w:val="000000"/>
          <w:sz w:val="24"/>
          <w:szCs w:val="24"/>
        </w:rPr>
        <w:t xml:space="preserve">endereço eletrônico </w:t>
      </w:r>
      <w:hyperlink r:id="rId16">
        <w:r w:rsidRPr="002B3AF7">
          <w:rPr>
            <w:rFonts w:ascii="Arial" w:eastAsia="Calibri" w:hAnsi="Arial" w:cs="Arial"/>
            <w:b/>
            <w:color w:val="0070C0"/>
            <w:sz w:val="24"/>
            <w:szCs w:val="24"/>
            <w:u w:val="single"/>
          </w:rPr>
          <w:t>www.portaldecompraspublicas.com.br</w:t>
        </w:r>
      </w:hyperlink>
      <w:r w:rsidRPr="002B3AF7">
        <w:rPr>
          <w:rFonts w:ascii="Arial" w:eastAsia="Calibri" w:hAnsi="Arial" w:cs="Arial"/>
          <w:color w:val="000000"/>
          <w:sz w:val="24"/>
          <w:szCs w:val="24"/>
        </w:rPr>
        <w:t xml:space="preserve"> e no portal de transparência do Município </w:t>
      </w:r>
      <w:hyperlink r:id="rId17" w:history="1">
        <w:r w:rsidRPr="002B3AF7">
          <w:rPr>
            <w:rStyle w:val="Hyperlink"/>
            <w:rFonts w:ascii="Arial" w:hAnsi="Arial" w:cs="Arial"/>
            <w:color w:val="0070C0"/>
            <w:sz w:val="24"/>
            <w:szCs w:val="24"/>
          </w:rPr>
          <w:t>http://www.saogabriel.ms.gov.br</w:t>
        </w:r>
      </w:hyperlink>
      <w:r w:rsidRPr="002B3AF7">
        <w:rPr>
          <w:rFonts w:ascii="Arial" w:hAnsi="Arial" w:cs="Arial"/>
          <w:color w:val="0000FF"/>
          <w:sz w:val="24"/>
          <w:szCs w:val="24"/>
        </w:rPr>
        <w:t xml:space="preserve"> </w:t>
      </w:r>
      <w:r w:rsidRPr="002B3AF7">
        <w:rPr>
          <w:rFonts w:ascii="Arial" w:eastAsia="Calibri" w:hAnsi="Arial" w:cs="Arial"/>
          <w:color w:val="000000"/>
          <w:sz w:val="24"/>
          <w:szCs w:val="24"/>
        </w:rPr>
        <w:t>constante neste Edital.</w:t>
      </w:r>
    </w:p>
    <w:p w14:paraId="1FBC0F1F"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0C9CE5E4" w14:textId="77777777" w:rsidR="007E1C38" w:rsidRPr="002B3AF7" w:rsidRDefault="007E1C38" w:rsidP="007E1C38">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sz w:val="24"/>
          <w:szCs w:val="24"/>
        </w:rPr>
      </w:pPr>
      <w:r w:rsidRPr="002B3AF7">
        <w:rPr>
          <w:rFonts w:ascii="Arial" w:eastAsia="Calibri" w:hAnsi="Arial" w:cs="Arial"/>
          <w:b/>
          <w:color w:val="000000"/>
          <w:sz w:val="24"/>
          <w:szCs w:val="24"/>
        </w:rPr>
        <w:t>DA REABERTURA DA SESSÃO PÚBLICA.</w:t>
      </w:r>
    </w:p>
    <w:p w14:paraId="7A2C1632" w14:textId="77777777" w:rsidR="007E1C38" w:rsidRPr="002B3AF7" w:rsidRDefault="007E1C38" w:rsidP="007E1C38">
      <w:pPr>
        <w:pBdr>
          <w:top w:val="nil"/>
          <w:left w:val="nil"/>
          <w:bottom w:val="nil"/>
          <w:right w:val="nil"/>
          <w:between w:val="nil"/>
        </w:pBdr>
        <w:tabs>
          <w:tab w:val="left" w:pos="567"/>
          <w:tab w:val="left" w:pos="993"/>
        </w:tabs>
        <w:spacing w:line="276" w:lineRule="auto"/>
        <w:jc w:val="both"/>
        <w:rPr>
          <w:rFonts w:ascii="Arial" w:hAnsi="Arial" w:cs="Arial"/>
        </w:rPr>
      </w:pPr>
    </w:p>
    <w:p w14:paraId="085C691D" w14:textId="77777777" w:rsidR="007E1C38" w:rsidRPr="002B3AF7" w:rsidRDefault="007E1C38" w:rsidP="007E1C38">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rPr>
      </w:pPr>
      <w:r w:rsidRPr="002B3AF7">
        <w:rPr>
          <w:rFonts w:ascii="Arial" w:eastAsia="Calibri" w:hAnsi="Arial" w:cs="Arial"/>
          <w:color w:val="000000"/>
        </w:rPr>
        <w:t>A sessão pública poderá ser reaberta:</w:t>
      </w:r>
    </w:p>
    <w:p w14:paraId="5C393535" w14:textId="77777777" w:rsidR="007E1C38" w:rsidRPr="002B3AF7" w:rsidRDefault="007E1C38" w:rsidP="007E1C38">
      <w:pPr>
        <w:spacing w:line="276" w:lineRule="auto"/>
        <w:rPr>
          <w:rFonts w:ascii="Arial" w:eastAsia="Calibri" w:hAnsi="Arial" w:cs="Arial"/>
        </w:rPr>
      </w:pPr>
    </w:p>
    <w:p w14:paraId="19BB0A86" w14:textId="77777777" w:rsidR="007E1C38" w:rsidRPr="002B3AF7" w:rsidRDefault="007E1C38" w:rsidP="007E1C38">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2B3AF7">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78F691B" w14:textId="77777777" w:rsidR="007E1C38" w:rsidRPr="002B3AF7" w:rsidRDefault="007E1C38" w:rsidP="007E1C38">
      <w:pPr>
        <w:spacing w:line="276" w:lineRule="auto"/>
        <w:ind w:left="284"/>
        <w:rPr>
          <w:rFonts w:ascii="Arial" w:eastAsia="Calibri" w:hAnsi="Arial" w:cs="Arial"/>
        </w:rPr>
      </w:pPr>
    </w:p>
    <w:p w14:paraId="13C01404" w14:textId="311AE569" w:rsidR="007E1C38" w:rsidRPr="002B3AF7" w:rsidRDefault="007E1C38" w:rsidP="007E1C38">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2B3AF7">
        <w:rPr>
          <w:rFonts w:ascii="Arial" w:eastAsia="Calibri" w:hAnsi="Arial" w:cs="Arial"/>
          <w:color w:val="000000"/>
        </w:rPr>
        <w:t xml:space="preserve">Quando houver erro na aceitação do preço melhor classificado ou quando o licitante declarado vencedor não assinar </w:t>
      </w:r>
      <w:r w:rsidR="002C5400" w:rsidRPr="002B3AF7">
        <w:rPr>
          <w:rFonts w:ascii="Arial" w:eastAsia="Calibri" w:hAnsi="Arial" w:cs="Arial"/>
          <w:color w:val="000000"/>
        </w:rPr>
        <w:t>a ARP e/ou contrato</w:t>
      </w:r>
      <w:r w:rsidRPr="002B3AF7">
        <w:rPr>
          <w:rFonts w:ascii="Arial" w:eastAsia="Calibri" w:hAnsi="Arial" w:cs="Arial"/>
          <w:color w:val="000000"/>
        </w:rPr>
        <w:t>, não retirar o instrumento equivalente ou não comprovar a regularização fiscal e trabalhista, nos termos do art. 43, §1º da LC nº 123/2006. Nessas hipóteses, serão adotados os procedimentos imediatamente posteriores ao encerramento da etapa de lances.</w:t>
      </w:r>
    </w:p>
    <w:p w14:paraId="4ACCA3CF" w14:textId="77777777" w:rsidR="007E1C38" w:rsidRPr="002B3AF7" w:rsidRDefault="007E1C38" w:rsidP="007E1C38">
      <w:pPr>
        <w:spacing w:line="276" w:lineRule="auto"/>
        <w:ind w:left="284"/>
        <w:rPr>
          <w:rFonts w:ascii="Arial" w:eastAsia="Calibri" w:hAnsi="Arial" w:cs="Arial"/>
          <w:color w:val="000000"/>
        </w:rPr>
      </w:pPr>
    </w:p>
    <w:p w14:paraId="27B52B8B" w14:textId="77777777" w:rsidR="007E1C38" w:rsidRPr="002B3AF7" w:rsidRDefault="007E1C38" w:rsidP="007E1C38">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Todos os licitantes remanescentes deverão ser convocados para acompanhar a sessão reaberta.</w:t>
      </w:r>
    </w:p>
    <w:p w14:paraId="6C544A30" w14:textId="77777777" w:rsidR="007E1C38" w:rsidRPr="002B3AF7" w:rsidRDefault="007E1C38" w:rsidP="007E1C38">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sz w:val="24"/>
          <w:szCs w:val="24"/>
        </w:rPr>
      </w:pPr>
    </w:p>
    <w:p w14:paraId="78AEF358" w14:textId="77777777" w:rsidR="007E1C38" w:rsidRPr="002B3AF7" w:rsidRDefault="007E1C38" w:rsidP="007E1C38">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2B3AF7">
        <w:rPr>
          <w:rFonts w:ascii="Arial" w:eastAsia="Calibri" w:hAnsi="Arial" w:cs="Arial"/>
          <w:color w:val="000000"/>
        </w:rPr>
        <w:t>A convocação se dará por meio do sistema eletrônico (“chat”), ou e-mail, ou de acordo com a fase do procedimento licitatório.</w:t>
      </w:r>
    </w:p>
    <w:p w14:paraId="6ABA63FD" w14:textId="77777777" w:rsidR="007E1C38" w:rsidRPr="002B3AF7" w:rsidRDefault="007E1C38" w:rsidP="007E1C38">
      <w:pPr>
        <w:spacing w:line="276" w:lineRule="auto"/>
        <w:ind w:left="284"/>
        <w:rPr>
          <w:rFonts w:ascii="Arial" w:eastAsia="Calibri" w:hAnsi="Arial" w:cs="Arial"/>
        </w:rPr>
      </w:pPr>
    </w:p>
    <w:p w14:paraId="0B9AC5D8" w14:textId="77777777" w:rsidR="007E1C38" w:rsidRPr="002B3AF7" w:rsidRDefault="007E1C38" w:rsidP="007E1C38">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2B3AF7">
        <w:rPr>
          <w:rFonts w:ascii="Arial" w:eastAsia="Calibri" w:hAnsi="Arial" w:cs="Arial"/>
          <w:color w:val="000000"/>
        </w:rPr>
        <w:t xml:space="preserve">A convocação feita por e-mail dar-se-á de acordo com os dados contidos no </w:t>
      </w:r>
      <w:r w:rsidRPr="002B3AF7">
        <w:rPr>
          <w:rFonts w:ascii="Arial" w:eastAsia="Calibri" w:hAnsi="Arial" w:cs="Arial"/>
          <w:b/>
          <w:color w:val="000000"/>
        </w:rPr>
        <w:t xml:space="preserve">CADASTRO DO PORTAL DE COMPRAS </w:t>
      </w:r>
      <w:r w:rsidRPr="002B3AF7">
        <w:rPr>
          <w:rFonts w:ascii="Arial" w:eastAsia="Calibri" w:hAnsi="Arial" w:cs="Arial"/>
          <w:b/>
        </w:rPr>
        <w:t>PÚBLICAS,</w:t>
      </w:r>
      <w:r w:rsidRPr="002B3AF7">
        <w:rPr>
          <w:rFonts w:ascii="Arial" w:eastAsia="Calibri" w:hAnsi="Arial" w:cs="Arial"/>
          <w:color w:val="000000"/>
        </w:rPr>
        <w:t xml:space="preserve"> sendo responsabilidade do licitante manter seus dados cadastrais atualizados.</w:t>
      </w:r>
    </w:p>
    <w:p w14:paraId="4BA49648" w14:textId="77777777" w:rsidR="007E1C38" w:rsidRPr="002B3AF7" w:rsidRDefault="007E1C38" w:rsidP="007E1C38">
      <w:pPr>
        <w:spacing w:line="276" w:lineRule="auto"/>
        <w:rPr>
          <w:rFonts w:ascii="Arial" w:eastAsia="Calibri" w:hAnsi="Arial" w:cs="Arial"/>
        </w:rPr>
      </w:pPr>
    </w:p>
    <w:p w14:paraId="04262572" w14:textId="77777777" w:rsidR="007E1C38" w:rsidRPr="002B3AF7" w:rsidRDefault="007E1C38" w:rsidP="007E1C38">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DA ADJUDICAÇÃO E HOMOLOGAÇÃO.</w:t>
      </w:r>
    </w:p>
    <w:p w14:paraId="46773F5C" w14:textId="77777777" w:rsidR="007E1C38" w:rsidRPr="002B3AF7" w:rsidRDefault="007E1C38" w:rsidP="007E1C38">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67C6880F" w14:textId="77777777" w:rsidR="007E1C38" w:rsidRPr="002B3AF7" w:rsidRDefault="007E1C38" w:rsidP="007E1C38">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2B3AF7">
        <w:rPr>
          <w:rFonts w:ascii="Arial" w:eastAsia="Calibri" w:hAnsi="Arial" w:cs="Arial"/>
          <w:color w:val="000000"/>
        </w:rPr>
        <w:t xml:space="preserve">Julgados os recursos, constatada a regularidade dos atos praticados, os autos serão encaminhados à Autoridade </w:t>
      </w:r>
      <w:r w:rsidRPr="002B3AF7">
        <w:rPr>
          <w:rFonts w:ascii="Arial" w:eastAsia="Calibri" w:hAnsi="Arial" w:cs="Arial"/>
        </w:rPr>
        <w:t>Competente para adjudicar o objeto</w:t>
      </w:r>
      <w:r w:rsidRPr="002B3AF7">
        <w:rPr>
          <w:rFonts w:ascii="Arial" w:eastAsia="Calibri" w:hAnsi="Arial" w:cs="Arial"/>
          <w:color w:val="000000"/>
        </w:rPr>
        <w:t xml:space="preserve"> e </w:t>
      </w:r>
      <w:r w:rsidRPr="002B3AF7">
        <w:rPr>
          <w:rFonts w:ascii="Arial" w:eastAsia="Calibri" w:hAnsi="Arial" w:cs="Arial"/>
        </w:rPr>
        <w:t>homologar</w:t>
      </w:r>
      <w:r w:rsidRPr="002B3AF7">
        <w:rPr>
          <w:rFonts w:ascii="Arial" w:eastAsia="Calibri" w:hAnsi="Arial" w:cs="Arial"/>
          <w:color w:val="000000"/>
        </w:rPr>
        <w:t xml:space="preserve"> a licitação. </w:t>
      </w:r>
    </w:p>
    <w:p w14:paraId="465E86E8" w14:textId="77777777" w:rsidR="007E1C38" w:rsidRPr="002B3AF7" w:rsidRDefault="007E1C38" w:rsidP="007E1C38">
      <w:pPr>
        <w:pBdr>
          <w:top w:val="nil"/>
          <w:left w:val="nil"/>
          <w:bottom w:val="nil"/>
          <w:right w:val="nil"/>
          <w:between w:val="nil"/>
        </w:pBdr>
        <w:tabs>
          <w:tab w:val="left" w:pos="993"/>
        </w:tabs>
        <w:spacing w:line="276" w:lineRule="auto"/>
        <w:jc w:val="both"/>
        <w:rPr>
          <w:rFonts w:ascii="Arial" w:eastAsia="Calibri" w:hAnsi="Arial" w:cs="Arial"/>
          <w:color w:val="000000"/>
        </w:rPr>
      </w:pPr>
    </w:p>
    <w:p w14:paraId="336A5BDB" w14:textId="77777777" w:rsidR="007E1C38" w:rsidRPr="002B3AF7" w:rsidRDefault="007E1C38" w:rsidP="007E1C38">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DA GARANTIA DE EXECUÇÃO.</w:t>
      </w:r>
    </w:p>
    <w:p w14:paraId="1252B7C7" w14:textId="77777777" w:rsidR="007E1C38" w:rsidRPr="002B3AF7" w:rsidRDefault="007E1C38" w:rsidP="007E1C38">
      <w:pPr>
        <w:spacing w:line="276" w:lineRule="auto"/>
        <w:rPr>
          <w:rFonts w:ascii="Arial" w:eastAsia="Calibri" w:hAnsi="Arial" w:cs="Arial"/>
        </w:rPr>
      </w:pPr>
    </w:p>
    <w:p w14:paraId="48DFBAC9" w14:textId="27E20973" w:rsidR="007E1C38" w:rsidRPr="002B3AF7" w:rsidRDefault="007E1C38" w:rsidP="007E1C38">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rPr>
      </w:pPr>
      <w:r w:rsidRPr="002B3AF7">
        <w:rPr>
          <w:rFonts w:ascii="Arial" w:eastAsia="Calibri" w:hAnsi="Arial" w:cs="Arial"/>
          <w:color w:val="000000"/>
        </w:rPr>
        <w:t xml:space="preserve">Não haverá exigência de garantia de execução para a presente </w:t>
      </w:r>
      <w:r w:rsidR="00A36B7D" w:rsidRPr="002B3AF7">
        <w:rPr>
          <w:rFonts w:ascii="Arial" w:eastAsia="Calibri" w:hAnsi="Arial" w:cs="Arial"/>
          <w:color w:val="000000"/>
        </w:rPr>
        <w:t xml:space="preserve">licitação e </w:t>
      </w:r>
      <w:r w:rsidRPr="002B3AF7">
        <w:rPr>
          <w:rFonts w:ascii="Arial" w:eastAsia="Calibri" w:hAnsi="Arial" w:cs="Arial"/>
          <w:color w:val="000000"/>
        </w:rPr>
        <w:t>contrataçã</w:t>
      </w:r>
      <w:r w:rsidRPr="002B3AF7">
        <w:rPr>
          <w:rFonts w:ascii="Arial" w:eastAsia="Calibri" w:hAnsi="Arial" w:cs="Arial"/>
        </w:rPr>
        <w:t>o.</w:t>
      </w:r>
    </w:p>
    <w:p w14:paraId="44F392D4" w14:textId="77777777" w:rsidR="007B0B0C" w:rsidRPr="002B3AF7" w:rsidRDefault="007B0B0C" w:rsidP="007B0B0C">
      <w:pPr>
        <w:pBdr>
          <w:top w:val="nil"/>
          <w:left w:val="nil"/>
          <w:bottom w:val="nil"/>
          <w:right w:val="nil"/>
          <w:between w:val="nil"/>
        </w:pBdr>
        <w:tabs>
          <w:tab w:val="left" w:pos="0"/>
          <w:tab w:val="left" w:pos="567"/>
        </w:tabs>
        <w:spacing w:line="276" w:lineRule="auto"/>
        <w:jc w:val="both"/>
        <w:rPr>
          <w:rFonts w:ascii="Arial" w:eastAsia="Calibri" w:hAnsi="Arial" w:cs="Arial"/>
          <w:color w:val="FF0000"/>
        </w:rPr>
      </w:pPr>
    </w:p>
    <w:p w14:paraId="4F54AA0E" w14:textId="77777777" w:rsidR="007B0B0C" w:rsidRPr="002B3AF7" w:rsidRDefault="007B0B0C" w:rsidP="007B0B0C">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lastRenderedPageBreak/>
        <w:t>DA ATA DE REGISTRO DE PREÇOS</w:t>
      </w:r>
    </w:p>
    <w:p w14:paraId="7E0CA928" w14:textId="77777777" w:rsidR="007B0B0C" w:rsidRPr="002B3AF7" w:rsidRDefault="007B0B0C" w:rsidP="007B0B0C">
      <w:pPr>
        <w:spacing w:line="276" w:lineRule="auto"/>
        <w:rPr>
          <w:rFonts w:ascii="Arial" w:eastAsia="Calibri" w:hAnsi="Arial" w:cs="Arial"/>
          <w:highlight w:val="cyan"/>
        </w:rPr>
      </w:pPr>
    </w:p>
    <w:p w14:paraId="46C26E13" w14:textId="77777777" w:rsidR="007B0B0C" w:rsidRPr="002B3AF7" w:rsidRDefault="007B0B0C" w:rsidP="007B0B0C">
      <w:pPr>
        <w:numPr>
          <w:ilvl w:val="1"/>
          <w:numId w:val="11"/>
        </w:numPr>
        <w:pBdr>
          <w:top w:val="nil"/>
          <w:left w:val="nil"/>
          <w:bottom w:val="nil"/>
          <w:right w:val="nil"/>
          <w:between w:val="nil"/>
        </w:pBdr>
        <w:spacing w:line="276" w:lineRule="auto"/>
        <w:ind w:left="0" w:firstLine="0"/>
        <w:jc w:val="both"/>
        <w:rPr>
          <w:rFonts w:ascii="Arial" w:hAnsi="Arial" w:cs="Arial"/>
        </w:rPr>
      </w:pPr>
      <w:r w:rsidRPr="002B3AF7">
        <w:rPr>
          <w:rFonts w:ascii="Arial" w:eastAsia="Calibri" w:hAnsi="Arial" w:cs="Arial"/>
          <w:color w:val="000000"/>
        </w:rPr>
        <w:t>Homologado o resultado da licitação, será firmada Ata de Registro de Preços.</w:t>
      </w:r>
    </w:p>
    <w:p w14:paraId="2C05A333" w14:textId="77777777" w:rsidR="007B0B0C" w:rsidRPr="002B3AF7" w:rsidRDefault="007B0B0C" w:rsidP="007B0B0C">
      <w:pPr>
        <w:pBdr>
          <w:top w:val="nil"/>
          <w:left w:val="nil"/>
          <w:bottom w:val="nil"/>
          <w:right w:val="nil"/>
          <w:between w:val="nil"/>
        </w:pBdr>
        <w:spacing w:line="276" w:lineRule="auto"/>
        <w:jc w:val="both"/>
        <w:rPr>
          <w:rFonts w:ascii="Arial" w:eastAsia="Calibri" w:hAnsi="Arial" w:cs="Arial"/>
          <w:color w:val="000000"/>
        </w:rPr>
      </w:pPr>
    </w:p>
    <w:p w14:paraId="6F529C43" w14:textId="50E11278" w:rsidR="007B0B0C" w:rsidRPr="002B3AF7" w:rsidRDefault="007B0B0C" w:rsidP="007B0B0C">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rPr>
      </w:pPr>
      <w:r w:rsidRPr="002B3AF7">
        <w:rPr>
          <w:rFonts w:ascii="Arial" w:eastAsia="Calibri" w:hAnsi="Arial" w:cs="Arial"/>
          <w:color w:val="000000"/>
        </w:rPr>
        <w:t>O adjudicatário terá o prazo de 05 (cinco) dias úteis, contados a partir da data de sua convocação, para assinar a Ata de Registro de Preços, sob pena de decair do direito à contratação, sem prejuízo das sanções previstas neste Edital.</w:t>
      </w:r>
    </w:p>
    <w:p w14:paraId="4F41B425" w14:textId="77777777" w:rsidR="007B0B0C" w:rsidRPr="002B3AF7" w:rsidRDefault="007B0B0C" w:rsidP="007B0B0C">
      <w:pPr>
        <w:jc w:val="both"/>
        <w:rPr>
          <w:rFonts w:ascii="Arial" w:hAnsi="Arial" w:cs="Arial"/>
        </w:rPr>
      </w:pPr>
    </w:p>
    <w:p w14:paraId="26A8C862" w14:textId="567A8B43" w:rsidR="007B0B0C" w:rsidRPr="002B3AF7" w:rsidRDefault="007B0B0C" w:rsidP="007B0B0C">
      <w:pPr>
        <w:tabs>
          <w:tab w:val="left" w:pos="900"/>
        </w:tabs>
        <w:jc w:val="both"/>
        <w:rPr>
          <w:rFonts w:ascii="Arial" w:hAnsi="Arial" w:cs="Arial"/>
          <w:bCs/>
        </w:rPr>
      </w:pPr>
      <w:r w:rsidRPr="002B3AF7">
        <w:rPr>
          <w:rFonts w:ascii="Arial" w:hAnsi="Arial" w:cs="Arial"/>
          <w:bCs/>
          <w:u w:val="single"/>
        </w:rPr>
        <w:t>a) Será Permitido o Uso de Assinatura Eletrônica e Certificado Digital, para celebração da Ata de Registro de Preços entre as partes, atendendo ao Decreto Municipal 2.528/2021 que regulamenta o sistema de Assinaturas Digital de Documentos e da Outras Providências</w:t>
      </w:r>
      <w:r w:rsidRPr="002B3AF7">
        <w:rPr>
          <w:rFonts w:ascii="Arial" w:hAnsi="Arial" w:cs="Arial"/>
          <w:bCs/>
        </w:rPr>
        <w:t xml:space="preserve">. </w:t>
      </w:r>
    </w:p>
    <w:p w14:paraId="341C2262" w14:textId="77777777" w:rsidR="007B0B0C" w:rsidRPr="002B3AF7" w:rsidRDefault="007B0B0C" w:rsidP="007B0B0C">
      <w:pPr>
        <w:pStyle w:val="PargrafodaLista"/>
        <w:tabs>
          <w:tab w:val="left" w:pos="900"/>
        </w:tabs>
        <w:jc w:val="both"/>
        <w:rPr>
          <w:rFonts w:ascii="Arial" w:hAnsi="Arial" w:cs="Arial"/>
          <w:bCs/>
          <w:sz w:val="24"/>
          <w:szCs w:val="24"/>
        </w:rPr>
      </w:pPr>
    </w:p>
    <w:p w14:paraId="137DA794" w14:textId="25915A18" w:rsidR="007B0B0C" w:rsidRPr="002B3AF7" w:rsidRDefault="007B0B0C" w:rsidP="007B0B0C">
      <w:pPr>
        <w:pStyle w:val="Corpodetexto"/>
        <w:widowControl w:val="0"/>
        <w:suppressAutoHyphens/>
        <w:rPr>
          <w:rFonts w:cs="Arial"/>
          <w:sz w:val="24"/>
        </w:rPr>
      </w:pPr>
      <w:r w:rsidRPr="002B3AF7">
        <w:rPr>
          <w:rFonts w:cs="Arial"/>
          <w:sz w:val="24"/>
        </w:rPr>
        <w:t xml:space="preserve">b) A convocação da empresa vencedora será realizada por meio de publicação no Diário Oficial dos Municípios </w:t>
      </w:r>
      <w:r w:rsidRPr="002B3AF7">
        <w:rPr>
          <w:rFonts w:cs="Arial"/>
          <w:b/>
          <w:sz w:val="24"/>
        </w:rPr>
        <w:t xml:space="preserve">ASSOMASUL – </w:t>
      </w:r>
      <w:hyperlink r:id="rId18" w:history="1">
        <w:r w:rsidRPr="002B3AF7">
          <w:rPr>
            <w:rStyle w:val="Hyperlink"/>
            <w:rFonts w:cs="Arial"/>
            <w:b/>
            <w:sz w:val="24"/>
          </w:rPr>
          <w:t>http://diariooficialms.com.br/assomasul</w:t>
        </w:r>
      </w:hyperlink>
      <w:r w:rsidRPr="002B3AF7">
        <w:rPr>
          <w:rFonts w:cs="Arial"/>
          <w:b/>
          <w:sz w:val="24"/>
        </w:rPr>
        <w:t>.</w:t>
      </w:r>
    </w:p>
    <w:p w14:paraId="5692820D" w14:textId="77777777" w:rsidR="007B0B0C" w:rsidRPr="002B3AF7" w:rsidRDefault="007B0B0C" w:rsidP="007B0B0C">
      <w:pPr>
        <w:pStyle w:val="Corpodetexto"/>
        <w:widowControl w:val="0"/>
        <w:suppressAutoHyphens/>
        <w:rPr>
          <w:rFonts w:cs="Arial"/>
          <w:sz w:val="24"/>
        </w:rPr>
      </w:pPr>
      <w:r w:rsidRPr="002B3AF7">
        <w:rPr>
          <w:rFonts w:cs="Arial"/>
          <w:sz w:val="24"/>
        </w:rPr>
        <w:t xml:space="preserve">c) </w:t>
      </w:r>
      <w:r w:rsidRPr="002B3AF7">
        <w:rPr>
          <w:rFonts w:eastAsia="Calibri" w:cs="Arial"/>
          <w:sz w:val="24"/>
        </w:rPr>
        <w:t>Alternativamente à convocação para comparecer perante o órgão ou entidade para a assinatura da Ata de Registro de Preços,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4D9409C8" w14:textId="77777777" w:rsidR="007B0B0C" w:rsidRPr="002B3AF7" w:rsidRDefault="007B0B0C" w:rsidP="007B0B0C">
      <w:pPr>
        <w:pStyle w:val="PargrafodaLista"/>
        <w:rPr>
          <w:rFonts w:ascii="Arial" w:eastAsia="Calibri" w:hAnsi="Arial" w:cs="Arial"/>
          <w:sz w:val="24"/>
          <w:szCs w:val="24"/>
        </w:rPr>
      </w:pPr>
    </w:p>
    <w:p w14:paraId="43482E6C" w14:textId="77777777" w:rsidR="007B0B0C" w:rsidRPr="002B3AF7" w:rsidRDefault="007B0B0C" w:rsidP="007B0B0C">
      <w:pPr>
        <w:pStyle w:val="Corpodetexto"/>
        <w:widowControl w:val="0"/>
        <w:suppressAutoHyphens/>
        <w:rPr>
          <w:rFonts w:cs="Arial"/>
          <w:sz w:val="24"/>
        </w:rPr>
      </w:pPr>
      <w:r w:rsidRPr="002B3AF7">
        <w:rPr>
          <w:rFonts w:eastAsia="Calibri" w:cs="Arial"/>
          <w:sz w:val="24"/>
        </w:rPr>
        <w:t>d) O prazo previsto no subitem anterior poderá ser prorrogado, por igual período, por solicitação justificada do adjudicatário e aceita pela Administração.</w:t>
      </w:r>
    </w:p>
    <w:p w14:paraId="4329CD3C" w14:textId="77777777" w:rsidR="007B0B0C" w:rsidRPr="002B3AF7" w:rsidRDefault="007B0B0C" w:rsidP="007B0B0C">
      <w:pPr>
        <w:rPr>
          <w:rFonts w:ascii="Arial" w:hAnsi="Arial" w:cs="Arial"/>
        </w:rPr>
      </w:pPr>
    </w:p>
    <w:p w14:paraId="3BD5C721" w14:textId="2F094520" w:rsidR="007B0B0C" w:rsidRPr="002B3AF7" w:rsidRDefault="007B0B0C" w:rsidP="007B0B0C">
      <w:pPr>
        <w:numPr>
          <w:ilvl w:val="1"/>
          <w:numId w:val="11"/>
        </w:numPr>
        <w:pBdr>
          <w:top w:val="nil"/>
          <w:left w:val="nil"/>
          <w:bottom w:val="nil"/>
          <w:right w:val="nil"/>
          <w:between w:val="nil"/>
        </w:pBdr>
        <w:spacing w:line="276" w:lineRule="auto"/>
        <w:ind w:left="0" w:firstLine="0"/>
        <w:jc w:val="both"/>
        <w:rPr>
          <w:rFonts w:ascii="Arial" w:eastAsia="Calibri" w:hAnsi="Arial" w:cs="Arial"/>
        </w:rPr>
      </w:pPr>
      <w:r w:rsidRPr="002B3AF7">
        <w:rPr>
          <w:rFonts w:ascii="Arial" w:eastAsia="Calibri" w:hAnsi="Arial" w:cs="Arial"/>
          <w:color w:val="000000"/>
        </w:rPr>
        <w:t xml:space="preserve">As obrigações decorrentes do fornecimento objeto serão consignadas na Ata de Registro de Preços, que observará das disposições do Decreto Municipal n. 2.979/2023. </w:t>
      </w:r>
    </w:p>
    <w:p w14:paraId="1345054C" w14:textId="475B615F" w:rsidR="007B0B0C" w:rsidRPr="002B3AF7" w:rsidRDefault="007B0B0C" w:rsidP="007B0B0C">
      <w:pPr>
        <w:numPr>
          <w:ilvl w:val="1"/>
          <w:numId w:val="11"/>
        </w:numPr>
        <w:pBdr>
          <w:top w:val="nil"/>
          <w:left w:val="nil"/>
          <w:bottom w:val="nil"/>
          <w:right w:val="nil"/>
          <w:between w:val="nil"/>
        </w:pBdr>
        <w:spacing w:line="276" w:lineRule="auto"/>
        <w:ind w:left="0" w:firstLine="0"/>
        <w:jc w:val="both"/>
        <w:rPr>
          <w:rFonts w:ascii="Arial" w:eastAsia="Calibri" w:hAnsi="Arial" w:cs="Arial"/>
        </w:rPr>
      </w:pPr>
      <w:r w:rsidRPr="002B3AF7">
        <w:rPr>
          <w:rFonts w:ascii="Arial" w:eastAsia="Calibri" w:hAnsi="Arial" w:cs="Arial"/>
        </w:rPr>
        <w:t xml:space="preserve">A </w:t>
      </w:r>
      <w:r w:rsidR="005E2CA5" w:rsidRPr="002B3AF7">
        <w:rPr>
          <w:rFonts w:ascii="Arial" w:eastAsia="Calibri" w:hAnsi="Arial" w:cs="Arial"/>
        </w:rPr>
        <w:t>Detentora da ARP</w:t>
      </w:r>
      <w:r w:rsidRPr="002B3AF7">
        <w:rPr>
          <w:rFonts w:ascii="Arial" w:eastAsia="Calibri" w:hAnsi="Arial" w:cs="Arial"/>
        </w:rPr>
        <w:t xml:space="preserve"> se vincula à sua proposta e às previsões contidas no edital e seus anexos.</w:t>
      </w:r>
    </w:p>
    <w:p w14:paraId="59E8F2F3" w14:textId="77777777" w:rsidR="007B0B0C" w:rsidRPr="002B3AF7" w:rsidRDefault="007B0B0C" w:rsidP="001E0F2D">
      <w:pPr>
        <w:rPr>
          <w:rFonts w:ascii="Arial" w:eastAsia="Calibri" w:hAnsi="Arial" w:cs="Arial"/>
        </w:rPr>
      </w:pPr>
    </w:p>
    <w:p w14:paraId="7B79C156" w14:textId="77777777" w:rsidR="00063279" w:rsidRPr="002B3AF7" w:rsidRDefault="007B0B0C" w:rsidP="007B0B0C">
      <w:pPr>
        <w:numPr>
          <w:ilvl w:val="1"/>
          <w:numId w:val="11"/>
        </w:numPr>
        <w:pBdr>
          <w:top w:val="nil"/>
          <w:left w:val="nil"/>
          <w:bottom w:val="nil"/>
          <w:right w:val="nil"/>
          <w:between w:val="nil"/>
        </w:pBdr>
        <w:spacing w:line="276" w:lineRule="auto"/>
        <w:ind w:left="0" w:firstLine="0"/>
        <w:jc w:val="both"/>
        <w:rPr>
          <w:rFonts w:ascii="Arial" w:eastAsia="Calibri" w:hAnsi="Arial" w:cs="Arial"/>
        </w:rPr>
      </w:pPr>
      <w:r w:rsidRPr="002B3AF7">
        <w:rPr>
          <w:rFonts w:ascii="Arial" w:eastAsia="Calibri" w:hAnsi="Arial" w:cs="Arial"/>
        </w:rPr>
        <w:t>A</w:t>
      </w:r>
      <w:r w:rsidR="005E2CA5" w:rsidRPr="002B3AF7">
        <w:rPr>
          <w:rFonts w:ascii="Arial" w:eastAsia="Calibri" w:hAnsi="Arial" w:cs="Arial"/>
        </w:rPr>
        <w:t xml:space="preserve"> Detentora da ARP </w:t>
      </w:r>
      <w:r w:rsidR="00063279" w:rsidRPr="002B3AF7">
        <w:rPr>
          <w:rFonts w:ascii="Arial" w:eastAsia="Calibri" w:hAnsi="Arial" w:cs="Arial"/>
        </w:rPr>
        <w:t>reconhece que as hipóteses de cancelamento da ARP são aquelas constante na minuta da ATA DE REGISTRO DE PREÇOS (Anexo XII – Clausula Sétima).</w:t>
      </w:r>
    </w:p>
    <w:p w14:paraId="08FAED57" w14:textId="77777777" w:rsidR="00063279" w:rsidRPr="002B3AF7" w:rsidRDefault="00063279" w:rsidP="001E0F2D">
      <w:pPr>
        <w:rPr>
          <w:rFonts w:ascii="Arial" w:eastAsia="Calibri" w:hAnsi="Arial" w:cs="Arial"/>
        </w:rPr>
      </w:pPr>
    </w:p>
    <w:p w14:paraId="58BD32E9" w14:textId="78F86458" w:rsidR="007B0B0C" w:rsidRPr="002B3AF7" w:rsidRDefault="00063279" w:rsidP="007B0B0C">
      <w:pPr>
        <w:numPr>
          <w:ilvl w:val="1"/>
          <w:numId w:val="11"/>
        </w:numPr>
        <w:pBdr>
          <w:top w:val="nil"/>
          <w:left w:val="nil"/>
          <w:bottom w:val="nil"/>
          <w:right w:val="nil"/>
          <w:between w:val="nil"/>
        </w:pBdr>
        <w:spacing w:line="276" w:lineRule="auto"/>
        <w:ind w:left="0" w:firstLine="0"/>
        <w:jc w:val="both"/>
        <w:rPr>
          <w:rFonts w:ascii="Arial" w:eastAsia="Calibri" w:hAnsi="Arial" w:cs="Arial"/>
        </w:rPr>
      </w:pPr>
      <w:r w:rsidRPr="002B3AF7">
        <w:rPr>
          <w:rFonts w:ascii="Arial" w:eastAsia="Calibri" w:hAnsi="Arial" w:cs="Arial"/>
        </w:rPr>
        <w:t xml:space="preserve"> A C</w:t>
      </w:r>
      <w:r w:rsidR="007B0B0C" w:rsidRPr="002B3AF7">
        <w:rPr>
          <w:rFonts w:ascii="Arial" w:eastAsia="Calibri" w:hAnsi="Arial" w:cs="Arial"/>
        </w:rPr>
        <w:t>ontratada reconhece que as hipóteses de rescisão são aquelas previstas no artigo 137 da Lei nº 14.133/2021 e reconhece os direitos da Administração previstos nos artigos 138 e 139 da mesma Lei.</w:t>
      </w:r>
    </w:p>
    <w:p w14:paraId="6D56FE4A" w14:textId="77777777" w:rsidR="007B0B0C" w:rsidRPr="002B3AF7" w:rsidRDefault="007B0B0C" w:rsidP="001E0F2D">
      <w:pPr>
        <w:rPr>
          <w:rFonts w:ascii="Arial" w:eastAsia="Calibri" w:hAnsi="Arial" w:cs="Arial"/>
        </w:rPr>
      </w:pPr>
    </w:p>
    <w:p w14:paraId="3D66616E" w14:textId="00CB224E" w:rsidR="007B0B0C" w:rsidRPr="002B3AF7" w:rsidRDefault="007B0B0C" w:rsidP="007B0B0C">
      <w:pPr>
        <w:numPr>
          <w:ilvl w:val="1"/>
          <w:numId w:val="11"/>
        </w:numPr>
        <w:pBdr>
          <w:top w:val="nil"/>
          <w:left w:val="nil"/>
          <w:bottom w:val="nil"/>
          <w:right w:val="nil"/>
          <w:between w:val="nil"/>
        </w:pBdr>
        <w:spacing w:line="276" w:lineRule="auto"/>
        <w:ind w:left="0" w:firstLine="0"/>
        <w:jc w:val="both"/>
        <w:rPr>
          <w:rFonts w:ascii="Arial" w:eastAsia="Calibri" w:hAnsi="Arial" w:cs="Arial"/>
        </w:rPr>
      </w:pPr>
      <w:r w:rsidRPr="002B3AF7">
        <w:rPr>
          <w:rFonts w:ascii="Arial" w:eastAsia="Calibri" w:hAnsi="Arial" w:cs="Arial"/>
        </w:rPr>
        <w:t xml:space="preserve">O prazo de vigência da Ata de Registro de Preços será de </w:t>
      </w:r>
      <w:r w:rsidR="00E022FC" w:rsidRPr="002B3AF7">
        <w:rPr>
          <w:rFonts w:ascii="Arial" w:eastAsia="Calibri" w:hAnsi="Arial" w:cs="Arial"/>
        </w:rPr>
        <w:t>01 (um) ano</w:t>
      </w:r>
      <w:r w:rsidRPr="002B3AF7">
        <w:rPr>
          <w:rFonts w:ascii="Arial" w:eastAsia="Calibri" w:hAnsi="Arial" w:cs="Arial"/>
        </w:rPr>
        <w:t>.</w:t>
      </w:r>
    </w:p>
    <w:p w14:paraId="1BB49F3E" w14:textId="77777777" w:rsidR="007B0B0C" w:rsidRPr="002B3AF7" w:rsidRDefault="007B0B0C" w:rsidP="001E0F2D">
      <w:pPr>
        <w:spacing w:line="276" w:lineRule="auto"/>
        <w:jc w:val="both"/>
        <w:rPr>
          <w:rFonts w:ascii="Arial" w:eastAsia="Calibri" w:hAnsi="Arial" w:cs="Arial"/>
        </w:rPr>
      </w:pPr>
    </w:p>
    <w:p w14:paraId="7B4DBEAC" w14:textId="51B852C0" w:rsidR="007B0B0C" w:rsidRPr="002B3AF7" w:rsidRDefault="007B0B0C" w:rsidP="007B0B0C">
      <w:pPr>
        <w:pStyle w:val="PargrafodaLista"/>
        <w:numPr>
          <w:ilvl w:val="1"/>
          <w:numId w:val="11"/>
        </w:numPr>
        <w:spacing w:after="0" w:line="276" w:lineRule="auto"/>
        <w:ind w:left="0" w:firstLine="0"/>
        <w:jc w:val="both"/>
        <w:rPr>
          <w:rFonts w:ascii="Arial" w:eastAsia="Calibri" w:hAnsi="Arial" w:cs="Arial"/>
          <w:sz w:val="24"/>
          <w:szCs w:val="24"/>
        </w:rPr>
      </w:pPr>
      <w:r w:rsidRPr="002B3AF7">
        <w:rPr>
          <w:rFonts w:ascii="Arial" w:eastAsia="Calibri" w:hAnsi="Arial" w:cs="Arial"/>
          <w:sz w:val="24"/>
          <w:szCs w:val="24"/>
        </w:rPr>
        <w:t xml:space="preserve">Na assinatura da ARP, será exigida da licitante a comprovação da regularidade fiscal e trabalhista, as certidões negativas de inidoneidade e impedimento expedidas no </w:t>
      </w:r>
      <w:r w:rsidRPr="002B3AF7">
        <w:rPr>
          <w:rFonts w:ascii="Arial" w:hAnsi="Arial" w:cs="Arial"/>
          <w:color w:val="000000"/>
          <w:sz w:val="24"/>
          <w:szCs w:val="24"/>
        </w:rPr>
        <w:t>Cadastro Nacional de Empresas Inidôneas e Suspensas (</w:t>
      </w:r>
      <w:proofErr w:type="spellStart"/>
      <w:r w:rsidRPr="002B3AF7">
        <w:rPr>
          <w:rFonts w:ascii="Arial" w:hAnsi="Arial" w:cs="Arial"/>
          <w:color w:val="000000"/>
          <w:sz w:val="24"/>
          <w:szCs w:val="24"/>
        </w:rPr>
        <w:t>Ceis</w:t>
      </w:r>
      <w:proofErr w:type="spellEnd"/>
      <w:r w:rsidRPr="002B3AF7">
        <w:rPr>
          <w:rFonts w:ascii="Arial" w:hAnsi="Arial" w:cs="Arial"/>
          <w:color w:val="000000"/>
          <w:sz w:val="24"/>
          <w:szCs w:val="24"/>
        </w:rPr>
        <w:t xml:space="preserve">) e o Cadastro Nacional de Empresas </w:t>
      </w:r>
      <w:r w:rsidRPr="002B3AF7">
        <w:rPr>
          <w:rFonts w:ascii="Arial" w:hAnsi="Arial" w:cs="Arial"/>
          <w:color w:val="000000"/>
          <w:sz w:val="24"/>
          <w:szCs w:val="24"/>
        </w:rPr>
        <w:lastRenderedPageBreak/>
        <w:t>Punidas (</w:t>
      </w:r>
      <w:proofErr w:type="spellStart"/>
      <w:r w:rsidRPr="002B3AF7">
        <w:rPr>
          <w:rFonts w:ascii="Arial" w:hAnsi="Arial" w:cs="Arial"/>
          <w:color w:val="000000"/>
          <w:sz w:val="24"/>
          <w:szCs w:val="24"/>
        </w:rPr>
        <w:t>Cnep</w:t>
      </w:r>
      <w:proofErr w:type="spellEnd"/>
      <w:r w:rsidRPr="002B3AF7">
        <w:rPr>
          <w:rFonts w:ascii="Arial" w:hAnsi="Arial" w:cs="Arial"/>
          <w:color w:val="000000"/>
          <w:sz w:val="24"/>
          <w:szCs w:val="24"/>
        </w:rPr>
        <w:t>), devendo manter as condições de habilitação</w:t>
      </w:r>
      <w:r w:rsidRPr="002B3AF7">
        <w:rPr>
          <w:rFonts w:ascii="Arial" w:eastAsia="Calibri" w:hAnsi="Arial" w:cs="Arial"/>
          <w:sz w:val="24"/>
          <w:szCs w:val="24"/>
        </w:rPr>
        <w:t xml:space="preserve"> durante a vigência d</w:t>
      </w:r>
      <w:r w:rsidR="00C72353" w:rsidRPr="002B3AF7">
        <w:rPr>
          <w:rFonts w:ascii="Arial" w:eastAsia="Calibri" w:hAnsi="Arial" w:cs="Arial"/>
          <w:sz w:val="24"/>
          <w:szCs w:val="24"/>
        </w:rPr>
        <w:t>a Ata de Registro de Preços</w:t>
      </w:r>
      <w:r w:rsidRPr="002B3AF7">
        <w:rPr>
          <w:rFonts w:ascii="Arial" w:eastAsia="Calibri" w:hAnsi="Arial" w:cs="Arial"/>
          <w:sz w:val="24"/>
          <w:szCs w:val="24"/>
        </w:rPr>
        <w:t>.</w:t>
      </w:r>
    </w:p>
    <w:p w14:paraId="7098D2AE" w14:textId="77777777" w:rsidR="007B0B0C" w:rsidRPr="002B3AF7" w:rsidRDefault="007B0B0C" w:rsidP="007B0B0C">
      <w:pPr>
        <w:pStyle w:val="PargrafodaLista"/>
        <w:rPr>
          <w:rFonts w:ascii="Arial" w:eastAsia="Calibri" w:hAnsi="Arial" w:cs="Arial"/>
          <w:sz w:val="24"/>
          <w:szCs w:val="24"/>
        </w:rPr>
      </w:pPr>
    </w:p>
    <w:p w14:paraId="31D74357" w14:textId="65D59815" w:rsidR="007B0B0C" w:rsidRPr="002B3AF7" w:rsidRDefault="007B0B0C" w:rsidP="007B0B0C">
      <w:pPr>
        <w:pStyle w:val="PargrafodaLista"/>
        <w:numPr>
          <w:ilvl w:val="1"/>
          <w:numId w:val="11"/>
        </w:numPr>
        <w:spacing w:after="0" w:line="276" w:lineRule="auto"/>
        <w:ind w:left="0" w:firstLine="0"/>
        <w:jc w:val="both"/>
        <w:rPr>
          <w:rFonts w:ascii="Arial" w:eastAsia="Calibri" w:hAnsi="Arial" w:cs="Arial"/>
          <w:sz w:val="24"/>
          <w:szCs w:val="24"/>
        </w:rPr>
      </w:pPr>
      <w:r w:rsidRPr="002B3AF7">
        <w:rPr>
          <w:rFonts w:ascii="Arial" w:eastAsia="Calibri" w:hAnsi="Arial" w:cs="Arial"/>
          <w:sz w:val="24"/>
          <w:szCs w:val="24"/>
        </w:rPr>
        <w:t xml:space="preserve">Na hipótese de irregularidade, </w:t>
      </w:r>
      <w:r w:rsidR="00063279" w:rsidRPr="002B3AF7">
        <w:rPr>
          <w:rFonts w:ascii="Arial" w:eastAsia="Calibri" w:hAnsi="Arial" w:cs="Arial"/>
          <w:sz w:val="24"/>
          <w:szCs w:val="24"/>
        </w:rPr>
        <w:t>a Detentora da ARP</w:t>
      </w:r>
      <w:r w:rsidRPr="002B3AF7">
        <w:rPr>
          <w:rFonts w:ascii="Arial" w:eastAsia="Calibri" w:hAnsi="Arial" w:cs="Arial"/>
          <w:sz w:val="24"/>
          <w:szCs w:val="24"/>
        </w:rPr>
        <w:t xml:space="preserve"> deverá regularizar a sua situação perante o cadastro no prazo de até 05 (cinco) dias úteis, sob pena de aplicação das penalidades previstas no edital e anexos.</w:t>
      </w:r>
    </w:p>
    <w:p w14:paraId="2A3F2A43" w14:textId="77777777" w:rsidR="007B0B0C" w:rsidRPr="002B3AF7" w:rsidRDefault="007B0B0C" w:rsidP="007B0B0C">
      <w:pPr>
        <w:pStyle w:val="PargrafodaLista"/>
        <w:rPr>
          <w:rFonts w:ascii="Arial" w:eastAsia="Calibri" w:hAnsi="Arial" w:cs="Arial"/>
          <w:sz w:val="24"/>
          <w:szCs w:val="24"/>
        </w:rPr>
      </w:pPr>
    </w:p>
    <w:p w14:paraId="54451505" w14:textId="6F46FB50" w:rsidR="007B0B0C" w:rsidRPr="002B3AF7" w:rsidRDefault="007B0B0C" w:rsidP="007B0B0C">
      <w:pPr>
        <w:pStyle w:val="PargrafodaLista"/>
        <w:numPr>
          <w:ilvl w:val="1"/>
          <w:numId w:val="11"/>
        </w:numPr>
        <w:spacing w:after="0" w:line="276" w:lineRule="auto"/>
        <w:ind w:left="0" w:firstLine="0"/>
        <w:jc w:val="both"/>
        <w:rPr>
          <w:rFonts w:ascii="Arial" w:eastAsia="Calibri" w:hAnsi="Arial" w:cs="Arial"/>
          <w:sz w:val="24"/>
          <w:szCs w:val="24"/>
        </w:rPr>
      </w:pPr>
      <w:r w:rsidRPr="002B3AF7">
        <w:rPr>
          <w:rFonts w:ascii="Arial" w:eastAsia="Calibri" w:hAnsi="Arial" w:cs="Arial"/>
          <w:sz w:val="24"/>
          <w:szCs w:val="24"/>
        </w:rPr>
        <w:t>Na hipótese de o vencedor da licitação não comprovar as condições de habilitação consignadas no edital ou se recusar a assinar a ata de registro de preços</w:t>
      </w:r>
      <w:r w:rsidR="002C5400" w:rsidRPr="002B3AF7">
        <w:rPr>
          <w:rFonts w:ascii="Arial" w:eastAsia="Calibri" w:hAnsi="Arial" w:cs="Arial"/>
          <w:sz w:val="24"/>
          <w:szCs w:val="24"/>
        </w:rPr>
        <w:t xml:space="preserve"> ou o contrato</w:t>
      </w:r>
      <w:r w:rsidRPr="002B3AF7">
        <w:rPr>
          <w:rFonts w:ascii="Arial" w:eastAsia="Calibri" w:hAnsi="Arial" w:cs="Arial"/>
          <w:sz w:val="24"/>
          <w:szCs w:val="24"/>
        </w:rPr>
        <w:t>, a Administração, sem prejuízo da aplicação das sanções das demais cominações legais cabíveis a esse licitante, poderá convocar outro licitante</w:t>
      </w:r>
      <w:r w:rsidR="004F325B" w:rsidRPr="002B3AF7">
        <w:rPr>
          <w:rFonts w:ascii="Arial" w:eastAsia="Calibri" w:hAnsi="Arial" w:cs="Arial"/>
          <w:sz w:val="24"/>
          <w:szCs w:val="24"/>
        </w:rPr>
        <w:t xml:space="preserve"> aderente</w:t>
      </w:r>
      <w:r w:rsidRPr="002B3AF7">
        <w:rPr>
          <w:rFonts w:ascii="Arial" w:eastAsia="Calibri" w:hAnsi="Arial" w:cs="Arial"/>
          <w:sz w:val="24"/>
          <w:szCs w:val="24"/>
        </w:rPr>
        <w:t>, respeitada a ordem de classificação, para, após a comprovação dos requisitos para habilitação, analisada a proposta e eventuais documentos complementares e, feita a negociação, assinar o contrato ou a ata de registro de preços.</w:t>
      </w:r>
    </w:p>
    <w:p w14:paraId="794441FF" w14:textId="77777777" w:rsidR="007B0B0C" w:rsidRPr="002B3AF7" w:rsidRDefault="007B0B0C" w:rsidP="007B0B0C">
      <w:pPr>
        <w:pStyle w:val="PargrafodaLista"/>
        <w:rPr>
          <w:rFonts w:ascii="Arial" w:eastAsia="Calibri" w:hAnsi="Arial" w:cs="Arial"/>
          <w:sz w:val="24"/>
          <w:szCs w:val="24"/>
        </w:rPr>
      </w:pPr>
    </w:p>
    <w:p w14:paraId="4AA4C407" w14:textId="4E5E4B32" w:rsidR="007B0B0C" w:rsidRPr="002B3AF7" w:rsidRDefault="007B0B0C" w:rsidP="007B0B0C">
      <w:pPr>
        <w:pStyle w:val="PargrafodaLista"/>
        <w:numPr>
          <w:ilvl w:val="1"/>
          <w:numId w:val="11"/>
        </w:numPr>
        <w:spacing w:after="0" w:line="276" w:lineRule="auto"/>
        <w:ind w:left="0" w:firstLine="0"/>
        <w:jc w:val="both"/>
        <w:rPr>
          <w:rFonts w:ascii="Arial" w:eastAsia="Calibri" w:hAnsi="Arial" w:cs="Arial"/>
          <w:sz w:val="24"/>
          <w:szCs w:val="24"/>
        </w:rPr>
      </w:pPr>
      <w:r w:rsidRPr="002B3AF7">
        <w:rPr>
          <w:rFonts w:ascii="Arial" w:eastAsia="Calibri" w:hAnsi="Arial" w:cs="Arial"/>
          <w:sz w:val="24"/>
          <w:szCs w:val="24"/>
        </w:rPr>
        <w:t>A existência dos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14:paraId="12779642" w14:textId="77777777" w:rsidR="004426FF" w:rsidRPr="002B3AF7" w:rsidRDefault="004426FF" w:rsidP="004426FF">
      <w:pPr>
        <w:pStyle w:val="PargrafodaLista"/>
        <w:spacing w:after="0" w:line="276" w:lineRule="auto"/>
        <w:ind w:left="0"/>
        <w:jc w:val="both"/>
        <w:rPr>
          <w:rFonts w:ascii="Arial" w:eastAsia="Calibri" w:hAnsi="Arial" w:cs="Arial"/>
          <w:sz w:val="24"/>
          <w:szCs w:val="24"/>
        </w:rPr>
      </w:pPr>
    </w:p>
    <w:p w14:paraId="3D4E1882" w14:textId="77777777" w:rsidR="007E1C38" w:rsidRPr="002B3AF7" w:rsidRDefault="007E1C38" w:rsidP="007E1C38">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DO REAJUSTAMENTO EM SENTIDO GERAL.</w:t>
      </w:r>
    </w:p>
    <w:p w14:paraId="780F04AC" w14:textId="77777777" w:rsidR="007E1C38" w:rsidRPr="002B3AF7" w:rsidRDefault="007E1C38" w:rsidP="007E1C38">
      <w:pPr>
        <w:spacing w:line="276" w:lineRule="auto"/>
        <w:rPr>
          <w:rFonts w:ascii="Arial" w:eastAsia="Calibri" w:hAnsi="Arial" w:cs="Arial"/>
        </w:rPr>
      </w:pPr>
    </w:p>
    <w:p w14:paraId="73332554" w14:textId="44F23F4C" w:rsidR="007E1C38" w:rsidRPr="002B3AF7" w:rsidRDefault="007E1C38" w:rsidP="007E1C38">
      <w:pPr>
        <w:tabs>
          <w:tab w:val="left" w:pos="900"/>
        </w:tabs>
        <w:jc w:val="both"/>
        <w:rPr>
          <w:rFonts w:ascii="Arial" w:hAnsi="Arial" w:cs="Arial"/>
        </w:rPr>
      </w:pPr>
      <w:r w:rsidRPr="002B3AF7">
        <w:rPr>
          <w:rFonts w:ascii="Arial" w:hAnsi="Arial" w:cs="Arial"/>
        </w:rPr>
        <w:t xml:space="preserve">16.1. Os preços serão irreajustáveis, ressalvado o direito ao reequilíbrio econômico-financeiro, desde que devidamente comprovado por meio de documentação fiscal ou outro documento hábil para demonstrar a variação do preço de mercado, conforme as regras </w:t>
      </w:r>
      <w:r w:rsidRPr="002B3AF7">
        <w:rPr>
          <w:rFonts w:ascii="Arial" w:eastAsia="Calibri" w:hAnsi="Arial" w:cs="Arial"/>
          <w:color w:val="000000"/>
        </w:rPr>
        <w:t xml:space="preserve">estabelecidas na minuta do </w:t>
      </w:r>
      <w:r w:rsidR="004426FF" w:rsidRPr="002B3AF7">
        <w:rPr>
          <w:rFonts w:ascii="Arial" w:eastAsia="Calibri" w:hAnsi="Arial" w:cs="Arial"/>
          <w:color w:val="000000"/>
        </w:rPr>
        <w:t>Ata de Registro de Preços</w:t>
      </w:r>
      <w:r w:rsidRPr="002B3AF7">
        <w:rPr>
          <w:rFonts w:ascii="Arial" w:eastAsia="Calibri" w:hAnsi="Arial" w:cs="Arial"/>
          <w:color w:val="000000"/>
        </w:rPr>
        <w:t xml:space="preserve"> (Anexo XII) deste Edital. </w:t>
      </w:r>
    </w:p>
    <w:p w14:paraId="0C2C089F"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10536E0B" w14:textId="77777777" w:rsidR="007E1C38" w:rsidRPr="002B3AF7" w:rsidRDefault="007E1C38" w:rsidP="007E1C38">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DO RECEBIMENTO DO OBJETO E DA FISCALIZAÇÃO.</w:t>
      </w:r>
    </w:p>
    <w:p w14:paraId="101E5284" w14:textId="77777777" w:rsidR="001E0F2D" w:rsidRPr="002B3AF7" w:rsidRDefault="001E0F2D" w:rsidP="001E0F2D">
      <w:pPr>
        <w:pStyle w:val="Corpodetexto"/>
        <w:tabs>
          <w:tab w:val="left" w:pos="567"/>
        </w:tabs>
        <w:rPr>
          <w:rFonts w:cs="Arial"/>
          <w:b/>
          <w:bCs/>
          <w:kern w:val="32"/>
          <w:sz w:val="24"/>
        </w:rPr>
      </w:pPr>
    </w:p>
    <w:p w14:paraId="7A4C4425" w14:textId="447A0708"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 prazo de entrega dos materiais é de 05 (cinco) dias úteis após a solicitação por parte do órgão solicitante, em remessa parcelada,</w:t>
      </w:r>
      <w:r w:rsidRPr="002B3AF7">
        <w:rPr>
          <w:rFonts w:eastAsia="Verdana" w:cs="Arial"/>
          <w:sz w:val="24"/>
        </w:rPr>
        <w:t xml:space="preserve"> conforme solicitação emitida pela Secretaria Municipal de Saúde.</w:t>
      </w:r>
    </w:p>
    <w:p w14:paraId="5ADF4124" w14:textId="77777777" w:rsidR="001E0F2D" w:rsidRPr="002B3AF7" w:rsidRDefault="001E0F2D" w:rsidP="001E0F2D">
      <w:pPr>
        <w:pStyle w:val="Corpodetexto"/>
        <w:tabs>
          <w:tab w:val="left" w:pos="567"/>
        </w:tabs>
        <w:rPr>
          <w:rFonts w:cs="Arial"/>
          <w:kern w:val="32"/>
          <w:sz w:val="24"/>
        </w:rPr>
      </w:pPr>
    </w:p>
    <w:p w14:paraId="41D2EC1A"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3B87C1C" w14:textId="77777777" w:rsidR="001E0F2D" w:rsidRPr="002B3AF7" w:rsidRDefault="001E0F2D" w:rsidP="001E0F2D">
      <w:pPr>
        <w:pStyle w:val="PargrafodaLista"/>
        <w:rPr>
          <w:rFonts w:ascii="Arial" w:hAnsi="Arial" w:cs="Arial"/>
          <w:kern w:val="32"/>
          <w:sz w:val="24"/>
          <w:szCs w:val="24"/>
        </w:rPr>
      </w:pPr>
    </w:p>
    <w:p w14:paraId="677E0FC4"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 xml:space="preserve">Os materiais deverão ser entregues no seguinte endereço: Rua </w:t>
      </w:r>
      <w:proofErr w:type="spellStart"/>
      <w:r w:rsidRPr="002B3AF7">
        <w:rPr>
          <w:rFonts w:cs="Arial"/>
          <w:kern w:val="32"/>
          <w:sz w:val="24"/>
        </w:rPr>
        <w:t>Martimiano</w:t>
      </w:r>
      <w:proofErr w:type="spellEnd"/>
      <w:r w:rsidRPr="002B3AF7">
        <w:rPr>
          <w:rFonts w:cs="Arial"/>
          <w:kern w:val="32"/>
          <w:sz w:val="24"/>
        </w:rPr>
        <w:t xml:space="preserve"> Alves Dias, nº 1211, Centro, São Gabriel do Oeste-MS, na Secretaria de saúde em horário comercial, ou seja, das 07h às 11h e das 13h às 17h, de segunda a sexta-feira.</w:t>
      </w:r>
    </w:p>
    <w:p w14:paraId="6A2FCAFC" w14:textId="77777777" w:rsidR="001E0F2D" w:rsidRPr="002B3AF7" w:rsidRDefault="001E0F2D" w:rsidP="001E0F2D">
      <w:pPr>
        <w:pStyle w:val="PargrafodaLista"/>
        <w:rPr>
          <w:rFonts w:ascii="Arial" w:eastAsia="Verdana" w:hAnsi="Arial" w:cs="Arial"/>
          <w:sz w:val="24"/>
          <w:szCs w:val="24"/>
        </w:rPr>
      </w:pPr>
    </w:p>
    <w:p w14:paraId="468B1E42"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eastAsia="Verdana" w:cs="Arial"/>
          <w:sz w:val="24"/>
        </w:rPr>
        <w:lastRenderedPageBreak/>
        <w:t xml:space="preserve">Os </w:t>
      </w:r>
      <w:r w:rsidRPr="002B3AF7">
        <w:rPr>
          <w:rFonts w:cs="Arial"/>
          <w:kern w:val="32"/>
          <w:sz w:val="24"/>
        </w:rPr>
        <w:t>materiais</w:t>
      </w:r>
      <w:r w:rsidRPr="002B3AF7">
        <w:rPr>
          <w:rFonts w:eastAsia="Verdana" w:cs="Arial"/>
          <w:sz w:val="24"/>
        </w:rPr>
        <w:t xml:space="preserve"> devem ser fornecidos em embalagens lacradas, contendo informações detalhadas, especificações dos </w:t>
      </w:r>
      <w:r w:rsidRPr="002B3AF7">
        <w:rPr>
          <w:rFonts w:cs="Arial"/>
          <w:kern w:val="32"/>
          <w:sz w:val="24"/>
        </w:rPr>
        <w:t>materiais</w:t>
      </w:r>
      <w:r w:rsidRPr="002B3AF7">
        <w:rPr>
          <w:rFonts w:eastAsia="Verdana" w:cs="Arial"/>
          <w:sz w:val="24"/>
        </w:rPr>
        <w:t>.</w:t>
      </w:r>
    </w:p>
    <w:p w14:paraId="6214955A" w14:textId="77777777" w:rsidR="001E0F2D" w:rsidRPr="002B3AF7" w:rsidRDefault="001E0F2D" w:rsidP="001E0F2D">
      <w:pPr>
        <w:pStyle w:val="PargrafodaLista"/>
        <w:rPr>
          <w:rFonts w:ascii="Arial" w:eastAsia="Verdana" w:hAnsi="Arial" w:cs="Arial"/>
          <w:sz w:val="24"/>
          <w:szCs w:val="24"/>
        </w:rPr>
      </w:pPr>
    </w:p>
    <w:p w14:paraId="4AB2938F"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eastAsia="Verdana" w:cs="Arial"/>
          <w:sz w:val="24"/>
        </w:rPr>
        <w:t>A distribuição deve ocorrer nos locais designados pelo fiscal, assegurando a continuidade do atendimento aos beneficiários.</w:t>
      </w:r>
    </w:p>
    <w:p w14:paraId="3FD3A413" w14:textId="77777777" w:rsidR="001E0F2D" w:rsidRPr="002B3AF7" w:rsidRDefault="001E0F2D" w:rsidP="001E0F2D">
      <w:pPr>
        <w:pStyle w:val="PargrafodaLista"/>
        <w:rPr>
          <w:rFonts w:ascii="Arial" w:eastAsia="Verdana" w:hAnsi="Arial" w:cs="Arial"/>
          <w:sz w:val="24"/>
          <w:szCs w:val="24"/>
        </w:rPr>
      </w:pPr>
    </w:p>
    <w:p w14:paraId="354A3F8D"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eastAsia="Verdana" w:cs="Arial"/>
          <w:sz w:val="24"/>
        </w:rPr>
        <w:t xml:space="preserve">A contratada deve apresentar garantias de qualidade e substituição em caso dos </w:t>
      </w:r>
      <w:r w:rsidRPr="002B3AF7">
        <w:rPr>
          <w:rFonts w:cs="Arial"/>
          <w:kern w:val="32"/>
          <w:sz w:val="24"/>
        </w:rPr>
        <w:t>materiais</w:t>
      </w:r>
      <w:r w:rsidRPr="002B3AF7">
        <w:rPr>
          <w:rFonts w:eastAsia="Verdana" w:cs="Arial"/>
          <w:sz w:val="24"/>
        </w:rPr>
        <w:t xml:space="preserve"> defeituosos ou não conformes com as especificações.</w:t>
      </w:r>
    </w:p>
    <w:p w14:paraId="7C74C51B" w14:textId="77777777" w:rsidR="001E0F2D" w:rsidRPr="002B3AF7" w:rsidRDefault="001E0F2D" w:rsidP="001E0F2D">
      <w:pPr>
        <w:pStyle w:val="Corpodetexto"/>
        <w:tabs>
          <w:tab w:val="left" w:pos="567"/>
        </w:tabs>
        <w:rPr>
          <w:rFonts w:cs="Arial"/>
          <w:kern w:val="32"/>
          <w:sz w:val="24"/>
        </w:rPr>
      </w:pPr>
    </w:p>
    <w:p w14:paraId="26BAA88D"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Os materiais serão recebidos provisoriamente, de forma sumária, no ato da entrega, pelo(a) responsável pelo almoxarifado, para efeito de posterior verificação de sua conformidade com as especificações constantes neste Termo de Referência e na proposta.</w:t>
      </w:r>
    </w:p>
    <w:p w14:paraId="61E0F9EB" w14:textId="77777777" w:rsidR="001E0F2D" w:rsidRPr="002B3AF7" w:rsidRDefault="001E0F2D" w:rsidP="001E0F2D">
      <w:pPr>
        <w:pStyle w:val="PargrafodaLista"/>
        <w:rPr>
          <w:rFonts w:ascii="Arial" w:hAnsi="Arial" w:cs="Arial"/>
          <w:kern w:val="32"/>
          <w:sz w:val="24"/>
          <w:szCs w:val="24"/>
        </w:rPr>
      </w:pPr>
    </w:p>
    <w:p w14:paraId="0EE09E44"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5A244DC6" w14:textId="77777777" w:rsidR="001E0F2D" w:rsidRPr="002B3AF7" w:rsidRDefault="001E0F2D" w:rsidP="001E0F2D">
      <w:pPr>
        <w:pStyle w:val="PargrafodaLista"/>
        <w:rPr>
          <w:rFonts w:ascii="Arial" w:hAnsi="Arial" w:cs="Arial"/>
          <w:kern w:val="32"/>
          <w:sz w:val="24"/>
          <w:szCs w:val="24"/>
        </w:rPr>
      </w:pPr>
    </w:p>
    <w:p w14:paraId="3DC8922D"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Os materiais serão recebidos definitivamente no prazo de 10 (dez) dias, contados do recebimento provisório, após a verificação da qualidade e quantidade do material e consequente aceitação mediante termo detalhado.</w:t>
      </w:r>
    </w:p>
    <w:p w14:paraId="529C9BBE" w14:textId="77777777" w:rsidR="001E0F2D" w:rsidRPr="002B3AF7" w:rsidRDefault="001E0F2D" w:rsidP="001E0F2D">
      <w:pPr>
        <w:pStyle w:val="Corpodetexto"/>
        <w:rPr>
          <w:rFonts w:cs="Arial"/>
          <w:kern w:val="32"/>
          <w:sz w:val="24"/>
        </w:rPr>
      </w:pPr>
    </w:p>
    <w:p w14:paraId="5D0FA83B" w14:textId="77777777" w:rsidR="001E0F2D" w:rsidRPr="002B3AF7" w:rsidRDefault="001E0F2D" w:rsidP="001E0F2D">
      <w:pPr>
        <w:pStyle w:val="Corpodetexto"/>
        <w:numPr>
          <w:ilvl w:val="2"/>
          <w:numId w:val="11"/>
        </w:numPr>
        <w:tabs>
          <w:tab w:val="left" w:pos="709"/>
        </w:tabs>
        <w:ind w:left="142" w:firstLine="0"/>
        <w:rPr>
          <w:rFonts w:cs="Arial"/>
          <w:kern w:val="32"/>
          <w:sz w:val="24"/>
        </w:rPr>
      </w:pPr>
      <w:r w:rsidRPr="002B3AF7">
        <w:rPr>
          <w:rFonts w:cs="Arial"/>
          <w:kern w:val="32"/>
          <w:sz w:val="24"/>
        </w:rPr>
        <w:t>Na hipótese de a verificação a que se refere o subitem anterior não ser procedida dentro do prazo fixado, reputar-se-á como realizada, consumando-se o recebimento definitivo no dia do esgotamento do prazo.</w:t>
      </w:r>
    </w:p>
    <w:p w14:paraId="3CB5C1F7" w14:textId="77777777" w:rsidR="001E0F2D" w:rsidRPr="002B3AF7" w:rsidRDefault="001E0F2D" w:rsidP="001E0F2D">
      <w:pPr>
        <w:pStyle w:val="Corpodetexto"/>
        <w:rPr>
          <w:rFonts w:cs="Arial"/>
          <w:kern w:val="32"/>
          <w:sz w:val="24"/>
        </w:rPr>
      </w:pPr>
    </w:p>
    <w:p w14:paraId="23DEF51A"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 recebimento provisório ou definitivo não excluirá a responsabilidade civil pela solidez e pela segurança do serviço nem a responsabilidade ético-profissional pela perfeita execução do contrato.</w:t>
      </w:r>
    </w:p>
    <w:p w14:paraId="2ADD51A7" w14:textId="77777777" w:rsidR="001E0F2D" w:rsidRPr="002B3AF7" w:rsidRDefault="001E0F2D" w:rsidP="001E0F2D">
      <w:pPr>
        <w:pStyle w:val="Corpodetexto"/>
        <w:rPr>
          <w:rFonts w:cs="Arial"/>
          <w:kern w:val="32"/>
          <w:sz w:val="24"/>
        </w:rPr>
      </w:pPr>
    </w:p>
    <w:p w14:paraId="07923409"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0EE2F1DF" w14:textId="77777777" w:rsidR="001E0F2D" w:rsidRPr="002B3AF7" w:rsidRDefault="001E0F2D" w:rsidP="001E0F2D">
      <w:pPr>
        <w:pStyle w:val="Corpodetexto"/>
        <w:tabs>
          <w:tab w:val="left" w:pos="567"/>
        </w:tabs>
        <w:rPr>
          <w:rFonts w:cs="Arial"/>
          <w:kern w:val="32"/>
          <w:sz w:val="24"/>
        </w:rPr>
      </w:pPr>
    </w:p>
    <w:p w14:paraId="3365BF1F"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A execução do contrato deverá ser acompanhada e fiscalizada pelo(s) fiscal(</w:t>
      </w:r>
      <w:proofErr w:type="spellStart"/>
      <w:r w:rsidRPr="002B3AF7">
        <w:rPr>
          <w:rFonts w:cs="Arial"/>
          <w:kern w:val="32"/>
          <w:sz w:val="24"/>
        </w:rPr>
        <w:t>is</w:t>
      </w:r>
      <w:proofErr w:type="spellEnd"/>
      <w:r w:rsidRPr="002B3AF7">
        <w:rPr>
          <w:rFonts w:cs="Arial"/>
          <w:kern w:val="32"/>
          <w:sz w:val="24"/>
        </w:rPr>
        <w:t>) do contrato, ou pelos respectivos substitutos (Lei nº 14.133/2021, art. 117, caput).</w:t>
      </w:r>
    </w:p>
    <w:p w14:paraId="6161CA32" w14:textId="77777777" w:rsidR="001E0F2D" w:rsidRPr="002B3AF7" w:rsidRDefault="001E0F2D" w:rsidP="001E0F2D">
      <w:pPr>
        <w:pStyle w:val="PargrafodaLista"/>
        <w:rPr>
          <w:rFonts w:ascii="Arial" w:hAnsi="Arial" w:cs="Arial"/>
          <w:kern w:val="32"/>
          <w:sz w:val="24"/>
          <w:szCs w:val="24"/>
        </w:rPr>
      </w:pPr>
    </w:p>
    <w:p w14:paraId="7F96DA5E"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O instrumento do contrato poderá ser substituído pela Nota de Empenho e/ou Ordem de fornecimento.</w:t>
      </w:r>
    </w:p>
    <w:p w14:paraId="5944522A" w14:textId="77777777" w:rsidR="001E0F2D" w:rsidRPr="002B3AF7" w:rsidRDefault="001E0F2D" w:rsidP="001E0F2D">
      <w:pPr>
        <w:pStyle w:val="Corpodetexto"/>
        <w:tabs>
          <w:tab w:val="left" w:pos="567"/>
        </w:tabs>
        <w:rPr>
          <w:rFonts w:cs="Arial"/>
          <w:kern w:val="32"/>
          <w:sz w:val="24"/>
        </w:rPr>
      </w:pPr>
    </w:p>
    <w:p w14:paraId="2D110594"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 xml:space="preserve">O contratado será responsável pelos danos causados diretamente à Administração ou a terceiros em razão da execução do contrato, e não excluirá nem reduzirá essa </w:t>
      </w:r>
      <w:r w:rsidRPr="002B3AF7">
        <w:rPr>
          <w:rFonts w:cs="Arial"/>
          <w:kern w:val="32"/>
          <w:sz w:val="24"/>
        </w:rPr>
        <w:lastRenderedPageBreak/>
        <w:t>responsabilidade a fiscalização ou o acompanhamento pelo contratante (Lei nº 14.133/2021, art. 120).</w:t>
      </w:r>
    </w:p>
    <w:p w14:paraId="010FBCF6" w14:textId="77777777" w:rsidR="001E0F2D" w:rsidRPr="002B3AF7" w:rsidRDefault="001E0F2D" w:rsidP="001E0F2D">
      <w:pPr>
        <w:pStyle w:val="PargrafodaLista"/>
        <w:rPr>
          <w:rFonts w:ascii="Arial" w:hAnsi="Arial" w:cs="Arial"/>
          <w:kern w:val="32"/>
          <w:sz w:val="24"/>
          <w:szCs w:val="24"/>
        </w:rPr>
      </w:pPr>
    </w:p>
    <w:p w14:paraId="53D0D3B3" w14:textId="77777777" w:rsidR="001E0F2D" w:rsidRPr="002B3AF7" w:rsidRDefault="001E0F2D" w:rsidP="001E0F2D">
      <w:pPr>
        <w:pStyle w:val="Corpodetexto"/>
        <w:numPr>
          <w:ilvl w:val="1"/>
          <w:numId w:val="11"/>
        </w:numPr>
        <w:tabs>
          <w:tab w:val="left" w:pos="567"/>
        </w:tabs>
        <w:ind w:left="0" w:firstLine="0"/>
        <w:rPr>
          <w:rFonts w:cs="Arial"/>
          <w:kern w:val="32"/>
          <w:sz w:val="24"/>
        </w:rPr>
      </w:pPr>
      <w:r w:rsidRPr="002B3AF7">
        <w:rPr>
          <w:rFonts w:cs="Arial"/>
          <w:kern w:val="32"/>
          <w:sz w:val="24"/>
        </w:rPr>
        <w:t>Somente a contratada será responsável pelos encargos trabalhistas, previdenciários, fiscais, comerciais, civis, acidentários e tributários resultantes da execução do contrato (Lei nº 14.133/2021, art. 121, caput).</w:t>
      </w:r>
    </w:p>
    <w:p w14:paraId="0D566BEC" w14:textId="77777777" w:rsidR="001E0F2D" w:rsidRPr="002B3AF7" w:rsidRDefault="001E0F2D" w:rsidP="001E0F2D">
      <w:pPr>
        <w:pStyle w:val="Corpodetexto"/>
        <w:rPr>
          <w:rFonts w:cs="Arial"/>
          <w:kern w:val="32"/>
          <w:sz w:val="24"/>
        </w:rPr>
      </w:pPr>
    </w:p>
    <w:p w14:paraId="4776FF45" w14:textId="77777777" w:rsidR="001E0F2D" w:rsidRPr="002B3AF7" w:rsidRDefault="001E0F2D" w:rsidP="001E0F2D">
      <w:pPr>
        <w:pStyle w:val="Corpodetexto"/>
        <w:numPr>
          <w:ilvl w:val="2"/>
          <w:numId w:val="11"/>
        </w:numPr>
        <w:tabs>
          <w:tab w:val="left" w:pos="851"/>
        </w:tabs>
        <w:ind w:left="284" w:firstLine="0"/>
        <w:rPr>
          <w:rFonts w:cs="Arial"/>
          <w:kern w:val="32"/>
          <w:sz w:val="24"/>
        </w:rPr>
      </w:pPr>
      <w:r w:rsidRPr="002B3AF7">
        <w:rPr>
          <w:rFonts w:cs="Arial"/>
          <w:kern w:val="32"/>
          <w:sz w:val="24"/>
        </w:rPr>
        <w:t>A inadimplência da contratada em relação aos encargos ou indenizações não transferirá à Administração a responsabilidade pelo seu pagamento e não poderá onerar o objeto do contrato (Lei nº 14.133/2021, art. 121, §1º).</w:t>
      </w:r>
    </w:p>
    <w:p w14:paraId="36A541CC"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hAnsi="Arial" w:cs="Arial"/>
          <w:sz w:val="24"/>
          <w:szCs w:val="24"/>
        </w:rPr>
      </w:pPr>
    </w:p>
    <w:p w14:paraId="7CDA0CD7" w14:textId="12FD5993" w:rsidR="007E1C38" w:rsidRPr="002B3AF7" w:rsidRDefault="007E1C38" w:rsidP="006754AD">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4"/>
          <w:szCs w:val="24"/>
        </w:rPr>
      </w:pPr>
      <w:r w:rsidRPr="002B3AF7">
        <w:rPr>
          <w:rFonts w:ascii="Arial" w:eastAsia="Calibri" w:hAnsi="Arial" w:cs="Arial"/>
          <w:b/>
          <w:color w:val="000000"/>
          <w:sz w:val="24"/>
          <w:szCs w:val="24"/>
        </w:rPr>
        <w:t xml:space="preserve">DAS OBRIGAÇÕES DA </w:t>
      </w:r>
      <w:r w:rsidR="00830EF3" w:rsidRPr="002B3AF7">
        <w:rPr>
          <w:rFonts w:ascii="Arial" w:eastAsia="Calibri" w:hAnsi="Arial" w:cs="Arial"/>
          <w:b/>
          <w:color w:val="000000"/>
          <w:sz w:val="24"/>
          <w:szCs w:val="24"/>
        </w:rPr>
        <w:t>ADMINISTRAÇÃO E DA DETENTORA DA ATA</w:t>
      </w:r>
      <w:r w:rsidRPr="002B3AF7">
        <w:rPr>
          <w:rFonts w:ascii="Arial" w:eastAsia="Calibri" w:hAnsi="Arial" w:cs="Arial"/>
          <w:b/>
          <w:color w:val="000000"/>
          <w:sz w:val="24"/>
          <w:szCs w:val="24"/>
        </w:rPr>
        <w:t>.</w:t>
      </w:r>
    </w:p>
    <w:p w14:paraId="542B9D39" w14:textId="77777777" w:rsidR="007E1C38" w:rsidRPr="002B3AF7" w:rsidRDefault="007E1C38" w:rsidP="007E1C38">
      <w:pPr>
        <w:spacing w:line="276" w:lineRule="auto"/>
        <w:rPr>
          <w:rFonts w:ascii="Arial" w:eastAsia="Calibri" w:hAnsi="Arial" w:cs="Arial"/>
        </w:rPr>
      </w:pPr>
    </w:p>
    <w:p w14:paraId="283B7D22" w14:textId="34D58367" w:rsidR="007E1C38" w:rsidRPr="002B3AF7" w:rsidRDefault="007E1C38" w:rsidP="007E1C38">
      <w:pPr>
        <w:pBdr>
          <w:top w:val="nil"/>
          <w:left w:val="nil"/>
          <w:bottom w:val="nil"/>
          <w:right w:val="nil"/>
          <w:between w:val="nil"/>
        </w:pBdr>
        <w:tabs>
          <w:tab w:val="left" w:pos="567"/>
        </w:tabs>
        <w:spacing w:line="276" w:lineRule="auto"/>
        <w:jc w:val="both"/>
        <w:rPr>
          <w:rFonts w:ascii="Arial" w:hAnsi="Arial" w:cs="Arial"/>
        </w:rPr>
      </w:pPr>
      <w:r w:rsidRPr="002B3AF7">
        <w:rPr>
          <w:rFonts w:ascii="Arial" w:eastAsia="Calibri" w:hAnsi="Arial" w:cs="Arial"/>
          <w:b/>
          <w:bCs/>
          <w:color w:val="000000"/>
        </w:rPr>
        <w:t>18.1.</w:t>
      </w:r>
      <w:r w:rsidRPr="002B3AF7">
        <w:rPr>
          <w:rFonts w:ascii="Arial" w:eastAsia="Calibri" w:hAnsi="Arial" w:cs="Arial"/>
          <w:color w:val="000000"/>
        </w:rPr>
        <w:t xml:space="preserve"> As obrigações da </w:t>
      </w:r>
      <w:r w:rsidR="00830EF3" w:rsidRPr="002B3AF7">
        <w:rPr>
          <w:rFonts w:ascii="Arial" w:eastAsia="Calibri" w:hAnsi="Arial" w:cs="Arial"/>
          <w:color w:val="000000"/>
        </w:rPr>
        <w:t>ADMINISTRAÇÃO e da DETENTORA DA ATA</w:t>
      </w:r>
      <w:r w:rsidRPr="002B3AF7">
        <w:rPr>
          <w:rFonts w:ascii="Arial" w:eastAsia="Calibri" w:hAnsi="Arial" w:cs="Arial"/>
          <w:color w:val="000000"/>
        </w:rPr>
        <w:t xml:space="preserve"> são as estabelecidas na minuta d</w:t>
      </w:r>
      <w:r w:rsidR="001450DA" w:rsidRPr="002B3AF7">
        <w:rPr>
          <w:rFonts w:ascii="Arial" w:eastAsia="Calibri" w:hAnsi="Arial" w:cs="Arial"/>
          <w:color w:val="000000"/>
        </w:rPr>
        <w:t>a Ata de Registro de Preços</w:t>
      </w:r>
      <w:r w:rsidRPr="002B3AF7">
        <w:rPr>
          <w:rFonts w:ascii="Arial" w:eastAsia="Calibri" w:hAnsi="Arial" w:cs="Arial"/>
          <w:color w:val="000000"/>
        </w:rPr>
        <w:t xml:space="preserve"> (Anexo XII) e no Termo de Referência (Anexo I) do Edital.</w:t>
      </w:r>
      <w:r w:rsidRPr="002B3AF7">
        <w:rPr>
          <w:rFonts w:ascii="Arial" w:eastAsia="Calibri" w:hAnsi="Arial" w:cs="Arial"/>
          <w:b/>
          <w:color w:val="000000"/>
        </w:rPr>
        <w:t xml:space="preserve"> </w:t>
      </w:r>
    </w:p>
    <w:p w14:paraId="0D3C4AA3"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b/>
          <w:color w:val="000000"/>
        </w:rPr>
      </w:pPr>
    </w:p>
    <w:p w14:paraId="5D07F50D" w14:textId="77777777" w:rsidR="007E1C38" w:rsidRPr="002B3AF7" w:rsidRDefault="007E1C38" w:rsidP="006754AD">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2B3AF7">
        <w:rPr>
          <w:rFonts w:ascii="Arial" w:eastAsia="Calibri" w:hAnsi="Arial" w:cs="Arial"/>
          <w:b/>
          <w:color w:val="000000"/>
        </w:rPr>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7E1C38" w:rsidRPr="002B3AF7" w14:paraId="48C814EC" w14:textId="77777777" w:rsidTr="001A1F06">
        <w:tc>
          <w:tcPr>
            <w:tcW w:w="9356" w:type="dxa"/>
          </w:tcPr>
          <w:p w14:paraId="2C5ADDE6" w14:textId="77777777" w:rsidR="007E1C38" w:rsidRPr="002B3AF7" w:rsidRDefault="007E1C38" w:rsidP="001A1F06">
            <w:pPr>
              <w:spacing w:line="276" w:lineRule="auto"/>
              <w:ind w:right="-7251"/>
              <w:rPr>
                <w:rFonts w:ascii="Arial" w:eastAsia="Calibri" w:hAnsi="Arial" w:cs="Arial"/>
                <w:i/>
                <w:iCs/>
                <w:color w:val="000000"/>
              </w:rPr>
            </w:pPr>
          </w:p>
        </w:tc>
        <w:tc>
          <w:tcPr>
            <w:tcW w:w="236" w:type="dxa"/>
          </w:tcPr>
          <w:p w14:paraId="34FF7F6C" w14:textId="77777777" w:rsidR="007E1C38" w:rsidRPr="002B3AF7" w:rsidRDefault="007E1C38" w:rsidP="001A1F06">
            <w:pPr>
              <w:tabs>
                <w:tab w:val="left" w:pos="1701"/>
              </w:tabs>
              <w:spacing w:line="276" w:lineRule="auto"/>
              <w:rPr>
                <w:rFonts w:ascii="Arial" w:eastAsia="Calibri" w:hAnsi="Arial" w:cs="Arial"/>
                <w:color w:val="000000"/>
              </w:rPr>
            </w:pPr>
          </w:p>
        </w:tc>
      </w:tr>
    </w:tbl>
    <w:p w14:paraId="6F4F3A32" w14:textId="2C2ADA87" w:rsidR="006754AD" w:rsidRPr="002B3AF7" w:rsidRDefault="007E1C38" w:rsidP="006754AD">
      <w:pPr>
        <w:pStyle w:val="Corpodetexto"/>
        <w:tabs>
          <w:tab w:val="left" w:pos="567"/>
        </w:tabs>
        <w:rPr>
          <w:rFonts w:cs="Arial"/>
          <w:kern w:val="32"/>
          <w:sz w:val="24"/>
        </w:rPr>
      </w:pPr>
      <w:r w:rsidRPr="002B3AF7">
        <w:rPr>
          <w:rFonts w:cs="Arial"/>
          <w:b/>
          <w:bCs/>
          <w:sz w:val="24"/>
          <w:lang w:val="pt"/>
        </w:rPr>
        <w:t>19.1.</w:t>
      </w:r>
      <w:r w:rsidR="006754AD" w:rsidRPr="002B3AF7">
        <w:rPr>
          <w:rFonts w:cs="Arial"/>
          <w:sz w:val="24"/>
          <w:lang w:val="pt"/>
        </w:rPr>
        <w:t xml:space="preserve"> </w:t>
      </w:r>
      <w:r w:rsidR="006754AD" w:rsidRPr="002B3AF7">
        <w:rPr>
          <w:rFonts w:cs="Arial"/>
          <w:kern w:val="32"/>
          <w:sz w:val="24"/>
        </w:rPr>
        <w:t xml:space="preserve">O pagamento será realizado dentro de 30 (trinta) dias, após a entrega dos materiais, mediante apresentação de Nota Fiscal e após atesto do setor competente, nos termos da Lei Federal nº 14.133/2021. </w:t>
      </w:r>
    </w:p>
    <w:p w14:paraId="4D7877CA" w14:textId="77777777" w:rsidR="006754AD" w:rsidRPr="002B3AF7" w:rsidRDefault="006754AD" w:rsidP="006754AD">
      <w:pPr>
        <w:pStyle w:val="Corpodetexto"/>
        <w:tabs>
          <w:tab w:val="left" w:pos="567"/>
        </w:tabs>
        <w:rPr>
          <w:rFonts w:cs="Arial"/>
          <w:kern w:val="32"/>
          <w:sz w:val="24"/>
        </w:rPr>
      </w:pPr>
    </w:p>
    <w:p w14:paraId="01B34202" w14:textId="71FB6A64" w:rsidR="007E1C38" w:rsidRPr="002B3AF7" w:rsidRDefault="006754AD" w:rsidP="006754AD">
      <w:pPr>
        <w:pStyle w:val="Corpodetexto"/>
        <w:numPr>
          <w:ilvl w:val="1"/>
          <w:numId w:val="23"/>
        </w:numPr>
        <w:tabs>
          <w:tab w:val="left" w:pos="567"/>
        </w:tabs>
        <w:ind w:left="0" w:firstLine="0"/>
        <w:rPr>
          <w:rFonts w:cs="Arial"/>
          <w:kern w:val="32"/>
          <w:sz w:val="24"/>
        </w:rPr>
      </w:pPr>
      <w:r w:rsidRPr="002B3AF7">
        <w:rPr>
          <w:rFonts w:cs="Arial"/>
          <w:kern w:val="32"/>
          <w:sz w:val="24"/>
        </w:rPr>
        <w:t xml:space="preserve"> 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40302A93" w14:textId="77777777" w:rsidR="00CD0BB4" w:rsidRPr="002B3AF7" w:rsidRDefault="00CD0BB4" w:rsidP="00CD0BB4">
      <w:pPr>
        <w:pStyle w:val="PargrafodaLista"/>
        <w:spacing w:line="276" w:lineRule="auto"/>
        <w:ind w:left="530"/>
        <w:jc w:val="both"/>
        <w:rPr>
          <w:rFonts w:ascii="Arial" w:hAnsi="Arial" w:cs="Arial"/>
          <w:sz w:val="24"/>
          <w:szCs w:val="24"/>
        </w:rPr>
      </w:pPr>
    </w:p>
    <w:p w14:paraId="12DE30BB" w14:textId="77777777" w:rsidR="00CD0BB4" w:rsidRPr="002B3AF7" w:rsidRDefault="00CD0BB4" w:rsidP="00E25C4A">
      <w:pPr>
        <w:pStyle w:val="PargrafodaLista"/>
        <w:keepNext/>
        <w:keepLines/>
        <w:numPr>
          <w:ilvl w:val="0"/>
          <w:numId w:val="15"/>
        </w:numPr>
        <w:pBdr>
          <w:top w:val="nil"/>
          <w:left w:val="nil"/>
          <w:bottom w:val="nil"/>
          <w:right w:val="nil"/>
          <w:between w:val="nil"/>
        </w:pBdr>
        <w:shd w:val="clear" w:color="auto" w:fill="D7E3BC"/>
        <w:tabs>
          <w:tab w:val="left" w:pos="567"/>
          <w:tab w:val="left" w:pos="284"/>
        </w:tabs>
        <w:spacing w:after="0" w:line="276" w:lineRule="auto"/>
        <w:ind w:hanging="720"/>
        <w:jc w:val="both"/>
        <w:rPr>
          <w:rFonts w:ascii="Arial" w:hAnsi="Arial" w:cs="Arial"/>
          <w:color w:val="000000"/>
          <w:sz w:val="24"/>
          <w:szCs w:val="24"/>
        </w:rPr>
      </w:pPr>
      <w:r w:rsidRPr="002B3AF7">
        <w:rPr>
          <w:rFonts w:ascii="Arial" w:eastAsia="Calibri" w:hAnsi="Arial" w:cs="Arial"/>
          <w:b/>
          <w:color w:val="000000"/>
          <w:sz w:val="24"/>
          <w:szCs w:val="24"/>
        </w:rPr>
        <w:t>DOS RECURSOS ORÇAMENTÁRIOS</w:t>
      </w:r>
    </w:p>
    <w:p w14:paraId="71003BEA" w14:textId="77777777" w:rsidR="00CD0BB4" w:rsidRPr="002B3AF7" w:rsidRDefault="00CD0BB4" w:rsidP="00CD0BB4">
      <w:pPr>
        <w:spacing w:line="276" w:lineRule="auto"/>
        <w:rPr>
          <w:rFonts w:ascii="Arial" w:eastAsia="Calibri" w:hAnsi="Arial" w:cs="Arial"/>
        </w:rPr>
      </w:pPr>
    </w:p>
    <w:p w14:paraId="310772E0" w14:textId="4FD54C45" w:rsidR="00DD6604" w:rsidRPr="002B3AF7" w:rsidRDefault="00CD0BB4" w:rsidP="00DD6604">
      <w:pPr>
        <w:tabs>
          <w:tab w:val="left" w:pos="426"/>
        </w:tabs>
        <w:spacing w:line="276" w:lineRule="auto"/>
        <w:jc w:val="both"/>
        <w:rPr>
          <w:rFonts w:ascii="Arial" w:hAnsi="Arial" w:cs="Arial"/>
        </w:rPr>
      </w:pPr>
      <w:r w:rsidRPr="002B3AF7">
        <w:rPr>
          <w:rFonts w:ascii="Arial" w:eastAsia="Calibri" w:hAnsi="Arial" w:cs="Arial"/>
          <w:b/>
          <w:bCs/>
        </w:rPr>
        <w:t>20.1.</w:t>
      </w:r>
      <w:r w:rsidRPr="002B3AF7">
        <w:rPr>
          <w:rFonts w:ascii="Arial" w:eastAsia="Calibri" w:hAnsi="Arial" w:cs="Arial"/>
        </w:rPr>
        <w:t xml:space="preserve"> As despesas para atender a esta licitação </w:t>
      </w:r>
      <w:r w:rsidR="00DD6604" w:rsidRPr="002B3AF7">
        <w:rPr>
          <w:rFonts w:ascii="Arial" w:hAnsi="Arial" w:cs="Arial"/>
        </w:rPr>
        <w:t>ocorrerão à conta dos recursos consignados no orçamento dos órgãos e/ou entidades participantes da ATA DE REGISTRO DE PREÇOS, cujo programa de trabalho, projeto atividade, fonte de recursos e elementos de despesas constará nas respectivas Notas de Empenho, Contrato ou Documento equivalente</w:t>
      </w:r>
      <w:r w:rsidR="00093CB4" w:rsidRPr="002B3AF7">
        <w:rPr>
          <w:rFonts w:ascii="Arial" w:hAnsi="Arial" w:cs="Arial"/>
        </w:rPr>
        <w:t>, observada as disposições legais</w:t>
      </w:r>
      <w:r w:rsidR="00E7068A" w:rsidRPr="002B3AF7">
        <w:rPr>
          <w:rFonts w:ascii="Arial" w:hAnsi="Arial" w:cs="Arial"/>
        </w:rPr>
        <w:t>.</w:t>
      </w:r>
    </w:p>
    <w:p w14:paraId="1ED2C563" w14:textId="77777777" w:rsidR="00CD0BB4" w:rsidRPr="002B3AF7" w:rsidRDefault="00CD0BB4" w:rsidP="00CD0BB4">
      <w:pPr>
        <w:tabs>
          <w:tab w:val="left" w:pos="426"/>
        </w:tabs>
        <w:spacing w:line="276" w:lineRule="auto"/>
        <w:jc w:val="both"/>
        <w:rPr>
          <w:rFonts w:ascii="Arial" w:hAnsi="Arial" w:cs="Arial"/>
        </w:rPr>
      </w:pPr>
    </w:p>
    <w:p w14:paraId="46F8FD91" w14:textId="536EA4AC" w:rsidR="00CD0BB4" w:rsidRPr="002B3AF7" w:rsidRDefault="00CD0BB4" w:rsidP="00E25C4A">
      <w:pPr>
        <w:pStyle w:val="PargrafodaLista"/>
        <w:keepNext/>
        <w:keepLines/>
        <w:numPr>
          <w:ilvl w:val="0"/>
          <w:numId w:val="15"/>
        </w:numPr>
        <w:pBdr>
          <w:top w:val="nil"/>
          <w:left w:val="nil"/>
          <w:bottom w:val="nil"/>
          <w:right w:val="nil"/>
          <w:between w:val="nil"/>
        </w:pBdr>
        <w:shd w:val="clear" w:color="auto" w:fill="D7E3BC"/>
        <w:tabs>
          <w:tab w:val="left" w:pos="426"/>
          <w:tab w:val="left" w:pos="567"/>
          <w:tab w:val="left" w:pos="284"/>
        </w:tabs>
        <w:spacing w:after="0" w:line="276" w:lineRule="auto"/>
        <w:ind w:hanging="720"/>
        <w:jc w:val="both"/>
        <w:rPr>
          <w:rFonts w:ascii="Arial" w:eastAsia="Times New Roman" w:hAnsi="Arial" w:cs="Arial"/>
          <w:b/>
          <w:sz w:val="24"/>
          <w:szCs w:val="24"/>
          <w:lang w:val="pt"/>
        </w:rPr>
      </w:pPr>
      <w:r w:rsidRPr="002B3AF7">
        <w:rPr>
          <w:rFonts w:ascii="Arial" w:eastAsia="Calibri" w:hAnsi="Arial" w:cs="Arial"/>
          <w:b/>
          <w:color w:val="000000"/>
          <w:sz w:val="24"/>
          <w:szCs w:val="24"/>
        </w:rPr>
        <w:t>DAS SANÇÕES ADMINISTRATIVAS</w:t>
      </w:r>
    </w:p>
    <w:p w14:paraId="5CE65E3B" w14:textId="26A9B138" w:rsidR="00B14D1F" w:rsidRPr="002B3AF7" w:rsidRDefault="00B14D1F" w:rsidP="00B14D1F">
      <w:pPr>
        <w:spacing w:line="276" w:lineRule="auto"/>
        <w:rPr>
          <w:rFonts w:ascii="Arial" w:eastAsia="Calibri" w:hAnsi="Arial" w:cs="Arial"/>
          <w:lang w:val="pt"/>
        </w:rPr>
      </w:pPr>
    </w:p>
    <w:p w14:paraId="50A45A33" w14:textId="6AA1CE8E" w:rsidR="00C32604" w:rsidRPr="002B3AF7" w:rsidRDefault="00B14D1F" w:rsidP="00C32604">
      <w:pPr>
        <w:tabs>
          <w:tab w:val="left" w:pos="567"/>
        </w:tabs>
        <w:autoSpaceDE w:val="0"/>
        <w:autoSpaceDN w:val="0"/>
        <w:adjustRightInd w:val="0"/>
        <w:jc w:val="both"/>
        <w:rPr>
          <w:rFonts w:ascii="Arial" w:hAnsi="Arial" w:cs="Arial"/>
          <w:lang w:val="pt"/>
        </w:rPr>
      </w:pPr>
      <w:r w:rsidRPr="002B3AF7">
        <w:rPr>
          <w:rFonts w:ascii="Arial" w:eastAsia="Calibri" w:hAnsi="Arial" w:cs="Arial"/>
          <w:b/>
          <w:bCs/>
          <w:color w:val="000000"/>
          <w:highlight w:val="white"/>
        </w:rPr>
        <w:t>21.</w:t>
      </w:r>
      <w:r w:rsidR="00C32604" w:rsidRPr="002B3AF7">
        <w:rPr>
          <w:rFonts w:ascii="Arial" w:eastAsia="Calibri" w:hAnsi="Arial" w:cs="Arial"/>
          <w:b/>
          <w:bCs/>
          <w:color w:val="000000"/>
          <w:highlight w:val="white"/>
        </w:rPr>
        <w:t>1.</w:t>
      </w:r>
      <w:r w:rsidRPr="002B3AF7">
        <w:rPr>
          <w:rFonts w:ascii="Arial" w:eastAsia="Calibri" w:hAnsi="Arial" w:cs="Arial"/>
          <w:color w:val="000000"/>
          <w:highlight w:val="white"/>
        </w:rPr>
        <w:t xml:space="preserve"> </w:t>
      </w:r>
      <w:r w:rsidR="00C32604" w:rsidRPr="002B3AF7">
        <w:rPr>
          <w:rFonts w:ascii="Arial" w:hAnsi="Arial" w:cs="Arial"/>
          <w:lang w:val="pt"/>
        </w:rPr>
        <w:t>Nos termos do art. 155 da Lei Federal nº 14.133/2021, o descumprimento total ou parcial das obrigações assumidas pela CONTRATADA, sem justificativa aceita, poderá acarretar na aplicação de sanções.</w:t>
      </w:r>
    </w:p>
    <w:p w14:paraId="4C25371C" w14:textId="77777777" w:rsidR="00C32604" w:rsidRPr="002B3AF7" w:rsidRDefault="00C32604" w:rsidP="00C32604">
      <w:pPr>
        <w:tabs>
          <w:tab w:val="left" w:pos="567"/>
        </w:tabs>
        <w:autoSpaceDE w:val="0"/>
        <w:autoSpaceDN w:val="0"/>
        <w:adjustRightInd w:val="0"/>
        <w:jc w:val="both"/>
        <w:rPr>
          <w:rFonts w:ascii="Arial" w:hAnsi="Arial" w:cs="Arial"/>
          <w:lang w:val="pt"/>
        </w:rPr>
      </w:pPr>
    </w:p>
    <w:p w14:paraId="4AC00C2E" w14:textId="72E11685" w:rsidR="00C32604" w:rsidRPr="002B3AF7" w:rsidRDefault="00C32604" w:rsidP="00C32604">
      <w:pPr>
        <w:pStyle w:val="PargrafodaLista"/>
        <w:numPr>
          <w:ilvl w:val="1"/>
          <w:numId w:val="24"/>
        </w:numPr>
        <w:tabs>
          <w:tab w:val="left" w:pos="567"/>
        </w:tabs>
        <w:autoSpaceDE w:val="0"/>
        <w:autoSpaceDN w:val="0"/>
        <w:adjustRightInd w:val="0"/>
        <w:ind w:left="0" w:firstLine="0"/>
        <w:jc w:val="both"/>
        <w:rPr>
          <w:rFonts w:ascii="Arial" w:hAnsi="Arial" w:cs="Arial"/>
          <w:sz w:val="24"/>
          <w:szCs w:val="24"/>
          <w:lang w:val="pt"/>
        </w:rPr>
      </w:pPr>
      <w:r w:rsidRPr="002B3AF7">
        <w:rPr>
          <w:rFonts w:ascii="Arial" w:hAnsi="Arial" w:cs="Arial"/>
          <w:sz w:val="24"/>
          <w:szCs w:val="24"/>
          <w:lang w:val="pt"/>
        </w:rPr>
        <w:lastRenderedPageBreak/>
        <w:t>A CONTRATADA poderá ser responsabilizada administrativamente pelas seguintes infrações administrativas:</w:t>
      </w:r>
    </w:p>
    <w:p w14:paraId="220079F4" w14:textId="1F895CA6" w:rsidR="00C32604" w:rsidRPr="002B3AF7" w:rsidRDefault="00C32604" w:rsidP="00C32604">
      <w:pPr>
        <w:pStyle w:val="PargrafodaLista"/>
        <w:tabs>
          <w:tab w:val="left" w:pos="567"/>
        </w:tabs>
        <w:autoSpaceDE w:val="0"/>
        <w:autoSpaceDN w:val="0"/>
        <w:adjustRightInd w:val="0"/>
        <w:ind w:left="0"/>
        <w:jc w:val="both"/>
        <w:rPr>
          <w:rFonts w:ascii="Arial" w:hAnsi="Arial" w:cs="Arial"/>
          <w:sz w:val="24"/>
          <w:szCs w:val="24"/>
          <w:lang w:val="pt"/>
        </w:rPr>
      </w:pPr>
    </w:p>
    <w:p w14:paraId="635B0EB9"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Dar causa à inexecução parcial do contrato; </w:t>
      </w:r>
    </w:p>
    <w:p w14:paraId="3750C632"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Dar causa à inexecução parcial do contrato que cause grave dano à Administração, ao funcionamento dos serviços públicos ou ao interesse coletivo; </w:t>
      </w:r>
    </w:p>
    <w:p w14:paraId="30D030BA"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Dar cauda à inexecução total </w:t>
      </w:r>
      <w:r w:rsidRPr="002B3AF7">
        <w:rPr>
          <w:rFonts w:ascii="Arial" w:eastAsia="Century Gothic" w:hAnsi="Arial" w:cs="Arial"/>
          <w:sz w:val="24"/>
          <w:szCs w:val="24"/>
        </w:rPr>
        <w:t>da ARP.</w:t>
      </w:r>
    </w:p>
    <w:p w14:paraId="3DEA0AC4"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Não manter a proposta, salvo em decorrência de fato superveniente devidamente justificado; </w:t>
      </w:r>
    </w:p>
    <w:p w14:paraId="56ABC7B6"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Não celebrar o contrato ou não entregar a documentação exigida para a contratação, quando convocado dentro do prazo de validade de sua proposta; </w:t>
      </w:r>
    </w:p>
    <w:p w14:paraId="17196809"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Ensejar o retardamento da execução ou da entrega do objeto da licitação sem motivo justificado; </w:t>
      </w:r>
    </w:p>
    <w:p w14:paraId="44B8EFB8" w14:textId="77777777" w:rsidR="00C32604" w:rsidRPr="002B3AF7" w:rsidRDefault="00C32604" w:rsidP="00C32604">
      <w:pPr>
        <w:pStyle w:val="PargrafodaLista"/>
        <w:numPr>
          <w:ilvl w:val="0"/>
          <w:numId w:val="25"/>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Praticar ato lesivo previsto no art. 5º da Lei nº 12.846, de 1º de agosto de 2013. </w:t>
      </w:r>
    </w:p>
    <w:p w14:paraId="5EB8672D" w14:textId="77777777" w:rsidR="00C32604" w:rsidRPr="002B3AF7" w:rsidRDefault="00C32604" w:rsidP="00C32604">
      <w:pPr>
        <w:pStyle w:val="PargrafodaLista"/>
        <w:tabs>
          <w:tab w:val="left" w:pos="567"/>
        </w:tabs>
        <w:autoSpaceDE w:val="0"/>
        <w:autoSpaceDN w:val="0"/>
        <w:adjustRightInd w:val="0"/>
        <w:ind w:left="0"/>
        <w:jc w:val="both"/>
        <w:rPr>
          <w:rFonts w:ascii="Arial" w:hAnsi="Arial" w:cs="Arial"/>
          <w:sz w:val="24"/>
          <w:szCs w:val="24"/>
          <w:lang w:val="pt"/>
        </w:rPr>
      </w:pPr>
    </w:p>
    <w:p w14:paraId="67592AA7" w14:textId="1662EA80" w:rsidR="00C32604" w:rsidRPr="002B3AF7" w:rsidRDefault="00C32604" w:rsidP="00C32604">
      <w:pPr>
        <w:pStyle w:val="PargrafodaLista"/>
        <w:numPr>
          <w:ilvl w:val="1"/>
          <w:numId w:val="24"/>
        </w:numPr>
        <w:tabs>
          <w:tab w:val="left" w:pos="567"/>
        </w:tabs>
        <w:autoSpaceDE w:val="0"/>
        <w:autoSpaceDN w:val="0"/>
        <w:adjustRightInd w:val="0"/>
        <w:ind w:left="0" w:firstLine="0"/>
        <w:jc w:val="both"/>
        <w:rPr>
          <w:rFonts w:ascii="Arial" w:hAnsi="Arial" w:cs="Arial"/>
          <w:sz w:val="24"/>
          <w:szCs w:val="24"/>
          <w:lang w:val="pt"/>
        </w:rPr>
      </w:pPr>
      <w:r w:rsidRPr="002B3AF7">
        <w:rPr>
          <w:rFonts w:ascii="Arial" w:hAnsi="Arial" w:cs="Arial"/>
          <w:sz w:val="24"/>
          <w:szCs w:val="24"/>
          <w:lang w:val="pt"/>
        </w:rPr>
        <w:t>Poderão ser aplicadas ao responsável pelas infrações administrativas descritas acima as seguintes penalidades, nos limites previstos no art. 156, Lei Federal nº 14.133/2021:</w:t>
      </w:r>
    </w:p>
    <w:p w14:paraId="62C63310" w14:textId="77777777" w:rsidR="00C32604" w:rsidRPr="002B3AF7" w:rsidRDefault="00C32604" w:rsidP="00C32604">
      <w:pPr>
        <w:tabs>
          <w:tab w:val="left" w:pos="284"/>
        </w:tabs>
        <w:autoSpaceDE w:val="0"/>
        <w:autoSpaceDN w:val="0"/>
        <w:adjustRightInd w:val="0"/>
        <w:jc w:val="both"/>
        <w:rPr>
          <w:rFonts w:ascii="Arial" w:hAnsi="Arial" w:cs="Arial"/>
          <w:lang w:val="pt"/>
        </w:rPr>
      </w:pPr>
    </w:p>
    <w:p w14:paraId="68A1EA51" w14:textId="77777777" w:rsidR="00C32604" w:rsidRPr="002B3AF7" w:rsidRDefault="00C32604" w:rsidP="00C32604">
      <w:pPr>
        <w:pStyle w:val="PargrafodaLista"/>
        <w:numPr>
          <w:ilvl w:val="0"/>
          <w:numId w:val="26"/>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 xml:space="preserve">Advertência, </w:t>
      </w:r>
      <w:r w:rsidRPr="002B3AF7">
        <w:rPr>
          <w:rFonts w:ascii="Arial" w:eastAsia="Century Gothic" w:hAnsi="Arial" w:cs="Arial"/>
          <w:sz w:val="24"/>
          <w:szCs w:val="24"/>
        </w:rPr>
        <w:t>sempre que não se justificar a imposição de penalidade mais grave (</w:t>
      </w:r>
      <w:hyperlink r:id="rId19" w:anchor="art156%C2%A72" w:history="1">
        <w:r w:rsidRPr="002B3AF7">
          <w:rPr>
            <w:rStyle w:val="Hyperlink"/>
            <w:rFonts w:ascii="Arial" w:eastAsia="Century Gothic" w:hAnsi="Arial" w:cs="Arial"/>
            <w:sz w:val="24"/>
            <w:szCs w:val="24"/>
          </w:rPr>
          <w:t>art. 156, §2º, da Lei nº 14.133, de 2021</w:t>
        </w:r>
      </w:hyperlink>
      <w:r w:rsidRPr="002B3AF7">
        <w:rPr>
          <w:rFonts w:ascii="Arial" w:hAnsi="Arial" w:cs="Arial"/>
          <w:sz w:val="24"/>
          <w:szCs w:val="24"/>
          <w:lang w:val="pt"/>
        </w:rPr>
        <w:t>;</w:t>
      </w:r>
    </w:p>
    <w:p w14:paraId="26A708C8" w14:textId="77777777" w:rsidR="00C32604" w:rsidRPr="002B3AF7" w:rsidRDefault="00C32604" w:rsidP="00C32604">
      <w:pPr>
        <w:pStyle w:val="PargrafodaLista"/>
        <w:numPr>
          <w:ilvl w:val="0"/>
          <w:numId w:val="26"/>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Multa;</w:t>
      </w:r>
    </w:p>
    <w:p w14:paraId="7108B4F3" w14:textId="77777777" w:rsidR="00C32604" w:rsidRPr="002B3AF7" w:rsidRDefault="00C32604" w:rsidP="00C32604">
      <w:pPr>
        <w:pStyle w:val="PargrafodaLista"/>
        <w:numPr>
          <w:ilvl w:val="0"/>
          <w:numId w:val="26"/>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Impedimento de licitar e contratar;</w:t>
      </w:r>
    </w:p>
    <w:p w14:paraId="7612B560" w14:textId="77777777" w:rsidR="00C32604" w:rsidRPr="002B3AF7" w:rsidRDefault="00C32604" w:rsidP="00C32604">
      <w:pPr>
        <w:pStyle w:val="PargrafodaLista"/>
        <w:numPr>
          <w:ilvl w:val="0"/>
          <w:numId w:val="26"/>
        </w:numPr>
        <w:autoSpaceDE w:val="0"/>
        <w:autoSpaceDN w:val="0"/>
        <w:adjustRightInd w:val="0"/>
        <w:spacing w:after="0" w:line="240" w:lineRule="auto"/>
        <w:ind w:left="567" w:hanging="283"/>
        <w:contextualSpacing w:val="0"/>
        <w:jc w:val="both"/>
        <w:rPr>
          <w:rFonts w:ascii="Arial" w:hAnsi="Arial" w:cs="Arial"/>
          <w:sz w:val="24"/>
          <w:szCs w:val="24"/>
          <w:lang w:val="pt"/>
        </w:rPr>
      </w:pPr>
      <w:r w:rsidRPr="002B3AF7">
        <w:rPr>
          <w:rFonts w:ascii="Arial" w:hAnsi="Arial" w:cs="Arial"/>
          <w:sz w:val="24"/>
          <w:szCs w:val="24"/>
          <w:lang w:val="pt"/>
        </w:rPr>
        <w:t>Declaração de inidoneidade para licitar e contratar.</w:t>
      </w:r>
    </w:p>
    <w:p w14:paraId="46C521AE" w14:textId="77777777" w:rsidR="00C32604" w:rsidRPr="002B3AF7" w:rsidRDefault="00C32604" w:rsidP="00C32604">
      <w:pPr>
        <w:pStyle w:val="PargrafodaLista"/>
        <w:autoSpaceDE w:val="0"/>
        <w:autoSpaceDN w:val="0"/>
        <w:adjustRightInd w:val="0"/>
        <w:ind w:left="0"/>
        <w:contextualSpacing w:val="0"/>
        <w:jc w:val="both"/>
        <w:rPr>
          <w:rFonts w:ascii="Arial" w:hAnsi="Arial" w:cs="Arial"/>
          <w:sz w:val="24"/>
          <w:szCs w:val="24"/>
          <w:lang w:val="pt"/>
        </w:rPr>
      </w:pPr>
    </w:p>
    <w:p w14:paraId="13A9E927" w14:textId="77777777" w:rsidR="00C32604" w:rsidRPr="002B3AF7" w:rsidRDefault="00C32604" w:rsidP="00C32604">
      <w:pPr>
        <w:numPr>
          <w:ilvl w:val="1"/>
          <w:numId w:val="24"/>
        </w:numPr>
        <w:tabs>
          <w:tab w:val="left" w:pos="567"/>
        </w:tabs>
        <w:autoSpaceDE w:val="0"/>
        <w:autoSpaceDN w:val="0"/>
        <w:adjustRightInd w:val="0"/>
        <w:ind w:left="0" w:firstLine="0"/>
        <w:jc w:val="both"/>
        <w:rPr>
          <w:rFonts w:ascii="Arial" w:hAnsi="Arial" w:cs="Arial"/>
        </w:rPr>
      </w:pPr>
      <w:r w:rsidRPr="002B3AF7">
        <w:rPr>
          <w:rFonts w:ascii="Arial" w:hAnsi="Arial" w:cs="Arial"/>
        </w:rPr>
        <w:t>As sanções previstas neste CONTRATO são independentes entre si, podendo ser aplicadas de forma isolada ou cumulativa, sem prejuízo de outras medidas cabíveis, a depender do grau da infração cometida pelo CONTRATADO.</w:t>
      </w:r>
    </w:p>
    <w:p w14:paraId="786247F1" w14:textId="77777777" w:rsidR="00C32604" w:rsidRPr="002B3AF7" w:rsidRDefault="00C32604" w:rsidP="00C32604">
      <w:pPr>
        <w:tabs>
          <w:tab w:val="left" w:pos="567"/>
        </w:tabs>
        <w:autoSpaceDE w:val="0"/>
        <w:autoSpaceDN w:val="0"/>
        <w:adjustRightInd w:val="0"/>
        <w:jc w:val="both"/>
        <w:rPr>
          <w:rFonts w:ascii="Arial" w:hAnsi="Arial" w:cs="Arial"/>
        </w:rPr>
      </w:pPr>
    </w:p>
    <w:p w14:paraId="6D6EF364" w14:textId="77777777" w:rsidR="00C32604" w:rsidRPr="002B3AF7" w:rsidRDefault="00C32604" w:rsidP="00C32604">
      <w:pPr>
        <w:numPr>
          <w:ilvl w:val="2"/>
          <w:numId w:val="24"/>
        </w:numPr>
        <w:tabs>
          <w:tab w:val="left" w:pos="851"/>
          <w:tab w:val="left" w:pos="993"/>
        </w:tabs>
        <w:autoSpaceDE w:val="0"/>
        <w:autoSpaceDN w:val="0"/>
        <w:adjustRightInd w:val="0"/>
        <w:ind w:left="142" w:firstLine="0"/>
        <w:jc w:val="both"/>
        <w:rPr>
          <w:rFonts w:ascii="Arial" w:hAnsi="Arial" w:cs="Arial"/>
        </w:rPr>
      </w:pPr>
      <w:r w:rsidRPr="002B3AF7">
        <w:rPr>
          <w:rFonts w:ascii="Arial" w:hAnsi="Arial" w:cs="Arial"/>
        </w:rPr>
        <w:t>Fica garantido à CONTRATADA o prazo de 05 (cinco) dias úteis, contados a partir de sua notificação, para recorrer das penas aplicadas nesta Cláusula. Decorrido este prazo, a penalidade passa a ser considerada na forma como foi apresentada.</w:t>
      </w:r>
    </w:p>
    <w:p w14:paraId="547C337F" w14:textId="77777777" w:rsidR="00C32604" w:rsidRPr="002B3AF7" w:rsidRDefault="00C32604" w:rsidP="00C32604">
      <w:pPr>
        <w:tabs>
          <w:tab w:val="left" w:pos="567"/>
        </w:tabs>
        <w:autoSpaceDE w:val="0"/>
        <w:autoSpaceDN w:val="0"/>
        <w:adjustRightInd w:val="0"/>
        <w:jc w:val="both"/>
        <w:rPr>
          <w:rFonts w:ascii="Arial" w:hAnsi="Arial" w:cs="Arial"/>
        </w:rPr>
      </w:pPr>
    </w:p>
    <w:p w14:paraId="3BD065D4" w14:textId="77777777" w:rsidR="00C32604" w:rsidRPr="002B3AF7" w:rsidRDefault="00C32604" w:rsidP="00C32604">
      <w:pPr>
        <w:numPr>
          <w:ilvl w:val="1"/>
          <w:numId w:val="24"/>
        </w:numPr>
        <w:tabs>
          <w:tab w:val="left" w:pos="567"/>
        </w:tabs>
        <w:autoSpaceDE w:val="0"/>
        <w:autoSpaceDN w:val="0"/>
        <w:adjustRightInd w:val="0"/>
        <w:ind w:left="0" w:firstLine="0"/>
        <w:jc w:val="both"/>
        <w:rPr>
          <w:rFonts w:ascii="Arial" w:hAnsi="Arial" w:cs="Arial"/>
        </w:rPr>
      </w:pPr>
      <w:r w:rsidRPr="002B3AF7">
        <w:rPr>
          <w:rFonts w:ascii="Arial" w:hAnsi="Arial" w:cs="Arial"/>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44DF55ED" w14:textId="77777777" w:rsidR="00C32604" w:rsidRPr="002B3AF7" w:rsidRDefault="00C32604" w:rsidP="00C32604">
      <w:pPr>
        <w:tabs>
          <w:tab w:val="left" w:pos="284"/>
        </w:tabs>
        <w:autoSpaceDE w:val="0"/>
        <w:autoSpaceDN w:val="0"/>
        <w:adjustRightInd w:val="0"/>
        <w:jc w:val="both"/>
        <w:rPr>
          <w:rFonts w:ascii="Arial" w:hAnsi="Arial" w:cs="Arial"/>
        </w:rPr>
      </w:pPr>
    </w:p>
    <w:p w14:paraId="46F02BC1" w14:textId="77777777" w:rsidR="00C32604" w:rsidRPr="002B3AF7" w:rsidRDefault="00C32604" w:rsidP="00C32604">
      <w:pPr>
        <w:numPr>
          <w:ilvl w:val="2"/>
          <w:numId w:val="24"/>
        </w:numPr>
        <w:tabs>
          <w:tab w:val="left" w:pos="-142"/>
          <w:tab w:val="left" w:pos="709"/>
          <w:tab w:val="left" w:pos="851"/>
        </w:tabs>
        <w:ind w:left="142" w:firstLine="0"/>
        <w:jc w:val="both"/>
        <w:rPr>
          <w:rFonts w:ascii="Arial" w:eastAsia="Calibri" w:hAnsi="Arial" w:cs="Arial"/>
        </w:rPr>
      </w:pPr>
      <w:r w:rsidRPr="002B3AF7">
        <w:rPr>
          <w:rFonts w:ascii="Arial" w:eastAsia="Calibri" w:hAnsi="Arial" w:cs="Arial"/>
        </w:rPr>
        <w:t>Multa:</w:t>
      </w:r>
    </w:p>
    <w:p w14:paraId="06CB6FF8" w14:textId="77777777" w:rsidR="00C32604" w:rsidRPr="002B3AF7" w:rsidRDefault="00C32604" w:rsidP="00C32604">
      <w:pPr>
        <w:tabs>
          <w:tab w:val="left" w:pos="567"/>
        </w:tabs>
        <w:jc w:val="both"/>
        <w:rPr>
          <w:rFonts w:ascii="Arial" w:eastAsia="Century Gothic" w:hAnsi="Arial" w:cs="Arial"/>
        </w:rPr>
      </w:pPr>
    </w:p>
    <w:p w14:paraId="4593434D" w14:textId="77777777" w:rsidR="00C32604" w:rsidRPr="002B3AF7" w:rsidRDefault="00C32604" w:rsidP="00C32604">
      <w:pPr>
        <w:numPr>
          <w:ilvl w:val="1"/>
          <w:numId w:val="12"/>
        </w:numPr>
        <w:tabs>
          <w:tab w:val="left" w:pos="567"/>
        </w:tabs>
        <w:ind w:left="567" w:hanging="283"/>
        <w:jc w:val="both"/>
        <w:rPr>
          <w:rFonts w:ascii="Arial" w:eastAsia="Century Gothic" w:hAnsi="Arial" w:cs="Arial"/>
        </w:rPr>
      </w:pPr>
      <w:r w:rsidRPr="002B3AF7">
        <w:rPr>
          <w:rFonts w:ascii="Arial" w:eastAsia="Century Gothic" w:hAnsi="Arial" w:cs="Arial"/>
        </w:rPr>
        <w:t>moratória de 3 % (três por cento) por dia de atraso injustificado sobre o valor da parcela inadimplida, até o limite de 10 (dez) dias;</w:t>
      </w:r>
      <w:r w:rsidRPr="002B3AF7">
        <w:rPr>
          <w:rFonts w:ascii="Arial" w:eastAsia="Century Gothic" w:hAnsi="Arial" w:cs="Arial"/>
          <w:i/>
        </w:rPr>
        <w:t xml:space="preserve"> </w:t>
      </w:r>
    </w:p>
    <w:p w14:paraId="3D89C261" w14:textId="77777777" w:rsidR="00C32604" w:rsidRPr="002B3AF7" w:rsidRDefault="00C32604" w:rsidP="00C32604">
      <w:pPr>
        <w:numPr>
          <w:ilvl w:val="1"/>
          <w:numId w:val="12"/>
        </w:numPr>
        <w:tabs>
          <w:tab w:val="left" w:pos="567"/>
        </w:tabs>
        <w:ind w:left="567" w:hanging="283"/>
        <w:jc w:val="both"/>
        <w:rPr>
          <w:rFonts w:ascii="Arial" w:eastAsia="Century Gothic" w:hAnsi="Arial" w:cs="Arial"/>
        </w:rPr>
      </w:pPr>
      <w:r w:rsidRPr="002B3AF7">
        <w:rPr>
          <w:rFonts w:ascii="Arial" w:eastAsia="Century Gothic" w:hAnsi="Arial" w:cs="Arial"/>
        </w:rPr>
        <w:t>compensatória de 10 % (vinte por cento) sobre o valor total da ARP no caso de inexecução total do objeto.</w:t>
      </w:r>
    </w:p>
    <w:p w14:paraId="68F2E22C" w14:textId="77777777" w:rsidR="00C32604" w:rsidRPr="002B3AF7" w:rsidRDefault="00C32604" w:rsidP="00C32604">
      <w:pPr>
        <w:numPr>
          <w:ilvl w:val="1"/>
          <w:numId w:val="12"/>
        </w:numPr>
        <w:tabs>
          <w:tab w:val="left" w:pos="567"/>
        </w:tabs>
        <w:ind w:left="567" w:hanging="283"/>
        <w:jc w:val="both"/>
        <w:rPr>
          <w:rFonts w:ascii="Arial" w:eastAsia="Century Gothic" w:hAnsi="Arial" w:cs="Arial"/>
        </w:rPr>
      </w:pPr>
      <w:r w:rsidRPr="002B3AF7">
        <w:rPr>
          <w:rFonts w:ascii="Arial" w:hAnsi="Arial" w:cs="Arial"/>
          <w:color w:val="000000"/>
          <w:lang w:val="pt"/>
        </w:rPr>
        <w:t>Ao valor da multa poderá ainda ser aplicado juros de mora de 1,00% (um por cento) ao mês, ou 0,0333% por dia de atraso.</w:t>
      </w:r>
    </w:p>
    <w:p w14:paraId="48DB9125" w14:textId="77777777" w:rsidR="00C32604" w:rsidRPr="002B3AF7" w:rsidRDefault="00C32604" w:rsidP="00C32604">
      <w:pPr>
        <w:autoSpaceDE w:val="0"/>
        <w:autoSpaceDN w:val="0"/>
        <w:adjustRightInd w:val="0"/>
        <w:jc w:val="both"/>
        <w:rPr>
          <w:rFonts w:ascii="Arial" w:hAnsi="Arial" w:cs="Arial"/>
          <w:lang w:val="pt"/>
        </w:rPr>
      </w:pPr>
    </w:p>
    <w:p w14:paraId="2A5C0625" w14:textId="77777777" w:rsidR="00C32604" w:rsidRPr="002B3AF7" w:rsidRDefault="00C32604" w:rsidP="00C32604">
      <w:pPr>
        <w:numPr>
          <w:ilvl w:val="1"/>
          <w:numId w:val="24"/>
        </w:numPr>
        <w:tabs>
          <w:tab w:val="left" w:pos="567"/>
        </w:tabs>
        <w:autoSpaceDE w:val="0"/>
        <w:autoSpaceDN w:val="0"/>
        <w:adjustRightInd w:val="0"/>
        <w:ind w:left="0" w:firstLine="0"/>
        <w:jc w:val="both"/>
        <w:rPr>
          <w:rFonts w:ascii="Arial" w:hAnsi="Arial" w:cs="Arial"/>
        </w:rPr>
      </w:pPr>
      <w:r w:rsidRPr="002B3AF7">
        <w:rPr>
          <w:rFonts w:ascii="Arial" w:hAnsi="Arial" w:cs="Arial"/>
        </w:rPr>
        <w:t>As penalidades aplicadas serão, obrigatoriamente, anotadas no Certificado de Cadastro do Fornecedor.</w:t>
      </w:r>
    </w:p>
    <w:p w14:paraId="391E3971" w14:textId="77777777" w:rsidR="007E1C38" w:rsidRPr="002B3AF7" w:rsidRDefault="007E1C38" w:rsidP="007E1C38">
      <w:pPr>
        <w:spacing w:line="276" w:lineRule="auto"/>
        <w:jc w:val="both"/>
        <w:rPr>
          <w:rFonts w:ascii="Arial" w:eastAsia="Calibri" w:hAnsi="Arial" w:cs="Arial"/>
        </w:rPr>
      </w:pPr>
    </w:p>
    <w:p w14:paraId="578E6C81" w14:textId="7096375B" w:rsidR="007E1C38" w:rsidRPr="002B3AF7" w:rsidRDefault="007E1C38" w:rsidP="00C32604">
      <w:pPr>
        <w:pStyle w:val="PargrafodaLista"/>
        <w:keepNext/>
        <w:keepLines/>
        <w:numPr>
          <w:ilvl w:val="0"/>
          <w:numId w:val="24"/>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4"/>
          <w:szCs w:val="24"/>
        </w:rPr>
      </w:pPr>
      <w:r w:rsidRPr="002B3AF7">
        <w:rPr>
          <w:rFonts w:ascii="Arial" w:eastAsia="Calibri" w:hAnsi="Arial" w:cs="Arial"/>
          <w:b/>
          <w:color w:val="000000"/>
          <w:sz w:val="24"/>
          <w:szCs w:val="24"/>
        </w:rPr>
        <w:t>DA IMPUGNAÇÃO AO EDITAL E DO PEDIDO DE ESCLARECIMENTO.</w:t>
      </w:r>
    </w:p>
    <w:p w14:paraId="0DE58382" w14:textId="77777777" w:rsidR="007E1C38" w:rsidRPr="002B3AF7" w:rsidRDefault="007E1C38" w:rsidP="007E1C38">
      <w:pPr>
        <w:spacing w:line="276" w:lineRule="auto"/>
        <w:rPr>
          <w:rFonts w:ascii="Arial" w:eastAsia="Calibri" w:hAnsi="Arial" w:cs="Arial"/>
        </w:rPr>
      </w:pPr>
    </w:p>
    <w:p w14:paraId="38F2C242"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Até 03 (três) dias úteis antes da data designada para a abertura da sessão pública, qualquer pessoa poderá impugnar este Edital e/ou apresentar pedido de esclarecimento.</w:t>
      </w:r>
    </w:p>
    <w:p w14:paraId="54132203"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7D0CA43A"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A </w:t>
      </w:r>
      <w:r w:rsidRPr="002B3AF7">
        <w:rPr>
          <w:rFonts w:ascii="Arial" w:eastAsia="Calibri" w:hAnsi="Arial" w:cs="Arial"/>
          <w:b/>
          <w:color w:val="000000"/>
          <w:sz w:val="24"/>
          <w:szCs w:val="24"/>
        </w:rPr>
        <w:t xml:space="preserve">IMPUGNAÇÃO e/ou PEDIDO DE ESCLARECIMENTO DEVERÃO ser feitos EXCLUSIVAMENTE por FORMA ELETRÔNICO no sistema </w:t>
      </w:r>
      <w:hyperlink r:id="rId20">
        <w:r w:rsidRPr="002B3AF7">
          <w:rPr>
            <w:rFonts w:ascii="Arial" w:eastAsia="Calibri" w:hAnsi="Arial" w:cs="Arial"/>
            <w:b/>
            <w:color w:val="0066FF"/>
            <w:sz w:val="24"/>
            <w:szCs w:val="24"/>
            <w:u w:val="single"/>
          </w:rPr>
          <w:t>www.portaldecompraspublicas.com.br</w:t>
        </w:r>
      </w:hyperlink>
      <w:r w:rsidRPr="002B3AF7">
        <w:rPr>
          <w:rFonts w:ascii="Arial" w:eastAsia="Calibri" w:hAnsi="Arial" w:cs="Arial"/>
          <w:b/>
          <w:color w:val="0066FF"/>
          <w:sz w:val="24"/>
          <w:szCs w:val="24"/>
        </w:rPr>
        <w:t xml:space="preserve">. </w:t>
      </w:r>
    </w:p>
    <w:p w14:paraId="69054EC9"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0BAC6FD5"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A resposta à impugnação ou ao pedido de esclarecimento será divulgada no Portal de Compras Públicas no prazo de até 3 (três) dias úteis, limitado ao último dia útil anterior à data da abertura do certame.</w:t>
      </w:r>
    </w:p>
    <w:p w14:paraId="714AE6B0"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6180E380"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Acolhida a impugnação, será definida e publicada nova data para a realização do certame.</w:t>
      </w:r>
    </w:p>
    <w:p w14:paraId="28A47F31"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49B03E89"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As impugnações e pedidos de esclarecimentos não suspendem os prazos previstos no certame, salvo quando se </w:t>
      </w:r>
      <w:r w:rsidRPr="002B3AF7">
        <w:rPr>
          <w:rFonts w:ascii="Arial" w:eastAsia="Calibri" w:hAnsi="Arial" w:cs="Arial"/>
          <w:sz w:val="24"/>
          <w:szCs w:val="24"/>
        </w:rPr>
        <w:t>amolda</w:t>
      </w:r>
      <w:r w:rsidRPr="002B3AF7">
        <w:rPr>
          <w:rFonts w:ascii="Arial" w:eastAsia="Calibri" w:hAnsi="Arial" w:cs="Arial"/>
          <w:color w:val="000000"/>
          <w:sz w:val="24"/>
          <w:szCs w:val="24"/>
        </w:rPr>
        <w:t xml:space="preserve"> ao art. 55 parágrafo 1º, da Lei nº 14.133/2021.</w:t>
      </w:r>
    </w:p>
    <w:p w14:paraId="095BEF68"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26FC0FE5" w14:textId="77777777" w:rsidR="007E1C38" w:rsidRPr="002B3AF7" w:rsidRDefault="007E1C38" w:rsidP="00C32604">
      <w:pPr>
        <w:pStyle w:val="PargrafodaLista"/>
        <w:numPr>
          <w:ilvl w:val="2"/>
          <w:numId w:val="24"/>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A concessão de efeito suspensivo à impugnação é medida excepcional e deverá ser motivada pelo </w:t>
      </w:r>
      <w:r w:rsidRPr="002B3AF7">
        <w:rPr>
          <w:rFonts w:ascii="Arial" w:eastAsia="Calibri" w:hAnsi="Arial" w:cs="Arial"/>
          <w:sz w:val="24"/>
          <w:szCs w:val="24"/>
        </w:rPr>
        <w:t>Pregoeiro</w:t>
      </w:r>
      <w:r w:rsidRPr="002B3AF7">
        <w:rPr>
          <w:rFonts w:ascii="Arial" w:eastAsia="Calibri" w:hAnsi="Arial" w:cs="Arial"/>
          <w:color w:val="000000"/>
          <w:sz w:val="24"/>
          <w:szCs w:val="24"/>
        </w:rPr>
        <w:t>, nos autos do processo de licitação.</w:t>
      </w:r>
    </w:p>
    <w:p w14:paraId="2EFA96FD"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5E7F36BC"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As respostas aos pedidos de esclarecimentos serão divulgadas pelo sistema e vincularão os participantes e a administração.</w:t>
      </w:r>
    </w:p>
    <w:p w14:paraId="5163A76F"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771B1EB1"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 xml:space="preserve">As respostas às impugnações e aos esclarecimentos solicitados, bem como outros avisos de ordem geral, serão cadastradas no sítio </w:t>
      </w:r>
      <w:hyperlink r:id="rId21">
        <w:r w:rsidRPr="002B3AF7">
          <w:rPr>
            <w:rFonts w:ascii="Arial" w:eastAsia="Calibri" w:hAnsi="Arial" w:cs="Arial"/>
            <w:b/>
            <w:color w:val="0000FF"/>
            <w:sz w:val="24"/>
            <w:szCs w:val="24"/>
            <w:u w:val="single"/>
          </w:rPr>
          <w:t>www.portaldecompraspublicas.com.br</w:t>
        </w:r>
      </w:hyperlink>
      <w:r w:rsidRPr="002B3AF7">
        <w:rPr>
          <w:rFonts w:ascii="Arial" w:eastAsia="Calibri" w:hAnsi="Arial" w:cs="Arial"/>
          <w:color w:val="000000"/>
          <w:sz w:val="24"/>
          <w:szCs w:val="24"/>
        </w:rPr>
        <w:t>, sendo de responsabilidade dos licitantes, seu acompanhamento.</w:t>
      </w:r>
    </w:p>
    <w:p w14:paraId="6675768B" w14:textId="77777777" w:rsidR="007E1C38" w:rsidRPr="002B3AF7" w:rsidRDefault="007E1C38" w:rsidP="007E1C38">
      <w:pPr>
        <w:pStyle w:val="PargrafodaLista"/>
        <w:spacing w:after="0" w:line="276" w:lineRule="auto"/>
        <w:ind w:left="0"/>
        <w:rPr>
          <w:rFonts w:ascii="Arial" w:eastAsia="Calibri" w:hAnsi="Arial" w:cs="Arial"/>
          <w:color w:val="000000"/>
          <w:sz w:val="24"/>
          <w:szCs w:val="24"/>
        </w:rPr>
      </w:pPr>
    </w:p>
    <w:p w14:paraId="43519148" w14:textId="77777777" w:rsidR="007E1C38" w:rsidRPr="002B3AF7" w:rsidRDefault="007E1C38" w:rsidP="00C32604">
      <w:pPr>
        <w:pStyle w:val="PargrafodaLista"/>
        <w:numPr>
          <w:ilvl w:val="1"/>
          <w:numId w:val="24"/>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2B3AF7">
        <w:rPr>
          <w:rFonts w:ascii="Arial" w:eastAsia="Calibri" w:hAnsi="Arial" w:cs="Arial"/>
          <w:color w:val="000000"/>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B3F4861" w14:textId="77777777" w:rsidR="007E1C38" w:rsidRPr="002B3AF7" w:rsidRDefault="007E1C38" w:rsidP="007E1C38">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35C8872F" w14:textId="77777777" w:rsidR="007E1C38" w:rsidRPr="002B3AF7" w:rsidRDefault="007E1C38" w:rsidP="00C32604">
      <w:pPr>
        <w:pStyle w:val="PargrafodaLista"/>
        <w:keepNext/>
        <w:keepLines/>
        <w:numPr>
          <w:ilvl w:val="0"/>
          <w:numId w:val="24"/>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sz w:val="24"/>
          <w:szCs w:val="24"/>
        </w:rPr>
      </w:pPr>
      <w:r w:rsidRPr="002B3AF7">
        <w:rPr>
          <w:rFonts w:ascii="Arial" w:eastAsia="Calibri" w:hAnsi="Arial" w:cs="Arial"/>
          <w:b/>
          <w:color w:val="000000"/>
          <w:sz w:val="24"/>
          <w:szCs w:val="24"/>
        </w:rPr>
        <w:t>DAS DISPOSIÇÕES GERAIS.</w:t>
      </w:r>
    </w:p>
    <w:p w14:paraId="68F6D6A9" w14:textId="77777777" w:rsidR="007E1C38" w:rsidRPr="002B3AF7" w:rsidRDefault="007E1C38" w:rsidP="007E1C38">
      <w:pPr>
        <w:tabs>
          <w:tab w:val="left" w:pos="567"/>
        </w:tabs>
        <w:spacing w:line="276" w:lineRule="auto"/>
        <w:jc w:val="both"/>
        <w:rPr>
          <w:rFonts w:ascii="Arial" w:hAnsi="Arial" w:cs="Arial"/>
        </w:rPr>
      </w:pPr>
    </w:p>
    <w:p w14:paraId="60960143"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lastRenderedPageBreak/>
        <w:t>Da sessão pública d</w:t>
      </w:r>
      <w:r w:rsidRPr="002B3AF7">
        <w:rPr>
          <w:rFonts w:ascii="Arial" w:eastAsia="Calibri" w:hAnsi="Arial" w:cs="Arial"/>
        </w:rPr>
        <w:t>o Pregão</w:t>
      </w:r>
      <w:r w:rsidRPr="002B3AF7">
        <w:rPr>
          <w:rFonts w:ascii="Arial" w:eastAsia="Calibri" w:hAnsi="Arial" w:cs="Arial"/>
          <w:color w:val="000000"/>
        </w:rPr>
        <w:t xml:space="preserve"> divulgar-se-á Ata no sistema eletrônico.</w:t>
      </w:r>
    </w:p>
    <w:p w14:paraId="75BB4872" w14:textId="77777777" w:rsidR="007E1C38" w:rsidRPr="002B3AF7" w:rsidRDefault="007E1C38" w:rsidP="007E1C38">
      <w:pPr>
        <w:tabs>
          <w:tab w:val="left" w:pos="567"/>
        </w:tabs>
        <w:spacing w:line="276" w:lineRule="auto"/>
        <w:jc w:val="both"/>
        <w:rPr>
          <w:rFonts w:ascii="Arial" w:eastAsia="Calibri" w:hAnsi="Arial" w:cs="Arial"/>
          <w:color w:val="000000"/>
        </w:rPr>
      </w:pPr>
    </w:p>
    <w:p w14:paraId="67F83D77" w14:textId="77777777" w:rsidR="00EC1127" w:rsidRPr="002B3AF7" w:rsidRDefault="00EC1127" w:rsidP="00C32604">
      <w:pPr>
        <w:numPr>
          <w:ilvl w:val="1"/>
          <w:numId w:val="24"/>
        </w:numPr>
        <w:tabs>
          <w:tab w:val="left" w:pos="567"/>
        </w:tabs>
        <w:spacing w:line="276" w:lineRule="auto"/>
        <w:ind w:left="0" w:firstLine="0"/>
        <w:jc w:val="both"/>
        <w:rPr>
          <w:rFonts w:ascii="Arial" w:hAnsi="Arial" w:cs="Arial"/>
        </w:rPr>
      </w:pPr>
      <w:proofErr w:type="gramStart"/>
      <w:r w:rsidRPr="002B3AF7">
        <w:rPr>
          <w:rFonts w:ascii="Arial" w:hAnsi="Arial" w:cs="Arial"/>
        </w:rPr>
        <w:t>É Vedado</w:t>
      </w:r>
      <w:proofErr w:type="gramEnd"/>
      <w:r w:rsidRPr="002B3AF7">
        <w:rPr>
          <w:rFonts w:ascii="Arial" w:hAnsi="Arial" w:cs="Arial"/>
        </w:rPr>
        <w:t xml:space="preserve"> a participação do órgão ou entidade em mais de uma ata de registro de preços com o mesmo objeto no prazo de validade daquela de que já tiver participado, salvo na ocorrência de ata que tenha registrado quantitativo inferior ao máximo previsto no edital (art. 10, inciso VIII do Decreto Municipal nº2.979/2023).</w:t>
      </w:r>
    </w:p>
    <w:p w14:paraId="395AFA50" w14:textId="77777777" w:rsidR="00EC1127" w:rsidRPr="002B3AF7" w:rsidRDefault="00EC1127" w:rsidP="00C32604">
      <w:pPr>
        <w:rPr>
          <w:rFonts w:ascii="Arial" w:hAnsi="Arial" w:cs="Arial"/>
        </w:rPr>
      </w:pPr>
    </w:p>
    <w:p w14:paraId="2CD726D7" w14:textId="096D39EC"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2B3AF7">
        <w:rPr>
          <w:rFonts w:ascii="Arial" w:eastAsia="Calibri" w:hAnsi="Arial" w:cs="Arial"/>
        </w:rPr>
        <w:t>Pregoeiro</w:t>
      </w:r>
      <w:r w:rsidRPr="002B3AF7">
        <w:rPr>
          <w:rFonts w:ascii="Arial" w:eastAsia="Calibri" w:hAnsi="Arial" w:cs="Arial"/>
          <w:color w:val="000000"/>
        </w:rPr>
        <w:t>.</w:t>
      </w:r>
    </w:p>
    <w:p w14:paraId="54F9CF76" w14:textId="77777777" w:rsidR="007E1C38" w:rsidRPr="002B3AF7" w:rsidRDefault="007E1C38" w:rsidP="007E1C38">
      <w:pPr>
        <w:tabs>
          <w:tab w:val="left" w:pos="567"/>
        </w:tabs>
        <w:spacing w:line="276" w:lineRule="auto"/>
        <w:jc w:val="both"/>
        <w:rPr>
          <w:rFonts w:ascii="Arial" w:eastAsia="Calibri" w:hAnsi="Arial" w:cs="Arial"/>
          <w:color w:val="000000"/>
        </w:rPr>
      </w:pPr>
    </w:p>
    <w:p w14:paraId="0E98B50A"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Todas as referências de tempo no Edital, no aviso e durante a sessão pública observarão o horário de Brasília – DF.</w:t>
      </w:r>
    </w:p>
    <w:p w14:paraId="13660BF0" w14:textId="77777777" w:rsidR="007E1C38" w:rsidRPr="002B3AF7" w:rsidRDefault="007E1C38" w:rsidP="007E1C38">
      <w:pPr>
        <w:tabs>
          <w:tab w:val="left" w:pos="567"/>
        </w:tabs>
        <w:spacing w:line="276" w:lineRule="auto"/>
        <w:jc w:val="both"/>
        <w:rPr>
          <w:rFonts w:ascii="Arial" w:eastAsia="Calibri" w:hAnsi="Arial" w:cs="Arial"/>
          <w:color w:val="000000"/>
        </w:rPr>
      </w:pPr>
    </w:p>
    <w:p w14:paraId="4CE4BEB8"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No julgamento das propostas e da habilitação, o</w:t>
      </w:r>
      <w:r w:rsidRPr="002B3AF7">
        <w:rPr>
          <w:rFonts w:ascii="Arial" w:eastAsia="Calibri" w:hAnsi="Arial" w:cs="Arial"/>
        </w:rPr>
        <w:t xml:space="preserve"> Pregoeiro</w:t>
      </w:r>
      <w:r w:rsidRPr="002B3AF7">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E756C16" w14:textId="77777777" w:rsidR="007E1C38" w:rsidRPr="002B3AF7" w:rsidRDefault="007E1C38" w:rsidP="007E1C38">
      <w:pPr>
        <w:tabs>
          <w:tab w:val="left" w:pos="567"/>
        </w:tabs>
        <w:spacing w:line="276" w:lineRule="auto"/>
        <w:jc w:val="both"/>
        <w:rPr>
          <w:rFonts w:ascii="Arial" w:eastAsia="Calibri" w:hAnsi="Arial" w:cs="Arial"/>
          <w:color w:val="000000"/>
        </w:rPr>
      </w:pPr>
    </w:p>
    <w:p w14:paraId="79C080A0"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A homologação do resultado desta licitação não implicará direito à contratação.</w:t>
      </w:r>
    </w:p>
    <w:p w14:paraId="6913650C" w14:textId="77777777" w:rsidR="007E1C38" w:rsidRPr="002B3AF7" w:rsidRDefault="007E1C38" w:rsidP="007E1C38">
      <w:pPr>
        <w:tabs>
          <w:tab w:val="left" w:pos="567"/>
        </w:tabs>
        <w:spacing w:line="276" w:lineRule="auto"/>
        <w:jc w:val="both"/>
        <w:rPr>
          <w:rFonts w:ascii="Arial" w:eastAsia="Calibri" w:hAnsi="Arial" w:cs="Arial"/>
          <w:color w:val="000000"/>
        </w:rPr>
      </w:pPr>
    </w:p>
    <w:p w14:paraId="28185EFE"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A0103C0" w14:textId="77777777" w:rsidR="007E1C38" w:rsidRPr="002B3AF7" w:rsidRDefault="007E1C38" w:rsidP="007E1C38">
      <w:pPr>
        <w:tabs>
          <w:tab w:val="left" w:pos="567"/>
        </w:tabs>
        <w:spacing w:line="276" w:lineRule="auto"/>
        <w:jc w:val="both"/>
        <w:rPr>
          <w:rFonts w:ascii="Arial" w:eastAsia="Calibri" w:hAnsi="Arial" w:cs="Arial"/>
          <w:color w:val="000000"/>
        </w:rPr>
      </w:pPr>
    </w:p>
    <w:p w14:paraId="23F9AF8C"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3CD05CAF" w14:textId="77777777" w:rsidR="007E1C38" w:rsidRPr="002B3AF7" w:rsidRDefault="007E1C38" w:rsidP="007E1C38">
      <w:pPr>
        <w:tabs>
          <w:tab w:val="left" w:pos="567"/>
        </w:tabs>
        <w:spacing w:line="276" w:lineRule="auto"/>
        <w:jc w:val="both"/>
        <w:rPr>
          <w:rFonts w:ascii="Arial" w:eastAsia="Calibri" w:hAnsi="Arial" w:cs="Arial"/>
          <w:color w:val="000000"/>
        </w:rPr>
      </w:pPr>
    </w:p>
    <w:p w14:paraId="208082B6"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14:paraId="7D23517C" w14:textId="77777777" w:rsidR="007E1C38" w:rsidRPr="002B3AF7" w:rsidRDefault="007E1C38" w:rsidP="007E1C38">
      <w:pPr>
        <w:tabs>
          <w:tab w:val="left" w:pos="567"/>
        </w:tabs>
        <w:spacing w:line="276" w:lineRule="auto"/>
        <w:jc w:val="both"/>
        <w:rPr>
          <w:rFonts w:ascii="Arial" w:eastAsia="Calibri" w:hAnsi="Arial" w:cs="Arial"/>
          <w:color w:val="000000"/>
        </w:rPr>
      </w:pPr>
    </w:p>
    <w:p w14:paraId="4EFA0C4A"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O desatendimento de exigências formais não essenciais não importará o afastamento do licitante, desde que seja possível o aproveitamento do ato, observados os princípios da isonomia e do interesse público.</w:t>
      </w:r>
    </w:p>
    <w:p w14:paraId="69B651AA" w14:textId="77777777" w:rsidR="007E1C38" w:rsidRPr="002B3AF7" w:rsidRDefault="007E1C38" w:rsidP="007E1C38">
      <w:pPr>
        <w:tabs>
          <w:tab w:val="left" w:pos="567"/>
        </w:tabs>
        <w:spacing w:line="276" w:lineRule="auto"/>
        <w:jc w:val="both"/>
        <w:rPr>
          <w:rFonts w:ascii="Arial" w:eastAsia="Calibri" w:hAnsi="Arial" w:cs="Arial"/>
          <w:color w:val="000000"/>
        </w:rPr>
      </w:pPr>
    </w:p>
    <w:p w14:paraId="1267DE59" w14:textId="77777777" w:rsidR="007E1C38" w:rsidRPr="002B3AF7" w:rsidRDefault="007E1C38" w:rsidP="00C32604">
      <w:pPr>
        <w:numPr>
          <w:ilvl w:val="1"/>
          <w:numId w:val="24"/>
        </w:numPr>
        <w:spacing w:line="276" w:lineRule="auto"/>
        <w:ind w:left="0" w:firstLine="0"/>
        <w:jc w:val="both"/>
        <w:rPr>
          <w:rFonts w:ascii="Arial" w:hAnsi="Arial" w:cs="Arial"/>
        </w:rPr>
      </w:pPr>
      <w:r w:rsidRPr="002B3AF7">
        <w:rPr>
          <w:rFonts w:ascii="Arial" w:eastAsia="Calibri" w:hAnsi="Arial" w:cs="Arial"/>
        </w:rPr>
        <w:t>O licitante é o responsável pela fidelidade e legitimidade das informações prestadas e dos documentos apresentados em qualquer fase da licitação.</w:t>
      </w:r>
    </w:p>
    <w:p w14:paraId="35C9ABEA" w14:textId="77777777" w:rsidR="007E1C38" w:rsidRPr="002B3AF7" w:rsidRDefault="007E1C38" w:rsidP="007E1C38">
      <w:pPr>
        <w:spacing w:line="276" w:lineRule="auto"/>
        <w:jc w:val="both"/>
        <w:rPr>
          <w:rFonts w:ascii="Arial" w:hAnsi="Arial" w:cs="Arial"/>
        </w:rPr>
      </w:pPr>
    </w:p>
    <w:p w14:paraId="14D4F099" w14:textId="64D1DFF0" w:rsidR="007E1C38" w:rsidRPr="002B3AF7" w:rsidRDefault="007E1C38" w:rsidP="00C32604">
      <w:pPr>
        <w:numPr>
          <w:ilvl w:val="2"/>
          <w:numId w:val="24"/>
        </w:numPr>
        <w:spacing w:line="276" w:lineRule="auto"/>
        <w:ind w:left="284" w:firstLine="0"/>
        <w:jc w:val="both"/>
        <w:rPr>
          <w:rFonts w:ascii="Arial" w:hAnsi="Arial" w:cs="Arial"/>
        </w:rPr>
      </w:pPr>
      <w:r w:rsidRPr="002B3AF7">
        <w:rPr>
          <w:rFonts w:ascii="Arial" w:eastAsia="Calibri" w:hAnsi="Arial" w:cs="Arial"/>
        </w:rPr>
        <w:lastRenderedPageBreak/>
        <w:t xml:space="preserve">A falsidade de qualquer documento apresentado ou a inverdade das informações nele contidas implicará a imediata desclassificação do proponente que o tiver apresentado, ou, caso tenha sido o vencedor, </w:t>
      </w:r>
      <w:r w:rsidR="00AB190B" w:rsidRPr="002B3AF7">
        <w:rPr>
          <w:rFonts w:ascii="Arial" w:eastAsia="Calibri" w:hAnsi="Arial" w:cs="Arial"/>
        </w:rPr>
        <w:t xml:space="preserve">o cancelamento da ARP, </w:t>
      </w:r>
      <w:r w:rsidRPr="002B3AF7">
        <w:rPr>
          <w:rFonts w:ascii="Arial" w:eastAsia="Calibri" w:hAnsi="Arial" w:cs="Arial"/>
        </w:rPr>
        <w:t>a rescisão do contrato ou do documento equivalente, sem prejuízo das demais sanções cabíveis.</w:t>
      </w:r>
    </w:p>
    <w:p w14:paraId="481EE716" w14:textId="77777777" w:rsidR="007E1C38" w:rsidRPr="002B3AF7" w:rsidRDefault="007E1C38" w:rsidP="007E1C38">
      <w:pPr>
        <w:spacing w:line="276" w:lineRule="auto"/>
        <w:jc w:val="both"/>
        <w:rPr>
          <w:rFonts w:ascii="Arial" w:eastAsia="Calibri" w:hAnsi="Arial" w:cs="Arial"/>
        </w:rPr>
      </w:pPr>
    </w:p>
    <w:p w14:paraId="64941819"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 Em caso de divergência entre disposições deste Edital e de seus anexos ou demais peças que compõem o processo, prevalecerá as deste Edital.</w:t>
      </w:r>
    </w:p>
    <w:p w14:paraId="206D6082" w14:textId="77777777" w:rsidR="007E1C38" w:rsidRPr="002B3AF7" w:rsidRDefault="007E1C38" w:rsidP="007E1C38">
      <w:pPr>
        <w:tabs>
          <w:tab w:val="left" w:pos="567"/>
        </w:tabs>
        <w:spacing w:line="276" w:lineRule="auto"/>
        <w:jc w:val="both"/>
        <w:rPr>
          <w:rFonts w:ascii="Arial" w:eastAsia="Calibri" w:hAnsi="Arial" w:cs="Arial"/>
          <w:color w:val="000000"/>
        </w:rPr>
      </w:pPr>
    </w:p>
    <w:p w14:paraId="15B15B6E" w14:textId="1C99EE06" w:rsidR="007E1C38" w:rsidRPr="002B3AF7" w:rsidRDefault="007E1C38" w:rsidP="007E1C38">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rPr>
        <w:t xml:space="preserve"> O município de São Gabriel do Oeste MS,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00D5A62" w14:textId="42A7FAE4" w:rsidR="007E1C38" w:rsidRPr="002B3AF7" w:rsidRDefault="007E1C38" w:rsidP="00C32604">
      <w:pPr>
        <w:numPr>
          <w:ilvl w:val="2"/>
          <w:numId w:val="24"/>
        </w:numPr>
        <w:pBdr>
          <w:top w:val="nil"/>
          <w:left w:val="nil"/>
          <w:bottom w:val="nil"/>
          <w:right w:val="nil"/>
          <w:between w:val="nil"/>
        </w:pBdr>
        <w:tabs>
          <w:tab w:val="left" w:pos="1134"/>
        </w:tabs>
        <w:spacing w:line="276" w:lineRule="auto"/>
        <w:ind w:left="284" w:firstLine="0"/>
        <w:jc w:val="both"/>
        <w:rPr>
          <w:rFonts w:ascii="Arial" w:hAnsi="Arial" w:cs="Arial"/>
        </w:rPr>
      </w:pPr>
      <w:r w:rsidRPr="002B3AF7">
        <w:rPr>
          <w:rFonts w:ascii="Arial" w:eastAsia="Calibri" w:hAnsi="Arial" w:cs="Arial"/>
          <w:color w:val="000000"/>
        </w:rPr>
        <w:t>A anulação d</w:t>
      </w:r>
      <w:r w:rsidRPr="002B3AF7">
        <w:rPr>
          <w:rFonts w:ascii="Arial" w:eastAsia="Calibri" w:hAnsi="Arial" w:cs="Arial"/>
        </w:rPr>
        <w:t>o Pregão</w:t>
      </w:r>
      <w:r w:rsidRPr="002B3AF7">
        <w:rPr>
          <w:rFonts w:ascii="Arial" w:eastAsia="Calibri" w:hAnsi="Arial" w:cs="Arial"/>
          <w:color w:val="000000"/>
        </w:rPr>
        <w:t xml:space="preserve"> induz </w:t>
      </w:r>
      <w:r w:rsidR="00853D35" w:rsidRPr="002B3AF7">
        <w:rPr>
          <w:rFonts w:ascii="Arial" w:eastAsia="Calibri" w:hAnsi="Arial" w:cs="Arial"/>
          <w:color w:val="000000"/>
        </w:rPr>
        <w:t xml:space="preserve">ao cancelamento da ARP e/ou </w:t>
      </w:r>
      <w:r w:rsidRPr="002B3AF7">
        <w:rPr>
          <w:rFonts w:ascii="Arial" w:eastAsia="Calibri" w:hAnsi="Arial" w:cs="Arial"/>
        </w:rPr>
        <w:t>à extinção do contrato.</w:t>
      </w:r>
    </w:p>
    <w:p w14:paraId="2B51501F" w14:textId="77777777" w:rsidR="007E1C38" w:rsidRPr="002B3AF7" w:rsidRDefault="007E1C38" w:rsidP="00C32604">
      <w:pPr>
        <w:numPr>
          <w:ilvl w:val="2"/>
          <w:numId w:val="24"/>
        </w:numPr>
        <w:pBdr>
          <w:top w:val="nil"/>
          <w:left w:val="nil"/>
          <w:bottom w:val="nil"/>
          <w:right w:val="nil"/>
          <w:between w:val="nil"/>
        </w:pBdr>
        <w:tabs>
          <w:tab w:val="left" w:pos="1134"/>
        </w:tabs>
        <w:spacing w:line="276" w:lineRule="auto"/>
        <w:ind w:left="284" w:firstLine="0"/>
        <w:jc w:val="both"/>
        <w:rPr>
          <w:rFonts w:ascii="Arial" w:hAnsi="Arial" w:cs="Arial"/>
        </w:rPr>
      </w:pPr>
      <w:r w:rsidRPr="002B3AF7">
        <w:rPr>
          <w:rFonts w:ascii="Arial" w:eastAsia="Calibri" w:hAnsi="Arial" w:cs="Arial"/>
        </w:rPr>
        <w:t>A anulação da licitação por motivo de ilegalidade não gera obrigação de indenizar.</w:t>
      </w:r>
    </w:p>
    <w:p w14:paraId="697B8C07" w14:textId="77777777" w:rsidR="007E1C38" w:rsidRPr="002B3AF7" w:rsidRDefault="007E1C38" w:rsidP="007E1C38">
      <w:pPr>
        <w:spacing w:line="276" w:lineRule="auto"/>
        <w:jc w:val="both"/>
        <w:rPr>
          <w:rFonts w:ascii="Arial" w:eastAsia="Calibri" w:hAnsi="Arial" w:cs="Arial"/>
        </w:rPr>
      </w:pPr>
    </w:p>
    <w:p w14:paraId="43B7CF6B"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D9D24C4" w14:textId="77777777" w:rsidR="007E1C38" w:rsidRPr="002B3AF7" w:rsidRDefault="007E1C38" w:rsidP="007E1C38">
      <w:pPr>
        <w:tabs>
          <w:tab w:val="left" w:pos="567"/>
        </w:tabs>
        <w:spacing w:line="276" w:lineRule="auto"/>
        <w:jc w:val="both"/>
        <w:rPr>
          <w:rFonts w:ascii="Arial" w:eastAsia="Calibri" w:hAnsi="Arial" w:cs="Arial"/>
          <w:color w:val="000000"/>
        </w:rPr>
      </w:pPr>
    </w:p>
    <w:p w14:paraId="10987ECC" w14:textId="77777777" w:rsidR="007E1C38" w:rsidRPr="002B3AF7" w:rsidRDefault="007E1C38" w:rsidP="00C32604">
      <w:pPr>
        <w:numPr>
          <w:ilvl w:val="1"/>
          <w:numId w:val="24"/>
        </w:numPr>
        <w:tabs>
          <w:tab w:val="left" w:pos="567"/>
        </w:tabs>
        <w:spacing w:line="276" w:lineRule="auto"/>
        <w:ind w:left="0" w:firstLine="0"/>
        <w:jc w:val="both"/>
        <w:rPr>
          <w:rFonts w:ascii="Arial" w:hAnsi="Arial" w:cs="Arial"/>
        </w:rPr>
      </w:pPr>
      <w:r w:rsidRPr="002B3AF7">
        <w:rPr>
          <w:rFonts w:ascii="Arial" w:eastAsia="Calibri" w:hAnsi="Arial" w:cs="Arial"/>
          <w:color w:val="000000"/>
        </w:rPr>
        <w:t xml:space="preserve"> O Edital está disponibilizado, na íntegra, </w:t>
      </w:r>
      <w:r w:rsidRPr="002B3AF7">
        <w:rPr>
          <w:rFonts w:ascii="Arial" w:hAnsi="Arial" w:cs="Arial"/>
        </w:rPr>
        <w:t xml:space="preserve">no Portal Nacional de Contratações Públicas (PNCP) e </w:t>
      </w:r>
      <w:r w:rsidRPr="002B3AF7">
        <w:rPr>
          <w:rFonts w:ascii="Arial" w:eastAsia="Calibri" w:hAnsi="Arial" w:cs="Arial"/>
          <w:color w:val="000000"/>
        </w:rPr>
        <w:t xml:space="preserve">no endereço eletrônico: </w:t>
      </w:r>
      <w:hyperlink r:id="rId22">
        <w:r w:rsidRPr="002B3AF7">
          <w:rPr>
            <w:rFonts w:ascii="Arial" w:eastAsia="Calibri" w:hAnsi="Arial" w:cs="Arial"/>
            <w:b/>
            <w:color w:val="000080"/>
            <w:u w:val="single"/>
          </w:rPr>
          <w:t>www.portaldecompraspublicas.com.br</w:t>
        </w:r>
      </w:hyperlink>
      <w:r w:rsidRPr="002B3AF7">
        <w:rPr>
          <w:rFonts w:ascii="Arial" w:eastAsia="Calibri" w:hAnsi="Arial" w:cs="Arial"/>
          <w:color w:val="000000"/>
        </w:rPr>
        <w:t xml:space="preserve">, e também poderão ser lidos e/ou obtidos no endereço Rua </w:t>
      </w:r>
      <w:proofErr w:type="spellStart"/>
      <w:r w:rsidRPr="002B3AF7">
        <w:rPr>
          <w:rFonts w:ascii="Arial" w:eastAsia="Calibri" w:hAnsi="Arial" w:cs="Arial"/>
          <w:color w:val="000000"/>
        </w:rPr>
        <w:t>Martimiano</w:t>
      </w:r>
      <w:proofErr w:type="spellEnd"/>
      <w:r w:rsidRPr="002B3AF7">
        <w:rPr>
          <w:rFonts w:ascii="Arial" w:eastAsia="Calibri" w:hAnsi="Arial" w:cs="Arial"/>
          <w:color w:val="000000"/>
        </w:rPr>
        <w:t xml:space="preserve"> Alves Dias 1211, centro nos dias úteis, no horário das 07:00 às 11:00 e das 13:00 as 17:00 horas, no mesmo endereço e período em que os autos do processo administrativo permanecerão com acesso e vista franqueada aos interessados.</w:t>
      </w:r>
    </w:p>
    <w:p w14:paraId="45451ADF" w14:textId="77777777" w:rsidR="007E1C38" w:rsidRPr="002B3AF7" w:rsidRDefault="007E1C38" w:rsidP="007E1C38">
      <w:pPr>
        <w:tabs>
          <w:tab w:val="left" w:pos="567"/>
        </w:tabs>
        <w:spacing w:line="276" w:lineRule="auto"/>
        <w:jc w:val="both"/>
        <w:rPr>
          <w:rFonts w:ascii="Arial" w:eastAsia="Calibri" w:hAnsi="Arial" w:cs="Arial"/>
          <w:color w:val="000000"/>
        </w:rPr>
      </w:pPr>
    </w:p>
    <w:p w14:paraId="0724B0C9" w14:textId="77777777" w:rsidR="007E1C38" w:rsidRPr="002B3AF7" w:rsidRDefault="007E1C38" w:rsidP="00C32604">
      <w:pPr>
        <w:numPr>
          <w:ilvl w:val="1"/>
          <w:numId w:val="24"/>
        </w:numPr>
        <w:shd w:val="clear" w:color="auto" w:fill="FFFFFF"/>
        <w:tabs>
          <w:tab w:val="left" w:pos="567"/>
        </w:tabs>
        <w:spacing w:line="276" w:lineRule="auto"/>
        <w:ind w:left="0" w:firstLine="0"/>
        <w:jc w:val="both"/>
        <w:rPr>
          <w:rFonts w:ascii="Arial" w:hAnsi="Arial" w:cs="Arial"/>
        </w:rPr>
      </w:pPr>
      <w:r w:rsidRPr="002B3AF7">
        <w:rPr>
          <w:rFonts w:ascii="Arial" w:eastAsia="Calibri" w:hAnsi="Arial" w:cs="Arial"/>
          <w:color w:val="000000"/>
        </w:rPr>
        <w:t>Integram este Edital, para todos os fins e efeitos, os seguintes anexos:</w:t>
      </w:r>
    </w:p>
    <w:p w14:paraId="259EC558" w14:textId="77777777" w:rsidR="007E1C38" w:rsidRPr="002B3AF7" w:rsidRDefault="007E1C38" w:rsidP="007E1C38">
      <w:pPr>
        <w:spacing w:line="276" w:lineRule="auto"/>
        <w:jc w:val="both"/>
        <w:rPr>
          <w:rFonts w:ascii="Arial" w:eastAsia="Calibri" w:hAnsi="Arial" w:cs="Arial"/>
        </w:rPr>
      </w:pPr>
    </w:p>
    <w:p w14:paraId="57058EE5"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I – </w:t>
      </w:r>
      <w:r w:rsidRPr="002B3AF7">
        <w:rPr>
          <w:rFonts w:ascii="Arial" w:eastAsia="Calibri" w:hAnsi="Arial" w:cs="Arial"/>
        </w:rPr>
        <w:t>TERMO DE REFERÊNCIA</w:t>
      </w:r>
    </w:p>
    <w:p w14:paraId="0B47BD70"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II - </w:t>
      </w:r>
      <w:r w:rsidRPr="002B3AF7">
        <w:rPr>
          <w:rFonts w:ascii="Arial" w:eastAsia="Calibri" w:hAnsi="Arial" w:cs="Arial"/>
        </w:rPr>
        <w:t>MODELO DE PROPOSTA DE PREÇOS;</w:t>
      </w:r>
    </w:p>
    <w:p w14:paraId="5A3B27C9"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III – </w:t>
      </w:r>
      <w:r w:rsidRPr="002B3AF7">
        <w:rPr>
          <w:rFonts w:ascii="Arial" w:eastAsia="Calibri" w:hAnsi="Arial" w:cs="Arial"/>
        </w:rPr>
        <w:t>MODELO DE DECLARAÇÃO DE SUJEIÇÃO ÀS CONDIÇÕES ESTABELECIDAS NO EDITAL E DE INEXISTÊNCIA DE FATOS SUPERVENIENTES IMPEDITIVOS DA HABILITAÇÃO;</w:t>
      </w:r>
    </w:p>
    <w:p w14:paraId="2A722968"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IV – </w:t>
      </w:r>
      <w:r w:rsidRPr="002B3AF7">
        <w:rPr>
          <w:rFonts w:ascii="Arial" w:eastAsia="Calibri" w:hAnsi="Arial" w:cs="Arial"/>
        </w:rPr>
        <w:t>MODELO DE DECLARAÇÃO NOS TERMOS DO INCISO XXXIII, ART. 7º DA CONSTITUIÇÃO FEDERAL;</w:t>
      </w:r>
    </w:p>
    <w:p w14:paraId="78AB3705"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V – </w:t>
      </w:r>
      <w:r w:rsidRPr="002B3AF7">
        <w:rPr>
          <w:rFonts w:ascii="Arial" w:eastAsia="Calibri" w:hAnsi="Arial" w:cs="Arial"/>
        </w:rPr>
        <w:t>MODELO DE DECLARAÇÃO DE ELABORAÇÃO INDEPENDENTE DE PROPOSTA;</w:t>
      </w:r>
    </w:p>
    <w:p w14:paraId="5B6ABC84"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lastRenderedPageBreak/>
        <w:t xml:space="preserve">ANEXO VI – </w:t>
      </w:r>
      <w:r w:rsidRPr="002B3AF7">
        <w:rPr>
          <w:rFonts w:ascii="Arial" w:eastAsia="Calibri" w:hAnsi="Arial" w:cs="Arial"/>
        </w:rPr>
        <w:t>MODELO DE DECLARAÇÃO DO PORTE DA EMPRESA;</w:t>
      </w:r>
    </w:p>
    <w:p w14:paraId="28CEFDFA"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 xml:space="preserve">ANEXO VII – </w:t>
      </w:r>
      <w:r w:rsidRPr="002B3AF7">
        <w:rPr>
          <w:rFonts w:ascii="Arial" w:eastAsia="Calibri" w:hAnsi="Arial" w:cs="Arial"/>
        </w:rPr>
        <w:t>MODELO DE DECLARAÇÃO DE IDONEIDADE;</w:t>
      </w:r>
    </w:p>
    <w:p w14:paraId="27F23A7C"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 xml:space="preserve">ANEXO VIII – </w:t>
      </w:r>
      <w:r w:rsidRPr="002B3AF7">
        <w:rPr>
          <w:rFonts w:ascii="Arial" w:eastAsia="Calibri" w:hAnsi="Arial" w:cs="Arial"/>
        </w:rPr>
        <w:t>DECLARAÇÃO DE CUMPRIMENTO DOS REQUISITOS DE HABILITAÇÃO</w:t>
      </w:r>
      <w:r w:rsidRPr="002B3AF7">
        <w:rPr>
          <w:rFonts w:ascii="Arial" w:eastAsia="Calibri" w:hAnsi="Arial" w:cs="Arial"/>
          <w:b/>
        </w:rPr>
        <w:t>;</w:t>
      </w:r>
    </w:p>
    <w:p w14:paraId="12BA78A6" w14:textId="77777777" w:rsidR="007E1C38" w:rsidRPr="002B3AF7" w:rsidRDefault="007E1C38" w:rsidP="007E1C38">
      <w:pPr>
        <w:rPr>
          <w:rFonts w:ascii="Arial" w:hAnsi="Arial" w:cs="Arial"/>
        </w:rPr>
      </w:pPr>
      <w:r w:rsidRPr="002B3AF7">
        <w:rPr>
          <w:rFonts w:ascii="Arial" w:eastAsia="Calibri" w:hAnsi="Arial" w:cs="Arial"/>
          <w:b/>
        </w:rPr>
        <w:t xml:space="preserve">ANEXO IX- </w:t>
      </w:r>
      <w:r w:rsidRPr="002B3AF7">
        <w:rPr>
          <w:rFonts w:ascii="Arial" w:hAnsi="Arial" w:cs="Arial"/>
        </w:rPr>
        <w:t xml:space="preserve">MODELO DE DECLARAÇÃO DE QUE NÃO POSSUI EMPREGADOS EXECUTANDO TRABALHO DEGRADANTE OU FORÇADO </w:t>
      </w:r>
    </w:p>
    <w:p w14:paraId="16B3245E" w14:textId="77777777" w:rsidR="007E1C38" w:rsidRPr="002B3AF7" w:rsidRDefault="007E1C38" w:rsidP="007E1C38">
      <w:pPr>
        <w:widowControl w:val="0"/>
        <w:jc w:val="both"/>
        <w:rPr>
          <w:rFonts w:ascii="Arial" w:hAnsi="Arial" w:cs="Arial"/>
        </w:rPr>
      </w:pPr>
      <w:r w:rsidRPr="002B3AF7">
        <w:rPr>
          <w:rFonts w:ascii="Arial" w:eastAsia="Calibri" w:hAnsi="Arial" w:cs="Arial"/>
          <w:b/>
        </w:rPr>
        <w:t xml:space="preserve">ANEXO X - </w:t>
      </w:r>
      <w:r w:rsidRPr="002B3AF7">
        <w:rPr>
          <w:rFonts w:ascii="Arial" w:hAnsi="Arial" w:cs="Arial"/>
        </w:rPr>
        <w:t>MODELO DECLARAÇÃO DE RESERVA DE CARGOS PARA PESSOA COM DEFICIÊNCIA</w:t>
      </w:r>
    </w:p>
    <w:p w14:paraId="7186D621" w14:textId="4D8D88EC" w:rsidR="007E1C38" w:rsidRPr="002B3AF7" w:rsidRDefault="007E1C38" w:rsidP="007E1C38">
      <w:pPr>
        <w:widowControl w:val="0"/>
        <w:jc w:val="both"/>
        <w:rPr>
          <w:rFonts w:ascii="Arial" w:hAnsi="Arial" w:cs="Arial"/>
          <w:bCs/>
        </w:rPr>
      </w:pPr>
      <w:r w:rsidRPr="002B3AF7">
        <w:rPr>
          <w:rFonts w:ascii="Arial" w:eastAsia="Calibri" w:hAnsi="Arial" w:cs="Arial"/>
          <w:b/>
        </w:rPr>
        <w:t xml:space="preserve">ANEXO XI – </w:t>
      </w:r>
      <w:r w:rsidRPr="002B3AF7">
        <w:rPr>
          <w:rFonts w:ascii="Arial" w:eastAsia="Calibri" w:hAnsi="Arial" w:cs="Arial"/>
          <w:bCs/>
        </w:rPr>
        <w:t xml:space="preserve">MODELO DE </w:t>
      </w:r>
      <w:r w:rsidRPr="002B3AF7">
        <w:rPr>
          <w:rFonts w:ascii="Arial" w:hAnsi="Arial" w:cs="Arial"/>
          <w:bCs/>
        </w:rPr>
        <w:t>DECLARAÇÃO DE ATENDIMENTO À POLÍTICA PÚBLICA AMBIENTAL DE LICITAÇÃO SUSTENTÁVEL</w:t>
      </w:r>
    </w:p>
    <w:p w14:paraId="11B17CA8" w14:textId="00DB7184" w:rsidR="00AA47F5" w:rsidRPr="002B3AF7" w:rsidRDefault="00AA47F5" w:rsidP="00AA47F5">
      <w:pPr>
        <w:spacing w:line="276" w:lineRule="auto"/>
        <w:jc w:val="both"/>
        <w:rPr>
          <w:rFonts w:ascii="Arial" w:eastAsia="Calibri" w:hAnsi="Arial" w:cs="Arial"/>
        </w:rPr>
      </w:pPr>
      <w:r w:rsidRPr="002B3AF7">
        <w:rPr>
          <w:rFonts w:ascii="Arial" w:eastAsia="Calibri" w:hAnsi="Arial" w:cs="Arial"/>
          <w:b/>
        </w:rPr>
        <w:t xml:space="preserve">ANEXO XII – </w:t>
      </w:r>
      <w:r w:rsidRPr="002B3AF7">
        <w:rPr>
          <w:rFonts w:ascii="Arial" w:eastAsia="Calibri" w:hAnsi="Arial" w:cs="Arial"/>
        </w:rPr>
        <w:t>MINUTA DA ATA DE REGISTRO DE PREÇO;</w:t>
      </w:r>
    </w:p>
    <w:p w14:paraId="71365294" w14:textId="77777777" w:rsidR="007E1C38" w:rsidRPr="002B3AF7" w:rsidRDefault="007E1C38" w:rsidP="007E1C38">
      <w:pPr>
        <w:spacing w:line="276" w:lineRule="auto"/>
        <w:jc w:val="both"/>
        <w:rPr>
          <w:rFonts w:ascii="Arial" w:eastAsia="Calibri" w:hAnsi="Arial" w:cs="Arial"/>
        </w:rPr>
      </w:pPr>
    </w:p>
    <w:p w14:paraId="205E4632" w14:textId="77777777" w:rsidR="00726684" w:rsidRPr="002B3AF7" w:rsidRDefault="00726684" w:rsidP="007E1C38">
      <w:pPr>
        <w:spacing w:line="276" w:lineRule="auto"/>
        <w:jc w:val="both"/>
        <w:rPr>
          <w:rFonts w:ascii="Arial" w:eastAsia="Calibri" w:hAnsi="Arial" w:cs="Arial"/>
        </w:rPr>
      </w:pPr>
    </w:p>
    <w:p w14:paraId="4C0AFB30" w14:textId="7E92F8E8" w:rsidR="007E1C38" w:rsidRPr="002B3AF7" w:rsidRDefault="007E1C38" w:rsidP="007E1C38">
      <w:pPr>
        <w:shd w:val="clear" w:color="auto" w:fill="FFFFFF"/>
        <w:spacing w:line="276" w:lineRule="auto"/>
        <w:jc w:val="right"/>
        <w:rPr>
          <w:rFonts w:ascii="Arial" w:eastAsia="Calibri" w:hAnsi="Arial" w:cs="Arial"/>
        </w:rPr>
      </w:pPr>
      <w:r w:rsidRPr="002B3AF7">
        <w:rPr>
          <w:rFonts w:ascii="Arial" w:eastAsia="Calibri" w:hAnsi="Arial" w:cs="Arial"/>
        </w:rPr>
        <w:t>São Gabriel do Oeste MS,</w:t>
      </w:r>
      <w:r w:rsidR="006E32F9" w:rsidRPr="002B3AF7">
        <w:rPr>
          <w:rFonts w:ascii="Arial" w:eastAsia="Calibri" w:hAnsi="Arial" w:cs="Arial"/>
        </w:rPr>
        <w:t xml:space="preserve"> </w:t>
      </w:r>
      <w:r w:rsidR="000E6D0F">
        <w:rPr>
          <w:rFonts w:ascii="Arial" w:eastAsia="Calibri" w:hAnsi="Arial" w:cs="Arial"/>
        </w:rPr>
        <w:t>14</w:t>
      </w:r>
      <w:r w:rsidR="00447FE6">
        <w:rPr>
          <w:rFonts w:ascii="Arial" w:eastAsia="Calibri" w:hAnsi="Arial" w:cs="Arial"/>
        </w:rPr>
        <w:t xml:space="preserve"> de maio de 2026.</w:t>
      </w:r>
    </w:p>
    <w:p w14:paraId="5C53515A" w14:textId="77777777" w:rsidR="007E1C38" w:rsidRPr="002B3AF7" w:rsidRDefault="007E1C38" w:rsidP="007E1C38">
      <w:pPr>
        <w:shd w:val="clear" w:color="auto" w:fill="FFFFFF"/>
        <w:spacing w:line="276" w:lineRule="auto"/>
        <w:jc w:val="center"/>
        <w:rPr>
          <w:rFonts w:ascii="Arial" w:eastAsia="Calibri" w:hAnsi="Arial" w:cs="Arial"/>
        </w:rPr>
      </w:pPr>
    </w:p>
    <w:p w14:paraId="0364DFA3" w14:textId="77777777" w:rsidR="007E1C38" w:rsidRPr="002B3AF7" w:rsidRDefault="007E1C38" w:rsidP="007E1C38">
      <w:pPr>
        <w:shd w:val="clear" w:color="auto" w:fill="FFFFFF"/>
        <w:spacing w:line="276" w:lineRule="auto"/>
        <w:jc w:val="center"/>
        <w:rPr>
          <w:rFonts w:ascii="Arial" w:eastAsia="Calibri" w:hAnsi="Arial" w:cs="Arial"/>
        </w:rPr>
      </w:pPr>
    </w:p>
    <w:p w14:paraId="4FE41FF2" w14:textId="77777777" w:rsidR="007E1C38" w:rsidRPr="002B3AF7" w:rsidRDefault="007E1C38" w:rsidP="007E1C38">
      <w:pPr>
        <w:shd w:val="clear" w:color="auto" w:fill="FFFFFF"/>
        <w:spacing w:line="276" w:lineRule="auto"/>
        <w:jc w:val="center"/>
        <w:rPr>
          <w:rFonts w:ascii="Arial" w:eastAsia="Calibri" w:hAnsi="Arial" w:cs="Arial"/>
        </w:rPr>
      </w:pPr>
      <w:r w:rsidRPr="002B3AF7">
        <w:rPr>
          <w:rFonts w:ascii="Arial" w:eastAsia="Calibri" w:hAnsi="Arial" w:cs="Arial"/>
        </w:rPr>
        <w:t>________________________</w:t>
      </w:r>
    </w:p>
    <w:p w14:paraId="7DAA556F" w14:textId="77777777" w:rsidR="007E1C38" w:rsidRPr="002B3AF7" w:rsidRDefault="007E1C38" w:rsidP="007E1C38">
      <w:pPr>
        <w:spacing w:line="276" w:lineRule="auto"/>
        <w:jc w:val="center"/>
        <w:rPr>
          <w:rFonts w:ascii="Arial" w:eastAsia="Calibri" w:hAnsi="Arial" w:cs="Arial"/>
          <w:b/>
          <w:color w:val="FF0000"/>
        </w:rPr>
      </w:pPr>
      <w:proofErr w:type="spellStart"/>
      <w:r w:rsidRPr="002B3AF7">
        <w:rPr>
          <w:rFonts w:ascii="Arial" w:eastAsia="Calibri" w:hAnsi="Arial" w:cs="Arial"/>
          <w:b/>
        </w:rPr>
        <w:t>Ronilso</w:t>
      </w:r>
      <w:proofErr w:type="spellEnd"/>
      <w:r w:rsidRPr="002B3AF7">
        <w:rPr>
          <w:rFonts w:ascii="Arial" w:eastAsia="Calibri" w:hAnsi="Arial" w:cs="Arial"/>
          <w:b/>
        </w:rPr>
        <w:t xml:space="preserve"> Freitas Brandão</w:t>
      </w:r>
    </w:p>
    <w:p w14:paraId="0A9C9151" w14:textId="13851CE1" w:rsidR="007E1C38" w:rsidRDefault="007E1C38" w:rsidP="007E1C38">
      <w:pPr>
        <w:spacing w:line="276" w:lineRule="auto"/>
        <w:jc w:val="center"/>
        <w:rPr>
          <w:rFonts w:ascii="Arial" w:eastAsia="Calibri" w:hAnsi="Arial" w:cs="Arial"/>
          <w:b/>
        </w:rPr>
      </w:pPr>
      <w:r w:rsidRPr="002B3AF7">
        <w:rPr>
          <w:rFonts w:ascii="Arial" w:eastAsia="Calibri" w:hAnsi="Arial" w:cs="Arial"/>
          <w:b/>
        </w:rPr>
        <w:t>Superintendente de Compras e Licitações</w:t>
      </w:r>
    </w:p>
    <w:p w14:paraId="74B1A5BF" w14:textId="5E309190" w:rsidR="005145A0" w:rsidRDefault="005145A0" w:rsidP="007E1C38">
      <w:pPr>
        <w:spacing w:line="276" w:lineRule="auto"/>
        <w:jc w:val="center"/>
        <w:rPr>
          <w:rFonts w:ascii="Arial" w:eastAsia="Calibri" w:hAnsi="Arial" w:cs="Arial"/>
          <w:b/>
        </w:rPr>
      </w:pPr>
    </w:p>
    <w:p w14:paraId="084D20DA" w14:textId="11F1EF04" w:rsidR="005145A0" w:rsidRDefault="005145A0" w:rsidP="007E1C38">
      <w:pPr>
        <w:spacing w:line="276" w:lineRule="auto"/>
        <w:jc w:val="center"/>
        <w:rPr>
          <w:rFonts w:ascii="Arial" w:eastAsia="Calibri" w:hAnsi="Arial" w:cs="Arial"/>
          <w:b/>
        </w:rPr>
      </w:pPr>
    </w:p>
    <w:p w14:paraId="096B1930" w14:textId="6CB20AC5" w:rsidR="005145A0" w:rsidRDefault="005145A0" w:rsidP="007E1C38">
      <w:pPr>
        <w:spacing w:line="276" w:lineRule="auto"/>
        <w:jc w:val="center"/>
        <w:rPr>
          <w:rFonts w:ascii="Arial" w:eastAsia="Calibri" w:hAnsi="Arial" w:cs="Arial"/>
          <w:b/>
        </w:rPr>
      </w:pPr>
    </w:p>
    <w:p w14:paraId="05541A96" w14:textId="068C9914" w:rsidR="005145A0" w:rsidRDefault="005145A0" w:rsidP="007E1C38">
      <w:pPr>
        <w:spacing w:line="276" w:lineRule="auto"/>
        <w:jc w:val="center"/>
        <w:rPr>
          <w:rFonts w:ascii="Arial" w:eastAsia="Calibri" w:hAnsi="Arial" w:cs="Arial"/>
          <w:b/>
        </w:rPr>
      </w:pPr>
    </w:p>
    <w:p w14:paraId="5AD94AAA" w14:textId="5D1230A6" w:rsidR="005145A0" w:rsidRDefault="005145A0" w:rsidP="007E1C38">
      <w:pPr>
        <w:spacing w:line="276" w:lineRule="auto"/>
        <w:jc w:val="center"/>
        <w:rPr>
          <w:rFonts w:ascii="Arial" w:eastAsia="Calibri" w:hAnsi="Arial" w:cs="Arial"/>
          <w:b/>
        </w:rPr>
      </w:pPr>
    </w:p>
    <w:p w14:paraId="1DE148CB" w14:textId="66B24A38" w:rsidR="005145A0" w:rsidRDefault="005145A0" w:rsidP="007E1C38">
      <w:pPr>
        <w:spacing w:line="276" w:lineRule="auto"/>
        <w:jc w:val="center"/>
        <w:rPr>
          <w:rFonts w:ascii="Arial" w:eastAsia="Calibri" w:hAnsi="Arial" w:cs="Arial"/>
          <w:b/>
        </w:rPr>
      </w:pPr>
    </w:p>
    <w:p w14:paraId="60D62234" w14:textId="11EB1942" w:rsidR="005145A0" w:rsidRDefault="005145A0" w:rsidP="007E1C38">
      <w:pPr>
        <w:spacing w:line="276" w:lineRule="auto"/>
        <w:jc w:val="center"/>
        <w:rPr>
          <w:rFonts w:ascii="Arial" w:eastAsia="Calibri" w:hAnsi="Arial" w:cs="Arial"/>
          <w:b/>
        </w:rPr>
      </w:pPr>
    </w:p>
    <w:p w14:paraId="0334AFD4" w14:textId="174A09FF" w:rsidR="005145A0" w:rsidRDefault="005145A0" w:rsidP="007E1C38">
      <w:pPr>
        <w:spacing w:line="276" w:lineRule="auto"/>
        <w:jc w:val="center"/>
        <w:rPr>
          <w:rFonts w:ascii="Arial" w:eastAsia="Calibri" w:hAnsi="Arial" w:cs="Arial"/>
          <w:b/>
        </w:rPr>
      </w:pPr>
    </w:p>
    <w:p w14:paraId="0E6E350A" w14:textId="34F569FF" w:rsidR="005145A0" w:rsidRDefault="005145A0" w:rsidP="007E1C38">
      <w:pPr>
        <w:spacing w:line="276" w:lineRule="auto"/>
        <w:jc w:val="center"/>
        <w:rPr>
          <w:rFonts w:ascii="Arial" w:eastAsia="Calibri" w:hAnsi="Arial" w:cs="Arial"/>
          <w:b/>
        </w:rPr>
      </w:pPr>
    </w:p>
    <w:p w14:paraId="45F0194D" w14:textId="27078B9F" w:rsidR="005145A0" w:rsidRDefault="005145A0" w:rsidP="007E1C38">
      <w:pPr>
        <w:spacing w:line="276" w:lineRule="auto"/>
        <w:jc w:val="center"/>
        <w:rPr>
          <w:rFonts w:ascii="Arial" w:eastAsia="Calibri" w:hAnsi="Arial" w:cs="Arial"/>
          <w:b/>
        </w:rPr>
      </w:pPr>
    </w:p>
    <w:p w14:paraId="678414C5" w14:textId="511DCABE" w:rsidR="005145A0" w:rsidRDefault="005145A0" w:rsidP="007E1C38">
      <w:pPr>
        <w:spacing w:line="276" w:lineRule="auto"/>
        <w:jc w:val="center"/>
        <w:rPr>
          <w:rFonts w:ascii="Arial" w:eastAsia="Calibri" w:hAnsi="Arial" w:cs="Arial"/>
          <w:b/>
        </w:rPr>
      </w:pPr>
    </w:p>
    <w:p w14:paraId="7EF7BA8E" w14:textId="00BCCA22" w:rsidR="005145A0" w:rsidRDefault="005145A0" w:rsidP="007E1C38">
      <w:pPr>
        <w:spacing w:line="276" w:lineRule="auto"/>
        <w:jc w:val="center"/>
        <w:rPr>
          <w:rFonts w:ascii="Arial" w:eastAsia="Calibri" w:hAnsi="Arial" w:cs="Arial"/>
          <w:b/>
        </w:rPr>
      </w:pPr>
    </w:p>
    <w:p w14:paraId="65A3273B" w14:textId="3F24FB12" w:rsidR="005145A0" w:rsidRDefault="005145A0" w:rsidP="007E1C38">
      <w:pPr>
        <w:spacing w:line="276" w:lineRule="auto"/>
        <w:jc w:val="center"/>
        <w:rPr>
          <w:rFonts w:ascii="Arial" w:eastAsia="Calibri" w:hAnsi="Arial" w:cs="Arial"/>
          <w:b/>
        </w:rPr>
      </w:pPr>
    </w:p>
    <w:p w14:paraId="08C0B16B" w14:textId="6362FB1C" w:rsidR="005145A0" w:rsidRDefault="005145A0" w:rsidP="007E1C38">
      <w:pPr>
        <w:spacing w:line="276" w:lineRule="auto"/>
        <w:jc w:val="center"/>
        <w:rPr>
          <w:rFonts w:ascii="Arial" w:eastAsia="Calibri" w:hAnsi="Arial" w:cs="Arial"/>
          <w:b/>
        </w:rPr>
      </w:pPr>
    </w:p>
    <w:p w14:paraId="67484593" w14:textId="5AA20187" w:rsidR="005145A0" w:rsidRDefault="005145A0" w:rsidP="007E1C38">
      <w:pPr>
        <w:spacing w:line="276" w:lineRule="auto"/>
        <w:jc w:val="center"/>
        <w:rPr>
          <w:rFonts w:ascii="Arial" w:eastAsia="Calibri" w:hAnsi="Arial" w:cs="Arial"/>
          <w:b/>
        </w:rPr>
      </w:pPr>
    </w:p>
    <w:p w14:paraId="14216BD1" w14:textId="6131E73F" w:rsidR="005145A0" w:rsidRDefault="005145A0" w:rsidP="007E1C38">
      <w:pPr>
        <w:spacing w:line="276" w:lineRule="auto"/>
        <w:jc w:val="center"/>
        <w:rPr>
          <w:rFonts w:ascii="Arial" w:eastAsia="Calibri" w:hAnsi="Arial" w:cs="Arial"/>
          <w:b/>
        </w:rPr>
      </w:pPr>
    </w:p>
    <w:p w14:paraId="5281502D" w14:textId="45EDA497" w:rsidR="005145A0" w:rsidRDefault="005145A0" w:rsidP="007E1C38">
      <w:pPr>
        <w:spacing w:line="276" w:lineRule="auto"/>
        <w:jc w:val="center"/>
        <w:rPr>
          <w:rFonts w:ascii="Arial" w:eastAsia="Calibri" w:hAnsi="Arial" w:cs="Arial"/>
          <w:b/>
        </w:rPr>
      </w:pPr>
    </w:p>
    <w:p w14:paraId="48D01151" w14:textId="71352FCF" w:rsidR="005145A0" w:rsidRDefault="005145A0" w:rsidP="007E1C38">
      <w:pPr>
        <w:spacing w:line="276" w:lineRule="auto"/>
        <w:jc w:val="center"/>
        <w:rPr>
          <w:rFonts w:ascii="Arial" w:eastAsia="Calibri" w:hAnsi="Arial" w:cs="Arial"/>
          <w:b/>
        </w:rPr>
      </w:pPr>
    </w:p>
    <w:p w14:paraId="2077FACF" w14:textId="35DD8C2D" w:rsidR="005145A0" w:rsidRDefault="005145A0" w:rsidP="007E1C38">
      <w:pPr>
        <w:spacing w:line="276" w:lineRule="auto"/>
        <w:jc w:val="center"/>
        <w:rPr>
          <w:rFonts w:ascii="Arial" w:eastAsia="Calibri" w:hAnsi="Arial" w:cs="Arial"/>
          <w:b/>
        </w:rPr>
      </w:pPr>
    </w:p>
    <w:p w14:paraId="0F575DF0" w14:textId="25BB6D85" w:rsidR="005145A0" w:rsidRDefault="005145A0" w:rsidP="007E1C38">
      <w:pPr>
        <w:spacing w:line="276" w:lineRule="auto"/>
        <w:jc w:val="center"/>
        <w:rPr>
          <w:rFonts w:ascii="Arial" w:eastAsia="Calibri" w:hAnsi="Arial" w:cs="Arial"/>
          <w:b/>
        </w:rPr>
      </w:pPr>
    </w:p>
    <w:p w14:paraId="22655D09" w14:textId="25AEF451" w:rsidR="005145A0" w:rsidRDefault="005145A0" w:rsidP="007E1C38">
      <w:pPr>
        <w:spacing w:line="276" w:lineRule="auto"/>
        <w:jc w:val="center"/>
        <w:rPr>
          <w:rFonts w:ascii="Arial" w:eastAsia="Calibri" w:hAnsi="Arial" w:cs="Arial"/>
          <w:b/>
        </w:rPr>
      </w:pPr>
    </w:p>
    <w:p w14:paraId="43DF9D4B" w14:textId="77777777" w:rsidR="005145A0" w:rsidRPr="002B3AF7" w:rsidRDefault="005145A0" w:rsidP="007E1C38">
      <w:pPr>
        <w:spacing w:line="276" w:lineRule="auto"/>
        <w:jc w:val="center"/>
        <w:rPr>
          <w:rFonts w:ascii="Arial" w:eastAsia="Calibri" w:hAnsi="Arial" w:cs="Arial"/>
          <w:b/>
        </w:rPr>
      </w:pPr>
    </w:p>
    <w:p w14:paraId="664E1D02" w14:textId="77777777" w:rsidR="007E1C38" w:rsidRPr="002B3AF7" w:rsidRDefault="007E1C38" w:rsidP="005A49DA">
      <w:pPr>
        <w:spacing w:line="276" w:lineRule="auto"/>
        <w:rPr>
          <w:rFonts w:ascii="Arial" w:eastAsia="Calibri" w:hAnsi="Arial" w:cs="Arial"/>
          <w:b/>
        </w:rPr>
      </w:pPr>
    </w:p>
    <w:p w14:paraId="1FA1DB42" w14:textId="0FCF1A83"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160F25" w:rsidRPr="002B3AF7">
        <w:rPr>
          <w:rFonts w:ascii="Arial" w:eastAsia="Calibri" w:hAnsi="Arial" w:cs="Arial"/>
          <w:b/>
        </w:rPr>
        <w:t>2</w:t>
      </w:r>
      <w:r w:rsidR="00D629F6">
        <w:rPr>
          <w:rFonts w:ascii="Arial" w:eastAsia="Calibri" w:hAnsi="Arial" w:cs="Arial"/>
          <w:b/>
        </w:rPr>
        <w:t>5</w:t>
      </w:r>
      <w:r w:rsidRPr="002B3AF7">
        <w:rPr>
          <w:rFonts w:ascii="Arial" w:eastAsia="Calibri" w:hAnsi="Arial" w:cs="Arial"/>
          <w:b/>
        </w:rPr>
        <w:t>/202</w:t>
      </w:r>
      <w:r w:rsidR="00160F25" w:rsidRPr="002B3AF7">
        <w:rPr>
          <w:rFonts w:ascii="Arial" w:eastAsia="Calibri" w:hAnsi="Arial" w:cs="Arial"/>
          <w:b/>
        </w:rPr>
        <w:t>6</w:t>
      </w:r>
    </w:p>
    <w:p w14:paraId="1F652DCC" w14:textId="2F45A284"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D629F6">
        <w:rPr>
          <w:rFonts w:ascii="Arial" w:eastAsia="Calibri" w:hAnsi="Arial" w:cs="Arial"/>
          <w:b/>
        </w:rPr>
        <w:t>8956</w:t>
      </w:r>
      <w:r w:rsidRPr="002B3AF7">
        <w:rPr>
          <w:rFonts w:ascii="Arial" w:eastAsia="Calibri" w:hAnsi="Arial" w:cs="Arial"/>
          <w:b/>
        </w:rPr>
        <w:t>/202</w:t>
      </w:r>
      <w:r w:rsidR="00160F25" w:rsidRPr="002B3AF7">
        <w:rPr>
          <w:rFonts w:ascii="Arial" w:eastAsia="Calibri" w:hAnsi="Arial" w:cs="Arial"/>
          <w:b/>
        </w:rPr>
        <w:t>6</w:t>
      </w:r>
    </w:p>
    <w:p w14:paraId="01F63640" w14:textId="330C6297"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160F25" w:rsidRPr="002B3AF7">
        <w:rPr>
          <w:rFonts w:ascii="Arial" w:eastAsia="Calibri" w:hAnsi="Arial" w:cs="Arial"/>
          <w:b/>
        </w:rPr>
        <w:t>5</w:t>
      </w:r>
      <w:r w:rsidR="00D629F6">
        <w:rPr>
          <w:rFonts w:ascii="Arial" w:eastAsia="Calibri" w:hAnsi="Arial" w:cs="Arial"/>
          <w:b/>
        </w:rPr>
        <w:t>8</w:t>
      </w:r>
      <w:r w:rsidRPr="002B3AF7">
        <w:rPr>
          <w:rFonts w:ascii="Arial" w:eastAsia="Calibri" w:hAnsi="Arial" w:cs="Arial"/>
          <w:b/>
        </w:rPr>
        <w:t>/202</w:t>
      </w:r>
      <w:r w:rsidR="00160F25" w:rsidRPr="002B3AF7">
        <w:rPr>
          <w:rFonts w:ascii="Arial" w:eastAsia="Calibri" w:hAnsi="Arial" w:cs="Arial"/>
          <w:b/>
        </w:rPr>
        <w:t>6</w:t>
      </w:r>
    </w:p>
    <w:p w14:paraId="5D8BE700" w14:textId="77777777" w:rsidR="007E1C38" w:rsidRPr="002B3AF7" w:rsidRDefault="007E1C38" w:rsidP="007E1C38">
      <w:pPr>
        <w:spacing w:line="276" w:lineRule="auto"/>
        <w:jc w:val="right"/>
        <w:rPr>
          <w:rFonts w:ascii="Arial" w:eastAsia="Calibri" w:hAnsi="Arial" w:cs="Arial"/>
          <w:b/>
        </w:rPr>
      </w:pPr>
    </w:p>
    <w:p w14:paraId="5B29DC38" w14:textId="604E495D" w:rsidR="007E1C38" w:rsidRPr="002B3AF7" w:rsidRDefault="007E1C38" w:rsidP="007E1C38">
      <w:pPr>
        <w:pBdr>
          <w:top w:val="single" w:sz="4" w:space="1" w:color="000000"/>
          <w:bottom w:val="single" w:sz="4" w:space="1" w:color="000000"/>
        </w:pBdr>
        <w:shd w:val="clear" w:color="auto" w:fill="D6E3BC"/>
        <w:spacing w:line="276" w:lineRule="auto"/>
        <w:jc w:val="center"/>
        <w:rPr>
          <w:rFonts w:ascii="Arial" w:eastAsia="Calibri" w:hAnsi="Arial" w:cs="Arial"/>
          <w:b/>
        </w:rPr>
      </w:pPr>
      <w:r w:rsidRPr="002B3AF7">
        <w:rPr>
          <w:rFonts w:ascii="Arial" w:eastAsia="Calibri" w:hAnsi="Arial" w:cs="Arial"/>
          <w:b/>
        </w:rPr>
        <w:t>ANEXO I</w:t>
      </w:r>
      <w:r w:rsidR="00C32604" w:rsidRPr="002B3AF7">
        <w:rPr>
          <w:rFonts w:ascii="Arial" w:eastAsia="Calibri" w:hAnsi="Arial" w:cs="Arial"/>
          <w:b/>
        </w:rPr>
        <w:t xml:space="preserve"> – TERMO DE REFERÊNCIA</w:t>
      </w:r>
    </w:p>
    <w:p w14:paraId="379E5053" w14:textId="77777777" w:rsidR="00C32604" w:rsidRPr="002B3AF7" w:rsidRDefault="00C32604" w:rsidP="00C32604">
      <w:pPr>
        <w:tabs>
          <w:tab w:val="left" w:pos="2296"/>
        </w:tabs>
        <w:jc w:val="both"/>
        <w:rPr>
          <w:rFonts w:ascii="Arial" w:eastAsia="Verdana" w:hAnsi="Arial" w:cs="Arial"/>
          <w:bCs/>
          <w:lang w:val="pt"/>
        </w:rPr>
      </w:pPr>
    </w:p>
    <w:p w14:paraId="4F7C56B2" w14:textId="77777777" w:rsidR="00C32604" w:rsidRPr="002B3AF7" w:rsidRDefault="00C32604" w:rsidP="00C32604">
      <w:pPr>
        <w:pStyle w:val="Ttulo1"/>
        <w:keepNext w:val="0"/>
        <w:widowControl w:val="0"/>
        <w:numPr>
          <w:ilvl w:val="0"/>
          <w:numId w:val="22"/>
        </w:numPr>
        <w:tabs>
          <w:tab w:val="left" w:pos="567"/>
        </w:tabs>
        <w:autoSpaceDE w:val="0"/>
        <w:autoSpaceDN w:val="0"/>
        <w:spacing w:before="0"/>
        <w:ind w:left="0" w:firstLine="0"/>
        <w:jc w:val="both"/>
        <w:rPr>
          <w:rFonts w:ascii="Arial" w:hAnsi="Arial" w:cs="Arial"/>
          <w:b w:val="0"/>
          <w:bCs/>
          <w:color w:val="auto"/>
          <w:sz w:val="24"/>
          <w:szCs w:val="24"/>
        </w:rPr>
      </w:pPr>
      <w:r w:rsidRPr="002B3AF7">
        <w:rPr>
          <w:rFonts w:ascii="Arial" w:hAnsi="Arial" w:cs="Arial"/>
          <w:b w:val="0"/>
          <w:bCs/>
          <w:color w:val="auto"/>
          <w:sz w:val="24"/>
          <w:szCs w:val="24"/>
        </w:rPr>
        <w:t>OBJETO</w:t>
      </w:r>
      <w:r w:rsidRPr="002B3AF7">
        <w:rPr>
          <w:rFonts w:ascii="Arial" w:hAnsi="Arial" w:cs="Arial"/>
          <w:b w:val="0"/>
          <w:bCs/>
          <w:color w:val="auto"/>
          <w:spacing w:val="-3"/>
          <w:sz w:val="24"/>
          <w:szCs w:val="24"/>
        </w:rPr>
        <w:t xml:space="preserve"> </w:t>
      </w:r>
      <w:r w:rsidRPr="002B3AF7">
        <w:rPr>
          <w:rFonts w:ascii="Arial" w:hAnsi="Arial" w:cs="Arial"/>
          <w:b w:val="0"/>
          <w:bCs/>
          <w:color w:val="auto"/>
          <w:sz w:val="24"/>
          <w:szCs w:val="24"/>
        </w:rPr>
        <w:t>DA</w:t>
      </w:r>
      <w:r w:rsidRPr="002B3AF7">
        <w:rPr>
          <w:rFonts w:ascii="Arial" w:hAnsi="Arial" w:cs="Arial"/>
          <w:b w:val="0"/>
          <w:bCs/>
          <w:color w:val="auto"/>
          <w:spacing w:val="-1"/>
          <w:sz w:val="24"/>
          <w:szCs w:val="24"/>
        </w:rPr>
        <w:t xml:space="preserve"> </w:t>
      </w:r>
      <w:r w:rsidRPr="002B3AF7">
        <w:rPr>
          <w:rFonts w:ascii="Arial" w:hAnsi="Arial" w:cs="Arial"/>
          <w:b w:val="0"/>
          <w:bCs/>
          <w:color w:val="auto"/>
          <w:sz w:val="24"/>
          <w:szCs w:val="24"/>
        </w:rPr>
        <w:t>CONTRATAÇÃO</w:t>
      </w:r>
    </w:p>
    <w:p w14:paraId="7016BCA2" w14:textId="77777777" w:rsidR="00C32604" w:rsidRPr="002B3AF7" w:rsidRDefault="00C32604" w:rsidP="00C32604">
      <w:pPr>
        <w:rPr>
          <w:rFonts w:ascii="Arial" w:hAnsi="Arial" w:cs="Arial"/>
          <w:bCs/>
        </w:rPr>
      </w:pPr>
    </w:p>
    <w:p w14:paraId="0D25A4B8" w14:textId="4B6B03FA" w:rsidR="00C32604" w:rsidRPr="001F4E24" w:rsidRDefault="00C32604" w:rsidP="00C32604">
      <w:pPr>
        <w:pStyle w:val="Ttulo1"/>
        <w:keepNext w:val="0"/>
        <w:widowControl w:val="0"/>
        <w:numPr>
          <w:ilvl w:val="1"/>
          <w:numId w:val="22"/>
        </w:numPr>
        <w:tabs>
          <w:tab w:val="left" w:pos="567"/>
        </w:tabs>
        <w:autoSpaceDE w:val="0"/>
        <w:autoSpaceDN w:val="0"/>
        <w:spacing w:before="0"/>
        <w:ind w:left="0" w:firstLine="0"/>
        <w:jc w:val="both"/>
        <w:rPr>
          <w:rFonts w:ascii="Arial" w:hAnsi="Arial" w:cs="Arial"/>
          <w:b w:val="0"/>
          <w:bCs/>
          <w:color w:val="auto"/>
          <w:sz w:val="24"/>
          <w:szCs w:val="24"/>
        </w:rPr>
      </w:pPr>
      <w:r w:rsidRPr="001F4E24">
        <w:rPr>
          <w:rFonts w:ascii="Arial" w:hAnsi="Arial" w:cs="Arial"/>
          <w:b w:val="0"/>
          <w:bCs/>
          <w:color w:val="auto"/>
          <w:sz w:val="24"/>
          <w:szCs w:val="24"/>
        </w:rPr>
        <w:t>O</w:t>
      </w:r>
      <w:r w:rsidRPr="001F4E24">
        <w:rPr>
          <w:rFonts w:ascii="Arial" w:hAnsi="Arial" w:cs="Arial"/>
          <w:b w:val="0"/>
          <w:bCs/>
          <w:color w:val="auto"/>
          <w:spacing w:val="1"/>
          <w:sz w:val="24"/>
          <w:szCs w:val="24"/>
        </w:rPr>
        <w:t xml:space="preserve"> </w:t>
      </w:r>
      <w:r w:rsidR="001F4E24" w:rsidRPr="001F4E24">
        <w:rPr>
          <w:rFonts w:ascii="Arial" w:hAnsi="Arial" w:cs="Arial"/>
          <w:b w:val="0"/>
          <w:bCs/>
          <w:color w:val="auto"/>
          <w:sz w:val="24"/>
          <w:szCs w:val="24"/>
        </w:rPr>
        <w:t>presente Termo de Referência tem por objeto a Seleção de proposta mais vantajosa para a administração pública, visando a Formação de Registro de Preços para futura e eventual contratação de empresa especializada para o fornecimento de Fraldas Geriátricas em atendimento aos pacientes da Secretaria Municipal de Saúde – SMS, por um período de 12 meses.</w:t>
      </w:r>
    </w:p>
    <w:p w14:paraId="703EFD7F" w14:textId="77777777" w:rsidR="005A49DA" w:rsidRPr="002B3AF7" w:rsidRDefault="005A49DA" w:rsidP="005A49DA">
      <w:pPr>
        <w:rPr>
          <w:rFonts w:ascii="Arial" w:hAnsi="Arial" w:cs="Arial"/>
        </w:rPr>
      </w:pPr>
    </w:p>
    <w:p w14:paraId="782CD4B2" w14:textId="77777777" w:rsidR="00C32604" w:rsidRPr="002B3AF7" w:rsidRDefault="00C32604" w:rsidP="00C32604">
      <w:pPr>
        <w:numPr>
          <w:ilvl w:val="0"/>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DA ESPECIFICAÇÃO E QUANTIDADE DO ITENS A SEREM CONTRATADOS:</w:t>
      </w:r>
    </w:p>
    <w:p w14:paraId="6AE8B728" w14:textId="77777777" w:rsidR="00C32604" w:rsidRPr="002B3AF7" w:rsidRDefault="00C32604" w:rsidP="00C32604">
      <w:pPr>
        <w:tabs>
          <w:tab w:val="left" w:pos="567"/>
        </w:tabs>
        <w:autoSpaceDE w:val="0"/>
        <w:autoSpaceDN w:val="0"/>
        <w:adjustRightInd w:val="0"/>
        <w:jc w:val="both"/>
        <w:rPr>
          <w:rFonts w:ascii="Arial" w:hAnsi="Arial" w:cs="Arial"/>
          <w:bCs/>
          <w:lang w:val="pt"/>
        </w:rPr>
      </w:pPr>
    </w:p>
    <w:tbl>
      <w:tblPr>
        <w:tblW w:w="9701" w:type="dxa"/>
        <w:tblInd w:w="70" w:type="dxa"/>
        <w:tblCellMar>
          <w:left w:w="70" w:type="dxa"/>
          <w:right w:w="70" w:type="dxa"/>
        </w:tblCellMar>
        <w:tblLook w:val="04A0" w:firstRow="1" w:lastRow="0" w:firstColumn="1" w:lastColumn="0" w:noHBand="0" w:noVBand="1"/>
      </w:tblPr>
      <w:tblGrid>
        <w:gridCol w:w="714"/>
        <w:gridCol w:w="4105"/>
        <w:gridCol w:w="1270"/>
        <w:gridCol w:w="1047"/>
        <w:gridCol w:w="1287"/>
        <w:gridCol w:w="1278"/>
      </w:tblGrid>
      <w:tr w:rsidR="001F4E24" w:rsidRPr="002B3AF7" w14:paraId="2CB92561" w14:textId="77777777" w:rsidTr="001F4E24">
        <w:trPr>
          <w:trHeight w:val="257"/>
        </w:trPr>
        <w:tc>
          <w:tcPr>
            <w:tcW w:w="7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C77B87" w14:textId="77777777" w:rsidR="001F4E24" w:rsidRPr="002B3AF7" w:rsidRDefault="001F4E24" w:rsidP="00BE46D7">
            <w:pPr>
              <w:jc w:val="center"/>
              <w:rPr>
                <w:rFonts w:ascii="Arial" w:hAnsi="Arial" w:cs="Arial"/>
                <w:bCs/>
              </w:rPr>
            </w:pPr>
            <w:r w:rsidRPr="002B3AF7">
              <w:rPr>
                <w:rFonts w:ascii="Arial" w:hAnsi="Arial" w:cs="Arial"/>
                <w:bCs/>
              </w:rPr>
              <w:t>ITEM</w:t>
            </w:r>
          </w:p>
        </w:tc>
        <w:tc>
          <w:tcPr>
            <w:tcW w:w="4359" w:type="dxa"/>
            <w:tcBorders>
              <w:top w:val="single" w:sz="4" w:space="0" w:color="auto"/>
              <w:left w:val="nil"/>
              <w:bottom w:val="single" w:sz="4" w:space="0" w:color="auto"/>
              <w:right w:val="single" w:sz="4" w:space="0" w:color="auto"/>
            </w:tcBorders>
            <w:shd w:val="clear" w:color="auto" w:fill="F2F2F2"/>
            <w:vAlign w:val="center"/>
            <w:hideMark/>
          </w:tcPr>
          <w:p w14:paraId="0BDAEFF1" w14:textId="77777777" w:rsidR="001F4E24" w:rsidRPr="002B3AF7" w:rsidRDefault="001F4E24" w:rsidP="00BE46D7">
            <w:pPr>
              <w:jc w:val="center"/>
              <w:rPr>
                <w:rFonts w:ascii="Arial" w:hAnsi="Arial" w:cs="Arial"/>
                <w:bCs/>
              </w:rPr>
            </w:pPr>
            <w:r w:rsidRPr="002B3AF7">
              <w:rPr>
                <w:rFonts w:ascii="Arial" w:hAnsi="Arial" w:cs="Arial"/>
                <w:bCs/>
              </w:rPr>
              <w:t>ESPECIFICAÇÕES DOS MATERIAIS</w:t>
            </w:r>
          </w:p>
        </w:tc>
        <w:tc>
          <w:tcPr>
            <w:tcW w:w="1335" w:type="dxa"/>
            <w:tcBorders>
              <w:top w:val="single" w:sz="4" w:space="0" w:color="auto"/>
              <w:left w:val="nil"/>
              <w:bottom w:val="single" w:sz="4" w:space="0" w:color="auto"/>
              <w:right w:val="single" w:sz="4" w:space="0" w:color="auto"/>
            </w:tcBorders>
            <w:shd w:val="clear" w:color="auto" w:fill="F2F2F2"/>
            <w:vAlign w:val="center"/>
            <w:hideMark/>
          </w:tcPr>
          <w:p w14:paraId="6933BACD" w14:textId="4E78E871" w:rsidR="001F4E24" w:rsidRPr="002B3AF7" w:rsidRDefault="001F4E24" w:rsidP="00BE46D7">
            <w:pPr>
              <w:jc w:val="center"/>
              <w:rPr>
                <w:rFonts w:ascii="Arial" w:hAnsi="Arial" w:cs="Arial"/>
                <w:bCs/>
              </w:rPr>
            </w:pPr>
            <w:r w:rsidRPr="002B3AF7">
              <w:rPr>
                <w:rFonts w:ascii="Arial" w:hAnsi="Arial" w:cs="Arial"/>
                <w:bCs/>
              </w:rPr>
              <w:t>UN</w:t>
            </w:r>
            <w:r>
              <w:rPr>
                <w:rFonts w:ascii="Arial" w:hAnsi="Arial" w:cs="Arial"/>
                <w:bCs/>
              </w:rPr>
              <w:t>ID.</w:t>
            </w:r>
          </w:p>
        </w:tc>
        <w:tc>
          <w:tcPr>
            <w:tcW w:w="1047" w:type="dxa"/>
            <w:tcBorders>
              <w:top w:val="single" w:sz="4" w:space="0" w:color="auto"/>
              <w:left w:val="nil"/>
              <w:bottom w:val="single" w:sz="4" w:space="0" w:color="auto"/>
              <w:right w:val="single" w:sz="4" w:space="0" w:color="auto"/>
            </w:tcBorders>
            <w:shd w:val="clear" w:color="auto" w:fill="F2F2F2"/>
            <w:vAlign w:val="center"/>
            <w:hideMark/>
          </w:tcPr>
          <w:p w14:paraId="00924AE7" w14:textId="77777777" w:rsidR="001F4E24" w:rsidRPr="002B3AF7" w:rsidRDefault="001F4E24" w:rsidP="00BE46D7">
            <w:pPr>
              <w:jc w:val="center"/>
              <w:rPr>
                <w:rFonts w:ascii="Arial" w:hAnsi="Arial" w:cs="Arial"/>
                <w:bCs/>
              </w:rPr>
            </w:pPr>
            <w:r w:rsidRPr="002B3AF7">
              <w:rPr>
                <w:rFonts w:ascii="Arial" w:hAnsi="Arial" w:cs="Arial"/>
                <w:bCs/>
              </w:rPr>
              <w:t>QUANT.</w:t>
            </w:r>
          </w:p>
        </w:tc>
        <w:tc>
          <w:tcPr>
            <w:tcW w:w="959" w:type="dxa"/>
            <w:tcBorders>
              <w:top w:val="single" w:sz="4" w:space="0" w:color="auto"/>
              <w:left w:val="nil"/>
              <w:bottom w:val="single" w:sz="4" w:space="0" w:color="auto"/>
              <w:right w:val="single" w:sz="4" w:space="0" w:color="auto"/>
            </w:tcBorders>
            <w:shd w:val="clear" w:color="auto" w:fill="F2F2F2"/>
          </w:tcPr>
          <w:p w14:paraId="10D863E2" w14:textId="736F5B2C" w:rsidR="001F4E24" w:rsidRPr="002B3AF7" w:rsidRDefault="001F4E24" w:rsidP="00BE46D7">
            <w:pPr>
              <w:jc w:val="center"/>
              <w:rPr>
                <w:rFonts w:ascii="Arial" w:hAnsi="Arial" w:cs="Arial"/>
                <w:bCs/>
              </w:rPr>
            </w:pPr>
            <w:r w:rsidRPr="002B3AF7">
              <w:rPr>
                <w:rFonts w:ascii="Arial" w:hAnsi="Arial" w:cs="Arial"/>
                <w:bCs/>
              </w:rPr>
              <w:t>VALOR UNITÁRIO</w:t>
            </w:r>
          </w:p>
        </w:tc>
        <w:tc>
          <w:tcPr>
            <w:tcW w:w="12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504023" w14:textId="545270E0" w:rsidR="001F4E24" w:rsidRPr="002B3AF7" w:rsidRDefault="001F4E24" w:rsidP="00BE46D7">
            <w:pPr>
              <w:jc w:val="center"/>
              <w:rPr>
                <w:rFonts w:ascii="Arial" w:hAnsi="Arial" w:cs="Arial"/>
                <w:bCs/>
              </w:rPr>
            </w:pPr>
            <w:r w:rsidRPr="002B3AF7">
              <w:rPr>
                <w:rFonts w:ascii="Arial" w:hAnsi="Arial" w:cs="Arial"/>
                <w:bCs/>
              </w:rPr>
              <w:t xml:space="preserve">VALOR </w:t>
            </w:r>
            <w:r>
              <w:rPr>
                <w:rFonts w:ascii="Arial" w:hAnsi="Arial" w:cs="Arial"/>
                <w:bCs/>
              </w:rPr>
              <w:t>TOTAL</w:t>
            </w:r>
          </w:p>
        </w:tc>
      </w:tr>
      <w:tr w:rsidR="001F4E24" w:rsidRPr="002B3AF7" w14:paraId="6F840E4E" w14:textId="77777777" w:rsidTr="001F4E24">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DBD516" w14:textId="77777777" w:rsidR="001F4E24" w:rsidRPr="002B3AF7" w:rsidRDefault="001F4E24" w:rsidP="00BE46D7">
            <w:pPr>
              <w:jc w:val="center"/>
              <w:rPr>
                <w:rFonts w:ascii="Arial" w:hAnsi="Arial" w:cs="Arial"/>
                <w:bCs/>
              </w:rPr>
            </w:pPr>
            <w:r w:rsidRPr="002B3AF7">
              <w:rPr>
                <w:rFonts w:ascii="Arial" w:hAnsi="Arial" w:cs="Arial"/>
                <w:bCs/>
              </w:rPr>
              <w:t>1</w:t>
            </w:r>
          </w:p>
        </w:tc>
        <w:tc>
          <w:tcPr>
            <w:tcW w:w="4359" w:type="dxa"/>
            <w:tcBorders>
              <w:top w:val="nil"/>
              <w:left w:val="nil"/>
              <w:bottom w:val="single" w:sz="4" w:space="0" w:color="auto"/>
              <w:right w:val="single" w:sz="4" w:space="0" w:color="auto"/>
            </w:tcBorders>
            <w:shd w:val="clear" w:color="auto" w:fill="auto"/>
            <w:vAlign w:val="center"/>
            <w:hideMark/>
          </w:tcPr>
          <w:p w14:paraId="6D8AA330" w14:textId="29732D1D" w:rsidR="001F4E24" w:rsidRPr="001F4E24" w:rsidRDefault="001F4E24" w:rsidP="001F4E24">
            <w:pPr>
              <w:jc w:val="both"/>
              <w:rPr>
                <w:rFonts w:ascii="Arial" w:hAnsi="Arial" w:cs="Arial"/>
                <w:bCs/>
              </w:rPr>
            </w:pPr>
            <w:r w:rsidRPr="001F4E24">
              <w:rPr>
                <w:rFonts w:ascii="Arial" w:hAnsi="Arial" w:cs="Arial"/>
                <w:sz w:val="20"/>
                <w:szCs w:val="20"/>
              </w:rPr>
              <w:t xml:space="preserve">FRALDAS GERIÁTRICAS TAMANHO “P” - Formato anatômico, NOTURNA, indicação para incontinência severa/intensa, dupla camada superabsorvente, componentes atóxicos, dermatologicamente testadas. Rápida absorção, hipoalérgicas, com extratos naturais hidratantes neutralização de odores. Composição: poupa de celulose, polietileno, polipropileno, </w:t>
            </w:r>
            <w:proofErr w:type="spellStart"/>
            <w:r w:rsidRPr="001F4E24">
              <w:rPr>
                <w:rFonts w:ascii="Arial" w:hAnsi="Arial" w:cs="Arial"/>
                <w:sz w:val="20"/>
                <w:szCs w:val="20"/>
              </w:rPr>
              <w:t>poliacrilato</w:t>
            </w:r>
            <w:proofErr w:type="spellEnd"/>
            <w:r w:rsidRPr="001F4E24">
              <w:rPr>
                <w:rFonts w:ascii="Arial" w:hAnsi="Arial" w:cs="Arial"/>
                <w:sz w:val="20"/>
                <w:szCs w:val="20"/>
              </w:rPr>
              <w:t xml:space="preserve"> de sódio, polímero superabsorvente, cobertura externa impermeável, camada interna, adesivo a base de borracha natural, elástico nas pernas, polímeros sintéticos de lycra com dois fios, quatro fitas adesivas reguláveis para fixação, barreiras laterais antivazamentos, indicador de umidade para troca, extrato de </w:t>
            </w:r>
            <w:proofErr w:type="spellStart"/>
            <w:r w:rsidRPr="001F4E24">
              <w:rPr>
                <w:rFonts w:ascii="Arial" w:hAnsi="Arial" w:cs="Arial"/>
                <w:sz w:val="20"/>
                <w:szCs w:val="20"/>
              </w:rPr>
              <w:t>aloe</w:t>
            </w:r>
            <w:proofErr w:type="spellEnd"/>
            <w:r w:rsidRPr="001F4E24">
              <w:rPr>
                <w:rFonts w:ascii="Arial" w:hAnsi="Arial" w:cs="Arial"/>
                <w:sz w:val="20"/>
                <w:szCs w:val="20"/>
              </w:rPr>
              <w:t xml:space="preserve"> vera, embalado em filme polietileno, sistema </w:t>
            </w:r>
            <w:proofErr w:type="spellStart"/>
            <w:r w:rsidRPr="001F4E24">
              <w:rPr>
                <w:rFonts w:ascii="Arial" w:hAnsi="Arial" w:cs="Arial"/>
                <w:sz w:val="20"/>
                <w:szCs w:val="20"/>
              </w:rPr>
              <w:t>antiodor</w:t>
            </w:r>
            <w:proofErr w:type="spellEnd"/>
            <w:r w:rsidRPr="001F4E24">
              <w:rPr>
                <w:rFonts w:ascii="Arial" w:hAnsi="Arial" w:cs="Arial"/>
                <w:sz w:val="20"/>
                <w:szCs w:val="20"/>
              </w:rPr>
              <w:t xml:space="preserve">. Validade mínima de dois anos a contar da data de entrega e suas condições deverão estar de acordo com a Portaria nº 1480/90 do Ministério da Saúde e RDC 142/2017 do Ministério da Saúde/Agência Nacional de Vigilância Sanitária, referente a rotulagem e qualidade. Observação: A entrega deverá ocorrer em embalagem original do fabricante, contendo pacotes com apresentação comercial de 7 a 10 unidades ou de 21 a 30 unidades, conforme padrão do fabricante. Apresentar catálogo/ficha técnica no certame. Marcas de referência: Mili, </w:t>
            </w:r>
            <w:proofErr w:type="spellStart"/>
            <w:r w:rsidRPr="001F4E24">
              <w:rPr>
                <w:rFonts w:ascii="Arial" w:hAnsi="Arial" w:cs="Arial"/>
                <w:sz w:val="20"/>
                <w:szCs w:val="20"/>
              </w:rPr>
              <w:t>Bigfral</w:t>
            </w:r>
            <w:proofErr w:type="spellEnd"/>
            <w:r w:rsidRPr="001F4E24">
              <w:rPr>
                <w:rFonts w:ascii="Arial" w:hAnsi="Arial" w:cs="Arial"/>
                <w:sz w:val="20"/>
                <w:szCs w:val="20"/>
              </w:rPr>
              <w:t xml:space="preserve">, </w:t>
            </w:r>
            <w:proofErr w:type="spellStart"/>
            <w:r w:rsidRPr="001F4E24">
              <w:rPr>
                <w:rFonts w:ascii="Arial" w:hAnsi="Arial" w:cs="Arial"/>
                <w:sz w:val="20"/>
                <w:szCs w:val="20"/>
              </w:rPr>
              <w:t>Tena</w:t>
            </w:r>
            <w:proofErr w:type="spellEnd"/>
            <w:r w:rsidRPr="001F4E24">
              <w:rPr>
                <w:rFonts w:ascii="Arial" w:hAnsi="Arial" w:cs="Arial"/>
                <w:sz w:val="20"/>
                <w:szCs w:val="20"/>
              </w:rPr>
              <w:t xml:space="preserve"> e </w:t>
            </w:r>
            <w:proofErr w:type="spellStart"/>
            <w:r w:rsidRPr="001F4E24">
              <w:rPr>
                <w:rFonts w:ascii="Arial" w:hAnsi="Arial" w:cs="Arial"/>
                <w:sz w:val="20"/>
                <w:szCs w:val="20"/>
              </w:rPr>
              <w:t>Cotidian</w:t>
            </w:r>
            <w:proofErr w:type="spellEnd"/>
          </w:p>
        </w:tc>
        <w:tc>
          <w:tcPr>
            <w:tcW w:w="1335" w:type="dxa"/>
            <w:tcBorders>
              <w:top w:val="nil"/>
              <w:left w:val="nil"/>
              <w:bottom w:val="single" w:sz="4" w:space="0" w:color="auto"/>
              <w:right w:val="single" w:sz="4" w:space="0" w:color="auto"/>
            </w:tcBorders>
            <w:shd w:val="clear" w:color="auto" w:fill="auto"/>
            <w:vAlign w:val="center"/>
            <w:hideMark/>
          </w:tcPr>
          <w:p w14:paraId="7AA36A0F" w14:textId="61AA9EFD" w:rsidR="001F4E24" w:rsidRPr="002B3AF7" w:rsidRDefault="001F4E24" w:rsidP="00BE46D7">
            <w:pPr>
              <w:jc w:val="center"/>
              <w:rPr>
                <w:rFonts w:ascii="Arial" w:hAnsi="Arial" w:cs="Arial"/>
                <w:bCs/>
              </w:rPr>
            </w:pPr>
            <w:r w:rsidRPr="002B3AF7">
              <w:rPr>
                <w:rFonts w:ascii="Arial" w:hAnsi="Arial" w:cs="Arial"/>
                <w:bCs/>
              </w:rPr>
              <w:t>UN</w:t>
            </w:r>
            <w:r w:rsidR="00314872">
              <w:rPr>
                <w:rFonts w:ascii="Arial" w:hAnsi="Arial" w:cs="Arial"/>
                <w:bCs/>
              </w:rPr>
              <w:t>ID</w:t>
            </w:r>
          </w:p>
        </w:tc>
        <w:tc>
          <w:tcPr>
            <w:tcW w:w="1047" w:type="dxa"/>
            <w:tcBorders>
              <w:top w:val="nil"/>
              <w:left w:val="nil"/>
              <w:bottom w:val="single" w:sz="4" w:space="0" w:color="auto"/>
              <w:right w:val="single" w:sz="4" w:space="0" w:color="auto"/>
            </w:tcBorders>
            <w:shd w:val="clear" w:color="auto" w:fill="auto"/>
            <w:vAlign w:val="center"/>
            <w:hideMark/>
          </w:tcPr>
          <w:p w14:paraId="6A28CAF1" w14:textId="25CB3749" w:rsidR="001F4E24" w:rsidRPr="002B3AF7" w:rsidRDefault="001F4E24" w:rsidP="00BE46D7">
            <w:pPr>
              <w:jc w:val="center"/>
              <w:rPr>
                <w:rFonts w:ascii="Arial" w:hAnsi="Arial" w:cs="Arial"/>
                <w:bCs/>
              </w:rPr>
            </w:pPr>
            <w:r>
              <w:rPr>
                <w:rFonts w:ascii="Arial" w:hAnsi="Arial" w:cs="Arial"/>
                <w:bCs/>
              </w:rPr>
              <w:t>4.620</w:t>
            </w:r>
          </w:p>
        </w:tc>
        <w:tc>
          <w:tcPr>
            <w:tcW w:w="959" w:type="dxa"/>
            <w:tcBorders>
              <w:top w:val="nil"/>
              <w:left w:val="nil"/>
              <w:bottom w:val="single" w:sz="4" w:space="0" w:color="auto"/>
              <w:right w:val="single" w:sz="4" w:space="0" w:color="auto"/>
            </w:tcBorders>
          </w:tcPr>
          <w:p w14:paraId="57C199B1" w14:textId="77777777" w:rsidR="001F4E24" w:rsidRDefault="001F4E24" w:rsidP="00BE46D7">
            <w:pPr>
              <w:jc w:val="center"/>
              <w:rPr>
                <w:rFonts w:ascii="Arial" w:hAnsi="Arial" w:cs="Arial"/>
                <w:bCs/>
              </w:rPr>
            </w:pPr>
          </w:p>
          <w:p w14:paraId="4C45BB5F" w14:textId="77777777" w:rsidR="001F4E24" w:rsidRDefault="001F4E24" w:rsidP="00BE46D7">
            <w:pPr>
              <w:jc w:val="center"/>
              <w:rPr>
                <w:rFonts w:ascii="Arial" w:hAnsi="Arial" w:cs="Arial"/>
                <w:bCs/>
              </w:rPr>
            </w:pPr>
          </w:p>
          <w:p w14:paraId="5BFE5FA0" w14:textId="77777777" w:rsidR="001F4E24" w:rsidRDefault="001F4E24" w:rsidP="00BE46D7">
            <w:pPr>
              <w:jc w:val="center"/>
              <w:rPr>
                <w:rFonts w:ascii="Arial" w:hAnsi="Arial" w:cs="Arial"/>
                <w:bCs/>
              </w:rPr>
            </w:pPr>
          </w:p>
          <w:p w14:paraId="57EB05F4" w14:textId="77777777" w:rsidR="001F4E24" w:rsidRDefault="001F4E24" w:rsidP="00BE46D7">
            <w:pPr>
              <w:jc w:val="center"/>
              <w:rPr>
                <w:rFonts w:ascii="Arial" w:hAnsi="Arial" w:cs="Arial"/>
                <w:bCs/>
              </w:rPr>
            </w:pPr>
          </w:p>
          <w:p w14:paraId="15F87B84" w14:textId="77777777" w:rsidR="001F4E24" w:rsidRDefault="001F4E24" w:rsidP="00BE46D7">
            <w:pPr>
              <w:jc w:val="center"/>
              <w:rPr>
                <w:rFonts w:ascii="Arial" w:hAnsi="Arial" w:cs="Arial"/>
                <w:bCs/>
              </w:rPr>
            </w:pPr>
          </w:p>
          <w:p w14:paraId="409209F1" w14:textId="77777777" w:rsidR="001F4E24" w:rsidRDefault="001F4E24" w:rsidP="00BE46D7">
            <w:pPr>
              <w:jc w:val="center"/>
              <w:rPr>
                <w:rFonts w:ascii="Arial" w:hAnsi="Arial" w:cs="Arial"/>
                <w:bCs/>
              </w:rPr>
            </w:pPr>
          </w:p>
          <w:p w14:paraId="7C648869" w14:textId="77777777" w:rsidR="001F4E24" w:rsidRDefault="001F4E24" w:rsidP="00BE46D7">
            <w:pPr>
              <w:jc w:val="center"/>
              <w:rPr>
                <w:rFonts w:ascii="Arial" w:hAnsi="Arial" w:cs="Arial"/>
                <w:bCs/>
              </w:rPr>
            </w:pPr>
          </w:p>
          <w:p w14:paraId="10372535" w14:textId="77777777" w:rsidR="001F4E24" w:rsidRDefault="001F4E24" w:rsidP="00BE46D7">
            <w:pPr>
              <w:jc w:val="center"/>
              <w:rPr>
                <w:rFonts w:ascii="Arial" w:hAnsi="Arial" w:cs="Arial"/>
                <w:bCs/>
              </w:rPr>
            </w:pPr>
          </w:p>
          <w:p w14:paraId="108342C1" w14:textId="77777777" w:rsidR="001F4E24" w:rsidRDefault="001F4E24" w:rsidP="00BE46D7">
            <w:pPr>
              <w:jc w:val="center"/>
              <w:rPr>
                <w:rFonts w:ascii="Arial" w:hAnsi="Arial" w:cs="Arial"/>
                <w:bCs/>
              </w:rPr>
            </w:pPr>
          </w:p>
          <w:p w14:paraId="42B0B285" w14:textId="77777777" w:rsidR="001F4E24" w:rsidRDefault="001F4E24" w:rsidP="00BE46D7">
            <w:pPr>
              <w:jc w:val="center"/>
              <w:rPr>
                <w:rFonts w:ascii="Arial" w:hAnsi="Arial" w:cs="Arial"/>
                <w:bCs/>
              </w:rPr>
            </w:pPr>
          </w:p>
          <w:p w14:paraId="72809250" w14:textId="77777777" w:rsidR="001F4E24" w:rsidRDefault="001F4E24" w:rsidP="00BE46D7">
            <w:pPr>
              <w:jc w:val="center"/>
              <w:rPr>
                <w:rFonts w:ascii="Arial" w:hAnsi="Arial" w:cs="Arial"/>
                <w:bCs/>
              </w:rPr>
            </w:pPr>
          </w:p>
          <w:p w14:paraId="6BAEC91C" w14:textId="77777777" w:rsidR="001F4E24" w:rsidRDefault="001F4E24" w:rsidP="001F4E24">
            <w:pPr>
              <w:rPr>
                <w:rFonts w:ascii="Arial" w:hAnsi="Arial" w:cs="Arial"/>
                <w:bCs/>
              </w:rPr>
            </w:pPr>
          </w:p>
          <w:p w14:paraId="02685F33" w14:textId="77777777" w:rsidR="001F4E24" w:rsidRDefault="001F4E24" w:rsidP="001F4E24">
            <w:pPr>
              <w:jc w:val="center"/>
              <w:rPr>
                <w:rFonts w:ascii="Arial" w:hAnsi="Arial" w:cs="Arial"/>
                <w:bCs/>
              </w:rPr>
            </w:pPr>
            <w:r>
              <w:rPr>
                <w:rFonts w:ascii="Arial" w:hAnsi="Arial" w:cs="Arial"/>
                <w:bCs/>
              </w:rPr>
              <w:t xml:space="preserve">R$: </w:t>
            </w:r>
          </w:p>
          <w:p w14:paraId="3D4E1EE7" w14:textId="0EB64B03" w:rsidR="001F4E24" w:rsidRPr="002B3AF7" w:rsidRDefault="001F4E24" w:rsidP="001F4E24">
            <w:pPr>
              <w:jc w:val="center"/>
              <w:rPr>
                <w:rFonts w:ascii="Arial" w:hAnsi="Arial" w:cs="Arial"/>
                <w:bCs/>
              </w:rPr>
            </w:pPr>
            <w:r>
              <w:rPr>
                <w:rFonts w:ascii="Arial" w:hAnsi="Arial" w:cs="Arial"/>
                <w:bCs/>
              </w:rPr>
              <w:t>5,18</w:t>
            </w:r>
          </w:p>
        </w:tc>
        <w:tc>
          <w:tcPr>
            <w:tcW w:w="1287" w:type="dxa"/>
            <w:tcBorders>
              <w:top w:val="nil"/>
              <w:left w:val="single" w:sz="4" w:space="0" w:color="auto"/>
              <w:bottom w:val="single" w:sz="4" w:space="0" w:color="auto"/>
              <w:right w:val="single" w:sz="4" w:space="0" w:color="auto"/>
            </w:tcBorders>
            <w:shd w:val="clear" w:color="auto" w:fill="auto"/>
            <w:vAlign w:val="center"/>
            <w:hideMark/>
          </w:tcPr>
          <w:p w14:paraId="39FE6561" w14:textId="587C8D85" w:rsidR="001F4E24" w:rsidRPr="002B3AF7" w:rsidRDefault="001F4E24" w:rsidP="001F4E24">
            <w:pPr>
              <w:jc w:val="center"/>
              <w:rPr>
                <w:rFonts w:ascii="Arial" w:hAnsi="Arial" w:cs="Arial"/>
                <w:bCs/>
              </w:rPr>
            </w:pPr>
            <w:r w:rsidRPr="002B3AF7">
              <w:rPr>
                <w:rFonts w:ascii="Arial" w:hAnsi="Arial" w:cs="Arial"/>
                <w:bCs/>
              </w:rPr>
              <w:t>R$ 2</w:t>
            </w:r>
            <w:r>
              <w:rPr>
                <w:rFonts w:ascii="Arial" w:hAnsi="Arial" w:cs="Arial"/>
                <w:bCs/>
              </w:rPr>
              <w:t>3.931,60</w:t>
            </w:r>
          </w:p>
        </w:tc>
      </w:tr>
      <w:tr w:rsidR="001F4E24" w:rsidRPr="002B3AF7" w14:paraId="5081F396" w14:textId="77777777" w:rsidTr="001F4E24">
        <w:trPr>
          <w:trHeight w:val="45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B17EDB4" w14:textId="45FDCBAD" w:rsidR="001F4E24" w:rsidRPr="002B3AF7" w:rsidRDefault="001F4E24" w:rsidP="00BE46D7">
            <w:pPr>
              <w:jc w:val="center"/>
              <w:rPr>
                <w:rFonts w:ascii="Arial" w:hAnsi="Arial" w:cs="Arial"/>
                <w:bCs/>
              </w:rPr>
            </w:pPr>
            <w:r>
              <w:rPr>
                <w:rFonts w:ascii="Arial" w:hAnsi="Arial" w:cs="Arial"/>
                <w:bCs/>
              </w:rPr>
              <w:lastRenderedPageBreak/>
              <w:t>2</w:t>
            </w:r>
          </w:p>
        </w:tc>
        <w:tc>
          <w:tcPr>
            <w:tcW w:w="4359" w:type="dxa"/>
            <w:tcBorders>
              <w:top w:val="single" w:sz="4" w:space="0" w:color="auto"/>
              <w:left w:val="nil"/>
              <w:bottom w:val="single" w:sz="4" w:space="0" w:color="auto"/>
              <w:right w:val="single" w:sz="4" w:space="0" w:color="auto"/>
            </w:tcBorders>
            <w:shd w:val="clear" w:color="auto" w:fill="auto"/>
            <w:vAlign w:val="center"/>
          </w:tcPr>
          <w:p w14:paraId="402F49CD" w14:textId="77777777" w:rsidR="001F4E24" w:rsidRDefault="001F4E24" w:rsidP="001F4E24">
            <w:pPr>
              <w:jc w:val="both"/>
              <w:rPr>
                <w:rFonts w:ascii="Arial" w:hAnsi="Arial" w:cs="Arial"/>
                <w:sz w:val="20"/>
                <w:szCs w:val="20"/>
              </w:rPr>
            </w:pPr>
          </w:p>
          <w:p w14:paraId="34A160A0" w14:textId="303D4EF4" w:rsidR="001F4E24" w:rsidRPr="001F4E24" w:rsidRDefault="001F4E24" w:rsidP="001F4E24">
            <w:pPr>
              <w:jc w:val="both"/>
              <w:rPr>
                <w:rFonts w:ascii="Arial" w:hAnsi="Arial" w:cs="Arial"/>
                <w:sz w:val="16"/>
                <w:szCs w:val="16"/>
              </w:rPr>
            </w:pPr>
            <w:r w:rsidRPr="001F4E24">
              <w:rPr>
                <w:rFonts w:ascii="Arial" w:hAnsi="Arial" w:cs="Arial"/>
                <w:sz w:val="20"/>
                <w:szCs w:val="20"/>
              </w:rPr>
              <w:t xml:space="preserve">FRALDAS GERIÁTRICAS TAMANHO “M” - Formato anatômico, NOTURNA, indicação para incontinência severa/intensa, dupla camada superabsorvente, componentes atóxicos, dermatologicamente testadas. Rápida absorção, hipoalérgicas, com extratos naturais hidratantes neutralização de odores. Composição: poupa de celulose, polietileno, polipropileno, </w:t>
            </w:r>
            <w:proofErr w:type="spellStart"/>
            <w:r w:rsidRPr="001F4E24">
              <w:rPr>
                <w:rFonts w:ascii="Arial" w:hAnsi="Arial" w:cs="Arial"/>
                <w:sz w:val="20"/>
                <w:szCs w:val="20"/>
              </w:rPr>
              <w:t>poliacrilato</w:t>
            </w:r>
            <w:proofErr w:type="spellEnd"/>
            <w:r w:rsidRPr="001F4E24">
              <w:rPr>
                <w:rFonts w:ascii="Arial" w:hAnsi="Arial" w:cs="Arial"/>
                <w:sz w:val="20"/>
                <w:szCs w:val="20"/>
              </w:rPr>
              <w:t xml:space="preserve"> de sódio, polímero superabsorvente, cobertura externa impermeável, camada interna, adesivo a base de borracha natural, elástico nas pernas, polímeros sintéticos de lycra com dois fios, quatro fitas adesivas reguláveis para fixação, barreiras laterais antivazamentos, indicador de umidade para troca, extrato de </w:t>
            </w:r>
            <w:proofErr w:type="spellStart"/>
            <w:r w:rsidRPr="001F4E24">
              <w:rPr>
                <w:rFonts w:ascii="Arial" w:hAnsi="Arial" w:cs="Arial"/>
                <w:sz w:val="20"/>
                <w:szCs w:val="20"/>
              </w:rPr>
              <w:t>aloe</w:t>
            </w:r>
            <w:proofErr w:type="spellEnd"/>
            <w:r w:rsidRPr="001F4E24">
              <w:rPr>
                <w:rFonts w:ascii="Arial" w:hAnsi="Arial" w:cs="Arial"/>
                <w:sz w:val="20"/>
                <w:szCs w:val="20"/>
              </w:rPr>
              <w:t xml:space="preserve"> vera, embalado em filme polietileno, sistema </w:t>
            </w:r>
            <w:proofErr w:type="spellStart"/>
            <w:r w:rsidRPr="001F4E24">
              <w:rPr>
                <w:rFonts w:ascii="Arial" w:hAnsi="Arial" w:cs="Arial"/>
                <w:sz w:val="20"/>
                <w:szCs w:val="20"/>
              </w:rPr>
              <w:t>antiodor</w:t>
            </w:r>
            <w:proofErr w:type="spellEnd"/>
            <w:r w:rsidRPr="001F4E24">
              <w:rPr>
                <w:rFonts w:ascii="Arial" w:hAnsi="Arial" w:cs="Arial"/>
                <w:sz w:val="20"/>
                <w:szCs w:val="20"/>
              </w:rPr>
              <w:t xml:space="preserve">. Validade mínima de dois anos a contar da data de entrega e suas condições deverão estar de acordo com a Portaria nº 1480/90 do Ministério da Saúde e RDC 142/2017 do Ministério da Saúde/Agência Nacional de Vigilância Sanitária, referente a rotulagem e qualidade. Observação: A entrega deverá ocorrer em embalagem original do fabricante, contendo pacotes com apresentação comercial de 8 a 9 unidades ou de 24 a 27 unidades, conforme padrão do fabricante. Apresentar catálogo/ficha técnica no certame. Marcas de referência: Mili, </w:t>
            </w:r>
            <w:proofErr w:type="spellStart"/>
            <w:r w:rsidRPr="001F4E24">
              <w:rPr>
                <w:rFonts w:ascii="Arial" w:hAnsi="Arial" w:cs="Arial"/>
                <w:sz w:val="20"/>
                <w:szCs w:val="20"/>
              </w:rPr>
              <w:t>Bigfral</w:t>
            </w:r>
            <w:proofErr w:type="spellEnd"/>
            <w:r w:rsidRPr="001F4E24">
              <w:rPr>
                <w:rFonts w:ascii="Arial" w:hAnsi="Arial" w:cs="Arial"/>
                <w:sz w:val="20"/>
                <w:szCs w:val="20"/>
              </w:rPr>
              <w:t xml:space="preserve">, </w:t>
            </w:r>
            <w:proofErr w:type="spellStart"/>
            <w:r w:rsidRPr="001F4E24">
              <w:rPr>
                <w:rFonts w:ascii="Arial" w:hAnsi="Arial" w:cs="Arial"/>
                <w:sz w:val="20"/>
                <w:szCs w:val="20"/>
              </w:rPr>
              <w:t>Tena</w:t>
            </w:r>
            <w:proofErr w:type="spellEnd"/>
            <w:r w:rsidRPr="001F4E24">
              <w:rPr>
                <w:rFonts w:ascii="Arial" w:hAnsi="Arial" w:cs="Arial"/>
                <w:sz w:val="20"/>
                <w:szCs w:val="20"/>
              </w:rPr>
              <w:t xml:space="preserve"> e </w:t>
            </w:r>
            <w:proofErr w:type="spellStart"/>
            <w:r w:rsidRPr="001F4E24">
              <w:rPr>
                <w:rFonts w:ascii="Arial" w:hAnsi="Arial" w:cs="Arial"/>
                <w:sz w:val="20"/>
                <w:szCs w:val="20"/>
              </w:rPr>
              <w:t>Cotidian</w:t>
            </w:r>
            <w:proofErr w:type="spellEnd"/>
          </w:p>
          <w:p w14:paraId="057E9C26" w14:textId="77777777" w:rsidR="001F4E24" w:rsidRDefault="001F4E24" w:rsidP="001F4E24">
            <w:pPr>
              <w:jc w:val="both"/>
              <w:rPr>
                <w:rFonts w:ascii="Arial" w:hAnsi="Arial" w:cs="Arial"/>
                <w:sz w:val="20"/>
                <w:szCs w:val="20"/>
              </w:rPr>
            </w:pPr>
          </w:p>
          <w:p w14:paraId="580B57D4" w14:textId="77777777" w:rsidR="001F4E24" w:rsidRDefault="001F4E24" w:rsidP="001F4E24">
            <w:pPr>
              <w:jc w:val="both"/>
              <w:rPr>
                <w:rFonts w:ascii="Arial" w:hAnsi="Arial" w:cs="Arial"/>
                <w:sz w:val="20"/>
                <w:szCs w:val="20"/>
              </w:rPr>
            </w:pPr>
          </w:p>
          <w:p w14:paraId="058E7A7D" w14:textId="77777777" w:rsidR="001F4E24" w:rsidRDefault="001F4E24" w:rsidP="001F4E24">
            <w:pPr>
              <w:jc w:val="both"/>
              <w:rPr>
                <w:rFonts w:ascii="Arial" w:hAnsi="Arial" w:cs="Arial"/>
                <w:sz w:val="20"/>
                <w:szCs w:val="20"/>
              </w:rPr>
            </w:pPr>
          </w:p>
          <w:p w14:paraId="5006E33D" w14:textId="46354B17" w:rsidR="001F4E24" w:rsidRPr="001F4E24" w:rsidRDefault="001F4E24" w:rsidP="001F4E24">
            <w:pPr>
              <w:jc w:val="both"/>
              <w:rPr>
                <w:rFonts w:ascii="Arial" w:hAnsi="Arial" w:cs="Arial"/>
                <w:sz w:val="20"/>
                <w:szCs w:val="20"/>
              </w:rPr>
            </w:pPr>
          </w:p>
        </w:tc>
        <w:tc>
          <w:tcPr>
            <w:tcW w:w="1335" w:type="dxa"/>
            <w:tcBorders>
              <w:top w:val="single" w:sz="4" w:space="0" w:color="auto"/>
              <w:left w:val="nil"/>
              <w:bottom w:val="single" w:sz="4" w:space="0" w:color="auto"/>
              <w:right w:val="single" w:sz="4" w:space="0" w:color="auto"/>
            </w:tcBorders>
            <w:shd w:val="clear" w:color="auto" w:fill="auto"/>
            <w:vAlign w:val="center"/>
          </w:tcPr>
          <w:p w14:paraId="334874A0" w14:textId="47E10D38" w:rsidR="001F4E24" w:rsidRPr="002B3AF7" w:rsidRDefault="001F4E24" w:rsidP="00BE46D7">
            <w:pPr>
              <w:jc w:val="center"/>
              <w:rPr>
                <w:rFonts w:ascii="Arial" w:hAnsi="Arial" w:cs="Arial"/>
                <w:bCs/>
              </w:rPr>
            </w:pPr>
            <w:r>
              <w:rPr>
                <w:rFonts w:ascii="Arial" w:hAnsi="Arial" w:cs="Arial"/>
                <w:bCs/>
              </w:rPr>
              <w:t>UN</w:t>
            </w:r>
            <w:r w:rsidR="00314872">
              <w:rPr>
                <w:rFonts w:ascii="Arial" w:hAnsi="Arial" w:cs="Arial"/>
                <w:bCs/>
              </w:rPr>
              <w:t>ID</w:t>
            </w:r>
          </w:p>
        </w:tc>
        <w:tc>
          <w:tcPr>
            <w:tcW w:w="1047" w:type="dxa"/>
            <w:tcBorders>
              <w:top w:val="single" w:sz="4" w:space="0" w:color="auto"/>
              <w:left w:val="nil"/>
              <w:bottom w:val="single" w:sz="4" w:space="0" w:color="auto"/>
              <w:right w:val="single" w:sz="4" w:space="0" w:color="auto"/>
            </w:tcBorders>
            <w:shd w:val="clear" w:color="auto" w:fill="auto"/>
            <w:vAlign w:val="center"/>
          </w:tcPr>
          <w:p w14:paraId="7DAEF351" w14:textId="1E86AC73" w:rsidR="001F4E24" w:rsidRDefault="001F4E24" w:rsidP="00BE46D7">
            <w:pPr>
              <w:jc w:val="center"/>
              <w:rPr>
                <w:rFonts w:ascii="Arial" w:hAnsi="Arial" w:cs="Arial"/>
                <w:bCs/>
              </w:rPr>
            </w:pPr>
            <w:r>
              <w:rPr>
                <w:rFonts w:ascii="Arial" w:hAnsi="Arial" w:cs="Arial"/>
                <w:bCs/>
              </w:rPr>
              <w:t>14.040</w:t>
            </w:r>
          </w:p>
        </w:tc>
        <w:tc>
          <w:tcPr>
            <w:tcW w:w="959" w:type="dxa"/>
            <w:tcBorders>
              <w:top w:val="single" w:sz="4" w:space="0" w:color="auto"/>
              <w:left w:val="nil"/>
              <w:bottom w:val="single" w:sz="4" w:space="0" w:color="auto"/>
              <w:right w:val="single" w:sz="4" w:space="0" w:color="auto"/>
            </w:tcBorders>
          </w:tcPr>
          <w:p w14:paraId="4B963004" w14:textId="77777777" w:rsidR="001F4E24" w:rsidRDefault="001F4E24" w:rsidP="00BE46D7">
            <w:pPr>
              <w:jc w:val="center"/>
              <w:rPr>
                <w:rFonts w:ascii="Arial" w:hAnsi="Arial" w:cs="Arial"/>
                <w:bCs/>
              </w:rPr>
            </w:pPr>
          </w:p>
          <w:p w14:paraId="7B1A66E0" w14:textId="77777777" w:rsidR="001F4E24" w:rsidRDefault="001F4E24" w:rsidP="00BE46D7">
            <w:pPr>
              <w:jc w:val="center"/>
              <w:rPr>
                <w:rFonts w:ascii="Arial" w:hAnsi="Arial" w:cs="Arial"/>
                <w:bCs/>
              </w:rPr>
            </w:pPr>
          </w:p>
          <w:p w14:paraId="24CC74CE" w14:textId="77777777" w:rsidR="001F4E24" w:rsidRDefault="001F4E24" w:rsidP="00BE46D7">
            <w:pPr>
              <w:jc w:val="center"/>
              <w:rPr>
                <w:rFonts w:ascii="Arial" w:hAnsi="Arial" w:cs="Arial"/>
                <w:bCs/>
              </w:rPr>
            </w:pPr>
          </w:p>
          <w:p w14:paraId="584498E0" w14:textId="77777777" w:rsidR="001F4E24" w:rsidRDefault="001F4E24" w:rsidP="00BE46D7">
            <w:pPr>
              <w:jc w:val="center"/>
              <w:rPr>
                <w:rFonts w:ascii="Arial" w:hAnsi="Arial" w:cs="Arial"/>
                <w:bCs/>
              </w:rPr>
            </w:pPr>
          </w:p>
          <w:p w14:paraId="3865EC79" w14:textId="77777777" w:rsidR="001F4E24" w:rsidRDefault="001F4E24" w:rsidP="00BE46D7">
            <w:pPr>
              <w:jc w:val="center"/>
              <w:rPr>
                <w:rFonts w:ascii="Arial" w:hAnsi="Arial" w:cs="Arial"/>
                <w:bCs/>
              </w:rPr>
            </w:pPr>
          </w:p>
          <w:p w14:paraId="28EB4A8D" w14:textId="77777777" w:rsidR="001F4E24" w:rsidRDefault="001F4E24" w:rsidP="00BE46D7">
            <w:pPr>
              <w:jc w:val="center"/>
              <w:rPr>
                <w:rFonts w:ascii="Arial" w:hAnsi="Arial" w:cs="Arial"/>
                <w:bCs/>
              </w:rPr>
            </w:pPr>
          </w:p>
          <w:p w14:paraId="0CACB023" w14:textId="77777777" w:rsidR="001F4E24" w:rsidRDefault="001F4E24" w:rsidP="00BE46D7">
            <w:pPr>
              <w:jc w:val="center"/>
              <w:rPr>
                <w:rFonts w:ascii="Arial" w:hAnsi="Arial" w:cs="Arial"/>
                <w:bCs/>
              </w:rPr>
            </w:pPr>
          </w:p>
          <w:p w14:paraId="5BF72460" w14:textId="77777777" w:rsidR="001F4E24" w:rsidRDefault="001F4E24" w:rsidP="00BE46D7">
            <w:pPr>
              <w:jc w:val="center"/>
              <w:rPr>
                <w:rFonts w:ascii="Arial" w:hAnsi="Arial" w:cs="Arial"/>
                <w:bCs/>
              </w:rPr>
            </w:pPr>
          </w:p>
          <w:p w14:paraId="09D5BD24" w14:textId="77777777" w:rsidR="001F4E24" w:rsidRDefault="001F4E24" w:rsidP="00BE46D7">
            <w:pPr>
              <w:jc w:val="center"/>
              <w:rPr>
                <w:rFonts w:ascii="Arial" w:hAnsi="Arial" w:cs="Arial"/>
                <w:bCs/>
              </w:rPr>
            </w:pPr>
          </w:p>
          <w:p w14:paraId="2A348406" w14:textId="77777777" w:rsidR="001F4E24" w:rsidRDefault="001F4E24" w:rsidP="00BE46D7">
            <w:pPr>
              <w:jc w:val="center"/>
              <w:rPr>
                <w:rFonts w:ascii="Arial" w:hAnsi="Arial" w:cs="Arial"/>
                <w:bCs/>
              </w:rPr>
            </w:pPr>
          </w:p>
          <w:p w14:paraId="5D531FF6" w14:textId="77777777" w:rsidR="001F4E24" w:rsidRDefault="001F4E24" w:rsidP="00BE46D7">
            <w:pPr>
              <w:jc w:val="center"/>
              <w:rPr>
                <w:rFonts w:ascii="Arial" w:hAnsi="Arial" w:cs="Arial"/>
                <w:bCs/>
              </w:rPr>
            </w:pPr>
          </w:p>
          <w:p w14:paraId="266B4747" w14:textId="77777777" w:rsidR="001F4E24" w:rsidRDefault="001F4E24" w:rsidP="00BE46D7">
            <w:pPr>
              <w:jc w:val="center"/>
              <w:rPr>
                <w:rFonts w:ascii="Arial" w:hAnsi="Arial" w:cs="Arial"/>
                <w:bCs/>
              </w:rPr>
            </w:pPr>
          </w:p>
          <w:p w14:paraId="40861E36" w14:textId="77777777" w:rsidR="001F4E24" w:rsidRDefault="001F4E24" w:rsidP="00BE46D7">
            <w:pPr>
              <w:jc w:val="center"/>
              <w:rPr>
                <w:rFonts w:ascii="Arial" w:hAnsi="Arial" w:cs="Arial"/>
                <w:bCs/>
              </w:rPr>
            </w:pPr>
          </w:p>
          <w:p w14:paraId="1E46A5EB" w14:textId="77777777" w:rsidR="001F4E24" w:rsidRDefault="001F4E24" w:rsidP="00BE46D7">
            <w:pPr>
              <w:jc w:val="center"/>
              <w:rPr>
                <w:rFonts w:ascii="Arial" w:hAnsi="Arial" w:cs="Arial"/>
                <w:bCs/>
              </w:rPr>
            </w:pPr>
          </w:p>
          <w:p w14:paraId="2265D0D0" w14:textId="77777777" w:rsidR="001F4E24" w:rsidRDefault="001F4E24" w:rsidP="00BE46D7">
            <w:pPr>
              <w:jc w:val="center"/>
              <w:rPr>
                <w:rFonts w:ascii="Arial" w:hAnsi="Arial" w:cs="Arial"/>
                <w:bCs/>
              </w:rPr>
            </w:pPr>
          </w:p>
          <w:p w14:paraId="36F833E0" w14:textId="5498F22E" w:rsidR="001F4E24" w:rsidRPr="002B3AF7" w:rsidRDefault="001F4E24" w:rsidP="00BE46D7">
            <w:pPr>
              <w:jc w:val="center"/>
              <w:rPr>
                <w:rFonts w:ascii="Arial" w:hAnsi="Arial" w:cs="Arial"/>
                <w:bCs/>
              </w:rPr>
            </w:pPr>
            <w:r>
              <w:rPr>
                <w:rFonts w:ascii="Arial" w:hAnsi="Arial" w:cs="Arial"/>
                <w:bCs/>
              </w:rPr>
              <w:t>R$: 4,82</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3BB9586C" w14:textId="33F61847" w:rsidR="001F4E24" w:rsidRPr="002B3AF7" w:rsidRDefault="001F4E24" w:rsidP="00BE46D7">
            <w:pPr>
              <w:jc w:val="center"/>
              <w:rPr>
                <w:rFonts w:ascii="Arial" w:hAnsi="Arial" w:cs="Arial"/>
                <w:bCs/>
              </w:rPr>
            </w:pPr>
            <w:r>
              <w:rPr>
                <w:rFonts w:ascii="Arial" w:hAnsi="Arial" w:cs="Arial"/>
                <w:bCs/>
              </w:rPr>
              <w:t>R$: 67.672,80</w:t>
            </w:r>
          </w:p>
        </w:tc>
      </w:tr>
      <w:tr w:rsidR="001F4E24" w:rsidRPr="002B3AF7" w14:paraId="704CE73A" w14:textId="77777777" w:rsidTr="001F4E24">
        <w:trPr>
          <w:trHeight w:val="450"/>
        </w:trPr>
        <w:tc>
          <w:tcPr>
            <w:tcW w:w="714" w:type="dxa"/>
            <w:tcBorders>
              <w:top w:val="single" w:sz="4" w:space="0" w:color="auto"/>
              <w:left w:val="single" w:sz="4" w:space="0" w:color="auto"/>
              <w:bottom w:val="nil"/>
              <w:right w:val="single" w:sz="4" w:space="0" w:color="auto"/>
            </w:tcBorders>
            <w:shd w:val="clear" w:color="auto" w:fill="auto"/>
            <w:vAlign w:val="center"/>
          </w:tcPr>
          <w:p w14:paraId="2D816DC6" w14:textId="77777777" w:rsidR="001F4E24" w:rsidRDefault="001F4E24" w:rsidP="00BE46D7">
            <w:pPr>
              <w:jc w:val="center"/>
              <w:rPr>
                <w:rFonts w:ascii="Arial" w:hAnsi="Arial" w:cs="Arial"/>
                <w:bCs/>
              </w:rPr>
            </w:pPr>
          </w:p>
          <w:p w14:paraId="19829C2B" w14:textId="595D1ADF" w:rsidR="001F4E24" w:rsidRPr="002B3AF7" w:rsidRDefault="001F4E24" w:rsidP="00BE46D7">
            <w:pPr>
              <w:jc w:val="center"/>
              <w:rPr>
                <w:rFonts w:ascii="Arial" w:hAnsi="Arial" w:cs="Arial"/>
                <w:bCs/>
              </w:rPr>
            </w:pPr>
            <w:r>
              <w:rPr>
                <w:rFonts w:ascii="Arial" w:hAnsi="Arial" w:cs="Arial"/>
                <w:bCs/>
              </w:rPr>
              <w:t>3</w:t>
            </w:r>
          </w:p>
        </w:tc>
        <w:tc>
          <w:tcPr>
            <w:tcW w:w="4359" w:type="dxa"/>
            <w:tcBorders>
              <w:top w:val="single" w:sz="4" w:space="0" w:color="auto"/>
              <w:left w:val="nil"/>
              <w:bottom w:val="nil"/>
              <w:right w:val="single" w:sz="4" w:space="0" w:color="auto"/>
            </w:tcBorders>
            <w:shd w:val="clear" w:color="auto" w:fill="auto"/>
            <w:vAlign w:val="center"/>
          </w:tcPr>
          <w:p w14:paraId="42ADE0C2" w14:textId="2CE66C27" w:rsidR="001F4E24" w:rsidRPr="001F4E24" w:rsidRDefault="001F4E24" w:rsidP="001F4E24">
            <w:pPr>
              <w:jc w:val="both"/>
              <w:rPr>
                <w:rFonts w:ascii="Arial" w:hAnsi="Arial" w:cs="Arial"/>
                <w:sz w:val="20"/>
                <w:szCs w:val="20"/>
              </w:rPr>
            </w:pPr>
            <w:r w:rsidRPr="001F4E24">
              <w:rPr>
                <w:rFonts w:ascii="Arial" w:hAnsi="Arial" w:cs="Arial"/>
                <w:sz w:val="20"/>
                <w:szCs w:val="20"/>
              </w:rPr>
              <w:t xml:space="preserve">FRALDAS GERIÁTRICAS TAMANHO “G” - Formato anatômico, NOTURNA, indicação para incontinência severa/intensa, dupla camada superabsorvente, componentes atóxicos, dermatologicamente testadas. Rápida absorção, hipoalérgicas, com extratos naturais hidratantes neutralização de odores. Composição: poupa de celulose, polietileno, polipropileno, </w:t>
            </w:r>
            <w:proofErr w:type="spellStart"/>
            <w:r w:rsidRPr="001F4E24">
              <w:rPr>
                <w:rFonts w:ascii="Arial" w:hAnsi="Arial" w:cs="Arial"/>
                <w:sz w:val="20"/>
                <w:szCs w:val="20"/>
              </w:rPr>
              <w:t>poliacrilato</w:t>
            </w:r>
            <w:proofErr w:type="spellEnd"/>
            <w:r w:rsidRPr="001F4E24">
              <w:rPr>
                <w:rFonts w:ascii="Arial" w:hAnsi="Arial" w:cs="Arial"/>
                <w:sz w:val="20"/>
                <w:szCs w:val="20"/>
              </w:rPr>
              <w:t xml:space="preserve"> de sódio, polímero superabsorvente, cobertura externa impermeável, camada interna, adesivo a base de borracha natural, elástico nas pernas, polímeros sintéticos de lycra com dois fios, quatro fitas adesivas reguláveis para fixação, barreiras laterais antivazamentos, indicador de umidade para troca, extrato de </w:t>
            </w:r>
            <w:proofErr w:type="spellStart"/>
            <w:r w:rsidRPr="001F4E24">
              <w:rPr>
                <w:rFonts w:ascii="Arial" w:hAnsi="Arial" w:cs="Arial"/>
                <w:sz w:val="20"/>
                <w:szCs w:val="20"/>
              </w:rPr>
              <w:t>aloe</w:t>
            </w:r>
            <w:proofErr w:type="spellEnd"/>
            <w:r w:rsidRPr="001F4E24">
              <w:rPr>
                <w:rFonts w:ascii="Arial" w:hAnsi="Arial" w:cs="Arial"/>
                <w:sz w:val="20"/>
                <w:szCs w:val="20"/>
              </w:rPr>
              <w:t xml:space="preserve"> vera, embalado em filme polietileno, sistema </w:t>
            </w:r>
            <w:proofErr w:type="spellStart"/>
            <w:r w:rsidRPr="001F4E24">
              <w:rPr>
                <w:rFonts w:ascii="Arial" w:hAnsi="Arial" w:cs="Arial"/>
                <w:sz w:val="20"/>
                <w:szCs w:val="20"/>
              </w:rPr>
              <w:t>antiodor</w:t>
            </w:r>
            <w:proofErr w:type="spellEnd"/>
            <w:r w:rsidRPr="001F4E24">
              <w:rPr>
                <w:rFonts w:ascii="Arial" w:hAnsi="Arial" w:cs="Arial"/>
                <w:sz w:val="20"/>
                <w:szCs w:val="20"/>
              </w:rPr>
              <w:t xml:space="preserve">. Validade mínima de dois anos a contar da data de </w:t>
            </w:r>
            <w:r w:rsidRPr="001F4E24">
              <w:rPr>
                <w:rFonts w:ascii="Arial" w:hAnsi="Arial" w:cs="Arial"/>
                <w:sz w:val="20"/>
                <w:szCs w:val="20"/>
              </w:rPr>
              <w:lastRenderedPageBreak/>
              <w:t xml:space="preserve">entrega e suas condições deverão estar de acordo com a Portaria nº 1480/90 do Ministério da Saúde e RDC 142/2017 do Ministério da Saúde/Agência Nacional de Vigilância Sanitária, referente a rotulagem e qualidade. Observação: A entrega deverá ocorrer em embalagem original do fabricante, contendo pacotes com apresentação comercial de 7 a 8 unidades ou de 21 a 24 unidades, conforme padrão do fabricante. Apresentar catálogo/ficha técnica no certame. Marcas de referência: Mili, </w:t>
            </w:r>
            <w:proofErr w:type="spellStart"/>
            <w:r w:rsidRPr="001F4E24">
              <w:rPr>
                <w:rFonts w:ascii="Arial" w:hAnsi="Arial" w:cs="Arial"/>
                <w:sz w:val="20"/>
                <w:szCs w:val="20"/>
              </w:rPr>
              <w:t>Bigfral</w:t>
            </w:r>
            <w:proofErr w:type="spellEnd"/>
            <w:r w:rsidRPr="001F4E24">
              <w:rPr>
                <w:rFonts w:ascii="Arial" w:hAnsi="Arial" w:cs="Arial"/>
                <w:sz w:val="20"/>
                <w:szCs w:val="20"/>
              </w:rPr>
              <w:t xml:space="preserve">, </w:t>
            </w:r>
            <w:proofErr w:type="spellStart"/>
            <w:r w:rsidRPr="001F4E24">
              <w:rPr>
                <w:rFonts w:ascii="Arial" w:hAnsi="Arial" w:cs="Arial"/>
                <w:sz w:val="20"/>
                <w:szCs w:val="20"/>
              </w:rPr>
              <w:t>Tena</w:t>
            </w:r>
            <w:proofErr w:type="spellEnd"/>
            <w:r w:rsidRPr="001F4E24">
              <w:rPr>
                <w:rFonts w:ascii="Arial" w:hAnsi="Arial" w:cs="Arial"/>
                <w:sz w:val="20"/>
                <w:szCs w:val="20"/>
              </w:rPr>
              <w:t xml:space="preserve"> e </w:t>
            </w:r>
            <w:proofErr w:type="spellStart"/>
            <w:r w:rsidRPr="001F4E24">
              <w:rPr>
                <w:rFonts w:ascii="Arial" w:hAnsi="Arial" w:cs="Arial"/>
                <w:sz w:val="20"/>
                <w:szCs w:val="20"/>
              </w:rPr>
              <w:t>Cotidian</w:t>
            </w:r>
            <w:proofErr w:type="spellEnd"/>
          </w:p>
        </w:tc>
        <w:tc>
          <w:tcPr>
            <w:tcW w:w="1335" w:type="dxa"/>
            <w:tcBorders>
              <w:top w:val="single" w:sz="4" w:space="0" w:color="auto"/>
              <w:left w:val="nil"/>
              <w:bottom w:val="nil"/>
              <w:right w:val="single" w:sz="4" w:space="0" w:color="auto"/>
            </w:tcBorders>
            <w:shd w:val="clear" w:color="auto" w:fill="auto"/>
            <w:vAlign w:val="center"/>
          </w:tcPr>
          <w:p w14:paraId="239442BA" w14:textId="4DA97E51" w:rsidR="001F4E24" w:rsidRPr="002B3AF7" w:rsidRDefault="00314872" w:rsidP="00BE46D7">
            <w:pPr>
              <w:jc w:val="center"/>
              <w:rPr>
                <w:rFonts w:ascii="Arial" w:hAnsi="Arial" w:cs="Arial"/>
                <w:bCs/>
              </w:rPr>
            </w:pPr>
            <w:r>
              <w:rPr>
                <w:rFonts w:ascii="Arial" w:hAnsi="Arial" w:cs="Arial"/>
                <w:bCs/>
              </w:rPr>
              <w:lastRenderedPageBreak/>
              <w:t>UNID</w:t>
            </w:r>
          </w:p>
        </w:tc>
        <w:tc>
          <w:tcPr>
            <w:tcW w:w="1047" w:type="dxa"/>
            <w:tcBorders>
              <w:top w:val="single" w:sz="4" w:space="0" w:color="auto"/>
              <w:left w:val="nil"/>
              <w:bottom w:val="nil"/>
              <w:right w:val="single" w:sz="4" w:space="0" w:color="auto"/>
            </w:tcBorders>
            <w:shd w:val="clear" w:color="auto" w:fill="auto"/>
            <w:vAlign w:val="center"/>
          </w:tcPr>
          <w:p w14:paraId="09D0A1A8" w14:textId="70722191" w:rsidR="001F4E24" w:rsidRDefault="00314872" w:rsidP="00314872">
            <w:pPr>
              <w:rPr>
                <w:rFonts w:ascii="Arial" w:hAnsi="Arial" w:cs="Arial"/>
                <w:bCs/>
              </w:rPr>
            </w:pPr>
            <w:r>
              <w:rPr>
                <w:rFonts w:ascii="Arial" w:hAnsi="Arial" w:cs="Arial"/>
                <w:bCs/>
              </w:rPr>
              <w:t>13.440</w:t>
            </w:r>
          </w:p>
        </w:tc>
        <w:tc>
          <w:tcPr>
            <w:tcW w:w="959" w:type="dxa"/>
            <w:tcBorders>
              <w:top w:val="single" w:sz="4" w:space="0" w:color="auto"/>
              <w:left w:val="nil"/>
              <w:bottom w:val="nil"/>
              <w:right w:val="single" w:sz="4" w:space="0" w:color="auto"/>
            </w:tcBorders>
          </w:tcPr>
          <w:p w14:paraId="06D77DB7" w14:textId="77777777" w:rsidR="00314872" w:rsidRDefault="00314872" w:rsidP="00314872">
            <w:pPr>
              <w:rPr>
                <w:rFonts w:ascii="Arial" w:hAnsi="Arial" w:cs="Arial"/>
                <w:bCs/>
              </w:rPr>
            </w:pPr>
          </w:p>
          <w:p w14:paraId="2848E020" w14:textId="77777777" w:rsidR="00314872" w:rsidRDefault="00314872" w:rsidP="00314872">
            <w:pPr>
              <w:rPr>
                <w:rFonts w:ascii="Arial" w:hAnsi="Arial" w:cs="Arial"/>
                <w:bCs/>
              </w:rPr>
            </w:pPr>
          </w:p>
          <w:p w14:paraId="193C6A58" w14:textId="77777777" w:rsidR="00314872" w:rsidRDefault="00314872" w:rsidP="00314872">
            <w:pPr>
              <w:rPr>
                <w:rFonts w:ascii="Arial" w:hAnsi="Arial" w:cs="Arial"/>
                <w:bCs/>
              </w:rPr>
            </w:pPr>
          </w:p>
          <w:p w14:paraId="4B3C1FD8" w14:textId="77777777" w:rsidR="00314872" w:rsidRDefault="00314872" w:rsidP="00314872">
            <w:pPr>
              <w:rPr>
                <w:rFonts w:ascii="Arial" w:hAnsi="Arial" w:cs="Arial"/>
                <w:bCs/>
              </w:rPr>
            </w:pPr>
          </w:p>
          <w:p w14:paraId="496B7AA9" w14:textId="77777777" w:rsidR="00314872" w:rsidRDefault="00314872" w:rsidP="00314872">
            <w:pPr>
              <w:rPr>
                <w:rFonts w:ascii="Arial" w:hAnsi="Arial" w:cs="Arial"/>
                <w:bCs/>
              </w:rPr>
            </w:pPr>
          </w:p>
          <w:p w14:paraId="27E5E929" w14:textId="77777777" w:rsidR="00314872" w:rsidRDefault="00314872" w:rsidP="00314872">
            <w:pPr>
              <w:rPr>
                <w:rFonts w:ascii="Arial" w:hAnsi="Arial" w:cs="Arial"/>
                <w:bCs/>
              </w:rPr>
            </w:pPr>
          </w:p>
          <w:p w14:paraId="26022660" w14:textId="77777777" w:rsidR="00314872" w:rsidRDefault="00314872" w:rsidP="00314872">
            <w:pPr>
              <w:rPr>
                <w:rFonts w:ascii="Arial" w:hAnsi="Arial" w:cs="Arial"/>
                <w:bCs/>
              </w:rPr>
            </w:pPr>
          </w:p>
          <w:p w14:paraId="4FEE1596" w14:textId="7CE69746" w:rsidR="00314872" w:rsidRPr="002B3AF7" w:rsidRDefault="00314872" w:rsidP="00314872">
            <w:pPr>
              <w:rPr>
                <w:rFonts w:ascii="Arial" w:hAnsi="Arial" w:cs="Arial"/>
                <w:bCs/>
              </w:rPr>
            </w:pPr>
            <w:r>
              <w:rPr>
                <w:rFonts w:ascii="Arial" w:hAnsi="Arial" w:cs="Arial"/>
                <w:bCs/>
              </w:rPr>
              <w:t>R$: 5,48</w:t>
            </w:r>
          </w:p>
        </w:tc>
        <w:tc>
          <w:tcPr>
            <w:tcW w:w="1287" w:type="dxa"/>
            <w:tcBorders>
              <w:top w:val="single" w:sz="4" w:space="0" w:color="auto"/>
              <w:left w:val="single" w:sz="4" w:space="0" w:color="auto"/>
              <w:bottom w:val="nil"/>
              <w:right w:val="single" w:sz="4" w:space="0" w:color="auto"/>
            </w:tcBorders>
            <w:shd w:val="clear" w:color="auto" w:fill="auto"/>
            <w:vAlign w:val="center"/>
          </w:tcPr>
          <w:p w14:paraId="23D65378" w14:textId="3AC313D3" w:rsidR="001F4E24" w:rsidRPr="002B3AF7" w:rsidRDefault="00314872" w:rsidP="00BE46D7">
            <w:pPr>
              <w:jc w:val="center"/>
              <w:rPr>
                <w:rFonts w:ascii="Arial" w:hAnsi="Arial" w:cs="Arial"/>
                <w:bCs/>
              </w:rPr>
            </w:pPr>
            <w:r>
              <w:rPr>
                <w:rFonts w:ascii="Arial" w:hAnsi="Arial" w:cs="Arial"/>
                <w:bCs/>
              </w:rPr>
              <w:t>R$: 78.254,40</w:t>
            </w:r>
          </w:p>
        </w:tc>
      </w:tr>
      <w:tr w:rsidR="001F4E24" w:rsidRPr="002B3AF7" w14:paraId="71CA1DED" w14:textId="77777777" w:rsidTr="00314872">
        <w:trPr>
          <w:trHeight w:val="450"/>
        </w:trPr>
        <w:tc>
          <w:tcPr>
            <w:tcW w:w="714" w:type="dxa"/>
            <w:tcBorders>
              <w:top w:val="nil"/>
              <w:left w:val="single" w:sz="4" w:space="0" w:color="auto"/>
              <w:bottom w:val="single" w:sz="4" w:space="0" w:color="auto"/>
              <w:right w:val="single" w:sz="4" w:space="0" w:color="auto"/>
            </w:tcBorders>
            <w:shd w:val="clear" w:color="auto" w:fill="auto"/>
            <w:vAlign w:val="center"/>
          </w:tcPr>
          <w:p w14:paraId="1D5A1E87" w14:textId="77777777" w:rsidR="001F4E24" w:rsidRPr="002B3AF7" w:rsidRDefault="001F4E24" w:rsidP="00BE46D7">
            <w:pPr>
              <w:jc w:val="center"/>
              <w:rPr>
                <w:rFonts w:ascii="Arial" w:hAnsi="Arial" w:cs="Arial"/>
                <w:bCs/>
              </w:rPr>
            </w:pPr>
          </w:p>
        </w:tc>
        <w:tc>
          <w:tcPr>
            <w:tcW w:w="4359" w:type="dxa"/>
            <w:tcBorders>
              <w:top w:val="nil"/>
              <w:left w:val="nil"/>
              <w:bottom w:val="single" w:sz="4" w:space="0" w:color="auto"/>
              <w:right w:val="single" w:sz="4" w:space="0" w:color="auto"/>
            </w:tcBorders>
            <w:shd w:val="clear" w:color="auto" w:fill="auto"/>
            <w:vAlign w:val="center"/>
          </w:tcPr>
          <w:p w14:paraId="2551DD96" w14:textId="77777777" w:rsidR="001F4E24" w:rsidRPr="001F4E24" w:rsidRDefault="001F4E24" w:rsidP="001F4E24">
            <w:pPr>
              <w:jc w:val="both"/>
              <w:rPr>
                <w:rFonts w:ascii="Arial" w:hAnsi="Arial" w:cs="Arial"/>
                <w:sz w:val="20"/>
                <w:szCs w:val="20"/>
              </w:rPr>
            </w:pPr>
          </w:p>
        </w:tc>
        <w:tc>
          <w:tcPr>
            <w:tcW w:w="1335" w:type="dxa"/>
            <w:tcBorders>
              <w:top w:val="nil"/>
              <w:left w:val="nil"/>
              <w:bottom w:val="single" w:sz="4" w:space="0" w:color="auto"/>
              <w:right w:val="single" w:sz="4" w:space="0" w:color="auto"/>
            </w:tcBorders>
            <w:shd w:val="clear" w:color="auto" w:fill="auto"/>
            <w:vAlign w:val="center"/>
          </w:tcPr>
          <w:p w14:paraId="50AE9457" w14:textId="77777777" w:rsidR="001F4E24" w:rsidRPr="002B3AF7" w:rsidRDefault="001F4E24" w:rsidP="00BE46D7">
            <w:pPr>
              <w:jc w:val="center"/>
              <w:rPr>
                <w:rFonts w:ascii="Arial" w:hAnsi="Arial" w:cs="Arial"/>
                <w:bCs/>
              </w:rPr>
            </w:pPr>
          </w:p>
        </w:tc>
        <w:tc>
          <w:tcPr>
            <w:tcW w:w="1047" w:type="dxa"/>
            <w:tcBorders>
              <w:top w:val="nil"/>
              <w:left w:val="nil"/>
              <w:bottom w:val="single" w:sz="4" w:space="0" w:color="auto"/>
              <w:right w:val="single" w:sz="4" w:space="0" w:color="auto"/>
            </w:tcBorders>
            <w:shd w:val="clear" w:color="auto" w:fill="auto"/>
            <w:vAlign w:val="center"/>
          </w:tcPr>
          <w:p w14:paraId="547DA712" w14:textId="77777777" w:rsidR="001F4E24" w:rsidRDefault="001F4E24" w:rsidP="00BE46D7">
            <w:pPr>
              <w:jc w:val="center"/>
              <w:rPr>
                <w:rFonts w:ascii="Arial" w:hAnsi="Arial" w:cs="Arial"/>
                <w:bCs/>
              </w:rPr>
            </w:pPr>
          </w:p>
        </w:tc>
        <w:tc>
          <w:tcPr>
            <w:tcW w:w="959" w:type="dxa"/>
            <w:tcBorders>
              <w:top w:val="nil"/>
              <w:left w:val="nil"/>
              <w:bottom w:val="single" w:sz="4" w:space="0" w:color="auto"/>
              <w:right w:val="single" w:sz="4" w:space="0" w:color="auto"/>
            </w:tcBorders>
          </w:tcPr>
          <w:p w14:paraId="68F6029E" w14:textId="77777777" w:rsidR="001F4E24" w:rsidRPr="002B3AF7" w:rsidRDefault="001F4E24" w:rsidP="00BE46D7">
            <w:pPr>
              <w:jc w:val="center"/>
              <w:rPr>
                <w:rFonts w:ascii="Arial" w:hAnsi="Arial" w:cs="Arial"/>
                <w:bCs/>
              </w:rPr>
            </w:pPr>
          </w:p>
        </w:tc>
        <w:tc>
          <w:tcPr>
            <w:tcW w:w="1287" w:type="dxa"/>
            <w:tcBorders>
              <w:top w:val="nil"/>
              <w:left w:val="single" w:sz="4" w:space="0" w:color="auto"/>
              <w:bottom w:val="single" w:sz="4" w:space="0" w:color="auto"/>
              <w:right w:val="single" w:sz="4" w:space="0" w:color="auto"/>
            </w:tcBorders>
            <w:shd w:val="clear" w:color="auto" w:fill="auto"/>
            <w:vAlign w:val="center"/>
          </w:tcPr>
          <w:p w14:paraId="737F32BB" w14:textId="7BBEFCD2" w:rsidR="001F4E24" w:rsidRPr="002B3AF7" w:rsidRDefault="001F4E24" w:rsidP="00BE46D7">
            <w:pPr>
              <w:jc w:val="center"/>
              <w:rPr>
                <w:rFonts w:ascii="Arial" w:hAnsi="Arial" w:cs="Arial"/>
                <w:bCs/>
              </w:rPr>
            </w:pPr>
          </w:p>
        </w:tc>
      </w:tr>
      <w:tr w:rsidR="00314872" w:rsidRPr="002B3AF7" w14:paraId="57E6258D" w14:textId="77777777" w:rsidTr="00314872">
        <w:trPr>
          <w:trHeight w:val="45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765301E" w14:textId="17A97623" w:rsidR="00314872" w:rsidRPr="002B3AF7" w:rsidRDefault="00314872" w:rsidP="00BE46D7">
            <w:pPr>
              <w:jc w:val="center"/>
              <w:rPr>
                <w:rFonts w:ascii="Arial" w:hAnsi="Arial" w:cs="Arial"/>
                <w:bCs/>
              </w:rPr>
            </w:pPr>
            <w:r>
              <w:rPr>
                <w:rFonts w:ascii="Arial" w:hAnsi="Arial" w:cs="Arial"/>
                <w:bCs/>
              </w:rPr>
              <w:t>4</w:t>
            </w:r>
          </w:p>
        </w:tc>
        <w:tc>
          <w:tcPr>
            <w:tcW w:w="4359" w:type="dxa"/>
            <w:tcBorders>
              <w:top w:val="single" w:sz="4" w:space="0" w:color="auto"/>
              <w:left w:val="nil"/>
              <w:bottom w:val="single" w:sz="4" w:space="0" w:color="auto"/>
              <w:right w:val="single" w:sz="4" w:space="0" w:color="auto"/>
            </w:tcBorders>
            <w:shd w:val="clear" w:color="auto" w:fill="auto"/>
            <w:vAlign w:val="center"/>
          </w:tcPr>
          <w:p w14:paraId="2FF3E86F" w14:textId="449A6423" w:rsidR="00314872" w:rsidRPr="00314872" w:rsidRDefault="00314872" w:rsidP="001F4E24">
            <w:pPr>
              <w:jc w:val="both"/>
              <w:rPr>
                <w:rFonts w:ascii="Arial" w:hAnsi="Arial" w:cs="Arial"/>
                <w:sz w:val="20"/>
                <w:szCs w:val="20"/>
              </w:rPr>
            </w:pPr>
            <w:r w:rsidRPr="00314872">
              <w:rPr>
                <w:rFonts w:ascii="Arial" w:hAnsi="Arial" w:cs="Arial"/>
                <w:sz w:val="20"/>
                <w:szCs w:val="20"/>
              </w:rPr>
              <w:t xml:space="preserve">FRALDAS GERIÁTRICAS TAMANHO “XG” - Formato anatômico, NOTURNA, indicação para incontinência severa/intensa, dupla camada superabsorvente, componentes atóxicos, dermatologicamente testadas. Rápida absorção, hipoalérgicas, com extratos naturais hidratantes neutralização de odores. Composição: poupa de celulose, polietileno, polipropileno, </w:t>
            </w:r>
            <w:proofErr w:type="spellStart"/>
            <w:r w:rsidRPr="00314872">
              <w:rPr>
                <w:rFonts w:ascii="Arial" w:hAnsi="Arial" w:cs="Arial"/>
                <w:sz w:val="20"/>
                <w:szCs w:val="20"/>
              </w:rPr>
              <w:t>poliacrilato</w:t>
            </w:r>
            <w:proofErr w:type="spellEnd"/>
            <w:r w:rsidRPr="00314872">
              <w:rPr>
                <w:rFonts w:ascii="Arial" w:hAnsi="Arial" w:cs="Arial"/>
                <w:sz w:val="20"/>
                <w:szCs w:val="20"/>
              </w:rPr>
              <w:t xml:space="preserve"> de sódio, polímero superabsorvente, cobertura externa impermeável, camada interna, adesivo a base de borracha natural, elástico nas pernas, polímeros sintéticos de lycra com dois fios, quatro fitas adesivas reguláveis para fixação, barreiras laterais antivazamentos, indicador de umidade para troca, extrato de </w:t>
            </w:r>
            <w:proofErr w:type="spellStart"/>
            <w:r w:rsidRPr="00314872">
              <w:rPr>
                <w:rFonts w:ascii="Arial" w:hAnsi="Arial" w:cs="Arial"/>
                <w:sz w:val="20"/>
                <w:szCs w:val="20"/>
              </w:rPr>
              <w:t>aloe</w:t>
            </w:r>
            <w:proofErr w:type="spellEnd"/>
            <w:r w:rsidRPr="00314872">
              <w:rPr>
                <w:rFonts w:ascii="Arial" w:hAnsi="Arial" w:cs="Arial"/>
                <w:sz w:val="20"/>
                <w:szCs w:val="20"/>
              </w:rPr>
              <w:t xml:space="preserve"> vera, embalado em filme polietileno, sistema </w:t>
            </w:r>
            <w:proofErr w:type="spellStart"/>
            <w:r w:rsidRPr="00314872">
              <w:rPr>
                <w:rFonts w:ascii="Arial" w:hAnsi="Arial" w:cs="Arial"/>
                <w:sz w:val="20"/>
                <w:szCs w:val="20"/>
              </w:rPr>
              <w:t>antiodor</w:t>
            </w:r>
            <w:proofErr w:type="spellEnd"/>
            <w:r w:rsidRPr="00314872">
              <w:rPr>
                <w:rFonts w:ascii="Arial" w:hAnsi="Arial" w:cs="Arial"/>
                <w:sz w:val="20"/>
                <w:szCs w:val="20"/>
              </w:rPr>
              <w:t xml:space="preserve">. Validade mínima de dois anos a contar da data de entrega e suas condições deverão estar de acordo com a Portaria nº 1480/90 do Ministério da Saúde e RDC 142/2017 do Ministério da Saúde/Agência Nacional de Vigilância Sanitária, referente a rotulagem e qualidade. Observação: A entrega deverá ocorrer em embalagem original do fabricante, contendo pacotes com apresentação comercial de 7 a 8 unidades ou de 21 a 24 unidades, conforme padrão do fabricante. Apresentar catálogo/ficha técnica no certame. Marcas de referência: Mili, </w:t>
            </w:r>
            <w:proofErr w:type="spellStart"/>
            <w:r w:rsidRPr="00314872">
              <w:rPr>
                <w:rFonts w:ascii="Arial" w:hAnsi="Arial" w:cs="Arial"/>
                <w:sz w:val="20"/>
                <w:szCs w:val="20"/>
              </w:rPr>
              <w:t>Bigfral</w:t>
            </w:r>
            <w:proofErr w:type="spellEnd"/>
            <w:r w:rsidRPr="00314872">
              <w:rPr>
                <w:rFonts w:ascii="Arial" w:hAnsi="Arial" w:cs="Arial"/>
                <w:sz w:val="20"/>
                <w:szCs w:val="20"/>
              </w:rPr>
              <w:t xml:space="preserve">, </w:t>
            </w:r>
            <w:proofErr w:type="spellStart"/>
            <w:r w:rsidRPr="00314872">
              <w:rPr>
                <w:rFonts w:ascii="Arial" w:hAnsi="Arial" w:cs="Arial"/>
                <w:sz w:val="20"/>
                <w:szCs w:val="20"/>
              </w:rPr>
              <w:t>Tena</w:t>
            </w:r>
            <w:proofErr w:type="spellEnd"/>
            <w:r w:rsidRPr="00314872">
              <w:rPr>
                <w:rFonts w:ascii="Arial" w:hAnsi="Arial" w:cs="Arial"/>
                <w:sz w:val="20"/>
                <w:szCs w:val="20"/>
              </w:rPr>
              <w:t xml:space="preserve"> e </w:t>
            </w:r>
            <w:proofErr w:type="spellStart"/>
            <w:r w:rsidRPr="00314872">
              <w:rPr>
                <w:rFonts w:ascii="Arial" w:hAnsi="Arial" w:cs="Arial"/>
                <w:sz w:val="20"/>
                <w:szCs w:val="20"/>
              </w:rPr>
              <w:t>Cotidian</w:t>
            </w:r>
            <w:proofErr w:type="spellEnd"/>
          </w:p>
        </w:tc>
        <w:tc>
          <w:tcPr>
            <w:tcW w:w="1335" w:type="dxa"/>
            <w:tcBorders>
              <w:top w:val="single" w:sz="4" w:space="0" w:color="auto"/>
              <w:left w:val="nil"/>
              <w:bottom w:val="single" w:sz="4" w:space="0" w:color="auto"/>
              <w:right w:val="single" w:sz="4" w:space="0" w:color="auto"/>
            </w:tcBorders>
            <w:shd w:val="clear" w:color="auto" w:fill="auto"/>
            <w:vAlign w:val="center"/>
          </w:tcPr>
          <w:p w14:paraId="3B28B5A1" w14:textId="3430E5AA" w:rsidR="00314872" w:rsidRPr="002B3AF7" w:rsidRDefault="00314872" w:rsidP="00BE46D7">
            <w:pPr>
              <w:jc w:val="center"/>
              <w:rPr>
                <w:rFonts w:ascii="Arial" w:hAnsi="Arial" w:cs="Arial"/>
                <w:bCs/>
              </w:rPr>
            </w:pPr>
            <w:r>
              <w:rPr>
                <w:rFonts w:ascii="Arial" w:hAnsi="Arial" w:cs="Arial"/>
                <w:bCs/>
              </w:rPr>
              <w:t>UNID</w:t>
            </w:r>
          </w:p>
        </w:tc>
        <w:tc>
          <w:tcPr>
            <w:tcW w:w="1047" w:type="dxa"/>
            <w:tcBorders>
              <w:top w:val="single" w:sz="4" w:space="0" w:color="auto"/>
              <w:left w:val="nil"/>
              <w:bottom w:val="single" w:sz="4" w:space="0" w:color="auto"/>
              <w:right w:val="single" w:sz="4" w:space="0" w:color="auto"/>
            </w:tcBorders>
            <w:shd w:val="clear" w:color="auto" w:fill="auto"/>
            <w:vAlign w:val="center"/>
          </w:tcPr>
          <w:p w14:paraId="23CCAA05" w14:textId="2A7C92C4" w:rsidR="00314872" w:rsidRDefault="00314872" w:rsidP="00BE46D7">
            <w:pPr>
              <w:jc w:val="center"/>
              <w:rPr>
                <w:rFonts w:ascii="Arial" w:hAnsi="Arial" w:cs="Arial"/>
                <w:bCs/>
              </w:rPr>
            </w:pPr>
            <w:r>
              <w:rPr>
                <w:rFonts w:ascii="Arial" w:hAnsi="Arial" w:cs="Arial"/>
                <w:bCs/>
              </w:rPr>
              <w:t>13.440</w:t>
            </w:r>
          </w:p>
        </w:tc>
        <w:tc>
          <w:tcPr>
            <w:tcW w:w="959" w:type="dxa"/>
            <w:tcBorders>
              <w:top w:val="single" w:sz="4" w:space="0" w:color="auto"/>
              <w:left w:val="nil"/>
              <w:bottom w:val="single" w:sz="4" w:space="0" w:color="auto"/>
              <w:right w:val="single" w:sz="4" w:space="0" w:color="auto"/>
            </w:tcBorders>
          </w:tcPr>
          <w:p w14:paraId="094FCF55" w14:textId="77777777" w:rsidR="00314872" w:rsidRDefault="00314872" w:rsidP="00BE46D7">
            <w:pPr>
              <w:jc w:val="center"/>
              <w:rPr>
                <w:rFonts w:ascii="Arial" w:hAnsi="Arial" w:cs="Arial"/>
                <w:bCs/>
              </w:rPr>
            </w:pPr>
          </w:p>
          <w:p w14:paraId="660770A5" w14:textId="77777777" w:rsidR="00314872" w:rsidRDefault="00314872" w:rsidP="00BE46D7">
            <w:pPr>
              <w:jc w:val="center"/>
              <w:rPr>
                <w:rFonts w:ascii="Arial" w:hAnsi="Arial" w:cs="Arial"/>
                <w:bCs/>
              </w:rPr>
            </w:pPr>
          </w:p>
          <w:p w14:paraId="35919CAC" w14:textId="77777777" w:rsidR="00314872" w:rsidRDefault="00314872" w:rsidP="00BE46D7">
            <w:pPr>
              <w:jc w:val="center"/>
              <w:rPr>
                <w:rFonts w:ascii="Arial" w:hAnsi="Arial" w:cs="Arial"/>
                <w:bCs/>
              </w:rPr>
            </w:pPr>
          </w:p>
          <w:p w14:paraId="281315CF" w14:textId="77777777" w:rsidR="00314872" w:rsidRDefault="00314872" w:rsidP="00BE46D7">
            <w:pPr>
              <w:jc w:val="center"/>
              <w:rPr>
                <w:rFonts w:ascii="Arial" w:hAnsi="Arial" w:cs="Arial"/>
                <w:bCs/>
              </w:rPr>
            </w:pPr>
          </w:p>
          <w:p w14:paraId="31B7FDCB" w14:textId="77777777" w:rsidR="00314872" w:rsidRDefault="00314872" w:rsidP="00BE46D7">
            <w:pPr>
              <w:jc w:val="center"/>
              <w:rPr>
                <w:rFonts w:ascii="Arial" w:hAnsi="Arial" w:cs="Arial"/>
                <w:bCs/>
              </w:rPr>
            </w:pPr>
          </w:p>
          <w:p w14:paraId="080785CA" w14:textId="77777777" w:rsidR="00314872" w:rsidRDefault="00314872" w:rsidP="00BE46D7">
            <w:pPr>
              <w:jc w:val="center"/>
              <w:rPr>
                <w:rFonts w:ascii="Arial" w:hAnsi="Arial" w:cs="Arial"/>
                <w:bCs/>
              </w:rPr>
            </w:pPr>
          </w:p>
          <w:p w14:paraId="70B24E97" w14:textId="77777777" w:rsidR="00314872" w:rsidRDefault="00314872" w:rsidP="00BE46D7">
            <w:pPr>
              <w:jc w:val="center"/>
              <w:rPr>
                <w:rFonts w:ascii="Arial" w:hAnsi="Arial" w:cs="Arial"/>
                <w:bCs/>
              </w:rPr>
            </w:pPr>
          </w:p>
          <w:p w14:paraId="126A8CFA" w14:textId="77777777" w:rsidR="00314872" w:rsidRDefault="00314872" w:rsidP="00BE46D7">
            <w:pPr>
              <w:jc w:val="center"/>
              <w:rPr>
                <w:rFonts w:ascii="Arial" w:hAnsi="Arial" w:cs="Arial"/>
                <w:bCs/>
              </w:rPr>
            </w:pPr>
          </w:p>
          <w:p w14:paraId="00804F92" w14:textId="77777777" w:rsidR="00314872" w:rsidRDefault="00314872" w:rsidP="00BE46D7">
            <w:pPr>
              <w:jc w:val="center"/>
              <w:rPr>
                <w:rFonts w:ascii="Arial" w:hAnsi="Arial" w:cs="Arial"/>
                <w:bCs/>
              </w:rPr>
            </w:pPr>
          </w:p>
          <w:p w14:paraId="29D5F7D3" w14:textId="77777777" w:rsidR="00314872" w:rsidRDefault="00314872" w:rsidP="00BE46D7">
            <w:pPr>
              <w:jc w:val="center"/>
              <w:rPr>
                <w:rFonts w:ascii="Arial" w:hAnsi="Arial" w:cs="Arial"/>
                <w:bCs/>
              </w:rPr>
            </w:pPr>
          </w:p>
          <w:p w14:paraId="2B719178" w14:textId="77777777" w:rsidR="00314872" w:rsidRDefault="00314872" w:rsidP="00BE46D7">
            <w:pPr>
              <w:jc w:val="center"/>
              <w:rPr>
                <w:rFonts w:ascii="Arial" w:hAnsi="Arial" w:cs="Arial"/>
                <w:bCs/>
              </w:rPr>
            </w:pPr>
          </w:p>
          <w:p w14:paraId="2707E8F8" w14:textId="77777777" w:rsidR="00314872" w:rsidRDefault="00314872" w:rsidP="00BE46D7">
            <w:pPr>
              <w:jc w:val="center"/>
              <w:rPr>
                <w:rFonts w:ascii="Arial" w:hAnsi="Arial" w:cs="Arial"/>
                <w:bCs/>
              </w:rPr>
            </w:pPr>
          </w:p>
          <w:p w14:paraId="7C22A34E" w14:textId="77777777" w:rsidR="00314872" w:rsidRDefault="00314872" w:rsidP="00BE46D7">
            <w:pPr>
              <w:jc w:val="center"/>
              <w:rPr>
                <w:rFonts w:ascii="Arial" w:hAnsi="Arial" w:cs="Arial"/>
                <w:bCs/>
              </w:rPr>
            </w:pPr>
          </w:p>
          <w:p w14:paraId="7DA3550F" w14:textId="75814AE1" w:rsidR="00314872" w:rsidRPr="002B3AF7" w:rsidRDefault="00314872" w:rsidP="00BE46D7">
            <w:pPr>
              <w:jc w:val="center"/>
              <w:rPr>
                <w:rFonts w:ascii="Arial" w:hAnsi="Arial" w:cs="Arial"/>
                <w:bCs/>
              </w:rPr>
            </w:pPr>
            <w:r>
              <w:rPr>
                <w:rFonts w:ascii="Arial" w:hAnsi="Arial" w:cs="Arial"/>
                <w:bCs/>
              </w:rPr>
              <w:t>R$: 5,55</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7E031915" w14:textId="1CAC3E6A" w:rsidR="00314872" w:rsidRPr="002B3AF7" w:rsidRDefault="00314872" w:rsidP="00BE46D7">
            <w:pPr>
              <w:jc w:val="center"/>
              <w:rPr>
                <w:rFonts w:ascii="Arial" w:hAnsi="Arial" w:cs="Arial"/>
                <w:bCs/>
              </w:rPr>
            </w:pPr>
            <w:r>
              <w:rPr>
                <w:rFonts w:ascii="Arial" w:hAnsi="Arial" w:cs="Arial"/>
                <w:bCs/>
              </w:rPr>
              <w:t>R$: 74.592,00</w:t>
            </w:r>
          </w:p>
        </w:tc>
      </w:tr>
    </w:tbl>
    <w:p w14:paraId="5B9FD538" w14:textId="77777777" w:rsidR="00C32604" w:rsidRPr="002B3AF7" w:rsidRDefault="00C32604" w:rsidP="00C32604">
      <w:pPr>
        <w:pStyle w:val="Corpodetexto"/>
        <w:rPr>
          <w:rFonts w:cs="Arial"/>
          <w:bCs/>
          <w:sz w:val="24"/>
        </w:rPr>
      </w:pPr>
    </w:p>
    <w:p w14:paraId="1DC3B13E" w14:textId="7E7B1497" w:rsidR="00C32604" w:rsidRPr="002B3AF7" w:rsidRDefault="00C32604" w:rsidP="00C32604">
      <w:pPr>
        <w:pStyle w:val="Corpodetexto"/>
        <w:numPr>
          <w:ilvl w:val="1"/>
          <w:numId w:val="22"/>
        </w:numPr>
        <w:tabs>
          <w:tab w:val="left" w:pos="567"/>
        </w:tabs>
        <w:ind w:left="0" w:firstLine="0"/>
        <w:rPr>
          <w:rFonts w:cs="Arial"/>
          <w:bCs/>
          <w:sz w:val="24"/>
        </w:rPr>
      </w:pPr>
      <w:r w:rsidRPr="002B3AF7">
        <w:rPr>
          <w:rFonts w:cs="Arial"/>
          <w:bCs/>
          <w:sz w:val="24"/>
        </w:rPr>
        <w:t xml:space="preserve">O custo estimado total da contratação é de R$ </w:t>
      </w:r>
      <w:r w:rsidR="00314872">
        <w:rPr>
          <w:rFonts w:cs="Arial"/>
          <w:bCs/>
          <w:sz w:val="24"/>
          <w:lang w:val="pt-BR"/>
        </w:rPr>
        <w:t>244</w:t>
      </w:r>
      <w:r w:rsidRPr="002B3AF7">
        <w:rPr>
          <w:rFonts w:cs="Arial"/>
          <w:bCs/>
          <w:sz w:val="24"/>
        </w:rPr>
        <w:t>.</w:t>
      </w:r>
      <w:r w:rsidR="00314872">
        <w:rPr>
          <w:rFonts w:cs="Arial"/>
          <w:bCs/>
          <w:sz w:val="24"/>
          <w:lang w:val="pt-BR"/>
        </w:rPr>
        <w:t>450</w:t>
      </w:r>
      <w:r w:rsidRPr="002B3AF7">
        <w:rPr>
          <w:rFonts w:cs="Arial"/>
          <w:bCs/>
          <w:sz w:val="24"/>
        </w:rPr>
        <w:t>,</w:t>
      </w:r>
      <w:r w:rsidR="00314872">
        <w:rPr>
          <w:rFonts w:cs="Arial"/>
          <w:bCs/>
          <w:sz w:val="24"/>
          <w:lang w:val="pt-BR"/>
        </w:rPr>
        <w:t>8</w:t>
      </w:r>
      <w:r w:rsidR="009F6776" w:rsidRPr="002B3AF7">
        <w:rPr>
          <w:rFonts w:cs="Arial"/>
          <w:bCs/>
          <w:sz w:val="24"/>
          <w:lang w:val="pt-BR"/>
        </w:rPr>
        <w:t>0</w:t>
      </w:r>
      <w:r w:rsidRPr="002B3AF7">
        <w:rPr>
          <w:rFonts w:cs="Arial"/>
          <w:bCs/>
          <w:sz w:val="24"/>
        </w:rPr>
        <w:t xml:space="preserve"> (</w:t>
      </w:r>
      <w:r w:rsidR="00314872">
        <w:rPr>
          <w:rFonts w:cs="Arial"/>
          <w:sz w:val="24"/>
          <w:lang w:val="pt-BR"/>
        </w:rPr>
        <w:t>Duzentos e vinte e um mil, setecentos e dois reais</w:t>
      </w:r>
      <w:r w:rsidRPr="002B3AF7">
        <w:rPr>
          <w:rFonts w:cs="Arial"/>
          <w:bCs/>
          <w:sz w:val="24"/>
        </w:rPr>
        <w:t>), conforme custo unitário constante da tabela acima.</w:t>
      </w:r>
    </w:p>
    <w:p w14:paraId="77736093" w14:textId="77777777" w:rsidR="00C32604" w:rsidRPr="002B3AF7" w:rsidRDefault="00C32604" w:rsidP="00C32604">
      <w:pPr>
        <w:pStyle w:val="Corpodetexto"/>
        <w:rPr>
          <w:rFonts w:cs="Arial"/>
          <w:bCs/>
          <w:sz w:val="24"/>
        </w:rPr>
      </w:pPr>
    </w:p>
    <w:p w14:paraId="204CEB6E" w14:textId="77777777" w:rsidR="00C32604" w:rsidRPr="002B3AF7" w:rsidRDefault="00C32604" w:rsidP="00C32604">
      <w:pPr>
        <w:pStyle w:val="Ttulo1"/>
        <w:keepNext w:val="0"/>
        <w:widowControl w:val="0"/>
        <w:numPr>
          <w:ilvl w:val="0"/>
          <w:numId w:val="22"/>
        </w:numPr>
        <w:tabs>
          <w:tab w:val="left" w:pos="567"/>
        </w:tabs>
        <w:autoSpaceDE w:val="0"/>
        <w:autoSpaceDN w:val="0"/>
        <w:spacing w:before="0"/>
        <w:ind w:left="0" w:firstLine="0"/>
        <w:jc w:val="both"/>
        <w:rPr>
          <w:rFonts w:ascii="Arial" w:hAnsi="Arial" w:cs="Arial"/>
          <w:b w:val="0"/>
          <w:bCs/>
          <w:color w:val="auto"/>
          <w:sz w:val="24"/>
          <w:szCs w:val="24"/>
        </w:rPr>
      </w:pPr>
      <w:r w:rsidRPr="002B3AF7">
        <w:rPr>
          <w:rFonts w:ascii="Arial" w:hAnsi="Arial" w:cs="Arial"/>
          <w:b w:val="0"/>
          <w:bCs/>
          <w:color w:val="auto"/>
          <w:sz w:val="24"/>
          <w:szCs w:val="24"/>
        </w:rPr>
        <w:t>FUNDAMENTAÇÃO E</w:t>
      </w:r>
      <w:r w:rsidRPr="002B3AF7">
        <w:rPr>
          <w:rFonts w:ascii="Arial" w:hAnsi="Arial" w:cs="Arial"/>
          <w:b w:val="0"/>
          <w:bCs/>
          <w:color w:val="auto"/>
          <w:spacing w:val="-3"/>
          <w:sz w:val="24"/>
          <w:szCs w:val="24"/>
        </w:rPr>
        <w:t xml:space="preserve"> </w:t>
      </w:r>
      <w:r w:rsidRPr="002B3AF7">
        <w:rPr>
          <w:rFonts w:ascii="Arial" w:hAnsi="Arial" w:cs="Arial"/>
          <w:b w:val="0"/>
          <w:bCs/>
          <w:color w:val="auto"/>
          <w:sz w:val="24"/>
          <w:szCs w:val="24"/>
        </w:rPr>
        <w:t>DESCRIÇÃO DA</w:t>
      </w:r>
      <w:r w:rsidRPr="002B3AF7">
        <w:rPr>
          <w:rFonts w:ascii="Arial" w:hAnsi="Arial" w:cs="Arial"/>
          <w:b w:val="0"/>
          <w:bCs/>
          <w:color w:val="auto"/>
          <w:spacing w:val="-1"/>
          <w:sz w:val="24"/>
          <w:szCs w:val="24"/>
        </w:rPr>
        <w:t xml:space="preserve"> </w:t>
      </w:r>
      <w:r w:rsidRPr="002B3AF7">
        <w:rPr>
          <w:rFonts w:ascii="Arial" w:hAnsi="Arial" w:cs="Arial"/>
          <w:b w:val="0"/>
          <w:bCs/>
          <w:color w:val="auto"/>
          <w:sz w:val="24"/>
          <w:szCs w:val="24"/>
        </w:rPr>
        <w:t>NECESSIDADE</w:t>
      </w:r>
      <w:r w:rsidRPr="002B3AF7">
        <w:rPr>
          <w:rFonts w:ascii="Arial" w:hAnsi="Arial" w:cs="Arial"/>
          <w:b w:val="0"/>
          <w:bCs/>
          <w:color w:val="auto"/>
          <w:spacing w:val="-3"/>
          <w:sz w:val="24"/>
          <w:szCs w:val="24"/>
        </w:rPr>
        <w:t xml:space="preserve"> </w:t>
      </w:r>
      <w:r w:rsidRPr="002B3AF7">
        <w:rPr>
          <w:rFonts w:ascii="Arial" w:hAnsi="Arial" w:cs="Arial"/>
          <w:b w:val="0"/>
          <w:bCs/>
          <w:color w:val="auto"/>
          <w:sz w:val="24"/>
          <w:szCs w:val="24"/>
        </w:rPr>
        <w:t>DA CONTRATAÇÃO</w:t>
      </w:r>
    </w:p>
    <w:p w14:paraId="41F09089" w14:textId="77777777" w:rsidR="00C32604" w:rsidRPr="002B3AF7" w:rsidRDefault="00C32604" w:rsidP="00C32604">
      <w:pPr>
        <w:pStyle w:val="PargrafodaLista"/>
        <w:tabs>
          <w:tab w:val="left" w:pos="599"/>
        </w:tabs>
        <w:ind w:left="0"/>
        <w:rPr>
          <w:rFonts w:ascii="Arial" w:hAnsi="Arial" w:cs="Arial"/>
          <w:bCs/>
          <w:sz w:val="24"/>
          <w:szCs w:val="24"/>
        </w:rPr>
      </w:pPr>
    </w:p>
    <w:p w14:paraId="6AC3E402" w14:textId="3EEC4E06"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O prazo de Vigência deverá ser durante 12 (doze) meses, partir da assinatura da Ata </w:t>
      </w:r>
      <w:r w:rsidRPr="00314872">
        <w:rPr>
          <w:rFonts w:ascii="Arial" w:hAnsi="Arial" w:cs="Arial"/>
          <w:sz w:val="24"/>
          <w:szCs w:val="24"/>
        </w:rPr>
        <w:lastRenderedPageBreak/>
        <w:t>de Registro de Preço, podendo ser prorrogado nos termos da lei.</w:t>
      </w:r>
    </w:p>
    <w:p w14:paraId="0A7A0FCE"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040A766F" w14:textId="07BCFA3A"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A presente contratação fundamenta-se na necessidade de assegurar o fornecimento contínuo de fraldas geriátricas descartáveis aos usuários assistidos pela Secretaria Municipal de Saúde de São Gabriel do Oeste/MS, que, mediante prescrição de profissional da rede pública de saúde e observância dos critérios estabelecidos em normativo próprio, dependem do insumo para manutenção de condições adequadas de higiene, saúde e dignidade.</w:t>
      </w:r>
    </w:p>
    <w:p w14:paraId="77D832DF"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43DFDCAC" w14:textId="722E6E74"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O objeto atende prioritariamente usuários em situação de vulnerabilidade clínica, tais como idosos acamados, pessoas com deficiência, pacientes com mobilidade reduzida e indivíduos vinculados ao Serviço de Atenção Domiciliar – SAD, cuja condição de saúde demanda utilização contínua e ininterrupta do material.</w:t>
      </w:r>
    </w:p>
    <w:p w14:paraId="7A5046BB"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6840F59D" w14:textId="2233C7A4"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 A necessidade administrativa decorre da execução de política pública municipal de dispensação de fraldas geriátricas, instituída e aprovada pelo Conselho Municipal de Saúde, a qual estabelece critérios técnicos para concessão do benefício no âmbito da rede pública de saúde, integrando as ações de atenção integral e cuidado domiciliar. </w:t>
      </w:r>
    </w:p>
    <w:p w14:paraId="1727ADBD"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552292EF" w14:textId="1CF850E0"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Verifica-se demanda permanente e crescente pelo insumo, com histórico de aumento de consumo em exercícios anteriores, o que evidencia a necessidade de planejamento prévio e contratação estruturada, de modo a garantir a continuidade do atendimento e prevenir riscos de desabastecimento. </w:t>
      </w:r>
    </w:p>
    <w:p w14:paraId="7D435718"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6D6799F0" w14:textId="590CD728"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A eventual interrupção no fornecimento do material configura risco assistencial relevante, podendo ocasionar prejuízos à higiene e à saúde dos usuários, agravamento de condições clínicas, aumento de intercorrências e sobrecarga dos serviços de saúde, impactando diretamente a continuidade da política pública de assistência domiciliar. </w:t>
      </w:r>
    </w:p>
    <w:p w14:paraId="623D86C2"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1C92A59D" w14:textId="5FA100E7"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A contratação tem por finalidade garantir abastecimento regular pelo período estimado de 12 (doze) meses, assegurando previsibilidade administrativa, eficiência na gestão de estoques e continuidade das ações assistenciais prestadas pela rede municipal de saúde. </w:t>
      </w:r>
    </w:p>
    <w:p w14:paraId="3EAC7715"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579A6EB7" w14:textId="7961404F"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 xml:space="preserve">O quantitativo estimado foi definido com base no consumo histórico registrado, na demanda cadastrada nos programas assistenciais vigentes e no planejamento técnico elaborado pela Secretaria Municipal de Saúde, constituindo parâmetro para dimensionamento da necessidade administrativa. </w:t>
      </w:r>
    </w:p>
    <w:p w14:paraId="22ED152E"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01DE99E0" w14:textId="2619CD11" w:rsidR="00314872" w:rsidRPr="00314872" w:rsidRDefault="00314872" w:rsidP="00314872">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8"/>
          <w:szCs w:val="28"/>
        </w:rPr>
      </w:pPr>
      <w:r w:rsidRPr="00314872">
        <w:rPr>
          <w:rFonts w:ascii="Arial" w:hAnsi="Arial" w:cs="Arial"/>
          <w:sz w:val="24"/>
          <w:szCs w:val="24"/>
        </w:rPr>
        <w:t>Sob a perspectiva normativa, a medida encontra fundamento no dever constitucional de garantia do direito à saúde, previsto nos artigos 6º, 23, inciso II, e 196 da Constituição Federal, bem como na Lei Federal nº 8.080/1990, que atribui ao poder público a responsabilidade pela promoção, proteção e recuperação da saúde.</w:t>
      </w:r>
    </w:p>
    <w:p w14:paraId="46DCCB89" w14:textId="77777777" w:rsidR="00314872" w:rsidRPr="00314872" w:rsidRDefault="00314872" w:rsidP="00314872">
      <w:pPr>
        <w:pStyle w:val="PargrafodaLista"/>
        <w:widowControl w:val="0"/>
        <w:tabs>
          <w:tab w:val="left" w:pos="599"/>
        </w:tabs>
        <w:autoSpaceDE w:val="0"/>
        <w:autoSpaceDN w:val="0"/>
        <w:spacing w:after="0" w:line="240" w:lineRule="auto"/>
        <w:ind w:left="0"/>
        <w:contextualSpacing w:val="0"/>
        <w:jc w:val="both"/>
        <w:rPr>
          <w:rFonts w:ascii="Arial" w:hAnsi="Arial" w:cs="Arial"/>
          <w:bCs/>
          <w:sz w:val="28"/>
          <w:szCs w:val="28"/>
        </w:rPr>
      </w:pPr>
    </w:p>
    <w:p w14:paraId="4CF7E56D" w14:textId="65636F1C" w:rsidR="009F6776" w:rsidRPr="00314872" w:rsidRDefault="00314872" w:rsidP="009F6776">
      <w:pPr>
        <w:pStyle w:val="PargrafodaLista"/>
        <w:widowControl w:val="0"/>
        <w:numPr>
          <w:ilvl w:val="1"/>
          <w:numId w:val="22"/>
        </w:numPr>
        <w:tabs>
          <w:tab w:val="left" w:pos="599"/>
        </w:tabs>
        <w:autoSpaceDE w:val="0"/>
        <w:autoSpaceDN w:val="0"/>
        <w:spacing w:after="0" w:line="240" w:lineRule="auto"/>
        <w:ind w:left="0" w:firstLine="0"/>
        <w:contextualSpacing w:val="0"/>
        <w:jc w:val="both"/>
        <w:rPr>
          <w:rFonts w:ascii="Arial" w:hAnsi="Arial" w:cs="Arial"/>
          <w:bCs/>
          <w:sz w:val="24"/>
          <w:szCs w:val="24"/>
        </w:rPr>
      </w:pPr>
      <w:r w:rsidRPr="00314872">
        <w:rPr>
          <w:rFonts w:ascii="Arial" w:hAnsi="Arial" w:cs="Arial"/>
          <w:sz w:val="24"/>
          <w:szCs w:val="24"/>
        </w:rPr>
        <w:t>Dessa forma, resta evidenciada a necessidade da contratação como medida indispensável à continuidade do serviço público de saúde, ao atendimento do interesse público e ao cumprimento das atribuições institucionais da Secretaria Municipal de Saúde</w:t>
      </w:r>
      <w:r>
        <w:t>.</w:t>
      </w:r>
    </w:p>
    <w:p w14:paraId="3BD3243C" w14:textId="77777777" w:rsidR="00C32604" w:rsidRPr="002B3AF7" w:rsidRDefault="00C32604" w:rsidP="00C32604">
      <w:pPr>
        <w:pStyle w:val="Ttulo1"/>
        <w:keepNext w:val="0"/>
        <w:widowControl w:val="0"/>
        <w:numPr>
          <w:ilvl w:val="0"/>
          <w:numId w:val="22"/>
        </w:numPr>
        <w:tabs>
          <w:tab w:val="left" w:pos="567"/>
        </w:tabs>
        <w:autoSpaceDE w:val="0"/>
        <w:autoSpaceDN w:val="0"/>
        <w:spacing w:before="0"/>
        <w:ind w:left="0" w:firstLine="0"/>
        <w:jc w:val="both"/>
        <w:rPr>
          <w:rFonts w:ascii="Arial" w:hAnsi="Arial" w:cs="Arial"/>
          <w:b w:val="0"/>
          <w:bCs/>
          <w:color w:val="auto"/>
          <w:sz w:val="24"/>
          <w:szCs w:val="24"/>
        </w:rPr>
      </w:pPr>
      <w:r w:rsidRPr="002B3AF7">
        <w:rPr>
          <w:rFonts w:ascii="Arial" w:hAnsi="Arial" w:cs="Arial"/>
          <w:b w:val="0"/>
          <w:bCs/>
          <w:color w:val="auto"/>
          <w:sz w:val="24"/>
          <w:szCs w:val="24"/>
        </w:rPr>
        <w:lastRenderedPageBreak/>
        <w:t>DESCRIÇÃO</w:t>
      </w:r>
      <w:r w:rsidRPr="002B3AF7">
        <w:rPr>
          <w:rFonts w:ascii="Arial" w:hAnsi="Arial" w:cs="Arial"/>
          <w:b w:val="0"/>
          <w:bCs/>
          <w:color w:val="auto"/>
          <w:spacing w:val="5"/>
          <w:sz w:val="24"/>
          <w:szCs w:val="24"/>
        </w:rPr>
        <w:t xml:space="preserve"> </w:t>
      </w:r>
      <w:r w:rsidRPr="002B3AF7">
        <w:rPr>
          <w:rFonts w:ascii="Arial" w:hAnsi="Arial" w:cs="Arial"/>
          <w:b w:val="0"/>
          <w:bCs/>
          <w:color w:val="auto"/>
          <w:sz w:val="24"/>
          <w:szCs w:val="24"/>
        </w:rPr>
        <w:t>DA</w:t>
      </w:r>
      <w:r w:rsidRPr="002B3AF7">
        <w:rPr>
          <w:rFonts w:ascii="Arial" w:hAnsi="Arial" w:cs="Arial"/>
          <w:b w:val="0"/>
          <w:bCs/>
          <w:color w:val="auto"/>
          <w:spacing w:val="5"/>
          <w:sz w:val="24"/>
          <w:szCs w:val="24"/>
        </w:rPr>
        <w:t xml:space="preserve"> </w:t>
      </w:r>
      <w:r w:rsidRPr="002B3AF7">
        <w:rPr>
          <w:rFonts w:ascii="Arial" w:hAnsi="Arial" w:cs="Arial"/>
          <w:b w:val="0"/>
          <w:bCs/>
          <w:color w:val="auto"/>
          <w:sz w:val="24"/>
          <w:szCs w:val="24"/>
        </w:rPr>
        <w:t>SOLUÇÃO</w:t>
      </w:r>
      <w:r w:rsidRPr="002B3AF7">
        <w:rPr>
          <w:rFonts w:ascii="Arial" w:hAnsi="Arial" w:cs="Arial"/>
          <w:b w:val="0"/>
          <w:bCs/>
          <w:color w:val="auto"/>
          <w:spacing w:val="4"/>
          <w:sz w:val="24"/>
          <w:szCs w:val="24"/>
        </w:rPr>
        <w:t xml:space="preserve"> </w:t>
      </w:r>
      <w:r w:rsidRPr="002B3AF7">
        <w:rPr>
          <w:rFonts w:ascii="Arial" w:hAnsi="Arial" w:cs="Arial"/>
          <w:b w:val="0"/>
          <w:bCs/>
          <w:color w:val="auto"/>
          <w:sz w:val="24"/>
          <w:szCs w:val="24"/>
        </w:rPr>
        <w:t>COMO</w:t>
      </w:r>
      <w:r w:rsidRPr="002B3AF7">
        <w:rPr>
          <w:rFonts w:ascii="Arial" w:hAnsi="Arial" w:cs="Arial"/>
          <w:b w:val="0"/>
          <w:bCs/>
          <w:color w:val="auto"/>
          <w:spacing w:val="3"/>
          <w:sz w:val="24"/>
          <w:szCs w:val="24"/>
        </w:rPr>
        <w:t xml:space="preserve"> </w:t>
      </w:r>
      <w:r w:rsidRPr="002B3AF7">
        <w:rPr>
          <w:rFonts w:ascii="Arial" w:hAnsi="Arial" w:cs="Arial"/>
          <w:b w:val="0"/>
          <w:bCs/>
          <w:color w:val="auto"/>
          <w:sz w:val="24"/>
          <w:szCs w:val="24"/>
        </w:rPr>
        <w:t>UM</w:t>
      </w:r>
      <w:r w:rsidRPr="002B3AF7">
        <w:rPr>
          <w:rFonts w:ascii="Arial" w:hAnsi="Arial" w:cs="Arial"/>
          <w:b w:val="0"/>
          <w:bCs/>
          <w:color w:val="auto"/>
          <w:spacing w:val="2"/>
          <w:sz w:val="24"/>
          <w:szCs w:val="24"/>
        </w:rPr>
        <w:t xml:space="preserve"> </w:t>
      </w:r>
      <w:r w:rsidRPr="002B3AF7">
        <w:rPr>
          <w:rFonts w:ascii="Arial" w:hAnsi="Arial" w:cs="Arial"/>
          <w:b w:val="0"/>
          <w:bCs/>
          <w:color w:val="auto"/>
          <w:sz w:val="24"/>
          <w:szCs w:val="24"/>
        </w:rPr>
        <w:t>TODO</w:t>
      </w:r>
      <w:r w:rsidRPr="002B3AF7">
        <w:rPr>
          <w:rFonts w:ascii="Arial" w:hAnsi="Arial" w:cs="Arial"/>
          <w:b w:val="0"/>
          <w:bCs/>
          <w:color w:val="auto"/>
          <w:spacing w:val="1"/>
          <w:sz w:val="24"/>
          <w:szCs w:val="24"/>
        </w:rPr>
        <w:t>:</w:t>
      </w:r>
    </w:p>
    <w:p w14:paraId="2E21ED96" w14:textId="77777777" w:rsidR="00C32604" w:rsidRPr="002B3AF7" w:rsidRDefault="00C32604" w:rsidP="00C32604">
      <w:pPr>
        <w:rPr>
          <w:rFonts w:ascii="Arial" w:hAnsi="Arial" w:cs="Arial"/>
          <w:bCs/>
        </w:rPr>
      </w:pPr>
    </w:p>
    <w:p w14:paraId="438454CE" w14:textId="0BDCBADF" w:rsidR="009F6776" w:rsidRPr="00314872" w:rsidRDefault="00314872" w:rsidP="00C32604">
      <w:pPr>
        <w:pStyle w:val="Corpodetexto"/>
        <w:numPr>
          <w:ilvl w:val="1"/>
          <w:numId w:val="22"/>
        </w:numPr>
        <w:tabs>
          <w:tab w:val="left" w:pos="567"/>
        </w:tabs>
        <w:ind w:left="0" w:firstLine="0"/>
        <w:rPr>
          <w:rFonts w:cs="Arial"/>
          <w:bCs/>
          <w:sz w:val="22"/>
          <w:szCs w:val="22"/>
        </w:rPr>
      </w:pPr>
      <w:r w:rsidRPr="00314872">
        <w:rPr>
          <w:sz w:val="24"/>
          <w:szCs w:val="22"/>
        </w:rPr>
        <w:t>A descrição da solução como um todo para a aquisição de Fraldas Geriátricas em atendimento aos pacientes da Secretaria Municipal de Saúde – SMS, encontra-se pormenorizada em tópico específico no Estudo Técnico Preliminar - ETP.</w:t>
      </w:r>
    </w:p>
    <w:p w14:paraId="4A31A803" w14:textId="77777777" w:rsidR="00C32604" w:rsidRPr="002B3AF7" w:rsidRDefault="00C32604" w:rsidP="00C32604">
      <w:pPr>
        <w:pStyle w:val="Corpodetexto"/>
        <w:rPr>
          <w:rFonts w:cs="Arial"/>
          <w:bCs/>
          <w:sz w:val="24"/>
        </w:rPr>
      </w:pPr>
    </w:p>
    <w:p w14:paraId="6E07530E" w14:textId="77777777" w:rsidR="00C32604" w:rsidRPr="002B3AF7" w:rsidRDefault="00C32604" w:rsidP="00C32604">
      <w:pPr>
        <w:pStyle w:val="Corpodetexto"/>
        <w:numPr>
          <w:ilvl w:val="0"/>
          <w:numId w:val="22"/>
        </w:numPr>
        <w:tabs>
          <w:tab w:val="left" w:pos="567"/>
        </w:tabs>
        <w:ind w:left="0" w:firstLine="0"/>
        <w:rPr>
          <w:rFonts w:cs="Arial"/>
          <w:bCs/>
          <w:kern w:val="32"/>
          <w:sz w:val="24"/>
        </w:rPr>
      </w:pPr>
      <w:r w:rsidRPr="002B3AF7">
        <w:rPr>
          <w:rFonts w:cs="Arial"/>
          <w:bCs/>
          <w:kern w:val="32"/>
          <w:sz w:val="24"/>
        </w:rPr>
        <w:t>DOS REQUISITOS DA CONTRATAÇÃO</w:t>
      </w:r>
    </w:p>
    <w:p w14:paraId="2A0A235E" w14:textId="77777777" w:rsidR="00C32604" w:rsidRPr="002B3AF7" w:rsidRDefault="00C32604" w:rsidP="00C32604">
      <w:pPr>
        <w:pStyle w:val="Corpodetexto"/>
        <w:rPr>
          <w:rFonts w:cs="Arial"/>
          <w:bCs/>
          <w:kern w:val="32"/>
          <w:sz w:val="24"/>
        </w:rPr>
      </w:pPr>
    </w:p>
    <w:p w14:paraId="61FB9A8C" w14:textId="77777777" w:rsidR="00C32604" w:rsidRPr="002B3AF7" w:rsidRDefault="00C32604" w:rsidP="00C32604">
      <w:pPr>
        <w:pStyle w:val="Corpodetexto"/>
        <w:numPr>
          <w:ilvl w:val="1"/>
          <w:numId w:val="22"/>
        </w:numPr>
        <w:tabs>
          <w:tab w:val="left" w:pos="567"/>
        </w:tabs>
        <w:ind w:left="0" w:firstLine="0"/>
        <w:rPr>
          <w:rFonts w:cs="Arial"/>
          <w:bCs/>
          <w:kern w:val="32"/>
          <w:sz w:val="24"/>
        </w:rPr>
      </w:pPr>
      <w:r w:rsidRPr="002B3AF7">
        <w:rPr>
          <w:rFonts w:cs="Arial"/>
          <w:bCs/>
          <w:kern w:val="32"/>
          <w:sz w:val="24"/>
        </w:rPr>
        <w:t>A contratação deverá observar os seguintes requisitos:</w:t>
      </w:r>
    </w:p>
    <w:p w14:paraId="0C64DF0E" w14:textId="77777777" w:rsidR="00C32604" w:rsidRPr="002B3AF7" w:rsidRDefault="00C32604" w:rsidP="00C32604">
      <w:pPr>
        <w:pStyle w:val="Corpodetexto"/>
        <w:tabs>
          <w:tab w:val="left" w:pos="567"/>
        </w:tabs>
        <w:rPr>
          <w:rFonts w:cs="Arial"/>
          <w:bCs/>
          <w:kern w:val="32"/>
          <w:sz w:val="24"/>
        </w:rPr>
      </w:pPr>
    </w:p>
    <w:p w14:paraId="14CDC8AC" w14:textId="2DF9BBCE" w:rsidR="00C32604" w:rsidRDefault="00C32604" w:rsidP="00C32604">
      <w:pPr>
        <w:pStyle w:val="Corpodetexto"/>
        <w:numPr>
          <w:ilvl w:val="2"/>
          <w:numId w:val="22"/>
        </w:numPr>
        <w:tabs>
          <w:tab w:val="left" w:pos="851"/>
        </w:tabs>
        <w:ind w:left="284" w:firstLine="0"/>
        <w:jc w:val="both"/>
        <w:rPr>
          <w:rFonts w:cs="Arial"/>
          <w:bCs/>
          <w:kern w:val="32"/>
          <w:sz w:val="24"/>
        </w:rPr>
      </w:pPr>
      <w:r w:rsidRPr="002B3AF7">
        <w:rPr>
          <w:rFonts w:cs="Arial"/>
          <w:bCs/>
          <w:kern w:val="32"/>
          <w:sz w:val="24"/>
        </w:rPr>
        <w:t>Sustentabilidade;</w:t>
      </w:r>
    </w:p>
    <w:p w14:paraId="14A8B30A" w14:textId="77777777" w:rsidR="0028284C" w:rsidRPr="0028284C" w:rsidRDefault="0028284C" w:rsidP="00C32604">
      <w:pPr>
        <w:pStyle w:val="Corpodetexto"/>
        <w:numPr>
          <w:ilvl w:val="2"/>
          <w:numId w:val="22"/>
        </w:numPr>
        <w:tabs>
          <w:tab w:val="left" w:pos="851"/>
        </w:tabs>
        <w:ind w:left="284" w:firstLine="0"/>
        <w:jc w:val="both"/>
        <w:rPr>
          <w:rFonts w:cs="Arial"/>
          <w:bCs/>
          <w:kern w:val="32"/>
          <w:sz w:val="22"/>
          <w:szCs w:val="22"/>
        </w:rPr>
      </w:pPr>
      <w:r w:rsidRPr="0028284C">
        <w:rPr>
          <w:sz w:val="24"/>
          <w:szCs w:val="22"/>
        </w:rPr>
        <w:t xml:space="preserve">Os itens devem ser de boa qualidade, de forma que haja melhor relação custo x benefício; </w:t>
      </w:r>
    </w:p>
    <w:p w14:paraId="62365676" w14:textId="77777777" w:rsidR="0028284C" w:rsidRPr="0028284C" w:rsidRDefault="0028284C" w:rsidP="00C32604">
      <w:pPr>
        <w:pStyle w:val="Corpodetexto"/>
        <w:numPr>
          <w:ilvl w:val="2"/>
          <w:numId w:val="22"/>
        </w:numPr>
        <w:tabs>
          <w:tab w:val="left" w:pos="851"/>
        </w:tabs>
        <w:ind w:left="284" w:firstLine="0"/>
        <w:jc w:val="both"/>
        <w:rPr>
          <w:rFonts w:cs="Arial"/>
          <w:bCs/>
          <w:kern w:val="32"/>
          <w:sz w:val="22"/>
          <w:szCs w:val="22"/>
        </w:rPr>
      </w:pPr>
      <w:r w:rsidRPr="0028284C">
        <w:rPr>
          <w:sz w:val="24"/>
          <w:szCs w:val="22"/>
        </w:rPr>
        <w:t>Os itens utilizados devem ter baixo impacto sobre recursos naturais como ora, fauna, ar, solo e água;</w:t>
      </w:r>
    </w:p>
    <w:p w14:paraId="0EDA8D52" w14:textId="77777777" w:rsidR="0028284C" w:rsidRPr="0028284C" w:rsidRDefault="0028284C" w:rsidP="00C32604">
      <w:pPr>
        <w:pStyle w:val="Corpodetexto"/>
        <w:numPr>
          <w:ilvl w:val="2"/>
          <w:numId w:val="22"/>
        </w:numPr>
        <w:tabs>
          <w:tab w:val="left" w:pos="851"/>
        </w:tabs>
        <w:ind w:left="284" w:firstLine="0"/>
        <w:jc w:val="both"/>
        <w:rPr>
          <w:rFonts w:cs="Arial"/>
          <w:bCs/>
          <w:kern w:val="32"/>
          <w:sz w:val="22"/>
          <w:szCs w:val="22"/>
        </w:rPr>
      </w:pPr>
      <w:r w:rsidRPr="0028284C">
        <w:rPr>
          <w:sz w:val="24"/>
          <w:szCs w:val="22"/>
        </w:rPr>
        <w:t>Não será admitida a subcontratação do objeto contratual;</w:t>
      </w:r>
    </w:p>
    <w:p w14:paraId="33323407" w14:textId="77777777" w:rsidR="0028284C" w:rsidRPr="0028284C" w:rsidRDefault="0028284C" w:rsidP="00C32604">
      <w:pPr>
        <w:pStyle w:val="Corpodetexto"/>
        <w:numPr>
          <w:ilvl w:val="2"/>
          <w:numId w:val="22"/>
        </w:numPr>
        <w:tabs>
          <w:tab w:val="left" w:pos="851"/>
        </w:tabs>
        <w:ind w:left="284" w:firstLine="0"/>
        <w:jc w:val="both"/>
        <w:rPr>
          <w:rFonts w:cs="Arial"/>
          <w:bCs/>
          <w:kern w:val="32"/>
          <w:sz w:val="22"/>
          <w:szCs w:val="22"/>
        </w:rPr>
      </w:pPr>
      <w:r w:rsidRPr="0028284C">
        <w:rPr>
          <w:sz w:val="24"/>
          <w:szCs w:val="22"/>
        </w:rPr>
        <w:t xml:space="preserve">Para garantir a transparência e a idoneidade da empresa contratada, visando garantir que a empresa contratada possui estrutura adequada, evitando possíveis fraudes. O não atendimento poderá impactar na continuidade da contratação. </w:t>
      </w:r>
    </w:p>
    <w:p w14:paraId="274092FB" w14:textId="77777777" w:rsidR="0028284C" w:rsidRPr="0028284C" w:rsidRDefault="0028284C" w:rsidP="00C32604">
      <w:pPr>
        <w:pStyle w:val="Corpodetexto"/>
        <w:numPr>
          <w:ilvl w:val="2"/>
          <w:numId w:val="22"/>
        </w:numPr>
        <w:tabs>
          <w:tab w:val="left" w:pos="851"/>
        </w:tabs>
        <w:ind w:left="284" w:firstLine="0"/>
        <w:jc w:val="both"/>
        <w:rPr>
          <w:rFonts w:cs="Arial"/>
          <w:bCs/>
          <w:kern w:val="32"/>
          <w:sz w:val="22"/>
          <w:szCs w:val="22"/>
        </w:rPr>
      </w:pPr>
      <w:r w:rsidRPr="0028284C">
        <w:rPr>
          <w:sz w:val="24"/>
          <w:szCs w:val="22"/>
        </w:rPr>
        <w:t xml:space="preserve">Não haverá exigência da garantia da contratação dos </w:t>
      </w:r>
      <w:proofErr w:type="spellStart"/>
      <w:r w:rsidRPr="0028284C">
        <w:rPr>
          <w:sz w:val="24"/>
          <w:szCs w:val="22"/>
        </w:rPr>
        <w:t>arts</w:t>
      </w:r>
      <w:proofErr w:type="spellEnd"/>
      <w:r w:rsidRPr="0028284C">
        <w:rPr>
          <w:sz w:val="24"/>
          <w:szCs w:val="22"/>
        </w:rPr>
        <w:t xml:space="preserve">. 96 e seguintes da Lei nº 14.133/21, pelas razões abaixo justificadas; </w:t>
      </w:r>
    </w:p>
    <w:p w14:paraId="39673808" w14:textId="29F04CD6" w:rsidR="00E06574" w:rsidRPr="0028284C" w:rsidRDefault="0028284C" w:rsidP="00E06574">
      <w:pPr>
        <w:pStyle w:val="Corpodetexto"/>
        <w:numPr>
          <w:ilvl w:val="2"/>
          <w:numId w:val="22"/>
        </w:numPr>
        <w:tabs>
          <w:tab w:val="left" w:pos="851"/>
        </w:tabs>
        <w:ind w:left="284" w:firstLine="0"/>
        <w:jc w:val="both"/>
        <w:rPr>
          <w:rFonts w:cs="Arial"/>
          <w:bCs/>
          <w:kern w:val="32"/>
          <w:sz w:val="22"/>
          <w:szCs w:val="22"/>
        </w:rPr>
      </w:pPr>
      <w:r w:rsidRPr="0028284C">
        <w:rPr>
          <w:sz w:val="24"/>
          <w:szCs w:val="22"/>
        </w:rPr>
        <w:t>Trata-se de aquisição de bens de maneira pontual em que somente serão pagos o(s) fornecedor(es) que entregar(em) efetivamente e em conformidade com o solicitado.</w:t>
      </w:r>
    </w:p>
    <w:p w14:paraId="07073198" w14:textId="77777777" w:rsidR="00390CA3" w:rsidRPr="002B3AF7" w:rsidRDefault="00390CA3" w:rsidP="00390CA3">
      <w:pPr>
        <w:pStyle w:val="Corpodetexto"/>
        <w:tabs>
          <w:tab w:val="left" w:pos="567"/>
        </w:tabs>
        <w:rPr>
          <w:rFonts w:cs="Arial"/>
          <w:bCs/>
          <w:kern w:val="32"/>
          <w:sz w:val="24"/>
        </w:rPr>
      </w:pPr>
    </w:p>
    <w:p w14:paraId="57D74FEE" w14:textId="098AA8AA" w:rsidR="00390CA3" w:rsidRPr="0028284C" w:rsidRDefault="0028284C" w:rsidP="00C32604">
      <w:pPr>
        <w:pStyle w:val="Corpodetexto"/>
        <w:numPr>
          <w:ilvl w:val="1"/>
          <w:numId w:val="22"/>
        </w:numPr>
        <w:tabs>
          <w:tab w:val="left" w:pos="567"/>
        </w:tabs>
        <w:ind w:left="0" w:firstLine="0"/>
        <w:rPr>
          <w:rFonts w:cs="Arial"/>
          <w:bCs/>
          <w:kern w:val="32"/>
          <w:sz w:val="24"/>
        </w:rPr>
      </w:pPr>
      <w:r>
        <w:rPr>
          <w:rFonts w:cs="Arial"/>
          <w:bCs/>
          <w:kern w:val="32"/>
          <w:sz w:val="24"/>
          <w:lang w:val="pt-BR"/>
        </w:rPr>
        <w:t xml:space="preserve">O produto deverá atender às seguintes características: </w:t>
      </w:r>
    </w:p>
    <w:p w14:paraId="277527D3" w14:textId="21E61F8E" w:rsidR="0028284C" w:rsidRDefault="0028284C" w:rsidP="0028284C">
      <w:pPr>
        <w:pStyle w:val="Corpodetexto"/>
        <w:tabs>
          <w:tab w:val="left" w:pos="567"/>
        </w:tabs>
        <w:rPr>
          <w:rFonts w:cs="Arial"/>
          <w:bCs/>
          <w:kern w:val="32"/>
          <w:sz w:val="24"/>
          <w:lang w:val="pt-BR"/>
        </w:rPr>
      </w:pPr>
    </w:p>
    <w:p w14:paraId="1B38F329" w14:textId="77777777" w:rsidR="0028284C" w:rsidRPr="0028284C" w:rsidRDefault="0028284C" w:rsidP="0028284C">
      <w:pPr>
        <w:pStyle w:val="Corpodetexto"/>
        <w:numPr>
          <w:ilvl w:val="2"/>
          <w:numId w:val="22"/>
        </w:numPr>
        <w:tabs>
          <w:tab w:val="left" w:pos="567"/>
        </w:tabs>
        <w:jc w:val="both"/>
        <w:rPr>
          <w:rFonts w:cs="Arial"/>
          <w:bCs/>
          <w:kern w:val="32"/>
          <w:sz w:val="22"/>
          <w:szCs w:val="22"/>
          <w:lang w:val="pt-BR"/>
        </w:rPr>
      </w:pPr>
      <w:r w:rsidRPr="0028284C">
        <w:rPr>
          <w:sz w:val="24"/>
          <w:szCs w:val="22"/>
        </w:rPr>
        <w:t>Cada item tem sua especificação bem definida, conforme tabela acima (item 2), que deverá ser minuciosamente observada pelo fornecedor;</w:t>
      </w:r>
    </w:p>
    <w:p w14:paraId="6893EE5E" w14:textId="77777777" w:rsidR="0028284C" w:rsidRPr="0028284C" w:rsidRDefault="0028284C" w:rsidP="0028284C">
      <w:pPr>
        <w:pStyle w:val="Corpodetexto"/>
        <w:numPr>
          <w:ilvl w:val="2"/>
          <w:numId w:val="22"/>
        </w:numPr>
        <w:tabs>
          <w:tab w:val="left" w:pos="567"/>
        </w:tabs>
        <w:jc w:val="both"/>
        <w:rPr>
          <w:rFonts w:cs="Arial"/>
          <w:bCs/>
          <w:kern w:val="32"/>
          <w:sz w:val="22"/>
          <w:szCs w:val="22"/>
          <w:lang w:val="pt-BR"/>
        </w:rPr>
      </w:pPr>
      <w:r w:rsidRPr="0028284C">
        <w:rPr>
          <w:sz w:val="24"/>
          <w:szCs w:val="22"/>
        </w:rPr>
        <w:t>Os produtos poderão ser rejeitados, no todo ou em parte, quando em desacordo com as especificações constantes no Termo de Referência e na proposta, devendo ser substituídos no prazo de 05 (cinco) dias úteis, a contar da notificação da empresa vencedora, às suas custas, sem prejuízo da aplicação das penalidades.</w:t>
      </w:r>
    </w:p>
    <w:p w14:paraId="6C82A81D" w14:textId="470D6978" w:rsidR="0028284C" w:rsidRPr="0028284C" w:rsidRDefault="0028284C" w:rsidP="0028284C">
      <w:pPr>
        <w:pStyle w:val="Corpodetexto"/>
        <w:numPr>
          <w:ilvl w:val="2"/>
          <w:numId w:val="22"/>
        </w:numPr>
        <w:tabs>
          <w:tab w:val="left" w:pos="567"/>
        </w:tabs>
        <w:jc w:val="both"/>
        <w:rPr>
          <w:rFonts w:cs="Arial"/>
          <w:bCs/>
          <w:kern w:val="32"/>
          <w:sz w:val="22"/>
          <w:szCs w:val="22"/>
          <w:lang w:val="pt-BR"/>
        </w:rPr>
      </w:pPr>
      <w:r w:rsidRPr="0028284C">
        <w:rPr>
          <w:sz w:val="24"/>
          <w:szCs w:val="22"/>
        </w:rPr>
        <w:t>O prazo de validade compatível com sua natureza e tempo razoável de utilização pela Administração, observando-se, preferencialmente, validade remanescente mínima correspondente a 75% (setenta e cinco por cento) do prazo total de vida útil do produto, salvo justificativa técnica aceita pela Administração.</w:t>
      </w:r>
    </w:p>
    <w:p w14:paraId="57D47F51" w14:textId="4D5A8A54" w:rsidR="00837F47" w:rsidRPr="002B3AF7" w:rsidRDefault="00837F47" w:rsidP="00D248ED">
      <w:pPr>
        <w:pStyle w:val="Corpodetexto"/>
        <w:tabs>
          <w:tab w:val="left" w:pos="567"/>
        </w:tabs>
        <w:rPr>
          <w:rFonts w:cs="Arial"/>
          <w:bCs/>
          <w:kern w:val="32"/>
          <w:sz w:val="24"/>
          <w:lang w:val="pt-BR"/>
        </w:rPr>
      </w:pPr>
    </w:p>
    <w:p w14:paraId="533F522D" w14:textId="5419A53A" w:rsidR="00980019" w:rsidRPr="0028284C" w:rsidRDefault="00837F47" w:rsidP="0028284C">
      <w:pPr>
        <w:pStyle w:val="Corpodetexto"/>
        <w:numPr>
          <w:ilvl w:val="1"/>
          <w:numId w:val="22"/>
        </w:numPr>
        <w:tabs>
          <w:tab w:val="left" w:pos="567"/>
        </w:tabs>
        <w:rPr>
          <w:rFonts w:cs="Arial"/>
          <w:bCs/>
          <w:kern w:val="32"/>
          <w:sz w:val="24"/>
          <w:lang w:val="pt-BR"/>
        </w:rPr>
      </w:pPr>
      <w:r w:rsidRPr="0028284C">
        <w:rPr>
          <w:rFonts w:cs="Arial"/>
          <w:sz w:val="24"/>
        </w:rPr>
        <w:t>O recebimento do objeto não exclui a responsabilidade da contratada pelos prejuízos resultantes</w:t>
      </w:r>
      <w:r w:rsidR="00980019" w:rsidRPr="0028284C">
        <w:rPr>
          <w:rFonts w:cs="Arial"/>
          <w:sz w:val="24"/>
          <w:lang w:val="pt-BR"/>
        </w:rPr>
        <w:t xml:space="preserve"> da incorreta execução do contrato.</w:t>
      </w:r>
    </w:p>
    <w:p w14:paraId="76E48965" w14:textId="77777777" w:rsidR="0028284C" w:rsidRPr="0028284C" w:rsidRDefault="0028284C" w:rsidP="0028284C">
      <w:pPr>
        <w:pStyle w:val="Corpodetexto"/>
        <w:tabs>
          <w:tab w:val="left" w:pos="567"/>
        </w:tabs>
        <w:ind w:left="569"/>
        <w:rPr>
          <w:rFonts w:cs="Arial"/>
          <w:bCs/>
          <w:kern w:val="32"/>
          <w:sz w:val="24"/>
          <w:lang w:val="pt-BR"/>
        </w:rPr>
      </w:pPr>
    </w:p>
    <w:p w14:paraId="7E0A1FFF" w14:textId="77777777" w:rsidR="0028284C" w:rsidRPr="0028284C" w:rsidRDefault="0028284C" w:rsidP="0028284C">
      <w:pPr>
        <w:pStyle w:val="Corpodetexto"/>
        <w:numPr>
          <w:ilvl w:val="1"/>
          <w:numId w:val="22"/>
        </w:numPr>
        <w:tabs>
          <w:tab w:val="left" w:pos="567"/>
        </w:tabs>
        <w:rPr>
          <w:rFonts w:cs="Arial"/>
          <w:bCs/>
          <w:kern w:val="32"/>
          <w:sz w:val="24"/>
          <w:lang w:val="pt-BR"/>
        </w:rPr>
      </w:pPr>
      <w:r w:rsidRPr="0028284C">
        <w:rPr>
          <w:sz w:val="24"/>
        </w:rPr>
        <w:t xml:space="preserve">A fiscalização ficará a cargo de servidores pertencentes aos quadros dos órgãos contratantes designados, lotados nas unidades em que serão entregues os materiais. </w:t>
      </w:r>
    </w:p>
    <w:p w14:paraId="657A8693" w14:textId="77777777" w:rsidR="0028284C" w:rsidRPr="0028284C" w:rsidRDefault="0028284C" w:rsidP="0028284C">
      <w:pPr>
        <w:jc w:val="both"/>
      </w:pPr>
    </w:p>
    <w:p w14:paraId="2695F9FF" w14:textId="77777777" w:rsidR="0028284C" w:rsidRPr="0028284C" w:rsidRDefault="0028284C" w:rsidP="0028284C">
      <w:pPr>
        <w:pStyle w:val="Corpodetexto"/>
        <w:numPr>
          <w:ilvl w:val="1"/>
          <w:numId w:val="22"/>
        </w:numPr>
        <w:tabs>
          <w:tab w:val="left" w:pos="567"/>
        </w:tabs>
        <w:rPr>
          <w:rFonts w:cs="Arial"/>
          <w:bCs/>
          <w:kern w:val="32"/>
          <w:sz w:val="24"/>
          <w:lang w:val="pt-BR"/>
        </w:rPr>
      </w:pPr>
      <w:r w:rsidRPr="0028284C">
        <w:rPr>
          <w:sz w:val="24"/>
        </w:rPr>
        <w:t xml:space="preserve">O fiscal será responsável pelo recebimento do material na Unidade onde desempenha suas atividades. </w:t>
      </w:r>
    </w:p>
    <w:p w14:paraId="62A47D15" w14:textId="77777777" w:rsidR="0028284C" w:rsidRPr="0028284C" w:rsidRDefault="0028284C" w:rsidP="0028284C">
      <w:pPr>
        <w:pStyle w:val="PargrafodaLista"/>
        <w:jc w:val="both"/>
        <w:rPr>
          <w:sz w:val="24"/>
          <w:szCs w:val="24"/>
        </w:rPr>
      </w:pPr>
    </w:p>
    <w:p w14:paraId="503B23F9" w14:textId="77777777" w:rsidR="0028284C" w:rsidRPr="0028284C" w:rsidRDefault="0028284C" w:rsidP="0028284C">
      <w:pPr>
        <w:pStyle w:val="Corpodetexto"/>
        <w:numPr>
          <w:ilvl w:val="1"/>
          <w:numId w:val="22"/>
        </w:numPr>
        <w:tabs>
          <w:tab w:val="left" w:pos="567"/>
        </w:tabs>
        <w:rPr>
          <w:rFonts w:cs="Arial"/>
          <w:bCs/>
          <w:kern w:val="32"/>
          <w:sz w:val="24"/>
          <w:lang w:val="pt-BR"/>
        </w:rPr>
      </w:pPr>
      <w:r w:rsidRPr="0028284C">
        <w:rPr>
          <w:sz w:val="24"/>
        </w:rPr>
        <w:lastRenderedPageBreak/>
        <w:t xml:space="preserve">A falta do produto, cujo fornecimento incumbe à detentora do preço registrado, não poderá ser alegada como motivo de força maior para o atraso, má execução ou inexecução do fornecimento objeto deste Termo de Referência, e não eximirá a fornecedora das sanções a que está sujeita pelo não cumprimento dos prazos bem como as demais condições estabelecidas. </w:t>
      </w:r>
    </w:p>
    <w:p w14:paraId="07DFD96F" w14:textId="77777777" w:rsidR="0028284C" w:rsidRPr="0028284C" w:rsidRDefault="0028284C" w:rsidP="0028284C">
      <w:pPr>
        <w:jc w:val="both"/>
      </w:pPr>
    </w:p>
    <w:p w14:paraId="6CA89CDF" w14:textId="1DBDFD3A" w:rsidR="00C32604" w:rsidRPr="0028284C" w:rsidRDefault="0028284C" w:rsidP="0028284C">
      <w:pPr>
        <w:pStyle w:val="Corpodetexto"/>
        <w:numPr>
          <w:ilvl w:val="1"/>
          <w:numId w:val="22"/>
        </w:numPr>
        <w:tabs>
          <w:tab w:val="left" w:pos="567"/>
        </w:tabs>
        <w:rPr>
          <w:rFonts w:cs="Arial"/>
          <w:bCs/>
          <w:kern w:val="32"/>
          <w:sz w:val="24"/>
          <w:lang w:val="pt-BR"/>
        </w:rPr>
      </w:pPr>
      <w:r w:rsidRPr="0028284C">
        <w:rPr>
          <w:sz w:val="24"/>
        </w:rPr>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4AA8F141" w14:textId="77777777" w:rsidR="0028284C" w:rsidRPr="0028284C" w:rsidRDefault="0028284C" w:rsidP="0028284C">
      <w:pPr>
        <w:pStyle w:val="Corpodetexto"/>
        <w:tabs>
          <w:tab w:val="left" w:pos="567"/>
        </w:tabs>
        <w:rPr>
          <w:rFonts w:cs="Arial"/>
          <w:bCs/>
          <w:kern w:val="32"/>
          <w:sz w:val="24"/>
          <w:lang w:val="pt-BR"/>
        </w:rPr>
      </w:pPr>
    </w:p>
    <w:p w14:paraId="0E066EDE" w14:textId="77777777" w:rsidR="00C32604" w:rsidRPr="002B3AF7" w:rsidRDefault="00C32604" w:rsidP="00C32604">
      <w:pPr>
        <w:pStyle w:val="Corpodetexto"/>
        <w:numPr>
          <w:ilvl w:val="0"/>
          <w:numId w:val="22"/>
        </w:numPr>
        <w:tabs>
          <w:tab w:val="left" w:pos="567"/>
        </w:tabs>
        <w:ind w:left="0" w:firstLine="0"/>
        <w:rPr>
          <w:rFonts w:cs="Arial"/>
          <w:bCs/>
          <w:kern w:val="32"/>
          <w:sz w:val="24"/>
        </w:rPr>
      </w:pPr>
      <w:r w:rsidRPr="002B3AF7">
        <w:rPr>
          <w:rFonts w:cs="Arial"/>
          <w:bCs/>
          <w:kern w:val="32"/>
          <w:sz w:val="24"/>
        </w:rPr>
        <w:t>DO MODELO DE EXECUÇÃO CONTRATUAL</w:t>
      </w:r>
    </w:p>
    <w:p w14:paraId="27D8056E" w14:textId="77777777" w:rsidR="00C32604" w:rsidRPr="002B3AF7" w:rsidRDefault="00C32604" w:rsidP="00C32604">
      <w:pPr>
        <w:pStyle w:val="Corpodetexto"/>
        <w:tabs>
          <w:tab w:val="left" w:pos="567"/>
        </w:tabs>
        <w:rPr>
          <w:rFonts w:cs="Arial"/>
          <w:bCs/>
          <w:kern w:val="32"/>
          <w:sz w:val="24"/>
        </w:rPr>
      </w:pPr>
    </w:p>
    <w:p w14:paraId="1063101D" w14:textId="436DD8B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 fornecimento dos produtos deverá ocorrer de forma parcelada, conforme demanda da Administração, mediante requisição formal emitida pela Secretaria Municipal de Saúde, observados os quantitativos efetivamente necessários durante a vigência da contratação, não havendo obrigação de aquisição integral do quantitativo estimado. </w:t>
      </w:r>
    </w:p>
    <w:p w14:paraId="681FB673" w14:textId="77777777" w:rsidR="0028284C" w:rsidRPr="0028284C" w:rsidRDefault="0028284C" w:rsidP="0028284C">
      <w:pPr>
        <w:pStyle w:val="Corpodetexto"/>
        <w:tabs>
          <w:tab w:val="left" w:pos="567"/>
        </w:tabs>
        <w:rPr>
          <w:rFonts w:cs="Arial"/>
          <w:bCs/>
          <w:kern w:val="32"/>
          <w:sz w:val="22"/>
          <w:szCs w:val="22"/>
        </w:rPr>
      </w:pPr>
    </w:p>
    <w:p w14:paraId="5F5F037E"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 modelo de execução adotado visa assegurar a adequação do fornecimento à necessidade real da Administração, garantindo maior eficiência na gestão dos estoques, redução de desperdícios e prevenção de desabastecimento. </w:t>
      </w:r>
    </w:p>
    <w:p w14:paraId="5B15E3D8" w14:textId="77777777" w:rsidR="0028284C" w:rsidRPr="0028284C" w:rsidRDefault="0028284C" w:rsidP="0028284C">
      <w:pPr>
        <w:rPr>
          <w:sz w:val="20"/>
          <w:szCs w:val="20"/>
        </w:rPr>
      </w:pPr>
    </w:p>
    <w:p w14:paraId="78EF1AF7"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 prazo de entrega dos produtos será de até 05 (cinco) dias úteis, contados do recebimento da solicitação formal emitida pela Secretaria Municipal de Saúde, devendo o fornecimento ocorrer em remessas parceladas, conforme a demanda administrativa. </w:t>
      </w:r>
    </w:p>
    <w:p w14:paraId="07EA69A6" w14:textId="77777777" w:rsidR="0028284C" w:rsidRPr="0028284C" w:rsidRDefault="0028284C" w:rsidP="0028284C">
      <w:pPr>
        <w:rPr>
          <w:sz w:val="20"/>
          <w:szCs w:val="20"/>
        </w:rPr>
      </w:pPr>
    </w:p>
    <w:p w14:paraId="7E1A93C6"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Os produtos deverão ser entregues na Secretaria Municipal de Saúde, localizada na Rua </w:t>
      </w:r>
      <w:proofErr w:type="spellStart"/>
      <w:r w:rsidRPr="0028284C">
        <w:rPr>
          <w:sz w:val="24"/>
          <w:szCs w:val="22"/>
        </w:rPr>
        <w:t>Martimiano</w:t>
      </w:r>
      <w:proofErr w:type="spellEnd"/>
      <w:r w:rsidRPr="0028284C">
        <w:rPr>
          <w:sz w:val="24"/>
          <w:szCs w:val="22"/>
        </w:rPr>
        <w:t xml:space="preserve"> Alves Dias, nº 1211, Centro, São Gabriel do Oeste/MS, em horário comercial, compreendido das 07h às 11h e das 13h às 17h, de segunda a sexta-feira, salvo eventual alteração previamente comunicada pela Administração. </w:t>
      </w:r>
    </w:p>
    <w:p w14:paraId="5CA40DD0" w14:textId="77777777" w:rsidR="0028284C" w:rsidRPr="0028284C" w:rsidRDefault="0028284C" w:rsidP="0028284C">
      <w:pPr>
        <w:rPr>
          <w:sz w:val="20"/>
          <w:szCs w:val="20"/>
        </w:rPr>
      </w:pPr>
    </w:p>
    <w:p w14:paraId="2D379C43"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O modelo de execução contratual deverá assegurar, ainda, a regularidade, continuidade e tempestividade das entregas, sendo obrigação da contratada manter capacidade logística</w:t>
      </w:r>
      <w:r w:rsidRPr="0028284C">
        <w:rPr>
          <w:sz w:val="24"/>
          <w:szCs w:val="22"/>
          <w:lang w:val="pt-BR"/>
        </w:rPr>
        <w:t xml:space="preserve"> </w:t>
      </w:r>
      <w:r w:rsidRPr="0028284C">
        <w:rPr>
          <w:sz w:val="24"/>
          <w:szCs w:val="22"/>
        </w:rPr>
        <w:t xml:space="preserve">compatível com a demanda estimada, de modo a evitar interrupções no fornecimento e prejuízos à assistência prestada aos usuários do Sistema Único de Saúde. </w:t>
      </w:r>
    </w:p>
    <w:p w14:paraId="497289BC" w14:textId="77777777" w:rsidR="0028284C" w:rsidRPr="0028284C" w:rsidRDefault="0028284C" w:rsidP="0028284C">
      <w:pPr>
        <w:rPr>
          <w:sz w:val="20"/>
          <w:szCs w:val="20"/>
        </w:rPr>
      </w:pPr>
    </w:p>
    <w:p w14:paraId="3701183A"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A contratada deve apresentar garantias de qualidade e substituição em caso de produtos defeituosos ou não conformes com as especificações. </w:t>
      </w:r>
    </w:p>
    <w:p w14:paraId="400B3CFE" w14:textId="77777777" w:rsidR="0028284C" w:rsidRPr="0028284C" w:rsidRDefault="0028284C" w:rsidP="0028284C">
      <w:pPr>
        <w:rPr>
          <w:sz w:val="20"/>
          <w:szCs w:val="20"/>
        </w:rPr>
      </w:pPr>
    </w:p>
    <w:p w14:paraId="302C3498"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Os produtos/bens serão recebidos provisoriamente, de forma sumária, no ato da entrega, pelo(a) responsável pelo almoxarifado, para efeito de posterior verificação de sua conformidade com as especificações constantes neste Termo de Referência e na proposta. </w:t>
      </w:r>
    </w:p>
    <w:p w14:paraId="2AEA86EF" w14:textId="77777777" w:rsidR="0028284C" w:rsidRPr="0028284C" w:rsidRDefault="0028284C" w:rsidP="0028284C">
      <w:pPr>
        <w:pStyle w:val="PargrafodaLista"/>
        <w:rPr>
          <w:sz w:val="20"/>
          <w:szCs w:val="20"/>
        </w:rPr>
      </w:pPr>
    </w:p>
    <w:p w14:paraId="1477B39B" w14:textId="77777777" w:rsidR="0028284C" w:rsidRPr="0028284C" w:rsidRDefault="0028284C" w:rsidP="00980019">
      <w:pPr>
        <w:pStyle w:val="Corpodetexto"/>
        <w:numPr>
          <w:ilvl w:val="1"/>
          <w:numId w:val="22"/>
        </w:numPr>
        <w:tabs>
          <w:tab w:val="left" w:pos="567"/>
        </w:tabs>
        <w:ind w:left="0" w:firstLine="0"/>
        <w:rPr>
          <w:rFonts w:cs="Arial"/>
          <w:bCs/>
          <w:kern w:val="32"/>
          <w:sz w:val="22"/>
          <w:szCs w:val="22"/>
        </w:rPr>
      </w:pPr>
      <w:r w:rsidRPr="0028284C">
        <w:rPr>
          <w:sz w:val="24"/>
          <w:szCs w:val="22"/>
        </w:rPr>
        <w:t xml:space="preserve">Os produtos/bens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 </w:t>
      </w:r>
    </w:p>
    <w:p w14:paraId="4F31EF2A" w14:textId="77777777" w:rsidR="0028284C" w:rsidRPr="0028284C" w:rsidRDefault="0028284C" w:rsidP="0028284C">
      <w:pPr>
        <w:rPr>
          <w:sz w:val="20"/>
          <w:szCs w:val="20"/>
        </w:rPr>
      </w:pPr>
    </w:p>
    <w:p w14:paraId="1C69FC9C" w14:textId="77777777" w:rsidR="0028284C" w:rsidRPr="0028284C" w:rsidRDefault="0028284C" w:rsidP="0028284C">
      <w:pPr>
        <w:pStyle w:val="Corpodetexto"/>
        <w:numPr>
          <w:ilvl w:val="1"/>
          <w:numId w:val="22"/>
        </w:numPr>
        <w:tabs>
          <w:tab w:val="left" w:pos="567"/>
        </w:tabs>
        <w:ind w:left="0" w:firstLine="0"/>
        <w:rPr>
          <w:rFonts w:cs="Arial"/>
          <w:bCs/>
          <w:kern w:val="32"/>
          <w:sz w:val="22"/>
          <w:szCs w:val="22"/>
        </w:rPr>
      </w:pPr>
      <w:r w:rsidRPr="0028284C">
        <w:rPr>
          <w:sz w:val="24"/>
          <w:szCs w:val="22"/>
        </w:rPr>
        <w:t>Os bens serão recebidos definitivamente no prazo de 10 (dez) dias, contados do recebimento provisório, após a verificação da qualidade e quantidade do material e consequente aceitação mediante termo detalhado.</w:t>
      </w:r>
    </w:p>
    <w:p w14:paraId="290CA89E" w14:textId="77777777" w:rsidR="0028284C" w:rsidRPr="0028284C" w:rsidRDefault="0028284C" w:rsidP="0028284C">
      <w:pPr>
        <w:rPr>
          <w:sz w:val="20"/>
          <w:szCs w:val="20"/>
        </w:rPr>
      </w:pPr>
    </w:p>
    <w:p w14:paraId="68505ED5" w14:textId="77777777" w:rsidR="0028284C" w:rsidRPr="0028284C" w:rsidRDefault="0028284C" w:rsidP="0028284C">
      <w:pPr>
        <w:pStyle w:val="Corpodetexto"/>
        <w:numPr>
          <w:ilvl w:val="2"/>
          <w:numId w:val="22"/>
        </w:numPr>
        <w:tabs>
          <w:tab w:val="left" w:pos="567"/>
        </w:tabs>
        <w:jc w:val="both"/>
        <w:rPr>
          <w:rFonts w:cs="Arial"/>
          <w:bCs/>
          <w:kern w:val="32"/>
          <w:sz w:val="22"/>
          <w:szCs w:val="22"/>
        </w:rPr>
      </w:pPr>
      <w:r w:rsidRPr="0028284C">
        <w:rPr>
          <w:sz w:val="24"/>
          <w:szCs w:val="22"/>
        </w:rPr>
        <w:t>Na hipótese de a verificação a que se refere o subitem anterior não ser procedida dentro do prazo fixado, reputar-se-á como realizada, consumando-se o recebimento definitivo no dia do esgotamento do prazo.</w:t>
      </w:r>
    </w:p>
    <w:p w14:paraId="189FA89D" w14:textId="40145D69" w:rsidR="0028284C" w:rsidRPr="0028284C" w:rsidRDefault="0028284C" w:rsidP="0028284C">
      <w:pPr>
        <w:pStyle w:val="Corpodetexto"/>
        <w:tabs>
          <w:tab w:val="left" w:pos="567"/>
        </w:tabs>
        <w:ind w:left="425"/>
        <w:rPr>
          <w:rFonts w:cs="Arial"/>
          <w:bCs/>
          <w:kern w:val="32"/>
          <w:sz w:val="22"/>
          <w:szCs w:val="22"/>
        </w:rPr>
      </w:pPr>
      <w:r w:rsidRPr="0028284C">
        <w:rPr>
          <w:sz w:val="24"/>
          <w:szCs w:val="22"/>
        </w:rPr>
        <w:t xml:space="preserve"> </w:t>
      </w:r>
    </w:p>
    <w:p w14:paraId="27779782" w14:textId="657BDC62" w:rsidR="00980019" w:rsidRPr="0028284C" w:rsidRDefault="0028284C" w:rsidP="0028284C">
      <w:pPr>
        <w:pStyle w:val="Corpodetexto"/>
        <w:tabs>
          <w:tab w:val="left" w:pos="567"/>
        </w:tabs>
        <w:rPr>
          <w:rFonts w:cs="Arial"/>
          <w:bCs/>
          <w:kern w:val="32"/>
          <w:sz w:val="22"/>
          <w:szCs w:val="22"/>
        </w:rPr>
      </w:pPr>
      <w:r w:rsidRPr="0028284C">
        <w:rPr>
          <w:sz w:val="24"/>
          <w:szCs w:val="22"/>
        </w:rPr>
        <w:t>6.10</w:t>
      </w:r>
      <w:r w:rsidRPr="0028284C">
        <w:rPr>
          <w:sz w:val="24"/>
          <w:szCs w:val="22"/>
          <w:lang w:val="pt-BR"/>
        </w:rPr>
        <w:t xml:space="preserve">. </w:t>
      </w:r>
      <w:r w:rsidRPr="0028284C">
        <w:rPr>
          <w:sz w:val="24"/>
          <w:szCs w:val="22"/>
        </w:rPr>
        <w:t>O recebimento provisório ou definitivo não excluirá a responsabilidade civil pela solidez e pela segurança do serviço nem a responsabilidade ético-profissional pela perfeita execução do contrato.</w:t>
      </w:r>
    </w:p>
    <w:p w14:paraId="762AD3BD" w14:textId="77777777" w:rsidR="00980019" w:rsidRPr="002B3AF7" w:rsidRDefault="00980019" w:rsidP="00980019">
      <w:pPr>
        <w:pStyle w:val="Corpodetexto"/>
        <w:tabs>
          <w:tab w:val="left" w:pos="567"/>
        </w:tabs>
        <w:rPr>
          <w:rFonts w:cs="Arial"/>
          <w:bCs/>
          <w:kern w:val="32"/>
          <w:sz w:val="24"/>
        </w:rPr>
      </w:pPr>
    </w:p>
    <w:p w14:paraId="63BF9430" w14:textId="77777777" w:rsidR="00C32604" w:rsidRPr="002B3AF7" w:rsidRDefault="00C32604" w:rsidP="00980019">
      <w:pPr>
        <w:pStyle w:val="Corpodetexto"/>
        <w:numPr>
          <w:ilvl w:val="0"/>
          <w:numId w:val="22"/>
        </w:numPr>
        <w:tabs>
          <w:tab w:val="left" w:pos="567"/>
        </w:tabs>
        <w:ind w:left="0" w:firstLine="0"/>
        <w:rPr>
          <w:rFonts w:cs="Arial"/>
          <w:bCs/>
          <w:kern w:val="32"/>
          <w:sz w:val="24"/>
        </w:rPr>
      </w:pPr>
      <w:r w:rsidRPr="002B3AF7">
        <w:rPr>
          <w:rFonts w:cs="Arial"/>
          <w:bCs/>
          <w:kern w:val="32"/>
          <w:sz w:val="24"/>
        </w:rPr>
        <w:t xml:space="preserve">DO MODELO DE GESTÃO CONTRATUAL </w:t>
      </w:r>
    </w:p>
    <w:p w14:paraId="47A4ED06" w14:textId="77777777" w:rsidR="00C32604" w:rsidRPr="002B3AF7" w:rsidRDefault="00C32604" w:rsidP="00C32604">
      <w:pPr>
        <w:pStyle w:val="Corpodetexto"/>
        <w:rPr>
          <w:rFonts w:cs="Arial"/>
          <w:bCs/>
          <w:kern w:val="32"/>
          <w:sz w:val="24"/>
        </w:rPr>
      </w:pPr>
    </w:p>
    <w:p w14:paraId="1D25EC21" w14:textId="77777777" w:rsidR="00C32604" w:rsidRPr="002B3AF7" w:rsidRDefault="00C32604" w:rsidP="00980019">
      <w:pPr>
        <w:pStyle w:val="Corpodetexto"/>
        <w:numPr>
          <w:ilvl w:val="1"/>
          <w:numId w:val="22"/>
        </w:numPr>
        <w:tabs>
          <w:tab w:val="left" w:pos="567"/>
        </w:tabs>
        <w:ind w:left="0" w:firstLine="0"/>
        <w:rPr>
          <w:rFonts w:cs="Arial"/>
          <w:bCs/>
          <w:kern w:val="32"/>
          <w:sz w:val="24"/>
        </w:rPr>
      </w:pPr>
      <w:r w:rsidRPr="002B3AF7">
        <w:rPr>
          <w:rFonts w:cs="Arial"/>
          <w:bCs/>
          <w:kern w:val="32"/>
          <w:sz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52E06582" w14:textId="77777777" w:rsidR="00C32604" w:rsidRPr="002B3AF7" w:rsidRDefault="00C32604" w:rsidP="00C32604">
      <w:pPr>
        <w:pStyle w:val="Corpodetexto"/>
        <w:tabs>
          <w:tab w:val="left" w:pos="567"/>
        </w:tabs>
        <w:rPr>
          <w:rFonts w:cs="Arial"/>
          <w:bCs/>
          <w:kern w:val="32"/>
          <w:sz w:val="24"/>
        </w:rPr>
      </w:pPr>
    </w:p>
    <w:p w14:paraId="2D15E18E" w14:textId="6DFA1919" w:rsidR="008B0AF0" w:rsidRPr="0028284C" w:rsidRDefault="0028284C" w:rsidP="00C32604">
      <w:pPr>
        <w:pStyle w:val="Corpodetexto"/>
        <w:numPr>
          <w:ilvl w:val="1"/>
          <w:numId w:val="22"/>
        </w:numPr>
        <w:tabs>
          <w:tab w:val="left" w:pos="567"/>
        </w:tabs>
        <w:ind w:left="0" w:firstLine="0"/>
        <w:rPr>
          <w:rFonts w:cs="Arial"/>
          <w:b/>
          <w:kern w:val="32"/>
          <w:sz w:val="24"/>
        </w:rPr>
      </w:pPr>
      <w:r w:rsidRPr="0028284C">
        <w:rPr>
          <w:rFonts w:cs="Arial"/>
          <w:b/>
          <w:kern w:val="32"/>
          <w:sz w:val="24"/>
          <w:lang w:val="pt-BR"/>
        </w:rPr>
        <w:t xml:space="preserve">O instrumento do contrato será substituído pela Nota de Empenho e/ou Ordem de fornecimento. </w:t>
      </w:r>
    </w:p>
    <w:p w14:paraId="3B7AD2BD" w14:textId="77777777" w:rsidR="008B0AF0" w:rsidRPr="0028284C" w:rsidRDefault="008B0AF0" w:rsidP="0028284C">
      <w:pPr>
        <w:rPr>
          <w:rFonts w:ascii="Arial" w:hAnsi="Arial" w:cs="Arial"/>
        </w:rPr>
      </w:pPr>
    </w:p>
    <w:p w14:paraId="72764F52" w14:textId="77777777" w:rsidR="00A723F1" w:rsidRDefault="008B0AF0" w:rsidP="00A723F1">
      <w:pPr>
        <w:pStyle w:val="Corpodetexto"/>
        <w:numPr>
          <w:ilvl w:val="1"/>
          <w:numId w:val="22"/>
        </w:numPr>
        <w:tabs>
          <w:tab w:val="left" w:pos="567"/>
        </w:tabs>
        <w:ind w:left="0" w:firstLine="0"/>
        <w:rPr>
          <w:rFonts w:cs="Arial"/>
          <w:bCs/>
          <w:kern w:val="32"/>
          <w:sz w:val="24"/>
        </w:rPr>
      </w:pPr>
      <w:r w:rsidRPr="002B3AF7">
        <w:rPr>
          <w:rFonts w:cs="Arial"/>
          <w:sz w:val="24"/>
        </w:rPr>
        <w:t>O fiscal do contrato anotará em registro próprio todas as ocorrências relacionadas à execução do contrato, determinando o que</w:t>
      </w:r>
      <w:r w:rsidR="0028284C">
        <w:rPr>
          <w:rFonts w:cs="Arial"/>
          <w:sz w:val="24"/>
          <w:lang w:val="pt-BR"/>
        </w:rPr>
        <w:t xml:space="preserve"> </w:t>
      </w:r>
      <w:r w:rsidRPr="002B3AF7">
        <w:rPr>
          <w:rFonts w:cs="Arial"/>
          <w:sz w:val="24"/>
        </w:rPr>
        <w:t>for necessário para a regularização das faltas ou dos defeitos observados (Lei nº 14.133/2021, art. 117, §1º);</w:t>
      </w:r>
    </w:p>
    <w:p w14:paraId="15FBFCBB" w14:textId="77777777" w:rsidR="00A723F1" w:rsidRDefault="00A723F1" w:rsidP="00A723F1">
      <w:pPr>
        <w:pStyle w:val="Corpodetexto"/>
        <w:tabs>
          <w:tab w:val="left" w:pos="567"/>
        </w:tabs>
        <w:rPr>
          <w:rFonts w:cs="Arial"/>
          <w:bCs/>
          <w:kern w:val="32"/>
          <w:sz w:val="24"/>
          <w:lang w:val="pt-BR"/>
        </w:rPr>
      </w:pPr>
    </w:p>
    <w:p w14:paraId="76C0C8BD" w14:textId="77777777" w:rsidR="00A723F1" w:rsidRPr="00A723F1" w:rsidRDefault="008B0AF0" w:rsidP="00A723F1">
      <w:pPr>
        <w:pStyle w:val="Corpodetexto"/>
        <w:numPr>
          <w:ilvl w:val="2"/>
          <w:numId w:val="22"/>
        </w:numPr>
        <w:tabs>
          <w:tab w:val="left" w:pos="567"/>
        </w:tabs>
        <w:jc w:val="both"/>
        <w:rPr>
          <w:rFonts w:cs="Arial"/>
          <w:bCs/>
          <w:kern w:val="32"/>
          <w:sz w:val="24"/>
        </w:rPr>
      </w:pPr>
      <w:r w:rsidRPr="00A723F1">
        <w:rPr>
          <w:rFonts w:cs="Arial"/>
          <w:bCs/>
          <w:kern w:val="32"/>
          <w:sz w:val="24"/>
          <w:lang w:val="pt-BR"/>
        </w:rPr>
        <w:t xml:space="preserve">O fiscal do contrato informará a seus superiores em tempo hábil para a adoção das medidas convenientes, a situação que demandar decisão ou providência que ultrapasse sua competência (Lei n° 14.133/2021, art. 117, </w:t>
      </w:r>
      <w:r w:rsidRPr="00A723F1">
        <w:rPr>
          <w:rFonts w:cs="Arial"/>
          <w:bCs/>
          <w:kern w:val="32"/>
          <w:sz w:val="24"/>
        </w:rPr>
        <w:t>§</w:t>
      </w:r>
      <w:r w:rsidRPr="00A723F1">
        <w:rPr>
          <w:rFonts w:cs="Arial"/>
          <w:bCs/>
          <w:kern w:val="32"/>
          <w:sz w:val="24"/>
          <w:lang w:val="pt-BR"/>
        </w:rPr>
        <w:t>2</w:t>
      </w:r>
      <w:r w:rsidRPr="00A723F1">
        <w:rPr>
          <w:rFonts w:cs="Arial"/>
          <w:bCs/>
          <w:kern w:val="32"/>
          <w:sz w:val="24"/>
        </w:rPr>
        <w:t>º</w:t>
      </w:r>
      <w:r w:rsidRPr="00A723F1">
        <w:rPr>
          <w:rFonts w:cs="Arial"/>
          <w:bCs/>
          <w:kern w:val="32"/>
          <w:sz w:val="24"/>
          <w:lang w:val="pt-BR"/>
        </w:rPr>
        <w:t>).</w:t>
      </w:r>
    </w:p>
    <w:p w14:paraId="34C751D6" w14:textId="77777777" w:rsidR="00A723F1" w:rsidRDefault="008B0AF0" w:rsidP="008B0AF0">
      <w:pPr>
        <w:pStyle w:val="Corpodetexto"/>
        <w:numPr>
          <w:ilvl w:val="2"/>
          <w:numId w:val="22"/>
        </w:numPr>
        <w:tabs>
          <w:tab w:val="left" w:pos="567"/>
        </w:tabs>
        <w:jc w:val="both"/>
        <w:rPr>
          <w:rFonts w:cs="Arial"/>
          <w:bCs/>
          <w:kern w:val="32"/>
          <w:sz w:val="24"/>
        </w:rPr>
      </w:pPr>
      <w:r w:rsidRPr="00A723F1">
        <w:rPr>
          <w:rFonts w:cs="Arial"/>
          <w:bCs/>
          <w:kern w:val="32"/>
          <w:sz w:val="24"/>
          <w:lang w:val="pt-BR"/>
        </w:rPr>
        <w:t xml:space="preserve">Durante todo o período de vigência deste contrato, a CONTRATADA deverá manter preposto aceito pela CONTRATANTE, para representa-la administrativamente sempre que for necessário. </w:t>
      </w:r>
    </w:p>
    <w:p w14:paraId="7E447522" w14:textId="5D9B56EE" w:rsidR="008B0AF0" w:rsidRPr="00A723F1" w:rsidRDefault="008B0AF0" w:rsidP="008B0AF0">
      <w:pPr>
        <w:pStyle w:val="Corpodetexto"/>
        <w:numPr>
          <w:ilvl w:val="2"/>
          <w:numId w:val="22"/>
        </w:numPr>
        <w:tabs>
          <w:tab w:val="left" w:pos="567"/>
        </w:tabs>
        <w:jc w:val="both"/>
        <w:rPr>
          <w:rFonts w:cs="Arial"/>
          <w:bCs/>
          <w:kern w:val="32"/>
          <w:sz w:val="24"/>
        </w:rPr>
      </w:pPr>
      <w:r w:rsidRPr="00A723F1">
        <w:rPr>
          <w:rFonts w:cs="Arial"/>
          <w:bCs/>
          <w:kern w:val="32"/>
          <w:sz w:val="24"/>
          <w:lang w:val="pt-BR"/>
        </w:rPr>
        <w:t xml:space="preserve">O contratado será responsável pelos danos causados diretamente </w:t>
      </w:r>
      <w:proofErr w:type="spellStart"/>
      <w:r w:rsidRPr="00A723F1">
        <w:rPr>
          <w:rFonts w:cs="Arial"/>
          <w:bCs/>
          <w:kern w:val="32"/>
          <w:sz w:val="24"/>
          <w:lang w:val="pt-BR"/>
        </w:rPr>
        <w:t>á</w:t>
      </w:r>
      <w:proofErr w:type="spellEnd"/>
      <w:r w:rsidRPr="00A723F1">
        <w:rPr>
          <w:rFonts w:cs="Arial"/>
          <w:bCs/>
          <w:kern w:val="32"/>
          <w:sz w:val="24"/>
          <w:lang w:val="pt-BR"/>
        </w:rPr>
        <w:t xml:space="preserve"> Administração ou a terceiros em razão da execução do contrato, e não excluirá nem reduzirá essa responsabilidade a fiscalização ou o acompanhamento pelo contratante (Lei n° 14.133/2021, art. 120).</w:t>
      </w:r>
    </w:p>
    <w:p w14:paraId="2B62E0A6" w14:textId="62EA8F7B" w:rsidR="00A723F1" w:rsidRPr="00A723F1" w:rsidRDefault="00A723F1" w:rsidP="008B0AF0">
      <w:pPr>
        <w:pStyle w:val="Corpodetexto"/>
        <w:numPr>
          <w:ilvl w:val="2"/>
          <w:numId w:val="22"/>
        </w:numPr>
        <w:tabs>
          <w:tab w:val="left" w:pos="567"/>
        </w:tabs>
        <w:jc w:val="both"/>
        <w:rPr>
          <w:rFonts w:cs="Arial"/>
          <w:bCs/>
          <w:kern w:val="32"/>
          <w:sz w:val="24"/>
        </w:rPr>
      </w:pPr>
      <w:r>
        <w:rPr>
          <w:rFonts w:cs="Arial"/>
          <w:bCs/>
          <w:kern w:val="32"/>
          <w:sz w:val="24"/>
          <w:lang w:val="pt-BR"/>
        </w:rPr>
        <w:t>A comunicação entre a fiscalização e a contratada será realizada através de correspondência oficial e anotações.</w:t>
      </w:r>
    </w:p>
    <w:p w14:paraId="5B8F4C4E" w14:textId="77777777" w:rsidR="00A723F1" w:rsidRPr="00A723F1" w:rsidRDefault="00A723F1" w:rsidP="00A723F1">
      <w:pPr>
        <w:pStyle w:val="Corpodetexto"/>
        <w:tabs>
          <w:tab w:val="left" w:pos="567"/>
        </w:tabs>
        <w:ind w:left="994"/>
        <w:rPr>
          <w:rFonts w:cs="Arial"/>
          <w:bCs/>
          <w:kern w:val="32"/>
          <w:sz w:val="24"/>
        </w:rPr>
      </w:pPr>
    </w:p>
    <w:p w14:paraId="4F8082D1" w14:textId="107BB516" w:rsidR="00A723F1" w:rsidRPr="00A723F1" w:rsidRDefault="00A723F1" w:rsidP="00A723F1">
      <w:pPr>
        <w:pStyle w:val="Corpodetexto"/>
        <w:numPr>
          <w:ilvl w:val="1"/>
          <w:numId w:val="22"/>
        </w:numPr>
        <w:tabs>
          <w:tab w:val="left" w:pos="567"/>
        </w:tabs>
        <w:rPr>
          <w:rFonts w:cs="Arial"/>
          <w:bCs/>
          <w:kern w:val="32"/>
          <w:sz w:val="24"/>
        </w:rPr>
      </w:pPr>
      <w:r>
        <w:rPr>
          <w:rFonts w:cs="Arial"/>
          <w:bCs/>
          <w:kern w:val="32"/>
          <w:sz w:val="24"/>
          <w:lang w:val="pt-BR"/>
        </w:rPr>
        <w:t xml:space="preserve">O </w:t>
      </w:r>
      <w:r w:rsidRPr="00A723F1">
        <w:rPr>
          <w:sz w:val="24"/>
          <w:szCs w:val="22"/>
        </w:rPr>
        <w:t>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6737CA7" w14:textId="478211AC" w:rsidR="008B0AF0" w:rsidRPr="002B3AF7" w:rsidRDefault="008B0AF0" w:rsidP="008B0AF0">
      <w:pPr>
        <w:pStyle w:val="Corpodetexto"/>
        <w:tabs>
          <w:tab w:val="left" w:pos="851"/>
        </w:tabs>
        <w:rPr>
          <w:rFonts w:cs="Arial"/>
          <w:bCs/>
          <w:kern w:val="32"/>
          <w:sz w:val="24"/>
          <w:lang w:val="pt-BR"/>
        </w:rPr>
      </w:pPr>
    </w:p>
    <w:p w14:paraId="63ECC8D3" w14:textId="41C85045" w:rsidR="008B0AF0" w:rsidRPr="002B3AF7" w:rsidRDefault="008B0AF0" w:rsidP="008B0AF0">
      <w:pPr>
        <w:pStyle w:val="Corpodetexto"/>
        <w:tabs>
          <w:tab w:val="left" w:pos="851"/>
        </w:tabs>
        <w:rPr>
          <w:rFonts w:cs="Arial"/>
          <w:bCs/>
          <w:kern w:val="32"/>
          <w:sz w:val="24"/>
          <w:lang w:val="pt-BR"/>
        </w:rPr>
      </w:pPr>
      <w:r w:rsidRPr="002B3AF7">
        <w:rPr>
          <w:rFonts w:cs="Arial"/>
          <w:bCs/>
          <w:kern w:val="32"/>
          <w:sz w:val="24"/>
          <w:lang w:val="pt-BR"/>
        </w:rPr>
        <w:t>7.</w:t>
      </w:r>
      <w:proofErr w:type="gramStart"/>
      <w:r w:rsidRPr="002B3AF7">
        <w:rPr>
          <w:rFonts w:cs="Arial"/>
          <w:bCs/>
          <w:kern w:val="32"/>
          <w:sz w:val="24"/>
          <w:lang w:val="pt-BR"/>
        </w:rPr>
        <w:t>5.Somente</w:t>
      </w:r>
      <w:proofErr w:type="gramEnd"/>
      <w:r w:rsidRPr="002B3AF7">
        <w:rPr>
          <w:rFonts w:cs="Arial"/>
          <w:bCs/>
          <w:kern w:val="32"/>
          <w:sz w:val="24"/>
          <w:lang w:val="pt-BR"/>
        </w:rPr>
        <w:t xml:space="preserve"> a contratada será responsável pelos encargos trabalhistas, previdenciários, fiscais, comerciais, civis, acidentários e tributários resultantes da execução do contrato (Lei n° 14.133/2021, art. 121, caput).</w:t>
      </w:r>
    </w:p>
    <w:p w14:paraId="3CBC44BA" w14:textId="1DA56F5C" w:rsidR="008B0AF0" w:rsidRPr="002B3AF7" w:rsidRDefault="008B0AF0" w:rsidP="008B0AF0">
      <w:pPr>
        <w:pStyle w:val="Corpodetexto"/>
        <w:tabs>
          <w:tab w:val="left" w:pos="851"/>
        </w:tabs>
        <w:rPr>
          <w:rFonts w:cs="Arial"/>
          <w:bCs/>
          <w:kern w:val="32"/>
          <w:sz w:val="24"/>
          <w:lang w:val="pt-BR"/>
        </w:rPr>
      </w:pPr>
    </w:p>
    <w:p w14:paraId="03683C4D" w14:textId="21B36339" w:rsidR="008B0AF0" w:rsidRPr="002B3AF7" w:rsidRDefault="00A723F1" w:rsidP="00A723F1">
      <w:pPr>
        <w:pStyle w:val="Corpodetexto"/>
        <w:tabs>
          <w:tab w:val="left" w:pos="851"/>
        </w:tabs>
        <w:ind w:left="360"/>
        <w:rPr>
          <w:rFonts w:cs="Arial"/>
          <w:bCs/>
          <w:kern w:val="32"/>
          <w:sz w:val="24"/>
          <w:lang w:val="pt-BR"/>
        </w:rPr>
      </w:pPr>
      <w:r>
        <w:rPr>
          <w:rFonts w:cs="Arial"/>
          <w:bCs/>
          <w:kern w:val="32"/>
          <w:sz w:val="24"/>
          <w:lang w:val="pt-BR"/>
        </w:rPr>
        <w:t xml:space="preserve">7.5.1. </w:t>
      </w:r>
      <w:r w:rsidR="00BB0A2E" w:rsidRPr="002B3AF7">
        <w:rPr>
          <w:rFonts w:cs="Arial"/>
          <w:sz w:val="24"/>
        </w:rPr>
        <w:t>A inadimplência da contratada em relação aos encargos ou indenizações não transferirá à Administração a responsabilidade pelo seu pagamento e não poderá onerar o objeto do contrato (Lei nº 14.133/2021, art. 121, §1º)</w:t>
      </w:r>
    </w:p>
    <w:p w14:paraId="3174D572" w14:textId="6558C592" w:rsidR="008B0AF0" w:rsidRPr="002B3AF7" w:rsidRDefault="008B0AF0" w:rsidP="008B0AF0">
      <w:pPr>
        <w:pStyle w:val="Corpodetexto"/>
        <w:tabs>
          <w:tab w:val="left" w:pos="851"/>
        </w:tabs>
        <w:rPr>
          <w:rFonts w:cs="Arial"/>
          <w:bCs/>
          <w:kern w:val="32"/>
          <w:sz w:val="24"/>
          <w:lang w:val="pt-BR"/>
        </w:rPr>
      </w:pPr>
    </w:p>
    <w:p w14:paraId="19A055EC" w14:textId="77777777" w:rsidR="00BB0A2E" w:rsidRPr="002B3AF7" w:rsidRDefault="00BB0A2E" w:rsidP="008B0AF0">
      <w:pPr>
        <w:pStyle w:val="Corpodetexto"/>
        <w:tabs>
          <w:tab w:val="left" w:pos="851"/>
        </w:tabs>
        <w:rPr>
          <w:rFonts w:cs="Arial"/>
          <w:bCs/>
          <w:kern w:val="32"/>
          <w:sz w:val="24"/>
        </w:rPr>
      </w:pPr>
    </w:p>
    <w:p w14:paraId="00AB6EC8" w14:textId="77777777" w:rsidR="00C32604" w:rsidRPr="002B3AF7" w:rsidRDefault="00C32604" w:rsidP="00980019">
      <w:pPr>
        <w:pStyle w:val="Corpodetexto"/>
        <w:numPr>
          <w:ilvl w:val="0"/>
          <w:numId w:val="22"/>
        </w:numPr>
        <w:tabs>
          <w:tab w:val="left" w:pos="567"/>
        </w:tabs>
        <w:ind w:left="0" w:firstLine="0"/>
        <w:rPr>
          <w:rFonts w:cs="Arial"/>
          <w:bCs/>
          <w:kern w:val="32"/>
          <w:sz w:val="24"/>
        </w:rPr>
      </w:pPr>
      <w:r w:rsidRPr="002B3AF7">
        <w:rPr>
          <w:rFonts w:cs="Arial"/>
          <w:bCs/>
          <w:kern w:val="32"/>
          <w:sz w:val="24"/>
        </w:rPr>
        <w:t xml:space="preserve">DAS CONDIÇÕES DE PAGAMENTO </w:t>
      </w:r>
    </w:p>
    <w:p w14:paraId="4BC5AECB" w14:textId="77777777" w:rsidR="00C32604" w:rsidRPr="002B3AF7" w:rsidRDefault="00C32604" w:rsidP="00C32604">
      <w:pPr>
        <w:pStyle w:val="Corpodetexto"/>
        <w:tabs>
          <w:tab w:val="left" w:pos="567"/>
        </w:tabs>
        <w:rPr>
          <w:rFonts w:cs="Arial"/>
          <w:bCs/>
          <w:kern w:val="32"/>
          <w:sz w:val="24"/>
        </w:rPr>
      </w:pPr>
    </w:p>
    <w:p w14:paraId="79CF8E2A" w14:textId="77777777" w:rsidR="00C32604" w:rsidRPr="002B3AF7" w:rsidRDefault="00C32604" w:rsidP="00980019">
      <w:pPr>
        <w:pStyle w:val="Corpodetexto"/>
        <w:numPr>
          <w:ilvl w:val="1"/>
          <w:numId w:val="22"/>
        </w:numPr>
        <w:tabs>
          <w:tab w:val="left" w:pos="567"/>
        </w:tabs>
        <w:ind w:left="0" w:firstLine="0"/>
        <w:rPr>
          <w:rFonts w:cs="Arial"/>
          <w:bCs/>
          <w:kern w:val="32"/>
          <w:sz w:val="24"/>
        </w:rPr>
      </w:pPr>
      <w:r w:rsidRPr="002B3AF7">
        <w:rPr>
          <w:rFonts w:cs="Arial"/>
          <w:bCs/>
          <w:kern w:val="32"/>
          <w:sz w:val="24"/>
        </w:rPr>
        <w:t xml:space="preserve">O pagamento será realizado dentro de 30 (trinta) dias, após a entrega dos materiais, mediante apresentação de Nota Fiscal e após atesto do setor competente, nos termos da Lei Federal nº 14.133/2021. </w:t>
      </w:r>
    </w:p>
    <w:p w14:paraId="2A8DE68F" w14:textId="77777777" w:rsidR="00C32604" w:rsidRPr="002B3AF7" w:rsidRDefault="00C32604" w:rsidP="00C32604">
      <w:pPr>
        <w:pStyle w:val="Corpodetexto"/>
        <w:tabs>
          <w:tab w:val="left" w:pos="567"/>
        </w:tabs>
        <w:rPr>
          <w:rFonts w:cs="Arial"/>
          <w:bCs/>
          <w:kern w:val="32"/>
          <w:sz w:val="24"/>
        </w:rPr>
      </w:pPr>
    </w:p>
    <w:p w14:paraId="20D2B4D2" w14:textId="77777777" w:rsidR="00C32604" w:rsidRPr="002B3AF7" w:rsidRDefault="00C32604" w:rsidP="00980019">
      <w:pPr>
        <w:pStyle w:val="Corpodetexto"/>
        <w:numPr>
          <w:ilvl w:val="1"/>
          <w:numId w:val="22"/>
        </w:numPr>
        <w:tabs>
          <w:tab w:val="left" w:pos="567"/>
        </w:tabs>
        <w:ind w:left="0" w:firstLine="0"/>
        <w:rPr>
          <w:rFonts w:cs="Arial"/>
          <w:bCs/>
          <w:kern w:val="32"/>
          <w:sz w:val="24"/>
        </w:rPr>
      </w:pPr>
      <w:r w:rsidRPr="002B3AF7">
        <w:rPr>
          <w:rFonts w:cs="Arial"/>
          <w:bCs/>
          <w:kern w:val="32"/>
          <w:sz w:val="24"/>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4E6FB0F5" w14:textId="77777777" w:rsidR="00C32604" w:rsidRPr="002B3AF7" w:rsidRDefault="00C32604" w:rsidP="00C32604">
      <w:pPr>
        <w:tabs>
          <w:tab w:val="left" w:pos="284"/>
        </w:tabs>
        <w:autoSpaceDE w:val="0"/>
        <w:autoSpaceDN w:val="0"/>
        <w:adjustRightInd w:val="0"/>
        <w:jc w:val="both"/>
        <w:rPr>
          <w:rFonts w:ascii="Arial" w:hAnsi="Arial" w:cs="Arial"/>
          <w:bCs/>
          <w:lang w:val="pt"/>
        </w:rPr>
      </w:pPr>
    </w:p>
    <w:p w14:paraId="2DE48A96" w14:textId="77777777" w:rsidR="00C32604" w:rsidRPr="002B3AF7" w:rsidRDefault="00C32604" w:rsidP="00BB0A2E">
      <w:pPr>
        <w:numPr>
          <w:ilvl w:val="0"/>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 xml:space="preserve">DA FORMA E CRITÉRIOS DE SELEÇÃO DO FORNECEDOR </w:t>
      </w:r>
    </w:p>
    <w:p w14:paraId="33A55F54" w14:textId="77777777" w:rsidR="00C32604" w:rsidRPr="002B3AF7" w:rsidRDefault="00C32604" w:rsidP="00BB0A2E">
      <w:pPr>
        <w:tabs>
          <w:tab w:val="left" w:pos="284"/>
        </w:tabs>
        <w:autoSpaceDE w:val="0"/>
        <w:autoSpaceDN w:val="0"/>
        <w:adjustRightInd w:val="0"/>
        <w:ind w:left="463"/>
        <w:jc w:val="both"/>
        <w:rPr>
          <w:rFonts w:ascii="Arial" w:hAnsi="Arial" w:cs="Arial"/>
          <w:bCs/>
          <w:lang w:val="pt"/>
        </w:rPr>
      </w:pPr>
    </w:p>
    <w:p w14:paraId="3F153A2E" w14:textId="1A5F984F" w:rsidR="00C32604" w:rsidRPr="002B3AF7" w:rsidRDefault="00C32604" w:rsidP="00BB0A2E">
      <w:pPr>
        <w:pStyle w:val="PargrafodaLista"/>
        <w:widowControl w:val="0"/>
        <w:numPr>
          <w:ilvl w:val="1"/>
          <w:numId w:val="22"/>
        </w:numPr>
        <w:tabs>
          <w:tab w:val="left" w:pos="613"/>
        </w:tabs>
        <w:autoSpaceDE w:val="0"/>
        <w:autoSpaceDN w:val="0"/>
        <w:spacing w:after="0" w:line="240" w:lineRule="auto"/>
        <w:ind w:left="0" w:firstLine="0"/>
        <w:contextualSpacing w:val="0"/>
        <w:jc w:val="both"/>
        <w:rPr>
          <w:rFonts w:ascii="Arial" w:hAnsi="Arial" w:cs="Arial"/>
          <w:bCs/>
          <w:sz w:val="24"/>
          <w:szCs w:val="24"/>
        </w:rPr>
      </w:pPr>
      <w:r w:rsidRPr="002B3AF7">
        <w:rPr>
          <w:rFonts w:ascii="Arial" w:hAnsi="Arial" w:cs="Arial"/>
          <w:bCs/>
          <w:sz w:val="24"/>
          <w:szCs w:val="24"/>
        </w:rPr>
        <w:t>Forma</w:t>
      </w:r>
      <w:r w:rsidRPr="002B3AF7">
        <w:rPr>
          <w:rFonts w:ascii="Arial" w:hAnsi="Arial" w:cs="Arial"/>
          <w:bCs/>
          <w:spacing w:val="-5"/>
          <w:sz w:val="24"/>
          <w:szCs w:val="24"/>
        </w:rPr>
        <w:t xml:space="preserve"> </w:t>
      </w:r>
      <w:r w:rsidRPr="002B3AF7">
        <w:rPr>
          <w:rFonts w:ascii="Arial" w:hAnsi="Arial" w:cs="Arial"/>
          <w:bCs/>
          <w:sz w:val="24"/>
          <w:szCs w:val="24"/>
        </w:rPr>
        <w:t>de</w:t>
      </w:r>
      <w:r w:rsidRPr="002B3AF7">
        <w:rPr>
          <w:rFonts w:ascii="Arial" w:hAnsi="Arial" w:cs="Arial"/>
          <w:bCs/>
          <w:spacing w:val="-2"/>
          <w:sz w:val="24"/>
          <w:szCs w:val="24"/>
        </w:rPr>
        <w:t xml:space="preserve"> </w:t>
      </w:r>
      <w:r w:rsidRPr="002B3AF7">
        <w:rPr>
          <w:rFonts w:ascii="Arial" w:hAnsi="Arial" w:cs="Arial"/>
          <w:bCs/>
          <w:sz w:val="24"/>
          <w:szCs w:val="24"/>
        </w:rPr>
        <w:t>seleção</w:t>
      </w:r>
      <w:r w:rsidRPr="002B3AF7">
        <w:rPr>
          <w:rFonts w:ascii="Arial" w:hAnsi="Arial" w:cs="Arial"/>
          <w:bCs/>
          <w:spacing w:val="-4"/>
          <w:sz w:val="24"/>
          <w:szCs w:val="24"/>
        </w:rPr>
        <w:t xml:space="preserve"> </w:t>
      </w:r>
      <w:r w:rsidRPr="002B3AF7">
        <w:rPr>
          <w:rFonts w:ascii="Arial" w:hAnsi="Arial" w:cs="Arial"/>
          <w:bCs/>
          <w:sz w:val="24"/>
          <w:szCs w:val="24"/>
        </w:rPr>
        <w:t>e critério</w:t>
      </w:r>
      <w:r w:rsidRPr="002B3AF7">
        <w:rPr>
          <w:rFonts w:ascii="Arial" w:hAnsi="Arial" w:cs="Arial"/>
          <w:bCs/>
          <w:spacing w:val="2"/>
          <w:sz w:val="24"/>
          <w:szCs w:val="24"/>
        </w:rPr>
        <w:t xml:space="preserve"> </w:t>
      </w:r>
      <w:r w:rsidRPr="002B3AF7">
        <w:rPr>
          <w:rFonts w:ascii="Arial" w:hAnsi="Arial" w:cs="Arial"/>
          <w:bCs/>
          <w:sz w:val="24"/>
          <w:szCs w:val="24"/>
        </w:rPr>
        <w:t>de</w:t>
      </w:r>
      <w:r w:rsidRPr="002B3AF7">
        <w:rPr>
          <w:rFonts w:ascii="Arial" w:hAnsi="Arial" w:cs="Arial"/>
          <w:bCs/>
          <w:spacing w:val="-2"/>
          <w:sz w:val="24"/>
          <w:szCs w:val="24"/>
        </w:rPr>
        <w:t xml:space="preserve"> </w:t>
      </w:r>
      <w:r w:rsidRPr="002B3AF7">
        <w:rPr>
          <w:rFonts w:ascii="Arial" w:hAnsi="Arial" w:cs="Arial"/>
          <w:bCs/>
          <w:sz w:val="24"/>
          <w:szCs w:val="24"/>
        </w:rPr>
        <w:t>julgamento da</w:t>
      </w:r>
      <w:r w:rsidRPr="002B3AF7">
        <w:rPr>
          <w:rFonts w:ascii="Arial" w:hAnsi="Arial" w:cs="Arial"/>
          <w:bCs/>
          <w:spacing w:val="-2"/>
          <w:sz w:val="24"/>
          <w:szCs w:val="24"/>
        </w:rPr>
        <w:t xml:space="preserve"> </w:t>
      </w:r>
      <w:r w:rsidRPr="002B3AF7">
        <w:rPr>
          <w:rFonts w:ascii="Arial" w:hAnsi="Arial" w:cs="Arial"/>
          <w:bCs/>
          <w:sz w:val="24"/>
          <w:szCs w:val="24"/>
        </w:rPr>
        <w:t>proposta</w:t>
      </w:r>
    </w:p>
    <w:p w14:paraId="2C65C503" w14:textId="7D5A04C6" w:rsidR="00C32604" w:rsidRPr="002B3AF7" w:rsidRDefault="00C32604" w:rsidP="00BB0A2E">
      <w:pPr>
        <w:pStyle w:val="PargrafodaLista"/>
        <w:widowControl w:val="0"/>
        <w:numPr>
          <w:ilvl w:val="2"/>
          <w:numId w:val="22"/>
        </w:numPr>
        <w:tabs>
          <w:tab w:val="left" w:pos="993"/>
        </w:tabs>
        <w:autoSpaceDE w:val="0"/>
        <w:autoSpaceDN w:val="0"/>
        <w:spacing w:after="0" w:line="240" w:lineRule="auto"/>
        <w:ind w:left="284" w:firstLine="0"/>
        <w:contextualSpacing w:val="0"/>
        <w:jc w:val="both"/>
        <w:rPr>
          <w:rFonts w:ascii="Arial" w:hAnsi="Arial" w:cs="Arial"/>
          <w:bCs/>
          <w:sz w:val="24"/>
          <w:szCs w:val="24"/>
        </w:rPr>
      </w:pPr>
      <w:r w:rsidRPr="002B3AF7">
        <w:rPr>
          <w:rFonts w:ascii="Arial" w:hAnsi="Arial" w:cs="Arial"/>
          <w:bCs/>
          <w:sz w:val="24"/>
          <w:szCs w:val="24"/>
        </w:rPr>
        <w:t>O</w:t>
      </w:r>
      <w:r w:rsidRPr="002B3AF7">
        <w:rPr>
          <w:rFonts w:ascii="Arial" w:hAnsi="Arial" w:cs="Arial"/>
          <w:bCs/>
          <w:spacing w:val="-6"/>
          <w:sz w:val="24"/>
          <w:szCs w:val="24"/>
        </w:rPr>
        <w:t xml:space="preserve"> </w:t>
      </w:r>
      <w:r w:rsidRPr="002B3AF7">
        <w:rPr>
          <w:rFonts w:ascii="Arial" w:hAnsi="Arial" w:cs="Arial"/>
          <w:bCs/>
          <w:sz w:val="24"/>
          <w:szCs w:val="24"/>
        </w:rPr>
        <w:t>fornecedor</w:t>
      </w:r>
      <w:r w:rsidRPr="002B3AF7">
        <w:rPr>
          <w:rFonts w:ascii="Arial" w:hAnsi="Arial" w:cs="Arial"/>
          <w:bCs/>
          <w:spacing w:val="-5"/>
          <w:sz w:val="24"/>
          <w:szCs w:val="24"/>
        </w:rPr>
        <w:t xml:space="preserve"> </w:t>
      </w:r>
      <w:r w:rsidRPr="002B3AF7">
        <w:rPr>
          <w:rFonts w:ascii="Arial" w:hAnsi="Arial" w:cs="Arial"/>
          <w:bCs/>
          <w:sz w:val="24"/>
          <w:szCs w:val="24"/>
        </w:rPr>
        <w:t>será</w:t>
      </w:r>
      <w:r w:rsidRPr="002B3AF7">
        <w:rPr>
          <w:rFonts w:ascii="Arial" w:hAnsi="Arial" w:cs="Arial"/>
          <w:bCs/>
          <w:spacing w:val="-8"/>
          <w:sz w:val="24"/>
          <w:szCs w:val="24"/>
        </w:rPr>
        <w:t xml:space="preserve"> </w:t>
      </w:r>
      <w:r w:rsidRPr="002B3AF7">
        <w:rPr>
          <w:rFonts w:ascii="Arial" w:hAnsi="Arial" w:cs="Arial"/>
          <w:bCs/>
          <w:sz w:val="24"/>
          <w:szCs w:val="24"/>
        </w:rPr>
        <w:t>selecionado</w:t>
      </w:r>
      <w:r w:rsidRPr="002B3AF7">
        <w:rPr>
          <w:rFonts w:ascii="Arial" w:hAnsi="Arial" w:cs="Arial"/>
          <w:bCs/>
          <w:spacing w:val="-5"/>
          <w:sz w:val="24"/>
          <w:szCs w:val="24"/>
        </w:rPr>
        <w:t xml:space="preserve"> </w:t>
      </w:r>
      <w:r w:rsidRPr="002B3AF7">
        <w:rPr>
          <w:rFonts w:ascii="Arial" w:hAnsi="Arial" w:cs="Arial"/>
          <w:bCs/>
          <w:sz w:val="24"/>
          <w:szCs w:val="24"/>
        </w:rPr>
        <w:t>por</w:t>
      </w:r>
      <w:r w:rsidRPr="002B3AF7">
        <w:rPr>
          <w:rFonts w:ascii="Arial" w:hAnsi="Arial" w:cs="Arial"/>
          <w:bCs/>
          <w:spacing w:val="-6"/>
          <w:sz w:val="24"/>
          <w:szCs w:val="24"/>
        </w:rPr>
        <w:t xml:space="preserve"> </w:t>
      </w:r>
      <w:r w:rsidRPr="002B3AF7">
        <w:rPr>
          <w:rFonts w:ascii="Arial" w:hAnsi="Arial" w:cs="Arial"/>
          <w:bCs/>
          <w:sz w:val="24"/>
          <w:szCs w:val="24"/>
        </w:rPr>
        <w:t>meio</w:t>
      </w:r>
      <w:r w:rsidRPr="002B3AF7">
        <w:rPr>
          <w:rFonts w:ascii="Arial" w:hAnsi="Arial" w:cs="Arial"/>
          <w:bCs/>
          <w:spacing w:val="-7"/>
          <w:sz w:val="24"/>
          <w:szCs w:val="24"/>
        </w:rPr>
        <w:t xml:space="preserve"> </w:t>
      </w:r>
      <w:r w:rsidRPr="002B3AF7">
        <w:rPr>
          <w:rFonts w:ascii="Arial" w:hAnsi="Arial" w:cs="Arial"/>
          <w:bCs/>
          <w:sz w:val="24"/>
          <w:szCs w:val="24"/>
        </w:rPr>
        <w:t>da</w:t>
      </w:r>
      <w:r w:rsidRPr="002B3AF7">
        <w:rPr>
          <w:rFonts w:ascii="Arial" w:hAnsi="Arial" w:cs="Arial"/>
          <w:bCs/>
          <w:spacing w:val="-11"/>
          <w:sz w:val="24"/>
          <w:szCs w:val="24"/>
        </w:rPr>
        <w:t xml:space="preserve"> </w:t>
      </w:r>
      <w:r w:rsidRPr="002B3AF7">
        <w:rPr>
          <w:rFonts w:ascii="Arial" w:hAnsi="Arial" w:cs="Arial"/>
          <w:bCs/>
          <w:sz w:val="24"/>
          <w:szCs w:val="24"/>
        </w:rPr>
        <w:t>realização</w:t>
      </w:r>
      <w:r w:rsidRPr="002B3AF7">
        <w:rPr>
          <w:rFonts w:ascii="Arial" w:hAnsi="Arial" w:cs="Arial"/>
          <w:bCs/>
          <w:spacing w:val="-5"/>
          <w:sz w:val="24"/>
          <w:szCs w:val="24"/>
        </w:rPr>
        <w:t xml:space="preserve"> </w:t>
      </w:r>
      <w:r w:rsidRPr="002B3AF7">
        <w:rPr>
          <w:rFonts w:ascii="Arial" w:hAnsi="Arial" w:cs="Arial"/>
          <w:bCs/>
          <w:sz w:val="24"/>
          <w:szCs w:val="24"/>
        </w:rPr>
        <w:t>de</w:t>
      </w:r>
      <w:r w:rsidRPr="002B3AF7">
        <w:rPr>
          <w:rFonts w:ascii="Arial" w:hAnsi="Arial" w:cs="Arial"/>
          <w:bCs/>
          <w:spacing w:val="-5"/>
          <w:sz w:val="24"/>
          <w:szCs w:val="24"/>
        </w:rPr>
        <w:t xml:space="preserve"> </w:t>
      </w:r>
      <w:r w:rsidRPr="002B3AF7">
        <w:rPr>
          <w:rFonts w:ascii="Arial" w:hAnsi="Arial" w:cs="Arial"/>
          <w:bCs/>
          <w:sz w:val="24"/>
          <w:szCs w:val="24"/>
        </w:rPr>
        <w:t>procedimento</w:t>
      </w:r>
      <w:r w:rsidRPr="002B3AF7">
        <w:rPr>
          <w:rFonts w:ascii="Arial" w:hAnsi="Arial" w:cs="Arial"/>
          <w:bCs/>
          <w:spacing w:val="-7"/>
          <w:sz w:val="24"/>
          <w:szCs w:val="24"/>
        </w:rPr>
        <w:t xml:space="preserve"> </w:t>
      </w:r>
      <w:r w:rsidRPr="002B3AF7">
        <w:rPr>
          <w:rFonts w:ascii="Arial" w:hAnsi="Arial" w:cs="Arial"/>
          <w:bCs/>
          <w:sz w:val="24"/>
          <w:szCs w:val="24"/>
        </w:rPr>
        <w:t>de</w:t>
      </w:r>
      <w:r w:rsidRPr="002B3AF7">
        <w:rPr>
          <w:rFonts w:ascii="Arial" w:hAnsi="Arial" w:cs="Arial"/>
          <w:bCs/>
          <w:spacing w:val="-7"/>
          <w:sz w:val="24"/>
          <w:szCs w:val="24"/>
        </w:rPr>
        <w:t xml:space="preserve"> </w:t>
      </w:r>
      <w:r w:rsidRPr="002B3AF7">
        <w:rPr>
          <w:rFonts w:ascii="Arial" w:hAnsi="Arial" w:cs="Arial"/>
          <w:bCs/>
          <w:sz w:val="24"/>
          <w:szCs w:val="24"/>
        </w:rPr>
        <w:t>licitação,</w:t>
      </w:r>
      <w:r w:rsidRPr="002B3AF7">
        <w:rPr>
          <w:rFonts w:ascii="Arial" w:hAnsi="Arial" w:cs="Arial"/>
          <w:bCs/>
          <w:spacing w:val="-5"/>
          <w:sz w:val="24"/>
          <w:szCs w:val="24"/>
        </w:rPr>
        <w:t xml:space="preserve"> </w:t>
      </w:r>
      <w:r w:rsidRPr="002B3AF7">
        <w:rPr>
          <w:rFonts w:ascii="Arial" w:hAnsi="Arial" w:cs="Arial"/>
          <w:bCs/>
          <w:sz w:val="24"/>
          <w:szCs w:val="24"/>
        </w:rPr>
        <w:t>na</w:t>
      </w:r>
      <w:r w:rsidRPr="002B3AF7">
        <w:rPr>
          <w:rFonts w:ascii="Arial" w:hAnsi="Arial" w:cs="Arial"/>
          <w:bCs/>
          <w:spacing w:val="-59"/>
          <w:sz w:val="24"/>
          <w:szCs w:val="24"/>
        </w:rPr>
        <w:t xml:space="preserve"> </w:t>
      </w:r>
      <w:r w:rsidRPr="002B3AF7">
        <w:rPr>
          <w:rFonts w:ascii="Arial" w:hAnsi="Arial" w:cs="Arial"/>
          <w:bCs/>
          <w:sz w:val="24"/>
          <w:szCs w:val="24"/>
        </w:rPr>
        <w:t>modalidade</w:t>
      </w:r>
      <w:r w:rsidRPr="002B3AF7">
        <w:rPr>
          <w:rFonts w:ascii="Arial" w:hAnsi="Arial" w:cs="Arial"/>
          <w:bCs/>
          <w:spacing w:val="-8"/>
          <w:sz w:val="24"/>
          <w:szCs w:val="24"/>
        </w:rPr>
        <w:t xml:space="preserve"> </w:t>
      </w:r>
      <w:r w:rsidRPr="002B3AF7">
        <w:rPr>
          <w:rFonts w:ascii="Arial" w:hAnsi="Arial" w:cs="Arial"/>
          <w:bCs/>
          <w:sz w:val="24"/>
          <w:szCs w:val="24"/>
        </w:rPr>
        <w:t>de Pregão Eletrônico</w:t>
      </w:r>
      <w:r w:rsidR="00A723F1">
        <w:rPr>
          <w:rFonts w:ascii="Arial" w:hAnsi="Arial" w:cs="Arial"/>
          <w:bCs/>
          <w:sz w:val="24"/>
          <w:szCs w:val="24"/>
        </w:rPr>
        <w:t xml:space="preserve"> com Registro de Preço</w:t>
      </w:r>
      <w:r w:rsidRPr="002B3AF7">
        <w:rPr>
          <w:rFonts w:ascii="Arial" w:hAnsi="Arial" w:cs="Arial"/>
          <w:bCs/>
          <w:sz w:val="24"/>
          <w:szCs w:val="24"/>
        </w:rPr>
        <w:t>, que culminará com a seleção da proposta de menor preço</w:t>
      </w:r>
      <w:r w:rsidR="00BB0A2E" w:rsidRPr="002B3AF7">
        <w:rPr>
          <w:rFonts w:ascii="Arial" w:hAnsi="Arial" w:cs="Arial"/>
          <w:bCs/>
          <w:sz w:val="24"/>
          <w:szCs w:val="24"/>
        </w:rPr>
        <w:t xml:space="preserve"> </w:t>
      </w:r>
      <w:r w:rsidR="00A723F1">
        <w:rPr>
          <w:rFonts w:ascii="Arial" w:hAnsi="Arial" w:cs="Arial"/>
          <w:bCs/>
          <w:sz w:val="24"/>
          <w:szCs w:val="24"/>
        </w:rPr>
        <w:t>por item</w:t>
      </w:r>
      <w:r w:rsidR="00BB0A2E" w:rsidRPr="002B3AF7">
        <w:rPr>
          <w:rFonts w:ascii="Arial" w:hAnsi="Arial" w:cs="Arial"/>
          <w:bCs/>
          <w:sz w:val="24"/>
          <w:szCs w:val="24"/>
        </w:rPr>
        <w:t>.</w:t>
      </w:r>
    </w:p>
    <w:p w14:paraId="5743D6CF" w14:textId="77777777" w:rsidR="00C32604" w:rsidRPr="002B3AF7" w:rsidRDefault="00C32604" w:rsidP="00BB0A2E">
      <w:pPr>
        <w:pStyle w:val="PargrafodaLista"/>
        <w:widowControl w:val="0"/>
        <w:numPr>
          <w:ilvl w:val="2"/>
          <w:numId w:val="22"/>
        </w:numPr>
        <w:tabs>
          <w:tab w:val="left" w:pos="993"/>
        </w:tabs>
        <w:autoSpaceDE w:val="0"/>
        <w:autoSpaceDN w:val="0"/>
        <w:spacing w:after="0" w:line="240" w:lineRule="auto"/>
        <w:ind w:left="284" w:firstLine="0"/>
        <w:contextualSpacing w:val="0"/>
        <w:jc w:val="both"/>
        <w:rPr>
          <w:rFonts w:ascii="Arial" w:hAnsi="Arial" w:cs="Arial"/>
          <w:bCs/>
          <w:sz w:val="24"/>
          <w:szCs w:val="24"/>
        </w:rPr>
      </w:pPr>
      <w:r w:rsidRPr="002B3AF7">
        <w:rPr>
          <w:rFonts w:ascii="Arial" w:hAnsi="Arial" w:cs="Arial"/>
          <w:bCs/>
          <w:sz w:val="24"/>
          <w:szCs w:val="24"/>
        </w:rPr>
        <w:t>A</w:t>
      </w:r>
      <w:r w:rsidRPr="002B3AF7">
        <w:rPr>
          <w:rFonts w:ascii="Arial" w:hAnsi="Arial" w:cs="Arial"/>
          <w:bCs/>
          <w:spacing w:val="1"/>
          <w:sz w:val="24"/>
          <w:szCs w:val="24"/>
        </w:rPr>
        <w:t xml:space="preserve"> </w:t>
      </w:r>
      <w:r w:rsidRPr="002B3AF7">
        <w:rPr>
          <w:rFonts w:ascii="Arial" w:hAnsi="Arial" w:cs="Arial"/>
          <w:bCs/>
          <w:sz w:val="24"/>
          <w:szCs w:val="24"/>
        </w:rPr>
        <w:t>forma</w:t>
      </w:r>
      <w:r w:rsidRPr="002B3AF7">
        <w:rPr>
          <w:rFonts w:ascii="Arial" w:hAnsi="Arial" w:cs="Arial"/>
          <w:bCs/>
          <w:spacing w:val="1"/>
          <w:sz w:val="24"/>
          <w:szCs w:val="24"/>
        </w:rPr>
        <w:t xml:space="preserve"> </w:t>
      </w:r>
      <w:r w:rsidRPr="002B3AF7">
        <w:rPr>
          <w:rFonts w:ascii="Arial" w:hAnsi="Arial" w:cs="Arial"/>
          <w:bCs/>
          <w:sz w:val="24"/>
          <w:szCs w:val="24"/>
        </w:rPr>
        <w:t>de</w:t>
      </w:r>
      <w:r w:rsidRPr="002B3AF7">
        <w:rPr>
          <w:rFonts w:ascii="Arial" w:hAnsi="Arial" w:cs="Arial"/>
          <w:bCs/>
          <w:spacing w:val="1"/>
          <w:sz w:val="24"/>
          <w:szCs w:val="24"/>
        </w:rPr>
        <w:t xml:space="preserve"> </w:t>
      </w:r>
      <w:r w:rsidRPr="002B3AF7">
        <w:rPr>
          <w:rFonts w:ascii="Arial" w:hAnsi="Arial" w:cs="Arial"/>
          <w:bCs/>
          <w:sz w:val="24"/>
          <w:szCs w:val="24"/>
        </w:rPr>
        <w:t>contratação</w:t>
      </w:r>
      <w:r w:rsidRPr="002B3AF7">
        <w:rPr>
          <w:rFonts w:ascii="Arial" w:hAnsi="Arial" w:cs="Arial"/>
          <w:bCs/>
          <w:spacing w:val="1"/>
          <w:sz w:val="24"/>
          <w:szCs w:val="24"/>
        </w:rPr>
        <w:t xml:space="preserve"> </w:t>
      </w:r>
      <w:r w:rsidRPr="002B3AF7">
        <w:rPr>
          <w:rFonts w:ascii="Arial" w:hAnsi="Arial" w:cs="Arial"/>
          <w:bCs/>
          <w:sz w:val="24"/>
          <w:szCs w:val="24"/>
        </w:rPr>
        <w:t>mediante</w:t>
      </w:r>
      <w:r w:rsidRPr="002B3AF7">
        <w:rPr>
          <w:rFonts w:ascii="Arial" w:hAnsi="Arial" w:cs="Arial"/>
          <w:bCs/>
          <w:spacing w:val="1"/>
          <w:sz w:val="24"/>
          <w:szCs w:val="24"/>
        </w:rPr>
        <w:t xml:space="preserve"> </w:t>
      </w:r>
      <w:r w:rsidRPr="002B3AF7">
        <w:rPr>
          <w:rFonts w:ascii="Arial" w:hAnsi="Arial" w:cs="Arial"/>
          <w:bCs/>
          <w:sz w:val="24"/>
          <w:szCs w:val="24"/>
        </w:rPr>
        <w:t>processo</w:t>
      </w:r>
      <w:r w:rsidRPr="002B3AF7">
        <w:rPr>
          <w:rFonts w:ascii="Arial" w:hAnsi="Arial" w:cs="Arial"/>
          <w:bCs/>
          <w:spacing w:val="1"/>
          <w:sz w:val="24"/>
          <w:szCs w:val="24"/>
        </w:rPr>
        <w:t xml:space="preserve"> </w:t>
      </w:r>
      <w:r w:rsidRPr="002B3AF7">
        <w:rPr>
          <w:rFonts w:ascii="Arial" w:hAnsi="Arial" w:cs="Arial"/>
          <w:bCs/>
          <w:sz w:val="24"/>
          <w:szCs w:val="24"/>
        </w:rPr>
        <w:t>licitatório</w:t>
      </w:r>
      <w:r w:rsidRPr="002B3AF7">
        <w:rPr>
          <w:rFonts w:ascii="Arial" w:hAnsi="Arial" w:cs="Arial"/>
          <w:bCs/>
          <w:spacing w:val="1"/>
          <w:sz w:val="24"/>
          <w:szCs w:val="24"/>
        </w:rPr>
        <w:t xml:space="preserve"> </w:t>
      </w:r>
      <w:r w:rsidRPr="002B3AF7">
        <w:rPr>
          <w:rFonts w:ascii="Arial" w:hAnsi="Arial" w:cs="Arial"/>
          <w:bCs/>
          <w:sz w:val="24"/>
          <w:szCs w:val="24"/>
        </w:rPr>
        <w:t>visa</w:t>
      </w:r>
      <w:r w:rsidRPr="002B3AF7">
        <w:rPr>
          <w:rFonts w:ascii="Arial" w:hAnsi="Arial" w:cs="Arial"/>
          <w:bCs/>
          <w:spacing w:val="1"/>
          <w:sz w:val="24"/>
          <w:szCs w:val="24"/>
        </w:rPr>
        <w:t xml:space="preserve"> </w:t>
      </w:r>
      <w:r w:rsidRPr="002B3AF7">
        <w:rPr>
          <w:rFonts w:ascii="Arial" w:hAnsi="Arial" w:cs="Arial"/>
          <w:bCs/>
          <w:sz w:val="24"/>
          <w:szCs w:val="24"/>
        </w:rPr>
        <w:t>garantir</w:t>
      </w:r>
      <w:r w:rsidRPr="002B3AF7">
        <w:rPr>
          <w:rFonts w:ascii="Arial" w:hAnsi="Arial" w:cs="Arial"/>
          <w:bCs/>
          <w:spacing w:val="1"/>
          <w:sz w:val="24"/>
          <w:szCs w:val="24"/>
        </w:rPr>
        <w:t xml:space="preserve"> </w:t>
      </w:r>
      <w:r w:rsidRPr="002B3AF7">
        <w:rPr>
          <w:rFonts w:ascii="Arial" w:hAnsi="Arial" w:cs="Arial"/>
          <w:bCs/>
          <w:sz w:val="24"/>
          <w:szCs w:val="24"/>
        </w:rPr>
        <w:t>a</w:t>
      </w:r>
      <w:r w:rsidRPr="002B3AF7">
        <w:rPr>
          <w:rFonts w:ascii="Arial" w:hAnsi="Arial" w:cs="Arial"/>
          <w:bCs/>
          <w:spacing w:val="1"/>
          <w:sz w:val="24"/>
          <w:szCs w:val="24"/>
        </w:rPr>
        <w:t xml:space="preserve"> </w:t>
      </w:r>
      <w:r w:rsidRPr="002B3AF7">
        <w:rPr>
          <w:rFonts w:ascii="Arial" w:hAnsi="Arial" w:cs="Arial"/>
          <w:bCs/>
          <w:sz w:val="24"/>
          <w:szCs w:val="24"/>
        </w:rPr>
        <w:t>ampla</w:t>
      </w:r>
      <w:r w:rsidRPr="002B3AF7">
        <w:rPr>
          <w:rFonts w:ascii="Arial" w:hAnsi="Arial" w:cs="Arial"/>
          <w:bCs/>
          <w:spacing w:val="1"/>
          <w:sz w:val="24"/>
          <w:szCs w:val="24"/>
        </w:rPr>
        <w:t xml:space="preserve"> </w:t>
      </w:r>
      <w:r w:rsidRPr="002B3AF7">
        <w:rPr>
          <w:rFonts w:ascii="Arial" w:hAnsi="Arial" w:cs="Arial"/>
          <w:bCs/>
          <w:sz w:val="24"/>
          <w:szCs w:val="24"/>
        </w:rPr>
        <w:t>concorrência entre os fornecedores garantindo a maior vantajosidade para a Administração</w:t>
      </w:r>
      <w:r w:rsidRPr="002B3AF7">
        <w:rPr>
          <w:rFonts w:ascii="Arial" w:hAnsi="Arial" w:cs="Arial"/>
          <w:bCs/>
          <w:spacing w:val="1"/>
          <w:sz w:val="24"/>
          <w:szCs w:val="24"/>
        </w:rPr>
        <w:t xml:space="preserve"> </w:t>
      </w:r>
      <w:r w:rsidRPr="002B3AF7">
        <w:rPr>
          <w:rFonts w:ascii="Arial" w:hAnsi="Arial" w:cs="Arial"/>
          <w:bCs/>
          <w:sz w:val="24"/>
          <w:szCs w:val="24"/>
        </w:rPr>
        <w:t>Pública.</w:t>
      </w:r>
    </w:p>
    <w:p w14:paraId="6094B16B" w14:textId="70E193F1" w:rsidR="00C32604" w:rsidRPr="002B3AF7" w:rsidRDefault="00C32604" w:rsidP="00BB0A2E">
      <w:pPr>
        <w:pStyle w:val="PargrafodaLista"/>
        <w:widowControl w:val="0"/>
        <w:numPr>
          <w:ilvl w:val="2"/>
          <w:numId w:val="22"/>
        </w:numPr>
        <w:tabs>
          <w:tab w:val="left" w:pos="993"/>
        </w:tabs>
        <w:autoSpaceDE w:val="0"/>
        <w:autoSpaceDN w:val="0"/>
        <w:spacing w:after="0" w:line="240" w:lineRule="auto"/>
        <w:ind w:left="284" w:firstLine="0"/>
        <w:contextualSpacing w:val="0"/>
        <w:jc w:val="both"/>
        <w:rPr>
          <w:rFonts w:ascii="Arial" w:hAnsi="Arial" w:cs="Arial"/>
          <w:bCs/>
          <w:sz w:val="24"/>
          <w:szCs w:val="24"/>
        </w:rPr>
      </w:pPr>
      <w:r w:rsidRPr="002B3AF7">
        <w:rPr>
          <w:rFonts w:ascii="Arial" w:hAnsi="Arial" w:cs="Arial"/>
          <w:bCs/>
          <w:sz w:val="24"/>
          <w:szCs w:val="24"/>
        </w:rPr>
        <w:t>As exigências de habilitação jurídica, fiscal, social e trabalhista são as usuais para a generalidade dos objetos, conforme disciplinado no Edital.</w:t>
      </w:r>
    </w:p>
    <w:p w14:paraId="18F57E63" w14:textId="03D418A8" w:rsidR="00BB0A2E" w:rsidRPr="002B3AF7" w:rsidRDefault="00BB0A2E" w:rsidP="00BB0A2E">
      <w:pPr>
        <w:pStyle w:val="PargrafodaLista"/>
        <w:widowControl w:val="0"/>
        <w:numPr>
          <w:ilvl w:val="2"/>
          <w:numId w:val="22"/>
        </w:numPr>
        <w:tabs>
          <w:tab w:val="left" w:pos="993"/>
        </w:tabs>
        <w:autoSpaceDE w:val="0"/>
        <w:autoSpaceDN w:val="0"/>
        <w:spacing w:after="0" w:line="240" w:lineRule="auto"/>
        <w:ind w:left="284" w:firstLine="0"/>
        <w:contextualSpacing w:val="0"/>
        <w:jc w:val="both"/>
        <w:rPr>
          <w:rFonts w:ascii="Arial" w:hAnsi="Arial" w:cs="Arial"/>
          <w:bCs/>
          <w:sz w:val="24"/>
          <w:szCs w:val="24"/>
        </w:rPr>
      </w:pPr>
      <w:r w:rsidRPr="002B3AF7">
        <w:rPr>
          <w:rFonts w:ascii="Arial" w:hAnsi="Arial" w:cs="Arial"/>
          <w:bCs/>
          <w:sz w:val="24"/>
          <w:szCs w:val="24"/>
        </w:rPr>
        <w:t xml:space="preserve">A comprovação de regularidade sanitária, </w:t>
      </w:r>
      <w:r w:rsidRPr="002B3AF7">
        <w:rPr>
          <w:rFonts w:ascii="Arial" w:hAnsi="Arial" w:cs="Arial"/>
          <w:sz w:val="24"/>
          <w:szCs w:val="24"/>
        </w:rPr>
        <w:t>mediante apresentação de licença sanitária vigente, expedida pela autoridade competente, bem como de alvará de funcionamento válido, constitui requisito obrigatório para fins de habilitação, nos termos da legislação sanitária e administrativa aplicável.</w:t>
      </w:r>
    </w:p>
    <w:p w14:paraId="43673721" w14:textId="77777777" w:rsidR="00C32604" w:rsidRPr="002B3AF7" w:rsidRDefault="00C32604" w:rsidP="00BB0A2E">
      <w:pPr>
        <w:pStyle w:val="PargrafodaLista"/>
        <w:widowControl w:val="0"/>
        <w:tabs>
          <w:tab w:val="left" w:pos="993"/>
        </w:tabs>
        <w:autoSpaceDE w:val="0"/>
        <w:autoSpaceDN w:val="0"/>
        <w:ind w:left="284"/>
        <w:contextualSpacing w:val="0"/>
        <w:jc w:val="both"/>
        <w:rPr>
          <w:rFonts w:ascii="Arial" w:hAnsi="Arial" w:cs="Arial"/>
          <w:bCs/>
          <w:sz w:val="24"/>
          <w:szCs w:val="24"/>
        </w:rPr>
      </w:pPr>
    </w:p>
    <w:p w14:paraId="69BABDFC" w14:textId="77777777" w:rsidR="00C32604" w:rsidRPr="002B3AF7" w:rsidRDefault="00C32604" w:rsidP="00BB0A2E">
      <w:pPr>
        <w:numPr>
          <w:ilvl w:val="1"/>
          <w:numId w:val="22"/>
        </w:numPr>
        <w:tabs>
          <w:tab w:val="left" w:pos="567"/>
        </w:tabs>
        <w:ind w:left="0" w:firstLine="0"/>
        <w:jc w:val="both"/>
        <w:rPr>
          <w:rFonts w:ascii="Arial" w:hAnsi="Arial" w:cs="Arial"/>
          <w:bCs/>
        </w:rPr>
      </w:pPr>
      <w:r w:rsidRPr="002B3AF7">
        <w:rPr>
          <w:rFonts w:ascii="Arial" w:hAnsi="Arial" w:cs="Arial"/>
          <w:bCs/>
        </w:rPr>
        <w:t xml:space="preserve">Qualificação Técnica: </w:t>
      </w:r>
    </w:p>
    <w:p w14:paraId="3C1753F3" w14:textId="77777777" w:rsidR="00C32604" w:rsidRPr="002B3AF7" w:rsidRDefault="00C32604" w:rsidP="00BB0A2E">
      <w:pPr>
        <w:pStyle w:val="Corpodetexto"/>
        <w:widowControl w:val="0"/>
        <w:suppressAutoHyphens/>
        <w:rPr>
          <w:rFonts w:cs="Arial"/>
          <w:bCs/>
          <w:sz w:val="24"/>
        </w:rPr>
      </w:pPr>
    </w:p>
    <w:p w14:paraId="65FC5E3A" w14:textId="77777777" w:rsidR="00C32604" w:rsidRPr="002B3AF7" w:rsidRDefault="00C32604" w:rsidP="00BB0A2E">
      <w:pPr>
        <w:pStyle w:val="Corpodetexto"/>
        <w:widowControl w:val="0"/>
        <w:numPr>
          <w:ilvl w:val="2"/>
          <w:numId w:val="22"/>
        </w:numPr>
        <w:tabs>
          <w:tab w:val="left" w:pos="993"/>
        </w:tabs>
        <w:suppressAutoHyphens/>
        <w:ind w:left="284" w:firstLine="0"/>
        <w:jc w:val="both"/>
        <w:rPr>
          <w:rFonts w:cs="Arial"/>
          <w:bCs/>
          <w:sz w:val="24"/>
        </w:rPr>
      </w:pPr>
      <w:r w:rsidRPr="002B3AF7">
        <w:rPr>
          <w:rFonts w:cs="Arial"/>
          <w:bCs/>
          <w:sz w:val="24"/>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1DB7C5D1" w14:textId="77777777" w:rsidR="00C32604" w:rsidRPr="002B3AF7" w:rsidRDefault="00C32604" w:rsidP="00BB0A2E">
      <w:pPr>
        <w:pStyle w:val="Corpodetexto"/>
        <w:widowControl w:val="0"/>
        <w:rPr>
          <w:rFonts w:cs="Arial"/>
          <w:bCs/>
          <w:sz w:val="24"/>
        </w:rPr>
      </w:pPr>
    </w:p>
    <w:p w14:paraId="6D8E2763" w14:textId="77777777" w:rsidR="00A723F1" w:rsidRDefault="00C32604" w:rsidP="00A723F1">
      <w:pPr>
        <w:pStyle w:val="PargrafodaLista"/>
        <w:widowControl w:val="0"/>
        <w:numPr>
          <w:ilvl w:val="0"/>
          <w:numId w:val="44"/>
        </w:numPr>
        <w:autoSpaceDE w:val="0"/>
        <w:autoSpaceDN w:val="0"/>
        <w:adjustRightInd w:val="0"/>
        <w:jc w:val="both"/>
        <w:rPr>
          <w:rFonts w:ascii="Arial" w:hAnsi="Arial" w:cs="Arial"/>
          <w:bCs/>
        </w:rPr>
      </w:pPr>
      <w:r w:rsidRPr="00A723F1">
        <w:rPr>
          <w:rFonts w:ascii="Arial" w:hAnsi="Arial" w:cs="Arial"/>
          <w:bCs/>
        </w:rPr>
        <w:t>No caso de atestados emitidos por empresa de iniciativa privada, não serão considerados aqueles emitidos por empresas pertencentes ao mesmo grupo empresarial da empresa proponente.</w:t>
      </w:r>
    </w:p>
    <w:p w14:paraId="3E649814" w14:textId="34249111" w:rsidR="0094215A" w:rsidRPr="00A723F1" w:rsidRDefault="00C32604" w:rsidP="0094215A">
      <w:pPr>
        <w:pStyle w:val="PargrafodaLista"/>
        <w:widowControl w:val="0"/>
        <w:numPr>
          <w:ilvl w:val="0"/>
          <w:numId w:val="44"/>
        </w:numPr>
        <w:autoSpaceDE w:val="0"/>
        <w:autoSpaceDN w:val="0"/>
        <w:adjustRightInd w:val="0"/>
        <w:jc w:val="both"/>
        <w:rPr>
          <w:rFonts w:ascii="Arial" w:hAnsi="Arial" w:cs="Arial"/>
          <w:bCs/>
        </w:rPr>
      </w:pPr>
      <w:r w:rsidRPr="00A723F1">
        <w:rPr>
          <w:rFonts w:ascii="Arial" w:hAnsi="Arial" w:cs="Arial"/>
          <w:bCs/>
        </w:rPr>
        <w:t>Serão consideradas como pertencentes ao mesmo grupo empresarial da empresa proponente, empresas controladas ou controladoras da empresa proponente ou que tenham pelo menos uma mesma pessoa física ou jurídica que seja sócio da empresa proponente.</w:t>
      </w:r>
    </w:p>
    <w:p w14:paraId="13ACD592" w14:textId="77777777" w:rsidR="00905451" w:rsidRPr="002B3AF7" w:rsidRDefault="00905451" w:rsidP="0094215A">
      <w:pPr>
        <w:pStyle w:val="Corpodetexto"/>
        <w:rPr>
          <w:rFonts w:cs="Arial"/>
          <w:bCs/>
          <w:sz w:val="24"/>
          <w:lang w:val="pt-BR"/>
        </w:rPr>
      </w:pPr>
    </w:p>
    <w:p w14:paraId="6E6433DF" w14:textId="77777777" w:rsidR="00C32604" w:rsidRPr="002B3AF7" w:rsidRDefault="00C32604" w:rsidP="00980019">
      <w:pPr>
        <w:numPr>
          <w:ilvl w:val="0"/>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 xml:space="preserve">DAS OBRIGAÇÕES DA </w:t>
      </w:r>
      <w:r w:rsidRPr="00047C39">
        <w:rPr>
          <w:rFonts w:ascii="Arial" w:hAnsi="Arial" w:cs="Arial"/>
          <w:bCs/>
          <w:lang w:val="pt"/>
        </w:rPr>
        <w:t>CONTRATANTE</w:t>
      </w:r>
      <w:r w:rsidRPr="002B3AF7">
        <w:rPr>
          <w:rFonts w:ascii="Arial" w:hAnsi="Arial" w:cs="Arial"/>
          <w:bCs/>
          <w:lang w:val="pt"/>
        </w:rPr>
        <w:t xml:space="preserve"> </w:t>
      </w:r>
    </w:p>
    <w:p w14:paraId="1526DA9D" w14:textId="77777777" w:rsidR="00C32604" w:rsidRPr="002B3AF7" w:rsidRDefault="00C32604" w:rsidP="00C32604">
      <w:pPr>
        <w:tabs>
          <w:tab w:val="left" w:pos="284"/>
        </w:tabs>
        <w:autoSpaceDE w:val="0"/>
        <w:autoSpaceDN w:val="0"/>
        <w:adjustRightInd w:val="0"/>
        <w:jc w:val="both"/>
        <w:rPr>
          <w:rFonts w:ascii="Arial" w:hAnsi="Arial" w:cs="Arial"/>
          <w:bCs/>
          <w:lang w:val="pt"/>
        </w:rPr>
      </w:pPr>
    </w:p>
    <w:p w14:paraId="0E9D8265"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Caberá à CONTRATANTE supervisionar a execução do objeto, promovendo o acompanhamento e a fiscalização sob os aspectos quantitativos e qualitativos, bem como:</w:t>
      </w:r>
    </w:p>
    <w:p w14:paraId="4BA00980" w14:textId="77777777" w:rsidR="00C32604" w:rsidRPr="002B3AF7" w:rsidRDefault="00C32604" w:rsidP="00C32604">
      <w:pPr>
        <w:autoSpaceDE w:val="0"/>
        <w:autoSpaceDN w:val="0"/>
        <w:adjustRightInd w:val="0"/>
        <w:jc w:val="both"/>
        <w:rPr>
          <w:rFonts w:ascii="Arial" w:hAnsi="Arial" w:cs="Arial"/>
          <w:bCs/>
          <w:lang w:val="pt"/>
        </w:rPr>
      </w:pPr>
    </w:p>
    <w:p w14:paraId="55993ECD"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Notificar, por escrito e verbalmente, a CONTRATADA sobre a ocorrência de eventuais imperfeições referente à execução contratual, especialmente quanto ao descumprimento das especificações técnicas, fixando prazo para a sua correção;</w:t>
      </w:r>
    </w:p>
    <w:p w14:paraId="730B2D5D"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Proporcionar todas as facilidades para que a CONTRATADA possa cumprir suas obrigações dentro das normas e condições contratuais;</w:t>
      </w:r>
    </w:p>
    <w:p w14:paraId="0ED84266"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Prestar à CONTRATADA todas as informações solicitadas e necessárias para o cumprimento do objeto;</w:t>
      </w:r>
    </w:p>
    <w:p w14:paraId="1977EF0A"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 xml:space="preserve">Rejeitar, no todo ou em parte, os </w:t>
      </w:r>
      <w:r w:rsidRPr="002B3AF7">
        <w:rPr>
          <w:rFonts w:ascii="Arial" w:hAnsi="Arial" w:cs="Arial"/>
          <w:bCs/>
          <w:kern w:val="32"/>
          <w:sz w:val="24"/>
          <w:szCs w:val="24"/>
        </w:rPr>
        <w:t>materiais</w:t>
      </w:r>
      <w:r w:rsidRPr="002B3AF7">
        <w:rPr>
          <w:rFonts w:ascii="Arial" w:hAnsi="Arial" w:cs="Arial"/>
          <w:bCs/>
          <w:sz w:val="24"/>
          <w:szCs w:val="24"/>
          <w:lang w:val="pt"/>
        </w:rPr>
        <w:t xml:space="preserve"> entregues em desacordo com as obrigações assumidas pela empresa na sua proposta;</w:t>
      </w:r>
    </w:p>
    <w:p w14:paraId="291A1E03"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 xml:space="preserve">Colocar à disposição da CONTRATADA os elementos e informações necessárias à execução do objeto; </w:t>
      </w:r>
    </w:p>
    <w:p w14:paraId="69FE2896"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Efetuar o pagamento devido, desde que cumpridas todas as formalidades e exigências do contrato;</w:t>
      </w:r>
    </w:p>
    <w:p w14:paraId="5667F7FB"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 xml:space="preserve">Aplicar multas ou penalidades, quando do não cumprimento do contrato ou ações previstas neste Termo; </w:t>
      </w:r>
    </w:p>
    <w:p w14:paraId="6DA12AD4"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Fazer deduzir diretamente da fonte multas e demais penalidades previstas neste instrumento;</w:t>
      </w:r>
    </w:p>
    <w:p w14:paraId="5AF4EE44" w14:textId="77777777" w:rsidR="00C32604" w:rsidRPr="002B3AF7" w:rsidRDefault="00C32604" w:rsidP="00C32604">
      <w:pPr>
        <w:pStyle w:val="PargrafodaLista"/>
        <w:numPr>
          <w:ilvl w:val="0"/>
          <w:numId w:val="27"/>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Atuar com poder de império suspendendo a execução do contrato sem ônus para a administração a qualquer tempo, resguardando a CONTRATADA de seus direitos adquiridos.</w:t>
      </w:r>
    </w:p>
    <w:p w14:paraId="01658C3C" w14:textId="77777777" w:rsidR="00C32604" w:rsidRPr="002B3AF7" w:rsidRDefault="00C32604" w:rsidP="00C32604">
      <w:pPr>
        <w:pStyle w:val="PargrafodaLista"/>
        <w:autoSpaceDE w:val="0"/>
        <w:autoSpaceDN w:val="0"/>
        <w:adjustRightInd w:val="0"/>
        <w:ind w:left="0"/>
        <w:contextualSpacing w:val="0"/>
        <w:jc w:val="both"/>
        <w:rPr>
          <w:rFonts w:ascii="Arial" w:hAnsi="Arial" w:cs="Arial"/>
          <w:bCs/>
          <w:sz w:val="24"/>
          <w:szCs w:val="24"/>
          <w:lang w:val="pt"/>
        </w:rPr>
      </w:pPr>
    </w:p>
    <w:p w14:paraId="2FC191FF" w14:textId="77777777" w:rsidR="00C32604" w:rsidRPr="002B3AF7" w:rsidRDefault="00C32604" w:rsidP="00980019">
      <w:pPr>
        <w:numPr>
          <w:ilvl w:val="0"/>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 xml:space="preserve">DAS OBRIGAÇÕES DA CONTRATADA </w:t>
      </w:r>
    </w:p>
    <w:p w14:paraId="300A9FF5" w14:textId="77777777" w:rsidR="00C32604" w:rsidRPr="002B3AF7" w:rsidRDefault="00C32604" w:rsidP="00C32604">
      <w:pPr>
        <w:tabs>
          <w:tab w:val="left" w:pos="284"/>
        </w:tabs>
        <w:autoSpaceDE w:val="0"/>
        <w:autoSpaceDN w:val="0"/>
        <w:adjustRightInd w:val="0"/>
        <w:jc w:val="both"/>
        <w:rPr>
          <w:rFonts w:ascii="Arial" w:hAnsi="Arial" w:cs="Arial"/>
          <w:bCs/>
          <w:lang w:val="pt"/>
        </w:rPr>
      </w:pPr>
    </w:p>
    <w:p w14:paraId="22A74173"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Caberá à CONTRATADA responsabilizar-se pelo fiel cumprimento do objeto contratual, conforme especificações e condições estabelecidas no Termo de Referência, bem como:</w:t>
      </w:r>
    </w:p>
    <w:p w14:paraId="0586A6E5" w14:textId="77777777" w:rsidR="00C32604" w:rsidRPr="002B3AF7" w:rsidRDefault="00C32604" w:rsidP="00C32604">
      <w:pPr>
        <w:tabs>
          <w:tab w:val="left" w:pos="284"/>
        </w:tabs>
        <w:autoSpaceDE w:val="0"/>
        <w:autoSpaceDN w:val="0"/>
        <w:adjustRightInd w:val="0"/>
        <w:jc w:val="both"/>
        <w:rPr>
          <w:rFonts w:ascii="Arial" w:hAnsi="Arial" w:cs="Arial"/>
          <w:bCs/>
          <w:lang w:val="pt"/>
        </w:rPr>
      </w:pPr>
    </w:p>
    <w:p w14:paraId="19BD4D50" w14:textId="77777777" w:rsidR="00C32604" w:rsidRPr="002B3AF7" w:rsidRDefault="00C32604" w:rsidP="00C32604">
      <w:pPr>
        <w:pStyle w:val="PargrafodaLista"/>
        <w:numPr>
          <w:ilvl w:val="0"/>
          <w:numId w:val="28"/>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0E4BB50B" w14:textId="77777777" w:rsidR="00C32604" w:rsidRPr="002B3AF7" w:rsidRDefault="00C32604" w:rsidP="00C32604">
      <w:pPr>
        <w:pStyle w:val="PargrafodaLista"/>
        <w:numPr>
          <w:ilvl w:val="0"/>
          <w:numId w:val="28"/>
        </w:numPr>
        <w:autoSpaceDE w:val="0"/>
        <w:autoSpaceDN w:val="0"/>
        <w:adjustRightInd w:val="0"/>
        <w:spacing w:after="0" w:line="240" w:lineRule="auto"/>
        <w:ind w:left="567" w:hanging="283"/>
        <w:contextualSpacing w:val="0"/>
        <w:jc w:val="both"/>
        <w:rPr>
          <w:rFonts w:ascii="Arial" w:hAnsi="Arial" w:cs="Arial"/>
          <w:bCs/>
          <w:sz w:val="24"/>
          <w:szCs w:val="24"/>
          <w:lang w:val="pt"/>
        </w:rPr>
      </w:pPr>
      <w:r w:rsidRPr="002B3AF7">
        <w:rPr>
          <w:rFonts w:ascii="Arial" w:hAnsi="Arial" w:cs="Arial"/>
          <w:bCs/>
          <w:sz w:val="24"/>
          <w:szCs w:val="24"/>
          <w:lang w:val="pt"/>
        </w:rPr>
        <w:t xml:space="preserve">Acatar as orientações do Fiscal do Contrato, sujeitando-se a mais ampla e irrestrita fiscalização por parte da CONTRATANTE; </w:t>
      </w:r>
    </w:p>
    <w:p w14:paraId="096D20F5" w14:textId="77777777" w:rsidR="00C32604" w:rsidRPr="002B3AF7" w:rsidRDefault="00C32604" w:rsidP="00C32604">
      <w:pPr>
        <w:pStyle w:val="PargrafodaLista"/>
        <w:numPr>
          <w:ilvl w:val="0"/>
          <w:numId w:val="28"/>
        </w:numPr>
        <w:spacing w:after="0" w:line="240" w:lineRule="auto"/>
        <w:ind w:left="567" w:hanging="283"/>
        <w:contextualSpacing w:val="0"/>
        <w:jc w:val="both"/>
        <w:rPr>
          <w:rFonts w:ascii="Arial" w:hAnsi="Arial" w:cs="Arial"/>
          <w:bCs/>
          <w:sz w:val="24"/>
          <w:szCs w:val="24"/>
        </w:rPr>
      </w:pPr>
      <w:r w:rsidRPr="002B3AF7">
        <w:rPr>
          <w:rFonts w:ascii="Arial" w:hAnsi="Arial" w:cs="Arial"/>
          <w:bCs/>
          <w:sz w:val="24"/>
          <w:szCs w:val="24"/>
          <w:lang w:val="pt"/>
        </w:rPr>
        <w:t>Assumir a responsabilidade por</w:t>
      </w:r>
      <w:r w:rsidRPr="002B3AF7">
        <w:rPr>
          <w:rFonts w:ascii="Arial" w:hAnsi="Arial" w:cs="Arial"/>
          <w:bCs/>
          <w:sz w:val="24"/>
          <w:szCs w:val="24"/>
        </w:rPr>
        <w:t xml:space="preserve">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2B3AF7">
        <w:rPr>
          <w:rFonts w:ascii="Arial" w:hAnsi="Arial" w:cs="Arial"/>
          <w:bCs/>
          <w:sz w:val="24"/>
          <w:szCs w:val="24"/>
          <w:lang w:val="pt"/>
        </w:rPr>
        <w:t>, sob pena de rescisão contratual, sem prejuízo das demais sanções;</w:t>
      </w:r>
    </w:p>
    <w:p w14:paraId="3A960A71" w14:textId="77777777" w:rsidR="00C32604" w:rsidRPr="002B3AF7" w:rsidRDefault="00C32604" w:rsidP="00C32604">
      <w:pPr>
        <w:pStyle w:val="PargrafodaLista"/>
        <w:numPr>
          <w:ilvl w:val="0"/>
          <w:numId w:val="28"/>
        </w:numPr>
        <w:spacing w:after="0" w:line="240" w:lineRule="auto"/>
        <w:ind w:left="567" w:hanging="283"/>
        <w:contextualSpacing w:val="0"/>
        <w:jc w:val="both"/>
        <w:rPr>
          <w:rFonts w:ascii="Arial" w:hAnsi="Arial" w:cs="Arial"/>
          <w:bCs/>
          <w:sz w:val="24"/>
          <w:szCs w:val="24"/>
        </w:rPr>
      </w:pPr>
      <w:r w:rsidRPr="002B3AF7">
        <w:rPr>
          <w:rFonts w:ascii="Arial" w:hAnsi="Arial" w:cs="Arial"/>
          <w:bCs/>
          <w:sz w:val="24"/>
          <w:szCs w:val="24"/>
        </w:rPr>
        <w:t>Refazer, reparar, corrigir, remover às suas expensas, conforme determinação do gestor, o objeto do CONTRATO em que se verificarem vícios, defeitos ou incorreções resultantes da execução;</w:t>
      </w:r>
    </w:p>
    <w:p w14:paraId="291B726C" w14:textId="77777777" w:rsidR="00C32604" w:rsidRPr="002B3AF7" w:rsidRDefault="00C32604" w:rsidP="00C32604">
      <w:pPr>
        <w:pStyle w:val="PargrafodaLista"/>
        <w:numPr>
          <w:ilvl w:val="0"/>
          <w:numId w:val="28"/>
        </w:numPr>
        <w:spacing w:after="0" w:line="240" w:lineRule="auto"/>
        <w:ind w:left="567" w:hanging="283"/>
        <w:contextualSpacing w:val="0"/>
        <w:jc w:val="both"/>
        <w:rPr>
          <w:rFonts w:ascii="Arial" w:hAnsi="Arial" w:cs="Arial"/>
          <w:bCs/>
          <w:sz w:val="24"/>
          <w:szCs w:val="24"/>
        </w:rPr>
      </w:pPr>
      <w:r w:rsidRPr="002B3AF7">
        <w:rPr>
          <w:rFonts w:ascii="Arial" w:hAnsi="Arial" w:cs="Arial"/>
          <w:bCs/>
          <w:sz w:val="24"/>
          <w:szCs w:val="24"/>
        </w:rPr>
        <w:lastRenderedPageBreak/>
        <w:t>Submeter-se a todos os regulamentos municipais em vigor.</w:t>
      </w:r>
    </w:p>
    <w:p w14:paraId="1D016178" w14:textId="77777777" w:rsidR="00C32604" w:rsidRPr="002B3AF7" w:rsidRDefault="00C32604" w:rsidP="00C32604">
      <w:pPr>
        <w:pStyle w:val="Corpodetexto"/>
        <w:rPr>
          <w:rFonts w:cs="Arial"/>
          <w:bCs/>
          <w:sz w:val="24"/>
        </w:rPr>
      </w:pPr>
    </w:p>
    <w:p w14:paraId="5904EFF7" w14:textId="77777777" w:rsidR="00C32604" w:rsidRPr="002B3AF7" w:rsidRDefault="00C32604" w:rsidP="00980019">
      <w:pPr>
        <w:pStyle w:val="Ttulo1"/>
        <w:keepNext w:val="0"/>
        <w:widowControl w:val="0"/>
        <w:numPr>
          <w:ilvl w:val="0"/>
          <w:numId w:val="22"/>
        </w:numPr>
        <w:tabs>
          <w:tab w:val="left" w:pos="567"/>
        </w:tabs>
        <w:autoSpaceDE w:val="0"/>
        <w:autoSpaceDN w:val="0"/>
        <w:spacing w:before="0"/>
        <w:ind w:left="0" w:firstLine="0"/>
        <w:jc w:val="both"/>
        <w:rPr>
          <w:rFonts w:ascii="Arial" w:hAnsi="Arial" w:cs="Arial"/>
          <w:b w:val="0"/>
          <w:bCs/>
          <w:color w:val="auto"/>
          <w:sz w:val="24"/>
          <w:szCs w:val="24"/>
        </w:rPr>
      </w:pPr>
      <w:r w:rsidRPr="002B3AF7">
        <w:rPr>
          <w:rFonts w:ascii="Arial" w:hAnsi="Arial" w:cs="Arial"/>
          <w:b w:val="0"/>
          <w:bCs/>
          <w:color w:val="auto"/>
          <w:sz w:val="24"/>
          <w:szCs w:val="24"/>
        </w:rPr>
        <w:t>DAS</w:t>
      </w:r>
      <w:r w:rsidRPr="002B3AF7">
        <w:rPr>
          <w:rFonts w:ascii="Arial" w:hAnsi="Arial" w:cs="Arial"/>
          <w:b w:val="0"/>
          <w:bCs/>
          <w:color w:val="auto"/>
          <w:spacing w:val="-1"/>
          <w:sz w:val="24"/>
          <w:szCs w:val="24"/>
        </w:rPr>
        <w:t xml:space="preserve"> </w:t>
      </w:r>
      <w:r w:rsidRPr="002B3AF7">
        <w:rPr>
          <w:rFonts w:ascii="Arial" w:hAnsi="Arial" w:cs="Arial"/>
          <w:b w:val="0"/>
          <w:bCs/>
          <w:color w:val="auto"/>
          <w:sz w:val="24"/>
          <w:szCs w:val="24"/>
        </w:rPr>
        <w:t>SANÇÕES</w:t>
      </w:r>
      <w:r w:rsidRPr="002B3AF7">
        <w:rPr>
          <w:rFonts w:ascii="Arial" w:hAnsi="Arial" w:cs="Arial"/>
          <w:b w:val="0"/>
          <w:bCs/>
          <w:color w:val="auto"/>
          <w:spacing w:val="-4"/>
          <w:sz w:val="24"/>
          <w:szCs w:val="24"/>
        </w:rPr>
        <w:t xml:space="preserve"> </w:t>
      </w:r>
      <w:r w:rsidRPr="002B3AF7">
        <w:rPr>
          <w:rFonts w:ascii="Arial" w:hAnsi="Arial" w:cs="Arial"/>
          <w:b w:val="0"/>
          <w:bCs/>
          <w:color w:val="auto"/>
          <w:sz w:val="24"/>
          <w:szCs w:val="24"/>
        </w:rPr>
        <w:t>ADMINISTRATIVAS</w:t>
      </w:r>
    </w:p>
    <w:p w14:paraId="2D76B97D" w14:textId="77777777" w:rsidR="00C32604" w:rsidRPr="002B3AF7" w:rsidRDefault="00C32604" w:rsidP="00C32604">
      <w:pPr>
        <w:pStyle w:val="Corpodetexto"/>
        <w:rPr>
          <w:rFonts w:cs="Arial"/>
          <w:bCs/>
          <w:sz w:val="24"/>
        </w:rPr>
      </w:pPr>
    </w:p>
    <w:p w14:paraId="3EB6B352"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Nos termos do art. 155 da Lei Federal nº 14.133/2021, o descumprimento total ou parcial das obrigações assumidas pela CONTRATADA, sem justificativa aceita, poderá acarretar na aplicação de sanções.</w:t>
      </w:r>
    </w:p>
    <w:p w14:paraId="020A3280" w14:textId="77777777" w:rsidR="00C32604" w:rsidRPr="002B3AF7" w:rsidRDefault="00C32604" w:rsidP="00C32604">
      <w:pPr>
        <w:tabs>
          <w:tab w:val="left" w:pos="567"/>
        </w:tabs>
        <w:autoSpaceDE w:val="0"/>
        <w:autoSpaceDN w:val="0"/>
        <w:adjustRightInd w:val="0"/>
        <w:jc w:val="both"/>
        <w:rPr>
          <w:rFonts w:ascii="Arial" w:hAnsi="Arial" w:cs="Arial"/>
          <w:bCs/>
          <w:lang w:val="pt"/>
        </w:rPr>
      </w:pPr>
    </w:p>
    <w:p w14:paraId="5C400694"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A CONTRATADA poderá ser responsabilizada administrativamente pelas seguintes infrações administrativas:</w:t>
      </w:r>
    </w:p>
    <w:p w14:paraId="1F4950CF" w14:textId="77777777" w:rsidR="00C32604" w:rsidRPr="002B3AF7" w:rsidRDefault="00C32604" w:rsidP="00C32604">
      <w:pPr>
        <w:tabs>
          <w:tab w:val="left" w:pos="567"/>
        </w:tabs>
        <w:autoSpaceDE w:val="0"/>
        <w:autoSpaceDN w:val="0"/>
        <w:adjustRightInd w:val="0"/>
        <w:jc w:val="both"/>
        <w:rPr>
          <w:rFonts w:ascii="Arial" w:hAnsi="Arial" w:cs="Arial"/>
          <w:bCs/>
          <w:lang w:val="pt"/>
        </w:rPr>
      </w:pPr>
    </w:p>
    <w:p w14:paraId="05EAF44E" w14:textId="77777777" w:rsidR="00905451"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bookmarkStart w:id="20" w:name="_Hlk196381682"/>
      <w:r w:rsidRPr="002B3AF7">
        <w:rPr>
          <w:rFonts w:ascii="Arial" w:hAnsi="Arial" w:cs="Arial"/>
          <w:bCs/>
          <w:sz w:val="24"/>
          <w:szCs w:val="24"/>
          <w:lang w:val="pt"/>
        </w:rPr>
        <w:t xml:space="preserve">Dar causa à inexecução parcial do contrato; </w:t>
      </w:r>
    </w:p>
    <w:p w14:paraId="7F696F24" w14:textId="77777777" w:rsidR="00905451"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 xml:space="preserve">Dar causa à inexecução parcial do contrato que cause grave dano à Administração, ao funcionamento dos serviços públicos ou ao interesse coletivo; </w:t>
      </w:r>
    </w:p>
    <w:p w14:paraId="658F835F" w14:textId="1E8A2544" w:rsidR="00905451"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Dar cau</w:t>
      </w:r>
      <w:r w:rsidR="00047C39">
        <w:rPr>
          <w:rFonts w:ascii="Arial" w:hAnsi="Arial" w:cs="Arial"/>
          <w:bCs/>
          <w:sz w:val="24"/>
          <w:szCs w:val="24"/>
          <w:lang w:val="pt"/>
        </w:rPr>
        <w:t>s</w:t>
      </w:r>
      <w:r w:rsidRPr="002B3AF7">
        <w:rPr>
          <w:rFonts w:ascii="Arial" w:hAnsi="Arial" w:cs="Arial"/>
          <w:bCs/>
          <w:sz w:val="24"/>
          <w:szCs w:val="24"/>
          <w:lang w:val="pt"/>
        </w:rPr>
        <w:t xml:space="preserve">a à inexecução total </w:t>
      </w:r>
      <w:r w:rsidRPr="002B3AF7">
        <w:rPr>
          <w:rFonts w:ascii="Arial" w:eastAsia="Century Gothic" w:hAnsi="Arial" w:cs="Arial"/>
          <w:bCs/>
          <w:sz w:val="24"/>
          <w:szCs w:val="24"/>
        </w:rPr>
        <w:t>da ARP.</w:t>
      </w:r>
    </w:p>
    <w:p w14:paraId="1B32834C" w14:textId="77777777" w:rsidR="00905451"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 xml:space="preserve">Não manter a proposta, salvo em decorrência de fato superveniente devidamente justificado; </w:t>
      </w:r>
    </w:p>
    <w:p w14:paraId="2AB4B761" w14:textId="77777777" w:rsidR="00905451"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 xml:space="preserve">Ensejar o retardamento da execução ou da entrega do objeto da licitação sem motivo justificado; </w:t>
      </w:r>
    </w:p>
    <w:p w14:paraId="2F8B5511" w14:textId="357D806D" w:rsidR="00C32604" w:rsidRPr="002B3AF7" w:rsidRDefault="00C32604" w:rsidP="00905451">
      <w:pPr>
        <w:pStyle w:val="PargrafodaLista"/>
        <w:numPr>
          <w:ilvl w:val="0"/>
          <w:numId w:val="37"/>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 xml:space="preserve">Praticar ato lesivo previsto no art. 5º da Lei nº 12.846, de 1º de agosto de 2013. </w:t>
      </w:r>
    </w:p>
    <w:bookmarkEnd w:id="20"/>
    <w:p w14:paraId="0F4B4692" w14:textId="77777777" w:rsidR="00C32604" w:rsidRPr="002B3AF7" w:rsidRDefault="00C32604" w:rsidP="00C32604">
      <w:pPr>
        <w:pStyle w:val="PargrafodaLista"/>
        <w:autoSpaceDE w:val="0"/>
        <w:autoSpaceDN w:val="0"/>
        <w:adjustRightInd w:val="0"/>
        <w:ind w:left="0"/>
        <w:contextualSpacing w:val="0"/>
        <w:jc w:val="both"/>
        <w:rPr>
          <w:rFonts w:ascii="Arial" w:hAnsi="Arial" w:cs="Arial"/>
          <w:bCs/>
          <w:sz w:val="24"/>
          <w:szCs w:val="24"/>
          <w:lang w:val="pt"/>
        </w:rPr>
      </w:pPr>
    </w:p>
    <w:p w14:paraId="55DEF6E6"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lang w:val="pt"/>
        </w:rPr>
      </w:pPr>
      <w:bookmarkStart w:id="21" w:name="_Hlk196381700"/>
      <w:r w:rsidRPr="002B3AF7">
        <w:rPr>
          <w:rFonts w:ascii="Arial" w:hAnsi="Arial" w:cs="Arial"/>
          <w:bCs/>
          <w:lang w:val="pt"/>
        </w:rPr>
        <w:t>Poderão ser aplicadas ao responsável pelas infrações administrativas descritas acima as seguintes penalidades, nos limites previstos no art. 156, Lei Federal nº 14.133/2021:</w:t>
      </w:r>
    </w:p>
    <w:p w14:paraId="65B2C7AB" w14:textId="77777777" w:rsidR="00C32604" w:rsidRPr="002B3AF7" w:rsidRDefault="00C32604" w:rsidP="00C32604">
      <w:pPr>
        <w:tabs>
          <w:tab w:val="left" w:pos="284"/>
        </w:tabs>
        <w:autoSpaceDE w:val="0"/>
        <w:autoSpaceDN w:val="0"/>
        <w:adjustRightInd w:val="0"/>
        <w:jc w:val="both"/>
        <w:rPr>
          <w:rFonts w:ascii="Arial" w:hAnsi="Arial" w:cs="Arial"/>
          <w:bCs/>
          <w:lang w:val="pt"/>
        </w:rPr>
      </w:pPr>
    </w:p>
    <w:p w14:paraId="12BB9BF9" w14:textId="77777777" w:rsidR="00905451" w:rsidRPr="002B3AF7" w:rsidRDefault="00C32604" w:rsidP="00905451">
      <w:pPr>
        <w:pStyle w:val="PargrafodaLista"/>
        <w:numPr>
          <w:ilvl w:val="0"/>
          <w:numId w:val="38"/>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 xml:space="preserve">Advertência, </w:t>
      </w:r>
      <w:r w:rsidRPr="002B3AF7">
        <w:rPr>
          <w:rFonts w:ascii="Arial" w:eastAsia="Century Gothic" w:hAnsi="Arial" w:cs="Arial"/>
          <w:bCs/>
          <w:sz w:val="24"/>
          <w:szCs w:val="24"/>
        </w:rPr>
        <w:t>sempre que não se justificar a imposição de penalidade mais grave (</w:t>
      </w:r>
      <w:hyperlink r:id="rId23" w:anchor="art156%C2%A72" w:history="1">
        <w:r w:rsidRPr="002B3AF7">
          <w:rPr>
            <w:rStyle w:val="Hyperlink"/>
            <w:rFonts w:ascii="Arial" w:eastAsia="Century Gothic" w:hAnsi="Arial" w:cs="Arial"/>
            <w:bCs/>
            <w:color w:val="auto"/>
            <w:sz w:val="24"/>
            <w:szCs w:val="24"/>
          </w:rPr>
          <w:t>art. 156, §2º, da Lei nº 14.133, de 2021</w:t>
        </w:r>
      </w:hyperlink>
      <w:r w:rsidRPr="002B3AF7">
        <w:rPr>
          <w:rFonts w:ascii="Arial" w:hAnsi="Arial" w:cs="Arial"/>
          <w:bCs/>
          <w:sz w:val="24"/>
          <w:szCs w:val="24"/>
          <w:lang w:val="pt"/>
        </w:rPr>
        <w:t>;</w:t>
      </w:r>
    </w:p>
    <w:p w14:paraId="41D0DC63" w14:textId="77777777" w:rsidR="00905451" w:rsidRPr="002B3AF7" w:rsidRDefault="00C32604" w:rsidP="00905451">
      <w:pPr>
        <w:pStyle w:val="PargrafodaLista"/>
        <w:numPr>
          <w:ilvl w:val="0"/>
          <w:numId w:val="38"/>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Multa;</w:t>
      </w:r>
    </w:p>
    <w:p w14:paraId="2902EC7D" w14:textId="77777777" w:rsidR="00905451" w:rsidRPr="002B3AF7" w:rsidRDefault="00C32604" w:rsidP="00905451">
      <w:pPr>
        <w:pStyle w:val="PargrafodaLista"/>
        <w:numPr>
          <w:ilvl w:val="0"/>
          <w:numId w:val="38"/>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Impedimento de licitar e contratar;</w:t>
      </w:r>
    </w:p>
    <w:p w14:paraId="0677B6B7" w14:textId="49CF191B" w:rsidR="00C32604" w:rsidRPr="002B3AF7" w:rsidRDefault="00C32604" w:rsidP="00905451">
      <w:pPr>
        <w:pStyle w:val="PargrafodaLista"/>
        <w:numPr>
          <w:ilvl w:val="0"/>
          <w:numId w:val="38"/>
        </w:numPr>
        <w:autoSpaceDE w:val="0"/>
        <w:autoSpaceDN w:val="0"/>
        <w:adjustRightInd w:val="0"/>
        <w:jc w:val="both"/>
        <w:rPr>
          <w:rFonts w:ascii="Arial" w:hAnsi="Arial" w:cs="Arial"/>
          <w:bCs/>
          <w:sz w:val="24"/>
          <w:szCs w:val="24"/>
          <w:lang w:val="pt"/>
        </w:rPr>
      </w:pPr>
      <w:r w:rsidRPr="002B3AF7">
        <w:rPr>
          <w:rFonts w:ascii="Arial" w:hAnsi="Arial" w:cs="Arial"/>
          <w:bCs/>
          <w:sz w:val="24"/>
          <w:szCs w:val="24"/>
          <w:lang w:val="pt"/>
        </w:rPr>
        <w:t>Declaração de inidoneidade para licitar e contratar.</w:t>
      </w:r>
    </w:p>
    <w:p w14:paraId="39A93AA9" w14:textId="77777777" w:rsidR="00C32604" w:rsidRPr="002B3AF7" w:rsidRDefault="00C32604" w:rsidP="00C32604">
      <w:pPr>
        <w:pStyle w:val="PargrafodaLista"/>
        <w:autoSpaceDE w:val="0"/>
        <w:autoSpaceDN w:val="0"/>
        <w:adjustRightInd w:val="0"/>
        <w:ind w:left="0"/>
        <w:contextualSpacing w:val="0"/>
        <w:jc w:val="both"/>
        <w:rPr>
          <w:rFonts w:ascii="Arial" w:hAnsi="Arial" w:cs="Arial"/>
          <w:bCs/>
          <w:sz w:val="24"/>
          <w:szCs w:val="24"/>
          <w:lang w:val="pt"/>
        </w:rPr>
      </w:pPr>
    </w:p>
    <w:p w14:paraId="2C3C375E" w14:textId="77777777" w:rsidR="00C32604" w:rsidRPr="002B3AF7" w:rsidRDefault="00C32604" w:rsidP="00905451">
      <w:pPr>
        <w:numPr>
          <w:ilvl w:val="1"/>
          <w:numId w:val="22"/>
        </w:numPr>
        <w:tabs>
          <w:tab w:val="left" w:pos="567"/>
        </w:tabs>
        <w:autoSpaceDE w:val="0"/>
        <w:autoSpaceDN w:val="0"/>
        <w:adjustRightInd w:val="0"/>
        <w:ind w:left="0" w:firstLine="0"/>
        <w:jc w:val="both"/>
        <w:rPr>
          <w:rFonts w:ascii="Arial" w:hAnsi="Arial" w:cs="Arial"/>
          <w:bCs/>
        </w:rPr>
      </w:pPr>
      <w:r w:rsidRPr="002B3AF7">
        <w:rPr>
          <w:rFonts w:ascii="Arial" w:hAnsi="Arial" w:cs="Arial"/>
          <w:bCs/>
        </w:rPr>
        <w:t>As sanções previstas neste CONTRATO são independentes entre si, podendo ser aplicadas de forma isolada ou cumulativa, sem prejuízo de outras medidas cabíveis, a depender do grau da infração cometida pelo CONTRATADO.</w:t>
      </w:r>
    </w:p>
    <w:p w14:paraId="1D24E00D" w14:textId="77777777" w:rsidR="00C32604" w:rsidRPr="002B3AF7" w:rsidRDefault="00C32604" w:rsidP="00905451">
      <w:pPr>
        <w:tabs>
          <w:tab w:val="left" w:pos="567"/>
        </w:tabs>
        <w:autoSpaceDE w:val="0"/>
        <w:autoSpaceDN w:val="0"/>
        <w:adjustRightInd w:val="0"/>
        <w:jc w:val="both"/>
        <w:rPr>
          <w:rFonts w:ascii="Arial" w:hAnsi="Arial" w:cs="Arial"/>
          <w:bCs/>
        </w:rPr>
      </w:pPr>
    </w:p>
    <w:p w14:paraId="2AB41077" w14:textId="77777777" w:rsidR="00C32604" w:rsidRPr="002B3AF7" w:rsidRDefault="00C32604" w:rsidP="00905451">
      <w:pPr>
        <w:numPr>
          <w:ilvl w:val="2"/>
          <w:numId w:val="22"/>
        </w:numPr>
        <w:tabs>
          <w:tab w:val="left" w:pos="851"/>
          <w:tab w:val="left" w:pos="993"/>
        </w:tabs>
        <w:autoSpaceDE w:val="0"/>
        <w:autoSpaceDN w:val="0"/>
        <w:adjustRightInd w:val="0"/>
        <w:ind w:left="142" w:firstLine="0"/>
        <w:jc w:val="both"/>
        <w:rPr>
          <w:rFonts w:ascii="Arial" w:hAnsi="Arial" w:cs="Arial"/>
          <w:bCs/>
        </w:rPr>
      </w:pPr>
      <w:r w:rsidRPr="002B3AF7">
        <w:rPr>
          <w:rFonts w:ascii="Arial" w:hAnsi="Arial" w:cs="Arial"/>
          <w:bCs/>
        </w:rPr>
        <w:t>Fica garantido à CONTRATADA o prazo de 05 (cinco) dias úteis, contados a partir de sua notificação, para recorrer das penas aplicadas nesta Cláusula. Decorrido este prazo, a penalidade passa a ser considerada na forma como foi apresentada.</w:t>
      </w:r>
    </w:p>
    <w:p w14:paraId="58E8727B" w14:textId="77777777" w:rsidR="00C32604" w:rsidRPr="002B3AF7" w:rsidRDefault="00C32604" w:rsidP="00905451">
      <w:pPr>
        <w:tabs>
          <w:tab w:val="left" w:pos="567"/>
        </w:tabs>
        <w:autoSpaceDE w:val="0"/>
        <w:autoSpaceDN w:val="0"/>
        <w:adjustRightInd w:val="0"/>
        <w:jc w:val="both"/>
        <w:rPr>
          <w:rFonts w:ascii="Arial" w:hAnsi="Arial" w:cs="Arial"/>
          <w:bCs/>
        </w:rPr>
      </w:pPr>
    </w:p>
    <w:p w14:paraId="687CBCEF" w14:textId="77777777" w:rsidR="00C32604" w:rsidRPr="002B3AF7" w:rsidRDefault="00C32604" w:rsidP="00905451">
      <w:pPr>
        <w:numPr>
          <w:ilvl w:val="1"/>
          <w:numId w:val="22"/>
        </w:numPr>
        <w:tabs>
          <w:tab w:val="left" w:pos="567"/>
        </w:tabs>
        <w:autoSpaceDE w:val="0"/>
        <w:autoSpaceDN w:val="0"/>
        <w:adjustRightInd w:val="0"/>
        <w:ind w:left="0" w:firstLine="0"/>
        <w:jc w:val="both"/>
        <w:rPr>
          <w:rFonts w:ascii="Arial" w:hAnsi="Arial" w:cs="Arial"/>
          <w:bCs/>
        </w:rPr>
      </w:pPr>
      <w:r w:rsidRPr="002B3AF7">
        <w:rPr>
          <w:rFonts w:ascii="Arial" w:hAnsi="Arial" w:cs="Arial"/>
          <w:bCs/>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14691E61" w14:textId="77777777" w:rsidR="00C32604" w:rsidRPr="002B3AF7" w:rsidRDefault="00C32604" w:rsidP="00905451">
      <w:pPr>
        <w:tabs>
          <w:tab w:val="left" w:pos="284"/>
        </w:tabs>
        <w:autoSpaceDE w:val="0"/>
        <w:autoSpaceDN w:val="0"/>
        <w:adjustRightInd w:val="0"/>
        <w:jc w:val="both"/>
        <w:rPr>
          <w:rFonts w:ascii="Arial" w:hAnsi="Arial" w:cs="Arial"/>
          <w:bCs/>
        </w:rPr>
      </w:pPr>
    </w:p>
    <w:p w14:paraId="1FBF24E4" w14:textId="77777777" w:rsidR="00C32604" w:rsidRPr="002B3AF7" w:rsidRDefault="00C32604" w:rsidP="00905451">
      <w:pPr>
        <w:numPr>
          <w:ilvl w:val="2"/>
          <w:numId w:val="22"/>
        </w:numPr>
        <w:tabs>
          <w:tab w:val="left" w:pos="-142"/>
          <w:tab w:val="left" w:pos="709"/>
          <w:tab w:val="left" w:pos="851"/>
        </w:tabs>
        <w:ind w:left="142" w:firstLine="0"/>
        <w:jc w:val="both"/>
        <w:rPr>
          <w:rFonts w:ascii="Arial" w:eastAsia="Calibri" w:hAnsi="Arial" w:cs="Arial"/>
          <w:bCs/>
        </w:rPr>
      </w:pPr>
      <w:r w:rsidRPr="002B3AF7">
        <w:rPr>
          <w:rFonts w:ascii="Arial" w:eastAsia="Calibri" w:hAnsi="Arial" w:cs="Arial"/>
          <w:bCs/>
        </w:rPr>
        <w:t>Multa:</w:t>
      </w:r>
    </w:p>
    <w:p w14:paraId="02F6F468" w14:textId="77777777" w:rsidR="00C32604" w:rsidRPr="002B3AF7" w:rsidRDefault="00C32604" w:rsidP="00905451">
      <w:pPr>
        <w:tabs>
          <w:tab w:val="left" w:pos="567"/>
        </w:tabs>
        <w:jc w:val="both"/>
        <w:rPr>
          <w:rFonts w:ascii="Arial" w:eastAsia="Century Gothic" w:hAnsi="Arial" w:cs="Arial"/>
          <w:bCs/>
        </w:rPr>
      </w:pPr>
    </w:p>
    <w:p w14:paraId="25A53715" w14:textId="77777777" w:rsidR="00905451" w:rsidRPr="002B3AF7" w:rsidRDefault="00C32604" w:rsidP="00905451">
      <w:pPr>
        <w:pStyle w:val="PargrafodaLista"/>
        <w:numPr>
          <w:ilvl w:val="3"/>
          <w:numId w:val="12"/>
        </w:numPr>
        <w:tabs>
          <w:tab w:val="left" w:pos="567"/>
        </w:tabs>
        <w:jc w:val="both"/>
        <w:rPr>
          <w:rFonts w:ascii="Arial" w:eastAsia="Century Gothic" w:hAnsi="Arial" w:cs="Arial"/>
          <w:bCs/>
          <w:sz w:val="24"/>
          <w:szCs w:val="24"/>
        </w:rPr>
      </w:pPr>
      <w:r w:rsidRPr="002B3AF7">
        <w:rPr>
          <w:rFonts w:ascii="Arial" w:eastAsia="Century Gothic" w:hAnsi="Arial" w:cs="Arial"/>
          <w:bCs/>
          <w:sz w:val="24"/>
          <w:szCs w:val="24"/>
        </w:rPr>
        <w:t>moratória de 3 % (três por cento) por dia de atraso injustificado sobre o valor da parcela inadimplida, até o limite de 10 (dez) dias;</w:t>
      </w:r>
      <w:r w:rsidRPr="002B3AF7">
        <w:rPr>
          <w:rFonts w:ascii="Arial" w:eastAsia="Century Gothic" w:hAnsi="Arial" w:cs="Arial"/>
          <w:bCs/>
          <w:i/>
          <w:sz w:val="24"/>
          <w:szCs w:val="24"/>
        </w:rPr>
        <w:t xml:space="preserve"> </w:t>
      </w:r>
    </w:p>
    <w:p w14:paraId="16BB299D" w14:textId="77777777" w:rsidR="00905451" w:rsidRPr="002B3AF7" w:rsidRDefault="00C32604" w:rsidP="00905451">
      <w:pPr>
        <w:pStyle w:val="PargrafodaLista"/>
        <w:numPr>
          <w:ilvl w:val="3"/>
          <w:numId w:val="12"/>
        </w:numPr>
        <w:tabs>
          <w:tab w:val="left" w:pos="567"/>
        </w:tabs>
        <w:jc w:val="both"/>
        <w:rPr>
          <w:rFonts w:ascii="Arial" w:eastAsia="Century Gothic" w:hAnsi="Arial" w:cs="Arial"/>
          <w:bCs/>
          <w:sz w:val="24"/>
          <w:szCs w:val="24"/>
        </w:rPr>
      </w:pPr>
      <w:r w:rsidRPr="002B3AF7">
        <w:rPr>
          <w:rFonts w:ascii="Arial" w:eastAsia="Century Gothic" w:hAnsi="Arial" w:cs="Arial"/>
          <w:bCs/>
          <w:sz w:val="24"/>
          <w:szCs w:val="24"/>
        </w:rPr>
        <w:t>compensatória de 10 % (vinte por cento) sobre o valor total da ARP no caso de inexecução total do objeto.</w:t>
      </w:r>
    </w:p>
    <w:p w14:paraId="0CEFC3CF" w14:textId="1FC2FEF1" w:rsidR="00C32604" w:rsidRPr="002B3AF7" w:rsidRDefault="00C32604" w:rsidP="00905451">
      <w:pPr>
        <w:pStyle w:val="PargrafodaLista"/>
        <w:numPr>
          <w:ilvl w:val="3"/>
          <w:numId w:val="12"/>
        </w:numPr>
        <w:tabs>
          <w:tab w:val="left" w:pos="567"/>
        </w:tabs>
        <w:jc w:val="both"/>
        <w:rPr>
          <w:rFonts w:ascii="Arial" w:eastAsia="Century Gothic" w:hAnsi="Arial" w:cs="Arial"/>
          <w:bCs/>
          <w:sz w:val="24"/>
          <w:szCs w:val="24"/>
        </w:rPr>
      </w:pPr>
      <w:r w:rsidRPr="002B3AF7">
        <w:rPr>
          <w:rFonts w:ascii="Arial" w:hAnsi="Arial" w:cs="Arial"/>
          <w:bCs/>
          <w:sz w:val="24"/>
          <w:szCs w:val="24"/>
          <w:lang w:val="pt"/>
        </w:rPr>
        <w:t>Ao valor da multa poderá ainda ser aplicado juros de mora de 1,00% (um por cento) ao mês, ou 0,0333% por dia de atraso.</w:t>
      </w:r>
    </w:p>
    <w:p w14:paraId="65378901" w14:textId="77777777" w:rsidR="00C32604" w:rsidRPr="002B3AF7" w:rsidRDefault="00C32604" w:rsidP="00C32604">
      <w:pPr>
        <w:autoSpaceDE w:val="0"/>
        <w:autoSpaceDN w:val="0"/>
        <w:adjustRightInd w:val="0"/>
        <w:jc w:val="both"/>
        <w:rPr>
          <w:rFonts w:ascii="Arial" w:hAnsi="Arial" w:cs="Arial"/>
          <w:bCs/>
        </w:rPr>
      </w:pPr>
    </w:p>
    <w:p w14:paraId="1E8FDD08" w14:textId="77777777" w:rsidR="00C32604" w:rsidRPr="002B3AF7" w:rsidRDefault="00C32604" w:rsidP="00980019">
      <w:pPr>
        <w:numPr>
          <w:ilvl w:val="1"/>
          <w:numId w:val="22"/>
        </w:numPr>
        <w:tabs>
          <w:tab w:val="left" w:pos="567"/>
        </w:tabs>
        <w:autoSpaceDE w:val="0"/>
        <w:autoSpaceDN w:val="0"/>
        <w:adjustRightInd w:val="0"/>
        <w:ind w:left="0" w:firstLine="0"/>
        <w:jc w:val="both"/>
        <w:rPr>
          <w:rFonts w:ascii="Arial" w:hAnsi="Arial" w:cs="Arial"/>
          <w:bCs/>
        </w:rPr>
      </w:pPr>
      <w:r w:rsidRPr="002B3AF7">
        <w:rPr>
          <w:rFonts w:ascii="Arial" w:hAnsi="Arial" w:cs="Arial"/>
          <w:bCs/>
        </w:rPr>
        <w:t>As penalidades aplicadas serão, obrigatoriamente, anotadas no Certificado de Cadastro do Fornecedor.</w:t>
      </w:r>
    </w:p>
    <w:bookmarkEnd w:id="21"/>
    <w:p w14:paraId="101F4471" w14:textId="77777777" w:rsidR="00C32604" w:rsidRPr="002B3AF7" w:rsidRDefault="00C32604" w:rsidP="00C32604">
      <w:pPr>
        <w:pStyle w:val="Corpodetexto"/>
        <w:rPr>
          <w:rFonts w:cs="Arial"/>
          <w:bCs/>
          <w:sz w:val="24"/>
        </w:rPr>
      </w:pPr>
    </w:p>
    <w:p w14:paraId="1A914FEF" w14:textId="77777777" w:rsidR="00C32604" w:rsidRPr="002B3AF7" w:rsidRDefault="00C32604" w:rsidP="00980019">
      <w:pPr>
        <w:numPr>
          <w:ilvl w:val="0"/>
          <w:numId w:val="22"/>
        </w:numPr>
        <w:tabs>
          <w:tab w:val="left" w:pos="567"/>
        </w:tabs>
        <w:autoSpaceDE w:val="0"/>
        <w:autoSpaceDN w:val="0"/>
        <w:adjustRightInd w:val="0"/>
        <w:ind w:left="0" w:firstLine="0"/>
        <w:jc w:val="both"/>
        <w:rPr>
          <w:rFonts w:ascii="Arial" w:hAnsi="Arial" w:cs="Arial"/>
          <w:bCs/>
          <w:lang w:val="pt"/>
        </w:rPr>
      </w:pPr>
      <w:r w:rsidRPr="002B3AF7">
        <w:rPr>
          <w:rFonts w:ascii="Arial" w:hAnsi="Arial" w:cs="Arial"/>
          <w:bCs/>
          <w:lang w:val="pt"/>
        </w:rPr>
        <w:t xml:space="preserve">DA ADEQUAÇÃO ORÇAMENTÁRIA: </w:t>
      </w:r>
    </w:p>
    <w:p w14:paraId="53B45618" w14:textId="77777777" w:rsidR="00C32604" w:rsidRPr="002B3AF7" w:rsidRDefault="00C32604" w:rsidP="00C32604">
      <w:pPr>
        <w:pStyle w:val="Corpodetexto"/>
        <w:rPr>
          <w:rFonts w:cs="Arial"/>
          <w:bCs/>
          <w:sz w:val="24"/>
        </w:rPr>
      </w:pPr>
    </w:p>
    <w:p w14:paraId="4857C17E" w14:textId="77777777" w:rsidR="00C32604" w:rsidRPr="002B3AF7" w:rsidRDefault="00C32604" w:rsidP="00C32604">
      <w:pPr>
        <w:pStyle w:val="PargrafodaLista"/>
        <w:widowControl w:val="0"/>
        <w:tabs>
          <w:tab w:val="left" w:pos="284"/>
        </w:tabs>
        <w:autoSpaceDE w:val="0"/>
        <w:autoSpaceDN w:val="0"/>
        <w:ind w:left="0"/>
        <w:jc w:val="both"/>
        <w:rPr>
          <w:rFonts w:ascii="Arial" w:hAnsi="Arial" w:cs="Arial"/>
          <w:bCs/>
          <w:sz w:val="24"/>
          <w:szCs w:val="24"/>
        </w:rPr>
      </w:pPr>
      <w:r w:rsidRPr="002B3AF7">
        <w:rPr>
          <w:rFonts w:ascii="Arial" w:hAnsi="Arial" w:cs="Arial"/>
          <w:bCs/>
          <w:sz w:val="24"/>
          <w:szCs w:val="24"/>
        </w:rPr>
        <w:t>As despesas decorrentes da presente contratação correrão à conta da seguinte dotação, podendo ter alterações:</w:t>
      </w:r>
    </w:p>
    <w:p w14:paraId="69A6D264" w14:textId="77777777" w:rsidR="00C32604" w:rsidRPr="002B3AF7" w:rsidRDefault="00C32604" w:rsidP="00C32604">
      <w:pPr>
        <w:pStyle w:val="PargrafodaLista"/>
        <w:widowControl w:val="0"/>
        <w:tabs>
          <w:tab w:val="left" w:pos="284"/>
        </w:tabs>
        <w:autoSpaceDE w:val="0"/>
        <w:autoSpaceDN w:val="0"/>
        <w:ind w:left="0"/>
        <w:jc w:val="both"/>
        <w:rPr>
          <w:rFonts w:ascii="Arial" w:hAnsi="Arial" w:cs="Arial"/>
          <w:bCs/>
          <w:sz w:val="24"/>
          <w:szCs w:val="24"/>
        </w:rPr>
      </w:pPr>
    </w:p>
    <w:p w14:paraId="3FE23B71" w14:textId="77777777" w:rsidR="00C32604" w:rsidRPr="002B3AF7" w:rsidRDefault="00C32604" w:rsidP="00C32604">
      <w:pPr>
        <w:pStyle w:val="PargrafodaLista"/>
        <w:widowControl w:val="0"/>
        <w:tabs>
          <w:tab w:val="left" w:pos="751"/>
        </w:tabs>
        <w:autoSpaceDE w:val="0"/>
        <w:autoSpaceDN w:val="0"/>
        <w:ind w:left="0"/>
        <w:jc w:val="both"/>
        <w:rPr>
          <w:rFonts w:ascii="Arial" w:hAnsi="Arial" w:cs="Arial"/>
          <w:bCs/>
          <w:sz w:val="24"/>
          <w:szCs w:val="24"/>
        </w:rPr>
      </w:pPr>
      <w:r w:rsidRPr="002B3AF7">
        <w:rPr>
          <w:rFonts w:ascii="Arial" w:hAnsi="Arial" w:cs="Arial"/>
          <w:bCs/>
          <w:sz w:val="24"/>
          <w:szCs w:val="24"/>
        </w:rPr>
        <w:t xml:space="preserve">Unidade: Fundo Municipal de Saúde </w:t>
      </w:r>
    </w:p>
    <w:p w14:paraId="650F3437" w14:textId="77777777" w:rsidR="00C32604" w:rsidRPr="002B3AF7" w:rsidRDefault="00C32604" w:rsidP="00C32604">
      <w:pPr>
        <w:pStyle w:val="PargrafodaLista"/>
        <w:widowControl w:val="0"/>
        <w:tabs>
          <w:tab w:val="left" w:pos="751"/>
        </w:tabs>
        <w:autoSpaceDE w:val="0"/>
        <w:autoSpaceDN w:val="0"/>
        <w:ind w:left="0"/>
        <w:jc w:val="both"/>
        <w:rPr>
          <w:rFonts w:ascii="Arial" w:hAnsi="Arial" w:cs="Arial"/>
          <w:bCs/>
          <w:sz w:val="24"/>
          <w:szCs w:val="24"/>
        </w:rPr>
      </w:pPr>
      <w:r w:rsidRPr="002B3AF7">
        <w:rPr>
          <w:rFonts w:ascii="Arial" w:hAnsi="Arial" w:cs="Arial"/>
          <w:bCs/>
          <w:sz w:val="24"/>
          <w:szCs w:val="24"/>
        </w:rPr>
        <w:t xml:space="preserve">Programa de Trabalho: 10.301.0003.2029.0000 - Atenção Primária - ATB </w:t>
      </w:r>
    </w:p>
    <w:p w14:paraId="76AC7E3E" w14:textId="76711A2A" w:rsidR="00C32604" w:rsidRPr="002B3AF7" w:rsidRDefault="00C32604" w:rsidP="00C32604">
      <w:pPr>
        <w:pStyle w:val="PargrafodaLista"/>
        <w:widowControl w:val="0"/>
        <w:tabs>
          <w:tab w:val="left" w:pos="751"/>
        </w:tabs>
        <w:autoSpaceDE w:val="0"/>
        <w:autoSpaceDN w:val="0"/>
        <w:ind w:left="0"/>
        <w:contextualSpacing w:val="0"/>
        <w:jc w:val="both"/>
        <w:rPr>
          <w:rFonts w:ascii="Arial" w:hAnsi="Arial" w:cs="Arial"/>
          <w:bCs/>
          <w:sz w:val="24"/>
          <w:szCs w:val="24"/>
        </w:rPr>
      </w:pPr>
      <w:r w:rsidRPr="002B3AF7">
        <w:rPr>
          <w:rFonts w:ascii="Arial" w:hAnsi="Arial" w:cs="Arial"/>
          <w:bCs/>
          <w:sz w:val="24"/>
          <w:szCs w:val="24"/>
        </w:rPr>
        <w:t>Elemento: 3.3.90.3</w:t>
      </w:r>
      <w:r w:rsidR="00047C39">
        <w:rPr>
          <w:rFonts w:ascii="Arial" w:hAnsi="Arial" w:cs="Arial"/>
          <w:bCs/>
          <w:sz w:val="24"/>
          <w:szCs w:val="24"/>
        </w:rPr>
        <w:t>2</w:t>
      </w:r>
      <w:r w:rsidRPr="002B3AF7">
        <w:rPr>
          <w:rFonts w:ascii="Arial" w:hAnsi="Arial" w:cs="Arial"/>
          <w:bCs/>
          <w:sz w:val="24"/>
          <w:szCs w:val="24"/>
        </w:rPr>
        <w:t xml:space="preserve">.00 </w:t>
      </w:r>
      <w:r w:rsidR="00905451" w:rsidRPr="002B3AF7">
        <w:rPr>
          <w:rFonts w:ascii="Arial" w:hAnsi="Arial" w:cs="Arial"/>
          <w:bCs/>
          <w:sz w:val="24"/>
          <w:szCs w:val="24"/>
        </w:rPr>
        <w:t>–</w:t>
      </w:r>
      <w:r w:rsidRPr="002B3AF7">
        <w:rPr>
          <w:rFonts w:ascii="Arial" w:hAnsi="Arial" w:cs="Arial"/>
          <w:bCs/>
          <w:sz w:val="24"/>
          <w:szCs w:val="24"/>
        </w:rPr>
        <w:t xml:space="preserve"> </w:t>
      </w:r>
      <w:r w:rsidR="00047C39">
        <w:rPr>
          <w:rFonts w:ascii="Arial" w:hAnsi="Arial" w:cs="Arial"/>
          <w:bCs/>
          <w:sz w:val="24"/>
          <w:szCs w:val="24"/>
        </w:rPr>
        <w:t>Material, bem ou serviço para distribuição.</w:t>
      </w:r>
    </w:p>
    <w:p w14:paraId="5274191E" w14:textId="77777777" w:rsidR="00C32604" w:rsidRPr="002B3AF7" w:rsidRDefault="00C32604" w:rsidP="00C32604">
      <w:pPr>
        <w:pStyle w:val="PargrafodaLista"/>
        <w:widowControl w:val="0"/>
        <w:tabs>
          <w:tab w:val="left" w:pos="0"/>
        </w:tabs>
        <w:autoSpaceDE w:val="0"/>
        <w:autoSpaceDN w:val="0"/>
        <w:ind w:left="0"/>
        <w:jc w:val="both"/>
        <w:rPr>
          <w:rFonts w:ascii="Arial" w:hAnsi="Arial" w:cs="Arial"/>
          <w:bCs/>
          <w:sz w:val="24"/>
          <w:szCs w:val="24"/>
        </w:rPr>
      </w:pPr>
      <w:r w:rsidRPr="002B3AF7">
        <w:rPr>
          <w:rFonts w:ascii="Arial" w:hAnsi="Arial" w:cs="Arial"/>
          <w:bCs/>
          <w:sz w:val="24"/>
          <w:szCs w:val="24"/>
        </w:rPr>
        <w:t>A dotação relativa aos exercícios financeiros subsequentes será indicada após aprovação da Lei Orçamentária respectiva e liberação dos créditos correspondentes, mediante apostilamento.</w:t>
      </w:r>
    </w:p>
    <w:p w14:paraId="4AF472D5" w14:textId="6C05A961" w:rsidR="00C32604" w:rsidRDefault="00C32604" w:rsidP="00C32604">
      <w:pPr>
        <w:pStyle w:val="PargrafodaLista"/>
        <w:widowControl w:val="0"/>
        <w:tabs>
          <w:tab w:val="left" w:pos="751"/>
        </w:tabs>
        <w:autoSpaceDE w:val="0"/>
        <w:autoSpaceDN w:val="0"/>
        <w:ind w:left="0"/>
        <w:contextualSpacing w:val="0"/>
        <w:jc w:val="both"/>
        <w:rPr>
          <w:rFonts w:ascii="Arial" w:hAnsi="Arial" w:cs="Arial"/>
          <w:bCs/>
          <w:sz w:val="24"/>
          <w:szCs w:val="24"/>
        </w:rPr>
      </w:pPr>
    </w:p>
    <w:p w14:paraId="303FCC46" w14:textId="1A8C71C6" w:rsidR="00047C39" w:rsidRDefault="00047C39" w:rsidP="00C32604">
      <w:pPr>
        <w:pStyle w:val="PargrafodaLista"/>
        <w:widowControl w:val="0"/>
        <w:tabs>
          <w:tab w:val="left" w:pos="751"/>
        </w:tabs>
        <w:autoSpaceDE w:val="0"/>
        <w:autoSpaceDN w:val="0"/>
        <w:ind w:left="0"/>
        <w:contextualSpacing w:val="0"/>
        <w:jc w:val="both"/>
        <w:rPr>
          <w:rFonts w:ascii="Arial" w:hAnsi="Arial" w:cs="Arial"/>
          <w:bCs/>
          <w:sz w:val="24"/>
          <w:szCs w:val="24"/>
        </w:rPr>
      </w:pPr>
    </w:p>
    <w:p w14:paraId="18F57254" w14:textId="77777777" w:rsidR="00047C39" w:rsidRPr="002B3AF7" w:rsidRDefault="00047C39" w:rsidP="00C32604">
      <w:pPr>
        <w:pStyle w:val="PargrafodaLista"/>
        <w:widowControl w:val="0"/>
        <w:tabs>
          <w:tab w:val="left" w:pos="751"/>
        </w:tabs>
        <w:autoSpaceDE w:val="0"/>
        <w:autoSpaceDN w:val="0"/>
        <w:ind w:left="0"/>
        <w:contextualSpacing w:val="0"/>
        <w:jc w:val="both"/>
        <w:rPr>
          <w:rFonts w:ascii="Arial" w:hAnsi="Arial" w:cs="Arial"/>
          <w:bCs/>
          <w:sz w:val="24"/>
          <w:szCs w:val="24"/>
        </w:rPr>
      </w:pPr>
    </w:p>
    <w:p w14:paraId="1EE6348A" w14:textId="63D3586D" w:rsidR="00C32604" w:rsidRPr="002B3AF7" w:rsidRDefault="00C32604" w:rsidP="00C32604">
      <w:pPr>
        <w:pStyle w:val="PargrafodaLista"/>
        <w:widowControl w:val="0"/>
        <w:tabs>
          <w:tab w:val="left" w:pos="751"/>
        </w:tabs>
        <w:autoSpaceDE w:val="0"/>
        <w:autoSpaceDN w:val="0"/>
        <w:ind w:left="0"/>
        <w:contextualSpacing w:val="0"/>
        <w:jc w:val="right"/>
        <w:rPr>
          <w:rFonts w:ascii="Arial" w:hAnsi="Arial" w:cs="Arial"/>
          <w:bCs/>
          <w:sz w:val="24"/>
          <w:szCs w:val="24"/>
        </w:rPr>
      </w:pPr>
      <w:r w:rsidRPr="002B3AF7">
        <w:rPr>
          <w:rFonts w:ascii="Arial" w:hAnsi="Arial" w:cs="Arial"/>
          <w:bCs/>
          <w:sz w:val="24"/>
          <w:szCs w:val="24"/>
        </w:rPr>
        <w:t xml:space="preserve">São Gabriel do Oeste – MS, </w:t>
      </w:r>
      <w:r w:rsidR="00905451" w:rsidRPr="002B3AF7">
        <w:rPr>
          <w:rFonts w:ascii="Arial" w:hAnsi="Arial" w:cs="Arial"/>
          <w:bCs/>
          <w:sz w:val="24"/>
          <w:szCs w:val="24"/>
        </w:rPr>
        <w:t>data da assinatura eletrônica</w:t>
      </w:r>
      <w:r w:rsidRPr="002B3AF7">
        <w:rPr>
          <w:rFonts w:ascii="Arial" w:hAnsi="Arial" w:cs="Arial"/>
          <w:bCs/>
          <w:sz w:val="24"/>
          <w:szCs w:val="24"/>
        </w:rPr>
        <w:t>.</w:t>
      </w:r>
    </w:p>
    <w:p w14:paraId="007A5FD6" w14:textId="77777777" w:rsidR="00C32604" w:rsidRPr="002B3AF7" w:rsidRDefault="00C32604" w:rsidP="00C32604">
      <w:pPr>
        <w:pStyle w:val="PargrafodaLista"/>
        <w:widowControl w:val="0"/>
        <w:tabs>
          <w:tab w:val="left" w:pos="751"/>
        </w:tabs>
        <w:autoSpaceDE w:val="0"/>
        <w:autoSpaceDN w:val="0"/>
        <w:ind w:left="0"/>
        <w:contextualSpacing w:val="0"/>
        <w:jc w:val="right"/>
        <w:rPr>
          <w:rFonts w:ascii="Arial" w:hAnsi="Arial" w:cs="Arial"/>
          <w:bCs/>
          <w:sz w:val="24"/>
          <w:szCs w:val="24"/>
        </w:rPr>
      </w:pPr>
    </w:p>
    <w:p w14:paraId="71BB5614" w14:textId="77777777" w:rsidR="00C32604" w:rsidRPr="002B3AF7" w:rsidRDefault="00C32604" w:rsidP="00C32604">
      <w:pPr>
        <w:pStyle w:val="PargrafodaLista"/>
        <w:widowControl w:val="0"/>
        <w:tabs>
          <w:tab w:val="left" w:pos="751"/>
        </w:tabs>
        <w:autoSpaceDE w:val="0"/>
        <w:autoSpaceDN w:val="0"/>
        <w:ind w:left="0"/>
        <w:contextualSpacing w:val="0"/>
        <w:jc w:val="right"/>
        <w:rPr>
          <w:rFonts w:ascii="Arial" w:hAnsi="Arial" w:cs="Arial"/>
          <w:bCs/>
          <w:sz w:val="24"/>
          <w:szCs w:val="24"/>
        </w:rPr>
      </w:pPr>
    </w:p>
    <w:p w14:paraId="3AE22618" w14:textId="77777777" w:rsidR="00C32604" w:rsidRPr="002B3AF7" w:rsidRDefault="00C32604" w:rsidP="008F257D">
      <w:pPr>
        <w:pStyle w:val="PargrafodaLista"/>
        <w:widowControl w:val="0"/>
        <w:tabs>
          <w:tab w:val="left" w:pos="751"/>
        </w:tabs>
        <w:autoSpaceDE w:val="0"/>
        <w:autoSpaceDN w:val="0"/>
        <w:spacing w:after="0" w:line="240" w:lineRule="auto"/>
        <w:ind w:left="0"/>
        <w:contextualSpacing w:val="0"/>
        <w:jc w:val="center"/>
        <w:rPr>
          <w:rFonts w:ascii="Arial" w:hAnsi="Arial" w:cs="Arial"/>
          <w:bCs/>
          <w:sz w:val="24"/>
          <w:szCs w:val="24"/>
        </w:rPr>
      </w:pPr>
      <w:r w:rsidRPr="002B3AF7">
        <w:rPr>
          <w:rFonts w:ascii="Arial" w:hAnsi="Arial" w:cs="Arial"/>
          <w:bCs/>
          <w:sz w:val="24"/>
          <w:szCs w:val="24"/>
        </w:rPr>
        <w:t>Aline Cristina da Costa</w:t>
      </w:r>
    </w:p>
    <w:p w14:paraId="10DC2A3B" w14:textId="77777777" w:rsidR="00C32604" w:rsidRPr="002B3AF7" w:rsidRDefault="00C32604" w:rsidP="008F257D">
      <w:pPr>
        <w:pStyle w:val="PargrafodaLista"/>
        <w:widowControl w:val="0"/>
        <w:tabs>
          <w:tab w:val="left" w:pos="751"/>
        </w:tabs>
        <w:autoSpaceDE w:val="0"/>
        <w:autoSpaceDN w:val="0"/>
        <w:spacing w:after="0" w:line="240" w:lineRule="auto"/>
        <w:ind w:left="0"/>
        <w:contextualSpacing w:val="0"/>
        <w:jc w:val="center"/>
        <w:rPr>
          <w:rFonts w:ascii="Arial" w:hAnsi="Arial" w:cs="Arial"/>
          <w:bCs/>
          <w:sz w:val="24"/>
          <w:szCs w:val="24"/>
        </w:rPr>
      </w:pPr>
      <w:r w:rsidRPr="002B3AF7">
        <w:rPr>
          <w:rFonts w:ascii="Arial" w:hAnsi="Arial" w:cs="Arial"/>
          <w:bCs/>
          <w:sz w:val="24"/>
          <w:szCs w:val="24"/>
        </w:rPr>
        <w:t>Gestora de Compras</w:t>
      </w:r>
    </w:p>
    <w:p w14:paraId="546DC77F" w14:textId="77777777" w:rsidR="007E1C38" w:rsidRPr="002B3AF7" w:rsidRDefault="007E1C38" w:rsidP="007E1C38">
      <w:pPr>
        <w:tabs>
          <w:tab w:val="left" w:pos="2296"/>
        </w:tabs>
        <w:spacing w:line="276" w:lineRule="auto"/>
        <w:rPr>
          <w:rFonts w:ascii="Arial" w:eastAsia="Verdana" w:hAnsi="Arial" w:cs="Arial"/>
          <w:b/>
          <w:bCs/>
          <w:lang w:val="pt"/>
        </w:rPr>
      </w:pPr>
    </w:p>
    <w:p w14:paraId="128B2C9B" w14:textId="77777777" w:rsidR="007E1C38" w:rsidRPr="002B3AF7" w:rsidRDefault="007E1C38" w:rsidP="007E1C38">
      <w:pPr>
        <w:spacing w:line="276" w:lineRule="auto"/>
        <w:rPr>
          <w:rFonts w:ascii="Arial" w:hAnsi="Arial" w:cs="Arial"/>
          <w:lang w:val="pt"/>
        </w:rPr>
      </w:pPr>
      <w:bookmarkStart w:id="22" w:name="art6xxiiic"/>
      <w:bookmarkStart w:id="23" w:name="art6xxiiib"/>
      <w:bookmarkStart w:id="24" w:name="art6xxiiid"/>
      <w:bookmarkStart w:id="25" w:name="art6xxiiih"/>
      <w:bookmarkStart w:id="26" w:name="art6xxiii.i"/>
      <w:bookmarkStart w:id="27" w:name="art6xxiiij"/>
      <w:bookmarkEnd w:id="22"/>
      <w:bookmarkEnd w:id="23"/>
      <w:bookmarkEnd w:id="24"/>
      <w:bookmarkEnd w:id="25"/>
      <w:bookmarkEnd w:id="26"/>
      <w:bookmarkEnd w:id="27"/>
    </w:p>
    <w:p w14:paraId="003AE525" w14:textId="77777777" w:rsidR="007E1C38" w:rsidRPr="002B3AF7" w:rsidRDefault="007E1C38" w:rsidP="007E1C38">
      <w:pPr>
        <w:spacing w:line="276" w:lineRule="auto"/>
        <w:rPr>
          <w:rFonts w:ascii="Arial" w:hAnsi="Arial" w:cs="Arial"/>
          <w:lang w:val="pt"/>
        </w:rPr>
      </w:pPr>
    </w:p>
    <w:p w14:paraId="6E755DB5" w14:textId="77777777" w:rsidR="007E1C38" w:rsidRPr="002B3AF7" w:rsidRDefault="007E1C38" w:rsidP="007E1C38">
      <w:pPr>
        <w:spacing w:line="276" w:lineRule="auto"/>
        <w:rPr>
          <w:rFonts w:ascii="Arial" w:hAnsi="Arial" w:cs="Arial"/>
          <w:lang w:val="pt"/>
        </w:rPr>
      </w:pPr>
    </w:p>
    <w:p w14:paraId="16B5B11A" w14:textId="1B2FB93D" w:rsidR="005A49DA" w:rsidRDefault="005A49DA" w:rsidP="007E1C38">
      <w:pPr>
        <w:spacing w:line="276" w:lineRule="auto"/>
        <w:rPr>
          <w:rFonts w:ascii="Arial" w:hAnsi="Arial" w:cs="Arial"/>
          <w:lang w:val="pt"/>
        </w:rPr>
      </w:pPr>
    </w:p>
    <w:p w14:paraId="10E21FE5" w14:textId="4DEE59A6" w:rsidR="00047C39" w:rsidRDefault="00047C39" w:rsidP="007E1C38">
      <w:pPr>
        <w:spacing w:line="276" w:lineRule="auto"/>
        <w:rPr>
          <w:rFonts w:ascii="Arial" w:hAnsi="Arial" w:cs="Arial"/>
          <w:lang w:val="pt"/>
        </w:rPr>
      </w:pPr>
    </w:p>
    <w:p w14:paraId="4BF21DC1" w14:textId="226C56E6" w:rsidR="00047C39" w:rsidRDefault="00047C39" w:rsidP="007E1C38">
      <w:pPr>
        <w:spacing w:line="276" w:lineRule="auto"/>
        <w:rPr>
          <w:rFonts w:ascii="Arial" w:hAnsi="Arial" w:cs="Arial"/>
          <w:lang w:val="pt"/>
        </w:rPr>
      </w:pPr>
    </w:p>
    <w:p w14:paraId="314E6A9B" w14:textId="77777777" w:rsidR="00047C39" w:rsidRPr="002B3AF7" w:rsidRDefault="00047C39" w:rsidP="007E1C38">
      <w:pPr>
        <w:spacing w:line="276" w:lineRule="auto"/>
        <w:rPr>
          <w:rFonts w:ascii="Arial" w:hAnsi="Arial" w:cs="Arial"/>
          <w:lang w:val="pt"/>
        </w:rPr>
      </w:pPr>
    </w:p>
    <w:p w14:paraId="7038C817" w14:textId="77777777" w:rsidR="005A49DA" w:rsidRPr="002B3AF7" w:rsidRDefault="005A49DA" w:rsidP="007E1C38">
      <w:pPr>
        <w:spacing w:line="276" w:lineRule="auto"/>
        <w:rPr>
          <w:rFonts w:ascii="Arial" w:hAnsi="Arial" w:cs="Arial"/>
          <w:lang w:val="pt"/>
        </w:rPr>
      </w:pPr>
    </w:p>
    <w:p w14:paraId="5E044FBC" w14:textId="00AE9BDD"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41A92" w:rsidRPr="002B3AF7">
        <w:rPr>
          <w:rFonts w:ascii="Arial" w:eastAsia="Calibri" w:hAnsi="Arial" w:cs="Arial"/>
          <w:b/>
        </w:rPr>
        <w:t>6</w:t>
      </w:r>
    </w:p>
    <w:p w14:paraId="6673D18F" w14:textId="17E550E1"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047C39">
        <w:rPr>
          <w:rFonts w:ascii="Arial" w:eastAsia="Calibri" w:hAnsi="Arial" w:cs="Arial"/>
          <w:b/>
        </w:rPr>
        <w:t>8956</w:t>
      </w:r>
      <w:r w:rsidRPr="002B3AF7">
        <w:rPr>
          <w:rFonts w:ascii="Arial" w:eastAsia="Calibri" w:hAnsi="Arial" w:cs="Arial"/>
          <w:b/>
        </w:rPr>
        <w:t>/202</w:t>
      </w:r>
      <w:r w:rsidR="00241A92" w:rsidRPr="002B3AF7">
        <w:rPr>
          <w:rFonts w:ascii="Arial" w:eastAsia="Calibri" w:hAnsi="Arial" w:cs="Arial"/>
          <w:b/>
        </w:rPr>
        <w:t>6</w:t>
      </w:r>
    </w:p>
    <w:p w14:paraId="091181C4" w14:textId="1FD868AB"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41A92"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41A92" w:rsidRPr="002B3AF7">
        <w:rPr>
          <w:rFonts w:ascii="Arial" w:eastAsia="Calibri" w:hAnsi="Arial" w:cs="Arial"/>
          <w:b/>
        </w:rPr>
        <w:t>6</w:t>
      </w:r>
    </w:p>
    <w:p w14:paraId="7FABDEAB" w14:textId="77777777" w:rsidR="007E1C38" w:rsidRPr="002B3AF7" w:rsidRDefault="007E1C38" w:rsidP="007E1C38">
      <w:pPr>
        <w:spacing w:line="276" w:lineRule="auto"/>
        <w:jc w:val="both"/>
        <w:rPr>
          <w:rFonts w:ascii="Arial" w:eastAsia="Calibri" w:hAnsi="Arial" w:cs="Arial"/>
        </w:rPr>
      </w:pPr>
    </w:p>
    <w:p w14:paraId="7F8A353C" w14:textId="77777777" w:rsidR="007E1C38" w:rsidRPr="002B3AF7" w:rsidRDefault="007E1C38" w:rsidP="007E1C38">
      <w:pPr>
        <w:pBdr>
          <w:top w:val="single" w:sz="4" w:space="1" w:color="000000"/>
          <w:bottom w:val="single" w:sz="4" w:space="1" w:color="000000"/>
        </w:pBdr>
        <w:shd w:val="clear" w:color="auto" w:fill="D6E3BC"/>
        <w:spacing w:line="276" w:lineRule="auto"/>
        <w:jc w:val="both"/>
        <w:rPr>
          <w:rFonts w:ascii="Arial" w:eastAsia="Calibri" w:hAnsi="Arial" w:cs="Arial"/>
          <w:b/>
        </w:rPr>
      </w:pPr>
      <w:r w:rsidRPr="002B3AF7">
        <w:rPr>
          <w:rFonts w:ascii="Arial" w:eastAsia="Calibri" w:hAnsi="Arial" w:cs="Arial"/>
          <w:b/>
        </w:rPr>
        <w:t>ANEXO III – DECLARAÇÃO DE SUJEIÇÃO ÀS CONDIÇÕES ESTABELECIDAS NO EDITAL E DE INEXISTÊNCIA DE FATOS SUPERVENIENTES IMPEDITIVOS DA HABILITAÇÃO</w:t>
      </w:r>
    </w:p>
    <w:p w14:paraId="74294D62" w14:textId="77777777" w:rsidR="007E1C38" w:rsidRPr="002B3AF7" w:rsidRDefault="007E1C38" w:rsidP="007E1C38">
      <w:pPr>
        <w:spacing w:line="276" w:lineRule="auto"/>
        <w:jc w:val="both"/>
        <w:rPr>
          <w:rFonts w:ascii="Arial" w:eastAsia="Calibri" w:hAnsi="Arial" w:cs="Arial"/>
        </w:rPr>
      </w:pPr>
    </w:p>
    <w:p w14:paraId="6F8A9BEA" w14:textId="77777777" w:rsidR="007E1C38" w:rsidRPr="002B3AF7" w:rsidRDefault="007E1C38" w:rsidP="007E1C38">
      <w:pPr>
        <w:spacing w:line="276" w:lineRule="auto"/>
        <w:jc w:val="both"/>
        <w:rPr>
          <w:rFonts w:ascii="Arial" w:eastAsia="Calibri" w:hAnsi="Arial" w:cs="Arial"/>
          <w:b/>
        </w:rPr>
      </w:pPr>
    </w:p>
    <w:p w14:paraId="338C4ED4"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28B8E75F" w14:textId="77777777" w:rsidR="007E1C38" w:rsidRPr="002B3AF7" w:rsidRDefault="007E1C38" w:rsidP="007E1C38">
      <w:pPr>
        <w:spacing w:line="276" w:lineRule="auto"/>
        <w:jc w:val="both"/>
        <w:rPr>
          <w:rFonts w:ascii="Arial" w:eastAsia="Calibri" w:hAnsi="Arial" w:cs="Arial"/>
        </w:rPr>
      </w:pPr>
    </w:p>
    <w:p w14:paraId="5890DE82"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À</w:t>
      </w:r>
    </w:p>
    <w:p w14:paraId="48B50781"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2B3AF7">
        <w:rPr>
          <w:rFonts w:ascii="Arial" w:eastAsia="Calibri" w:hAnsi="Arial" w:cs="Arial"/>
          <w:color w:val="000000"/>
        </w:rPr>
        <w:t>AO MUNICIPIO DE SÃO GABRIEL DO OESTE MS</w:t>
      </w:r>
    </w:p>
    <w:p w14:paraId="63EDB761"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2B3AF7">
        <w:rPr>
          <w:rFonts w:ascii="Arial" w:eastAsia="Calibri" w:hAnsi="Arial" w:cs="Arial"/>
          <w:color w:val="000000"/>
        </w:rPr>
        <w:t xml:space="preserve">AO </w:t>
      </w:r>
      <w:r w:rsidRPr="002B3AF7">
        <w:rPr>
          <w:rFonts w:ascii="Arial" w:eastAsia="Calibri" w:hAnsi="Arial" w:cs="Arial"/>
        </w:rPr>
        <w:t>Pregoeiro</w:t>
      </w:r>
      <w:r w:rsidRPr="002B3AF7">
        <w:rPr>
          <w:rFonts w:ascii="Arial" w:eastAsia="Calibri" w:hAnsi="Arial" w:cs="Arial"/>
          <w:color w:val="000000"/>
        </w:rPr>
        <w:t xml:space="preserve"> E EQUIPE DE APOIO.</w:t>
      </w:r>
    </w:p>
    <w:p w14:paraId="31A0E413"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45A6C98" w14:textId="77777777" w:rsidR="007E1C38" w:rsidRPr="002B3AF7" w:rsidRDefault="007E1C38" w:rsidP="007E1C38">
      <w:pPr>
        <w:spacing w:line="276" w:lineRule="auto"/>
        <w:jc w:val="both"/>
        <w:rPr>
          <w:rFonts w:ascii="Arial" w:eastAsia="Calibri" w:hAnsi="Arial" w:cs="Arial"/>
        </w:rPr>
      </w:pPr>
    </w:p>
    <w:p w14:paraId="1C04C5D5"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E264235" w14:textId="77777777" w:rsidR="007E1C38" w:rsidRPr="002B3AF7" w:rsidRDefault="007E1C38" w:rsidP="007E1C38">
      <w:pPr>
        <w:spacing w:line="276" w:lineRule="auto"/>
        <w:ind w:firstLine="2500"/>
        <w:jc w:val="both"/>
        <w:rPr>
          <w:rFonts w:ascii="Arial" w:eastAsia="Calibri" w:hAnsi="Arial" w:cs="Arial"/>
        </w:rPr>
      </w:pPr>
    </w:p>
    <w:p w14:paraId="1CC6F68C"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DECLARA, AINDA, PARA TODOS OS FINS DE DIREITO, A INEXISTÊNCIA DE FATOS SUPERVENIENTES IMPEDITIVOS DA HABILITAÇÃO OU QUE COMPROMETA A IDONEIDADE DA PROPONENTE.</w:t>
      </w:r>
    </w:p>
    <w:p w14:paraId="17ED261D" w14:textId="77777777" w:rsidR="007E1C38" w:rsidRPr="002B3AF7" w:rsidRDefault="007E1C38" w:rsidP="007E1C38">
      <w:pPr>
        <w:spacing w:line="276" w:lineRule="auto"/>
        <w:jc w:val="both"/>
        <w:rPr>
          <w:rFonts w:ascii="Arial" w:eastAsia="Calibri" w:hAnsi="Arial" w:cs="Arial"/>
        </w:rPr>
      </w:pPr>
    </w:p>
    <w:p w14:paraId="7FDBE46C" w14:textId="77777777" w:rsidR="007E1C38" w:rsidRPr="002B3AF7" w:rsidRDefault="007E1C38" w:rsidP="007E1C38">
      <w:pPr>
        <w:spacing w:line="276" w:lineRule="auto"/>
        <w:jc w:val="both"/>
        <w:rPr>
          <w:rFonts w:ascii="Arial" w:eastAsia="Calibri" w:hAnsi="Arial" w:cs="Arial"/>
        </w:rPr>
      </w:pPr>
    </w:p>
    <w:p w14:paraId="31D704C9" w14:textId="4E1EAD1F" w:rsidR="007E1C38" w:rsidRPr="002B3AF7" w:rsidRDefault="007E1C38" w:rsidP="007E1C38">
      <w:pPr>
        <w:widowControl w:val="0"/>
        <w:pBdr>
          <w:top w:val="nil"/>
          <w:left w:val="nil"/>
          <w:bottom w:val="nil"/>
          <w:right w:val="nil"/>
          <w:between w:val="nil"/>
        </w:pBdr>
        <w:spacing w:line="276" w:lineRule="auto"/>
        <w:jc w:val="right"/>
        <w:rPr>
          <w:rFonts w:ascii="Arial" w:eastAsia="Calibri" w:hAnsi="Arial" w:cs="Arial"/>
          <w:color w:val="000000"/>
        </w:rPr>
      </w:pPr>
      <w:r w:rsidRPr="002B3AF7">
        <w:rPr>
          <w:rFonts w:ascii="Arial" w:eastAsia="Calibri" w:hAnsi="Arial" w:cs="Arial"/>
          <w:color w:val="000000"/>
        </w:rPr>
        <w:t xml:space="preserve">________________ EM, ___ DE _________ </w:t>
      </w:r>
      <w:proofErr w:type="spellStart"/>
      <w:r w:rsidRPr="002B3AF7">
        <w:rPr>
          <w:rFonts w:ascii="Arial" w:eastAsia="Calibri" w:hAnsi="Arial" w:cs="Arial"/>
          <w:color w:val="000000"/>
        </w:rPr>
        <w:t>DE</w:t>
      </w:r>
      <w:proofErr w:type="spellEnd"/>
      <w:r w:rsidRPr="002B3AF7">
        <w:rPr>
          <w:rFonts w:ascii="Arial" w:eastAsia="Calibri" w:hAnsi="Arial" w:cs="Arial"/>
          <w:color w:val="000000"/>
        </w:rPr>
        <w:t xml:space="preserve"> 202</w:t>
      </w:r>
      <w:r w:rsidR="00241A92" w:rsidRPr="002B3AF7">
        <w:rPr>
          <w:rFonts w:ascii="Arial" w:eastAsia="Calibri" w:hAnsi="Arial" w:cs="Arial"/>
          <w:color w:val="000000"/>
        </w:rPr>
        <w:t>6</w:t>
      </w:r>
    </w:p>
    <w:p w14:paraId="20DF6F1C" w14:textId="77777777" w:rsidR="007E1C38" w:rsidRPr="002B3AF7" w:rsidRDefault="007E1C38" w:rsidP="007E1C38">
      <w:pPr>
        <w:spacing w:line="276" w:lineRule="auto"/>
        <w:jc w:val="both"/>
        <w:rPr>
          <w:rFonts w:ascii="Arial" w:eastAsia="Calibri" w:hAnsi="Arial" w:cs="Arial"/>
        </w:rPr>
      </w:pPr>
    </w:p>
    <w:p w14:paraId="36B641B7"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0903DA55" w14:textId="77777777" w:rsidR="007E1C38" w:rsidRPr="002B3AF7" w:rsidRDefault="007E1C38" w:rsidP="007E1C38">
      <w:pPr>
        <w:spacing w:line="276" w:lineRule="auto"/>
        <w:jc w:val="both"/>
        <w:rPr>
          <w:rFonts w:ascii="Arial" w:eastAsia="Calibri" w:hAnsi="Arial" w:cs="Arial"/>
        </w:rPr>
      </w:pPr>
    </w:p>
    <w:p w14:paraId="73DBA1FA" w14:textId="77777777" w:rsidR="007E1C38" w:rsidRPr="002B3AF7" w:rsidRDefault="007E1C38" w:rsidP="007E1C38">
      <w:pPr>
        <w:spacing w:line="276" w:lineRule="auto"/>
        <w:jc w:val="both"/>
        <w:rPr>
          <w:rFonts w:ascii="Arial" w:eastAsia="Calibri" w:hAnsi="Arial" w:cs="Arial"/>
        </w:rPr>
      </w:pPr>
    </w:p>
    <w:p w14:paraId="4BE1EF60" w14:textId="77777777" w:rsidR="007E1C38" w:rsidRPr="002B3AF7" w:rsidRDefault="007E1C38" w:rsidP="007E1C38">
      <w:pPr>
        <w:spacing w:line="276" w:lineRule="auto"/>
        <w:jc w:val="both"/>
        <w:rPr>
          <w:rFonts w:ascii="Arial" w:eastAsia="Calibri" w:hAnsi="Arial" w:cs="Arial"/>
        </w:rPr>
      </w:pPr>
    </w:p>
    <w:p w14:paraId="35A923F2" w14:textId="77777777" w:rsidR="007E1C38" w:rsidRPr="002B3AF7" w:rsidRDefault="007E1C38" w:rsidP="007E1C38">
      <w:pPr>
        <w:spacing w:line="276" w:lineRule="auto"/>
        <w:jc w:val="both"/>
        <w:rPr>
          <w:rFonts w:ascii="Arial" w:eastAsia="Calibri" w:hAnsi="Arial" w:cs="Arial"/>
        </w:rPr>
      </w:pPr>
    </w:p>
    <w:p w14:paraId="4A27C11C" w14:textId="208DFBBD" w:rsidR="003035AB" w:rsidRDefault="003035AB" w:rsidP="007E1C38">
      <w:pPr>
        <w:spacing w:line="276" w:lineRule="auto"/>
        <w:jc w:val="both"/>
        <w:rPr>
          <w:rFonts w:ascii="Arial" w:eastAsia="Calibri" w:hAnsi="Arial" w:cs="Arial"/>
        </w:rPr>
      </w:pPr>
    </w:p>
    <w:p w14:paraId="01FF507D" w14:textId="77777777" w:rsidR="00FC10BB" w:rsidRPr="002B3AF7" w:rsidRDefault="00FC10BB" w:rsidP="007E1C38">
      <w:pPr>
        <w:spacing w:line="276" w:lineRule="auto"/>
        <w:jc w:val="both"/>
        <w:rPr>
          <w:rFonts w:ascii="Arial" w:eastAsia="Calibri" w:hAnsi="Arial" w:cs="Arial"/>
        </w:rPr>
      </w:pPr>
    </w:p>
    <w:p w14:paraId="6CAFE9BA" w14:textId="77777777" w:rsidR="007E1C38" w:rsidRPr="002B3AF7" w:rsidRDefault="007E1C38" w:rsidP="00C32604">
      <w:pPr>
        <w:spacing w:line="276" w:lineRule="auto"/>
        <w:rPr>
          <w:rFonts w:ascii="Arial" w:eastAsia="Calibri" w:hAnsi="Arial" w:cs="Arial"/>
          <w:b/>
        </w:rPr>
      </w:pPr>
    </w:p>
    <w:p w14:paraId="2013FF68" w14:textId="77777777" w:rsidR="005A49DA" w:rsidRPr="002B3AF7" w:rsidRDefault="005A49DA" w:rsidP="00C32604">
      <w:pPr>
        <w:spacing w:line="276" w:lineRule="auto"/>
        <w:rPr>
          <w:rFonts w:ascii="Arial" w:eastAsia="Calibri" w:hAnsi="Arial" w:cs="Arial"/>
          <w:b/>
        </w:rPr>
      </w:pPr>
    </w:p>
    <w:p w14:paraId="2E1A5363" w14:textId="0A40DE26"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41A92" w:rsidRPr="002B3AF7">
        <w:rPr>
          <w:rFonts w:ascii="Arial" w:eastAsia="Calibri" w:hAnsi="Arial" w:cs="Arial"/>
          <w:b/>
        </w:rPr>
        <w:t>6</w:t>
      </w:r>
    </w:p>
    <w:p w14:paraId="42FDCBB7" w14:textId="0F01EF6E"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41A92"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w:t>
      </w:r>
      <w:r w:rsidR="00241A92" w:rsidRPr="002B3AF7">
        <w:rPr>
          <w:rFonts w:ascii="Arial" w:eastAsia="Calibri" w:hAnsi="Arial" w:cs="Arial"/>
          <w:b/>
        </w:rPr>
        <w:t>26</w:t>
      </w:r>
    </w:p>
    <w:p w14:paraId="2FF99B6B" w14:textId="50F13120"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41A92"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41A92" w:rsidRPr="002B3AF7">
        <w:rPr>
          <w:rFonts w:ascii="Arial" w:eastAsia="Calibri" w:hAnsi="Arial" w:cs="Arial"/>
          <w:b/>
        </w:rPr>
        <w:t>6</w:t>
      </w:r>
    </w:p>
    <w:p w14:paraId="15CC2606" w14:textId="77777777" w:rsidR="007E1C38" w:rsidRPr="002B3AF7" w:rsidRDefault="007E1C38" w:rsidP="007E1C38">
      <w:pPr>
        <w:spacing w:line="276" w:lineRule="auto"/>
        <w:jc w:val="right"/>
        <w:rPr>
          <w:rFonts w:ascii="Arial" w:eastAsia="Calibri" w:hAnsi="Arial" w:cs="Arial"/>
          <w:b/>
        </w:rPr>
      </w:pPr>
    </w:p>
    <w:p w14:paraId="53DB78F7" w14:textId="77777777" w:rsidR="007E1C38" w:rsidRPr="002B3AF7" w:rsidRDefault="007E1C38" w:rsidP="007E1C38">
      <w:pPr>
        <w:pBdr>
          <w:top w:val="single" w:sz="4" w:space="1" w:color="000000"/>
          <w:bottom w:val="single" w:sz="4" w:space="1" w:color="000000"/>
        </w:pBdr>
        <w:shd w:val="clear" w:color="auto" w:fill="D6E3BC"/>
        <w:spacing w:line="276" w:lineRule="auto"/>
        <w:jc w:val="both"/>
        <w:rPr>
          <w:rFonts w:ascii="Arial" w:eastAsia="Calibri" w:hAnsi="Arial" w:cs="Arial"/>
          <w:b/>
        </w:rPr>
      </w:pPr>
      <w:r w:rsidRPr="002B3AF7">
        <w:rPr>
          <w:rFonts w:ascii="Arial" w:eastAsia="Calibri" w:hAnsi="Arial" w:cs="Arial"/>
          <w:b/>
        </w:rPr>
        <w:t>ANEXO IV – MODELO DE DECLARAÇÃO NOS TERMOS DO INCISO XXXIII DO ARTIGO 7º DA CONSTITUIÇÃO FEDERAL DE 1988</w:t>
      </w:r>
    </w:p>
    <w:p w14:paraId="25BC6BD5" w14:textId="77777777" w:rsidR="007E1C38" w:rsidRPr="002B3AF7" w:rsidRDefault="007E1C38" w:rsidP="007E1C38">
      <w:pPr>
        <w:spacing w:line="276" w:lineRule="auto"/>
        <w:jc w:val="both"/>
        <w:rPr>
          <w:rFonts w:ascii="Arial" w:eastAsia="Calibri" w:hAnsi="Arial" w:cs="Arial"/>
        </w:rPr>
      </w:pPr>
    </w:p>
    <w:p w14:paraId="48818486" w14:textId="77777777" w:rsidR="007E1C38" w:rsidRPr="002B3AF7" w:rsidRDefault="007E1C38" w:rsidP="007E1C38">
      <w:pPr>
        <w:pBdr>
          <w:top w:val="nil"/>
          <w:left w:val="nil"/>
          <w:bottom w:val="nil"/>
          <w:right w:val="nil"/>
          <w:between w:val="nil"/>
        </w:pBdr>
        <w:tabs>
          <w:tab w:val="center" w:pos="4252"/>
          <w:tab w:val="right" w:pos="8504"/>
          <w:tab w:val="left" w:pos="708"/>
        </w:tabs>
        <w:spacing w:line="276" w:lineRule="auto"/>
        <w:jc w:val="both"/>
        <w:rPr>
          <w:rFonts w:ascii="Arial" w:eastAsia="Calibri" w:hAnsi="Arial" w:cs="Arial"/>
          <w:color w:val="000000"/>
        </w:rPr>
      </w:pPr>
    </w:p>
    <w:p w14:paraId="2BC5E0B9" w14:textId="77777777" w:rsidR="007E1C38" w:rsidRPr="002B3AF7" w:rsidRDefault="007E1C38" w:rsidP="007E1C38">
      <w:pPr>
        <w:spacing w:line="276" w:lineRule="auto"/>
        <w:jc w:val="both"/>
        <w:rPr>
          <w:rFonts w:ascii="Arial" w:eastAsia="Calibri" w:hAnsi="Arial" w:cs="Arial"/>
          <w:b/>
        </w:rPr>
      </w:pPr>
    </w:p>
    <w:p w14:paraId="614ADD17"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1010AAED" w14:textId="77777777" w:rsidR="007E1C38" w:rsidRPr="002B3AF7" w:rsidRDefault="007E1C38" w:rsidP="007E1C38">
      <w:pPr>
        <w:spacing w:line="276" w:lineRule="auto"/>
        <w:jc w:val="both"/>
        <w:rPr>
          <w:rFonts w:ascii="Arial" w:eastAsia="Calibri" w:hAnsi="Arial" w:cs="Arial"/>
        </w:rPr>
      </w:pPr>
    </w:p>
    <w:p w14:paraId="6A7A0B54" w14:textId="77777777" w:rsidR="007E1C38" w:rsidRPr="002B3AF7" w:rsidRDefault="007E1C38" w:rsidP="007E1C38">
      <w:pPr>
        <w:spacing w:line="276" w:lineRule="auto"/>
        <w:jc w:val="both"/>
        <w:rPr>
          <w:rFonts w:ascii="Arial" w:eastAsia="Calibri" w:hAnsi="Arial" w:cs="Arial"/>
        </w:rPr>
      </w:pPr>
    </w:p>
    <w:p w14:paraId="67118F6C"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INSCRITA NO CNPJ Nº ..........................., SEDIADA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7B81061" w14:textId="77777777" w:rsidR="007E1C38" w:rsidRPr="002B3AF7" w:rsidRDefault="007E1C38" w:rsidP="007E1C38">
      <w:pPr>
        <w:spacing w:line="276" w:lineRule="auto"/>
        <w:jc w:val="both"/>
        <w:rPr>
          <w:rFonts w:ascii="Arial" w:eastAsia="Calibri" w:hAnsi="Arial" w:cs="Arial"/>
        </w:rPr>
      </w:pPr>
    </w:p>
    <w:p w14:paraId="5B593387"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RESSALVA: EMPREGA MENOR, A PARTIR DE QUATORZE ANOS, NA CONDIÇÃO DE APRENDIZ </w:t>
      </w:r>
      <w:proofErr w:type="gramStart"/>
      <w:r w:rsidRPr="002B3AF7">
        <w:rPr>
          <w:rFonts w:ascii="Arial" w:eastAsia="Calibri" w:hAnsi="Arial" w:cs="Arial"/>
        </w:rPr>
        <w:t>( )</w:t>
      </w:r>
      <w:proofErr w:type="gramEnd"/>
      <w:r w:rsidRPr="002B3AF7">
        <w:rPr>
          <w:rFonts w:ascii="Arial" w:eastAsia="Calibri" w:hAnsi="Arial" w:cs="Arial"/>
          <w:vertAlign w:val="superscript"/>
        </w:rPr>
        <w:footnoteReference w:id="1"/>
      </w:r>
      <w:r w:rsidRPr="002B3AF7">
        <w:rPr>
          <w:rFonts w:ascii="Arial" w:eastAsia="Calibri" w:hAnsi="Arial" w:cs="Arial"/>
        </w:rPr>
        <w:t>.</w:t>
      </w:r>
    </w:p>
    <w:p w14:paraId="081A972A" w14:textId="77777777" w:rsidR="007E1C38" w:rsidRPr="002B3AF7" w:rsidRDefault="007E1C38" w:rsidP="007E1C38">
      <w:pPr>
        <w:spacing w:line="276" w:lineRule="auto"/>
        <w:jc w:val="both"/>
        <w:rPr>
          <w:rFonts w:ascii="Arial" w:eastAsia="Calibri" w:hAnsi="Arial" w:cs="Arial"/>
        </w:rPr>
      </w:pPr>
    </w:p>
    <w:p w14:paraId="7F25E6EB" w14:textId="77777777" w:rsidR="007E1C38" w:rsidRPr="002B3AF7" w:rsidRDefault="007E1C38" w:rsidP="007E1C38">
      <w:pPr>
        <w:spacing w:line="276" w:lineRule="auto"/>
        <w:jc w:val="both"/>
        <w:rPr>
          <w:rFonts w:ascii="Arial" w:eastAsia="Calibri" w:hAnsi="Arial" w:cs="Arial"/>
        </w:rPr>
      </w:pPr>
    </w:p>
    <w:p w14:paraId="6C18BC34" w14:textId="77777777"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w:t>
      </w:r>
    </w:p>
    <w:p w14:paraId="0BF91A65" w14:textId="77777777"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(DATA)</w:t>
      </w:r>
    </w:p>
    <w:p w14:paraId="6E763FC6" w14:textId="77777777" w:rsidR="007E1C38" w:rsidRPr="002B3AF7" w:rsidRDefault="007E1C38" w:rsidP="007E1C38">
      <w:pPr>
        <w:spacing w:line="276" w:lineRule="auto"/>
        <w:jc w:val="both"/>
        <w:rPr>
          <w:rFonts w:ascii="Arial" w:eastAsia="Calibri" w:hAnsi="Arial" w:cs="Arial"/>
        </w:rPr>
      </w:pPr>
    </w:p>
    <w:p w14:paraId="497979C7" w14:textId="77777777" w:rsidR="007E1C38" w:rsidRPr="002B3AF7" w:rsidRDefault="007E1C38" w:rsidP="007E1C38">
      <w:pPr>
        <w:spacing w:line="276" w:lineRule="auto"/>
        <w:jc w:val="both"/>
        <w:rPr>
          <w:rFonts w:ascii="Arial" w:eastAsia="Calibri" w:hAnsi="Arial" w:cs="Arial"/>
        </w:rPr>
      </w:pPr>
    </w:p>
    <w:p w14:paraId="5441A208" w14:textId="77777777" w:rsidR="007E1C38" w:rsidRPr="002B3AF7" w:rsidRDefault="007E1C38" w:rsidP="007E1C38">
      <w:pPr>
        <w:spacing w:line="276" w:lineRule="auto"/>
        <w:jc w:val="both"/>
        <w:rPr>
          <w:rFonts w:ascii="Arial" w:eastAsia="Calibri" w:hAnsi="Arial" w:cs="Arial"/>
        </w:rPr>
      </w:pPr>
    </w:p>
    <w:p w14:paraId="74F1E578"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w:t>
      </w:r>
    </w:p>
    <w:p w14:paraId="7EFD2141"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4FF1B3C6" w14:textId="77777777" w:rsidR="007E1C38" w:rsidRPr="002B3AF7" w:rsidRDefault="007E1C38" w:rsidP="007E1C38">
      <w:pPr>
        <w:spacing w:line="276" w:lineRule="auto"/>
        <w:jc w:val="both"/>
        <w:rPr>
          <w:rFonts w:ascii="Arial" w:eastAsia="Calibri" w:hAnsi="Arial" w:cs="Arial"/>
        </w:rPr>
      </w:pPr>
    </w:p>
    <w:p w14:paraId="068A81D5" w14:textId="77777777" w:rsidR="007E1C38" w:rsidRPr="002B3AF7" w:rsidRDefault="007E1C38" w:rsidP="007E1C38">
      <w:pPr>
        <w:spacing w:line="276" w:lineRule="auto"/>
        <w:jc w:val="both"/>
        <w:rPr>
          <w:rFonts w:ascii="Arial" w:eastAsia="Calibri" w:hAnsi="Arial" w:cs="Arial"/>
        </w:rPr>
      </w:pPr>
    </w:p>
    <w:p w14:paraId="0AA38620" w14:textId="77777777" w:rsidR="007E1C38" w:rsidRPr="002B3AF7" w:rsidRDefault="007E1C38" w:rsidP="007E1C38">
      <w:pPr>
        <w:spacing w:line="276" w:lineRule="auto"/>
        <w:jc w:val="both"/>
        <w:rPr>
          <w:rFonts w:ascii="Arial" w:eastAsia="Calibri" w:hAnsi="Arial" w:cs="Arial"/>
        </w:rPr>
      </w:pPr>
    </w:p>
    <w:p w14:paraId="3E5D2083" w14:textId="77777777" w:rsidR="007E1C38" w:rsidRPr="002B3AF7" w:rsidRDefault="007E1C38" w:rsidP="007E1C38">
      <w:pPr>
        <w:keepNext/>
        <w:spacing w:line="276" w:lineRule="auto"/>
        <w:jc w:val="both"/>
        <w:rPr>
          <w:rFonts w:ascii="Arial" w:eastAsia="Calibri" w:hAnsi="Arial" w:cs="Arial"/>
        </w:rPr>
      </w:pPr>
      <w:r w:rsidRPr="002B3AF7">
        <w:rPr>
          <w:rFonts w:ascii="Arial" w:eastAsia="Calibri" w:hAnsi="Arial" w:cs="Arial"/>
        </w:rPr>
        <w:t xml:space="preserve"> </w:t>
      </w:r>
    </w:p>
    <w:p w14:paraId="1394CB0C" w14:textId="77777777" w:rsidR="007E1C38" w:rsidRPr="002B3AF7" w:rsidRDefault="007E1C38" w:rsidP="007E1C38">
      <w:pPr>
        <w:spacing w:line="276" w:lineRule="auto"/>
        <w:jc w:val="both"/>
        <w:rPr>
          <w:rFonts w:ascii="Arial" w:eastAsia="Calibri" w:hAnsi="Arial" w:cs="Arial"/>
        </w:rPr>
      </w:pPr>
    </w:p>
    <w:p w14:paraId="0B41182D" w14:textId="3ABF822F" w:rsidR="003035AB" w:rsidRDefault="003035AB" w:rsidP="007E1C38">
      <w:pPr>
        <w:spacing w:line="276" w:lineRule="auto"/>
        <w:jc w:val="both"/>
        <w:rPr>
          <w:rFonts w:ascii="Arial" w:eastAsia="Calibri" w:hAnsi="Arial" w:cs="Arial"/>
        </w:rPr>
      </w:pPr>
    </w:p>
    <w:p w14:paraId="5FF21672" w14:textId="77777777" w:rsidR="00FC10BB" w:rsidRPr="002B3AF7" w:rsidRDefault="00FC10BB" w:rsidP="007E1C38">
      <w:pPr>
        <w:spacing w:line="276" w:lineRule="auto"/>
        <w:jc w:val="both"/>
        <w:rPr>
          <w:rFonts w:ascii="Arial" w:eastAsia="Calibri" w:hAnsi="Arial" w:cs="Arial"/>
        </w:rPr>
      </w:pPr>
    </w:p>
    <w:p w14:paraId="5E5CACCA" w14:textId="77777777" w:rsidR="005A49DA" w:rsidRPr="002B3AF7" w:rsidRDefault="005A49DA" w:rsidP="007E1C38">
      <w:pPr>
        <w:spacing w:line="276" w:lineRule="auto"/>
        <w:jc w:val="both"/>
        <w:rPr>
          <w:rFonts w:ascii="Arial" w:eastAsia="Calibri" w:hAnsi="Arial" w:cs="Arial"/>
        </w:rPr>
      </w:pPr>
    </w:p>
    <w:p w14:paraId="409EFF9D" w14:textId="3E4F9CDB"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41A92" w:rsidRPr="002B3AF7">
        <w:rPr>
          <w:rFonts w:ascii="Arial" w:eastAsia="Calibri" w:hAnsi="Arial" w:cs="Arial"/>
          <w:b/>
        </w:rPr>
        <w:t>6</w:t>
      </w:r>
    </w:p>
    <w:p w14:paraId="2EC10C44" w14:textId="3377FD40"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41A92"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/202</w:t>
      </w:r>
      <w:r w:rsidR="00241A92" w:rsidRPr="002B3AF7">
        <w:rPr>
          <w:rFonts w:ascii="Arial" w:eastAsia="Calibri" w:hAnsi="Arial" w:cs="Arial"/>
          <w:b/>
        </w:rPr>
        <w:t>6</w:t>
      </w:r>
    </w:p>
    <w:p w14:paraId="587575D6" w14:textId="06DCAE79"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41A92"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41A92" w:rsidRPr="002B3AF7">
        <w:rPr>
          <w:rFonts w:ascii="Arial" w:eastAsia="Calibri" w:hAnsi="Arial" w:cs="Arial"/>
          <w:b/>
        </w:rPr>
        <w:t>6</w:t>
      </w:r>
    </w:p>
    <w:p w14:paraId="2D366B75" w14:textId="77777777" w:rsidR="007E1C38" w:rsidRPr="002B3AF7" w:rsidRDefault="007E1C38" w:rsidP="007E1C38">
      <w:pPr>
        <w:spacing w:line="276" w:lineRule="auto"/>
        <w:jc w:val="both"/>
        <w:rPr>
          <w:rFonts w:ascii="Arial" w:eastAsia="Calibri" w:hAnsi="Arial" w:cs="Arial"/>
        </w:rPr>
      </w:pPr>
    </w:p>
    <w:p w14:paraId="1BC543BE"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2B3AF7">
        <w:rPr>
          <w:rFonts w:ascii="Arial" w:eastAsia="Calibri" w:hAnsi="Arial" w:cs="Arial"/>
          <w:b/>
          <w:color w:val="000000"/>
        </w:rPr>
        <w:t>ANEXO V –</w:t>
      </w:r>
      <w:r w:rsidRPr="002B3AF7">
        <w:rPr>
          <w:rFonts w:ascii="Arial" w:eastAsia="Calibri" w:hAnsi="Arial" w:cs="Arial"/>
          <w:color w:val="000000"/>
        </w:rPr>
        <w:t xml:space="preserve"> </w:t>
      </w:r>
      <w:r w:rsidRPr="002B3AF7">
        <w:rPr>
          <w:rFonts w:ascii="Arial" w:eastAsia="Calibri" w:hAnsi="Arial" w:cs="Arial"/>
          <w:b/>
          <w:color w:val="000000"/>
        </w:rPr>
        <w:t>DECLARAÇÃO DE ELABORAÇÃO INDEPENDENTE DE PROPOSTA. (MODELO)</w:t>
      </w:r>
    </w:p>
    <w:p w14:paraId="79C49A80" w14:textId="77777777" w:rsidR="007E1C38" w:rsidRPr="002B3AF7" w:rsidRDefault="007E1C38" w:rsidP="007E1C38">
      <w:pPr>
        <w:spacing w:line="276" w:lineRule="auto"/>
        <w:jc w:val="both"/>
        <w:rPr>
          <w:rFonts w:ascii="Arial" w:eastAsia="Calibri" w:hAnsi="Arial" w:cs="Arial"/>
          <w:b/>
        </w:rPr>
      </w:pPr>
    </w:p>
    <w:p w14:paraId="06680F79"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612648E1" w14:textId="77777777" w:rsidR="007E1C38" w:rsidRPr="002B3AF7" w:rsidRDefault="007E1C38" w:rsidP="007E1C38">
      <w:pPr>
        <w:spacing w:line="276" w:lineRule="auto"/>
        <w:jc w:val="both"/>
        <w:rPr>
          <w:rFonts w:ascii="Arial" w:eastAsia="Calibri" w:hAnsi="Arial" w:cs="Arial"/>
          <w:b/>
        </w:rPr>
      </w:pPr>
    </w:p>
    <w:p w14:paraId="14C6DB39" w14:textId="2C55BFBA"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rPr>
        <w:t xml:space="preserve">(IDENTIFICAÇÃO COMPLETA DO REPRESENTANTE DA LICITANTE), COMO REPRESENTANTE DEVIDAMENTE CONSTITUÍDO DE (IDENTIFICAÇÃO COMPLETA DA LICITANTE), PARA FINS DO DISPOSTO NO EDITAL DE LICITAÇÃO: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DECLARA, SOB AS PENAS DA LEI, EM ESPECIAL O ART. 299 DO CÓDIGO PENAL BRASILEIRO, QUE:</w:t>
      </w:r>
    </w:p>
    <w:p w14:paraId="2BD4DA5F"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1FCA3EFD" w14:textId="608BDFB2"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A)</w:t>
      </w:r>
      <w:r w:rsidRPr="002B3AF7">
        <w:rPr>
          <w:rFonts w:ascii="Arial" w:eastAsia="Calibri" w:hAnsi="Arial" w:cs="Arial"/>
        </w:rPr>
        <w:t xml:space="preserve"> A PROPOSTA APRESENTADA PARA PARTICIPAR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POR QUALQUER MEIO OU POR QUALQUER PESSOA;</w:t>
      </w:r>
    </w:p>
    <w:p w14:paraId="2CDF2689"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07D61935" w14:textId="71F2D75B"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B)</w:t>
      </w:r>
      <w:r w:rsidRPr="002B3AF7">
        <w:rPr>
          <w:rFonts w:ascii="Arial" w:eastAsia="Calibri" w:hAnsi="Arial" w:cs="Arial"/>
        </w:rPr>
        <w:t xml:space="preserve"> A INTENÇÃO DE APRESENTAR A PROPOSTA ELABORADA PARA PARTICIPAR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rPr>
        <w:t xml:space="preserve"> NÃO FOI INFORMADA, DISCUTIDA OU RECEBIDA DE QUALQUER OUTRO PARTICIPANTE POTENCIAL OU DE FATO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rPr>
        <w:t xml:space="preserve"> POR QUALQUER MEIO OU POR QUALQUER PESSOA;</w:t>
      </w:r>
    </w:p>
    <w:p w14:paraId="3B91CC03"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634C6D0C" w14:textId="10C0A913"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C)</w:t>
      </w:r>
      <w:r w:rsidRPr="002B3AF7">
        <w:rPr>
          <w:rFonts w:ascii="Arial" w:eastAsia="Calibri" w:hAnsi="Arial" w:cs="Arial"/>
        </w:rPr>
        <w:t xml:space="preserve"> QUE NÃO TENTOU, POR QUALQUER MEIO OU POR QUALQUER PESSOA, INFLUIR NA DECISÃO DE QUALQUER OUTRO PARTICIPANTE POTENCIAL OU DE FATO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QUANTO A PARTICIPAR OU NÃO DA REFERIDA LICITAÇÃO;</w:t>
      </w:r>
    </w:p>
    <w:p w14:paraId="06005D06"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56FD65BA" w14:textId="62EA0774"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D)</w:t>
      </w:r>
      <w:r w:rsidRPr="002B3AF7">
        <w:rPr>
          <w:rFonts w:ascii="Arial" w:eastAsia="Calibri" w:hAnsi="Arial" w:cs="Arial"/>
        </w:rPr>
        <w:t xml:space="preserve"> QUE O CONTEÚDO DA PROPOSTA APRESENTADA PARA PARTICIPAR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 xml:space="preserve">NÃO SERÁ, NO TODO OU EM PARTE, DIRETA OU INDIRETAMENTE, COMUNICADO OU DISCUTIDO COM QUALQUER OUTRO PARTICIPANTE POTENCIAL OU DE FATO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 xml:space="preserve"> </w:t>
      </w:r>
      <w:r w:rsidRPr="002B3AF7">
        <w:rPr>
          <w:rFonts w:ascii="Arial" w:eastAsia="Calibri" w:hAnsi="Arial" w:cs="Arial"/>
        </w:rPr>
        <w:t>ANTES DA ADJUDICAÇÃO DO OBJETO DA REFERIDA LICITAÇÃO;</w:t>
      </w:r>
    </w:p>
    <w:p w14:paraId="52347366"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413C004C" w14:textId="1BE8BC36"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E)</w:t>
      </w:r>
      <w:r w:rsidRPr="002B3AF7">
        <w:rPr>
          <w:rFonts w:ascii="Arial" w:eastAsia="Calibri" w:hAnsi="Arial" w:cs="Arial"/>
        </w:rPr>
        <w:t xml:space="preserve"> QUE O CONTEÚDO DA PROPOSTA APRESENTADA PARA PARTICIPAR DO </w:t>
      </w:r>
      <w:r w:rsidRPr="002B3AF7">
        <w:rPr>
          <w:rFonts w:ascii="Arial" w:eastAsia="Calibri" w:hAnsi="Arial" w:cs="Arial"/>
          <w:b/>
        </w:rPr>
        <w:t>PREGÃO ELETRÔNICO Nº 0</w:t>
      </w:r>
      <w:r w:rsidR="00241A92"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rPr>
        <w:t xml:space="preserve"> NÃO FOI, NO TODO OU EM PARTE, DIRETA OU INDIRETAMENTE, INFORMADO, DISCUTIDO OU RECEBIDO DE QUALQUER INTEGRANTE DO MUNICIPIO </w:t>
      </w:r>
      <w:r w:rsidRPr="002B3AF7">
        <w:rPr>
          <w:rFonts w:ascii="Arial" w:eastAsia="Calibri" w:hAnsi="Arial" w:cs="Arial"/>
        </w:rPr>
        <w:lastRenderedPageBreak/>
        <w:t xml:space="preserve">DE SÃO GABRIEL DO OESTE MS, ANTES DA ABERTURA OFICIAL DAS PROPOSTAS; E </w:t>
      </w:r>
    </w:p>
    <w:p w14:paraId="35E44132"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10A5EFFC"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r w:rsidRPr="002B3AF7">
        <w:rPr>
          <w:rFonts w:ascii="Arial" w:eastAsia="Calibri" w:hAnsi="Arial" w:cs="Arial"/>
          <w:b/>
          <w:color w:val="000000"/>
        </w:rPr>
        <w:t>F)</w:t>
      </w:r>
      <w:r w:rsidRPr="002B3AF7">
        <w:rPr>
          <w:rFonts w:ascii="Arial" w:eastAsia="Calibri" w:hAnsi="Arial" w:cs="Arial"/>
          <w:color w:val="000000"/>
        </w:rPr>
        <w:t xml:space="preserve"> QUE ESTÁ PLENAMENTE CIENTE DO TEOR E DA EXTENSÃO DESTA DECLARAÇÃO E QUE DETÉM PLENOS PODERES E INFORMAÇÕES PARA FIRMÁ-LA.</w:t>
      </w:r>
    </w:p>
    <w:p w14:paraId="48F461B3" w14:textId="77777777" w:rsidR="007E1C38" w:rsidRPr="002B3AF7" w:rsidRDefault="007E1C38" w:rsidP="007E1C38">
      <w:pPr>
        <w:pBdr>
          <w:top w:val="nil"/>
          <w:left w:val="nil"/>
          <w:bottom w:val="nil"/>
          <w:right w:val="nil"/>
          <w:between w:val="nil"/>
        </w:pBdr>
        <w:spacing w:line="276" w:lineRule="auto"/>
        <w:jc w:val="both"/>
        <w:rPr>
          <w:rFonts w:ascii="Arial" w:eastAsia="Calibri" w:hAnsi="Arial" w:cs="Arial"/>
          <w:color w:val="000000"/>
        </w:rPr>
      </w:pPr>
    </w:p>
    <w:p w14:paraId="6254F0FC" w14:textId="38BD6B2E"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 ..... DE ..........   DE 202</w:t>
      </w:r>
      <w:r w:rsidR="00241A92" w:rsidRPr="002B3AF7">
        <w:rPr>
          <w:rFonts w:ascii="Arial" w:eastAsia="Calibri" w:hAnsi="Arial" w:cs="Arial"/>
        </w:rPr>
        <w:t>6</w:t>
      </w:r>
    </w:p>
    <w:p w14:paraId="6FADCF08" w14:textId="77777777" w:rsidR="007E1C38" w:rsidRPr="002B3AF7" w:rsidRDefault="007E1C38" w:rsidP="007E1C38">
      <w:pPr>
        <w:spacing w:line="276" w:lineRule="auto"/>
        <w:jc w:val="right"/>
        <w:rPr>
          <w:rFonts w:ascii="Arial" w:eastAsia="Calibri" w:hAnsi="Arial" w:cs="Arial"/>
        </w:rPr>
      </w:pPr>
    </w:p>
    <w:p w14:paraId="79EC5DCA" w14:textId="77777777" w:rsidR="007E1C38" w:rsidRPr="002B3AF7" w:rsidRDefault="007E1C38" w:rsidP="007E1C38">
      <w:pPr>
        <w:spacing w:line="276" w:lineRule="auto"/>
        <w:jc w:val="right"/>
        <w:rPr>
          <w:rFonts w:ascii="Arial" w:eastAsia="Calibri" w:hAnsi="Arial" w:cs="Arial"/>
        </w:rPr>
      </w:pPr>
    </w:p>
    <w:p w14:paraId="7BD70032"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022F7B13"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ab/>
      </w:r>
    </w:p>
    <w:p w14:paraId="72913395" w14:textId="77777777" w:rsidR="007E1C38" w:rsidRPr="002B3AF7" w:rsidRDefault="007E1C38" w:rsidP="007E1C38">
      <w:pPr>
        <w:spacing w:line="276" w:lineRule="auto"/>
        <w:jc w:val="both"/>
        <w:rPr>
          <w:rFonts w:ascii="Arial" w:eastAsia="Calibri" w:hAnsi="Arial" w:cs="Arial"/>
        </w:rPr>
      </w:pPr>
    </w:p>
    <w:p w14:paraId="4774D75D" w14:textId="77777777" w:rsidR="007E1C38" w:rsidRPr="002B3AF7" w:rsidRDefault="007E1C38" w:rsidP="007E1C38">
      <w:pPr>
        <w:spacing w:line="276" w:lineRule="auto"/>
        <w:jc w:val="both"/>
        <w:rPr>
          <w:rFonts w:ascii="Arial" w:eastAsia="Calibri" w:hAnsi="Arial" w:cs="Arial"/>
        </w:rPr>
      </w:pPr>
    </w:p>
    <w:p w14:paraId="6876DB7B" w14:textId="77777777" w:rsidR="007E1C38" w:rsidRPr="002B3AF7" w:rsidRDefault="007E1C38" w:rsidP="007E1C38">
      <w:pPr>
        <w:spacing w:line="276" w:lineRule="auto"/>
        <w:jc w:val="both"/>
        <w:rPr>
          <w:rFonts w:ascii="Arial" w:eastAsia="Calibri" w:hAnsi="Arial" w:cs="Arial"/>
        </w:rPr>
      </w:pPr>
    </w:p>
    <w:p w14:paraId="32CEEF93" w14:textId="77777777" w:rsidR="007E1C38" w:rsidRPr="002B3AF7" w:rsidRDefault="007E1C38" w:rsidP="007E1C38">
      <w:pPr>
        <w:spacing w:line="276" w:lineRule="auto"/>
        <w:jc w:val="both"/>
        <w:rPr>
          <w:rFonts w:ascii="Arial" w:eastAsia="Calibri" w:hAnsi="Arial" w:cs="Arial"/>
        </w:rPr>
      </w:pPr>
    </w:p>
    <w:p w14:paraId="47C9B7D6" w14:textId="77777777" w:rsidR="007E1C38" w:rsidRPr="002B3AF7" w:rsidRDefault="007E1C38" w:rsidP="007E1C38">
      <w:pPr>
        <w:spacing w:line="276" w:lineRule="auto"/>
        <w:jc w:val="both"/>
        <w:rPr>
          <w:rFonts w:ascii="Arial" w:eastAsia="Calibri" w:hAnsi="Arial" w:cs="Arial"/>
        </w:rPr>
      </w:pPr>
    </w:p>
    <w:p w14:paraId="209E79FD" w14:textId="77777777" w:rsidR="007E1C38" w:rsidRPr="002B3AF7" w:rsidRDefault="007E1C38" w:rsidP="007E1C38">
      <w:pPr>
        <w:spacing w:line="276" w:lineRule="auto"/>
        <w:jc w:val="both"/>
        <w:rPr>
          <w:rFonts w:ascii="Arial" w:eastAsia="Calibri" w:hAnsi="Arial" w:cs="Arial"/>
        </w:rPr>
      </w:pPr>
    </w:p>
    <w:p w14:paraId="7ABAB24D" w14:textId="77777777" w:rsidR="007E1C38" w:rsidRPr="002B3AF7" w:rsidRDefault="007E1C38" w:rsidP="007E1C38">
      <w:pPr>
        <w:spacing w:line="276" w:lineRule="auto"/>
        <w:jc w:val="both"/>
        <w:rPr>
          <w:rFonts w:ascii="Arial" w:eastAsia="Calibri" w:hAnsi="Arial" w:cs="Arial"/>
        </w:rPr>
      </w:pPr>
    </w:p>
    <w:p w14:paraId="67573A8B" w14:textId="77777777" w:rsidR="007E1C38" w:rsidRPr="002B3AF7" w:rsidRDefault="007E1C38" w:rsidP="007E1C38">
      <w:pPr>
        <w:spacing w:line="276" w:lineRule="auto"/>
        <w:jc w:val="both"/>
        <w:rPr>
          <w:rFonts w:ascii="Arial" w:eastAsia="Calibri" w:hAnsi="Arial" w:cs="Arial"/>
        </w:rPr>
      </w:pPr>
    </w:p>
    <w:p w14:paraId="186DC908" w14:textId="77777777" w:rsidR="007E1C38" w:rsidRPr="002B3AF7" w:rsidRDefault="007E1C38" w:rsidP="007E1C38">
      <w:pPr>
        <w:spacing w:line="276" w:lineRule="auto"/>
        <w:jc w:val="both"/>
        <w:rPr>
          <w:rFonts w:ascii="Arial" w:eastAsia="Calibri" w:hAnsi="Arial" w:cs="Arial"/>
        </w:rPr>
      </w:pPr>
    </w:p>
    <w:p w14:paraId="46C5E5EA" w14:textId="77777777" w:rsidR="007E1C38" w:rsidRPr="002B3AF7" w:rsidRDefault="007E1C38" w:rsidP="007E1C38">
      <w:pPr>
        <w:spacing w:line="276" w:lineRule="auto"/>
        <w:jc w:val="both"/>
        <w:rPr>
          <w:rFonts w:ascii="Arial" w:eastAsia="Calibri" w:hAnsi="Arial" w:cs="Arial"/>
        </w:rPr>
      </w:pPr>
    </w:p>
    <w:p w14:paraId="311209B7" w14:textId="77777777" w:rsidR="007E1C38" w:rsidRPr="002B3AF7" w:rsidRDefault="007E1C38" w:rsidP="007E1C38">
      <w:pPr>
        <w:spacing w:line="276" w:lineRule="auto"/>
        <w:jc w:val="both"/>
        <w:rPr>
          <w:rFonts w:ascii="Arial" w:eastAsia="Calibri" w:hAnsi="Arial" w:cs="Arial"/>
        </w:rPr>
      </w:pPr>
    </w:p>
    <w:p w14:paraId="1C0B84CE" w14:textId="77777777" w:rsidR="007E1C38" w:rsidRPr="002B3AF7" w:rsidRDefault="007E1C38" w:rsidP="007E1C38">
      <w:pPr>
        <w:spacing w:line="276" w:lineRule="auto"/>
        <w:jc w:val="both"/>
        <w:rPr>
          <w:rFonts w:ascii="Arial" w:eastAsia="Calibri" w:hAnsi="Arial" w:cs="Arial"/>
        </w:rPr>
      </w:pPr>
    </w:p>
    <w:p w14:paraId="00F285B7" w14:textId="77777777" w:rsidR="007E1C38" w:rsidRPr="002B3AF7" w:rsidRDefault="007E1C38" w:rsidP="007E1C38">
      <w:pPr>
        <w:spacing w:line="276" w:lineRule="auto"/>
        <w:jc w:val="both"/>
        <w:rPr>
          <w:rFonts w:ascii="Arial" w:eastAsia="Calibri" w:hAnsi="Arial" w:cs="Arial"/>
        </w:rPr>
      </w:pPr>
    </w:p>
    <w:p w14:paraId="73007DC4" w14:textId="77777777" w:rsidR="007E1C38" w:rsidRPr="002B3AF7" w:rsidRDefault="007E1C38" w:rsidP="007E1C38">
      <w:pPr>
        <w:spacing w:line="276" w:lineRule="auto"/>
        <w:jc w:val="both"/>
        <w:rPr>
          <w:rFonts w:ascii="Arial" w:eastAsia="Calibri" w:hAnsi="Arial" w:cs="Arial"/>
        </w:rPr>
      </w:pPr>
    </w:p>
    <w:p w14:paraId="74E5C28F" w14:textId="77777777" w:rsidR="007E1C38" w:rsidRPr="002B3AF7" w:rsidRDefault="007E1C38" w:rsidP="007E1C38">
      <w:pPr>
        <w:spacing w:line="276" w:lineRule="auto"/>
        <w:jc w:val="both"/>
        <w:rPr>
          <w:rFonts w:ascii="Arial" w:eastAsia="Calibri" w:hAnsi="Arial" w:cs="Arial"/>
        </w:rPr>
      </w:pPr>
    </w:p>
    <w:p w14:paraId="2D65E528" w14:textId="77777777" w:rsidR="007E1C38" w:rsidRPr="002B3AF7" w:rsidRDefault="007E1C38" w:rsidP="007E1C38">
      <w:pPr>
        <w:spacing w:line="276" w:lineRule="auto"/>
        <w:jc w:val="both"/>
        <w:rPr>
          <w:rFonts w:ascii="Arial" w:eastAsia="Calibri" w:hAnsi="Arial" w:cs="Arial"/>
        </w:rPr>
      </w:pPr>
    </w:p>
    <w:p w14:paraId="3914F717" w14:textId="77777777" w:rsidR="007E1C38" w:rsidRPr="002B3AF7" w:rsidRDefault="007E1C38" w:rsidP="007E1C38">
      <w:pPr>
        <w:spacing w:line="276" w:lineRule="auto"/>
        <w:jc w:val="both"/>
        <w:rPr>
          <w:rFonts w:ascii="Arial" w:eastAsia="Calibri" w:hAnsi="Arial" w:cs="Arial"/>
        </w:rPr>
      </w:pPr>
    </w:p>
    <w:p w14:paraId="7457F2BC" w14:textId="77777777" w:rsidR="007E1C38" w:rsidRPr="002B3AF7" w:rsidRDefault="007E1C38" w:rsidP="007E1C38">
      <w:pPr>
        <w:spacing w:line="276" w:lineRule="auto"/>
        <w:jc w:val="both"/>
        <w:rPr>
          <w:rFonts w:ascii="Arial" w:eastAsia="Calibri" w:hAnsi="Arial" w:cs="Arial"/>
        </w:rPr>
      </w:pPr>
    </w:p>
    <w:p w14:paraId="6D081E24" w14:textId="77777777" w:rsidR="007E1C38" w:rsidRPr="002B3AF7" w:rsidRDefault="007E1C38" w:rsidP="007E1C38">
      <w:pPr>
        <w:spacing w:line="276" w:lineRule="auto"/>
        <w:jc w:val="both"/>
        <w:rPr>
          <w:rFonts w:ascii="Arial" w:eastAsia="Calibri" w:hAnsi="Arial" w:cs="Arial"/>
        </w:rPr>
      </w:pPr>
    </w:p>
    <w:p w14:paraId="6B79310E" w14:textId="77777777" w:rsidR="007E1C38" w:rsidRPr="002B3AF7" w:rsidRDefault="007E1C38" w:rsidP="007E1C38">
      <w:pPr>
        <w:spacing w:line="276" w:lineRule="auto"/>
        <w:jc w:val="both"/>
        <w:rPr>
          <w:rFonts w:ascii="Arial" w:eastAsia="Calibri" w:hAnsi="Arial" w:cs="Arial"/>
        </w:rPr>
      </w:pPr>
    </w:p>
    <w:p w14:paraId="38CCAAAB" w14:textId="77777777" w:rsidR="00A50E14" w:rsidRPr="002B3AF7" w:rsidRDefault="00A50E14" w:rsidP="007E1C38">
      <w:pPr>
        <w:spacing w:line="276" w:lineRule="auto"/>
        <w:jc w:val="both"/>
        <w:rPr>
          <w:rFonts w:ascii="Arial" w:eastAsia="Calibri" w:hAnsi="Arial" w:cs="Arial"/>
        </w:rPr>
      </w:pPr>
    </w:p>
    <w:p w14:paraId="34FC2D8F" w14:textId="65540E4B" w:rsidR="00A50E14" w:rsidRDefault="00A50E14" w:rsidP="007E1C38">
      <w:pPr>
        <w:spacing w:line="276" w:lineRule="auto"/>
        <w:jc w:val="both"/>
        <w:rPr>
          <w:rFonts w:ascii="Arial" w:eastAsia="Calibri" w:hAnsi="Arial" w:cs="Arial"/>
        </w:rPr>
      </w:pPr>
    </w:p>
    <w:p w14:paraId="64B54F40" w14:textId="1AAE3BB2" w:rsidR="00FC10BB" w:rsidRDefault="00FC10BB" w:rsidP="007E1C38">
      <w:pPr>
        <w:spacing w:line="276" w:lineRule="auto"/>
        <w:jc w:val="both"/>
        <w:rPr>
          <w:rFonts w:ascii="Arial" w:eastAsia="Calibri" w:hAnsi="Arial" w:cs="Arial"/>
        </w:rPr>
      </w:pPr>
    </w:p>
    <w:p w14:paraId="2934CF4B" w14:textId="77777777" w:rsidR="00FC10BB" w:rsidRPr="002B3AF7" w:rsidRDefault="00FC10BB" w:rsidP="007E1C38">
      <w:pPr>
        <w:spacing w:line="276" w:lineRule="auto"/>
        <w:jc w:val="both"/>
        <w:rPr>
          <w:rFonts w:ascii="Arial" w:eastAsia="Calibri" w:hAnsi="Arial" w:cs="Arial"/>
        </w:rPr>
      </w:pPr>
    </w:p>
    <w:p w14:paraId="235BC82B" w14:textId="77777777" w:rsidR="007E1C38" w:rsidRPr="002B3AF7" w:rsidRDefault="007E1C38" w:rsidP="007E1C38">
      <w:pPr>
        <w:spacing w:line="276" w:lineRule="auto"/>
        <w:jc w:val="both"/>
        <w:rPr>
          <w:rFonts w:ascii="Arial" w:eastAsia="Calibri" w:hAnsi="Arial" w:cs="Arial"/>
        </w:rPr>
      </w:pPr>
    </w:p>
    <w:p w14:paraId="383DB2AE" w14:textId="77777777" w:rsidR="005A49DA" w:rsidRPr="002B3AF7" w:rsidRDefault="005A49DA" w:rsidP="007E1C38">
      <w:pPr>
        <w:spacing w:line="276" w:lineRule="auto"/>
        <w:jc w:val="both"/>
        <w:rPr>
          <w:rFonts w:ascii="Arial" w:eastAsia="Calibri" w:hAnsi="Arial" w:cs="Arial"/>
        </w:rPr>
      </w:pPr>
    </w:p>
    <w:p w14:paraId="3F30A271" w14:textId="77777777" w:rsidR="005A49DA" w:rsidRPr="002B3AF7" w:rsidRDefault="005A49DA" w:rsidP="007E1C38">
      <w:pPr>
        <w:spacing w:line="276" w:lineRule="auto"/>
        <w:jc w:val="both"/>
        <w:rPr>
          <w:rFonts w:ascii="Arial" w:eastAsia="Calibri" w:hAnsi="Arial" w:cs="Arial"/>
        </w:rPr>
      </w:pPr>
    </w:p>
    <w:p w14:paraId="440C6FE8" w14:textId="77777777" w:rsidR="005A49DA" w:rsidRPr="002B3AF7" w:rsidRDefault="005A49DA" w:rsidP="007E1C38">
      <w:pPr>
        <w:spacing w:line="276" w:lineRule="auto"/>
        <w:jc w:val="both"/>
        <w:rPr>
          <w:rFonts w:ascii="Arial" w:eastAsia="Calibri" w:hAnsi="Arial" w:cs="Arial"/>
        </w:rPr>
      </w:pPr>
    </w:p>
    <w:p w14:paraId="131AEA9F" w14:textId="77777777" w:rsidR="007E1C38" w:rsidRPr="002B3AF7" w:rsidRDefault="007E1C38" w:rsidP="007E1C38">
      <w:pPr>
        <w:spacing w:line="276" w:lineRule="auto"/>
        <w:jc w:val="both"/>
        <w:rPr>
          <w:rFonts w:ascii="Arial" w:eastAsia="Calibri" w:hAnsi="Arial" w:cs="Arial"/>
        </w:rPr>
      </w:pPr>
    </w:p>
    <w:p w14:paraId="3254450D" w14:textId="77777777" w:rsidR="007E1C38" w:rsidRPr="002B3AF7" w:rsidRDefault="007E1C38" w:rsidP="007E1C38">
      <w:pPr>
        <w:spacing w:line="276" w:lineRule="auto"/>
        <w:jc w:val="both"/>
        <w:rPr>
          <w:rFonts w:ascii="Arial" w:eastAsia="Calibri" w:hAnsi="Arial" w:cs="Arial"/>
        </w:rPr>
      </w:pPr>
    </w:p>
    <w:p w14:paraId="2DFC65B0" w14:textId="0ADFC785"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46D5D1E6" w14:textId="7C225D36"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047C39">
        <w:rPr>
          <w:rFonts w:ascii="Arial" w:eastAsia="Calibri" w:hAnsi="Arial" w:cs="Arial"/>
          <w:b/>
        </w:rPr>
        <w:t>8956</w:t>
      </w:r>
      <w:r w:rsidRPr="002B3AF7">
        <w:rPr>
          <w:rFonts w:ascii="Arial" w:eastAsia="Calibri" w:hAnsi="Arial" w:cs="Arial"/>
          <w:b/>
        </w:rPr>
        <w:t>/202</w:t>
      </w:r>
      <w:r w:rsidR="002F1D40" w:rsidRPr="002B3AF7">
        <w:rPr>
          <w:rFonts w:ascii="Arial" w:eastAsia="Calibri" w:hAnsi="Arial" w:cs="Arial"/>
          <w:b/>
        </w:rPr>
        <w:t>6</w:t>
      </w:r>
    </w:p>
    <w:p w14:paraId="6695646A" w14:textId="4B2E921C"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0C3A2A20" w14:textId="77777777" w:rsidR="007E1C38" w:rsidRPr="002B3AF7" w:rsidRDefault="007E1C38" w:rsidP="007E1C38">
      <w:pPr>
        <w:spacing w:line="276" w:lineRule="auto"/>
        <w:jc w:val="both"/>
        <w:rPr>
          <w:rFonts w:ascii="Arial" w:eastAsia="Calibri" w:hAnsi="Arial" w:cs="Arial"/>
        </w:rPr>
      </w:pPr>
    </w:p>
    <w:p w14:paraId="2E6ECB84"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rPr>
      </w:pPr>
      <w:r w:rsidRPr="002B3AF7">
        <w:rPr>
          <w:rFonts w:ascii="Arial" w:eastAsia="Calibri" w:hAnsi="Arial" w:cs="Arial"/>
          <w:b/>
          <w:color w:val="000000"/>
        </w:rPr>
        <w:t>ANEXO VI – DECLARAÇÃO DO PORTE DA EMPRESA (MICROEMPRESA OU EMPRESA DE PEQUENO PORTE)</w:t>
      </w:r>
    </w:p>
    <w:p w14:paraId="6B826223" w14:textId="77777777" w:rsidR="007E1C38" w:rsidRPr="002B3AF7" w:rsidRDefault="007E1C38" w:rsidP="007E1C38">
      <w:pPr>
        <w:widowControl w:val="0"/>
        <w:spacing w:line="276" w:lineRule="auto"/>
        <w:jc w:val="both"/>
        <w:rPr>
          <w:rFonts w:ascii="Arial" w:eastAsia="Calibri" w:hAnsi="Arial" w:cs="Arial"/>
          <w:b/>
        </w:rPr>
      </w:pPr>
    </w:p>
    <w:p w14:paraId="03FBDB18" w14:textId="77777777" w:rsidR="007E1C38" w:rsidRPr="002B3AF7" w:rsidRDefault="007E1C38" w:rsidP="007E1C38">
      <w:pPr>
        <w:widowControl w:val="0"/>
        <w:spacing w:line="276" w:lineRule="auto"/>
        <w:jc w:val="both"/>
        <w:rPr>
          <w:rFonts w:ascii="Arial" w:eastAsia="Calibri" w:hAnsi="Arial" w:cs="Arial"/>
          <w:b/>
        </w:rPr>
      </w:pPr>
    </w:p>
    <w:p w14:paraId="7010DD4A"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52065B37" w14:textId="77777777" w:rsidR="007E1C38" w:rsidRPr="002B3AF7" w:rsidRDefault="007E1C38" w:rsidP="007E1C38">
      <w:pPr>
        <w:widowControl w:val="0"/>
        <w:spacing w:line="276" w:lineRule="auto"/>
        <w:jc w:val="both"/>
        <w:rPr>
          <w:rFonts w:ascii="Arial" w:eastAsia="Calibri" w:hAnsi="Arial" w:cs="Arial"/>
          <w:b/>
        </w:rPr>
      </w:pPr>
    </w:p>
    <w:p w14:paraId="58E62638" w14:textId="77777777" w:rsidR="007E1C38" w:rsidRPr="002B3AF7" w:rsidRDefault="007E1C38" w:rsidP="007E1C38">
      <w:pPr>
        <w:widowControl w:val="0"/>
        <w:spacing w:line="276" w:lineRule="auto"/>
        <w:jc w:val="both"/>
        <w:rPr>
          <w:rFonts w:ascii="Arial" w:hAnsi="Arial" w:cs="Arial"/>
          <w:b/>
          <w:bCs/>
          <w:iCs/>
          <w:smallCaps/>
        </w:rPr>
      </w:pPr>
      <w:r w:rsidRPr="002B3AF7">
        <w:rPr>
          <w:rFonts w:ascii="Arial" w:eastAsia="Calibri" w:hAnsi="Arial" w:cs="Arial"/>
          <w:b/>
        </w:rPr>
        <w:t>[NOME DA EMPRESA</w:t>
      </w:r>
      <w:r w:rsidRPr="002B3AF7">
        <w:rPr>
          <w:rFonts w:ascii="Arial" w:eastAsia="Calibri" w:hAnsi="Arial" w:cs="Arial"/>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2B3AF7">
        <w:rPr>
          <w:rFonts w:ascii="Arial" w:eastAsia="Calibri" w:hAnsi="Arial" w:cs="Arial"/>
          <w:b/>
        </w:rPr>
        <w:t>DECLARA</w:t>
      </w:r>
      <w:r w:rsidRPr="002B3AF7">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28" w:name="_Hlk159486898"/>
      <w:r w:rsidRPr="002B3AF7">
        <w:rPr>
          <w:rFonts w:ascii="Arial" w:eastAsia="Calibri" w:hAnsi="Arial" w:cs="Arial"/>
        </w:rPr>
        <w:t>,</w:t>
      </w:r>
      <w:r w:rsidRPr="002B3AF7">
        <w:rPr>
          <w:rFonts w:ascii="Arial" w:eastAsia="Calibri" w:hAnsi="Arial" w:cs="Arial"/>
          <w:b/>
        </w:rPr>
        <w:t xml:space="preserve"> </w:t>
      </w:r>
      <w:bookmarkStart w:id="29" w:name="_Hlk159510957"/>
      <w:r w:rsidRPr="002B3AF7">
        <w:rPr>
          <w:rFonts w:ascii="Arial" w:eastAsia="Calibri"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Pr="002B3AF7">
        <w:rPr>
          <w:rFonts w:ascii="Arial" w:hAnsi="Arial" w:cs="Arial"/>
          <w:b/>
          <w:bCs/>
          <w:iCs/>
          <w:smallCaps/>
        </w:rPr>
        <w:t>.</w:t>
      </w:r>
      <w:bookmarkEnd w:id="28"/>
      <w:bookmarkEnd w:id="29"/>
    </w:p>
    <w:p w14:paraId="10551900" w14:textId="77777777" w:rsidR="007E1C38" w:rsidRPr="002B3AF7" w:rsidRDefault="007E1C38" w:rsidP="007E1C38">
      <w:pPr>
        <w:widowControl w:val="0"/>
        <w:spacing w:line="276" w:lineRule="auto"/>
        <w:jc w:val="both"/>
        <w:rPr>
          <w:rFonts w:ascii="Arial" w:eastAsia="Calibri" w:hAnsi="Arial" w:cs="Arial"/>
        </w:rPr>
      </w:pPr>
      <w:r w:rsidRPr="002B3AF7">
        <w:rPr>
          <w:rFonts w:ascii="Arial" w:eastAsia="Calibri" w:hAnsi="Arial" w:cs="Arial"/>
        </w:rPr>
        <w:t>DECLARO, PARA FINS DA LC 123/2006 E SUAS ALTERAÇÕES, SOB AS PENALIDADES DESTA, SER:</w:t>
      </w:r>
    </w:p>
    <w:p w14:paraId="2BACC2A2" w14:textId="77777777" w:rsidR="007E1C38" w:rsidRPr="002B3AF7" w:rsidRDefault="007E1C38" w:rsidP="007E1C38">
      <w:pPr>
        <w:spacing w:line="276" w:lineRule="auto"/>
        <w:jc w:val="both"/>
        <w:rPr>
          <w:rFonts w:ascii="Arial" w:eastAsia="Calibri" w:hAnsi="Arial" w:cs="Arial"/>
          <w:b/>
        </w:rPr>
      </w:pPr>
    </w:p>
    <w:p w14:paraId="1DB38C15" w14:textId="77777777" w:rsidR="007E1C38" w:rsidRPr="002B3AF7" w:rsidRDefault="007E1C38" w:rsidP="007E1C38">
      <w:pPr>
        <w:spacing w:line="276" w:lineRule="auto"/>
        <w:jc w:val="both"/>
        <w:rPr>
          <w:rFonts w:ascii="Arial" w:eastAsia="Calibri" w:hAnsi="Arial" w:cs="Arial"/>
        </w:rPr>
      </w:pPr>
      <w:proofErr w:type="gramStart"/>
      <w:r w:rsidRPr="002B3AF7">
        <w:rPr>
          <w:rFonts w:ascii="Arial" w:eastAsia="Calibri" w:hAnsi="Arial" w:cs="Arial"/>
          <w:b/>
        </w:rPr>
        <w:t>(  )</w:t>
      </w:r>
      <w:proofErr w:type="gramEnd"/>
      <w:r w:rsidRPr="002B3AF7">
        <w:rPr>
          <w:rFonts w:ascii="Arial" w:eastAsia="Calibri" w:hAnsi="Arial" w:cs="Arial"/>
          <w:b/>
        </w:rPr>
        <w:t xml:space="preserve"> MICROEMPRESA</w:t>
      </w:r>
      <w:r w:rsidRPr="002B3AF7">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C11C332" w14:textId="77777777" w:rsidR="007E1C38" w:rsidRPr="002B3AF7" w:rsidRDefault="007E1C38" w:rsidP="007E1C38">
      <w:pPr>
        <w:spacing w:line="276" w:lineRule="auto"/>
        <w:jc w:val="both"/>
        <w:rPr>
          <w:rFonts w:ascii="Arial" w:eastAsia="Calibri" w:hAnsi="Arial" w:cs="Arial"/>
          <w:b/>
        </w:rPr>
      </w:pPr>
    </w:p>
    <w:p w14:paraId="207A062B" w14:textId="77777777" w:rsidR="007E1C38" w:rsidRPr="002B3AF7" w:rsidRDefault="007E1C38" w:rsidP="007E1C38">
      <w:pPr>
        <w:spacing w:line="276" w:lineRule="auto"/>
        <w:jc w:val="both"/>
        <w:rPr>
          <w:rFonts w:ascii="Arial" w:eastAsia="Calibri" w:hAnsi="Arial" w:cs="Arial"/>
        </w:rPr>
      </w:pPr>
      <w:proofErr w:type="gramStart"/>
      <w:r w:rsidRPr="002B3AF7">
        <w:rPr>
          <w:rFonts w:ascii="Arial" w:eastAsia="Calibri" w:hAnsi="Arial" w:cs="Arial"/>
          <w:b/>
        </w:rPr>
        <w:t>(  )</w:t>
      </w:r>
      <w:proofErr w:type="gramEnd"/>
      <w:r w:rsidRPr="002B3AF7">
        <w:rPr>
          <w:rFonts w:ascii="Arial" w:eastAsia="Calibri" w:hAnsi="Arial" w:cs="Arial"/>
          <w:b/>
        </w:rPr>
        <w:t xml:space="preserve"> EMPRESA DE PEQUENO PORTE </w:t>
      </w:r>
      <w:r w:rsidRPr="002B3AF7">
        <w:rPr>
          <w:rFonts w:ascii="Arial" w:eastAsia="Calibri" w:hAnsi="Arial" w:cs="Arial"/>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44B7186" w14:textId="77777777" w:rsidR="007E1C38" w:rsidRPr="002B3AF7" w:rsidRDefault="007E1C38" w:rsidP="007E1C38">
      <w:pPr>
        <w:spacing w:line="276" w:lineRule="auto"/>
        <w:jc w:val="both"/>
        <w:rPr>
          <w:rFonts w:ascii="Arial" w:eastAsia="Calibri" w:hAnsi="Arial" w:cs="Arial"/>
          <w:b/>
        </w:rPr>
      </w:pPr>
    </w:p>
    <w:p w14:paraId="5D4EC33F"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OBSERVAÇÕES:</w:t>
      </w:r>
    </w:p>
    <w:p w14:paraId="31A5301D" w14:textId="77777777" w:rsidR="007E1C38" w:rsidRPr="002B3AF7" w:rsidRDefault="007E1C38" w:rsidP="007E1C38">
      <w:pPr>
        <w:spacing w:line="276" w:lineRule="auto"/>
        <w:jc w:val="both"/>
        <w:rPr>
          <w:rFonts w:ascii="Arial" w:eastAsia="Calibri" w:hAnsi="Arial" w:cs="Arial"/>
          <w:b/>
        </w:rPr>
      </w:pPr>
    </w:p>
    <w:p w14:paraId="2933956A" w14:textId="77777777" w:rsidR="007E1C38" w:rsidRPr="002B3AF7" w:rsidRDefault="007E1C38" w:rsidP="007E1C38">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2B3AF7">
        <w:rPr>
          <w:rFonts w:ascii="Arial" w:eastAsia="Calibri" w:hAnsi="Arial" w:cs="Arial"/>
          <w:color w:val="000000"/>
        </w:rPr>
        <w:lastRenderedPageBreak/>
        <w:t>ESTA DECLARAÇÃO PODERÁ SER PREENCHIDA SOMENTE PELA LICITANTE ENQUADRADA COMO ME OU EPP, NOS TERMOS DA LC 123, DE 14 DE DEZEMBRO DE 2006;</w:t>
      </w:r>
    </w:p>
    <w:p w14:paraId="3AF7C4EC" w14:textId="77777777" w:rsidR="007E1C38" w:rsidRPr="002B3AF7" w:rsidRDefault="007E1C38" w:rsidP="007E1C38">
      <w:pPr>
        <w:pBdr>
          <w:top w:val="nil"/>
          <w:left w:val="nil"/>
          <w:bottom w:val="nil"/>
          <w:right w:val="nil"/>
          <w:between w:val="nil"/>
        </w:pBdr>
        <w:tabs>
          <w:tab w:val="left" w:pos="284"/>
        </w:tabs>
        <w:spacing w:line="276" w:lineRule="auto"/>
        <w:jc w:val="both"/>
        <w:rPr>
          <w:rFonts w:ascii="Arial" w:eastAsia="Calibri" w:hAnsi="Arial" w:cs="Arial"/>
          <w:color w:val="000000"/>
        </w:rPr>
      </w:pPr>
    </w:p>
    <w:p w14:paraId="4E4A5B2A" w14:textId="77777777" w:rsidR="007E1C38" w:rsidRPr="002B3AF7" w:rsidRDefault="007E1C38" w:rsidP="007E1C38">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2B3AF7">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15983466" w14:textId="77777777" w:rsidR="007E1C38" w:rsidRPr="002B3AF7" w:rsidRDefault="007E1C38" w:rsidP="007E1C38">
      <w:pPr>
        <w:pBdr>
          <w:top w:val="nil"/>
          <w:left w:val="nil"/>
          <w:bottom w:val="nil"/>
          <w:right w:val="nil"/>
          <w:between w:val="nil"/>
        </w:pBdr>
        <w:tabs>
          <w:tab w:val="left" w:pos="284"/>
        </w:tabs>
        <w:spacing w:line="276" w:lineRule="auto"/>
        <w:jc w:val="both"/>
        <w:rPr>
          <w:rFonts w:ascii="Arial" w:eastAsia="Calibri" w:hAnsi="Arial" w:cs="Arial"/>
          <w:color w:val="000000"/>
        </w:rPr>
      </w:pPr>
    </w:p>
    <w:p w14:paraId="0B1EF43D" w14:textId="77777777" w:rsidR="007E1C38" w:rsidRPr="002B3AF7" w:rsidRDefault="007E1C38" w:rsidP="007E1C38">
      <w:pPr>
        <w:widowControl w:val="0"/>
        <w:spacing w:line="276" w:lineRule="auto"/>
        <w:jc w:val="right"/>
        <w:rPr>
          <w:rFonts w:ascii="Arial" w:eastAsia="Calibri" w:hAnsi="Arial" w:cs="Arial"/>
        </w:rPr>
      </w:pPr>
      <w:r w:rsidRPr="002B3AF7">
        <w:rPr>
          <w:rFonts w:ascii="Arial" w:eastAsia="Calibri" w:hAnsi="Arial" w:cs="Arial"/>
        </w:rPr>
        <w:t>LOCAL E DATA</w:t>
      </w:r>
    </w:p>
    <w:p w14:paraId="3D8C9111" w14:textId="77777777" w:rsidR="007E1C38" w:rsidRPr="002B3AF7" w:rsidRDefault="007E1C38" w:rsidP="007E1C38">
      <w:pPr>
        <w:widowControl w:val="0"/>
        <w:spacing w:line="276" w:lineRule="auto"/>
        <w:jc w:val="both"/>
        <w:rPr>
          <w:rFonts w:ascii="Arial" w:eastAsia="Calibri" w:hAnsi="Arial" w:cs="Arial"/>
        </w:rPr>
      </w:pPr>
    </w:p>
    <w:p w14:paraId="54A608E6"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NOME E ASSINATURA DO REPRESENTANTE LEGAL E CPF</w:t>
      </w:r>
    </w:p>
    <w:p w14:paraId="00B04397" w14:textId="77777777" w:rsidR="007E1C38" w:rsidRPr="002B3AF7" w:rsidRDefault="007E1C38" w:rsidP="007E1C38">
      <w:pPr>
        <w:widowControl w:val="0"/>
        <w:spacing w:line="276" w:lineRule="auto"/>
        <w:jc w:val="center"/>
        <w:rPr>
          <w:rFonts w:ascii="Arial" w:eastAsia="Calibri" w:hAnsi="Arial" w:cs="Arial"/>
        </w:rPr>
      </w:pPr>
    </w:p>
    <w:p w14:paraId="051D97C7"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NOME E ASSINATURA DO CONTADOR</w:t>
      </w:r>
    </w:p>
    <w:p w14:paraId="5B546F4E"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(NO CASO DE ME E EPP)</w:t>
      </w:r>
    </w:p>
    <w:p w14:paraId="513EE9A5"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CPF: XXX.XXX.XXX-XX</w:t>
      </w:r>
    </w:p>
    <w:p w14:paraId="75964584"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 xml:space="preserve">CRC: </w:t>
      </w:r>
    </w:p>
    <w:p w14:paraId="20F5CC58" w14:textId="77777777" w:rsidR="007E1C38" w:rsidRPr="002B3AF7" w:rsidRDefault="007E1C38" w:rsidP="007E1C38">
      <w:pPr>
        <w:widowControl w:val="0"/>
        <w:spacing w:line="276" w:lineRule="auto"/>
        <w:jc w:val="center"/>
        <w:rPr>
          <w:rFonts w:ascii="Arial" w:eastAsia="Calibri" w:hAnsi="Arial" w:cs="Arial"/>
        </w:rPr>
      </w:pPr>
      <w:r w:rsidRPr="002B3AF7">
        <w:rPr>
          <w:rFonts w:ascii="Arial" w:eastAsia="Calibri" w:hAnsi="Arial" w:cs="Arial"/>
        </w:rPr>
        <w:t>______________</w:t>
      </w:r>
    </w:p>
    <w:p w14:paraId="10AD1B52" w14:textId="77777777" w:rsidR="007E1C38" w:rsidRPr="002B3AF7" w:rsidRDefault="007E1C38" w:rsidP="007E1C38">
      <w:pPr>
        <w:widowControl w:val="0"/>
        <w:spacing w:line="276" w:lineRule="auto"/>
        <w:jc w:val="center"/>
        <w:rPr>
          <w:rFonts w:ascii="Arial" w:eastAsia="Calibri" w:hAnsi="Arial" w:cs="Arial"/>
        </w:rPr>
      </w:pPr>
    </w:p>
    <w:p w14:paraId="5BFDD9FA" w14:textId="77777777" w:rsidR="007E1C38" w:rsidRPr="002B3AF7" w:rsidRDefault="007E1C38" w:rsidP="007E1C38">
      <w:pPr>
        <w:widowControl w:val="0"/>
        <w:spacing w:line="276" w:lineRule="auto"/>
        <w:rPr>
          <w:rFonts w:ascii="Arial" w:eastAsia="Calibri" w:hAnsi="Arial" w:cs="Arial"/>
        </w:rPr>
      </w:pPr>
    </w:p>
    <w:p w14:paraId="34A026B6" w14:textId="77777777" w:rsidR="007E1C38" w:rsidRPr="002B3AF7" w:rsidRDefault="007E1C38" w:rsidP="007E1C38">
      <w:pPr>
        <w:widowControl w:val="0"/>
        <w:spacing w:line="276" w:lineRule="auto"/>
        <w:rPr>
          <w:rFonts w:ascii="Arial" w:eastAsia="Calibri" w:hAnsi="Arial" w:cs="Arial"/>
        </w:rPr>
      </w:pPr>
    </w:p>
    <w:p w14:paraId="7EF9D441" w14:textId="77777777" w:rsidR="007E1C38" w:rsidRPr="002B3AF7" w:rsidRDefault="007E1C38" w:rsidP="007E1C38">
      <w:pPr>
        <w:widowControl w:val="0"/>
        <w:spacing w:line="276" w:lineRule="auto"/>
        <w:rPr>
          <w:rFonts w:ascii="Arial" w:eastAsia="Calibri" w:hAnsi="Arial" w:cs="Arial"/>
        </w:rPr>
      </w:pPr>
    </w:p>
    <w:p w14:paraId="5150AE09" w14:textId="77777777" w:rsidR="007E1C38" w:rsidRPr="002B3AF7" w:rsidRDefault="007E1C38" w:rsidP="007E1C38">
      <w:pPr>
        <w:widowControl w:val="0"/>
        <w:spacing w:line="276" w:lineRule="auto"/>
        <w:rPr>
          <w:rFonts w:ascii="Arial" w:eastAsia="Calibri" w:hAnsi="Arial" w:cs="Arial"/>
        </w:rPr>
      </w:pPr>
    </w:p>
    <w:p w14:paraId="1F3162D1" w14:textId="77777777" w:rsidR="007E1C38" w:rsidRPr="002B3AF7" w:rsidRDefault="007E1C38" w:rsidP="007E1C38">
      <w:pPr>
        <w:widowControl w:val="0"/>
        <w:spacing w:line="276" w:lineRule="auto"/>
        <w:rPr>
          <w:rFonts w:ascii="Arial" w:eastAsia="Calibri" w:hAnsi="Arial" w:cs="Arial"/>
        </w:rPr>
      </w:pPr>
    </w:p>
    <w:p w14:paraId="44A8B3B5" w14:textId="77777777" w:rsidR="007E1C38" w:rsidRPr="002B3AF7" w:rsidRDefault="007E1C38" w:rsidP="007E1C38">
      <w:pPr>
        <w:widowControl w:val="0"/>
        <w:spacing w:line="276" w:lineRule="auto"/>
        <w:rPr>
          <w:rFonts w:ascii="Arial" w:eastAsia="Calibri" w:hAnsi="Arial" w:cs="Arial"/>
        </w:rPr>
      </w:pPr>
    </w:p>
    <w:p w14:paraId="1703010C" w14:textId="77777777" w:rsidR="007E1C38" w:rsidRPr="002B3AF7" w:rsidRDefault="007E1C38" w:rsidP="007E1C38">
      <w:pPr>
        <w:widowControl w:val="0"/>
        <w:spacing w:line="276" w:lineRule="auto"/>
        <w:rPr>
          <w:rFonts w:ascii="Arial" w:eastAsia="Calibri" w:hAnsi="Arial" w:cs="Arial"/>
        </w:rPr>
      </w:pPr>
    </w:p>
    <w:p w14:paraId="694BD81D" w14:textId="77777777" w:rsidR="007E1C38" w:rsidRPr="002B3AF7" w:rsidRDefault="007E1C38" w:rsidP="007E1C38">
      <w:pPr>
        <w:widowControl w:val="0"/>
        <w:spacing w:line="276" w:lineRule="auto"/>
        <w:rPr>
          <w:rFonts w:ascii="Arial" w:eastAsia="Calibri" w:hAnsi="Arial" w:cs="Arial"/>
        </w:rPr>
      </w:pPr>
    </w:p>
    <w:p w14:paraId="1DAEB790" w14:textId="77777777" w:rsidR="007E1C38" w:rsidRPr="002B3AF7" w:rsidRDefault="007E1C38" w:rsidP="007E1C38">
      <w:pPr>
        <w:widowControl w:val="0"/>
        <w:spacing w:line="276" w:lineRule="auto"/>
        <w:rPr>
          <w:rFonts w:ascii="Arial" w:eastAsia="Calibri" w:hAnsi="Arial" w:cs="Arial"/>
        </w:rPr>
      </w:pPr>
    </w:p>
    <w:p w14:paraId="52C4DFC9" w14:textId="77777777" w:rsidR="007E1C38" w:rsidRPr="002B3AF7" w:rsidRDefault="007E1C38" w:rsidP="007E1C38">
      <w:pPr>
        <w:widowControl w:val="0"/>
        <w:spacing w:line="276" w:lineRule="auto"/>
        <w:rPr>
          <w:rFonts w:ascii="Arial" w:eastAsia="Calibri" w:hAnsi="Arial" w:cs="Arial"/>
        </w:rPr>
      </w:pPr>
    </w:p>
    <w:p w14:paraId="65C9FF01" w14:textId="77777777" w:rsidR="007E1C38" w:rsidRPr="002B3AF7" w:rsidRDefault="007E1C38" w:rsidP="007E1C38">
      <w:pPr>
        <w:widowControl w:val="0"/>
        <w:spacing w:line="276" w:lineRule="auto"/>
        <w:rPr>
          <w:rFonts w:ascii="Arial" w:eastAsia="Calibri" w:hAnsi="Arial" w:cs="Arial"/>
        </w:rPr>
      </w:pPr>
    </w:p>
    <w:p w14:paraId="1148B32A" w14:textId="77777777" w:rsidR="007E1C38" w:rsidRPr="002B3AF7" w:rsidRDefault="007E1C38" w:rsidP="007E1C38">
      <w:pPr>
        <w:widowControl w:val="0"/>
        <w:spacing w:line="276" w:lineRule="auto"/>
        <w:rPr>
          <w:rFonts w:ascii="Arial" w:eastAsia="Calibri" w:hAnsi="Arial" w:cs="Arial"/>
        </w:rPr>
      </w:pPr>
    </w:p>
    <w:p w14:paraId="2D0E1804" w14:textId="77777777" w:rsidR="007E1C38" w:rsidRPr="002B3AF7" w:rsidRDefault="007E1C38" w:rsidP="007E1C38">
      <w:pPr>
        <w:widowControl w:val="0"/>
        <w:spacing w:line="276" w:lineRule="auto"/>
        <w:rPr>
          <w:rFonts w:ascii="Arial" w:eastAsia="Calibri" w:hAnsi="Arial" w:cs="Arial"/>
        </w:rPr>
      </w:pPr>
    </w:p>
    <w:p w14:paraId="10BC2F6B" w14:textId="77777777" w:rsidR="007E1C38" w:rsidRPr="002B3AF7" w:rsidRDefault="007E1C38" w:rsidP="007E1C38">
      <w:pPr>
        <w:widowControl w:val="0"/>
        <w:spacing w:line="276" w:lineRule="auto"/>
        <w:rPr>
          <w:rFonts w:ascii="Arial" w:eastAsia="Calibri" w:hAnsi="Arial" w:cs="Arial"/>
        </w:rPr>
      </w:pPr>
    </w:p>
    <w:p w14:paraId="02CD193A" w14:textId="77777777" w:rsidR="007E1C38" w:rsidRPr="002B3AF7" w:rsidRDefault="007E1C38" w:rsidP="007E1C38">
      <w:pPr>
        <w:widowControl w:val="0"/>
        <w:spacing w:line="276" w:lineRule="auto"/>
        <w:rPr>
          <w:rFonts w:ascii="Arial" w:eastAsia="Calibri" w:hAnsi="Arial" w:cs="Arial"/>
        </w:rPr>
      </w:pPr>
    </w:p>
    <w:p w14:paraId="1A641DC6" w14:textId="77777777" w:rsidR="007E1C38" w:rsidRPr="002B3AF7" w:rsidRDefault="007E1C38" w:rsidP="007E1C38">
      <w:pPr>
        <w:widowControl w:val="0"/>
        <w:spacing w:line="276" w:lineRule="auto"/>
        <w:rPr>
          <w:rFonts w:ascii="Arial" w:eastAsia="Calibri" w:hAnsi="Arial" w:cs="Arial"/>
        </w:rPr>
      </w:pPr>
    </w:p>
    <w:p w14:paraId="76B68464" w14:textId="6A01297D" w:rsidR="005A49DA" w:rsidRDefault="005A49DA" w:rsidP="007E1C38">
      <w:pPr>
        <w:widowControl w:val="0"/>
        <w:spacing w:line="276" w:lineRule="auto"/>
        <w:rPr>
          <w:rFonts w:ascii="Arial" w:eastAsia="Calibri" w:hAnsi="Arial" w:cs="Arial"/>
        </w:rPr>
      </w:pPr>
    </w:p>
    <w:p w14:paraId="49A197EC" w14:textId="574E07B5" w:rsidR="00FC10BB" w:rsidRDefault="00FC10BB" w:rsidP="007E1C38">
      <w:pPr>
        <w:widowControl w:val="0"/>
        <w:spacing w:line="276" w:lineRule="auto"/>
        <w:rPr>
          <w:rFonts w:ascii="Arial" w:eastAsia="Calibri" w:hAnsi="Arial" w:cs="Arial"/>
        </w:rPr>
      </w:pPr>
    </w:p>
    <w:p w14:paraId="678A95D3" w14:textId="77777777" w:rsidR="00FC10BB" w:rsidRPr="002B3AF7" w:rsidRDefault="00FC10BB" w:rsidP="007E1C38">
      <w:pPr>
        <w:widowControl w:val="0"/>
        <w:spacing w:line="276" w:lineRule="auto"/>
        <w:rPr>
          <w:rFonts w:ascii="Arial" w:eastAsia="Calibri" w:hAnsi="Arial" w:cs="Arial"/>
        </w:rPr>
      </w:pPr>
    </w:p>
    <w:p w14:paraId="0C2D8677" w14:textId="77777777" w:rsidR="005A49DA" w:rsidRPr="002B3AF7" w:rsidRDefault="005A49DA" w:rsidP="007E1C38">
      <w:pPr>
        <w:widowControl w:val="0"/>
        <w:spacing w:line="276" w:lineRule="auto"/>
        <w:rPr>
          <w:rFonts w:ascii="Arial" w:eastAsia="Calibri" w:hAnsi="Arial" w:cs="Arial"/>
        </w:rPr>
      </w:pPr>
    </w:p>
    <w:p w14:paraId="2309BBFA" w14:textId="77777777" w:rsidR="003035AB" w:rsidRPr="002B3AF7" w:rsidRDefault="003035AB" w:rsidP="007E1C38">
      <w:pPr>
        <w:widowControl w:val="0"/>
        <w:spacing w:line="276" w:lineRule="auto"/>
        <w:rPr>
          <w:rFonts w:ascii="Arial" w:eastAsia="Calibri" w:hAnsi="Arial" w:cs="Arial"/>
        </w:rPr>
      </w:pPr>
    </w:p>
    <w:p w14:paraId="2A9E4C77" w14:textId="77777777" w:rsidR="003035AB" w:rsidRPr="002B3AF7" w:rsidRDefault="003035AB" w:rsidP="007E1C38">
      <w:pPr>
        <w:widowControl w:val="0"/>
        <w:spacing w:line="276" w:lineRule="auto"/>
        <w:rPr>
          <w:rFonts w:ascii="Arial" w:eastAsia="Calibri" w:hAnsi="Arial" w:cs="Arial"/>
        </w:rPr>
      </w:pPr>
    </w:p>
    <w:p w14:paraId="66D3462B" w14:textId="4DF9F2ED"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5237BDA8" w14:textId="7B92B373"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047C39">
        <w:rPr>
          <w:rFonts w:ascii="Arial" w:eastAsia="Calibri" w:hAnsi="Arial" w:cs="Arial"/>
          <w:b/>
        </w:rPr>
        <w:t>8956</w:t>
      </w:r>
      <w:r w:rsidRPr="002B3AF7">
        <w:rPr>
          <w:rFonts w:ascii="Arial" w:eastAsia="Calibri" w:hAnsi="Arial" w:cs="Arial"/>
          <w:b/>
        </w:rPr>
        <w:t>/202</w:t>
      </w:r>
      <w:r w:rsidR="002F1D40" w:rsidRPr="002B3AF7">
        <w:rPr>
          <w:rFonts w:ascii="Arial" w:eastAsia="Calibri" w:hAnsi="Arial" w:cs="Arial"/>
          <w:b/>
        </w:rPr>
        <w:t>6</w:t>
      </w:r>
    </w:p>
    <w:p w14:paraId="01D174ED" w14:textId="7B8A90FD"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LICITATÓRIO: </w:t>
      </w:r>
      <w:r w:rsidR="002F1D40" w:rsidRPr="002B3AF7">
        <w:rPr>
          <w:rFonts w:ascii="Arial" w:eastAsia="Calibri" w:hAnsi="Arial" w:cs="Arial"/>
          <w:b/>
        </w:rPr>
        <w:t>0</w:t>
      </w:r>
      <w:r w:rsidR="00047C39">
        <w:rPr>
          <w:rFonts w:ascii="Arial" w:eastAsia="Calibri" w:hAnsi="Arial" w:cs="Arial"/>
          <w:b/>
        </w:rPr>
        <w:t>58</w:t>
      </w:r>
      <w:r w:rsidRPr="002B3AF7">
        <w:rPr>
          <w:rFonts w:ascii="Arial" w:eastAsia="Calibri" w:hAnsi="Arial" w:cs="Arial"/>
          <w:b/>
        </w:rPr>
        <w:t>/202</w:t>
      </w:r>
      <w:r w:rsidR="002F1D40" w:rsidRPr="002B3AF7">
        <w:rPr>
          <w:rFonts w:ascii="Arial" w:eastAsia="Calibri" w:hAnsi="Arial" w:cs="Arial"/>
          <w:b/>
        </w:rPr>
        <w:t>6</w:t>
      </w:r>
    </w:p>
    <w:p w14:paraId="5B7F5C52" w14:textId="77777777" w:rsidR="007E1C38" w:rsidRPr="002B3AF7" w:rsidRDefault="007E1C38" w:rsidP="007E1C38">
      <w:pPr>
        <w:spacing w:line="276" w:lineRule="auto"/>
        <w:jc w:val="both"/>
        <w:rPr>
          <w:rFonts w:ascii="Arial" w:eastAsia="Calibri" w:hAnsi="Arial" w:cs="Arial"/>
        </w:rPr>
      </w:pPr>
    </w:p>
    <w:p w14:paraId="4005A6C9" w14:textId="77777777" w:rsidR="007E1C38" w:rsidRPr="002B3AF7" w:rsidRDefault="007E1C38" w:rsidP="007E1C38">
      <w:pPr>
        <w:pBdr>
          <w:top w:val="single" w:sz="4" w:space="1" w:color="000000"/>
          <w:bottom w:val="single" w:sz="4" w:space="1" w:color="000000"/>
        </w:pBdr>
        <w:shd w:val="clear" w:color="auto" w:fill="D6E3BC"/>
        <w:spacing w:line="276" w:lineRule="auto"/>
        <w:jc w:val="center"/>
        <w:rPr>
          <w:rFonts w:ascii="Arial" w:eastAsia="Calibri" w:hAnsi="Arial" w:cs="Arial"/>
          <w:b/>
        </w:rPr>
      </w:pPr>
      <w:r w:rsidRPr="002B3AF7">
        <w:rPr>
          <w:rFonts w:ascii="Arial" w:eastAsia="Calibri" w:hAnsi="Arial" w:cs="Arial"/>
          <w:b/>
        </w:rPr>
        <w:t>ANEXO VII – DECLARAÇÃO DE IDONEIDADE</w:t>
      </w:r>
    </w:p>
    <w:p w14:paraId="33DC3434" w14:textId="77777777" w:rsidR="007E1C38" w:rsidRPr="002B3AF7" w:rsidRDefault="007E1C38" w:rsidP="007E1C38">
      <w:pPr>
        <w:spacing w:line="276" w:lineRule="auto"/>
        <w:jc w:val="both"/>
        <w:rPr>
          <w:rFonts w:ascii="Arial" w:eastAsia="Calibri" w:hAnsi="Arial" w:cs="Arial"/>
        </w:rPr>
      </w:pPr>
    </w:p>
    <w:p w14:paraId="21CB77CC"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15BF9CD6" w14:textId="77777777" w:rsidR="007E1C38" w:rsidRPr="002B3AF7" w:rsidRDefault="007E1C38" w:rsidP="007E1C38">
      <w:pPr>
        <w:keepNext/>
        <w:widowControl w:val="0"/>
        <w:pBdr>
          <w:top w:val="nil"/>
          <w:left w:val="nil"/>
          <w:bottom w:val="nil"/>
          <w:right w:val="nil"/>
          <w:between w:val="nil"/>
        </w:pBdr>
        <w:spacing w:line="276" w:lineRule="auto"/>
        <w:jc w:val="both"/>
        <w:rPr>
          <w:rFonts w:ascii="Arial" w:eastAsia="Calibri" w:hAnsi="Arial" w:cs="Arial"/>
          <w:b/>
          <w:color w:val="000000"/>
          <w:u w:val="single"/>
        </w:rPr>
      </w:pPr>
    </w:p>
    <w:p w14:paraId="72F07B68" w14:textId="77777777" w:rsidR="007E1C38" w:rsidRPr="002B3AF7" w:rsidRDefault="007E1C38" w:rsidP="007E1C38">
      <w:pPr>
        <w:spacing w:line="276" w:lineRule="auto"/>
        <w:jc w:val="both"/>
        <w:rPr>
          <w:rFonts w:ascii="Arial" w:eastAsia="Calibri" w:hAnsi="Arial" w:cs="Arial"/>
        </w:rPr>
      </w:pPr>
    </w:p>
    <w:p w14:paraId="0EBB316E"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À</w:t>
      </w:r>
    </w:p>
    <w:p w14:paraId="3E640B1F"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b/>
        </w:rPr>
        <w:t>MUNICIPIO DE SÃO GABRIEL DO OESTE MS</w:t>
      </w:r>
    </w:p>
    <w:p w14:paraId="1F0B8D04"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2B3AF7">
        <w:rPr>
          <w:rFonts w:ascii="Arial" w:eastAsia="Calibri" w:hAnsi="Arial" w:cs="Arial"/>
          <w:color w:val="000000"/>
        </w:rPr>
        <w:t xml:space="preserve">AO </w:t>
      </w:r>
      <w:r w:rsidRPr="002B3AF7">
        <w:rPr>
          <w:rFonts w:ascii="Arial" w:eastAsia="Calibri" w:hAnsi="Arial" w:cs="Arial"/>
        </w:rPr>
        <w:t>Pregoeiro</w:t>
      </w:r>
      <w:r w:rsidRPr="002B3AF7">
        <w:rPr>
          <w:rFonts w:ascii="Arial" w:eastAsia="Calibri" w:hAnsi="Arial" w:cs="Arial"/>
          <w:color w:val="000000"/>
        </w:rPr>
        <w:t xml:space="preserve"> / EQUIPE DE APOIO </w:t>
      </w:r>
    </w:p>
    <w:p w14:paraId="192D8362"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2161189" w14:textId="77777777" w:rsidR="007E1C38" w:rsidRPr="002B3AF7" w:rsidRDefault="007E1C38" w:rsidP="007E1C38">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23AB5A76"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A EMPRESA .............................., INSCRITA NO CNPJ Nº ................................., SEDIADA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7FBA225A" w14:textId="77777777" w:rsidR="007E1C38" w:rsidRPr="002B3AF7" w:rsidRDefault="007E1C38" w:rsidP="007E1C38">
      <w:pPr>
        <w:spacing w:line="276" w:lineRule="auto"/>
        <w:jc w:val="both"/>
        <w:rPr>
          <w:rFonts w:ascii="Arial" w:eastAsia="Calibri" w:hAnsi="Arial" w:cs="Arial"/>
        </w:rPr>
      </w:pPr>
    </w:p>
    <w:p w14:paraId="22C4E476" w14:textId="77777777" w:rsidR="007E1C38" w:rsidRPr="002B3AF7" w:rsidRDefault="007E1C38" w:rsidP="007E1C38">
      <w:pPr>
        <w:spacing w:line="276" w:lineRule="auto"/>
        <w:jc w:val="both"/>
        <w:rPr>
          <w:rFonts w:ascii="Arial" w:eastAsia="Calibri" w:hAnsi="Arial" w:cs="Arial"/>
        </w:rPr>
      </w:pPr>
    </w:p>
    <w:p w14:paraId="767D4FD1" w14:textId="77777777" w:rsidR="007E1C38" w:rsidRPr="002B3AF7" w:rsidRDefault="007E1C38" w:rsidP="007E1C38">
      <w:pPr>
        <w:spacing w:line="276" w:lineRule="auto"/>
        <w:jc w:val="both"/>
        <w:rPr>
          <w:rFonts w:ascii="Arial" w:eastAsia="Calibri" w:hAnsi="Arial" w:cs="Arial"/>
        </w:rPr>
      </w:pPr>
    </w:p>
    <w:p w14:paraId="406BF3AC" w14:textId="2ADB1DBD" w:rsidR="007E1C38" w:rsidRPr="002B3AF7" w:rsidRDefault="007E1C38" w:rsidP="007E1C38">
      <w:pPr>
        <w:widowControl w:val="0"/>
        <w:pBdr>
          <w:top w:val="nil"/>
          <w:left w:val="nil"/>
          <w:bottom w:val="nil"/>
          <w:right w:val="nil"/>
          <w:between w:val="nil"/>
        </w:pBdr>
        <w:spacing w:line="276" w:lineRule="auto"/>
        <w:jc w:val="right"/>
        <w:rPr>
          <w:rFonts w:ascii="Arial" w:eastAsia="Calibri" w:hAnsi="Arial" w:cs="Arial"/>
          <w:color w:val="000000"/>
        </w:rPr>
      </w:pPr>
      <w:r w:rsidRPr="002B3AF7">
        <w:rPr>
          <w:rFonts w:ascii="Arial" w:eastAsia="Calibri" w:hAnsi="Arial" w:cs="Arial"/>
          <w:color w:val="000000"/>
        </w:rPr>
        <w:t xml:space="preserve">________________ EM, ___ DE _________ </w:t>
      </w:r>
      <w:proofErr w:type="spellStart"/>
      <w:r w:rsidRPr="002B3AF7">
        <w:rPr>
          <w:rFonts w:ascii="Arial" w:eastAsia="Calibri" w:hAnsi="Arial" w:cs="Arial"/>
          <w:color w:val="000000"/>
        </w:rPr>
        <w:t>DE</w:t>
      </w:r>
      <w:proofErr w:type="spellEnd"/>
      <w:r w:rsidRPr="002B3AF7">
        <w:rPr>
          <w:rFonts w:ascii="Arial" w:eastAsia="Calibri" w:hAnsi="Arial" w:cs="Arial"/>
          <w:color w:val="000000"/>
        </w:rPr>
        <w:t xml:space="preserve"> 202</w:t>
      </w:r>
      <w:r w:rsidR="002F1D40" w:rsidRPr="002B3AF7">
        <w:rPr>
          <w:rFonts w:ascii="Arial" w:eastAsia="Calibri" w:hAnsi="Arial" w:cs="Arial"/>
          <w:color w:val="000000"/>
        </w:rPr>
        <w:t>6</w:t>
      </w:r>
    </w:p>
    <w:p w14:paraId="086FD2F2" w14:textId="77777777" w:rsidR="007E1C38" w:rsidRPr="002B3AF7" w:rsidRDefault="007E1C38" w:rsidP="007E1C38">
      <w:pPr>
        <w:spacing w:line="276" w:lineRule="auto"/>
        <w:jc w:val="both"/>
        <w:rPr>
          <w:rFonts w:ascii="Arial" w:eastAsia="Calibri" w:hAnsi="Arial" w:cs="Arial"/>
        </w:rPr>
      </w:pPr>
    </w:p>
    <w:p w14:paraId="44FC5000" w14:textId="77777777" w:rsidR="007E1C38" w:rsidRPr="002B3AF7" w:rsidRDefault="007E1C38" w:rsidP="007E1C38">
      <w:pPr>
        <w:spacing w:line="276" w:lineRule="auto"/>
        <w:jc w:val="both"/>
        <w:rPr>
          <w:rFonts w:ascii="Arial" w:eastAsia="Calibri" w:hAnsi="Arial" w:cs="Arial"/>
        </w:rPr>
      </w:pPr>
    </w:p>
    <w:p w14:paraId="1E95F1C9" w14:textId="77777777" w:rsidR="007E1C38" w:rsidRPr="002B3AF7" w:rsidRDefault="007E1C38" w:rsidP="007E1C38">
      <w:pPr>
        <w:spacing w:line="276" w:lineRule="auto"/>
        <w:jc w:val="both"/>
        <w:rPr>
          <w:rFonts w:ascii="Arial" w:eastAsia="Calibri" w:hAnsi="Arial" w:cs="Arial"/>
        </w:rPr>
      </w:pPr>
    </w:p>
    <w:p w14:paraId="79696111" w14:textId="77777777" w:rsidR="007E1C38" w:rsidRPr="002B3AF7" w:rsidRDefault="007E1C38" w:rsidP="007E1C38">
      <w:pPr>
        <w:spacing w:line="276" w:lineRule="auto"/>
        <w:jc w:val="both"/>
        <w:rPr>
          <w:rFonts w:ascii="Arial" w:eastAsia="Calibri" w:hAnsi="Arial" w:cs="Arial"/>
        </w:rPr>
      </w:pPr>
    </w:p>
    <w:p w14:paraId="5ABDBA17" w14:textId="77777777" w:rsidR="007E1C38" w:rsidRPr="002B3AF7" w:rsidRDefault="007E1C38" w:rsidP="007E1C38">
      <w:pPr>
        <w:spacing w:line="276" w:lineRule="auto"/>
        <w:jc w:val="both"/>
        <w:rPr>
          <w:rFonts w:ascii="Arial" w:eastAsia="Calibri" w:hAnsi="Arial" w:cs="Arial"/>
        </w:rPr>
      </w:pPr>
    </w:p>
    <w:p w14:paraId="3B98FA5E"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76C9C535" w14:textId="77777777" w:rsidR="007E1C38" w:rsidRPr="002B3AF7" w:rsidRDefault="007E1C38" w:rsidP="007E1C38">
      <w:pPr>
        <w:spacing w:line="276" w:lineRule="auto"/>
        <w:jc w:val="both"/>
        <w:rPr>
          <w:rFonts w:ascii="Arial" w:eastAsia="Calibri" w:hAnsi="Arial" w:cs="Arial"/>
        </w:rPr>
      </w:pPr>
    </w:p>
    <w:p w14:paraId="359F7306" w14:textId="77777777" w:rsidR="007E1C38" w:rsidRPr="002B3AF7" w:rsidRDefault="007E1C38" w:rsidP="007E1C38">
      <w:pPr>
        <w:spacing w:line="276" w:lineRule="auto"/>
        <w:jc w:val="both"/>
        <w:rPr>
          <w:rFonts w:ascii="Arial" w:eastAsia="Calibri" w:hAnsi="Arial" w:cs="Arial"/>
        </w:rPr>
      </w:pPr>
    </w:p>
    <w:p w14:paraId="410C6EE4" w14:textId="77777777" w:rsidR="007E1C38" w:rsidRPr="002B3AF7" w:rsidRDefault="007E1C38" w:rsidP="007E1C38">
      <w:pPr>
        <w:spacing w:line="276" w:lineRule="auto"/>
        <w:jc w:val="both"/>
        <w:rPr>
          <w:rFonts w:ascii="Arial" w:eastAsia="Calibri" w:hAnsi="Arial" w:cs="Arial"/>
        </w:rPr>
      </w:pPr>
    </w:p>
    <w:p w14:paraId="23522CF8" w14:textId="35287248" w:rsidR="005A49DA" w:rsidRDefault="005A49DA" w:rsidP="007E1C38">
      <w:pPr>
        <w:spacing w:line="276" w:lineRule="auto"/>
        <w:jc w:val="both"/>
        <w:rPr>
          <w:rFonts w:ascii="Arial" w:eastAsia="Calibri" w:hAnsi="Arial" w:cs="Arial"/>
        </w:rPr>
      </w:pPr>
    </w:p>
    <w:p w14:paraId="6BB4FE8F" w14:textId="77777777" w:rsidR="004F7744" w:rsidRPr="002B3AF7" w:rsidRDefault="004F7744" w:rsidP="007E1C38">
      <w:pPr>
        <w:spacing w:line="276" w:lineRule="auto"/>
        <w:jc w:val="both"/>
        <w:rPr>
          <w:rFonts w:ascii="Arial" w:eastAsia="Calibri" w:hAnsi="Arial" w:cs="Arial"/>
        </w:rPr>
      </w:pPr>
    </w:p>
    <w:p w14:paraId="15070622" w14:textId="77777777" w:rsidR="007E1C38" w:rsidRPr="002B3AF7" w:rsidRDefault="007E1C38" w:rsidP="007E1C38">
      <w:pPr>
        <w:spacing w:line="276" w:lineRule="auto"/>
        <w:jc w:val="both"/>
        <w:rPr>
          <w:rFonts w:ascii="Arial" w:eastAsia="Calibri" w:hAnsi="Arial" w:cs="Arial"/>
        </w:rPr>
      </w:pPr>
    </w:p>
    <w:p w14:paraId="0983DB03" w14:textId="77777777" w:rsidR="003035AB" w:rsidRPr="002B3AF7" w:rsidRDefault="003035AB" w:rsidP="007E1C38">
      <w:pPr>
        <w:spacing w:line="276" w:lineRule="auto"/>
        <w:jc w:val="both"/>
        <w:rPr>
          <w:rFonts w:ascii="Arial" w:eastAsia="Calibri" w:hAnsi="Arial" w:cs="Arial"/>
        </w:rPr>
      </w:pPr>
    </w:p>
    <w:p w14:paraId="171B9643" w14:textId="491668E2"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18604EB3" w14:textId="1257B180"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F1D40"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/202</w:t>
      </w:r>
      <w:r w:rsidR="002F1D40" w:rsidRPr="002B3AF7">
        <w:rPr>
          <w:rFonts w:ascii="Arial" w:eastAsia="Calibri" w:hAnsi="Arial" w:cs="Arial"/>
          <w:b/>
        </w:rPr>
        <w:t>6</w:t>
      </w:r>
    </w:p>
    <w:p w14:paraId="42E278C3" w14:textId="67ADBC38"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053F9601" w14:textId="77777777" w:rsidR="007E1C38" w:rsidRPr="002B3AF7" w:rsidRDefault="007E1C38" w:rsidP="007E1C38">
      <w:pPr>
        <w:spacing w:line="276" w:lineRule="auto"/>
        <w:jc w:val="right"/>
        <w:rPr>
          <w:rFonts w:ascii="Arial" w:eastAsia="Calibri" w:hAnsi="Arial" w:cs="Arial"/>
          <w:b/>
        </w:rPr>
      </w:pPr>
    </w:p>
    <w:p w14:paraId="736A4A93"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2B3AF7">
        <w:rPr>
          <w:rFonts w:ascii="Arial" w:eastAsia="Calibri" w:hAnsi="Arial" w:cs="Arial"/>
          <w:b/>
          <w:color w:val="000000"/>
        </w:rPr>
        <w:t>ANEXO VIII –</w:t>
      </w:r>
      <w:r w:rsidRPr="002B3AF7">
        <w:rPr>
          <w:rFonts w:ascii="Arial" w:eastAsia="Calibri" w:hAnsi="Arial" w:cs="Arial"/>
          <w:color w:val="000000"/>
        </w:rPr>
        <w:t xml:space="preserve"> </w:t>
      </w:r>
      <w:r w:rsidRPr="002B3AF7">
        <w:rPr>
          <w:rFonts w:ascii="Arial" w:eastAsia="Calibri" w:hAnsi="Arial" w:cs="Arial"/>
          <w:b/>
          <w:color w:val="000000"/>
        </w:rPr>
        <w:t>DECLARAÇÃO DE CUMPRIMENTO DOS REQUISITOS DE HABILITAÇÃO. (MODELO)</w:t>
      </w:r>
    </w:p>
    <w:p w14:paraId="4FBBDBAB" w14:textId="77777777" w:rsidR="007E1C38" w:rsidRPr="002B3AF7" w:rsidRDefault="007E1C38" w:rsidP="007E1C38">
      <w:pPr>
        <w:spacing w:line="276" w:lineRule="auto"/>
        <w:jc w:val="both"/>
        <w:rPr>
          <w:rFonts w:ascii="Arial" w:eastAsia="Calibri" w:hAnsi="Arial" w:cs="Arial"/>
          <w:b/>
        </w:rPr>
      </w:pPr>
    </w:p>
    <w:p w14:paraId="74E7091B" w14:textId="77777777" w:rsidR="007E1C38" w:rsidRPr="002B3AF7" w:rsidRDefault="007E1C38" w:rsidP="007E1C38">
      <w:pPr>
        <w:spacing w:line="276" w:lineRule="auto"/>
        <w:jc w:val="both"/>
        <w:rPr>
          <w:rFonts w:ascii="Arial" w:eastAsia="Calibri" w:hAnsi="Arial" w:cs="Arial"/>
        </w:rPr>
      </w:pPr>
    </w:p>
    <w:p w14:paraId="5E5556C7"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0AEF07CF" w14:textId="77777777" w:rsidR="007E1C38" w:rsidRPr="002B3AF7" w:rsidRDefault="007E1C38" w:rsidP="007E1C38">
      <w:pPr>
        <w:spacing w:line="276" w:lineRule="auto"/>
        <w:jc w:val="both"/>
        <w:rPr>
          <w:rFonts w:ascii="Arial" w:eastAsia="Calibri" w:hAnsi="Arial" w:cs="Arial"/>
          <w:b/>
        </w:rPr>
      </w:pPr>
    </w:p>
    <w:p w14:paraId="0F0B38D0" w14:textId="19A70E44"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A ...........................................................(RAZÃO SOCIAL DA EMPRESA), CNPJ Nº........................., SEDIADA À ..........................................., POR INTERMÉDIO DE SEU REPRESENTANTE LEGAL O(A) SR(A) ................................., PORTADOR(A) DA CARTEIRA DE IDENTIDADE Nº ................ E CPF Nº............................, DECLARA, EM CONFORMIDADE COM A LEI Nº 14.133/2021, QUE CUMPRE TODOS OS REQUISITOS PARA HABILITAÇÃO PARA ESTE CERTAME LICITATÓRIO NO MUNICÍPIO </w:t>
      </w:r>
      <w:r w:rsidRPr="002B3AF7">
        <w:rPr>
          <w:rFonts w:ascii="Arial" w:eastAsia="Calibri" w:hAnsi="Arial" w:cs="Arial"/>
          <w:b/>
        </w:rPr>
        <w:t xml:space="preserve">DE SÃO GABRIEL DO OESTE MS </w:t>
      </w:r>
      <w:r w:rsidRPr="002B3AF7">
        <w:rPr>
          <w:rFonts w:ascii="Arial" w:eastAsia="Calibri" w:hAnsi="Arial" w:cs="Arial"/>
        </w:rPr>
        <w:t xml:space="preserve">– </w:t>
      </w:r>
      <w:r w:rsidRPr="002B3AF7">
        <w:rPr>
          <w:rFonts w:ascii="Arial" w:eastAsia="Calibri" w:hAnsi="Arial" w:cs="Arial"/>
          <w:b/>
        </w:rPr>
        <w:t xml:space="preserve">PREGÃO ELETRÔNICO Nº </w:t>
      </w:r>
      <w:r w:rsidR="00287D82" w:rsidRPr="002B3AF7">
        <w:rPr>
          <w:rFonts w:ascii="Arial" w:eastAsia="Calibri" w:hAnsi="Arial" w:cs="Arial"/>
          <w:b/>
        </w:rPr>
        <w:t>0</w:t>
      </w:r>
      <w:r w:rsidR="002F1D40" w:rsidRPr="002B3AF7">
        <w:rPr>
          <w:rFonts w:ascii="Arial" w:eastAsia="Calibri" w:hAnsi="Arial" w:cs="Arial"/>
          <w:b/>
        </w:rPr>
        <w:t>22</w:t>
      </w:r>
      <w:r w:rsidRPr="002B3AF7">
        <w:rPr>
          <w:rFonts w:ascii="Arial" w:eastAsia="Calibri" w:hAnsi="Arial" w:cs="Arial"/>
          <w:b/>
        </w:rPr>
        <w:t>/202</w:t>
      </w:r>
      <w:r w:rsidR="002F1D40" w:rsidRPr="002B3AF7">
        <w:rPr>
          <w:rFonts w:ascii="Arial" w:eastAsia="Calibri" w:hAnsi="Arial" w:cs="Arial"/>
          <w:b/>
        </w:rPr>
        <w:t>6</w:t>
      </w:r>
    </w:p>
    <w:p w14:paraId="3C8F4846" w14:textId="77777777" w:rsidR="007E1C38" w:rsidRPr="002B3AF7" w:rsidRDefault="007E1C38" w:rsidP="007E1C38">
      <w:pPr>
        <w:spacing w:line="276" w:lineRule="auto"/>
        <w:jc w:val="both"/>
        <w:rPr>
          <w:rFonts w:ascii="Arial" w:eastAsia="Calibri" w:hAnsi="Arial" w:cs="Arial"/>
          <w:b/>
        </w:rPr>
      </w:pPr>
    </w:p>
    <w:p w14:paraId="5FD46E8F" w14:textId="77777777" w:rsidR="007E1C38" w:rsidRPr="002B3AF7" w:rsidRDefault="007E1C38" w:rsidP="007E1C38">
      <w:pPr>
        <w:spacing w:line="276" w:lineRule="auto"/>
        <w:jc w:val="both"/>
        <w:rPr>
          <w:rFonts w:ascii="Arial" w:eastAsia="Calibri" w:hAnsi="Arial" w:cs="Arial"/>
        </w:rPr>
      </w:pPr>
    </w:p>
    <w:p w14:paraId="73A24893" w14:textId="77777777" w:rsidR="007E1C38" w:rsidRPr="002B3AF7" w:rsidRDefault="007E1C38" w:rsidP="007E1C38">
      <w:pPr>
        <w:spacing w:line="276" w:lineRule="auto"/>
        <w:jc w:val="both"/>
        <w:rPr>
          <w:rFonts w:ascii="Arial" w:eastAsia="Calibri" w:hAnsi="Arial" w:cs="Arial"/>
          <w:b/>
        </w:rPr>
      </w:pPr>
    </w:p>
    <w:p w14:paraId="33C72D6F" w14:textId="77777777" w:rsidR="007E1C38" w:rsidRPr="002B3AF7" w:rsidRDefault="007E1C38" w:rsidP="007E1C38">
      <w:pPr>
        <w:spacing w:line="276" w:lineRule="auto"/>
        <w:jc w:val="both"/>
        <w:rPr>
          <w:rFonts w:ascii="Arial" w:eastAsia="Calibri" w:hAnsi="Arial" w:cs="Arial"/>
          <w:b/>
        </w:rPr>
      </w:pPr>
    </w:p>
    <w:p w14:paraId="7B26C2E1" w14:textId="77777777" w:rsidR="007E1C38" w:rsidRPr="002B3AF7" w:rsidRDefault="007E1C38" w:rsidP="007E1C38">
      <w:pPr>
        <w:spacing w:line="276" w:lineRule="auto"/>
        <w:jc w:val="both"/>
        <w:rPr>
          <w:rFonts w:ascii="Arial" w:eastAsia="Calibri" w:hAnsi="Arial" w:cs="Arial"/>
        </w:rPr>
      </w:pPr>
    </w:p>
    <w:p w14:paraId="190F1D7D" w14:textId="77777777" w:rsidR="007E1C38" w:rsidRPr="002B3AF7" w:rsidRDefault="007E1C38" w:rsidP="007E1C38">
      <w:pPr>
        <w:spacing w:line="276" w:lineRule="auto"/>
        <w:jc w:val="both"/>
        <w:rPr>
          <w:rFonts w:ascii="Arial" w:eastAsia="Calibri" w:hAnsi="Arial" w:cs="Arial"/>
        </w:rPr>
      </w:pPr>
    </w:p>
    <w:p w14:paraId="73EAFFAD" w14:textId="42ED91B2"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ab/>
      </w:r>
      <w:r w:rsidRPr="002B3AF7">
        <w:rPr>
          <w:rFonts w:ascii="Arial" w:eastAsia="Calibri" w:hAnsi="Arial" w:cs="Arial"/>
        </w:rPr>
        <w:tab/>
        <w:t>........, ......... DE ...................   DE 202</w:t>
      </w:r>
      <w:r w:rsidR="002F1D40" w:rsidRPr="002B3AF7">
        <w:rPr>
          <w:rFonts w:ascii="Arial" w:eastAsia="Calibri" w:hAnsi="Arial" w:cs="Arial"/>
        </w:rPr>
        <w:t>6</w:t>
      </w:r>
    </w:p>
    <w:p w14:paraId="195F83B1" w14:textId="77777777" w:rsidR="007E1C38" w:rsidRPr="002B3AF7" w:rsidRDefault="007E1C38" w:rsidP="007E1C38">
      <w:pPr>
        <w:spacing w:line="276" w:lineRule="auto"/>
        <w:jc w:val="both"/>
        <w:rPr>
          <w:rFonts w:ascii="Arial" w:eastAsia="Calibri" w:hAnsi="Arial" w:cs="Arial"/>
        </w:rPr>
      </w:pPr>
    </w:p>
    <w:p w14:paraId="004BC9E3" w14:textId="77777777" w:rsidR="007E1C38" w:rsidRPr="002B3AF7" w:rsidRDefault="007E1C38" w:rsidP="007E1C38">
      <w:pPr>
        <w:spacing w:line="276" w:lineRule="auto"/>
        <w:jc w:val="both"/>
        <w:rPr>
          <w:rFonts w:ascii="Arial" w:eastAsia="Calibri" w:hAnsi="Arial" w:cs="Arial"/>
        </w:rPr>
      </w:pPr>
    </w:p>
    <w:p w14:paraId="768CBFDC" w14:textId="77777777" w:rsidR="007E1C38" w:rsidRPr="002B3AF7" w:rsidRDefault="007E1C38" w:rsidP="007E1C38">
      <w:pPr>
        <w:spacing w:line="276" w:lineRule="auto"/>
        <w:jc w:val="both"/>
        <w:rPr>
          <w:rFonts w:ascii="Arial" w:eastAsia="Calibri" w:hAnsi="Arial" w:cs="Arial"/>
        </w:rPr>
      </w:pPr>
    </w:p>
    <w:p w14:paraId="10A9562F" w14:textId="77777777" w:rsidR="007E1C38" w:rsidRPr="002B3AF7" w:rsidRDefault="007E1C38" w:rsidP="007E1C38">
      <w:pPr>
        <w:spacing w:line="276" w:lineRule="auto"/>
        <w:jc w:val="both"/>
        <w:rPr>
          <w:rFonts w:ascii="Arial" w:eastAsia="Calibri" w:hAnsi="Arial" w:cs="Arial"/>
        </w:rPr>
      </w:pPr>
    </w:p>
    <w:p w14:paraId="4B5C034B"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_______________________________</w:t>
      </w:r>
    </w:p>
    <w:p w14:paraId="23F73342"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5D762ABD"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ab/>
      </w:r>
      <w:r w:rsidRPr="002B3AF7">
        <w:rPr>
          <w:rFonts w:ascii="Arial" w:eastAsia="Calibri" w:hAnsi="Arial" w:cs="Arial"/>
        </w:rPr>
        <w:tab/>
      </w:r>
      <w:r w:rsidRPr="002B3AF7">
        <w:rPr>
          <w:rFonts w:ascii="Arial" w:eastAsia="Calibri" w:hAnsi="Arial" w:cs="Arial"/>
        </w:rPr>
        <w:tab/>
      </w:r>
      <w:r w:rsidRPr="002B3AF7">
        <w:rPr>
          <w:rFonts w:ascii="Arial" w:eastAsia="Calibri" w:hAnsi="Arial" w:cs="Arial"/>
        </w:rPr>
        <w:tab/>
      </w:r>
    </w:p>
    <w:p w14:paraId="1952849B"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 </w:t>
      </w:r>
    </w:p>
    <w:p w14:paraId="0DB5F006" w14:textId="77777777" w:rsidR="007E1C38" w:rsidRPr="002B3AF7" w:rsidRDefault="007E1C38" w:rsidP="007E1C38">
      <w:pPr>
        <w:spacing w:line="276" w:lineRule="auto"/>
        <w:jc w:val="both"/>
        <w:rPr>
          <w:rFonts w:ascii="Arial" w:eastAsia="Calibri" w:hAnsi="Arial" w:cs="Arial"/>
        </w:rPr>
      </w:pPr>
    </w:p>
    <w:p w14:paraId="17C5D51F" w14:textId="41CD7B39" w:rsidR="007E1C38" w:rsidRPr="002B3AF7" w:rsidRDefault="007E1C38" w:rsidP="007E1C38">
      <w:pPr>
        <w:spacing w:line="276" w:lineRule="auto"/>
        <w:jc w:val="both"/>
        <w:rPr>
          <w:rFonts w:ascii="Arial" w:eastAsia="Calibri" w:hAnsi="Arial" w:cs="Arial"/>
        </w:rPr>
      </w:pPr>
    </w:p>
    <w:p w14:paraId="02FCFFB2" w14:textId="19969BF4" w:rsidR="00A94B6A" w:rsidRDefault="00A94B6A" w:rsidP="007E1C38">
      <w:pPr>
        <w:spacing w:line="276" w:lineRule="auto"/>
        <w:jc w:val="both"/>
        <w:rPr>
          <w:rFonts w:ascii="Arial" w:eastAsia="Calibri" w:hAnsi="Arial" w:cs="Arial"/>
        </w:rPr>
      </w:pPr>
    </w:p>
    <w:p w14:paraId="41E9979D" w14:textId="77777777" w:rsidR="004F7744" w:rsidRPr="002B3AF7" w:rsidRDefault="004F7744" w:rsidP="007E1C38">
      <w:pPr>
        <w:spacing w:line="276" w:lineRule="auto"/>
        <w:jc w:val="both"/>
        <w:rPr>
          <w:rFonts w:ascii="Arial" w:eastAsia="Calibri" w:hAnsi="Arial" w:cs="Arial"/>
        </w:rPr>
      </w:pPr>
    </w:p>
    <w:p w14:paraId="3087A4C6" w14:textId="5EC90E9A" w:rsidR="00A94B6A" w:rsidRPr="002B3AF7" w:rsidRDefault="00A94B6A" w:rsidP="007E1C38">
      <w:pPr>
        <w:spacing w:line="276" w:lineRule="auto"/>
        <w:jc w:val="both"/>
        <w:rPr>
          <w:rFonts w:ascii="Arial" w:eastAsia="Calibri" w:hAnsi="Arial" w:cs="Arial"/>
        </w:rPr>
      </w:pPr>
    </w:p>
    <w:p w14:paraId="62421F82" w14:textId="1DBF97D8" w:rsidR="00A94B6A" w:rsidRPr="002B3AF7" w:rsidRDefault="00A94B6A" w:rsidP="007E1C38">
      <w:pPr>
        <w:spacing w:line="276" w:lineRule="auto"/>
        <w:jc w:val="both"/>
        <w:rPr>
          <w:rFonts w:ascii="Arial" w:eastAsia="Calibri" w:hAnsi="Arial" w:cs="Arial"/>
        </w:rPr>
      </w:pPr>
    </w:p>
    <w:p w14:paraId="17591DA5" w14:textId="4B4695E2" w:rsidR="003035AB" w:rsidRPr="002B3AF7" w:rsidRDefault="003035AB" w:rsidP="007E1C38">
      <w:pPr>
        <w:spacing w:line="276" w:lineRule="auto"/>
        <w:jc w:val="both"/>
        <w:rPr>
          <w:rFonts w:ascii="Arial" w:eastAsia="Calibri" w:hAnsi="Arial" w:cs="Arial"/>
        </w:rPr>
      </w:pPr>
    </w:p>
    <w:p w14:paraId="1CDD0239" w14:textId="77777777" w:rsidR="007E1C38" w:rsidRPr="002B3AF7" w:rsidRDefault="007E1C38" w:rsidP="00287D82">
      <w:pPr>
        <w:spacing w:line="276" w:lineRule="auto"/>
        <w:rPr>
          <w:rFonts w:ascii="Arial" w:eastAsia="Calibri" w:hAnsi="Arial" w:cs="Arial"/>
          <w:b/>
        </w:rPr>
      </w:pPr>
    </w:p>
    <w:p w14:paraId="2280A8FD" w14:textId="77777777" w:rsidR="005A49DA" w:rsidRPr="002B3AF7" w:rsidRDefault="005A49DA" w:rsidP="00287D82">
      <w:pPr>
        <w:spacing w:line="276" w:lineRule="auto"/>
        <w:rPr>
          <w:rFonts w:ascii="Arial" w:eastAsia="Calibri" w:hAnsi="Arial" w:cs="Arial"/>
          <w:b/>
        </w:rPr>
      </w:pPr>
    </w:p>
    <w:p w14:paraId="572BA1C7" w14:textId="0B337C38"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3FEA3C50" w14:textId="2F9B5EBB"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F1D40"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/202</w:t>
      </w:r>
      <w:r w:rsidR="002F1D40" w:rsidRPr="002B3AF7">
        <w:rPr>
          <w:rFonts w:ascii="Arial" w:eastAsia="Calibri" w:hAnsi="Arial" w:cs="Arial"/>
          <w:b/>
        </w:rPr>
        <w:t>6</w:t>
      </w:r>
    </w:p>
    <w:p w14:paraId="4681AE26" w14:textId="40A2F88F"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7802C071" w14:textId="77777777" w:rsidR="007E1C38" w:rsidRPr="002B3AF7" w:rsidRDefault="007E1C38" w:rsidP="007E1C38">
      <w:pPr>
        <w:spacing w:line="276" w:lineRule="auto"/>
        <w:jc w:val="right"/>
        <w:rPr>
          <w:rFonts w:ascii="Arial" w:eastAsia="Calibri" w:hAnsi="Arial" w:cs="Arial"/>
          <w:b/>
        </w:rPr>
      </w:pPr>
    </w:p>
    <w:p w14:paraId="1C9DAAAF" w14:textId="77777777" w:rsidR="007E1C38" w:rsidRPr="002B3AF7" w:rsidRDefault="007E1C38" w:rsidP="007E1C38">
      <w:pPr>
        <w:spacing w:line="276" w:lineRule="auto"/>
        <w:jc w:val="right"/>
        <w:rPr>
          <w:rFonts w:ascii="Arial" w:eastAsia="Calibri" w:hAnsi="Arial" w:cs="Arial"/>
          <w:b/>
        </w:rPr>
      </w:pPr>
    </w:p>
    <w:p w14:paraId="67A9CA52"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2B3AF7">
        <w:rPr>
          <w:rFonts w:ascii="Arial" w:eastAsia="Calibri" w:hAnsi="Arial" w:cs="Arial"/>
          <w:b/>
          <w:color w:val="000000"/>
        </w:rPr>
        <w:t xml:space="preserve">ANEXO </w:t>
      </w:r>
      <w:r w:rsidRPr="002B3AF7">
        <w:rPr>
          <w:rFonts w:ascii="Arial" w:eastAsia="Calibri" w:hAnsi="Arial" w:cs="Arial"/>
          <w:b/>
        </w:rPr>
        <w:t xml:space="preserve">IX- </w:t>
      </w:r>
      <w:r w:rsidRPr="002B3AF7">
        <w:rPr>
          <w:rFonts w:ascii="Arial" w:hAnsi="Arial" w:cs="Arial"/>
          <w:b/>
        </w:rPr>
        <w:t>DECLARAÇÃO DE QUE NÃO POSSUI EMPREGADOS EXECUTANDO TRABALHO DEGRADANTE OU FORÇADO</w:t>
      </w:r>
      <w:r w:rsidRPr="002B3AF7">
        <w:rPr>
          <w:rFonts w:ascii="Arial" w:eastAsia="Calibri" w:hAnsi="Arial" w:cs="Arial"/>
          <w:b/>
          <w:color w:val="000000"/>
        </w:rPr>
        <w:t>. (MODELO)</w:t>
      </w:r>
    </w:p>
    <w:p w14:paraId="281D2749" w14:textId="77777777" w:rsidR="007E1C38" w:rsidRPr="002B3AF7" w:rsidRDefault="007E1C38" w:rsidP="007E1C38">
      <w:pPr>
        <w:spacing w:line="276" w:lineRule="auto"/>
        <w:jc w:val="both"/>
        <w:rPr>
          <w:rFonts w:ascii="Arial" w:eastAsia="Calibri" w:hAnsi="Arial" w:cs="Arial"/>
        </w:rPr>
      </w:pPr>
    </w:p>
    <w:p w14:paraId="0178D8BD"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141F8D80" w14:textId="77777777" w:rsidR="007E1C38" w:rsidRPr="002B3AF7" w:rsidRDefault="007E1C38" w:rsidP="007E1C38">
      <w:pPr>
        <w:spacing w:line="276" w:lineRule="auto"/>
        <w:jc w:val="both"/>
        <w:rPr>
          <w:rFonts w:ascii="Arial" w:eastAsia="Calibri" w:hAnsi="Arial" w:cs="Arial"/>
        </w:rPr>
      </w:pPr>
    </w:p>
    <w:p w14:paraId="19841BE1" w14:textId="77777777" w:rsidR="007E1C38" w:rsidRPr="002B3AF7" w:rsidRDefault="007E1C38" w:rsidP="007E1C38">
      <w:pPr>
        <w:spacing w:line="276" w:lineRule="auto"/>
        <w:jc w:val="both"/>
        <w:rPr>
          <w:rFonts w:ascii="Arial" w:eastAsia="Calibri" w:hAnsi="Arial" w:cs="Arial"/>
        </w:rPr>
      </w:pPr>
    </w:p>
    <w:p w14:paraId="7C2E4470"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rPr>
        <w:t>A EMPRESA .............................., INSCRITA NO CNPJ Nº ................................., SEDIADA ..........................., POR INTERMÉDIO DE SEU REPRESENTANTE LEGAL O(A) SR(A) ................................., PORTADOR(A) DA CARTEIRA DE IDENTIDADE Nº ................ E CPF Nº............................</w:t>
      </w:r>
      <w:r w:rsidRPr="002B3AF7">
        <w:rPr>
          <w:rFonts w:ascii="Arial" w:hAnsi="Arial" w:cs="Arial"/>
        </w:rPr>
        <w:t>, DECLARA, SOB AS PENAS DA LEI, QUE NÃO POSSUI, EM SUA CADEIA PRODUTIVA, EMPREGADOS EXECUTANDO TRABALHO DEGRADANTE OU FORÇADO, OBSERVANDO O DISPOSTO NOS INCISOS III E IV DO ART. 1º E NO INCISO III DO ART. 5º DA CONSTITUIÇÃO FEDERAL.</w:t>
      </w:r>
    </w:p>
    <w:p w14:paraId="16048001" w14:textId="77777777" w:rsidR="007E1C38" w:rsidRPr="002B3AF7" w:rsidRDefault="007E1C38" w:rsidP="007E1C38">
      <w:pPr>
        <w:spacing w:line="276" w:lineRule="auto"/>
        <w:jc w:val="both"/>
        <w:rPr>
          <w:rFonts w:ascii="Arial" w:eastAsia="Calibri" w:hAnsi="Arial" w:cs="Arial"/>
          <w:b/>
        </w:rPr>
      </w:pPr>
    </w:p>
    <w:p w14:paraId="45AF533F" w14:textId="77777777" w:rsidR="007E1C38" w:rsidRPr="002B3AF7" w:rsidRDefault="007E1C38" w:rsidP="007E1C38">
      <w:pPr>
        <w:spacing w:line="276" w:lineRule="auto"/>
        <w:jc w:val="both"/>
        <w:rPr>
          <w:rFonts w:ascii="Arial" w:eastAsia="Calibri" w:hAnsi="Arial" w:cs="Arial"/>
          <w:b/>
        </w:rPr>
      </w:pPr>
    </w:p>
    <w:p w14:paraId="72196A28" w14:textId="77777777" w:rsidR="007E1C38" w:rsidRPr="002B3AF7" w:rsidRDefault="007E1C38" w:rsidP="007E1C38">
      <w:pPr>
        <w:spacing w:line="276" w:lineRule="auto"/>
        <w:jc w:val="both"/>
        <w:rPr>
          <w:rFonts w:ascii="Arial" w:eastAsia="Calibri" w:hAnsi="Arial" w:cs="Arial"/>
        </w:rPr>
      </w:pPr>
    </w:p>
    <w:p w14:paraId="540A6B4E" w14:textId="77777777" w:rsidR="007E1C38" w:rsidRPr="002B3AF7" w:rsidRDefault="007E1C38" w:rsidP="007E1C38">
      <w:pPr>
        <w:spacing w:line="276" w:lineRule="auto"/>
        <w:jc w:val="both"/>
        <w:rPr>
          <w:rFonts w:ascii="Arial" w:eastAsia="Calibri" w:hAnsi="Arial" w:cs="Arial"/>
        </w:rPr>
      </w:pPr>
    </w:p>
    <w:p w14:paraId="2EC36308" w14:textId="3EA497A0"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ab/>
      </w:r>
      <w:r w:rsidRPr="002B3AF7">
        <w:rPr>
          <w:rFonts w:ascii="Arial" w:eastAsia="Calibri" w:hAnsi="Arial" w:cs="Arial"/>
        </w:rPr>
        <w:tab/>
        <w:t>........, ......... DE ...................   DE 202</w:t>
      </w:r>
      <w:r w:rsidR="002F1D40" w:rsidRPr="002B3AF7">
        <w:rPr>
          <w:rFonts w:ascii="Arial" w:eastAsia="Calibri" w:hAnsi="Arial" w:cs="Arial"/>
        </w:rPr>
        <w:t>6</w:t>
      </w:r>
    </w:p>
    <w:p w14:paraId="18BAFFA0" w14:textId="77777777" w:rsidR="007E1C38" w:rsidRPr="002B3AF7" w:rsidRDefault="007E1C38" w:rsidP="007E1C38">
      <w:pPr>
        <w:spacing w:line="276" w:lineRule="auto"/>
        <w:jc w:val="both"/>
        <w:rPr>
          <w:rFonts w:ascii="Arial" w:eastAsia="Calibri" w:hAnsi="Arial" w:cs="Arial"/>
        </w:rPr>
      </w:pPr>
    </w:p>
    <w:p w14:paraId="58ED6F2C" w14:textId="77777777" w:rsidR="007E1C38" w:rsidRPr="002B3AF7" w:rsidRDefault="007E1C38" w:rsidP="007E1C38">
      <w:pPr>
        <w:spacing w:line="276" w:lineRule="auto"/>
        <w:jc w:val="both"/>
        <w:rPr>
          <w:rFonts w:ascii="Arial" w:eastAsia="Calibri" w:hAnsi="Arial" w:cs="Arial"/>
        </w:rPr>
      </w:pPr>
    </w:p>
    <w:p w14:paraId="27CEC0DB" w14:textId="77777777" w:rsidR="007E1C38" w:rsidRPr="002B3AF7" w:rsidRDefault="007E1C38" w:rsidP="007E1C38">
      <w:pPr>
        <w:spacing w:line="276" w:lineRule="auto"/>
        <w:jc w:val="both"/>
        <w:rPr>
          <w:rFonts w:ascii="Arial" w:eastAsia="Calibri" w:hAnsi="Arial" w:cs="Arial"/>
        </w:rPr>
      </w:pPr>
    </w:p>
    <w:p w14:paraId="41C94B2E" w14:textId="77777777" w:rsidR="007E1C38" w:rsidRPr="002B3AF7" w:rsidRDefault="007E1C38" w:rsidP="007E1C38">
      <w:pPr>
        <w:spacing w:line="276" w:lineRule="auto"/>
        <w:jc w:val="both"/>
        <w:rPr>
          <w:rFonts w:ascii="Arial" w:eastAsia="Calibri" w:hAnsi="Arial" w:cs="Arial"/>
        </w:rPr>
      </w:pPr>
    </w:p>
    <w:p w14:paraId="6255F156"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_______________________________</w:t>
      </w:r>
    </w:p>
    <w:p w14:paraId="161850FA"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3DE74D67" w14:textId="77777777" w:rsidR="007E1C38" w:rsidRPr="002B3AF7" w:rsidRDefault="007E1C38" w:rsidP="007E1C38">
      <w:pPr>
        <w:spacing w:line="276" w:lineRule="auto"/>
        <w:jc w:val="both"/>
        <w:rPr>
          <w:rFonts w:ascii="Arial" w:eastAsia="Calibri" w:hAnsi="Arial" w:cs="Arial"/>
        </w:rPr>
      </w:pPr>
    </w:p>
    <w:p w14:paraId="6D91464D"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 </w:t>
      </w:r>
    </w:p>
    <w:p w14:paraId="7942E8A9" w14:textId="77777777" w:rsidR="007E1C38" w:rsidRPr="002B3AF7" w:rsidRDefault="007E1C38" w:rsidP="007E1C38">
      <w:pPr>
        <w:spacing w:line="276" w:lineRule="auto"/>
        <w:jc w:val="both"/>
        <w:rPr>
          <w:rFonts w:ascii="Arial" w:eastAsia="Calibri" w:hAnsi="Arial" w:cs="Arial"/>
        </w:rPr>
      </w:pPr>
    </w:p>
    <w:p w14:paraId="16E4A2CB" w14:textId="77777777" w:rsidR="007E1C38" w:rsidRPr="002B3AF7" w:rsidRDefault="007E1C38" w:rsidP="007E1C38">
      <w:pPr>
        <w:spacing w:line="276" w:lineRule="auto"/>
        <w:jc w:val="both"/>
        <w:rPr>
          <w:rFonts w:ascii="Arial" w:eastAsia="Calibri" w:hAnsi="Arial" w:cs="Arial"/>
        </w:rPr>
      </w:pPr>
    </w:p>
    <w:p w14:paraId="5C4601EA" w14:textId="77777777" w:rsidR="007E1C38" w:rsidRPr="002B3AF7" w:rsidRDefault="007E1C38" w:rsidP="007E1C38">
      <w:pPr>
        <w:spacing w:line="276" w:lineRule="auto"/>
        <w:jc w:val="both"/>
        <w:rPr>
          <w:rFonts w:ascii="Arial" w:eastAsia="Calibri" w:hAnsi="Arial" w:cs="Arial"/>
        </w:rPr>
      </w:pPr>
    </w:p>
    <w:p w14:paraId="04C44262" w14:textId="77777777" w:rsidR="007E1C38" w:rsidRPr="002B3AF7" w:rsidRDefault="007E1C38" w:rsidP="007E1C38">
      <w:pPr>
        <w:spacing w:line="276" w:lineRule="auto"/>
        <w:jc w:val="both"/>
        <w:rPr>
          <w:rFonts w:ascii="Arial" w:eastAsia="Calibri" w:hAnsi="Arial" w:cs="Arial"/>
        </w:rPr>
      </w:pPr>
    </w:p>
    <w:p w14:paraId="6FF47DCA" w14:textId="77777777" w:rsidR="005A49DA" w:rsidRPr="002B3AF7" w:rsidRDefault="005A49DA" w:rsidP="007E1C38">
      <w:pPr>
        <w:spacing w:line="276" w:lineRule="auto"/>
        <w:jc w:val="both"/>
        <w:rPr>
          <w:rFonts w:ascii="Arial" w:eastAsia="Calibri" w:hAnsi="Arial" w:cs="Arial"/>
        </w:rPr>
      </w:pPr>
    </w:p>
    <w:p w14:paraId="10FC5ACC" w14:textId="77777777" w:rsidR="005A49DA" w:rsidRPr="002B3AF7" w:rsidRDefault="005A49DA" w:rsidP="007E1C38">
      <w:pPr>
        <w:spacing w:line="276" w:lineRule="auto"/>
        <w:jc w:val="both"/>
        <w:rPr>
          <w:rFonts w:ascii="Arial" w:eastAsia="Calibri" w:hAnsi="Arial" w:cs="Arial"/>
        </w:rPr>
      </w:pPr>
    </w:p>
    <w:p w14:paraId="593DDBEC" w14:textId="77777777" w:rsidR="007E1C38" w:rsidRPr="002B3AF7" w:rsidRDefault="007E1C38" w:rsidP="007E1C38">
      <w:pPr>
        <w:spacing w:line="276" w:lineRule="auto"/>
        <w:jc w:val="both"/>
        <w:rPr>
          <w:rFonts w:ascii="Arial" w:eastAsia="Calibri" w:hAnsi="Arial" w:cs="Arial"/>
        </w:rPr>
      </w:pPr>
    </w:p>
    <w:p w14:paraId="352AC0BB" w14:textId="396A2FD0" w:rsidR="007E1C38" w:rsidRDefault="007E1C38" w:rsidP="007E1C38">
      <w:pPr>
        <w:spacing w:line="276" w:lineRule="auto"/>
        <w:jc w:val="both"/>
        <w:rPr>
          <w:rFonts w:ascii="Arial" w:eastAsia="Calibri" w:hAnsi="Arial" w:cs="Arial"/>
          <w:b/>
        </w:rPr>
      </w:pPr>
    </w:p>
    <w:p w14:paraId="39B906DE" w14:textId="77777777" w:rsidR="004F7744" w:rsidRPr="002B3AF7" w:rsidRDefault="004F7744" w:rsidP="007E1C38">
      <w:pPr>
        <w:spacing w:line="276" w:lineRule="auto"/>
        <w:jc w:val="both"/>
        <w:rPr>
          <w:rFonts w:ascii="Arial" w:eastAsia="Calibri" w:hAnsi="Arial" w:cs="Arial"/>
          <w:b/>
        </w:rPr>
      </w:pPr>
    </w:p>
    <w:p w14:paraId="4CE49A08" w14:textId="77777777" w:rsidR="003035AB" w:rsidRPr="002B3AF7" w:rsidRDefault="003035AB" w:rsidP="007E1C38">
      <w:pPr>
        <w:spacing w:line="276" w:lineRule="auto"/>
        <w:jc w:val="both"/>
        <w:rPr>
          <w:rFonts w:ascii="Arial" w:eastAsia="Calibri" w:hAnsi="Arial" w:cs="Arial"/>
          <w:b/>
        </w:rPr>
      </w:pPr>
    </w:p>
    <w:p w14:paraId="5138CD2C" w14:textId="27B6C8BA"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0B23EFEC" w14:textId="10D9E2AD"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F1D40"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/202</w:t>
      </w:r>
      <w:r w:rsidR="002F1D40" w:rsidRPr="002B3AF7">
        <w:rPr>
          <w:rFonts w:ascii="Arial" w:eastAsia="Calibri" w:hAnsi="Arial" w:cs="Arial"/>
          <w:b/>
        </w:rPr>
        <w:t>6</w:t>
      </w:r>
    </w:p>
    <w:p w14:paraId="590E84A7" w14:textId="68FBD1C1"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1D03F2EE" w14:textId="77777777" w:rsidR="007E1C38" w:rsidRPr="002B3AF7" w:rsidRDefault="007E1C38" w:rsidP="007E1C38">
      <w:pPr>
        <w:spacing w:line="276" w:lineRule="auto"/>
        <w:jc w:val="right"/>
        <w:rPr>
          <w:rFonts w:ascii="Arial" w:eastAsia="Calibri" w:hAnsi="Arial" w:cs="Arial"/>
          <w:b/>
        </w:rPr>
      </w:pPr>
    </w:p>
    <w:p w14:paraId="3B8B5C65"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2B3AF7">
        <w:rPr>
          <w:rFonts w:ascii="Arial" w:eastAsia="Calibri" w:hAnsi="Arial" w:cs="Arial"/>
          <w:b/>
          <w:color w:val="000000"/>
        </w:rPr>
        <w:t xml:space="preserve">ANEXO </w:t>
      </w:r>
      <w:r w:rsidRPr="002B3AF7">
        <w:rPr>
          <w:rFonts w:ascii="Arial" w:eastAsia="Calibri" w:hAnsi="Arial" w:cs="Arial"/>
          <w:b/>
        </w:rPr>
        <w:t xml:space="preserve">X- </w:t>
      </w:r>
      <w:r w:rsidRPr="002B3AF7">
        <w:rPr>
          <w:rFonts w:ascii="Arial" w:hAnsi="Arial" w:cs="Arial"/>
          <w:b/>
        </w:rPr>
        <w:t>DECLARAÇÃO DE RESERVA DE CARGOS PARA PESSOA COM DEFICIÊNCIA</w:t>
      </w:r>
      <w:r w:rsidRPr="002B3AF7">
        <w:rPr>
          <w:rFonts w:ascii="Arial" w:eastAsia="Calibri" w:hAnsi="Arial" w:cs="Arial"/>
          <w:b/>
          <w:color w:val="000000"/>
        </w:rPr>
        <w:t>. (MODELO)</w:t>
      </w:r>
    </w:p>
    <w:p w14:paraId="6C64508D" w14:textId="77777777" w:rsidR="007E1C38" w:rsidRPr="002B3AF7" w:rsidRDefault="007E1C38" w:rsidP="007E1C38">
      <w:pPr>
        <w:spacing w:line="276" w:lineRule="auto"/>
        <w:jc w:val="both"/>
        <w:rPr>
          <w:rFonts w:ascii="Arial" w:eastAsia="Calibri" w:hAnsi="Arial" w:cs="Arial"/>
        </w:rPr>
      </w:pPr>
    </w:p>
    <w:p w14:paraId="5F732476"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5F4AAACB" w14:textId="77777777" w:rsidR="007E1C38" w:rsidRPr="002B3AF7" w:rsidRDefault="007E1C38" w:rsidP="007E1C38">
      <w:pPr>
        <w:spacing w:line="276" w:lineRule="auto"/>
        <w:jc w:val="both"/>
        <w:rPr>
          <w:rFonts w:ascii="Arial" w:eastAsia="Calibri" w:hAnsi="Arial" w:cs="Arial"/>
        </w:rPr>
      </w:pPr>
    </w:p>
    <w:p w14:paraId="4E87051D" w14:textId="77777777" w:rsidR="007E1C38" w:rsidRPr="002B3AF7" w:rsidRDefault="007E1C38" w:rsidP="007E1C38">
      <w:pPr>
        <w:spacing w:line="276" w:lineRule="auto"/>
        <w:jc w:val="both"/>
        <w:rPr>
          <w:rFonts w:ascii="Arial" w:eastAsia="Calibri" w:hAnsi="Arial" w:cs="Arial"/>
        </w:rPr>
      </w:pPr>
    </w:p>
    <w:p w14:paraId="2CDBFB6F" w14:textId="77777777" w:rsidR="007E1C38" w:rsidRPr="002B3AF7" w:rsidRDefault="007E1C38" w:rsidP="007E1C38">
      <w:pPr>
        <w:spacing w:line="276" w:lineRule="auto"/>
        <w:jc w:val="both"/>
        <w:rPr>
          <w:rFonts w:ascii="Arial" w:hAnsi="Arial" w:cs="Arial"/>
        </w:rPr>
      </w:pPr>
      <w:r w:rsidRPr="002B3AF7">
        <w:rPr>
          <w:rFonts w:ascii="Arial" w:eastAsia="Calibri" w:hAnsi="Arial" w:cs="Arial"/>
        </w:rPr>
        <w:t>A EMPRESA .............................., INSCRITA NO CNPJ Nº ................................., SEDIADA ..........................., POR INTERMÉDIO DE SEU REPRESENTANTE LEGAL O(A) SR(A) ................................., PORTADOR(A) DA CARTEIRA DE IDENTIDADE Nº ................ E CPF Nº............................</w:t>
      </w:r>
      <w:r w:rsidRPr="002B3AF7">
        <w:rPr>
          <w:rFonts w:ascii="Arial" w:hAnsi="Arial" w:cs="Arial"/>
        </w:rPr>
        <w:t>, 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0E499942" w14:textId="77777777" w:rsidR="007E1C38" w:rsidRPr="002B3AF7" w:rsidRDefault="007E1C38" w:rsidP="007E1C38">
      <w:pPr>
        <w:spacing w:line="276" w:lineRule="auto"/>
        <w:jc w:val="both"/>
        <w:rPr>
          <w:rFonts w:ascii="Arial" w:eastAsia="Calibri" w:hAnsi="Arial" w:cs="Arial"/>
          <w:b/>
        </w:rPr>
      </w:pPr>
    </w:p>
    <w:p w14:paraId="38893AD7" w14:textId="77777777" w:rsidR="007E1C38" w:rsidRPr="002B3AF7" w:rsidRDefault="007E1C38" w:rsidP="007E1C38">
      <w:pPr>
        <w:spacing w:line="276" w:lineRule="auto"/>
        <w:jc w:val="both"/>
        <w:rPr>
          <w:rFonts w:ascii="Arial" w:eastAsia="Calibri" w:hAnsi="Arial" w:cs="Arial"/>
          <w:b/>
        </w:rPr>
      </w:pPr>
    </w:p>
    <w:p w14:paraId="03A316FC" w14:textId="77777777" w:rsidR="007E1C38" w:rsidRPr="002B3AF7" w:rsidRDefault="007E1C38" w:rsidP="007E1C38">
      <w:pPr>
        <w:spacing w:line="276" w:lineRule="auto"/>
        <w:jc w:val="both"/>
        <w:rPr>
          <w:rFonts w:ascii="Arial" w:eastAsia="Calibri" w:hAnsi="Arial" w:cs="Arial"/>
        </w:rPr>
      </w:pPr>
    </w:p>
    <w:p w14:paraId="22B582F6" w14:textId="77777777" w:rsidR="007E1C38" w:rsidRPr="002B3AF7" w:rsidRDefault="007E1C38" w:rsidP="007E1C38">
      <w:pPr>
        <w:spacing w:line="276" w:lineRule="auto"/>
        <w:jc w:val="both"/>
        <w:rPr>
          <w:rFonts w:ascii="Arial" w:eastAsia="Calibri" w:hAnsi="Arial" w:cs="Arial"/>
        </w:rPr>
      </w:pPr>
    </w:p>
    <w:p w14:paraId="286DE0CC" w14:textId="284E61F3"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ab/>
      </w:r>
      <w:r w:rsidRPr="002B3AF7">
        <w:rPr>
          <w:rFonts w:ascii="Arial" w:eastAsia="Calibri" w:hAnsi="Arial" w:cs="Arial"/>
        </w:rPr>
        <w:tab/>
        <w:t>........, ......... DE ...................   DE 202</w:t>
      </w:r>
      <w:r w:rsidR="002F1D40" w:rsidRPr="002B3AF7">
        <w:rPr>
          <w:rFonts w:ascii="Arial" w:eastAsia="Calibri" w:hAnsi="Arial" w:cs="Arial"/>
        </w:rPr>
        <w:t>6</w:t>
      </w:r>
    </w:p>
    <w:p w14:paraId="1A55CC40" w14:textId="77777777" w:rsidR="007E1C38" w:rsidRPr="002B3AF7" w:rsidRDefault="007E1C38" w:rsidP="007E1C38">
      <w:pPr>
        <w:spacing w:line="276" w:lineRule="auto"/>
        <w:jc w:val="both"/>
        <w:rPr>
          <w:rFonts w:ascii="Arial" w:eastAsia="Calibri" w:hAnsi="Arial" w:cs="Arial"/>
        </w:rPr>
      </w:pPr>
    </w:p>
    <w:p w14:paraId="68897A6E" w14:textId="77777777" w:rsidR="007E1C38" w:rsidRPr="002B3AF7" w:rsidRDefault="007E1C38" w:rsidP="007E1C38">
      <w:pPr>
        <w:spacing w:line="276" w:lineRule="auto"/>
        <w:jc w:val="both"/>
        <w:rPr>
          <w:rFonts w:ascii="Arial" w:eastAsia="Calibri" w:hAnsi="Arial" w:cs="Arial"/>
        </w:rPr>
      </w:pPr>
    </w:p>
    <w:p w14:paraId="7D2ABD3A" w14:textId="77777777" w:rsidR="007E1C38" w:rsidRPr="002B3AF7" w:rsidRDefault="007E1C38" w:rsidP="007E1C38">
      <w:pPr>
        <w:spacing w:line="276" w:lineRule="auto"/>
        <w:jc w:val="both"/>
        <w:rPr>
          <w:rFonts w:ascii="Arial" w:eastAsia="Calibri" w:hAnsi="Arial" w:cs="Arial"/>
        </w:rPr>
      </w:pPr>
    </w:p>
    <w:p w14:paraId="6BAA5028" w14:textId="77777777" w:rsidR="007E1C38" w:rsidRPr="002B3AF7" w:rsidRDefault="007E1C38" w:rsidP="007E1C38">
      <w:pPr>
        <w:spacing w:line="276" w:lineRule="auto"/>
        <w:jc w:val="both"/>
        <w:rPr>
          <w:rFonts w:ascii="Arial" w:eastAsia="Calibri" w:hAnsi="Arial" w:cs="Arial"/>
        </w:rPr>
      </w:pPr>
    </w:p>
    <w:p w14:paraId="7FD1F28F"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_______________________________</w:t>
      </w:r>
    </w:p>
    <w:p w14:paraId="345344AC"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797E4389" w14:textId="77777777" w:rsidR="007E1C38" w:rsidRPr="002B3AF7" w:rsidRDefault="007E1C38" w:rsidP="007E1C38">
      <w:pPr>
        <w:spacing w:line="276" w:lineRule="auto"/>
        <w:jc w:val="both"/>
        <w:rPr>
          <w:rFonts w:ascii="Arial" w:eastAsia="Calibri" w:hAnsi="Arial" w:cs="Arial"/>
        </w:rPr>
      </w:pPr>
    </w:p>
    <w:p w14:paraId="7BF1E2CA"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 </w:t>
      </w:r>
    </w:p>
    <w:p w14:paraId="099661B0" w14:textId="2363418D" w:rsidR="007E1C38" w:rsidRPr="002B3AF7" w:rsidRDefault="007E1C38" w:rsidP="007E1C38">
      <w:pPr>
        <w:spacing w:line="276" w:lineRule="auto"/>
        <w:jc w:val="both"/>
        <w:rPr>
          <w:rFonts w:ascii="Arial" w:eastAsia="Calibri" w:hAnsi="Arial" w:cs="Arial"/>
        </w:rPr>
      </w:pPr>
    </w:p>
    <w:p w14:paraId="31D68B53" w14:textId="0EABC579" w:rsidR="00A94B6A" w:rsidRPr="002B3AF7" w:rsidRDefault="00A94B6A" w:rsidP="007E1C38">
      <w:pPr>
        <w:spacing w:line="276" w:lineRule="auto"/>
        <w:jc w:val="both"/>
        <w:rPr>
          <w:rFonts w:ascii="Arial" w:eastAsia="Calibri" w:hAnsi="Arial" w:cs="Arial"/>
        </w:rPr>
      </w:pPr>
    </w:p>
    <w:p w14:paraId="6EC37005" w14:textId="5AAD7171" w:rsidR="00A94B6A" w:rsidRPr="002B3AF7" w:rsidRDefault="00A94B6A" w:rsidP="007E1C38">
      <w:pPr>
        <w:spacing w:line="276" w:lineRule="auto"/>
        <w:jc w:val="both"/>
        <w:rPr>
          <w:rFonts w:ascii="Arial" w:eastAsia="Calibri" w:hAnsi="Arial" w:cs="Arial"/>
        </w:rPr>
      </w:pPr>
    </w:p>
    <w:p w14:paraId="4AE5DF2E" w14:textId="77777777" w:rsidR="00A94B6A" w:rsidRPr="002B3AF7" w:rsidRDefault="00A94B6A" w:rsidP="007E1C38">
      <w:pPr>
        <w:spacing w:line="276" w:lineRule="auto"/>
        <w:jc w:val="both"/>
        <w:rPr>
          <w:rFonts w:ascii="Arial" w:eastAsia="Calibri" w:hAnsi="Arial" w:cs="Arial"/>
        </w:rPr>
      </w:pPr>
    </w:p>
    <w:p w14:paraId="692E4B9E" w14:textId="77777777" w:rsidR="007E1C38" w:rsidRPr="002B3AF7" w:rsidRDefault="007E1C38" w:rsidP="007E1C38">
      <w:pPr>
        <w:spacing w:line="276" w:lineRule="auto"/>
        <w:jc w:val="both"/>
        <w:rPr>
          <w:rFonts w:ascii="Arial" w:eastAsia="Calibri" w:hAnsi="Arial" w:cs="Arial"/>
        </w:rPr>
      </w:pPr>
    </w:p>
    <w:p w14:paraId="3017CC75" w14:textId="77777777" w:rsidR="007E1C38" w:rsidRPr="002B3AF7" w:rsidRDefault="007E1C38" w:rsidP="007E1C38">
      <w:pPr>
        <w:spacing w:line="276" w:lineRule="auto"/>
        <w:jc w:val="both"/>
        <w:rPr>
          <w:rFonts w:ascii="Arial" w:eastAsia="Calibri" w:hAnsi="Arial" w:cs="Arial"/>
        </w:rPr>
      </w:pPr>
    </w:p>
    <w:p w14:paraId="1068B4FE" w14:textId="0A49575B" w:rsidR="003035AB" w:rsidRDefault="003035AB" w:rsidP="007E1C38">
      <w:pPr>
        <w:spacing w:line="276" w:lineRule="auto"/>
        <w:jc w:val="both"/>
        <w:rPr>
          <w:rFonts w:ascii="Arial" w:eastAsia="Calibri" w:hAnsi="Arial" w:cs="Arial"/>
        </w:rPr>
      </w:pPr>
    </w:p>
    <w:p w14:paraId="3AA8F655" w14:textId="77777777" w:rsidR="004F7744" w:rsidRPr="002B3AF7" w:rsidRDefault="004F7744" w:rsidP="007E1C38">
      <w:pPr>
        <w:spacing w:line="276" w:lineRule="auto"/>
        <w:jc w:val="both"/>
        <w:rPr>
          <w:rFonts w:ascii="Arial" w:eastAsia="Calibri" w:hAnsi="Arial" w:cs="Arial"/>
        </w:rPr>
      </w:pPr>
    </w:p>
    <w:p w14:paraId="7F3190B1" w14:textId="77777777" w:rsidR="007E1C38" w:rsidRPr="002B3AF7" w:rsidRDefault="007E1C38" w:rsidP="007E1C38">
      <w:pPr>
        <w:spacing w:line="276" w:lineRule="auto"/>
        <w:jc w:val="both"/>
        <w:rPr>
          <w:rFonts w:ascii="Arial" w:eastAsia="Calibri" w:hAnsi="Arial" w:cs="Arial"/>
        </w:rPr>
      </w:pPr>
    </w:p>
    <w:p w14:paraId="2FE7B017" w14:textId="77777777" w:rsidR="005A49DA" w:rsidRPr="002B3AF7" w:rsidRDefault="005A49DA" w:rsidP="007E1C38">
      <w:pPr>
        <w:spacing w:line="276" w:lineRule="auto"/>
        <w:jc w:val="both"/>
        <w:rPr>
          <w:rFonts w:ascii="Arial" w:eastAsia="Calibri" w:hAnsi="Arial" w:cs="Arial"/>
        </w:rPr>
      </w:pPr>
    </w:p>
    <w:p w14:paraId="6D83F795" w14:textId="742CBA76"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7ABDFEEB" w14:textId="2E904620"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F1D40" w:rsidRPr="002B3AF7">
        <w:rPr>
          <w:rFonts w:ascii="Arial" w:eastAsia="Calibri" w:hAnsi="Arial" w:cs="Arial"/>
          <w:b/>
        </w:rPr>
        <w:t>8</w:t>
      </w:r>
      <w:r w:rsidR="00047C39">
        <w:rPr>
          <w:rFonts w:ascii="Arial" w:eastAsia="Calibri" w:hAnsi="Arial" w:cs="Arial"/>
          <w:b/>
        </w:rPr>
        <w:t>956</w:t>
      </w:r>
      <w:r w:rsidRPr="002B3AF7">
        <w:rPr>
          <w:rFonts w:ascii="Arial" w:eastAsia="Calibri" w:hAnsi="Arial" w:cs="Arial"/>
          <w:b/>
        </w:rPr>
        <w:t>/202</w:t>
      </w:r>
      <w:r w:rsidR="002F1D40" w:rsidRPr="002B3AF7">
        <w:rPr>
          <w:rFonts w:ascii="Arial" w:eastAsia="Calibri" w:hAnsi="Arial" w:cs="Arial"/>
          <w:b/>
        </w:rPr>
        <w:t>6</w:t>
      </w:r>
    </w:p>
    <w:p w14:paraId="0C93D896" w14:textId="58C472E3"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1EE8AAEA" w14:textId="77777777" w:rsidR="007E1C38" w:rsidRPr="002B3AF7" w:rsidRDefault="007E1C38" w:rsidP="007E1C38">
      <w:pPr>
        <w:spacing w:line="276" w:lineRule="auto"/>
        <w:jc w:val="right"/>
        <w:rPr>
          <w:rFonts w:ascii="Arial" w:eastAsia="Calibri" w:hAnsi="Arial" w:cs="Arial"/>
          <w:b/>
        </w:rPr>
      </w:pPr>
    </w:p>
    <w:p w14:paraId="5EF1A43B" w14:textId="77777777" w:rsidR="007E1C38" w:rsidRPr="002B3AF7" w:rsidRDefault="007E1C38" w:rsidP="007E1C38">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2B3AF7">
        <w:rPr>
          <w:rFonts w:ascii="Arial" w:eastAsia="Calibri" w:hAnsi="Arial" w:cs="Arial"/>
          <w:b/>
          <w:color w:val="000000"/>
        </w:rPr>
        <w:t xml:space="preserve">ANEXO </w:t>
      </w:r>
      <w:r w:rsidRPr="002B3AF7">
        <w:rPr>
          <w:rFonts w:ascii="Arial" w:eastAsia="Calibri" w:hAnsi="Arial" w:cs="Arial"/>
          <w:b/>
        </w:rPr>
        <w:t xml:space="preserve">XI- </w:t>
      </w:r>
      <w:r w:rsidRPr="002B3AF7">
        <w:rPr>
          <w:rFonts w:ascii="Arial" w:hAnsi="Arial" w:cs="Arial"/>
          <w:b/>
        </w:rPr>
        <w:t xml:space="preserve">DECLARAÇÃO DE </w:t>
      </w:r>
      <w:r w:rsidRPr="002B3AF7">
        <w:rPr>
          <w:rFonts w:ascii="Arial" w:hAnsi="Arial" w:cs="Arial"/>
          <w:b/>
          <w:bCs/>
        </w:rPr>
        <w:t>ATENDIMENTO À POLÍTICA PÚBLICA AMBIENTAL DE LICITAÇÃO SUSTENTÁVEL</w:t>
      </w:r>
      <w:r w:rsidRPr="002B3AF7">
        <w:rPr>
          <w:rFonts w:ascii="Arial" w:eastAsia="Calibri" w:hAnsi="Arial" w:cs="Arial"/>
          <w:b/>
          <w:color w:val="000000"/>
        </w:rPr>
        <w:t>. (MODELO)</w:t>
      </w:r>
    </w:p>
    <w:p w14:paraId="77364160" w14:textId="77777777" w:rsidR="007E1C38" w:rsidRPr="002B3AF7" w:rsidRDefault="007E1C38" w:rsidP="007E1C38">
      <w:pPr>
        <w:spacing w:line="276" w:lineRule="auto"/>
        <w:jc w:val="both"/>
        <w:rPr>
          <w:rFonts w:ascii="Arial" w:eastAsia="Calibri" w:hAnsi="Arial" w:cs="Arial"/>
        </w:rPr>
      </w:pPr>
    </w:p>
    <w:p w14:paraId="7776E6D3" w14:textId="77777777" w:rsidR="007E1C38" w:rsidRPr="002B3AF7" w:rsidRDefault="007E1C38" w:rsidP="007E1C38">
      <w:pPr>
        <w:spacing w:line="276" w:lineRule="auto"/>
        <w:jc w:val="both"/>
        <w:rPr>
          <w:rFonts w:ascii="Arial" w:eastAsia="Calibri" w:hAnsi="Arial" w:cs="Arial"/>
          <w:b/>
        </w:rPr>
      </w:pPr>
      <w:r w:rsidRPr="002B3AF7">
        <w:rPr>
          <w:rFonts w:ascii="Arial" w:eastAsia="Calibri" w:hAnsi="Arial" w:cs="Arial"/>
          <w:b/>
        </w:rPr>
        <w:t>(PAPEL TIMBRADO DA EMPRESA)</w:t>
      </w:r>
    </w:p>
    <w:p w14:paraId="27821CAC" w14:textId="77777777" w:rsidR="007E1C38" w:rsidRPr="002B3AF7" w:rsidRDefault="007E1C38" w:rsidP="007E1C38">
      <w:pPr>
        <w:spacing w:line="276" w:lineRule="auto"/>
        <w:jc w:val="both"/>
        <w:rPr>
          <w:rFonts w:ascii="Arial" w:eastAsia="Calibri" w:hAnsi="Arial" w:cs="Arial"/>
        </w:rPr>
      </w:pPr>
    </w:p>
    <w:p w14:paraId="4592BB3D" w14:textId="77777777" w:rsidR="007E1C38" w:rsidRPr="002B3AF7" w:rsidRDefault="007E1C38" w:rsidP="007E1C38">
      <w:pPr>
        <w:spacing w:line="276" w:lineRule="auto"/>
        <w:jc w:val="both"/>
        <w:rPr>
          <w:rFonts w:ascii="Arial" w:eastAsia="Calibri" w:hAnsi="Arial" w:cs="Arial"/>
        </w:rPr>
      </w:pPr>
    </w:p>
    <w:p w14:paraId="2925FB50" w14:textId="77777777" w:rsidR="007E1C38" w:rsidRPr="002B3AF7" w:rsidRDefault="007E1C38" w:rsidP="007E1C38">
      <w:pPr>
        <w:pStyle w:val="Nivel5-AnexoseditalBookStyle"/>
        <w:spacing w:line="240" w:lineRule="auto"/>
        <w:rPr>
          <w:rFonts w:ascii="Arial" w:hAnsi="Arial" w:cs="Arial"/>
        </w:rPr>
      </w:pPr>
      <w:r w:rsidRPr="002B3AF7">
        <w:rPr>
          <w:rFonts w:ascii="Arial" w:eastAsia="Calibri" w:hAnsi="Arial" w:cs="Arial"/>
        </w:rPr>
        <w:t>A EMPRESA .............................., INSCRITA NO CNPJ Nº ................................., SEDIADA ..........................., POR INTERMÉDIO DE SEU REPRESENTANTE LEGAL O(A) SR(A) ................................., PORTADOR(A) DA CARTEIRA DE IDENTIDADE Nº ................ E CPF Nº............................</w:t>
      </w:r>
      <w:r w:rsidRPr="002B3AF7">
        <w:rPr>
          <w:rFonts w:ascii="Arial" w:hAnsi="Arial" w:cs="Arial"/>
        </w:rPr>
        <w:t xml:space="preserve">, DECLARA, PARA OS DEVIDOS FINS, QUE ATESTA O </w:t>
      </w:r>
      <w:bookmarkStart w:id="30" w:name="_Hlk163469451"/>
      <w:r w:rsidRPr="002B3AF7">
        <w:rPr>
          <w:rFonts w:ascii="Arial" w:hAnsi="Arial" w:cs="Arial"/>
        </w:rPr>
        <w:t>ATENDIMENTO À POLÍTICA PÚBLICA AMBIENTAL DE LICITAÇÃO SUSTENTÁVEL</w:t>
      </w:r>
      <w:bookmarkEnd w:id="30"/>
      <w:r w:rsidRPr="002B3AF7">
        <w:rPr>
          <w:rFonts w:ascii="Arial" w:hAnsi="Arial" w:cs="Arial"/>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3126F1F9" w14:textId="77777777" w:rsidR="007E1C38" w:rsidRPr="002B3AF7" w:rsidRDefault="007E1C38" w:rsidP="007E1C38">
      <w:pPr>
        <w:spacing w:line="276" w:lineRule="auto"/>
        <w:jc w:val="both"/>
        <w:rPr>
          <w:rFonts w:ascii="Arial" w:eastAsia="Calibri" w:hAnsi="Arial" w:cs="Arial"/>
          <w:b/>
        </w:rPr>
      </w:pPr>
    </w:p>
    <w:p w14:paraId="3E1DA2FE" w14:textId="77777777" w:rsidR="007E1C38" w:rsidRPr="002B3AF7" w:rsidRDefault="007E1C38" w:rsidP="007E1C38">
      <w:pPr>
        <w:spacing w:line="276" w:lineRule="auto"/>
        <w:jc w:val="both"/>
        <w:rPr>
          <w:rFonts w:ascii="Arial" w:eastAsia="Calibri" w:hAnsi="Arial" w:cs="Arial"/>
          <w:b/>
        </w:rPr>
      </w:pPr>
    </w:p>
    <w:p w14:paraId="1202B355" w14:textId="77777777" w:rsidR="007E1C38" w:rsidRPr="002B3AF7" w:rsidRDefault="007E1C38" w:rsidP="007E1C38">
      <w:pPr>
        <w:spacing w:line="276" w:lineRule="auto"/>
        <w:jc w:val="both"/>
        <w:rPr>
          <w:rFonts w:ascii="Arial" w:eastAsia="Calibri" w:hAnsi="Arial" w:cs="Arial"/>
        </w:rPr>
      </w:pPr>
    </w:p>
    <w:p w14:paraId="0CA67B2E" w14:textId="77777777" w:rsidR="007E1C38" w:rsidRPr="002B3AF7" w:rsidRDefault="007E1C38" w:rsidP="007E1C38">
      <w:pPr>
        <w:spacing w:line="276" w:lineRule="auto"/>
        <w:jc w:val="both"/>
        <w:rPr>
          <w:rFonts w:ascii="Arial" w:eastAsia="Calibri" w:hAnsi="Arial" w:cs="Arial"/>
        </w:rPr>
      </w:pPr>
    </w:p>
    <w:p w14:paraId="69D04922" w14:textId="3C58BB1B" w:rsidR="007E1C38" w:rsidRPr="002B3AF7" w:rsidRDefault="007E1C38" w:rsidP="007E1C38">
      <w:pPr>
        <w:spacing w:line="276" w:lineRule="auto"/>
        <w:jc w:val="right"/>
        <w:rPr>
          <w:rFonts w:ascii="Arial" w:eastAsia="Calibri" w:hAnsi="Arial" w:cs="Arial"/>
        </w:rPr>
      </w:pPr>
      <w:r w:rsidRPr="002B3AF7">
        <w:rPr>
          <w:rFonts w:ascii="Arial" w:eastAsia="Calibri" w:hAnsi="Arial" w:cs="Arial"/>
        </w:rPr>
        <w:tab/>
      </w:r>
      <w:r w:rsidRPr="002B3AF7">
        <w:rPr>
          <w:rFonts w:ascii="Arial" w:eastAsia="Calibri" w:hAnsi="Arial" w:cs="Arial"/>
        </w:rPr>
        <w:tab/>
        <w:t>........, ......... DE ...................   DE 202</w:t>
      </w:r>
      <w:r w:rsidR="002F1D40" w:rsidRPr="002B3AF7">
        <w:rPr>
          <w:rFonts w:ascii="Arial" w:eastAsia="Calibri" w:hAnsi="Arial" w:cs="Arial"/>
        </w:rPr>
        <w:t>6</w:t>
      </w:r>
    </w:p>
    <w:p w14:paraId="76928ABE" w14:textId="77777777" w:rsidR="007E1C38" w:rsidRPr="002B3AF7" w:rsidRDefault="007E1C38" w:rsidP="007E1C38">
      <w:pPr>
        <w:spacing w:line="276" w:lineRule="auto"/>
        <w:jc w:val="both"/>
        <w:rPr>
          <w:rFonts w:ascii="Arial" w:eastAsia="Calibri" w:hAnsi="Arial" w:cs="Arial"/>
        </w:rPr>
      </w:pPr>
    </w:p>
    <w:p w14:paraId="6EE1A2B7" w14:textId="77777777" w:rsidR="007E1C38" w:rsidRPr="002B3AF7" w:rsidRDefault="007E1C38" w:rsidP="007E1C38">
      <w:pPr>
        <w:spacing w:line="276" w:lineRule="auto"/>
        <w:jc w:val="both"/>
        <w:rPr>
          <w:rFonts w:ascii="Arial" w:eastAsia="Calibri" w:hAnsi="Arial" w:cs="Arial"/>
        </w:rPr>
      </w:pPr>
    </w:p>
    <w:p w14:paraId="612C44E2" w14:textId="77777777" w:rsidR="007E1C38" w:rsidRPr="002B3AF7" w:rsidRDefault="007E1C38" w:rsidP="007E1C38">
      <w:pPr>
        <w:spacing w:line="276" w:lineRule="auto"/>
        <w:jc w:val="both"/>
        <w:rPr>
          <w:rFonts w:ascii="Arial" w:eastAsia="Calibri" w:hAnsi="Arial" w:cs="Arial"/>
        </w:rPr>
      </w:pPr>
    </w:p>
    <w:p w14:paraId="7A5B7C6C" w14:textId="77777777" w:rsidR="007E1C38" w:rsidRPr="002B3AF7" w:rsidRDefault="007E1C38" w:rsidP="007E1C38">
      <w:pPr>
        <w:spacing w:line="276" w:lineRule="auto"/>
        <w:jc w:val="both"/>
        <w:rPr>
          <w:rFonts w:ascii="Arial" w:eastAsia="Calibri" w:hAnsi="Arial" w:cs="Arial"/>
        </w:rPr>
      </w:pPr>
    </w:p>
    <w:p w14:paraId="22C131C6"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_______________________________</w:t>
      </w:r>
    </w:p>
    <w:p w14:paraId="689F3A31" w14:textId="77777777" w:rsidR="007E1C38" w:rsidRPr="002B3AF7" w:rsidRDefault="007E1C38" w:rsidP="007E1C38">
      <w:pPr>
        <w:spacing w:line="276" w:lineRule="auto"/>
        <w:jc w:val="center"/>
        <w:rPr>
          <w:rFonts w:ascii="Arial" w:eastAsia="Calibri" w:hAnsi="Arial" w:cs="Arial"/>
        </w:rPr>
      </w:pPr>
      <w:r w:rsidRPr="002B3AF7">
        <w:rPr>
          <w:rFonts w:ascii="Arial" w:eastAsia="Calibri" w:hAnsi="Arial" w:cs="Arial"/>
        </w:rPr>
        <w:t>(NOME DO REPRESENTANTE LEGAL COM ASSINATURA E CPF)</w:t>
      </w:r>
    </w:p>
    <w:p w14:paraId="3F884BA8" w14:textId="77777777" w:rsidR="007E1C38" w:rsidRPr="002B3AF7" w:rsidRDefault="007E1C38" w:rsidP="007E1C38">
      <w:pPr>
        <w:spacing w:line="276" w:lineRule="auto"/>
        <w:jc w:val="both"/>
        <w:rPr>
          <w:rFonts w:ascii="Arial" w:eastAsia="Calibri" w:hAnsi="Arial" w:cs="Arial"/>
        </w:rPr>
      </w:pPr>
    </w:p>
    <w:p w14:paraId="6ACB4E69" w14:textId="77777777" w:rsidR="007E1C38" w:rsidRPr="002B3AF7" w:rsidRDefault="007E1C38" w:rsidP="007E1C38">
      <w:pPr>
        <w:spacing w:line="276" w:lineRule="auto"/>
        <w:jc w:val="both"/>
        <w:rPr>
          <w:rFonts w:ascii="Arial" w:eastAsia="Calibri" w:hAnsi="Arial" w:cs="Arial"/>
        </w:rPr>
      </w:pPr>
      <w:r w:rsidRPr="002B3AF7">
        <w:rPr>
          <w:rFonts w:ascii="Arial" w:eastAsia="Calibri" w:hAnsi="Arial" w:cs="Arial"/>
        </w:rPr>
        <w:t xml:space="preserve"> </w:t>
      </w:r>
    </w:p>
    <w:p w14:paraId="148BFEF2" w14:textId="77777777" w:rsidR="007E1C38" w:rsidRPr="002B3AF7" w:rsidRDefault="007E1C38" w:rsidP="007E1C38">
      <w:pPr>
        <w:spacing w:line="276" w:lineRule="auto"/>
        <w:jc w:val="both"/>
        <w:rPr>
          <w:rFonts w:ascii="Arial" w:eastAsia="Calibri" w:hAnsi="Arial" w:cs="Arial"/>
        </w:rPr>
      </w:pPr>
    </w:p>
    <w:p w14:paraId="59C0337F" w14:textId="77777777" w:rsidR="007E1C38" w:rsidRPr="002B3AF7" w:rsidRDefault="007E1C38" w:rsidP="007E1C38">
      <w:pPr>
        <w:spacing w:line="276" w:lineRule="auto"/>
        <w:jc w:val="both"/>
        <w:rPr>
          <w:rFonts w:ascii="Arial" w:eastAsia="Calibri" w:hAnsi="Arial" w:cs="Arial"/>
        </w:rPr>
      </w:pPr>
    </w:p>
    <w:p w14:paraId="3D848812" w14:textId="77777777" w:rsidR="007E1C38" w:rsidRPr="002B3AF7" w:rsidRDefault="007E1C38" w:rsidP="007E1C38">
      <w:pPr>
        <w:spacing w:line="276" w:lineRule="auto"/>
        <w:jc w:val="both"/>
        <w:rPr>
          <w:rFonts w:ascii="Arial" w:eastAsia="Calibri" w:hAnsi="Arial" w:cs="Arial"/>
        </w:rPr>
      </w:pPr>
    </w:p>
    <w:p w14:paraId="2064FAD3" w14:textId="7EFEDE29" w:rsidR="007E1C38" w:rsidRDefault="007E1C38" w:rsidP="007E1C38">
      <w:pPr>
        <w:spacing w:line="276" w:lineRule="auto"/>
        <w:jc w:val="both"/>
        <w:rPr>
          <w:rFonts w:ascii="Arial" w:eastAsia="Calibri" w:hAnsi="Arial" w:cs="Arial"/>
        </w:rPr>
      </w:pPr>
    </w:p>
    <w:p w14:paraId="129DCF72" w14:textId="77777777" w:rsidR="004F7744" w:rsidRPr="002B3AF7" w:rsidRDefault="004F7744" w:rsidP="007E1C38">
      <w:pPr>
        <w:spacing w:line="276" w:lineRule="auto"/>
        <w:jc w:val="both"/>
        <w:rPr>
          <w:rFonts w:ascii="Arial" w:eastAsia="Calibri" w:hAnsi="Arial" w:cs="Arial"/>
        </w:rPr>
      </w:pPr>
    </w:p>
    <w:p w14:paraId="5CF733C9" w14:textId="77777777" w:rsidR="007E1C38" w:rsidRPr="002B3AF7" w:rsidRDefault="007E1C38" w:rsidP="007E1C38">
      <w:pPr>
        <w:spacing w:line="276" w:lineRule="auto"/>
        <w:jc w:val="both"/>
        <w:rPr>
          <w:rFonts w:ascii="Arial" w:eastAsia="Calibri" w:hAnsi="Arial" w:cs="Arial"/>
        </w:rPr>
      </w:pPr>
    </w:p>
    <w:p w14:paraId="128A9CA2" w14:textId="77777777" w:rsidR="007E1C38" w:rsidRPr="002B3AF7" w:rsidRDefault="007E1C38" w:rsidP="007E1C38">
      <w:pPr>
        <w:spacing w:line="276" w:lineRule="auto"/>
        <w:jc w:val="both"/>
        <w:rPr>
          <w:rFonts w:ascii="Arial" w:eastAsia="Calibri" w:hAnsi="Arial" w:cs="Arial"/>
        </w:rPr>
      </w:pPr>
    </w:p>
    <w:p w14:paraId="51AEA38A" w14:textId="77777777" w:rsidR="005A49DA" w:rsidRPr="002B3AF7" w:rsidRDefault="005A49DA" w:rsidP="007E1C38">
      <w:pPr>
        <w:spacing w:line="276" w:lineRule="auto"/>
        <w:jc w:val="both"/>
        <w:rPr>
          <w:rFonts w:ascii="Arial" w:eastAsia="Calibri" w:hAnsi="Arial" w:cs="Arial"/>
        </w:rPr>
      </w:pPr>
    </w:p>
    <w:p w14:paraId="5E4AB0AA" w14:textId="77777777" w:rsidR="007E1C38" w:rsidRPr="002B3AF7" w:rsidRDefault="007E1C38" w:rsidP="007E1C38">
      <w:pPr>
        <w:spacing w:line="276" w:lineRule="auto"/>
        <w:jc w:val="both"/>
        <w:rPr>
          <w:rFonts w:ascii="Arial" w:eastAsia="Calibri" w:hAnsi="Arial" w:cs="Arial"/>
        </w:rPr>
      </w:pPr>
    </w:p>
    <w:p w14:paraId="04A733BB" w14:textId="3C90FAEF"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lastRenderedPageBreak/>
        <w:t>MODALIDADE: PREGÃO ELETRÔNICO: 0</w:t>
      </w:r>
      <w:r w:rsidR="002F1D40" w:rsidRPr="002B3AF7">
        <w:rPr>
          <w:rFonts w:ascii="Arial" w:eastAsia="Calibri" w:hAnsi="Arial" w:cs="Arial"/>
          <w:b/>
        </w:rPr>
        <w:t>2</w:t>
      </w:r>
      <w:r w:rsidR="00047C39">
        <w:rPr>
          <w:rFonts w:ascii="Arial" w:eastAsia="Calibri" w:hAnsi="Arial" w:cs="Arial"/>
          <w:b/>
        </w:rPr>
        <w:t>5</w:t>
      </w:r>
      <w:r w:rsidRPr="002B3AF7">
        <w:rPr>
          <w:rFonts w:ascii="Arial" w:eastAsia="Calibri" w:hAnsi="Arial" w:cs="Arial"/>
          <w:b/>
        </w:rPr>
        <w:t>/202</w:t>
      </w:r>
      <w:r w:rsidR="002F1D40" w:rsidRPr="002B3AF7">
        <w:rPr>
          <w:rFonts w:ascii="Arial" w:eastAsia="Calibri" w:hAnsi="Arial" w:cs="Arial"/>
          <w:b/>
        </w:rPr>
        <w:t>6</w:t>
      </w:r>
    </w:p>
    <w:p w14:paraId="1D78322D" w14:textId="20680DD1" w:rsidR="00C32604" w:rsidRPr="002B3AF7" w:rsidRDefault="00C32604" w:rsidP="00C32604">
      <w:pPr>
        <w:spacing w:line="276" w:lineRule="auto"/>
        <w:jc w:val="right"/>
        <w:rPr>
          <w:rFonts w:ascii="Arial" w:eastAsia="Calibri" w:hAnsi="Arial" w:cs="Arial"/>
          <w:b/>
        </w:rPr>
      </w:pPr>
      <w:r w:rsidRPr="002B3AF7">
        <w:rPr>
          <w:rFonts w:ascii="Arial" w:eastAsia="Calibri" w:hAnsi="Arial" w:cs="Arial"/>
          <w:b/>
        </w:rPr>
        <w:t xml:space="preserve">PROCESSO ADMINISTRATIVO: </w:t>
      </w:r>
      <w:r w:rsidR="002F1D40" w:rsidRPr="002B3AF7">
        <w:rPr>
          <w:rFonts w:ascii="Arial" w:eastAsia="Calibri" w:hAnsi="Arial" w:cs="Arial"/>
          <w:b/>
        </w:rPr>
        <w:t>8</w:t>
      </w:r>
      <w:r w:rsidR="00047C39">
        <w:rPr>
          <w:rFonts w:ascii="Arial" w:eastAsia="Calibri" w:hAnsi="Arial" w:cs="Arial"/>
          <w:b/>
        </w:rPr>
        <w:t>956</w:t>
      </w:r>
      <w:r w:rsidR="002F1D40" w:rsidRPr="002B3AF7">
        <w:rPr>
          <w:rFonts w:ascii="Arial" w:eastAsia="Calibri" w:hAnsi="Arial" w:cs="Arial"/>
          <w:b/>
        </w:rPr>
        <w:t>/</w:t>
      </w:r>
      <w:r w:rsidRPr="002B3AF7">
        <w:rPr>
          <w:rFonts w:ascii="Arial" w:eastAsia="Calibri" w:hAnsi="Arial" w:cs="Arial"/>
          <w:b/>
        </w:rPr>
        <w:t>202</w:t>
      </w:r>
      <w:r w:rsidR="002F1D40" w:rsidRPr="002B3AF7">
        <w:rPr>
          <w:rFonts w:ascii="Arial" w:eastAsia="Calibri" w:hAnsi="Arial" w:cs="Arial"/>
          <w:b/>
        </w:rPr>
        <w:t>6</w:t>
      </w:r>
    </w:p>
    <w:p w14:paraId="77B6C12A" w14:textId="7B28AFCF" w:rsidR="007E1C38" w:rsidRPr="002B3AF7" w:rsidRDefault="00C32604" w:rsidP="00C32604">
      <w:pPr>
        <w:spacing w:line="276" w:lineRule="auto"/>
        <w:jc w:val="right"/>
        <w:rPr>
          <w:rFonts w:ascii="Arial" w:eastAsia="Calibri" w:hAnsi="Arial" w:cs="Arial"/>
          <w:b/>
        </w:rPr>
      </w:pPr>
      <w:r w:rsidRPr="002B3AF7">
        <w:rPr>
          <w:rFonts w:ascii="Arial" w:eastAsia="Calibri" w:hAnsi="Arial" w:cs="Arial"/>
          <w:b/>
        </w:rPr>
        <w:t>PROCESSO LICITATÓRIO: 0</w:t>
      </w:r>
      <w:r w:rsidR="002F1D40" w:rsidRPr="002B3AF7">
        <w:rPr>
          <w:rFonts w:ascii="Arial" w:eastAsia="Calibri" w:hAnsi="Arial" w:cs="Arial"/>
          <w:b/>
        </w:rPr>
        <w:t>5</w:t>
      </w:r>
      <w:r w:rsidR="00047C39">
        <w:rPr>
          <w:rFonts w:ascii="Arial" w:eastAsia="Calibri" w:hAnsi="Arial" w:cs="Arial"/>
          <w:b/>
        </w:rPr>
        <w:t>8</w:t>
      </w:r>
      <w:r w:rsidRPr="002B3AF7">
        <w:rPr>
          <w:rFonts w:ascii="Arial" w:eastAsia="Calibri" w:hAnsi="Arial" w:cs="Arial"/>
          <w:b/>
        </w:rPr>
        <w:t>/202</w:t>
      </w:r>
      <w:r w:rsidR="002F1D40" w:rsidRPr="002B3AF7">
        <w:rPr>
          <w:rFonts w:ascii="Arial" w:eastAsia="Calibri" w:hAnsi="Arial" w:cs="Arial"/>
          <w:b/>
        </w:rPr>
        <w:t>6</w:t>
      </w:r>
    </w:p>
    <w:p w14:paraId="36FD2549" w14:textId="77777777" w:rsidR="00610FFE" w:rsidRPr="002B3AF7" w:rsidRDefault="00610FFE" w:rsidP="00610FFE">
      <w:pPr>
        <w:spacing w:line="276" w:lineRule="auto"/>
        <w:jc w:val="right"/>
        <w:rPr>
          <w:rFonts w:ascii="Arial" w:eastAsia="Calibri" w:hAnsi="Arial" w:cs="Arial"/>
          <w:b/>
        </w:rPr>
      </w:pPr>
    </w:p>
    <w:p w14:paraId="288C2961" w14:textId="24A3342A" w:rsidR="00610FFE" w:rsidRPr="002B3AF7" w:rsidRDefault="00610FFE" w:rsidP="00610FFE">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2B3AF7">
        <w:rPr>
          <w:rFonts w:ascii="Arial" w:eastAsia="Calibri" w:hAnsi="Arial" w:cs="Arial"/>
          <w:b/>
          <w:color w:val="000000"/>
        </w:rPr>
        <w:t>ANEXO XII – MINUTA DA ATA DE REGISTRO DE PREÇOS</w:t>
      </w:r>
    </w:p>
    <w:p w14:paraId="7F105268" w14:textId="77777777" w:rsidR="00610FFE" w:rsidRPr="002B3AF7" w:rsidRDefault="00610FFE" w:rsidP="00287D82">
      <w:pPr>
        <w:keepNext/>
        <w:widowControl w:val="0"/>
        <w:suppressAutoHyphens/>
        <w:outlineLvl w:val="0"/>
        <w:rPr>
          <w:rFonts w:ascii="Arial" w:eastAsia="Times New Roman" w:hAnsi="Arial" w:cs="Arial"/>
          <w:b/>
          <w:lang w:eastAsia="ar-SA"/>
        </w:rPr>
      </w:pPr>
    </w:p>
    <w:p w14:paraId="303649CE" w14:textId="77777777" w:rsidR="00610FFE" w:rsidRPr="002B3AF7" w:rsidRDefault="00610FFE" w:rsidP="00610FFE">
      <w:pPr>
        <w:keepNext/>
        <w:widowControl w:val="0"/>
        <w:suppressAutoHyphens/>
        <w:jc w:val="center"/>
        <w:outlineLvl w:val="0"/>
        <w:rPr>
          <w:rFonts w:ascii="Arial" w:eastAsia="Times New Roman" w:hAnsi="Arial" w:cs="Arial"/>
          <w:b/>
          <w:lang w:eastAsia="ar-SA"/>
        </w:rPr>
      </w:pPr>
      <w:r w:rsidRPr="002B3AF7">
        <w:rPr>
          <w:rFonts w:ascii="Arial" w:eastAsia="Times New Roman" w:hAnsi="Arial" w:cs="Arial"/>
          <w:b/>
          <w:lang w:eastAsia="ar-SA"/>
        </w:rPr>
        <w:t>ATA DE REGISTRO DE PREÇOS Nº</w:t>
      </w:r>
    </w:p>
    <w:p w14:paraId="2DBA3E93" w14:textId="77777777" w:rsidR="00610FFE" w:rsidRPr="002B3AF7" w:rsidRDefault="00610FFE" w:rsidP="00610FFE">
      <w:pPr>
        <w:widowControl w:val="0"/>
        <w:jc w:val="both"/>
        <w:rPr>
          <w:rFonts w:ascii="Arial" w:eastAsia="Times New Roman" w:hAnsi="Arial" w:cs="Arial"/>
        </w:rPr>
      </w:pPr>
    </w:p>
    <w:p w14:paraId="5CFF65F7" w14:textId="5AE62C3F" w:rsidR="00610FFE" w:rsidRPr="002B3AF7" w:rsidRDefault="00610FFE" w:rsidP="00610FFE">
      <w:pPr>
        <w:widowControl w:val="0"/>
        <w:tabs>
          <w:tab w:val="center" w:pos="4779"/>
          <w:tab w:val="right" w:pos="9198"/>
        </w:tabs>
        <w:autoSpaceDE w:val="0"/>
        <w:autoSpaceDN w:val="0"/>
        <w:adjustRightInd w:val="0"/>
        <w:spacing w:after="160" w:line="256" w:lineRule="auto"/>
        <w:ind w:right="-28"/>
        <w:jc w:val="both"/>
        <w:rPr>
          <w:rFonts w:ascii="Arial" w:eastAsia="Calibri" w:hAnsi="Arial" w:cs="Arial"/>
        </w:rPr>
      </w:pPr>
      <w:r w:rsidRPr="002B3AF7">
        <w:rPr>
          <w:rFonts w:ascii="Arial" w:hAnsi="Arial" w:cs="Arial"/>
        </w:rPr>
        <w:t xml:space="preserve">O </w:t>
      </w:r>
      <w:r w:rsidRPr="002B3AF7">
        <w:rPr>
          <w:rFonts w:ascii="Arial" w:hAnsi="Arial" w:cs="Arial"/>
          <w:b/>
        </w:rPr>
        <w:t>Município de São Gabriel do Oeste/MS</w:t>
      </w:r>
      <w:r w:rsidRPr="002B3AF7">
        <w:rPr>
          <w:rFonts w:ascii="Arial" w:hAnsi="Arial" w:cs="Arial"/>
        </w:rPr>
        <w:t xml:space="preserve">, pessoa jurídica de direito público interno, registrado sob o CNPJ nº 15.389.588/0001-94, com sede na Rua </w:t>
      </w:r>
      <w:proofErr w:type="spellStart"/>
      <w:r w:rsidRPr="002B3AF7">
        <w:rPr>
          <w:rFonts w:ascii="Arial" w:hAnsi="Arial" w:cs="Arial"/>
        </w:rPr>
        <w:t>Martimiano</w:t>
      </w:r>
      <w:proofErr w:type="spellEnd"/>
      <w:r w:rsidRPr="002B3AF7">
        <w:rPr>
          <w:rFonts w:ascii="Arial" w:hAnsi="Arial" w:cs="Arial"/>
        </w:rPr>
        <w:t xml:space="preserve"> Alves Dias nº 1.211, Bairro Centro, na cidade que lhe dá nome, neste ato representado por seu Prefeito </w:t>
      </w:r>
      <w:r w:rsidRPr="00181B3B">
        <w:rPr>
          <w:rFonts w:ascii="Arial" w:hAnsi="Arial" w:cs="Arial"/>
        </w:rPr>
        <w:t xml:space="preserve">Municipal, </w:t>
      </w:r>
      <w:r w:rsidRPr="00181B3B">
        <w:rPr>
          <w:rFonts w:ascii="Arial" w:hAnsi="Arial" w:cs="Arial"/>
          <w:b/>
        </w:rPr>
        <w:t xml:space="preserve">Sr. </w:t>
      </w:r>
      <w:proofErr w:type="spellStart"/>
      <w:r w:rsidR="004274B0" w:rsidRPr="00181B3B">
        <w:rPr>
          <w:rFonts w:ascii="Arial" w:hAnsi="Arial" w:cs="Arial"/>
          <w:b/>
        </w:rPr>
        <w:t>Leocir</w:t>
      </w:r>
      <w:proofErr w:type="spellEnd"/>
      <w:r w:rsidR="004274B0" w:rsidRPr="00181B3B">
        <w:rPr>
          <w:rFonts w:ascii="Arial" w:hAnsi="Arial" w:cs="Arial"/>
          <w:b/>
        </w:rPr>
        <w:t xml:space="preserve"> Paulo Montagna</w:t>
      </w:r>
      <w:r w:rsidRPr="00181B3B">
        <w:rPr>
          <w:rFonts w:ascii="Arial" w:hAnsi="Arial" w:cs="Arial"/>
        </w:rPr>
        <w:t xml:space="preserve">, brasileiro, solteiro, portador do RG n.º  SSP/MS, e do CPF nº , residente na Rua , nº , Bairro , nesta cidade, doravante denominado </w:t>
      </w:r>
      <w:r w:rsidRPr="00181B3B">
        <w:rPr>
          <w:rFonts w:ascii="Arial" w:hAnsi="Arial" w:cs="Arial"/>
          <w:b/>
        </w:rPr>
        <w:t>Entidade Gerenciadora/Administração</w:t>
      </w:r>
      <w:r w:rsidRPr="00181B3B">
        <w:rPr>
          <w:rFonts w:ascii="Arial" w:hAnsi="Arial" w:cs="Arial"/>
        </w:rPr>
        <w:t xml:space="preserve">, por interveniência do </w:t>
      </w:r>
      <w:r w:rsidRPr="00181B3B">
        <w:rPr>
          <w:rFonts w:ascii="Arial" w:hAnsi="Arial" w:cs="Arial"/>
          <w:b/>
          <w:smallCaps/>
        </w:rPr>
        <w:t>Fundo</w:t>
      </w:r>
      <w:r w:rsidR="00476DB9" w:rsidRPr="00181B3B">
        <w:rPr>
          <w:rFonts w:ascii="Arial" w:hAnsi="Arial" w:cs="Arial"/>
          <w:b/>
          <w:smallCaps/>
        </w:rPr>
        <w:t xml:space="preserve"> Municipal de Saúde</w:t>
      </w:r>
      <w:r w:rsidRPr="00181B3B">
        <w:rPr>
          <w:rFonts w:ascii="Arial" w:hAnsi="Arial" w:cs="Arial"/>
        </w:rPr>
        <w:t>, inscrita no CNPJ XXXX, neste ato representado por sua gestora, a Secretária Municipal de</w:t>
      </w:r>
      <w:r w:rsidR="00BF76FE" w:rsidRPr="00181B3B">
        <w:rPr>
          <w:rFonts w:ascii="Arial" w:hAnsi="Arial" w:cs="Arial"/>
        </w:rPr>
        <w:t xml:space="preserve"> Saúde</w:t>
      </w:r>
      <w:r w:rsidRPr="00181B3B">
        <w:rPr>
          <w:rFonts w:ascii="Arial" w:hAnsi="Arial" w:cs="Arial"/>
        </w:rPr>
        <w:t xml:space="preserve">, </w:t>
      </w:r>
      <w:proofErr w:type="spellStart"/>
      <w:r w:rsidRPr="00181B3B">
        <w:rPr>
          <w:rFonts w:ascii="Arial" w:hAnsi="Arial" w:cs="Arial"/>
        </w:rPr>
        <w:t>Srª</w:t>
      </w:r>
      <w:proofErr w:type="spellEnd"/>
      <w:r w:rsidRPr="00181B3B">
        <w:rPr>
          <w:rFonts w:ascii="Arial" w:hAnsi="Arial" w:cs="Arial"/>
        </w:rPr>
        <w:t xml:space="preserve">.  </w:t>
      </w:r>
      <w:r w:rsidR="00BF76FE" w:rsidRPr="00181B3B">
        <w:rPr>
          <w:rFonts w:ascii="Arial" w:hAnsi="Arial" w:cs="Arial"/>
        </w:rPr>
        <w:t xml:space="preserve"> Kátia Lira </w:t>
      </w:r>
      <w:proofErr w:type="spellStart"/>
      <w:r w:rsidR="00BF76FE" w:rsidRPr="00181B3B">
        <w:rPr>
          <w:rFonts w:ascii="Arial" w:hAnsi="Arial" w:cs="Arial"/>
        </w:rPr>
        <w:t>Adono</w:t>
      </w:r>
      <w:proofErr w:type="spellEnd"/>
      <w:r w:rsidR="00BF76FE" w:rsidRPr="00181B3B">
        <w:rPr>
          <w:rFonts w:ascii="Arial" w:hAnsi="Arial" w:cs="Arial"/>
        </w:rPr>
        <w:t xml:space="preserve">, </w:t>
      </w:r>
      <w:r w:rsidRPr="00181B3B">
        <w:rPr>
          <w:rFonts w:ascii="Arial" w:hAnsi="Arial" w:cs="Arial"/>
        </w:rPr>
        <w:t xml:space="preserve">brasileira, ............, inscrita no RG sob nº........., SSP/MS e no CPF sob nº, ......residente e domiciliada na Rua .........., nº .........., nesta cidade, doravante denominada simplesmente </w:t>
      </w:r>
      <w:r w:rsidRPr="00181B3B">
        <w:rPr>
          <w:rFonts w:ascii="Arial" w:hAnsi="Arial" w:cs="Arial"/>
          <w:b/>
          <w:smallCaps/>
        </w:rPr>
        <w:t>Interveniente</w:t>
      </w:r>
      <w:r w:rsidRPr="00181B3B">
        <w:rPr>
          <w:rFonts w:ascii="Arial" w:hAnsi="Arial" w:cs="Arial"/>
        </w:rPr>
        <w:t xml:space="preserve">, doravante também denominado </w:t>
      </w:r>
      <w:r w:rsidRPr="00181B3B">
        <w:rPr>
          <w:rFonts w:ascii="Arial" w:hAnsi="Arial" w:cs="Arial"/>
          <w:b/>
          <w:bCs/>
        </w:rPr>
        <w:t>Entidade Gerenciadora/Administração,</w:t>
      </w:r>
      <w:r w:rsidRPr="00181B3B">
        <w:rPr>
          <w:rFonts w:ascii="Arial" w:hAnsi="Arial" w:cs="Arial"/>
        </w:rPr>
        <w:t xml:space="preserve"> e as empresas abaixo qualificadas, doravante denominadas </w:t>
      </w:r>
      <w:r w:rsidRPr="00181B3B">
        <w:rPr>
          <w:rFonts w:ascii="Arial" w:eastAsia="Times New Roman" w:hAnsi="Arial" w:cs="Arial"/>
          <w:b/>
          <w:bCs/>
        </w:rPr>
        <w:t>DETENTORAS DA ATA</w:t>
      </w:r>
      <w:r w:rsidRPr="00181B3B">
        <w:rPr>
          <w:rFonts w:ascii="Arial" w:eastAsia="Times New Roman" w:hAnsi="Arial" w:cs="Arial"/>
        </w:rPr>
        <w:t>,</w:t>
      </w:r>
      <w:r w:rsidRPr="002B3AF7">
        <w:rPr>
          <w:rFonts w:ascii="Arial" w:eastAsia="Times New Roman" w:hAnsi="Arial" w:cs="Arial"/>
        </w:rPr>
        <w:t xml:space="preserve"> resolvem firmar a presente </w:t>
      </w:r>
      <w:r w:rsidRPr="002B3AF7">
        <w:rPr>
          <w:rFonts w:ascii="Arial" w:eastAsia="Times New Roman" w:hAnsi="Arial" w:cs="Arial"/>
          <w:b/>
          <w:bCs/>
        </w:rPr>
        <w:t xml:space="preserve">ATA DE REGISTRO DE PREÇOS </w:t>
      </w:r>
      <w:r w:rsidRPr="002B3AF7">
        <w:rPr>
          <w:rFonts w:ascii="Arial" w:eastAsia="Times New Roman" w:hAnsi="Arial" w:cs="Arial"/>
        </w:rPr>
        <w:t>d</w:t>
      </w:r>
      <w:r w:rsidR="00F94747" w:rsidRPr="002B3AF7">
        <w:rPr>
          <w:rFonts w:ascii="Arial" w:eastAsia="Times New Roman" w:hAnsi="Arial" w:cs="Arial"/>
        </w:rPr>
        <w:t>a</w:t>
      </w:r>
      <w:r w:rsidRPr="002B3AF7">
        <w:rPr>
          <w:rFonts w:ascii="Arial" w:eastAsia="Times New Roman" w:hAnsi="Arial" w:cs="Arial"/>
        </w:rPr>
        <w:t xml:space="preserve"> </w:t>
      </w:r>
      <w:r w:rsidR="00F94747" w:rsidRPr="002B3AF7">
        <w:rPr>
          <w:rFonts w:ascii="Arial" w:hAnsi="Arial" w:cs="Arial"/>
        </w:rPr>
        <w:t>contratação de empresa especializada no fornecimento de</w:t>
      </w:r>
      <w:r w:rsidR="00CA77FC">
        <w:rPr>
          <w:rFonts w:ascii="Arial" w:hAnsi="Arial" w:cs="Arial"/>
        </w:rPr>
        <w:t xml:space="preserve"> Fraldas Geriátricas </w:t>
      </w:r>
      <w:r w:rsidR="00F94747" w:rsidRPr="002B3AF7">
        <w:rPr>
          <w:rFonts w:ascii="Arial" w:hAnsi="Arial" w:cs="Arial"/>
        </w:rPr>
        <w:t xml:space="preserve">em atendimento </w:t>
      </w:r>
      <w:r w:rsidR="00CA77FC">
        <w:rPr>
          <w:rFonts w:ascii="Arial" w:hAnsi="Arial" w:cs="Arial"/>
        </w:rPr>
        <w:t xml:space="preserve">aos pacientes </w:t>
      </w:r>
      <w:r w:rsidR="00F94747" w:rsidRPr="002B3AF7">
        <w:rPr>
          <w:rFonts w:ascii="Arial" w:hAnsi="Arial" w:cs="Arial"/>
        </w:rPr>
        <w:t>da Secretaria Municipal de Saúde – SMS por um período de 12 meses</w:t>
      </w:r>
      <w:r w:rsidRPr="002B3AF7">
        <w:rPr>
          <w:rFonts w:ascii="Arial" w:eastAsia="Times New Roman" w:hAnsi="Arial" w:cs="Arial"/>
        </w:rPr>
        <w:t>,</w:t>
      </w:r>
      <w:r w:rsidRPr="002B3AF7">
        <w:rPr>
          <w:rFonts w:ascii="Arial" w:eastAsia="Times New Roman" w:hAnsi="Arial" w:cs="Arial"/>
          <w:color w:val="FF0000"/>
        </w:rPr>
        <w:t xml:space="preserve"> </w:t>
      </w:r>
      <w:r w:rsidRPr="002B3AF7">
        <w:rPr>
          <w:rFonts w:ascii="Arial" w:eastAsia="Arial" w:hAnsi="Arial" w:cs="Arial"/>
        </w:rPr>
        <w:t xml:space="preserve">decorrente da licitação na modalidade Pregão Eletrônico nº </w:t>
      </w:r>
      <w:r w:rsidR="00F94747" w:rsidRPr="002B3AF7">
        <w:rPr>
          <w:rFonts w:ascii="Arial" w:eastAsia="Arial" w:hAnsi="Arial" w:cs="Arial"/>
        </w:rPr>
        <w:t>0</w:t>
      </w:r>
      <w:r w:rsidR="00BF76FE" w:rsidRPr="002B3AF7">
        <w:rPr>
          <w:rFonts w:ascii="Arial" w:eastAsia="Arial" w:hAnsi="Arial" w:cs="Arial"/>
        </w:rPr>
        <w:t>2</w:t>
      </w:r>
      <w:r w:rsidR="00CA77FC">
        <w:rPr>
          <w:rFonts w:ascii="Arial" w:eastAsia="Arial" w:hAnsi="Arial" w:cs="Arial"/>
        </w:rPr>
        <w:t>5</w:t>
      </w:r>
      <w:r w:rsidRPr="002B3AF7">
        <w:rPr>
          <w:rFonts w:ascii="Arial" w:eastAsia="Arial" w:hAnsi="Arial" w:cs="Arial"/>
        </w:rPr>
        <w:t>/202</w:t>
      </w:r>
      <w:r w:rsidR="00BF76FE" w:rsidRPr="002B3AF7">
        <w:rPr>
          <w:rFonts w:ascii="Arial" w:eastAsia="Arial" w:hAnsi="Arial" w:cs="Arial"/>
        </w:rPr>
        <w:t>6</w:t>
      </w:r>
      <w:r w:rsidRPr="002B3AF7">
        <w:rPr>
          <w:rFonts w:ascii="Arial" w:eastAsia="Arial" w:hAnsi="Arial" w:cs="Arial"/>
        </w:rPr>
        <w:t xml:space="preserve">, Processo Administrativo nº </w:t>
      </w:r>
      <w:r w:rsidR="00BF76FE" w:rsidRPr="002B3AF7">
        <w:rPr>
          <w:rFonts w:ascii="Arial" w:eastAsia="Arial" w:hAnsi="Arial" w:cs="Arial"/>
          <w:b/>
          <w:bCs/>
        </w:rPr>
        <w:t>8</w:t>
      </w:r>
      <w:r w:rsidR="00CA77FC">
        <w:rPr>
          <w:rFonts w:ascii="Arial" w:eastAsia="Arial" w:hAnsi="Arial" w:cs="Arial"/>
          <w:b/>
          <w:bCs/>
        </w:rPr>
        <w:t>956</w:t>
      </w:r>
      <w:r w:rsidRPr="002B3AF7">
        <w:rPr>
          <w:rFonts w:ascii="Arial" w:eastAsia="Arial" w:hAnsi="Arial" w:cs="Arial"/>
          <w:b/>
          <w:bCs/>
        </w:rPr>
        <w:t>/202</w:t>
      </w:r>
      <w:r w:rsidR="00BF76FE" w:rsidRPr="002B3AF7">
        <w:rPr>
          <w:rFonts w:ascii="Arial" w:eastAsia="Arial" w:hAnsi="Arial" w:cs="Arial"/>
          <w:b/>
          <w:bCs/>
        </w:rPr>
        <w:t>6</w:t>
      </w:r>
      <w:r w:rsidRPr="002B3AF7">
        <w:rPr>
          <w:rFonts w:ascii="Arial" w:eastAsia="Arial" w:hAnsi="Arial" w:cs="Arial"/>
        </w:rPr>
        <w:t xml:space="preserve">, </w:t>
      </w:r>
      <w:r w:rsidRPr="002B3AF7">
        <w:rPr>
          <w:rFonts w:ascii="Arial" w:eastAsia="Calibri" w:hAnsi="Arial" w:cs="Arial"/>
        </w:rPr>
        <w:t>de acordo com a classificação por ela(s) alcançada(s) e na(s)  quantidade(s)  cotada(s), atendendo às condições previstas no edital, sujeitando-se as partes às normas constantes na</w:t>
      </w:r>
      <w:r w:rsidRPr="002B3AF7">
        <w:rPr>
          <w:rFonts w:ascii="Arial" w:eastAsia="Arial" w:hAnsi="Arial" w:cs="Arial"/>
        </w:rPr>
        <w:t xml:space="preserve"> Lei nº 14.133, de 1º de abril de 2021,  no Decreto Municipal nº 2.979, de 17 de julho de 2023, </w:t>
      </w:r>
      <w:r w:rsidR="003A0240" w:rsidRPr="002B3AF7">
        <w:rPr>
          <w:rFonts w:ascii="Arial" w:eastAsia="Arial" w:hAnsi="Arial" w:cs="Arial"/>
        </w:rPr>
        <w:t xml:space="preserve">no Decreto Municipal nº 2.977, de 17 de julho de 2023, </w:t>
      </w:r>
      <w:r w:rsidRPr="002B3AF7">
        <w:rPr>
          <w:rFonts w:ascii="Arial" w:eastAsia="Arial" w:hAnsi="Arial" w:cs="Arial"/>
        </w:rPr>
        <w:t xml:space="preserve">e </w:t>
      </w:r>
      <w:r w:rsidRPr="002B3AF7">
        <w:rPr>
          <w:rFonts w:ascii="Arial" w:eastAsia="Calibri" w:hAnsi="Arial" w:cs="Arial"/>
        </w:rPr>
        <w:t>em conformidade com as disposições a seguir:</w:t>
      </w:r>
    </w:p>
    <w:p w14:paraId="542A5A69" w14:textId="77777777"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rPr>
        <w:t> </w:t>
      </w:r>
    </w:p>
    <w:p w14:paraId="77DB5C5C" w14:textId="77777777"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bCs/>
          <w:caps/>
          <w:color w:val="FFFFFF"/>
        </w:rPr>
      </w:pPr>
      <w:r w:rsidRPr="002B3AF7">
        <w:rPr>
          <w:rFonts w:ascii="Arial" w:eastAsia="Times New Roman" w:hAnsi="Arial" w:cs="Arial"/>
          <w:b/>
          <w:bCs/>
          <w:caps/>
          <w:color w:val="FFFFFF"/>
        </w:rPr>
        <w:t xml:space="preserve">CLÁUSULA PRIMEIRA – das partes </w:t>
      </w:r>
    </w:p>
    <w:p w14:paraId="35733D0B" w14:textId="77777777" w:rsidR="00610FFE" w:rsidRPr="002B3AF7" w:rsidRDefault="00610FFE" w:rsidP="00610FFE">
      <w:pPr>
        <w:widowControl w:val="0"/>
        <w:jc w:val="both"/>
        <w:rPr>
          <w:rFonts w:ascii="Arial" w:eastAsia="Times New Roman" w:hAnsi="Arial" w:cs="Arial"/>
        </w:rPr>
      </w:pPr>
    </w:p>
    <w:p w14:paraId="17D15B56" w14:textId="77777777" w:rsidR="007C497B" w:rsidRPr="002B3AF7" w:rsidRDefault="00610FFE" w:rsidP="00610FFE">
      <w:pPr>
        <w:widowControl w:val="0"/>
        <w:jc w:val="both"/>
        <w:rPr>
          <w:rFonts w:ascii="Arial" w:eastAsia="Times New Roman" w:hAnsi="Arial" w:cs="Arial"/>
        </w:rPr>
      </w:pPr>
      <w:r w:rsidRPr="002B3AF7">
        <w:rPr>
          <w:rFonts w:ascii="Arial" w:eastAsia="Times New Roman" w:hAnsi="Arial" w:cs="Arial"/>
          <w:b/>
          <w:bCs/>
        </w:rPr>
        <w:t>1.1.</w:t>
      </w:r>
      <w:r w:rsidRPr="002B3AF7">
        <w:rPr>
          <w:rFonts w:ascii="Arial" w:eastAsia="Times New Roman" w:hAnsi="Arial" w:cs="Arial"/>
        </w:rPr>
        <w:t xml:space="preserve"> </w:t>
      </w:r>
      <w:r w:rsidRPr="002B3AF7">
        <w:rPr>
          <w:rFonts w:ascii="Arial" w:eastAsia="Times New Roman" w:hAnsi="Arial" w:cs="Arial"/>
          <w:b/>
        </w:rPr>
        <w:t>DETENTOR</w:t>
      </w:r>
      <w:r w:rsidR="007C497B" w:rsidRPr="002B3AF7">
        <w:rPr>
          <w:rFonts w:ascii="Arial" w:eastAsia="Times New Roman" w:hAnsi="Arial" w:cs="Arial"/>
          <w:b/>
        </w:rPr>
        <w:t xml:space="preserve"> (AS)</w:t>
      </w:r>
      <w:r w:rsidRPr="002B3AF7">
        <w:rPr>
          <w:rFonts w:ascii="Arial" w:eastAsia="Times New Roman" w:hAnsi="Arial" w:cs="Arial"/>
          <w:b/>
        </w:rPr>
        <w:t xml:space="preserve"> DA ATA</w:t>
      </w:r>
      <w:r w:rsidRPr="002B3AF7">
        <w:rPr>
          <w:rFonts w:ascii="Arial" w:eastAsia="Times New Roman" w:hAnsi="Arial" w:cs="Arial"/>
        </w:rPr>
        <w:t>:</w:t>
      </w:r>
    </w:p>
    <w:p w14:paraId="1B709E62" w14:textId="77777777" w:rsidR="007C497B" w:rsidRPr="002B3AF7" w:rsidRDefault="007C497B" w:rsidP="00610FFE">
      <w:pPr>
        <w:widowControl w:val="0"/>
        <w:jc w:val="both"/>
        <w:rPr>
          <w:rFonts w:ascii="Arial" w:eastAsia="Times New Roman" w:hAnsi="Arial" w:cs="Arial"/>
          <w:color w:val="FF0000"/>
        </w:rPr>
      </w:pPr>
    </w:p>
    <w:p w14:paraId="20F9A025" w14:textId="4B29BE26" w:rsidR="00610FFE" w:rsidRPr="002B3AF7" w:rsidRDefault="00610FFE" w:rsidP="00610FFE">
      <w:pPr>
        <w:widowControl w:val="0"/>
        <w:jc w:val="both"/>
        <w:rPr>
          <w:rFonts w:ascii="Arial" w:eastAsia="Times New Roman" w:hAnsi="Arial" w:cs="Arial"/>
        </w:rPr>
      </w:pPr>
      <w:r w:rsidRPr="00181B3B">
        <w:rPr>
          <w:rFonts w:ascii="Arial" w:eastAsia="Times New Roman" w:hAnsi="Arial" w:cs="Arial"/>
        </w:rPr>
        <w:t xml:space="preserve">Empresa ............, pessoa jurídica de direito privado, </w:t>
      </w:r>
      <w:r w:rsidRPr="00181B3B">
        <w:rPr>
          <w:rFonts w:ascii="Arial" w:eastAsia="Times New Roman" w:hAnsi="Arial" w:cs="Arial"/>
          <w:iCs/>
        </w:rPr>
        <w:t>inscrita no CNPJ/MF sob o nº ............................, sediada na</w:t>
      </w:r>
      <w:r w:rsidRPr="00181B3B">
        <w:rPr>
          <w:rFonts w:ascii="Arial" w:eastAsia="Times New Roman" w:hAnsi="Arial" w:cs="Arial"/>
        </w:rPr>
        <w:t xml:space="preserve"> ..................................., neste ato representada pelo </w:t>
      </w:r>
      <w:proofErr w:type="spellStart"/>
      <w:r w:rsidRPr="00181B3B">
        <w:rPr>
          <w:rFonts w:ascii="Arial" w:eastAsia="Times New Roman" w:hAnsi="Arial" w:cs="Arial"/>
        </w:rPr>
        <w:t>Sr</w:t>
      </w:r>
      <w:proofErr w:type="spellEnd"/>
      <w:r w:rsidRPr="00181B3B">
        <w:rPr>
          <w:rFonts w:ascii="Arial" w:eastAsia="Times New Roman" w:hAnsi="Arial" w:cs="Arial"/>
        </w:rPr>
        <w:t>(a) .................................... (nome e função no detentor data.)</w:t>
      </w:r>
    </w:p>
    <w:p w14:paraId="23817A6B" w14:textId="77777777" w:rsidR="00610FFE" w:rsidRPr="002B3AF7" w:rsidRDefault="00610FFE" w:rsidP="00610FFE">
      <w:pPr>
        <w:widowControl w:val="0"/>
        <w:jc w:val="both"/>
        <w:rPr>
          <w:rFonts w:ascii="Arial" w:eastAsia="Times New Roman" w:hAnsi="Arial" w:cs="Arial"/>
        </w:rPr>
      </w:pPr>
    </w:p>
    <w:p w14:paraId="39421F95" w14:textId="2B516FED" w:rsidR="00610FFE" w:rsidRPr="002B3AF7" w:rsidRDefault="00610FFE" w:rsidP="00610FFE">
      <w:pPr>
        <w:widowControl w:val="0"/>
        <w:jc w:val="both"/>
        <w:rPr>
          <w:rFonts w:ascii="Arial" w:eastAsia="Arial" w:hAnsi="Arial" w:cs="Arial"/>
          <w:highlight w:val="yellow"/>
        </w:rPr>
      </w:pPr>
      <w:r w:rsidRPr="002B3AF7">
        <w:rPr>
          <w:rFonts w:ascii="Arial" w:eastAsia="Times New Roman" w:hAnsi="Arial" w:cs="Arial"/>
          <w:b/>
        </w:rPr>
        <w:t>1.2.</w:t>
      </w:r>
      <w:r w:rsidRPr="002B3AF7">
        <w:rPr>
          <w:rFonts w:ascii="Arial" w:eastAsia="Times New Roman" w:hAnsi="Arial" w:cs="Arial"/>
        </w:rPr>
        <w:t xml:space="preserve"> </w:t>
      </w:r>
      <w:r w:rsidRPr="002B3AF7">
        <w:rPr>
          <w:rFonts w:ascii="Arial" w:eastAsia="Times New Roman" w:hAnsi="Arial" w:cs="Arial"/>
          <w:b/>
        </w:rPr>
        <w:t xml:space="preserve">ENTIDADE GERENCIADORA: </w:t>
      </w:r>
      <w:r w:rsidR="00DF23D0" w:rsidRPr="002B3AF7">
        <w:rPr>
          <w:rFonts w:ascii="Arial" w:eastAsia="Times New Roman" w:hAnsi="Arial" w:cs="Arial"/>
          <w:bCs/>
        </w:rPr>
        <w:t>SECRETARIA MUNICIPAL DE SAÚDE DE SÃO GABRIEL DO OESTE – MS.</w:t>
      </w:r>
      <w:r w:rsidR="00DF23D0" w:rsidRPr="002B3AF7">
        <w:rPr>
          <w:rFonts w:ascii="Arial" w:eastAsia="Times New Roman" w:hAnsi="Arial" w:cs="Arial"/>
          <w:b/>
        </w:rPr>
        <w:t xml:space="preserve"> </w:t>
      </w:r>
    </w:p>
    <w:p w14:paraId="38C26042" w14:textId="77777777" w:rsidR="00610FFE" w:rsidRPr="002B3AF7" w:rsidRDefault="00610FFE" w:rsidP="00610FFE">
      <w:pPr>
        <w:widowControl w:val="0"/>
        <w:jc w:val="both"/>
        <w:rPr>
          <w:rFonts w:ascii="Arial" w:eastAsia="Times New Roman" w:hAnsi="Arial" w:cs="Arial"/>
        </w:rPr>
      </w:pPr>
    </w:p>
    <w:p w14:paraId="13F3A89C" w14:textId="3EE3E61A" w:rsidR="00610FFE" w:rsidRPr="002B3AF7" w:rsidRDefault="00610FFE" w:rsidP="00610FFE">
      <w:pPr>
        <w:widowControl w:val="0"/>
        <w:jc w:val="both"/>
        <w:rPr>
          <w:rFonts w:ascii="Arial" w:eastAsia="Times New Roman" w:hAnsi="Arial" w:cs="Arial"/>
        </w:rPr>
      </w:pPr>
      <w:r w:rsidRPr="002B3AF7">
        <w:rPr>
          <w:rFonts w:ascii="Arial" w:eastAsia="Times New Roman" w:hAnsi="Arial" w:cs="Arial"/>
          <w:b/>
        </w:rPr>
        <w:t>1.3. ENTIDADE</w:t>
      </w:r>
      <w:r w:rsidRPr="002B3AF7">
        <w:rPr>
          <w:rFonts w:ascii="Arial" w:eastAsia="Times New Roman" w:hAnsi="Arial" w:cs="Arial"/>
        </w:rPr>
        <w:t xml:space="preserve"> </w:t>
      </w:r>
      <w:r w:rsidRPr="002B3AF7">
        <w:rPr>
          <w:rFonts w:ascii="Arial" w:eastAsia="Times New Roman" w:hAnsi="Arial" w:cs="Arial"/>
          <w:b/>
        </w:rPr>
        <w:t>PARTICIPANTE</w:t>
      </w:r>
      <w:r w:rsidRPr="002B3AF7">
        <w:rPr>
          <w:rFonts w:ascii="Arial" w:eastAsia="Times New Roman" w:hAnsi="Arial" w:cs="Arial"/>
        </w:rPr>
        <w:t xml:space="preserve">: </w:t>
      </w:r>
      <w:r w:rsidR="00D32E1D" w:rsidRPr="002B3AF7">
        <w:rPr>
          <w:rFonts w:ascii="Arial" w:eastAsia="Times New Roman" w:hAnsi="Arial" w:cs="Arial"/>
        </w:rPr>
        <w:t xml:space="preserve">SECRETARIA MUNICIPAL DE </w:t>
      </w:r>
      <w:r w:rsidR="00DF23D0" w:rsidRPr="002B3AF7">
        <w:rPr>
          <w:rFonts w:ascii="Arial" w:eastAsia="Times New Roman" w:hAnsi="Arial" w:cs="Arial"/>
        </w:rPr>
        <w:t xml:space="preserve">SAÚDE </w:t>
      </w:r>
      <w:r w:rsidRPr="002B3AF7">
        <w:rPr>
          <w:rFonts w:ascii="Arial" w:eastAsia="Calibri" w:hAnsi="Arial" w:cs="Arial"/>
        </w:rPr>
        <w:t>DE SÃO GABRIEL DO OESTE MS</w:t>
      </w:r>
      <w:r w:rsidR="00DF23D0" w:rsidRPr="002B3AF7">
        <w:rPr>
          <w:rFonts w:ascii="Arial" w:eastAsia="Calibri" w:hAnsi="Arial" w:cs="Arial"/>
        </w:rPr>
        <w:t>.</w:t>
      </w:r>
    </w:p>
    <w:p w14:paraId="059819FB" w14:textId="77777777" w:rsidR="00610FFE" w:rsidRPr="002B3AF7" w:rsidRDefault="00610FFE" w:rsidP="00610FFE">
      <w:pPr>
        <w:widowControl w:val="0"/>
        <w:jc w:val="both"/>
        <w:rPr>
          <w:rFonts w:ascii="Arial" w:eastAsia="Times New Roman" w:hAnsi="Arial" w:cs="Arial"/>
        </w:rPr>
      </w:pPr>
    </w:p>
    <w:p w14:paraId="476AB5E1" w14:textId="43ABEA1B" w:rsidR="00610FFE" w:rsidRPr="002B3AF7" w:rsidRDefault="00610FFE" w:rsidP="00610FFE">
      <w:pPr>
        <w:widowControl w:val="0"/>
        <w:jc w:val="both"/>
        <w:rPr>
          <w:rFonts w:ascii="Arial" w:eastAsia="Times New Roman" w:hAnsi="Arial" w:cs="Arial"/>
          <w:b/>
          <w:bCs/>
        </w:rPr>
      </w:pPr>
      <w:r w:rsidRPr="002B3AF7">
        <w:rPr>
          <w:rFonts w:ascii="Arial" w:eastAsia="Times New Roman" w:hAnsi="Arial" w:cs="Arial"/>
          <w:b/>
        </w:rPr>
        <w:lastRenderedPageBreak/>
        <w:t>1.4.</w:t>
      </w:r>
      <w:r w:rsidRPr="002B3AF7">
        <w:rPr>
          <w:rFonts w:ascii="Arial" w:eastAsia="Times New Roman" w:hAnsi="Arial" w:cs="Arial"/>
        </w:rPr>
        <w:t xml:space="preserve"> </w:t>
      </w:r>
      <w:r w:rsidRPr="002B3AF7">
        <w:rPr>
          <w:rFonts w:ascii="Arial" w:eastAsia="Times New Roman" w:hAnsi="Arial" w:cs="Arial"/>
          <w:b/>
        </w:rPr>
        <w:t>ADERENTE DE PREÇO</w:t>
      </w:r>
      <w:r w:rsidRPr="002B3AF7">
        <w:rPr>
          <w:rFonts w:ascii="Arial" w:eastAsia="Times New Roman" w:hAnsi="Arial" w:cs="Arial"/>
        </w:rPr>
        <w:t xml:space="preserve">: A ata de realização da sessão pública do pregão, contendo a relação dos licitantes que aceitarem cotar os bens ou serviços com preços iguais aos do licitante vencedor do certame, compõe anexo </w:t>
      </w:r>
      <w:r w:rsidR="00D32E1D" w:rsidRPr="002B3AF7">
        <w:rPr>
          <w:rFonts w:ascii="Arial" w:eastAsia="Times New Roman" w:hAnsi="Arial" w:cs="Arial"/>
        </w:rPr>
        <w:t>à</w:t>
      </w:r>
      <w:r w:rsidRPr="002B3AF7">
        <w:rPr>
          <w:rFonts w:ascii="Arial" w:eastAsia="Times New Roman" w:hAnsi="Arial" w:cs="Arial"/>
        </w:rPr>
        <w:t xml:space="preserve"> esta Ata de Registro de Preços, nos termos Decreto Municipal nº 2.979, de 2023</w:t>
      </w:r>
      <w:r w:rsidRPr="00181B3B">
        <w:rPr>
          <w:rFonts w:ascii="Arial" w:eastAsia="Times New Roman" w:hAnsi="Arial" w:cs="Arial"/>
        </w:rPr>
        <w:t>.</w:t>
      </w:r>
      <w:r w:rsidR="00E70396" w:rsidRPr="00181B3B">
        <w:rPr>
          <w:rFonts w:ascii="Arial" w:eastAsia="Times New Roman" w:hAnsi="Arial" w:cs="Arial"/>
        </w:rPr>
        <w:t xml:space="preserve"> </w:t>
      </w:r>
      <w:r w:rsidR="00E70396" w:rsidRPr="00181B3B">
        <w:rPr>
          <w:rFonts w:ascii="Arial" w:eastAsia="Times New Roman" w:hAnsi="Arial" w:cs="Arial"/>
          <w:b/>
          <w:bCs/>
        </w:rPr>
        <w:t xml:space="preserve">(JURÍDICO </w:t>
      </w:r>
      <w:proofErr w:type="gramStart"/>
      <w:r w:rsidR="00E70396" w:rsidRPr="00181B3B">
        <w:rPr>
          <w:rFonts w:ascii="Arial" w:eastAsia="Times New Roman" w:hAnsi="Arial" w:cs="Arial"/>
          <w:b/>
          <w:bCs/>
        </w:rPr>
        <w:t>TEM</w:t>
      </w:r>
      <w:proofErr w:type="gramEnd"/>
      <w:r w:rsidR="00E70396" w:rsidRPr="00181B3B">
        <w:rPr>
          <w:rFonts w:ascii="Arial" w:eastAsia="Times New Roman" w:hAnsi="Arial" w:cs="Arial"/>
          <w:b/>
          <w:bCs/>
        </w:rPr>
        <w:t xml:space="preserve"> VERIFICAR AO FINAL DA LICITAÇÃO (NA FORMALIZAÇÃO DA ARP) SE TEM LICITANTES ADERENTES AOS PREÇOS DO LICITANTE VENCEDOR. SE NÃO TIVER ADERENTES RETIRAR ESTE ITEM DA ARP)</w:t>
      </w:r>
    </w:p>
    <w:p w14:paraId="63D06276" w14:textId="77777777" w:rsidR="00610FFE" w:rsidRPr="002B3AF7" w:rsidRDefault="00610FFE" w:rsidP="00610FFE">
      <w:pPr>
        <w:widowControl w:val="0"/>
        <w:jc w:val="both"/>
        <w:rPr>
          <w:rFonts w:ascii="Arial" w:eastAsia="Times New Roman" w:hAnsi="Arial" w:cs="Arial"/>
        </w:rPr>
      </w:pPr>
    </w:p>
    <w:p w14:paraId="4C5E2E05" w14:textId="31CE7514"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bCs/>
          <w:caps/>
          <w:color w:val="FFFFFF"/>
          <w:spacing w:val="15"/>
        </w:rPr>
      </w:pPr>
      <w:r w:rsidRPr="002B3AF7">
        <w:rPr>
          <w:rFonts w:ascii="Arial" w:eastAsia="Times New Roman" w:hAnsi="Arial" w:cs="Arial"/>
          <w:b/>
          <w:bCs/>
          <w:caps/>
          <w:color w:val="FFFFFF"/>
          <w:spacing w:val="15"/>
        </w:rPr>
        <w:t>CLÁUSULA segunda – OBJETO</w:t>
      </w:r>
      <w:r w:rsidR="00103465" w:rsidRPr="002B3AF7">
        <w:rPr>
          <w:rFonts w:ascii="Arial" w:eastAsia="Times New Roman" w:hAnsi="Arial" w:cs="Arial"/>
          <w:b/>
          <w:bCs/>
          <w:caps/>
          <w:color w:val="FFFFFF"/>
          <w:spacing w:val="15"/>
        </w:rPr>
        <w:t>, Preços, Especificações e quantitativos</w:t>
      </w:r>
    </w:p>
    <w:p w14:paraId="541857E6" w14:textId="77777777" w:rsidR="00610FFE" w:rsidRPr="002B3AF7" w:rsidRDefault="00610FFE" w:rsidP="00610FFE">
      <w:pPr>
        <w:widowControl w:val="0"/>
        <w:jc w:val="both"/>
        <w:rPr>
          <w:rFonts w:ascii="Arial" w:eastAsia="Times New Roman" w:hAnsi="Arial" w:cs="Arial"/>
        </w:rPr>
      </w:pPr>
    </w:p>
    <w:p w14:paraId="29D3D6FD" w14:textId="02296FB5" w:rsidR="00A53B55" w:rsidRPr="002B3AF7" w:rsidRDefault="00610FFE" w:rsidP="00A53B55">
      <w:pPr>
        <w:pStyle w:val="Nivel2"/>
        <w:autoSpaceDE w:val="0"/>
        <w:autoSpaceDN w:val="0"/>
        <w:adjustRightInd w:val="0"/>
        <w:spacing w:before="0" w:after="0" w:line="240" w:lineRule="auto"/>
        <w:rPr>
          <w:sz w:val="24"/>
          <w:szCs w:val="24"/>
        </w:rPr>
      </w:pPr>
      <w:r w:rsidRPr="002B3AF7">
        <w:rPr>
          <w:rFonts w:eastAsia="Times New Roman"/>
          <w:b/>
          <w:bCs/>
          <w:sz w:val="24"/>
          <w:szCs w:val="24"/>
        </w:rPr>
        <w:t>2.1.</w:t>
      </w:r>
      <w:r w:rsidRPr="002B3AF7">
        <w:rPr>
          <w:rFonts w:eastAsia="Times New Roman"/>
          <w:sz w:val="24"/>
          <w:szCs w:val="24"/>
        </w:rPr>
        <w:t xml:space="preserve"> </w:t>
      </w:r>
      <w:r w:rsidR="00A53B55" w:rsidRPr="002B3AF7">
        <w:rPr>
          <w:sz w:val="24"/>
          <w:szCs w:val="24"/>
        </w:rPr>
        <w:t xml:space="preserve">A presente Ata de Registro de Preços tem por objeto a </w:t>
      </w:r>
      <w:r w:rsidR="00A53B55" w:rsidRPr="002B3AF7">
        <w:rPr>
          <w:b/>
          <w:sz w:val="24"/>
          <w:szCs w:val="24"/>
        </w:rPr>
        <w:t>Contratação</w:t>
      </w:r>
      <w:r w:rsidR="00F94747" w:rsidRPr="002B3AF7">
        <w:rPr>
          <w:b/>
          <w:sz w:val="24"/>
          <w:szCs w:val="24"/>
        </w:rPr>
        <w:t xml:space="preserve"> de empresa especializada</w:t>
      </w:r>
      <w:r w:rsidR="006246F7">
        <w:rPr>
          <w:b/>
          <w:sz w:val="24"/>
          <w:szCs w:val="24"/>
        </w:rPr>
        <w:t xml:space="preserve"> para o fornecimento de Fraldas Geriátricas</w:t>
      </w:r>
      <w:r w:rsidR="00F94747" w:rsidRPr="002B3AF7">
        <w:rPr>
          <w:b/>
          <w:sz w:val="24"/>
          <w:szCs w:val="24"/>
        </w:rPr>
        <w:t xml:space="preserve">, com a finalidade de atender </w:t>
      </w:r>
      <w:r w:rsidR="006246F7">
        <w:rPr>
          <w:b/>
          <w:sz w:val="24"/>
          <w:szCs w:val="24"/>
        </w:rPr>
        <w:t>os pacientes d</w:t>
      </w:r>
      <w:r w:rsidR="00F94747" w:rsidRPr="002B3AF7">
        <w:rPr>
          <w:b/>
          <w:sz w:val="24"/>
          <w:szCs w:val="24"/>
        </w:rPr>
        <w:t>a</w:t>
      </w:r>
      <w:r w:rsidR="006246F7">
        <w:rPr>
          <w:b/>
          <w:sz w:val="24"/>
          <w:szCs w:val="24"/>
        </w:rPr>
        <w:t xml:space="preserve"> </w:t>
      </w:r>
      <w:r w:rsidR="00F94747" w:rsidRPr="002B3AF7">
        <w:rPr>
          <w:b/>
          <w:sz w:val="24"/>
          <w:szCs w:val="24"/>
        </w:rPr>
        <w:t>Secretaria Municipal de Saúde – SMS</w:t>
      </w:r>
      <w:r w:rsidR="00A53B55" w:rsidRPr="002B3AF7">
        <w:rPr>
          <w:sz w:val="24"/>
          <w:szCs w:val="24"/>
        </w:rPr>
        <w:t xml:space="preserve">, conforme especificações e condições contidas no Processo Licitatório nº </w:t>
      </w:r>
      <w:r w:rsidR="00F94747" w:rsidRPr="002B3AF7">
        <w:rPr>
          <w:sz w:val="24"/>
          <w:szCs w:val="24"/>
        </w:rPr>
        <w:t>0</w:t>
      </w:r>
      <w:r w:rsidR="006246F7">
        <w:rPr>
          <w:sz w:val="24"/>
          <w:szCs w:val="24"/>
        </w:rPr>
        <w:t>58</w:t>
      </w:r>
      <w:r w:rsidR="00A53B55" w:rsidRPr="002B3AF7">
        <w:rPr>
          <w:sz w:val="24"/>
          <w:szCs w:val="24"/>
        </w:rPr>
        <w:t>/202</w:t>
      </w:r>
      <w:r w:rsidR="006246F7">
        <w:rPr>
          <w:sz w:val="24"/>
          <w:szCs w:val="24"/>
        </w:rPr>
        <w:t>6</w:t>
      </w:r>
      <w:r w:rsidR="00A53B55" w:rsidRPr="002B3AF7">
        <w:rPr>
          <w:sz w:val="24"/>
          <w:szCs w:val="24"/>
        </w:rPr>
        <w:t xml:space="preserve">, Termo de Referência, constante no Processo Administrativo nº </w:t>
      </w:r>
      <w:r w:rsidR="006246F7">
        <w:rPr>
          <w:sz w:val="24"/>
          <w:szCs w:val="24"/>
        </w:rPr>
        <w:t>8956</w:t>
      </w:r>
      <w:r w:rsidR="00A53B55" w:rsidRPr="002B3AF7">
        <w:rPr>
          <w:sz w:val="24"/>
          <w:szCs w:val="24"/>
        </w:rPr>
        <w:t>/202</w:t>
      </w:r>
      <w:r w:rsidR="006246F7">
        <w:rPr>
          <w:sz w:val="24"/>
          <w:szCs w:val="24"/>
        </w:rPr>
        <w:t>6</w:t>
      </w:r>
      <w:r w:rsidR="00A53B55" w:rsidRPr="002B3AF7">
        <w:rPr>
          <w:sz w:val="24"/>
          <w:szCs w:val="24"/>
        </w:rPr>
        <w:t>, que é parte integrante desta Ata, assim como as propostas cujos preços tenham sido registrados, independentemente de transcrição.</w:t>
      </w:r>
    </w:p>
    <w:p w14:paraId="73CF4809" w14:textId="77777777" w:rsidR="00103465" w:rsidRPr="002B3AF7" w:rsidRDefault="00103465" w:rsidP="00610FFE">
      <w:pPr>
        <w:widowControl w:val="0"/>
        <w:autoSpaceDE w:val="0"/>
        <w:autoSpaceDN w:val="0"/>
        <w:adjustRightInd w:val="0"/>
        <w:jc w:val="both"/>
        <w:rPr>
          <w:rFonts w:ascii="Arial" w:eastAsia="Calibri" w:hAnsi="Arial" w:cs="Arial"/>
          <w:color w:val="000000"/>
        </w:rPr>
      </w:pPr>
    </w:p>
    <w:p w14:paraId="44F0E37A" w14:textId="177643CB" w:rsidR="00610FFE" w:rsidRPr="002B3AF7" w:rsidRDefault="00103465" w:rsidP="00610FFE">
      <w:pPr>
        <w:widowControl w:val="0"/>
        <w:autoSpaceDE w:val="0"/>
        <w:autoSpaceDN w:val="0"/>
        <w:adjustRightInd w:val="0"/>
        <w:jc w:val="both"/>
        <w:rPr>
          <w:rFonts w:ascii="Arial" w:eastAsia="Calibri" w:hAnsi="Arial" w:cs="Arial"/>
          <w:color w:val="000000"/>
        </w:rPr>
      </w:pPr>
      <w:r w:rsidRPr="002B3AF7">
        <w:rPr>
          <w:rFonts w:ascii="Arial" w:eastAsia="Calibri" w:hAnsi="Arial" w:cs="Arial"/>
          <w:b/>
          <w:bCs/>
          <w:color w:val="000000"/>
        </w:rPr>
        <w:t>2.2.</w:t>
      </w:r>
      <w:r w:rsidRPr="002B3AF7">
        <w:rPr>
          <w:rFonts w:ascii="Arial" w:eastAsia="Calibri" w:hAnsi="Arial" w:cs="Arial"/>
          <w:color w:val="000000"/>
        </w:rPr>
        <w:t xml:space="preserve"> </w:t>
      </w:r>
      <w:r w:rsidR="00610FFE" w:rsidRPr="002B3AF7">
        <w:rPr>
          <w:rFonts w:ascii="Arial" w:eastAsia="Calibri" w:hAnsi="Arial" w:cs="Arial"/>
          <w:color w:val="000000"/>
        </w:rPr>
        <w:t xml:space="preserve">O preço registrado, as especificações do objeto, a quantidade, e as demais condições ofertadas na(s) proposta(s) estão descritos no Anexo </w:t>
      </w:r>
      <w:r w:rsidR="001F1FEE" w:rsidRPr="002B3AF7">
        <w:rPr>
          <w:rFonts w:ascii="Arial" w:eastAsia="Calibri" w:hAnsi="Arial" w:cs="Arial"/>
          <w:color w:val="000000"/>
        </w:rPr>
        <w:t xml:space="preserve">I </w:t>
      </w:r>
      <w:r w:rsidR="00610FFE" w:rsidRPr="002B3AF7">
        <w:rPr>
          <w:rFonts w:ascii="Arial" w:eastAsia="Calibri" w:hAnsi="Arial" w:cs="Arial"/>
          <w:color w:val="000000"/>
        </w:rPr>
        <w:t>desta Ata de Registro de Preços.</w:t>
      </w:r>
    </w:p>
    <w:p w14:paraId="68539FC0" w14:textId="77777777" w:rsidR="00610FFE" w:rsidRPr="002B3AF7" w:rsidRDefault="00610FFE" w:rsidP="00610FFE">
      <w:pPr>
        <w:widowControl w:val="0"/>
        <w:autoSpaceDE w:val="0"/>
        <w:autoSpaceDN w:val="0"/>
        <w:adjustRightInd w:val="0"/>
        <w:jc w:val="both"/>
        <w:rPr>
          <w:rFonts w:ascii="Arial" w:eastAsia="Times New Roman" w:hAnsi="Arial" w:cs="Arial"/>
          <w:b/>
          <w:color w:val="FF0000"/>
        </w:rPr>
      </w:pPr>
    </w:p>
    <w:p w14:paraId="6B24802F" w14:textId="4F019C13" w:rsidR="00610FFE" w:rsidRPr="002B3AF7" w:rsidRDefault="00610FFE" w:rsidP="00B4396B">
      <w:pPr>
        <w:widowControl w:val="0"/>
        <w:autoSpaceDE w:val="0"/>
        <w:autoSpaceDN w:val="0"/>
        <w:adjustRightInd w:val="0"/>
        <w:ind w:left="567"/>
        <w:jc w:val="both"/>
        <w:rPr>
          <w:rFonts w:ascii="Arial" w:eastAsia="Times New Roman" w:hAnsi="Arial" w:cs="Arial"/>
        </w:rPr>
      </w:pPr>
      <w:r w:rsidRPr="002B3AF7">
        <w:rPr>
          <w:rFonts w:ascii="Arial" w:eastAsia="Times New Roman" w:hAnsi="Arial" w:cs="Arial"/>
          <w:b/>
        </w:rPr>
        <w:t>2.</w:t>
      </w:r>
      <w:r w:rsidR="00103465" w:rsidRPr="002B3AF7">
        <w:rPr>
          <w:rFonts w:ascii="Arial" w:eastAsia="Times New Roman" w:hAnsi="Arial" w:cs="Arial"/>
          <w:b/>
        </w:rPr>
        <w:t>2</w:t>
      </w:r>
      <w:r w:rsidRPr="002B3AF7">
        <w:rPr>
          <w:rFonts w:ascii="Arial" w:eastAsia="Times New Roman" w:hAnsi="Arial" w:cs="Arial"/>
          <w:b/>
        </w:rPr>
        <w:t xml:space="preserve">.1. </w:t>
      </w:r>
      <w:r w:rsidRPr="002B3AF7">
        <w:rPr>
          <w:rFonts w:ascii="Arial" w:eastAsia="Times New Roman" w:hAnsi="Arial" w:cs="Arial"/>
        </w:rPr>
        <w:t>Nas contratações decorrentes desta ata de registro de preço, o quantitativo a ser eventualmente adquirido ficará limitado ao valor máximo da despesa fixado no Termo de Referência.</w:t>
      </w:r>
    </w:p>
    <w:p w14:paraId="72567971" w14:textId="77777777" w:rsidR="00610FFE" w:rsidRPr="002B3AF7" w:rsidRDefault="00610FFE" w:rsidP="00610FFE">
      <w:pPr>
        <w:widowControl w:val="0"/>
        <w:autoSpaceDE w:val="0"/>
        <w:autoSpaceDN w:val="0"/>
        <w:adjustRightInd w:val="0"/>
        <w:jc w:val="both"/>
        <w:rPr>
          <w:rFonts w:ascii="Arial" w:eastAsia="Times New Roman" w:hAnsi="Arial" w:cs="Arial"/>
        </w:rPr>
      </w:pPr>
    </w:p>
    <w:p w14:paraId="7A7DD351" w14:textId="48D19580" w:rsidR="00610FFE" w:rsidRPr="002B3AF7" w:rsidRDefault="00610FFE" w:rsidP="00610FFE">
      <w:pPr>
        <w:widowControl w:val="0"/>
        <w:autoSpaceDE w:val="0"/>
        <w:autoSpaceDN w:val="0"/>
        <w:adjustRightInd w:val="0"/>
        <w:jc w:val="both"/>
        <w:rPr>
          <w:rFonts w:ascii="Arial" w:eastAsia="Times New Roman" w:hAnsi="Arial" w:cs="Arial"/>
        </w:rPr>
      </w:pPr>
      <w:r w:rsidRPr="002B3AF7">
        <w:rPr>
          <w:rFonts w:ascii="Arial" w:eastAsia="Times New Roman" w:hAnsi="Arial" w:cs="Arial"/>
          <w:b/>
          <w:bCs/>
        </w:rPr>
        <w:t>2.</w:t>
      </w:r>
      <w:r w:rsidR="00103465" w:rsidRPr="002B3AF7">
        <w:rPr>
          <w:rFonts w:ascii="Arial" w:eastAsia="Times New Roman" w:hAnsi="Arial" w:cs="Arial"/>
          <w:b/>
          <w:bCs/>
        </w:rPr>
        <w:t>3</w:t>
      </w:r>
      <w:r w:rsidRPr="002B3AF7">
        <w:rPr>
          <w:rFonts w:ascii="Arial" w:eastAsia="Times New Roman" w:hAnsi="Arial" w:cs="Arial"/>
          <w:b/>
          <w:bCs/>
        </w:rPr>
        <w:t>.</w:t>
      </w:r>
      <w:r w:rsidRPr="002B3AF7">
        <w:rPr>
          <w:rFonts w:ascii="Arial" w:eastAsia="Times New Roman" w:hAnsi="Arial" w:cs="Arial"/>
        </w:rPr>
        <w:t xml:space="preserve"> O presente instrumento caracteriza-se como um </w:t>
      </w:r>
      <w:r w:rsidRPr="002B3AF7">
        <w:rPr>
          <w:rFonts w:ascii="Arial" w:eastAsia="Calibri" w:hAnsi="Arial" w:cs="Arial"/>
          <w:color w:val="000000"/>
        </w:rPr>
        <w:t xml:space="preserve">documento vinculativo e obrigacional, com característica de </w:t>
      </w:r>
      <w:r w:rsidRPr="002B3AF7">
        <w:rPr>
          <w:rFonts w:ascii="Arial" w:eastAsia="Calibri" w:hAnsi="Arial" w:cs="Arial"/>
          <w:b/>
          <w:bCs/>
          <w:color w:val="000000"/>
          <w:u w:val="single"/>
        </w:rPr>
        <w:t>compromisso para futura contratação</w:t>
      </w:r>
      <w:r w:rsidRPr="002B3AF7">
        <w:rPr>
          <w:rFonts w:ascii="Arial" w:eastAsia="Calibri" w:hAnsi="Arial" w:cs="Arial"/>
          <w:color w:val="000000"/>
        </w:rPr>
        <w:t xml:space="preserve"> dos itens indicados no subitem 2.</w:t>
      </w:r>
      <w:r w:rsidR="00103465" w:rsidRPr="002B3AF7">
        <w:rPr>
          <w:rFonts w:ascii="Arial" w:eastAsia="Calibri" w:hAnsi="Arial" w:cs="Arial"/>
          <w:color w:val="000000"/>
        </w:rPr>
        <w:t>2</w:t>
      </w:r>
      <w:r w:rsidRPr="002B3AF7">
        <w:rPr>
          <w:rFonts w:ascii="Arial" w:eastAsia="Times New Roman" w:hAnsi="Arial" w:cs="Arial"/>
          <w:color w:val="000000"/>
        </w:rPr>
        <w:t xml:space="preserve">, </w:t>
      </w:r>
      <w:r w:rsidRPr="002B3AF7">
        <w:rPr>
          <w:rFonts w:ascii="Arial" w:eastAsia="Times New Roman" w:hAnsi="Arial" w:cs="Arial"/>
        </w:rPr>
        <w:t xml:space="preserve">nas condições definidas no ato convocatório, seus anexos, propostas de preços e </w:t>
      </w:r>
      <w:r w:rsidR="00F1563D" w:rsidRPr="002B3AF7">
        <w:rPr>
          <w:rFonts w:ascii="Arial" w:eastAsia="Times New Roman" w:hAnsi="Arial" w:cs="Arial"/>
        </w:rPr>
        <w:t>A</w:t>
      </w:r>
      <w:r w:rsidRPr="002B3AF7">
        <w:rPr>
          <w:rFonts w:ascii="Arial" w:eastAsia="Times New Roman" w:hAnsi="Arial" w:cs="Arial"/>
        </w:rPr>
        <w:t xml:space="preserve">ta do Pregão Eletrônico nº </w:t>
      </w:r>
      <w:r w:rsidR="00F94747" w:rsidRPr="002B3AF7">
        <w:rPr>
          <w:rFonts w:ascii="Arial" w:eastAsia="Times New Roman" w:hAnsi="Arial" w:cs="Arial"/>
        </w:rPr>
        <w:t>0</w:t>
      </w:r>
      <w:r w:rsidR="006246F7">
        <w:rPr>
          <w:rFonts w:ascii="Arial" w:eastAsia="Times New Roman" w:hAnsi="Arial" w:cs="Arial"/>
        </w:rPr>
        <w:t>25</w:t>
      </w:r>
      <w:r w:rsidRPr="002B3AF7">
        <w:rPr>
          <w:rFonts w:ascii="Arial" w:eastAsia="Times New Roman" w:hAnsi="Arial" w:cs="Arial"/>
        </w:rPr>
        <w:t>/202</w:t>
      </w:r>
      <w:r w:rsidR="006246F7">
        <w:rPr>
          <w:rFonts w:ascii="Arial" w:eastAsia="Times New Roman" w:hAnsi="Arial" w:cs="Arial"/>
        </w:rPr>
        <w:t>6</w:t>
      </w:r>
      <w:r w:rsidRPr="002B3AF7">
        <w:rPr>
          <w:rFonts w:ascii="Arial" w:eastAsia="Times New Roman" w:hAnsi="Arial" w:cs="Arial"/>
        </w:rPr>
        <w:t>, que integram este instrumento independente de transcrição, pelo prazo de validade do registro.</w:t>
      </w:r>
    </w:p>
    <w:p w14:paraId="4820C096" w14:textId="77777777" w:rsidR="00610FFE" w:rsidRPr="002B3AF7" w:rsidRDefault="00610FFE" w:rsidP="00610FFE">
      <w:pPr>
        <w:widowControl w:val="0"/>
        <w:autoSpaceDE w:val="0"/>
        <w:autoSpaceDN w:val="0"/>
        <w:adjustRightInd w:val="0"/>
        <w:jc w:val="both"/>
        <w:rPr>
          <w:rFonts w:ascii="Arial" w:eastAsia="Times New Roman" w:hAnsi="Arial" w:cs="Arial"/>
        </w:rPr>
      </w:pPr>
    </w:p>
    <w:p w14:paraId="2B892591" w14:textId="1663D71A" w:rsidR="00610FFE" w:rsidRPr="002B3AF7" w:rsidRDefault="00610FFE" w:rsidP="00610FFE">
      <w:pPr>
        <w:widowControl w:val="0"/>
        <w:autoSpaceDE w:val="0"/>
        <w:autoSpaceDN w:val="0"/>
        <w:adjustRightInd w:val="0"/>
        <w:jc w:val="both"/>
        <w:rPr>
          <w:rFonts w:ascii="Arial" w:eastAsia="Calibri" w:hAnsi="Arial" w:cs="Arial"/>
          <w:color w:val="000000"/>
        </w:rPr>
      </w:pPr>
      <w:r w:rsidRPr="002B3AF7">
        <w:rPr>
          <w:rFonts w:ascii="Arial" w:eastAsia="Times New Roman" w:hAnsi="Arial" w:cs="Arial"/>
          <w:b/>
          <w:bCs/>
        </w:rPr>
        <w:t>2.</w:t>
      </w:r>
      <w:r w:rsidR="00103465" w:rsidRPr="002B3AF7">
        <w:rPr>
          <w:rFonts w:ascii="Arial" w:eastAsia="Times New Roman" w:hAnsi="Arial" w:cs="Arial"/>
          <w:b/>
          <w:bCs/>
        </w:rPr>
        <w:t>4</w:t>
      </w:r>
      <w:r w:rsidRPr="002B3AF7">
        <w:rPr>
          <w:rFonts w:ascii="Arial" w:eastAsia="Times New Roman" w:hAnsi="Arial" w:cs="Arial"/>
          <w:b/>
          <w:bCs/>
        </w:rPr>
        <w:t>.</w:t>
      </w:r>
      <w:r w:rsidRPr="002B3AF7">
        <w:rPr>
          <w:rFonts w:ascii="Arial" w:eastAsia="Times New Roman" w:hAnsi="Arial" w:cs="Arial"/>
        </w:rPr>
        <w:t xml:space="preserve"> </w:t>
      </w:r>
      <w:r w:rsidRPr="002B3AF7">
        <w:rPr>
          <w:rFonts w:ascii="Arial" w:eastAsia="Calibri" w:hAnsi="Arial" w:cs="Arial"/>
          <w:color w:val="000000"/>
        </w:rPr>
        <w:t>A existência de preços registrados implicará compromisso de fornecimento nas condições estabelecidas, mas não obrigará os órgãos e entidades participantes a contratar, facultada a realização de licitação específica para a aquisição pretendida, desde que devidamente motivada.</w:t>
      </w:r>
    </w:p>
    <w:p w14:paraId="4772F4CE" w14:textId="77777777" w:rsidR="00610FFE" w:rsidRPr="002B3AF7" w:rsidRDefault="00610FFE" w:rsidP="00610FFE">
      <w:pPr>
        <w:widowControl w:val="0"/>
        <w:autoSpaceDE w:val="0"/>
        <w:autoSpaceDN w:val="0"/>
        <w:adjustRightInd w:val="0"/>
        <w:jc w:val="both"/>
        <w:rPr>
          <w:rFonts w:ascii="Arial" w:eastAsia="Calibri" w:hAnsi="Arial" w:cs="Arial"/>
          <w:color w:val="000000"/>
        </w:rPr>
      </w:pPr>
    </w:p>
    <w:p w14:paraId="54BE2873" w14:textId="33C4BDB3" w:rsidR="00103465" w:rsidRPr="002B3AF7" w:rsidRDefault="00610FFE" w:rsidP="00610FFE">
      <w:pPr>
        <w:widowControl w:val="0"/>
        <w:autoSpaceDE w:val="0"/>
        <w:autoSpaceDN w:val="0"/>
        <w:adjustRightInd w:val="0"/>
        <w:jc w:val="both"/>
        <w:rPr>
          <w:rFonts w:ascii="Arial" w:eastAsia="Calibri" w:hAnsi="Arial" w:cs="Arial"/>
          <w:iCs/>
        </w:rPr>
      </w:pPr>
      <w:r w:rsidRPr="002B3AF7">
        <w:rPr>
          <w:rFonts w:ascii="Arial" w:eastAsia="Calibri" w:hAnsi="Arial" w:cs="Arial"/>
          <w:b/>
          <w:color w:val="000000"/>
        </w:rPr>
        <w:t>2.</w:t>
      </w:r>
      <w:r w:rsidR="00103465" w:rsidRPr="002B3AF7">
        <w:rPr>
          <w:rFonts w:ascii="Arial" w:eastAsia="Calibri" w:hAnsi="Arial" w:cs="Arial"/>
          <w:b/>
          <w:color w:val="000000"/>
        </w:rPr>
        <w:t>5</w:t>
      </w:r>
      <w:r w:rsidRPr="002B3AF7">
        <w:rPr>
          <w:rFonts w:ascii="Arial" w:eastAsia="Calibri" w:hAnsi="Arial" w:cs="Arial"/>
          <w:b/>
          <w:color w:val="000000"/>
        </w:rPr>
        <w:t>.</w:t>
      </w:r>
      <w:r w:rsidRPr="002B3AF7">
        <w:rPr>
          <w:rFonts w:ascii="Arial" w:eastAsia="Calibri" w:hAnsi="Arial" w:cs="Arial"/>
          <w:color w:val="000000"/>
        </w:rPr>
        <w:t xml:space="preserve"> </w:t>
      </w:r>
      <w:r w:rsidRPr="002B3AF7">
        <w:rPr>
          <w:rFonts w:ascii="Arial" w:eastAsia="Calibri" w:hAnsi="Arial" w:cs="Arial"/>
          <w:iCs/>
        </w:rPr>
        <w:t>As condições gerais do fornecimento, tais como os prazos para entrega e recebimento do objeto, as obrigações da Administração e do fornecedor registrado, penalidades e demais condições do ajuste, encontram-se definidos n</w:t>
      </w:r>
      <w:r w:rsidR="00B4396B" w:rsidRPr="002B3AF7">
        <w:rPr>
          <w:rFonts w:ascii="Arial" w:eastAsia="Calibri" w:hAnsi="Arial" w:cs="Arial"/>
          <w:iCs/>
        </w:rPr>
        <w:t>esta ARP, n</w:t>
      </w:r>
      <w:r w:rsidRPr="002B3AF7">
        <w:rPr>
          <w:rFonts w:ascii="Arial" w:eastAsia="Calibri" w:hAnsi="Arial" w:cs="Arial"/>
          <w:iCs/>
        </w:rPr>
        <w:t>o Termo de Referência e Edital.</w:t>
      </w:r>
    </w:p>
    <w:p w14:paraId="7C5C3AD4" w14:textId="516111B9" w:rsidR="0056014E" w:rsidRPr="00181B3B" w:rsidRDefault="0056014E" w:rsidP="0056014E">
      <w:pPr>
        <w:widowControl w:val="0"/>
        <w:jc w:val="both"/>
        <w:rPr>
          <w:rFonts w:ascii="Arial" w:eastAsia="Times New Roman" w:hAnsi="Arial" w:cs="Arial"/>
          <w:b/>
          <w:bCs/>
        </w:rPr>
      </w:pPr>
      <w:r w:rsidRPr="002B3AF7">
        <w:rPr>
          <w:rFonts w:ascii="Arial" w:eastAsia="Calibri" w:hAnsi="Arial" w:cs="Arial"/>
          <w:b/>
          <w:bCs/>
          <w:iCs/>
        </w:rPr>
        <w:t>2.6.</w:t>
      </w:r>
      <w:r w:rsidRPr="002B3AF7">
        <w:rPr>
          <w:rFonts w:ascii="Arial" w:eastAsia="Calibri" w:hAnsi="Arial" w:cs="Arial"/>
          <w:iCs/>
        </w:rPr>
        <w:t xml:space="preserve"> </w:t>
      </w:r>
      <w:r w:rsidRPr="002B3AF7">
        <w:rPr>
          <w:rFonts w:ascii="Arial" w:hAnsi="Arial" w:cs="Arial"/>
        </w:rPr>
        <w:t xml:space="preserve">O registro dos interessados em aderir aos preços da presente Ata consta no Anexo I também </w:t>
      </w:r>
      <w:r w:rsidR="00B4396B" w:rsidRPr="002B3AF7">
        <w:rPr>
          <w:rFonts w:ascii="Arial" w:hAnsi="Arial" w:cs="Arial"/>
        </w:rPr>
        <w:t>à</w:t>
      </w:r>
      <w:r w:rsidRPr="002B3AF7">
        <w:rPr>
          <w:rFonts w:ascii="Arial" w:hAnsi="Arial" w:cs="Arial"/>
        </w:rPr>
        <w:t xml:space="preserve"> esta Ata, na sequência da classificação do certame, conforme estabelecido no DECRETO 2.979/2023</w:t>
      </w:r>
      <w:r w:rsidRPr="004B7CC2">
        <w:rPr>
          <w:rFonts w:ascii="Arial" w:hAnsi="Arial" w:cs="Arial"/>
        </w:rPr>
        <w:t>.</w:t>
      </w:r>
      <w:r w:rsidRPr="004B7CC2">
        <w:rPr>
          <w:rFonts w:ascii="Arial" w:eastAsia="Times New Roman" w:hAnsi="Arial" w:cs="Arial"/>
        </w:rPr>
        <w:t xml:space="preserve"> (</w:t>
      </w:r>
      <w:r w:rsidRPr="00181B3B">
        <w:rPr>
          <w:rFonts w:ascii="Arial" w:eastAsia="Times New Roman" w:hAnsi="Arial" w:cs="Arial"/>
          <w:b/>
          <w:bCs/>
        </w:rPr>
        <w:t xml:space="preserve">JURÍDICO TEM VERIFICAR NO MOMENTO DA FORMALIZAÇÃO DA ARP) SE TEM LICITANTES ADERENTES AOS PREÇOS DO LICITANTE VENCEDOR. </w:t>
      </w:r>
    </w:p>
    <w:p w14:paraId="7949E4B4" w14:textId="77777777" w:rsidR="0056014E" w:rsidRPr="002B3AF7" w:rsidRDefault="0056014E" w:rsidP="0056014E">
      <w:pPr>
        <w:widowControl w:val="0"/>
        <w:jc w:val="both"/>
        <w:rPr>
          <w:rFonts w:ascii="Arial" w:eastAsia="Times New Roman" w:hAnsi="Arial" w:cs="Arial"/>
          <w:b/>
          <w:bCs/>
        </w:rPr>
      </w:pPr>
      <w:r w:rsidRPr="00181B3B">
        <w:rPr>
          <w:rFonts w:ascii="Arial" w:eastAsia="Times New Roman" w:hAnsi="Arial" w:cs="Arial"/>
          <w:b/>
          <w:bCs/>
        </w:rPr>
        <w:t>SE NÃO TIVER ADERENTES RETIRAR ESTE ITEM DA ARP)</w:t>
      </w:r>
    </w:p>
    <w:p w14:paraId="22D7B9D0" w14:textId="77777777" w:rsidR="0056014E" w:rsidRPr="002B3AF7" w:rsidRDefault="0056014E" w:rsidP="0056014E">
      <w:pPr>
        <w:widowControl w:val="0"/>
        <w:jc w:val="both"/>
        <w:rPr>
          <w:rFonts w:ascii="Arial" w:eastAsia="Times New Roman" w:hAnsi="Arial" w:cs="Arial"/>
        </w:rPr>
      </w:pPr>
    </w:p>
    <w:p w14:paraId="4900341B" w14:textId="62445D79" w:rsidR="0056014E" w:rsidRPr="002B3AF7" w:rsidRDefault="0056014E" w:rsidP="0056014E">
      <w:pPr>
        <w:pStyle w:val="Nivel2"/>
        <w:tabs>
          <w:tab w:val="left" w:pos="284"/>
          <w:tab w:val="left" w:pos="567"/>
        </w:tabs>
        <w:autoSpaceDE w:val="0"/>
        <w:autoSpaceDN w:val="0"/>
        <w:adjustRightInd w:val="0"/>
        <w:spacing w:before="0" w:after="0" w:line="240" w:lineRule="auto"/>
        <w:ind w:left="1134"/>
        <w:rPr>
          <w:sz w:val="24"/>
          <w:szCs w:val="24"/>
        </w:rPr>
      </w:pPr>
      <w:r w:rsidRPr="002B3AF7">
        <w:rPr>
          <w:b/>
          <w:bCs/>
          <w:sz w:val="24"/>
          <w:szCs w:val="24"/>
        </w:rPr>
        <w:lastRenderedPageBreak/>
        <w:t>2.6.1</w:t>
      </w:r>
      <w:r w:rsidRPr="002B3AF7">
        <w:rPr>
          <w:sz w:val="24"/>
          <w:szCs w:val="24"/>
        </w:rPr>
        <w:t xml:space="preserve"> O registro a que se refere o item acima</w:t>
      </w:r>
      <w:r w:rsidRPr="002B3AF7">
        <w:rPr>
          <w:b/>
          <w:bCs/>
          <w:sz w:val="24"/>
          <w:szCs w:val="24"/>
        </w:rPr>
        <w:t xml:space="preserve"> </w:t>
      </w:r>
      <w:r w:rsidRPr="002B3AF7">
        <w:rPr>
          <w:sz w:val="24"/>
          <w:szCs w:val="24"/>
        </w:rPr>
        <w:t>tem por obje</w:t>
      </w:r>
      <w:r w:rsidRPr="002B3AF7">
        <w:rPr>
          <w:rFonts w:eastAsia="Arial"/>
          <w:sz w:val="24"/>
          <w:szCs w:val="24"/>
        </w:rPr>
        <w:t>ti</w:t>
      </w:r>
      <w:r w:rsidRPr="002B3AF7">
        <w:rPr>
          <w:sz w:val="24"/>
          <w:szCs w:val="24"/>
        </w:rPr>
        <w:t>vo a formação de cadastro de reserva para o caso de impossibilidade de atendimento pelo signatário da ata.</w:t>
      </w:r>
    </w:p>
    <w:p w14:paraId="73C2C817" w14:textId="12831218" w:rsidR="005B1307" w:rsidRPr="002B3AF7" w:rsidRDefault="005B1307" w:rsidP="0056014E">
      <w:pPr>
        <w:pStyle w:val="Nivel2"/>
        <w:tabs>
          <w:tab w:val="left" w:pos="284"/>
          <w:tab w:val="left" w:pos="567"/>
        </w:tabs>
        <w:autoSpaceDE w:val="0"/>
        <w:autoSpaceDN w:val="0"/>
        <w:adjustRightInd w:val="0"/>
        <w:spacing w:before="0" w:after="0" w:line="240" w:lineRule="auto"/>
        <w:ind w:left="1134"/>
        <w:rPr>
          <w:sz w:val="24"/>
          <w:szCs w:val="24"/>
        </w:rPr>
      </w:pPr>
    </w:p>
    <w:p w14:paraId="1AD2B60C" w14:textId="13F1CF2F" w:rsidR="00F62CB5" w:rsidRPr="002B3AF7" w:rsidRDefault="005B1307" w:rsidP="00F62CB5">
      <w:pPr>
        <w:widowControl w:val="0"/>
        <w:jc w:val="both"/>
        <w:rPr>
          <w:rFonts w:ascii="Arial" w:eastAsia="Times New Roman" w:hAnsi="Arial" w:cs="Arial"/>
          <w:b/>
          <w:bCs/>
        </w:rPr>
      </w:pPr>
      <w:r w:rsidRPr="002B3AF7">
        <w:rPr>
          <w:rFonts w:ascii="Arial" w:hAnsi="Arial" w:cs="Arial"/>
          <w:b/>
          <w:bCs/>
        </w:rPr>
        <w:t>2.7.</w:t>
      </w:r>
      <w:r w:rsidRPr="002B3AF7">
        <w:rPr>
          <w:rFonts w:ascii="Arial" w:hAnsi="Arial" w:cs="Arial"/>
        </w:rPr>
        <w:t xml:space="preserve"> A contratação dos licitantes que compõe o cadastro de reserva a que se refere os itens 2.6 e 2.7 somente será efetuada quando houver necessidade de contratação dos licitantes remanescentes, nas seguintes hipóteses:</w:t>
      </w:r>
      <w:bookmarkStart w:id="31" w:name="habilitacao_reserva"/>
      <w:bookmarkEnd w:id="31"/>
      <w:r w:rsidR="00F62CB5" w:rsidRPr="002B3AF7">
        <w:rPr>
          <w:rFonts w:ascii="Arial" w:hAnsi="Arial" w:cs="Arial"/>
        </w:rPr>
        <w:t xml:space="preserve"> </w:t>
      </w:r>
      <w:r w:rsidR="00F62CB5" w:rsidRPr="00181B3B">
        <w:rPr>
          <w:rFonts w:ascii="Arial" w:eastAsia="Times New Roman" w:hAnsi="Arial" w:cs="Arial"/>
          <w:b/>
          <w:bCs/>
        </w:rPr>
        <w:t>(JURÍDICO TEM VERIFICAR NO MOMENTO DA FORMALIZAÇÃO DA ARP) SE TEM LICITANTES ADERENTES AOS PREÇOS DO LICITANTE VENCEDOR. SE NÃO TIVER ADERENTES RETIRAR ESTE ITEM DA ARP)</w:t>
      </w:r>
    </w:p>
    <w:p w14:paraId="56A1A822" w14:textId="77777777" w:rsidR="005B1307" w:rsidRPr="002B3AF7" w:rsidRDefault="005B1307" w:rsidP="005B1307">
      <w:pPr>
        <w:pStyle w:val="Nivel2"/>
        <w:tabs>
          <w:tab w:val="left" w:pos="284"/>
          <w:tab w:val="left" w:pos="567"/>
        </w:tabs>
        <w:autoSpaceDE w:val="0"/>
        <w:autoSpaceDN w:val="0"/>
        <w:adjustRightInd w:val="0"/>
        <w:spacing w:before="0" w:after="0" w:line="240" w:lineRule="auto"/>
        <w:rPr>
          <w:sz w:val="24"/>
          <w:szCs w:val="24"/>
        </w:rPr>
      </w:pPr>
    </w:p>
    <w:p w14:paraId="12BC0B21" w14:textId="21141965" w:rsidR="005B1307" w:rsidRPr="002B3AF7" w:rsidRDefault="005B1307" w:rsidP="00E25C4A">
      <w:pPr>
        <w:pStyle w:val="Nvel3"/>
        <w:numPr>
          <w:ilvl w:val="2"/>
          <w:numId w:val="21"/>
        </w:numPr>
        <w:tabs>
          <w:tab w:val="left" w:pos="284"/>
          <w:tab w:val="left" w:pos="567"/>
        </w:tabs>
        <w:spacing w:before="0" w:after="0" w:line="240" w:lineRule="auto"/>
        <w:rPr>
          <w:sz w:val="24"/>
          <w:szCs w:val="24"/>
        </w:rPr>
      </w:pPr>
      <w:r w:rsidRPr="002B3AF7">
        <w:rPr>
          <w:sz w:val="24"/>
          <w:szCs w:val="24"/>
        </w:rPr>
        <w:t>Quando o licitante vencedor não assinar a ata de registro de preços, no prazo e nas condições estabelecidos no edital;</w:t>
      </w:r>
      <w:r w:rsidRPr="002B3AF7">
        <w:rPr>
          <w:color w:val="FF0000"/>
          <w:sz w:val="24"/>
          <w:szCs w:val="24"/>
        </w:rPr>
        <w:t xml:space="preserve"> </w:t>
      </w:r>
      <w:r w:rsidRPr="002B3AF7">
        <w:rPr>
          <w:sz w:val="24"/>
          <w:szCs w:val="24"/>
        </w:rPr>
        <w:t>e</w:t>
      </w:r>
    </w:p>
    <w:p w14:paraId="53039E3E" w14:textId="77777777" w:rsidR="005B1307" w:rsidRPr="002B3AF7" w:rsidRDefault="005B1307" w:rsidP="005B1307">
      <w:pPr>
        <w:pStyle w:val="Nvel3"/>
        <w:numPr>
          <w:ilvl w:val="0"/>
          <w:numId w:val="0"/>
        </w:numPr>
        <w:tabs>
          <w:tab w:val="left" w:pos="284"/>
          <w:tab w:val="left" w:pos="567"/>
        </w:tabs>
        <w:spacing w:before="0" w:after="0" w:line="240" w:lineRule="auto"/>
        <w:ind w:left="284"/>
        <w:rPr>
          <w:sz w:val="24"/>
          <w:szCs w:val="24"/>
        </w:rPr>
      </w:pPr>
    </w:p>
    <w:p w14:paraId="4CDAA5A3" w14:textId="2E8CBC18" w:rsidR="005B1307" w:rsidRPr="002B3AF7" w:rsidRDefault="005B1307" w:rsidP="00E25C4A">
      <w:pPr>
        <w:pStyle w:val="Nvel3"/>
        <w:numPr>
          <w:ilvl w:val="2"/>
          <w:numId w:val="21"/>
        </w:numPr>
        <w:tabs>
          <w:tab w:val="left" w:pos="284"/>
          <w:tab w:val="left" w:pos="567"/>
        </w:tabs>
        <w:spacing w:before="0" w:after="0" w:line="240" w:lineRule="auto"/>
        <w:rPr>
          <w:sz w:val="24"/>
          <w:szCs w:val="24"/>
        </w:rPr>
      </w:pPr>
      <w:r w:rsidRPr="002B3AF7">
        <w:rPr>
          <w:sz w:val="24"/>
          <w:szCs w:val="24"/>
        </w:rPr>
        <w:t xml:space="preserve">Quando houver o cancelamento do registro do licitante ou do registro de preços nas hipóteses previstas no item </w:t>
      </w:r>
      <w:r w:rsidR="00194B28" w:rsidRPr="002B3AF7">
        <w:rPr>
          <w:sz w:val="24"/>
          <w:szCs w:val="24"/>
        </w:rPr>
        <w:t>7</w:t>
      </w:r>
      <w:r w:rsidRPr="002B3AF7">
        <w:rPr>
          <w:sz w:val="24"/>
          <w:szCs w:val="24"/>
        </w:rPr>
        <w:t>.</w:t>
      </w:r>
    </w:p>
    <w:p w14:paraId="7B113461" w14:textId="77777777" w:rsidR="005B1307" w:rsidRPr="002B3AF7" w:rsidRDefault="005B1307" w:rsidP="005B1307">
      <w:pPr>
        <w:pStyle w:val="Nvel3"/>
        <w:numPr>
          <w:ilvl w:val="0"/>
          <w:numId w:val="0"/>
        </w:numPr>
        <w:tabs>
          <w:tab w:val="left" w:pos="284"/>
          <w:tab w:val="left" w:pos="567"/>
        </w:tabs>
        <w:spacing w:before="0" w:after="0" w:line="240" w:lineRule="auto"/>
        <w:ind w:left="284"/>
        <w:rPr>
          <w:sz w:val="24"/>
          <w:szCs w:val="24"/>
        </w:rPr>
      </w:pPr>
    </w:p>
    <w:p w14:paraId="5E136918" w14:textId="77777777" w:rsidR="005B1307" w:rsidRPr="002B3AF7" w:rsidRDefault="005B1307" w:rsidP="00E25C4A">
      <w:pPr>
        <w:pStyle w:val="Nvel3"/>
        <w:numPr>
          <w:ilvl w:val="2"/>
          <w:numId w:val="21"/>
        </w:numPr>
        <w:tabs>
          <w:tab w:val="left" w:pos="284"/>
          <w:tab w:val="left" w:pos="567"/>
        </w:tabs>
        <w:spacing w:before="0" w:after="0" w:line="240" w:lineRule="auto"/>
        <w:rPr>
          <w:sz w:val="24"/>
          <w:szCs w:val="24"/>
        </w:rPr>
      </w:pPr>
      <w:r w:rsidRPr="002B3AF7">
        <w:rPr>
          <w:sz w:val="24"/>
          <w:szCs w:val="24"/>
        </w:rPr>
        <w:t>Quando houver solicitação de reequilíbrio de preços por parte do adjudicatário, a administração poderá solicitar na ordem de classificação se os licitantes que comporão o cadastro reservam mantem os preços no prazo e nas condições estabelecidos no edital.</w:t>
      </w:r>
    </w:p>
    <w:p w14:paraId="29B3A14D" w14:textId="77777777" w:rsidR="005B1307" w:rsidRPr="002B3AF7" w:rsidRDefault="005B1307" w:rsidP="005B1307">
      <w:pPr>
        <w:pStyle w:val="Nvel3"/>
        <w:numPr>
          <w:ilvl w:val="0"/>
          <w:numId w:val="0"/>
        </w:numPr>
        <w:tabs>
          <w:tab w:val="left" w:pos="284"/>
          <w:tab w:val="left" w:pos="567"/>
        </w:tabs>
        <w:spacing w:before="0" w:after="0" w:line="240" w:lineRule="auto"/>
        <w:ind w:left="720"/>
        <w:rPr>
          <w:sz w:val="24"/>
          <w:szCs w:val="24"/>
        </w:rPr>
      </w:pPr>
    </w:p>
    <w:p w14:paraId="38DEB3EE" w14:textId="53B5C251" w:rsidR="0056014E" w:rsidRPr="002B3AF7" w:rsidRDefault="0056014E" w:rsidP="0056014E">
      <w:pPr>
        <w:jc w:val="both"/>
        <w:rPr>
          <w:rFonts w:ascii="Arial" w:eastAsia="Times New Roman" w:hAnsi="Arial" w:cs="Arial"/>
          <w:color w:val="000000"/>
        </w:rPr>
      </w:pPr>
      <w:r w:rsidRPr="002B3AF7">
        <w:rPr>
          <w:rFonts w:ascii="Arial" w:eastAsia="Times New Roman" w:hAnsi="Arial" w:cs="Arial"/>
          <w:b/>
          <w:bCs/>
          <w:color w:val="000000"/>
        </w:rPr>
        <w:t>2.</w:t>
      </w:r>
      <w:r w:rsidR="00F62CB5" w:rsidRPr="002B3AF7">
        <w:rPr>
          <w:rFonts w:ascii="Arial" w:eastAsia="Times New Roman" w:hAnsi="Arial" w:cs="Arial"/>
          <w:b/>
          <w:bCs/>
          <w:color w:val="000000"/>
        </w:rPr>
        <w:t>8</w:t>
      </w:r>
      <w:r w:rsidRPr="002B3AF7">
        <w:rPr>
          <w:rFonts w:ascii="Arial" w:eastAsia="Times New Roman" w:hAnsi="Arial" w:cs="Arial"/>
          <w:b/>
          <w:bCs/>
          <w:color w:val="000000"/>
        </w:rPr>
        <w:t>.</w:t>
      </w:r>
      <w:r w:rsidRPr="002B3AF7">
        <w:rPr>
          <w:rFonts w:ascii="Arial" w:eastAsia="Times New Roman" w:hAnsi="Arial" w:cs="Arial"/>
          <w:color w:val="000000"/>
        </w:rPr>
        <w:t xml:space="preserve"> A presente Ata de Registro de preço será regida pela Lei Federal nº 14.133, de 1º de abril de 2021, e pelo Decreto Municipal n° 2.979, de 2023</w:t>
      </w:r>
      <w:r w:rsidR="00B4396B" w:rsidRPr="002B3AF7">
        <w:rPr>
          <w:rFonts w:ascii="Arial" w:eastAsia="Times New Roman" w:hAnsi="Arial" w:cs="Arial"/>
          <w:color w:val="000000"/>
        </w:rPr>
        <w:t xml:space="preserve"> e Decreto Municipal nº 2.977/2023</w:t>
      </w:r>
      <w:r w:rsidRPr="002B3AF7">
        <w:rPr>
          <w:rFonts w:ascii="Arial" w:eastAsia="Times New Roman" w:hAnsi="Arial" w:cs="Arial"/>
          <w:color w:val="000000"/>
        </w:rPr>
        <w:t>.</w:t>
      </w:r>
    </w:p>
    <w:p w14:paraId="2D8B9805" w14:textId="77777777" w:rsidR="00610FFE" w:rsidRPr="002B3AF7" w:rsidRDefault="00610FFE" w:rsidP="00610FFE">
      <w:pPr>
        <w:widowControl w:val="0"/>
        <w:autoSpaceDE w:val="0"/>
        <w:autoSpaceDN w:val="0"/>
        <w:adjustRightInd w:val="0"/>
        <w:jc w:val="both"/>
        <w:rPr>
          <w:rFonts w:ascii="Arial" w:eastAsia="Times New Roman" w:hAnsi="Arial" w:cs="Arial"/>
        </w:rPr>
      </w:pPr>
    </w:p>
    <w:p w14:paraId="5F53B974" w14:textId="77777777"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bCs/>
          <w:caps/>
          <w:color w:val="FFFFFF"/>
          <w:spacing w:val="15"/>
        </w:rPr>
        <w:t>CLÁUSULA Terceira – vigência e prorrogação</w:t>
      </w:r>
    </w:p>
    <w:p w14:paraId="29FE757A" w14:textId="77777777" w:rsidR="00610FFE" w:rsidRPr="002B3AF7" w:rsidRDefault="00610FFE" w:rsidP="00610FFE">
      <w:pPr>
        <w:widowControl w:val="0"/>
        <w:jc w:val="both"/>
        <w:rPr>
          <w:rFonts w:ascii="Arial" w:eastAsia="Times New Roman" w:hAnsi="Arial" w:cs="Arial"/>
          <w:b/>
          <w:bCs/>
        </w:rPr>
      </w:pPr>
    </w:p>
    <w:p w14:paraId="21ED9719" w14:textId="13780215" w:rsidR="00610FFE" w:rsidRPr="002B3AF7" w:rsidRDefault="00610FFE" w:rsidP="00610FFE">
      <w:pPr>
        <w:widowControl w:val="0"/>
        <w:autoSpaceDE w:val="0"/>
        <w:autoSpaceDN w:val="0"/>
        <w:adjustRightInd w:val="0"/>
        <w:jc w:val="both"/>
        <w:rPr>
          <w:rFonts w:ascii="Arial" w:eastAsia="Times New Roman" w:hAnsi="Arial" w:cs="Arial"/>
        </w:rPr>
      </w:pPr>
      <w:r w:rsidRPr="002B3AF7">
        <w:rPr>
          <w:rFonts w:ascii="Arial" w:eastAsia="Times New Roman" w:hAnsi="Arial" w:cs="Arial"/>
          <w:b/>
          <w:bCs/>
        </w:rPr>
        <w:t>3.1.</w:t>
      </w:r>
      <w:r w:rsidRPr="002B3AF7">
        <w:rPr>
          <w:rFonts w:ascii="Arial" w:eastAsia="Times New Roman" w:hAnsi="Arial" w:cs="Arial"/>
        </w:rPr>
        <w:t xml:space="preserve"> O prazo de vigência da ata de registro de preços será de </w:t>
      </w:r>
      <w:r w:rsidR="009A03C1" w:rsidRPr="002B3AF7">
        <w:rPr>
          <w:rFonts w:ascii="Arial" w:eastAsia="Times New Roman" w:hAnsi="Arial" w:cs="Arial"/>
        </w:rPr>
        <w:t>01 (um) ano</w:t>
      </w:r>
      <w:r w:rsidRPr="002B3AF7">
        <w:rPr>
          <w:rFonts w:ascii="Arial" w:eastAsia="Times New Roman" w:hAnsi="Arial" w:cs="Arial"/>
        </w:rPr>
        <w:t xml:space="preserve">, </w:t>
      </w:r>
      <w:r w:rsidR="00401B7B" w:rsidRPr="002B3AF7">
        <w:rPr>
          <w:rFonts w:ascii="Arial" w:hAnsi="Arial" w:cs="Arial"/>
        </w:rPr>
        <w:t xml:space="preserve">contado a partir do primeiro dia útil subsequente à data de divulgação no </w:t>
      </w:r>
      <w:bookmarkStart w:id="32" w:name="_Hlk158930997"/>
      <w:r w:rsidR="00401B7B" w:rsidRPr="002B3AF7">
        <w:rPr>
          <w:rFonts w:ascii="Arial" w:hAnsi="Arial" w:cs="Arial"/>
        </w:rPr>
        <w:t>Portal Nacional de Contratações Públicas – PNCP</w:t>
      </w:r>
      <w:bookmarkEnd w:id="32"/>
      <w:r w:rsidRPr="002B3AF7">
        <w:rPr>
          <w:rFonts w:ascii="Arial" w:eastAsia="Times New Roman" w:hAnsi="Arial" w:cs="Arial"/>
        </w:rPr>
        <w:t xml:space="preserve">, e poderá ser prorrogado, por igual período, </w:t>
      </w:r>
      <w:r w:rsidR="00401B7B" w:rsidRPr="002B3AF7">
        <w:rPr>
          <w:rFonts w:ascii="Arial" w:hAnsi="Arial" w:cs="Arial"/>
        </w:rPr>
        <w:t xml:space="preserve">mediante a anuência do fornecedor, </w:t>
      </w:r>
      <w:r w:rsidRPr="002B3AF7">
        <w:rPr>
          <w:rFonts w:ascii="Arial" w:eastAsia="Times New Roman" w:hAnsi="Arial" w:cs="Arial"/>
        </w:rPr>
        <w:t>desde que comprovado o preço vantajoso.</w:t>
      </w:r>
    </w:p>
    <w:p w14:paraId="32CA6264" w14:textId="77777777" w:rsidR="00610FFE" w:rsidRPr="002B3AF7" w:rsidRDefault="00610FFE" w:rsidP="00610FFE">
      <w:pPr>
        <w:widowControl w:val="0"/>
        <w:autoSpaceDE w:val="0"/>
        <w:autoSpaceDN w:val="0"/>
        <w:adjustRightInd w:val="0"/>
        <w:jc w:val="both"/>
        <w:rPr>
          <w:rFonts w:ascii="Arial" w:eastAsia="Times New Roman" w:hAnsi="Arial" w:cs="Arial"/>
        </w:rPr>
      </w:pPr>
    </w:p>
    <w:p w14:paraId="7AEE8176" w14:textId="1E526FA4" w:rsidR="00401B7B" w:rsidRPr="002B3AF7" w:rsidRDefault="00610FFE" w:rsidP="00610FFE">
      <w:pPr>
        <w:widowControl w:val="0"/>
        <w:autoSpaceDE w:val="0"/>
        <w:autoSpaceDN w:val="0"/>
        <w:adjustRightInd w:val="0"/>
        <w:jc w:val="both"/>
        <w:rPr>
          <w:rFonts w:ascii="Arial" w:eastAsia="Times New Roman" w:hAnsi="Arial" w:cs="Arial"/>
        </w:rPr>
      </w:pPr>
      <w:r w:rsidRPr="002B3AF7">
        <w:rPr>
          <w:rFonts w:ascii="Arial" w:eastAsia="Times New Roman" w:hAnsi="Arial" w:cs="Arial"/>
          <w:b/>
          <w:bCs/>
        </w:rPr>
        <w:t>3.</w:t>
      </w:r>
      <w:r w:rsidR="00B4536E" w:rsidRPr="002B3AF7">
        <w:rPr>
          <w:rFonts w:ascii="Arial" w:eastAsia="Times New Roman" w:hAnsi="Arial" w:cs="Arial"/>
          <w:b/>
          <w:bCs/>
        </w:rPr>
        <w:t>2</w:t>
      </w:r>
      <w:r w:rsidRPr="002B3AF7">
        <w:rPr>
          <w:rFonts w:ascii="Arial" w:eastAsia="Times New Roman" w:hAnsi="Arial" w:cs="Arial"/>
          <w:b/>
          <w:bCs/>
        </w:rPr>
        <w:t>.</w:t>
      </w:r>
      <w:r w:rsidRPr="002B3AF7">
        <w:rPr>
          <w:rFonts w:ascii="Arial" w:eastAsia="Times New Roman" w:hAnsi="Arial" w:cs="Arial"/>
        </w:rPr>
        <w:t xml:space="preserve"> A prorrogação deverá estar acompanhada com a comprovação da vantagem do preço registrado, permitida a negociação com o detentor da ata desde que observada a Cláusula Quarta deste instrumento.</w:t>
      </w:r>
    </w:p>
    <w:p w14:paraId="16748FC4" w14:textId="2F2A1053" w:rsidR="00610FFE" w:rsidRPr="002B3AF7" w:rsidRDefault="00B4536E" w:rsidP="00610FFE">
      <w:pPr>
        <w:widowControl w:val="0"/>
        <w:autoSpaceDE w:val="0"/>
        <w:autoSpaceDN w:val="0"/>
        <w:adjustRightInd w:val="0"/>
        <w:jc w:val="both"/>
        <w:rPr>
          <w:rFonts w:ascii="Arial" w:eastAsia="Times New Roman" w:hAnsi="Arial" w:cs="Arial"/>
        </w:rPr>
      </w:pPr>
      <w:r w:rsidRPr="002B3AF7">
        <w:rPr>
          <w:rFonts w:ascii="Arial" w:eastAsia="Times New Roman" w:hAnsi="Arial" w:cs="Arial"/>
          <w:b/>
          <w:bCs/>
        </w:rPr>
        <w:t>3.3</w:t>
      </w:r>
      <w:r w:rsidR="00610FFE" w:rsidRPr="002B3AF7">
        <w:rPr>
          <w:rFonts w:ascii="Arial" w:eastAsia="Times New Roman" w:hAnsi="Arial" w:cs="Arial"/>
          <w:b/>
          <w:bCs/>
        </w:rPr>
        <w:t>.</w:t>
      </w:r>
      <w:r w:rsidR="00610FFE" w:rsidRPr="002B3AF7">
        <w:rPr>
          <w:rFonts w:ascii="Arial" w:eastAsia="Times New Roman" w:hAnsi="Arial" w:cs="Arial"/>
        </w:rPr>
        <w:t xml:space="preserve"> No ato de prorrogação da vigência da ata de registro de preços poderá haver a renovação dos quantitativos registrados, até o limite do quantitativo original, desde que justificado pelo órgão gerenciador.</w:t>
      </w:r>
    </w:p>
    <w:p w14:paraId="10BC0A2E" w14:textId="77777777" w:rsidR="00610FFE" w:rsidRPr="002B3AF7" w:rsidRDefault="00610FFE" w:rsidP="00610FFE">
      <w:pPr>
        <w:widowControl w:val="0"/>
        <w:autoSpaceDE w:val="0"/>
        <w:autoSpaceDN w:val="0"/>
        <w:adjustRightInd w:val="0"/>
        <w:jc w:val="both"/>
        <w:rPr>
          <w:rFonts w:ascii="Arial" w:eastAsia="Times New Roman" w:hAnsi="Arial" w:cs="Arial"/>
        </w:rPr>
      </w:pPr>
    </w:p>
    <w:p w14:paraId="44F949EE" w14:textId="1DAE4A54" w:rsidR="00610FFE" w:rsidRPr="002B3AF7" w:rsidRDefault="00610FFE" w:rsidP="005A49DA">
      <w:pPr>
        <w:widowControl w:val="0"/>
        <w:autoSpaceDE w:val="0"/>
        <w:autoSpaceDN w:val="0"/>
        <w:adjustRightInd w:val="0"/>
        <w:jc w:val="both"/>
        <w:rPr>
          <w:rFonts w:ascii="Arial" w:eastAsia="Times New Roman" w:hAnsi="Arial" w:cs="Arial"/>
        </w:rPr>
      </w:pPr>
      <w:r w:rsidRPr="002B3AF7">
        <w:rPr>
          <w:rFonts w:ascii="Arial" w:eastAsia="Times New Roman" w:hAnsi="Arial" w:cs="Arial"/>
          <w:b/>
          <w:bCs/>
        </w:rPr>
        <w:t>3.</w:t>
      </w:r>
      <w:r w:rsidR="00B4536E" w:rsidRPr="002B3AF7">
        <w:rPr>
          <w:rFonts w:ascii="Arial" w:eastAsia="Times New Roman" w:hAnsi="Arial" w:cs="Arial"/>
          <w:b/>
          <w:bCs/>
        </w:rPr>
        <w:t>4</w:t>
      </w:r>
      <w:r w:rsidRPr="002B3AF7">
        <w:rPr>
          <w:rFonts w:ascii="Arial" w:eastAsia="Times New Roman" w:hAnsi="Arial" w:cs="Arial"/>
        </w:rPr>
        <w:t>. É vedado efetuar acréscimos nos quantitativos fixados pela ARP.</w:t>
      </w:r>
    </w:p>
    <w:p w14:paraId="5A906DE4" w14:textId="796E6850" w:rsidR="00610FFE" w:rsidRPr="002B3AF7" w:rsidRDefault="00610FFE" w:rsidP="008A1785">
      <w:pPr>
        <w:widowControl w:val="0"/>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rPr>
      </w:pPr>
      <w:r w:rsidRPr="002B3AF7">
        <w:rPr>
          <w:rFonts w:ascii="Arial" w:eastAsia="Times New Roman" w:hAnsi="Arial" w:cs="Arial"/>
          <w:b/>
          <w:bCs/>
          <w:caps/>
          <w:color w:val="FFFFFF"/>
        </w:rPr>
        <w:t xml:space="preserve">CLÁUSULA quarta </w:t>
      </w:r>
      <w:r w:rsidR="008A1785" w:rsidRPr="002B3AF7">
        <w:rPr>
          <w:rFonts w:ascii="Arial" w:eastAsia="Times New Roman" w:hAnsi="Arial" w:cs="Arial"/>
          <w:b/>
          <w:bCs/>
          <w:caps/>
          <w:color w:val="FFFFFF"/>
        </w:rPr>
        <w:t>–</w:t>
      </w:r>
      <w:r w:rsidRPr="002B3AF7">
        <w:rPr>
          <w:rFonts w:ascii="Arial" w:eastAsia="Times New Roman" w:hAnsi="Arial" w:cs="Arial"/>
          <w:b/>
          <w:bCs/>
          <w:caps/>
          <w:color w:val="FFFFFF"/>
        </w:rPr>
        <w:t xml:space="preserve"> </w:t>
      </w:r>
      <w:r w:rsidR="008A1785" w:rsidRPr="002B3AF7">
        <w:rPr>
          <w:rFonts w:ascii="Arial" w:eastAsia="Times New Roman" w:hAnsi="Arial" w:cs="Arial"/>
          <w:b/>
          <w:bCs/>
          <w:caps/>
          <w:color w:val="FFFFFF"/>
        </w:rPr>
        <w:t xml:space="preserve">ALTERAÇÃO </w:t>
      </w:r>
      <w:r w:rsidR="00E25027" w:rsidRPr="002B3AF7">
        <w:rPr>
          <w:rFonts w:ascii="Arial" w:eastAsia="Times New Roman" w:hAnsi="Arial" w:cs="Arial"/>
          <w:b/>
          <w:bCs/>
          <w:caps/>
          <w:color w:val="FFFFFF"/>
        </w:rPr>
        <w:t>e negociação</w:t>
      </w:r>
      <w:r w:rsidR="008A1785" w:rsidRPr="002B3AF7">
        <w:rPr>
          <w:rFonts w:ascii="Arial" w:eastAsia="Times New Roman" w:hAnsi="Arial" w:cs="Arial"/>
          <w:b/>
          <w:bCs/>
          <w:caps/>
          <w:color w:val="FFFFFF"/>
        </w:rPr>
        <w:t xml:space="preserve"> DOS PREÇOS REGISTRADOS E NEGOCIAÇÃO DE PREÇOS REGISTRADOS</w:t>
      </w:r>
    </w:p>
    <w:p w14:paraId="2465F56E" w14:textId="0F0D6957" w:rsidR="00E15502" w:rsidRPr="002B3AF7" w:rsidRDefault="00E15502" w:rsidP="00E15502">
      <w:pPr>
        <w:pStyle w:val="Nivel2"/>
        <w:tabs>
          <w:tab w:val="left" w:pos="284"/>
          <w:tab w:val="left" w:pos="567"/>
        </w:tabs>
        <w:autoSpaceDE w:val="0"/>
        <w:autoSpaceDN w:val="0"/>
        <w:adjustRightInd w:val="0"/>
        <w:spacing w:before="0" w:after="0" w:line="240" w:lineRule="auto"/>
        <w:rPr>
          <w:sz w:val="24"/>
          <w:szCs w:val="24"/>
        </w:rPr>
      </w:pPr>
    </w:p>
    <w:p w14:paraId="4C5EA1CF" w14:textId="75307083" w:rsidR="00E15502" w:rsidRPr="002B3AF7" w:rsidRDefault="00E15502" w:rsidP="00E15502">
      <w:pPr>
        <w:pStyle w:val="Nivel2"/>
        <w:tabs>
          <w:tab w:val="left" w:pos="284"/>
          <w:tab w:val="left" w:pos="567"/>
        </w:tabs>
        <w:autoSpaceDE w:val="0"/>
        <w:autoSpaceDN w:val="0"/>
        <w:adjustRightInd w:val="0"/>
        <w:spacing w:before="0" w:after="0" w:line="240" w:lineRule="auto"/>
        <w:rPr>
          <w:sz w:val="24"/>
          <w:szCs w:val="24"/>
        </w:rPr>
      </w:pPr>
      <w:bookmarkStart w:id="33" w:name="_Hlk165991428"/>
      <w:r w:rsidRPr="002B3AF7">
        <w:rPr>
          <w:b/>
          <w:bCs/>
          <w:sz w:val="24"/>
          <w:szCs w:val="24"/>
        </w:rPr>
        <w:t>4.1.</w:t>
      </w:r>
      <w:r w:rsidRPr="002B3AF7">
        <w:rPr>
          <w:sz w:val="24"/>
          <w:szCs w:val="24"/>
        </w:rPr>
        <w:t xml:space="preserve"> Os preços registrados poderão ser alterados ou atualizados em decorrência de eventual redução dos preços pra</w:t>
      </w:r>
      <w:r w:rsidRPr="002B3AF7">
        <w:rPr>
          <w:rFonts w:eastAsia="Calibri"/>
          <w:sz w:val="24"/>
          <w:szCs w:val="24"/>
        </w:rPr>
        <w:t>ti</w:t>
      </w:r>
      <w:r w:rsidRPr="002B3AF7">
        <w:rPr>
          <w:sz w:val="24"/>
          <w:szCs w:val="24"/>
        </w:rPr>
        <w:t>cados no mercado ou de fato que eleve o custo dos bens, das obras ou dos serviços registrados, nas seguintes situações:</w:t>
      </w:r>
    </w:p>
    <w:p w14:paraId="657253F2" w14:textId="77777777" w:rsidR="00E15502" w:rsidRPr="002B3AF7" w:rsidRDefault="00E15502" w:rsidP="00E15502">
      <w:pPr>
        <w:pStyle w:val="Nivel2"/>
        <w:tabs>
          <w:tab w:val="left" w:pos="284"/>
          <w:tab w:val="left" w:pos="567"/>
        </w:tabs>
        <w:autoSpaceDE w:val="0"/>
        <w:autoSpaceDN w:val="0"/>
        <w:adjustRightInd w:val="0"/>
        <w:spacing w:before="0" w:after="0" w:line="240" w:lineRule="auto"/>
        <w:rPr>
          <w:sz w:val="24"/>
          <w:szCs w:val="24"/>
        </w:rPr>
      </w:pPr>
    </w:p>
    <w:p w14:paraId="45DD920B" w14:textId="77777777" w:rsidR="008A1785" w:rsidRPr="002B3AF7" w:rsidRDefault="00E15502" w:rsidP="008A1785">
      <w:pPr>
        <w:pStyle w:val="Nvel3"/>
        <w:numPr>
          <w:ilvl w:val="0"/>
          <w:numId w:val="0"/>
        </w:numPr>
        <w:tabs>
          <w:tab w:val="left" w:pos="284"/>
          <w:tab w:val="left" w:pos="567"/>
        </w:tabs>
        <w:spacing w:before="0" w:after="0" w:line="240" w:lineRule="auto"/>
        <w:ind w:left="1134"/>
        <w:rPr>
          <w:sz w:val="24"/>
          <w:szCs w:val="24"/>
        </w:rPr>
      </w:pPr>
      <w:r w:rsidRPr="002B3AF7">
        <w:rPr>
          <w:b/>
          <w:bCs/>
          <w:sz w:val="24"/>
          <w:szCs w:val="24"/>
        </w:rPr>
        <w:lastRenderedPageBreak/>
        <w:t>4.1.1.</w:t>
      </w:r>
      <w:r w:rsidRPr="002B3AF7">
        <w:rPr>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282DA21" w14:textId="77777777" w:rsidR="008A1785" w:rsidRPr="002B3AF7" w:rsidRDefault="008A1785" w:rsidP="008A1785">
      <w:pPr>
        <w:pStyle w:val="Nvel3"/>
        <w:numPr>
          <w:ilvl w:val="0"/>
          <w:numId w:val="0"/>
        </w:numPr>
        <w:tabs>
          <w:tab w:val="left" w:pos="284"/>
          <w:tab w:val="left" w:pos="567"/>
        </w:tabs>
        <w:spacing w:before="0" w:after="0" w:line="240" w:lineRule="auto"/>
        <w:ind w:left="1134"/>
        <w:rPr>
          <w:sz w:val="24"/>
          <w:szCs w:val="24"/>
        </w:rPr>
      </w:pPr>
    </w:p>
    <w:p w14:paraId="521F2940" w14:textId="77777777" w:rsidR="008A1785" w:rsidRPr="002B3AF7" w:rsidRDefault="008A1785" w:rsidP="008A1785">
      <w:pPr>
        <w:pStyle w:val="Nvel3"/>
        <w:numPr>
          <w:ilvl w:val="0"/>
          <w:numId w:val="0"/>
        </w:numPr>
        <w:tabs>
          <w:tab w:val="left" w:pos="284"/>
          <w:tab w:val="left" w:pos="567"/>
        </w:tabs>
        <w:spacing w:before="0" w:after="0" w:line="240" w:lineRule="auto"/>
        <w:ind w:left="1134"/>
        <w:rPr>
          <w:sz w:val="24"/>
          <w:szCs w:val="24"/>
        </w:rPr>
      </w:pPr>
      <w:r w:rsidRPr="002B3AF7">
        <w:rPr>
          <w:b/>
          <w:bCs/>
          <w:sz w:val="24"/>
          <w:szCs w:val="24"/>
        </w:rPr>
        <w:t>4.1.2.</w:t>
      </w:r>
      <w:r w:rsidRPr="002B3AF7">
        <w:rPr>
          <w:sz w:val="24"/>
          <w:szCs w:val="24"/>
        </w:rPr>
        <w:t xml:space="preserve"> </w:t>
      </w:r>
      <w:r w:rsidR="00E15502" w:rsidRPr="002B3AF7">
        <w:rPr>
          <w:sz w:val="24"/>
          <w:szCs w:val="24"/>
        </w:rPr>
        <w:t>Em caso de criação, alteração ou ex</w:t>
      </w:r>
      <w:r w:rsidR="00E15502" w:rsidRPr="002B3AF7">
        <w:rPr>
          <w:rFonts w:eastAsia="Calibri"/>
          <w:sz w:val="24"/>
          <w:szCs w:val="24"/>
        </w:rPr>
        <w:t>ti</w:t>
      </w:r>
      <w:r w:rsidR="00E15502" w:rsidRPr="002B3AF7">
        <w:rPr>
          <w:sz w:val="24"/>
          <w:szCs w:val="24"/>
        </w:rPr>
        <w:t xml:space="preserve">nção de quaisquer tributos ou encargos legais ou a superveniência de disposições legais, com comprovada repercussão sobre os preços registrados; </w:t>
      </w:r>
    </w:p>
    <w:p w14:paraId="584F5252" w14:textId="77777777" w:rsidR="008A1785" w:rsidRPr="002B3AF7" w:rsidRDefault="008A1785" w:rsidP="008A1785">
      <w:pPr>
        <w:pStyle w:val="Nvel3"/>
        <w:numPr>
          <w:ilvl w:val="0"/>
          <w:numId w:val="0"/>
        </w:numPr>
        <w:tabs>
          <w:tab w:val="left" w:pos="284"/>
          <w:tab w:val="left" w:pos="567"/>
        </w:tabs>
        <w:spacing w:before="0" w:after="0" w:line="240" w:lineRule="auto"/>
        <w:ind w:left="1134"/>
        <w:rPr>
          <w:sz w:val="24"/>
          <w:szCs w:val="24"/>
        </w:rPr>
      </w:pPr>
    </w:p>
    <w:p w14:paraId="3FC0B242" w14:textId="1772E43A" w:rsidR="00E15502" w:rsidRPr="002B3AF7" w:rsidRDefault="008A1785" w:rsidP="008A1785">
      <w:pPr>
        <w:pStyle w:val="Nvel3"/>
        <w:numPr>
          <w:ilvl w:val="0"/>
          <w:numId w:val="0"/>
        </w:numPr>
        <w:tabs>
          <w:tab w:val="left" w:pos="284"/>
          <w:tab w:val="left" w:pos="567"/>
        </w:tabs>
        <w:spacing w:before="0" w:after="0" w:line="240" w:lineRule="auto"/>
        <w:ind w:left="1134"/>
        <w:rPr>
          <w:sz w:val="24"/>
          <w:szCs w:val="24"/>
        </w:rPr>
      </w:pPr>
      <w:r w:rsidRPr="002B3AF7">
        <w:rPr>
          <w:b/>
          <w:bCs/>
          <w:sz w:val="24"/>
          <w:szCs w:val="24"/>
        </w:rPr>
        <w:t>4.1.3.</w:t>
      </w:r>
      <w:r w:rsidRPr="002B3AF7">
        <w:rPr>
          <w:sz w:val="24"/>
          <w:szCs w:val="24"/>
        </w:rPr>
        <w:t xml:space="preserve"> N</w:t>
      </w:r>
      <w:r w:rsidR="00E15502" w:rsidRPr="002B3AF7">
        <w:rPr>
          <w:sz w:val="24"/>
          <w:szCs w:val="24"/>
        </w:rPr>
        <w:t>a hipótese de previsão no edital de cláusula de reajustamento ou repactuação sobre os preços registrados, nos termos da Lei nº 14.133, de 2021.</w:t>
      </w:r>
    </w:p>
    <w:p w14:paraId="45B82F31" w14:textId="77777777" w:rsidR="008A1785" w:rsidRPr="002B3AF7" w:rsidRDefault="008A1785" w:rsidP="008A1785">
      <w:pPr>
        <w:pStyle w:val="Nvel4"/>
        <w:tabs>
          <w:tab w:val="left" w:pos="284"/>
          <w:tab w:val="left" w:pos="567"/>
        </w:tabs>
        <w:spacing w:before="0" w:after="0" w:line="240" w:lineRule="auto"/>
        <w:ind w:left="0"/>
        <w:rPr>
          <w:sz w:val="24"/>
          <w:szCs w:val="24"/>
        </w:rPr>
      </w:pPr>
    </w:p>
    <w:p w14:paraId="71BCB3E6" w14:textId="6E2EE0CC" w:rsidR="00E15502" w:rsidRPr="002B3AF7" w:rsidRDefault="008A1785" w:rsidP="008A1785">
      <w:pPr>
        <w:pStyle w:val="Nvel4"/>
        <w:tabs>
          <w:tab w:val="left" w:pos="284"/>
          <w:tab w:val="left" w:pos="567"/>
        </w:tabs>
        <w:spacing w:before="0" w:after="0" w:line="240" w:lineRule="auto"/>
        <w:ind w:left="1701"/>
        <w:rPr>
          <w:sz w:val="24"/>
          <w:szCs w:val="24"/>
        </w:rPr>
      </w:pPr>
      <w:r w:rsidRPr="002B3AF7">
        <w:rPr>
          <w:b/>
          <w:bCs/>
          <w:sz w:val="24"/>
          <w:szCs w:val="24"/>
        </w:rPr>
        <w:t>4.1.3.1.</w:t>
      </w:r>
      <w:r w:rsidRPr="002B3AF7">
        <w:rPr>
          <w:sz w:val="24"/>
          <w:szCs w:val="24"/>
        </w:rPr>
        <w:t xml:space="preserve"> </w:t>
      </w:r>
      <w:r w:rsidR="00E15502" w:rsidRPr="002B3AF7">
        <w:rPr>
          <w:sz w:val="24"/>
          <w:szCs w:val="24"/>
        </w:rPr>
        <w:t>No caso do reajustamento, deverá ser respeitada a contagem da anualidade e o índice previstos para a contratação</w:t>
      </w:r>
      <w:r w:rsidRPr="002B3AF7">
        <w:rPr>
          <w:sz w:val="24"/>
          <w:szCs w:val="24"/>
        </w:rPr>
        <w:t>.</w:t>
      </w:r>
      <w:r w:rsidR="00E15502" w:rsidRPr="002B3AF7">
        <w:rPr>
          <w:sz w:val="24"/>
          <w:szCs w:val="24"/>
        </w:rPr>
        <w:t xml:space="preserve">  </w:t>
      </w:r>
    </w:p>
    <w:p w14:paraId="6F4E6774" w14:textId="77777777" w:rsidR="00E15502" w:rsidRPr="002B3AF7" w:rsidRDefault="00E15502" w:rsidP="00E15502">
      <w:pPr>
        <w:pStyle w:val="Nvel4"/>
        <w:tabs>
          <w:tab w:val="left" w:pos="284"/>
          <w:tab w:val="left" w:pos="567"/>
        </w:tabs>
        <w:spacing w:before="0" w:after="0" w:line="240" w:lineRule="auto"/>
        <w:rPr>
          <w:sz w:val="24"/>
          <w:szCs w:val="24"/>
        </w:rPr>
      </w:pPr>
    </w:p>
    <w:p w14:paraId="2DE3B25F" w14:textId="1665029E" w:rsidR="00E15502" w:rsidRPr="002B3AF7" w:rsidRDefault="008A1785" w:rsidP="008A1785">
      <w:pPr>
        <w:pStyle w:val="Nvel4"/>
        <w:tabs>
          <w:tab w:val="left" w:pos="284"/>
          <w:tab w:val="left" w:pos="567"/>
        </w:tabs>
        <w:spacing w:before="0" w:after="0" w:line="240" w:lineRule="auto"/>
        <w:ind w:left="1701"/>
        <w:rPr>
          <w:sz w:val="24"/>
          <w:szCs w:val="24"/>
        </w:rPr>
      </w:pPr>
      <w:r w:rsidRPr="002B3AF7">
        <w:rPr>
          <w:b/>
          <w:bCs/>
          <w:sz w:val="24"/>
          <w:szCs w:val="24"/>
        </w:rPr>
        <w:t xml:space="preserve">4.3.1.2. </w:t>
      </w:r>
      <w:r w:rsidR="00E15502" w:rsidRPr="002B3AF7">
        <w:rPr>
          <w:sz w:val="24"/>
          <w:szCs w:val="24"/>
        </w:rPr>
        <w:t>No caso da repactuação, poderá ser a pedido do interessado, conforme critérios definidos para a contratação.</w:t>
      </w:r>
    </w:p>
    <w:p w14:paraId="133EA947" w14:textId="77777777" w:rsidR="00E15502" w:rsidRPr="002B3AF7" w:rsidRDefault="00E15502" w:rsidP="00E15502">
      <w:pPr>
        <w:pStyle w:val="Nvel4"/>
        <w:tabs>
          <w:tab w:val="left" w:pos="284"/>
          <w:tab w:val="left" w:pos="567"/>
        </w:tabs>
        <w:spacing w:before="0" w:after="0" w:line="240" w:lineRule="auto"/>
        <w:ind w:left="0"/>
        <w:rPr>
          <w:sz w:val="24"/>
          <w:szCs w:val="24"/>
        </w:rPr>
      </w:pPr>
    </w:p>
    <w:p w14:paraId="070ACEE9" w14:textId="25BF14A7" w:rsidR="00E15502" w:rsidRPr="002B3AF7" w:rsidRDefault="00BA1D9F" w:rsidP="00BA1D9F">
      <w:pPr>
        <w:pStyle w:val="Nivel2"/>
        <w:tabs>
          <w:tab w:val="left" w:pos="284"/>
          <w:tab w:val="left" w:pos="567"/>
        </w:tabs>
        <w:autoSpaceDE w:val="0"/>
        <w:autoSpaceDN w:val="0"/>
        <w:adjustRightInd w:val="0"/>
        <w:spacing w:before="0" w:after="0" w:line="240" w:lineRule="auto"/>
        <w:rPr>
          <w:sz w:val="24"/>
          <w:szCs w:val="24"/>
        </w:rPr>
      </w:pPr>
      <w:r w:rsidRPr="002B3AF7">
        <w:rPr>
          <w:b/>
          <w:bCs/>
          <w:sz w:val="24"/>
          <w:szCs w:val="24"/>
        </w:rPr>
        <w:t>4.2.</w:t>
      </w:r>
      <w:r w:rsidRPr="002B3AF7">
        <w:rPr>
          <w:sz w:val="24"/>
          <w:szCs w:val="24"/>
        </w:rPr>
        <w:t xml:space="preserve"> </w:t>
      </w:r>
      <w:r w:rsidR="00E15502" w:rsidRPr="002B3AF7">
        <w:rPr>
          <w:sz w:val="24"/>
          <w:szCs w:val="24"/>
        </w:rPr>
        <w:t>Na hipótese de o preço registrado tornar-se superior ao preço pra</w:t>
      </w:r>
      <w:r w:rsidR="00E15502" w:rsidRPr="002B3AF7">
        <w:rPr>
          <w:rFonts w:eastAsia="Calibri"/>
          <w:sz w:val="24"/>
          <w:szCs w:val="24"/>
        </w:rPr>
        <w:t>ti</w:t>
      </w:r>
      <w:r w:rsidR="00E15502" w:rsidRPr="002B3AF7">
        <w:rPr>
          <w:sz w:val="24"/>
          <w:szCs w:val="24"/>
        </w:rPr>
        <w:t>cado no mercado por mo</w:t>
      </w:r>
      <w:r w:rsidR="00E15502" w:rsidRPr="002B3AF7">
        <w:rPr>
          <w:rFonts w:eastAsia="Calibri"/>
          <w:sz w:val="24"/>
          <w:szCs w:val="24"/>
        </w:rPr>
        <w:t>ti</w:t>
      </w:r>
      <w:r w:rsidR="00E15502" w:rsidRPr="002B3AF7">
        <w:rPr>
          <w:sz w:val="24"/>
          <w:szCs w:val="24"/>
        </w:rPr>
        <w:t>vo superveniente, o órgão ou en</w:t>
      </w:r>
      <w:r w:rsidR="00E15502" w:rsidRPr="002B3AF7">
        <w:rPr>
          <w:rFonts w:eastAsia="Calibri"/>
          <w:sz w:val="24"/>
          <w:szCs w:val="24"/>
        </w:rPr>
        <w:t>ti</w:t>
      </w:r>
      <w:r w:rsidR="00E15502" w:rsidRPr="002B3AF7">
        <w:rPr>
          <w:sz w:val="24"/>
          <w:szCs w:val="24"/>
        </w:rPr>
        <w:t>dade gerenciadora convocará o fornecedor para negociar a redução do preço registrado.</w:t>
      </w:r>
    </w:p>
    <w:p w14:paraId="44B07086" w14:textId="77777777" w:rsidR="00E15502" w:rsidRPr="002B3AF7" w:rsidRDefault="00E15502" w:rsidP="00E15502">
      <w:pPr>
        <w:pStyle w:val="Nivel2"/>
        <w:tabs>
          <w:tab w:val="left" w:pos="284"/>
          <w:tab w:val="left" w:pos="567"/>
        </w:tabs>
        <w:autoSpaceDE w:val="0"/>
        <w:autoSpaceDN w:val="0"/>
        <w:adjustRightInd w:val="0"/>
        <w:spacing w:before="0" w:after="0" w:line="240" w:lineRule="auto"/>
        <w:rPr>
          <w:sz w:val="24"/>
          <w:szCs w:val="24"/>
        </w:rPr>
      </w:pPr>
    </w:p>
    <w:p w14:paraId="3FD39F57" w14:textId="37238286" w:rsidR="00335974" w:rsidRPr="002B3AF7" w:rsidRDefault="003975EA" w:rsidP="00335974">
      <w:pPr>
        <w:pStyle w:val="Nvel3"/>
        <w:numPr>
          <w:ilvl w:val="0"/>
          <w:numId w:val="0"/>
        </w:numPr>
        <w:tabs>
          <w:tab w:val="left" w:pos="284"/>
          <w:tab w:val="left" w:pos="993"/>
          <w:tab w:val="left" w:pos="1134"/>
        </w:tabs>
        <w:spacing w:before="0" w:after="0" w:line="240" w:lineRule="auto"/>
        <w:ind w:left="1134"/>
        <w:rPr>
          <w:sz w:val="24"/>
          <w:szCs w:val="24"/>
        </w:rPr>
      </w:pPr>
      <w:r w:rsidRPr="002B3AF7">
        <w:rPr>
          <w:b/>
          <w:bCs/>
          <w:sz w:val="24"/>
          <w:szCs w:val="24"/>
        </w:rPr>
        <w:t>4.2.1</w:t>
      </w:r>
      <w:r w:rsidR="00335974" w:rsidRPr="002B3AF7">
        <w:rPr>
          <w:b/>
          <w:bCs/>
          <w:sz w:val="24"/>
          <w:szCs w:val="24"/>
        </w:rPr>
        <w:t>.</w:t>
      </w:r>
      <w:r w:rsidR="00335974" w:rsidRPr="002B3AF7">
        <w:rPr>
          <w:sz w:val="24"/>
          <w:szCs w:val="24"/>
        </w:rPr>
        <w:t xml:space="preserve"> </w:t>
      </w:r>
      <w:r w:rsidR="00E15502" w:rsidRPr="002B3AF7">
        <w:rPr>
          <w:sz w:val="24"/>
          <w:szCs w:val="24"/>
        </w:rPr>
        <w:t>Caso não aceite reduzir seu preço aos valores pra</w:t>
      </w:r>
      <w:r w:rsidR="00E15502" w:rsidRPr="002B3AF7">
        <w:rPr>
          <w:rFonts w:eastAsia="Calibri"/>
          <w:sz w:val="24"/>
          <w:szCs w:val="24"/>
        </w:rPr>
        <w:t>ti</w:t>
      </w:r>
      <w:r w:rsidR="00E15502" w:rsidRPr="002B3AF7">
        <w:rPr>
          <w:sz w:val="24"/>
          <w:szCs w:val="24"/>
        </w:rPr>
        <w:t>cados pelo mercado, o fornecedor será liberado do compromisso assumido quanto ao item registrado, sem aplicação de penalidades administrativas.</w:t>
      </w:r>
    </w:p>
    <w:p w14:paraId="450A3D5D" w14:textId="77777777" w:rsidR="00335974" w:rsidRPr="002B3AF7" w:rsidRDefault="00335974" w:rsidP="00335974">
      <w:pPr>
        <w:pStyle w:val="Nvel3"/>
        <w:numPr>
          <w:ilvl w:val="0"/>
          <w:numId w:val="0"/>
        </w:numPr>
        <w:tabs>
          <w:tab w:val="left" w:pos="284"/>
          <w:tab w:val="left" w:pos="993"/>
          <w:tab w:val="left" w:pos="1134"/>
        </w:tabs>
        <w:spacing w:before="0" w:after="0" w:line="240" w:lineRule="auto"/>
        <w:ind w:left="1134"/>
        <w:rPr>
          <w:sz w:val="24"/>
          <w:szCs w:val="24"/>
        </w:rPr>
      </w:pPr>
    </w:p>
    <w:p w14:paraId="72AC47BC" w14:textId="76292E14" w:rsidR="003975EA" w:rsidRPr="002B3AF7" w:rsidRDefault="003975EA" w:rsidP="00F94747">
      <w:pPr>
        <w:pStyle w:val="Nvel3"/>
        <w:numPr>
          <w:ilvl w:val="0"/>
          <w:numId w:val="0"/>
        </w:numPr>
        <w:tabs>
          <w:tab w:val="left" w:pos="284"/>
          <w:tab w:val="left" w:pos="993"/>
          <w:tab w:val="left" w:pos="1134"/>
        </w:tabs>
        <w:spacing w:before="0" w:after="0" w:line="240" w:lineRule="auto"/>
        <w:ind w:left="1134"/>
        <w:rPr>
          <w:sz w:val="24"/>
          <w:szCs w:val="24"/>
        </w:rPr>
      </w:pPr>
      <w:r w:rsidRPr="002B3AF7">
        <w:rPr>
          <w:b/>
          <w:bCs/>
          <w:sz w:val="24"/>
          <w:szCs w:val="24"/>
        </w:rPr>
        <w:t>4.2.2</w:t>
      </w:r>
      <w:r w:rsidR="00335974" w:rsidRPr="002B3AF7">
        <w:rPr>
          <w:b/>
          <w:bCs/>
          <w:sz w:val="24"/>
          <w:szCs w:val="24"/>
        </w:rPr>
        <w:t>.</w:t>
      </w:r>
      <w:r w:rsidR="00335974" w:rsidRPr="002B3AF7">
        <w:rPr>
          <w:sz w:val="24"/>
          <w:szCs w:val="24"/>
        </w:rPr>
        <w:t xml:space="preserve"> </w:t>
      </w:r>
      <w:r w:rsidR="00E15502" w:rsidRPr="002B3AF7">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47D7D0" w14:textId="77777777" w:rsidR="00FA3E87" w:rsidRPr="002B3AF7" w:rsidRDefault="003975EA" w:rsidP="00FA3E87">
      <w:pPr>
        <w:pStyle w:val="Nvel3"/>
        <w:numPr>
          <w:ilvl w:val="0"/>
          <w:numId w:val="0"/>
        </w:numPr>
        <w:tabs>
          <w:tab w:val="left" w:pos="284"/>
          <w:tab w:val="left" w:pos="993"/>
          <w:tab w:val="left" w:pos="1134"/>
        </w:tabs>
        <w:spacing w:before="0" w:after="0" w:line="240" w:lineRule="auto"/>
        <w:ind w:left="1134"/>
        <w:rPr>
          <w:sz w:val="24"/>
          <w:szCs w:val="24"/>
        </w:rPr>
      </w:pPr>
      <w:r w:rsidRPr="002B3AF7">
        <w:rPr>
          <w:b/>
          <w:bCs/>
          <w:sz w:val="24"/>
          <w:szCs w:val="24"/>
        </w:rPr>
        <w:t>4.2.3.</w:t>
      </w:r>
      <w:r w:rsidRPr="002B3AF7">
        <w:rPr>
          <w:sz w:val="24"/>
          <w:szCs w:val="24"/>
        </w:rPr>
        <w:t xml:space="preserve"> </w:t>
      </w:r>
      <w:r w:rsidR="00E15502" w:rsidRPr="002B3AF7">
        <w:rPr>
          <w:sz w:val="24"/>
          <w:szCs w:val="24"/>
        </w:rPr>
        <w:t>Se não obtiver êxito nas negociações, o órgão ou en</w:t>
      </w:r>
      <w:r w:rsidR="00E15502" w:rsidRPr="002B3AF7">
        <w:rPr>
          <w:rFonts w:eastAsia="Calibri"/>
          <w:sz w:val="24"/>
          <w:szCs w:val="24"/>
        </w:rPr>
        <w:t>tid</w:t>
      </w:r>
      <w:r w:rsidR="00E15502" w:rsidRPr="002B3AF7">
        <w:rPr>
          <w:sz w:val="24"/>
          <w:szCs w:val="24"/>
        </w:rPr>
        <w:t>ade gerenciadora procederá ao cancelamento da ata de registro de preços, adotando as medidas cabíveis para obtenção de contratação mais vantajosa.</w:t>
      </w:r>
    </w:p>
    <w:p w14:paraId="336B7E94" w14:textId="77777777" w:rsidR="00FA3E87" w:rsidRPr="002B3AF7" w:rsidRDefault="00FA3E87" w:rsidP="00FA3E87">
      <w:pPr>
        <w:pStyle w:val="Nvel3"/>
        <w:numPr>
          <w:ilvl w:val="0"/>
          <w:numId w:val="0"/>
        </w:numPr>
        <w:tabs>
          <w:tab w:val="left" w:pos="284"/>
          <w:tab w:val="left" w:pos="993"/>
          <w:tab w:val="left" w:pos="1134"/>
        </w:tabs>
        <w:spacing w:before="0" w:after="0" w:line="240" w:lineRule="auto"/>
        <w:ind w:left="1134"/>
        <w:rPr>
          <w:sz w:val="24"/>
          <w:szCs w:val="24"/>
        </w:rPr>
      </w:pPr>
    </w:p>
    <w:p w14:paraId="0E5D2E94" w14:textId="072F0F52" w:rsidR="00FA3E87" w:rsidRPr="002B3AF7" w:rsidRDefault="00FA3E87" w:rsidP="00FA3E87">
      <w:pPr>
        <w:pStyle w:val="Nvel3"/>
        <w:numPr>
          <w:ilvl w:val="0"/>
          <w:numId w:val="0"/>
        </w:numPr>
        <w:tabs>
          <w:tab w:val="left" w:pos="284"/>
          <w:tab w:val="left" w:pos="993"/>
          <w:tab w:val="left" w:pos="1134"/>
        </w:tabs>
        <w:spacing w:before="0" w:after="0" w:line="240" w:lineRule="auto"/>
        <w:ind w:left="1134"/>
        <w:rPr>
          <w:sz w:val="24"/>
          <w:szCs w:val="24"/>
        </w:rPr>
      </w:pPr>
      <w:r w:rsidRPr="002B3AF7">
        <w:rPr>
          <w:b/>
          <w:bCs/>
          <w:sz w:val="24"/>
          <w:szCs w:val="24"/>
        </w:rPr>
        <w:t>4.2.4.</w:t>
      </w:r>
      <w:r w:rsidRPr="002B3AF7">
        <w:rPr>
          <w:sz w:val="24"/>
          <w:szCs w:val="24"/>
        </w:rPr>
        <w:t xml:space="preserve"> Na hipótese de redução do preço registrado, o gerenciador comunicará aos órgãos e às en</w:t>
      </w:r>
      <w:r w:rsidRPr="002B3AF7">
        <w:rPr>
          <w:rFonts w:eastAsia="Calibri"/>
          <w:sz w:val="24"/>
          <w:szCs w:val="24"/>
        </w:rPr>
        <w:t>ti</w:t>
      </w:r>
      <w:r w:rsidRPr="002B3AF7">
        <w:rPr>
          <w:sz w:val="24"/>
          <w:szCs w:val="24"/>
        </w:rPr>
        <w:t xml:space="preserve">dades que </w:t>
      </w:r>
      <w:r w:rsidRPr="002B3AF7">
        <w:rPr>
          <w:rFonts w:eastAsia="Calibri"/>
          <w:sz w:val="24"/>
          <w:szCs w:val="24"/>
        </w:rPr>
        <w:t>ti</w:t>
      </w:r>
      <w:r w:rsidRPr="002B3AF7">
        <w:rPr>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886744B" w14:textId="27D097D8" w:rsidR="00FA3E87" w:rsidRPr="002B3AF7" w:rsidRDefault="00FA3E87" w:rsidP="003975EA">
      <w:pPr>
        <w:pStyle w:val="Nvel3"/>
        <w:numPr>
          <w:ilvl w:val="0"/>
          <w:numId w:val="0"/>
        </w:numPr>
        <w:tabs>
          <w:tab w:val="left" w:pos="284"/>
          <w:tab w:val="left" w:pos="993"/>
          <w:tab w:val="left" w:pos="1134"/>
        </w:tabs>
        <w:spacing w:before="0" w:after="0" w:line="240" w:lineRule="auto"/>
        <w:ind w:left="1134"/>
        <w:rPr>
          <w:sz w:val="24"/>
          <w:szCs w:val="24"/>
        </w:rPr>
      </w:pPr>
    </w:p>
    <w:p w14:paraId="4630B966" w14:textId="07C1C2E6" w:rsidR="00E15502" w:rsidRPr="002B3AF7" w:rsidRDefault="003975EA" w:rsidP="003975EA">
      <w:pPr>
        <w:pStyle w:val="Nivel2"/>
        <w:tabs>
          <w:tab w:val="left" w:pos="284"/>
          <w:tab w:val="left" w:pos="567"/>
        </w:tabs>
        <w:autoSpaceDE w:val="0"/>
        <w:autoSpaceDN w:val="0"/>
        <w:adjustRightInd w:val="0"/>
        <w:spacing w:before="0" w:after="0" w:line="240" w:lineRule="auto"/>
        <w:rPr>
          <w:sz w:val="24"/>
          <w:szCs w:val="24"/>
        </w:rPr>
      </w:pPr>
      <w:r w:rsidRPr="002B3AF7">
        <w:rPr>
          <w:b/>
          <w:bCs/>
          <w:sz w:val="24"/>
          <w:szCs w:val="24"/>
        </w:rPr>
        <w:t>4.3.</w:t>
      </w:r>
      <w:r w:rsidRPr="002B3AF7">
        <w:rPr>
          <w:sz w:val="24"/>
          <w:szCs w:val="24"/>
        </w:rPr>
        <w:t xml:space="preserve"> </w:t>
      </w:r>
      <w:r w:rsidR="00E15502" w:rsidRPr="002B3AF7">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64556FE" w14:textId="77777777" w:rsidR="00E15502" w:rsidRPr="002B3AF7" w:rsidRDefault="00E15502" w:rsidP="00E15502">
      <w:pPr>
        <w:pStyle w:val="Nivel2"/>
        <w:tabs>
          <w:tab w:val="left" w:pos="284"/>
          <w:tab w:val="left" w:pos="567"/>
        </w:tabs>
        <w:autoSpaceDE w:val="0"/>
        <w:autoSpaceDN w:val="0"/>
        <w:adjustRightInd w:val="0"/>
        <w:spacing w:before="0" w:after="0" w:line="240" w:lineRule="auto"/>
        <w:rPr>
          <w:sz w:val="24"/>
          <w:szCs w:val="24"/>
        </w:rPr>
      </w:pPr>
    </w:p>
    <w:p w14:paraId="33B76D66" w14:textId="605A4042" w:rsidR="003975EA" w:rsidRPr="002B3AF7" w:rsidRDefault="003975EA" w:rsidP="003975EA">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4.3.1.</w:t>
      </w:r>
      <w:r w:rsidRPr="002B3AF7">
        <w:rPr>
          <w:sz w:val="24"/>
          <w:szCs w:val="24"/>
        </w:rPr>
        <w:t xml:space="preserve"> </w:t>
      </w:r>
      <w:r w:rsidR="00E15502" w:rsidRPr="002B3AF7">
        <w:rPr>
          <w:sz w:val="24"/>
          <w:szCs w:val="24"/>
        </w:rPr>
        <w:t xml:space="preserve">Neste caso, o fornecedor encaminhará, juntamente com o pedido de alteração, a documentação comprobatória ou </w:t>
      </w:r>
      <w:proofErr w:type="spellStart"/>
      <w:r w:rsidR="00E15502" w:rsidRPr="002B3AF7">
        <w:rPr>
          <w:sz w:val="24"/>
          <w:szCs w:val="24"/>
        </w:rPr>
        <w:t>a</w:t>
      </w:r>
      <w:proofErr w:type="spellEnd"/>
      <w:r w:rsidR="00E15502" w:rsidRPr="002B3AF7">
        <w:rPr>
          <w:sz w:val="24"/>
          <w:szCs w:val="24"/>
        </w:rPr>
        <w:t xml:space="preserve"> planilha de custos que demonstre </w:t>
      </w:r>
      <w:r w:rsidR="00E15502" w:rsidRPr="002B3AF7">
        <w:rPr>
          <w:sz w:val="24"/>
          <w:szCs w:val="24"/>
        </w:rPr>
        <w:lastRenderedPageBreak/>
        <w:t>a inviabilidade do preço registrado em relação às condições inicialmente pactuadas.</w:t>
      </w:r>
    </w:p>
    <w:p w14:paraId="015FFE92" w14:textId="5AB5CB4E" w:rsidR="00DB3ED7" w:rsidRPr="002B3AF7" w:rsidRDefault="00DB3ED7" w:rsidP="003975EA">
      <w:pPr>
        <w:pStyle w:val="Nvel3"/>
        <w:numPr>
          <w:ilvl w:val="0"/>
          <w:numId w:val="0"/>
        </w:numPr>
        <w:tabs>
          <w:tab w:val="left" w:pos="709"/>
          <w:tab w:val="left" w:pos="851"/>
        </w:tabs>
        <w:spacing w:before="0" w:after="0" w:line="240" w:lineRule="auto"/>
        <w:ind w:left="1134"/>
        <w:rPr>
          <w:sz w:val="24"/>
          <w:szCs w:val="24"/>
        </w:rPr>
      </w:pPr>
    </w:p>
    <w:p w14:paraId="74380B52" w14:textId="47BE79FB" w:rsidR="00DB3ED7" w:rsidRPr="002B3AF7" w:rsidRDefault="00DB3ED7" w:rsidP="00DB3ED7">
      <w:pPr>
        <w:autoSpaceDE w:val="0"/>
        <w:autoSpaceDN w:val="0"/>
        <w:adjustRightInd w:val="0"/>
        <w:spacing w:line="276" w:lineRule="auto"/>
        <w:ind w:left="1418"/>
        <w:jc w:val="both"/>
        <w:rPr>
          <w:rFonts w:ascii="Arial" w:hAnsi="Arial" w:cs="Arial"/>
        </w:rPr>
      </w:pPr>
      <w:r w:rsidRPr="002B3AF7">
        <w:rPr>
          <w:rFonts w:ascii="Arial" w:hAnsi="Arial" w:cs="Arial"/>
          <w:b/>
          <w:bCs/>
        </w:rPr>
        <w:t>4.3.1.1.</w:t>
      </w:r>
      <w:r w:rsidRPr="002B3AF7">
        <w:rPr>
          <w:rFonts w:ascii="Arial" w:hAnsi="Arial" w:cs="Arial"/>
        </w:rPr>
        <w:t xml:space="preserve"> O direito ao reequilíbrio econômico-financeiro fica condicionado às seguintes comprovações: </w:t>
      </w:r>
    </w:p>
    <w:p w14:paraId="25172CBF" w14:textId="010542D6" w:rsidR="00DB3ED7" w:rsidRPr="002B3AF7" w:rsidRDefault="00DB3ED7" w:rsidP="00DB3ED7">
      <w:pPr>
        <w:autoSpaceDE w:val="0"/>
        <w:autoSpaceDN w:val="0"/>
        <w:adjustRightInd w:val="0"/>
        <w:spacing w:line="276" w:lineRule="auto"/>
        <w:ind w:left="1418"/>
        <w:jc w:val="both"/>
        <w:rPr>
          <w:rFonts w:ascii="Arial" w:hAnsi="Arial" w:cs="Arial"/>
        </w:rPr>
      </w:pPr>
      <w:r w:rsidRPr="002B3AF7">
        <w:rPr>
          <w:rFonts w:ascii="Arial" w:hAnsi="Arial" w:cs="Arial"/>
        </w:rPr>
        <w:t xml:space="preserve">I - </w:t>
      </w:r>
      <w:proofErr w:type="gramStart"/>
      <w:r w:rsidRPr="002B3AF7">
        <w:rPr>
          <w:rFonts w:ascii="Arial" w:hAnsi="Arial" w:cs="Arial"/>
        </w:rPr>
        <w:t>efetivo</w:t>
      </w:r>
      <w:proofErr w:type="gramEnd"/>
      <w:r w:rsidRPr="002B3AF7">
        <w:rPr>
          <w:rFonts w:ascii="Arial" w:hAnsi="Arial" w:cs="Arial"/>
        </w:rPr>
        <w:t xml:space="preserve"> aumento no custo da </w:t>
      </w:r>
      <w:r w:rsidRPr="002B3AF7">
        <w:rPr>
          <w:rFonts w:ascii="Arial" w:hAnsi="Arial" w:cs="Arial"/>
          <w:b/>
          <w:smallCaps/>
        </w:rPr>
        <w:t>Detentora da Ata</w:t>
      </w:r>
      <w:r w:rsidRPr="002B3AF7">
        <w:rPr>
          <w:rFonts w:ascii="Arial" w:hAnsi="Arial" w:cs="Arial"/>
        </w:rPr>
        <w:t xml:space="preserve"> por meio de ao menos duas notas fiscais e/ou orçamentos, sendo uma anterior da apresentação da proposta e a segunda contemporânea ao requerimento de revisão de preços;</w:t>
      </w:r>
    </w:p>
    <w:p w14:paraId="051C71C8" w14:textId="18CF0987" w:rsidR="00DB3ED7" w:rsidRPr="002B3AF7" w:rsidRDefault="00DB3ED7" w:rsidP="00DB3ED7">
      <w:pPr>
        <w:autoSpaceDE w:val="0"/>
        <w:autoSpaceDN w:val="0"/>
        <w:adjustRightInd w:val="0"/>
        <w:spacing w:line="276" w:lineRule="auto"/>
        <w:ind w:left="1418"/>
        <w:jc w:val="both"/>
        <w:rPr>
          <w:rFonts w:ascii="Arial" w:hAnsi="Arial" w:cs="Arial"/>
        </w:rPr>
      </w:pPr>
      <w:r w:rsidRPr="002B3AF7">
        <w:rPr>
          <w:rFonts w:ascii="Arial" w:hAnsi="Arial" w:cs="Arial"/>
        </w:rPr>
        <w:t xml:space="preserve">II - </w:t>
      </w:r>
      <w:proofErr w:type="gramStart"/>
      <w:r w:rsidRPr="002B3AF7">
        <w:rPr>
          <w:rFonts w:ascii="Arial" w:hAnsi="Arial" w:cs="Arial"/>
        </w:rPr>
        <w:t>comprovação</w:t>
      </w:r>
      <w:proofErr w:type="gramEnd"/>
      <w:r w:rsidRPr="002B3AF7">
        <w:rPr>
          <w:rFonts w:ascii="Arial" w:hAnsi="Arial" w:cs="Arial"/>
        </w:rPr>
        <w:t xml:space="preserve"> de ocorrência de </w:t>
      </w:r>
      <w:r w:rsidRPr="002B3AF7">
        <w:rPr>
          <w:rFonts w:ascii="Arial" w:hAnsi="Arial" w:cs="Arial"/>
          <w:bCs/>
        </w:rPr>
        <w:t>fatos novos e imprevisíveis, ou previsíveis, porém de consequências incalculáveis, de contingenciamento incontrolável, ou ainda em caso de força maior, caso fortuito ou fato do príncipe, supervenientes e externos à relação contratual, mas que interferem no equilíbrio econômico-financeiro da execução da presente ATA, impedindo a execução da avença</w:t>
      </w:r>
      <w:r w:rsidRPr="002B3AF7">
        <w:rPr>
          <w:rFonts w:ascii="Arial" w:hAnsi="Arial" w:cs="Arial"/>
        </w:rPr>
        <w:t>;</w:t>
      </w:r>
    </w:p>
    <w:p w14:paraId="2F45C9B1" w14:textId="77777777" w:rsidR="00DB3ED7" w:rsidRPr="002B3AF7" w:rsidRDefault="00DB3ED7" w:rsidP="00DB3ED7">
      <w:pPr>
        <w:spacing w:line="276" w:lineRule="auto"/>
        <w:ind w:left="1418"/>
        <w:jc w:val="both"/>
        <w:rPr>
          <w:rFonts w:ascii="Arial" w:hAnsi="Arial" w:cs="Arial"/>
          <w:bCs/>
        </w:rPr>
      </w:pPr>
      <w:r w:rsidRPr="002B3AF7">
        <w:rPr>
          <w:rFonts w:ascii="Arial" w:hAnsi="Arial" w:cs="Arial"/>
        </w:rPr>
        <w:t xml:space="preserve">III - </w:t>
      </w:r>
      <w:r w:rsidRPr="002B3AF7">
        <w:rPr>
          <w:rFonts w:ascii="Arial" w:hAnsi="Arial" w:cs="Arial"/>
          <w:bCs/>
        </w:rPr>
        <w:t>normas e recortes de jornais e sites que veiculem fato superveniente e de notório impacto à execução dos serviços, e outros documentos que, fidedignamente, possam comprovar a variação dos custos;</w:t>
      </w:r>
    </w:p>
    <w:p w14:paraId="23576272" w14:textId="77777777" w:rsidR="00DB3ED7" w:rsidRPr="002B3AF7" w:rsidRDefault="00DB3ED7" w:rsidP="00DB3ED7">
      <w:pPr>
        <w:spacing w:line="276" w:lineRule="auto"/>
        <w:ind w:left="1418"/>
        <w:jc w:val="both"/>
        <w:rPr>
          <w:rFonts w:ascii="Arial" w:hAnsi="Arial" w:cs="Arial"/>
        </w:rPr>
      </w:pPr>
      <w:r w:rsidRPr="002B3AF7">
        <w:rPr>
          <w:rFonts w:ascii="Arial" w:hAnsi="Arial" w:cs="Arial"/>
          <w:bCs/>
        </w:rPr>
        <w:t xml:space="preserve">IV </w:t>
      </w:r>
      <w:proofErr w:type="gramStart"/>
      <w:r w:rsidRPr="002B3AF7">
        <w:rPr>
          <w:rFonts w:ascii="Arial" w:hAnsi="Arial" w:cs="Arial"/>
          <w:bCs/>
        </w:rPr>
        <w:t xml:space="preserve">- </w:t>
      </w:r>
      <w:r w:rsidRPr="002B3AF7">
        <w:rPr>
          <w:rFonts w:ascii="Arial" w:hAnsi="Arial" w:cs="Arial"/>
        </w:rPr>
        <w:t xml:space="preserve"> pesquisa</w:t>
      </w:r>
      <w:proofErr w:type="gramEnd"/>
      <w:r w:rsidRPr="002B3AF7">
        <w:rPr>
          <w:rFonts w:ascii="Arial" w:hAnsi="Arial" w:cs="Arial"/>
        </w:rPr>
        <w:t xml:space="preserve"> de preços de mercado conforme regulamento municipal.</w:t>
      </w:r>
    </w:p>
    <w:p w14:paraId="0B4545E2" w14:textId="6A686C67" w:rsidR="00DB3ED7" w:rsidRPr="002B3AF7" w:rsidRDefault="00DB3ED7" w:rsidP="003975EA">
      <w:pPr>
        <w:pStyle w:val="Nvel3"/>
        <w:numPr>
          <w:ilvl w:val="0"/>
          <w:numId w:val="0"/>
        </w:numPr>
        <w:tabs>
          <w:tab w:val="left" w:pos="709"/>
          <w:tab w:val="left" w:pos="851"/>
        </w:tabs>
        <w:spacing w:before="0" w:after="0" w:line="240" w:lineRule="auto"/>
        <w:ind w:left="1134"/>
        <w:rPr>
          <w:sz w:val="24"/>
          <w:szCs w:val="24"/>
        </w:rPr>
      </w:pPr>
    </w:p>
    <w:p w14:paraId="60A657FC" w14:textId="77777777" w:rsidR="00054A0C" w:rsidRPr="002B3AF7" w:rsidRDefault="00054A0C" w:rsidP="003975EA">
      <w:pPr>
        <w:pStyle w:val="Nvel3"/>
        <w:numPr>
          <w:ilvl w:val="0"/>
          <w:numId w:val="0"/>
        </w:numPr>
        <w:tabs>
          <w:tab w:val="left" w:pos="709"/>
          <w:tab w:val="left" w:pos="851"/>
        </w:tabs>
        <w:spacing w:before="0" w:after="0" w:line="240" w:lineRule="auto"/>
        <w:ind w:left="1134"/>
        <w:rPr>
          <w:b/>
          <w:bCs/>
          <w:sz w:val="24"/>
          <w:szCs w:val="24"/>
        </w:rPr>
      </w:pPr>
      <w:r w:rsidRPr="002B3AF7">
        <w:rPr>
          <w:b/>
          <w:bCs/>
          <w:sz w:val="24"/>
          <w:szCs w:val="24"/>
        </w:rPr>
        <w:t xml:space="preserve">4.3.2. </w:t>
      </w:r>
      <w:r w:rsidRPr="002B3AF7">
        <w:rPr>
          <w:sz w:val="24"/>
          <w:szCs w:val="24"/>
        </w:rPr>
        <w:t>Previamente à análise do pedido de revisão dos preços, órgão gerenciador deverá consultar os fornecedores aderentes, na ordem de classificação, para que manifestem interesse em assumir o fornecimento dos bens, a execução dos serviços ou da obra, pelo preço registrado.</w:t>
      </w:r>
      <w:r w:rsidRPr="002B3AF7">
        <w:rPr>
          <w:b/>
          <w:bCs/>
          <w:sz w:val="24"/>
          <w:szCs w:val="24"/>
        </w:rPr>
        <w:t xml:space="preserve"> </w:t>
      </w:r>
    </w:p>
    <w:p w14:paraId="1EC3A48A" w14:textId="77777777" w:rsidR="00054A0C" w:rsidRPr="002B3AF7" w:rsidRDefault="00054A0C" w:rsidP="003975EA">
      <w:pPr>
        <w:pStyle w:val="Nvel3"/>
        <w:numPr>
          <w:ilvl w:val="0"/>
          <w:numId w:val="0"/>
        </w:numPr>
        <w:tabs>
          <w:tab w:val="left" w:pos="709"/>
          <w:tab w:val="left" w:pos="851"/>
        </w:tabs>
        <w:spacing w:before="0" w:after="0" w:line="240" w:lineRule="auto"/>
        <w:ind w:left="1134"/>
        <w:rPr>
          <w:b/>
          <w:bCs/>
          <w:sz w:val="24"/>
          <w:szCs w:val="24"/>
        </w:rPr>
      </w:pPr>
    </w:p>
    <w:p w14:paraId="61C73C59" w14:textId="6990FF32" w:rsidR="00054A0C" w:rsidRPr="002B3AF7" w:rsidRDefault="00054A0C" w:rsidP="003975EA">
      <w:pPr>
        <w:pStyle w:val="Nvel3"/>
        <w:numPr>
          <w:ilvl w:val="0"/>
          <w:numId w:val="0"/>
        </w:numPr>
        <w:tabs>
          <w:tab w:val="left" w:pos="709"/>
          <w:tab w:val="left" w:pos="851"/>
        </w:tabs>
        <w:spacing w:before="0" w:after="0" w:line="240" w:lineRule="auto"/>
        <w:ind w:left="1134"/>
        <w:rPr>
          <w:b/>
          <w:bCs/>
          <w:sz w:val="24"/>
          <w:szCs w:val="24"/>
        </w:rPr>
      </w:pPr>
      <w:r w:rsidRPr="002B3AF7">
        <w:rPr>
          <w:b/>
          <w:bCs/>
          <w:sz w:val="24"/>
          <w:szCs w:val="24"/>
        </w:rPr>
        <w:t>4.3.3.</w:t>
      </w:r>
      <w:r w:rsidRPr="002B3AF7">
        <w:rPr>
          <w:sz w:val="24"/>
          <w:szCs w:val="24"/>
        </w:rPr>
        <w:t xml:space="preserve"> Caso o aderente manifeste o interesse de contratação nos termos do item 4.3.2, o órgão gerenciador consultará o detentor do preço registrado se manterá o preço inicialmente registrado, com consequente desistência do pedido de revisão.</w:t>
      </w:r>
      <w:r w:rsidRPr="002B3AF7">
        <w:rPr>
          <w:b/>
          <w:bCs/>
          <w:sz w:val="24"/>
          <w:szCs w:val="24"/>
        </w:rPr>
        <w:t xml:space="preserve"> </w:t>
      </w:r>
    </w:p>
    <w:p w14:paraId="4D4126E6" w14:textId="77777777" w:rsidR="00054A0C" w:rsidRPr="002B3AF7" w:rsidRDefault="00054A0C" w:rsidP="003975EA">
      <w:pPr>
        <w:pStyle w:val="Nvel3"/>
        <w:numPr>
          <w:ilvl w:val="0"/>
          <w:numId w:val="0"/>
        </w:numPr>
        <w:tabs>
          <w:tab w:val="left" w:pos="709"/>
          <w:tab w:val="left" w:pos="851"/>
        </w:tabs>
        <w:spacing w:before="0" w:after="0" w:line="240" w:lineRule="auto"/>
        <w:ind w:left="1134"/>
        <w:rPr>
          <w:b/>
          <w:bCs/>
          <w:sz w:val="24"/>
          <w:szCs w:val="24"/>
        </w:rPr>
      </w:pPr>
    </w:p>
    <w:p w14:paraId="46BDDC6D" w14:textId="42664B3D" w:rsidR="00054A0C" w:rsidRPr="002B3AF7" w:rsidRDefault="00054A0C" w:rsidP="005A49DA">
      <w:pPr>
        <w:pStyle w:val="Nvel3"/>
        <w:numPr>
          <w:ilvl w:val="0"/>
          <w:numId w:val="0"/>
        </w:numPr>
        <w:tabs>
          <w:tab w:val="left" w:pos="709"/>
          <w:tab w:val="left" w:pos="851"/>
        </w:tabs>
        <w:spacing w:before="0" w:after="0" w:line="240" w:lineRule="auto"/>
        <w:ind w:left="1701"/>
        <w:rPr>
          <w:sz w:val="24"/>
          <w:szCs w:val="24"/>
        </w:rPr>
      </w:pPr>
      <w:r w:rsidRPr="002B3AF7">
        <w:rPr>
          <w:b/>
          <w:bCs/>
          <w:sz w:val="24"/>
          <w:szCs w:val="24"/>
        </w:rPr>
        <w:t xml:space="preserve">4.3.3.1. </w:t>
      </w:r>
      <w:r w:rsidRPr="002B3AF7">
        <w:rPr>
          <w:sz w:val="24"/>
          <w:szCs w:val="24"/>
        </w:rPr>
        <w:t xml:space="preserve">Manifestada a impossibilidade de continuar o fornecimento ou a execução do serviço ou obra, pelo preço registrado, e reafirmado o pedido de revisão pelo detentor da ata, ele será liberado da obrigação, sem aplicação de penalidade, e o aderente interessado se tornará o detentor em substituição ao primeiro colocado. </w:t>
      </w:r>
    </w:p>
    <w:p w14:paraId="725502AF" w14:textId="5B55CD6A" w:rsidR="00054A0C" w:rsidRPr="002B3AF7" w:rsidRDefault="00054A0C" w:rsidP="00054A0C">
      <w:pPr>
        <w:pStyle w:val="Nvel3"/>
        <w:numPr>
          <w:ilvl w:val="0"/>
          <w:numId w:val="0"/>
        </w:numPr>
        <w:tabs>
          <w:tab w:val="left" w:pos="709"/>
          <w:tab w:val="left" w:pos="851"/>
        </w:tabs>
        <w:spacing w:before="0" w:after="0" w:line="240" w:lineRule="auto"/>
        <w:ind w:left="1701"/>
        <w:rPr>
          <w:sz w:val="24"/>
          <w:szCs w:val="24"/>
        </w:rPr>
      </w:pPr>
      <w:r w:rsidRPr="002B3AF7">
        <w:rPr>
          <w:b/>
          <w:bCs/>
          <w:sz w:val="24"/>
          <w:szCs w:val="24"/>
        </w:rPr>
        <w:t>4.3.3.2.</w:t>
      </w:r>
      <w:r w:rsidRPr="002B3AF7">
        <w:rPr>
          <w:sz w:val="24"/>
          <w:szCs w:val="24"/>
        </w:rPr>
        <w:t xml:space="preserve"> Na hipótese do item 4.3.3.1, o novo detentor da Ata fica impossibilitado de apresentar pedido de revisão em período inferir a 60 (sessenta) dias contados da em que se tornou detentor do preço, salvo em caso de ocorrência de fatos extraordinários devidamente comprovados e ocorridos em data posterior à assunção do compromisso de fornecimento ou execução dos serviços ou obra. </w:t>
      </w:r>
    </w:p>
    <w:p w14:paraId="4EBFFA8F" w14:textId="77777777" w:rsidR="00054A0C" w:rsidRPr="002B3AF7" w:rsidRDefault="00054A0C" w:rsidP="003975EA">
      <w:pPr>
        <w:pStyle w:val="Nvel3"/>
        <w:numPr>
          <w:ilvl w:val="0"/>
          <w:numId w:val="0"/>
        </w:numPr>
        <w:tabs>
          <w:tab w:val="left" w:pos="709"/>
          <w:tab w:val="left" w:pos="851"/>
        </w:tabs>
        <w:spacing w:before="0" w:after="0" w:line="240" w:lineRule="auto"/>
        <w:ind w:left="1134"/>
        <w:rPr>
          <w:sz w:val="24"/>
          <w:szCs w:val="24"/>
        </w:rPr>
      </w:pPr>
    </w:p>
    <w:p w14:paraId="4A51E5DA" w14:textId="53608D9F" w:rsidR="003975EA" w:rsidRPr="002B3AF7" w:rsidRDefault="003975EA" w:rsidP="003975EA">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w:t>
      </w:r>
      <w:r w:rsidR="00054A0C" w:rsidRPr="002B3AF7">
        <w:rPr>
          <w:b/>
          <w:bCs/>
          <w:sz w:val="24"/>
          <w:szCs w:val="24"/>
        </w:rPr>
        <w:t>4</w:t>
      </w:r>
      <w:r w:rsidRPr="002B3AF7">
        <w:rPr>
          <w:b/>
          <w:bCs/>
          <w:sz w:val="24"/>
          <w:szCs w:val="24"/>
        </w:rPr>
        <w:t>.</w:t>
      </w:r>
      <w:r w:rsidRPr="002B3AF7">
        <w:rPr>
          <w:sz w:val="24"/>
          <w:szCs w:val="24"/>
        </w:rPr>
        <w:t xml:space="preserve"> </w:t>
      </w:r>
      <w:r w:rsidR="00E15502" w:rsidRPr="002B3AF7">
        <w:rPr>
          <w:sz w:val="24"/>
          <w:szCs w:val="24"/>
        </w:rPr>
        <w:t>N</w:t>
      </w:r>
      <w:r w:rsidR="00981CD3" w:rsidRPr="002B3AF7">
        <w:rPr>
          <w:sz w:val="24"/>
          <w:szCs w:val="24"/>
        </w:rPr>
        <w:t>a</w:t>
      </w:r>
      <w:r w:rsidR="00E15502" w:rsidRPr="002B3AF7">
        <w:rPr>
          <w:sz w:val="24"/>
          <w:szCs w:val="24"/>
        </w:rPr>
        <w:t xml:space="preserve"> hipótese de não comprovação da existência de fato superveniente que inviabilize o preço registrado, o pedido será indeferido pelo órgão ou en</w:t>
      </w:r>
      <w:r w:rsidR="00E15502" w:rsidRPr="002B3AF7">
        <w:rPr>
          <w:rFonts w:eastAsia="Calibri"/>
          <w:sz w:val="24"/>
          <w:szCs w:val="24"/>
        </w:rPr>
        <w:t>ti</w:t>
      </w:r>
      <w:r w:rsidR="00E15502" w:rsidRPr="002B3AF7">
        <w:rPr>
          <w:sz w:val="24"/>
          <w:szCs w:val="24"/>
        </w:rPr>
        <w:t xml:space="preserve">dade gerenciadora e o fornecedor deverá cumprir as obrigações estabelecidas na ata, sob pena de cancelamento do seu registro, nos termos do item </w:t>
      </w:r>
      <w:r w:rsidR="00D356FB" w:rsidRPr="002B3AF7">
        <w:rPr>
          <w:sz w:val="24"/>
          <w:szCs w:val="24"/>
        </w:rPr>
        <w:t>7.1</w:t>
      </w:r>
      <w:r w:rsidR="00E15502" w:rsidRPr="002B3AF7">
        <w:rPr>
          <w:sz w:val="24"/>
          <w:szCs w:val="24"/>
        </w:rPr>
        <w:t>, sem prejuízo das sanções previstas na Lei nº 14.133, de 2021, e na legislação aplicável.</w:t>
      </w:r>
    </w:p>
    <w:p w14:paraId="6AB5A648" w14:textId="77777777" w:rsidR="003975EA" w:rsidRPr="002B3AF7" w:rsidRDefault="003975EA" w:rsidP="003975EA">
      <w:pPr>
        <w:pStyle w:val="Nvel3"/>
        <w:numPr>
          <w:ilvl w:val="0"/>
          <w:numId w:val="0"/>
        </w:numPr>
        <w:tabs>
          <w:tab w:val="left" w:pos="709"/>
          <w:tab w:val="left" w:pos="851"/>
        </w:tabs>
        <w:spacing w:before="0" w:after="0" w:line="240" w:lineRule="auto"/>
        <w:ind w:left="1134"/>
        <w:rPr>
          <w:b/>
          <w:bCs/>
          <w:sz w:val="24"/>
          <w:szCs w:val="24"/>
        </w:rPr>
      </w:pPr>
    </w:p>
    <w:p w14:paraId="270301F0" w14:textId="0E8C2129" w:rsidR="003975EA" w:rsidRPr="002B3AF7" w:rsidRDefault="003975EA" w:rsidP="003975EA">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4.3.3.</w:t>
      </w:r>
      <w:r w:rsidRPr="002B3AF7">
        <w:rPr>
          <w:sz w:val="24"/>
          <w:szCs w:val="24"/>
        </w:rPr>
        <w:t xml:space="preserve"> </w:t>
      </w:r>
      <w:r w:rsidR="00E15502" w:rsidRPr="002B3AF7">
        <w:rPr>
          <w:sz w:val="24"/>
          <w:szCs w:val="24"/>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38242B" w:rsidRPr="00181B3B">
        <w:rPr>
          <w:sz w:val="24"/>
          <w:szCs w:val="24"/>
        </w:rPr>
        <w:t>(JURÍDICO NO ATO DE FORMALIZAÇÃO DA ATA DEVE VER SE TEM FORNECEDOR ADERENTE PARA DEIXAR ESSE ITEM)</w:t>
      </w:r>
      <w:r w:rsidR="00E15502" w:rsidRPr="00181B3B">
        <w:rPr>
          <w:sz w:val="24"/>
          <w:szCs w:val="24"/>
        </w:rPr>
        <w:t>.</w:t>
      </w:r>
    </w:p>
    <w:p w14:paraId="51254885" w14:textId="77777777" w:rsidR="003975EA" w:rsidRPr="002B3AF7" w:rsidRDefault="003975EA" w:rsidP="003975EA">
      <w:pPr>
        <w:pStyle w:val="Nvel3"/>
        <w:numPr>
          <w:ilvl w:val="0"/>
          <w:numId w:val="0"/>
        </w:numPr>
        <w:tabs>
          <w:tab w:val="left" w:pos="709"/>
          <w:tab w:val="left" w:pos="851"/>
        </w:tabs>
        <w:spacing w:before="0" w:after="0" w:line="240" w:lineRule="auto"/>
        <w:ind w:left="1134"/>
        <w:rPr>
          <w:sz w:val="24"/>
          <w:szCs w:val="24"/>
        </w:rPr>
      </w:pPr>
    </w:p>
    <w:p w14:paraId="6DF0506B" w14:textId="285409F5" w:rsidR="003975EA" w:rsidRPr="002B3AF7" w:rsidRDefault="003975EA" w:rsidP="003975EA">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4.3.4.</w:t>
      </w:r>
      <w:r w:rsidRPr="002B3AF7">
        <w:rPr>
          <w:sz w:val="24"/>
          <w:szCs w:val="24"/>
        </w:rPr>
        <w:t xml:space="preserve"> </w:t>
      </w:r>
      <w:r w:rsidR="00E15502" w:rsidRPr="002B3AF7">
        <w:rPr>
          <w:sz w:val="24"/>
          <w:szCs w:val="24"/>
        </w:rPr>
        <w:t xml:space="preserve">Se não obtiver êxito nas negociações, o órgão ou entidade gerenciadora procederá ao cancelamento da ata de registro de preços, nos termos do item </w:t>
      </w:r>
      <w:r w:rsidR="0038242B" w:rsidRPr="002B3AF7">
        <w:rPr>
          <w:sz w:val="24"/>
          <w:szCs w:val="24"/>
        </w:rPr>
        <w:t>7.2</w:t>
      </w:r>
      <w:r w:rsidR="00E15502" w:rsidRPr="002B3AF7">
        <w:rPr>
          <w:sz w:val="24"/>
          <w:szCs w:val="24"/>
        </w:rPr>
        <w:t>, e adotará as medidas cabíveis para a obtenção da contratação mais vantajosa.</w:t>
      </w:r>
    </w:p>
    <w:p w14:paraId="557A2757" w14:textId="77777777" w:rsidR="006B28CE" w:rsidRPr="002B3AF7" w:rsidRDefault="006B28CE" w:rsidP="003975EA">
      <w:pPr>
        <w:pStyle w:val="Nvel3"/>
        <w:numPr>
          <w:ilvl w:val="0"/>
          <w:numId w:val="0"/>
        </w:numPr>
        <w:tabs>
          <w:tab w:val="left" w:pos="709"/>
          <w:tab w:val="left" w:pos="851"/>
        </w:tabs>
        <w:spacing w:before="0" w:after="0" w:line="240" w:lineRule="auto"/>
        <w:ind w:left="1134"/>
        <w:rPr>
          <w:sz w:val="24"/>
          <w:szCs w:val="24"/>
        </w:rPr>
      </w:pPr>
    </w:p>
    <w:p w14:paraId="44E9F378" w14:textId="77777777" w:rsidR="00FA3E87" w:rsidRPr="002B3AF7" w:rsidRDefault="003975EA" w:rsidP="00FA3E87">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4.3.5.</w:t>
      </w:r>
      <w:r w:rsidRPr="002B3AF7">
        <w:rPr>
          <w:sz w:val="24"/>
          <w:szCs w:val="24"/>
        </w:rPr>
        <w:t xml:space="preserve"> </w:t>
      </w:r>
      <w:r w:rsidR="00E15502" w:rsidRPr="002B3AF7">
        <w:rPr>
          <w:sz w:val="24"/>
          <w:szCs w:val="24"/>
        </w:rPr>
        <w:t xml:space="preserve">Na hipótese de comprovação da majoração do preço de mercado que inviabilize o preço registrado, conforme previsto no item </w:t>
      </w:r>
      <w:r w:rsidR="00981CD3" w:rsidRPr="002B3AF7">
        <w:rPr>
          <w:sz w:val="24"/>
          <w:szCs w:val="24"/>
        </w:rPr>
        <w:t>4.3.</w:t>
      </w:r>
      <w:r w:rsidR="00E15502" w:rsidRPr="002B3AF7">
        <w:rPr>
          <w:sz w:val="24"/>
          <w:szCs w:val="24"/>
        </w:rPr>
        <w:t xml:space="preserve"> e no item </w:t>
      </w:r>
      <w:r w:rsidR="00981CD3" w:rsidRPr="002B3AF7">
        <w:rPr>
          <w:sz w:val="24"/>
          <w:szCs w:val="24"/>
        </w:rPr>
        <w:t>4.3.1,</w:t>
      </w:r>
      <w:r w:rsidR="00E15502" w:rsidRPr="002B3AF7">
        <w:rPr>
          <w:sz w:val="24"/>
          <w:szCs w:val="24"/>
        </w:rPr>
        <w:t xml:space="preserve"> o órgão ou en</w:t>
      </w:r>
      <w:r w:rsidR="00E15502" w:rsidRPr="002B3AF7">
        <w:rPr>
          <w:rFonts w:eastAsia="Calibri"/>
          <w:sz w:val="24"/>
          <w:szCs w:val="24"/>
        </w:rPr>
        <w:t>ti</w:t>
      </w:r>
      <w:r w:rsidR="00E15502" w:rsidRPr="002B3AF7">
        <w:rPr>
          <w:sz w:val="24"/>
          <w:szCs w:val="24"/>
        </w:rPr>
        <w:t>dade gerenciadora atualizará o preço registrado, de acordo com a realidade dos valores praticados pelo mercado.</w:t>
      </w:r>
    </w:p>
    <w:p w14:paraId="29D4C232" w14:textId="77777777" w:rsidR="00FA3E87" w:rsidRPr="002B3AF7" w:rsidRDefault="00FA3E87" w:rsidP="00FA3E87">
      <w:pPr>
        <w:pStyle w:val="Nvel3"/>
        <w:numPr>
          <w:ilvl w:val="0"/>
          <w:numId w:val="0"/>
        </w:numPr>
        <w:tabs>
          <w:tab w:val="left" w:pos="709"/>
          <w:tab w:val="left" w:pos="851"/>
        </w:tabs>
        <w:spacing w:before="0" w:after="0" w:line="240" w:lineRule="auto"/>
        <w:ind w:left="1134"/>
        <w:rPr>
          <w:sz w:val="24"/>
          <w:szCs w:val="24"/>
        </w:rPr>
      </w:pPr>
    </w:p>
    <w:p w14:paraId="245573D3" w14:textId="65EB81E8" w:rsidR="00FA3E87" w:rsidRPr="002B3AF7" w:rsidRDefault="00FA3E87" w:rsidP="00FA3E87">
      <w:pPr>
        <w:pStyle w:val="Nvel3"/>
        <w:numPr>
          <w:ilvl w:val="0"/>
          <w:numId w:val="0"/>
        </w:numPr>
        <w:tabs>
          <w:tab w:val="left" w:pos="709"/>
          <w:tab w:val="left" w:pos="851"/>
        </w:tabs>
        <w:spacing w:before="0" w:after="0" w:line="240" w:lineRule="auto"/>
        <w:ind w:left="1134"/>
        <w:rPr>
          <w:sz w:val="24"/>
          <w:szCs w:val="24"/>
        </w:rPr>
      </w:pPr>
      <w:r w:rsidRPr="002B3AF7">
        <w:rPr>
          <w:b/>
          <w:bCs/>
          <w:sz w:val="24"/>
          <w:szCs w:val="24"/>
        </w:rPr>
        <w:t>4.3.6.</w:t>
      </w:r>
      <w:r w:rsidRPr="002B3AF7">
        <w:rPr>
          <w:sz w:val="24"/>
          <w:szCs w:val="24"/>
        </w:rPr>
        <w:t xml:space="preserve"> O órgão ou en</w:t>
      </w:r>
      <w:r w:rsidRPr="002B3AF7">
        <w:rPr>
          <w:rFonts w:eastAsia="Calibri"/>
          <w:sz w:val="24"/>
          <w:szCs w:val="24"/>
        </w:rPr>
        <w:t>ti</w:t>
      </w:r>
      <w:r w:rsidRPr="002B3AF7">
        <w:rPr>
          <w:sz w:val="24"/>
          <w:szCs w:val="24"/>
        </w:rPr>
        <w:t>dade gerenciadora comunicará aos órgãos e às en</w:t>
      </w:r>
      <w:r w:rsidRPr="002B3AF7">
        <w:rPr>
          <w:rFonts w:eastAsia="Calibri"/>
          <w:sz w:val="24"/>
          <w:szCs w:val="24"/>
        </w:rPr>
        <w:t>ti</w:t>
      </w:r>
      <w:r w:rsidRPr="002B3AF7">
        <w:rPr>
          <w:sz w:val="24"/>
          <w:szCs w:val="24"/>
        </w:rPr>
        <w:t xml:space="preserve">dades que </w:t>
      </w:r>
      <w:r w:rsidRPr="002B3AF7">
        <w:rPr>
          <w:rFonts w:eastAsia="Calibri"/>
          <w:sz w:val="24"/>
          <w:szCs w:val="24"/>
        </w:rPr>
        <w:t>ti</w:t>
      </w:r>
      <w:r w:rsidRPr="002B3AF7">
        <w:rPr>
          <w:sz w:val="24"/>
          <w:szCs w:val="24"/>
        </w:rPr>
        <w:t>verem firmado contratos decorrentes da ata de registro de preços sobre a efe</w:t>
      </w:r>
      <w:r w:rsidRPr="002B3AF7">
        <w:rPr>
          <w:rFonts w:eastAsia="Calibri"/>
          <w:sz w:val="24"/>
          <w:szCs w:val="24"/>
        </w:rPr>
        <w:t>ti</w:t>
      </w:r>
      <w:r w:rsidRPr="002B3AF7">
        <w:rPr>
          <w:sz w:val="24"/>
          <w:szCs w:val="24"/>
        </w:rPr>
        <w:t>va alteração do preço registrado, para que avaliem a necessidade de alteração contratual, observado o disposto no art. 124 da Lei nº 14.133, de 2021.</w:t>
      </w:r>
    </w:p>
    <w:p w14:paraId="16E389A9" w14:textId="77777777" w:rsidR="00406633" w:rsidRPr="002B3AF7" w:rsidRDefault="00406633" w:rsidP="00FA3E87">
      <w:pPr>
        <w:pStyle w:val="Nvel3"/>
        <w:numPr>
          <w:ilvl w:val="0"/>
          <w:numId w:val="0"/>
        </w:numPr>
        <w:tabs>
          <w:tab w:val="left" w:pos="709"/>
          <w:tab w:val="left" w:pos="851"/>
        </w:tabs>
        <w:spacing w:before="0" w:after="0" w:line="240" w:lineRule="auto"/>
        <w:ind w:left="1134"/>
        <w:rPr>
          <w:sz w:val="24"/>
          <w:szCs w:val="24"/>
        </w:rPr>
      </w:pPr>
    </w:p>
    <w:bookmarkEnd w:id="33"/>
    <w:p w14:paraId="4A8DF5B4" w14:textId="30E0E781" w:rsidR="00406633" w:rsidRPr="002B3AF7" w:rsidRDefault="00406633" w:rsidP="00406633">
      <w:pPr>
        <w:widowControl w:val="0"/>
        <w:jc w:val="both"/>
        <w:rPr>
          <w:rFonts w:ascii="Arial" w:eastAsia="Times New Roman" w:hAnsi="Arial" w:cs="Arial"/>
        </w:rPr>
      </w:pPr>
      <w:r w:rsidRPr="002B3AF7">
        <w:rPr>
          <w:rFonts w:ascii="Arial" w:hAnsi="Arial" w:cs="Arial"/>
          <w:b/>
          <w:bCs/>
        </w:rPr>
        <w:t>4.4.</w:t>
      </w:r>
      <w:r w:rsidRPr="002B3AF7">
        <w:rPr>
          <w:rFonts w:ascii="Arial" w:hAnsi="Arial" w:cs="Arial"/>
        </w:rPr>
        <w:t xml:space="preserve"> </w:t>
      </w:r>
      <w:r w:rsidRPr="002B3AF7">
        <w:rPr>
          <w:rFonts w:ascii="Arial" w:eastAsia="Times New Roman" w:hAnsi="Arial" w:cs="Arial"/>
        </w:rPr>
        <w:t>A fixação do novo preço a ser registrado deverá ser consignada em Termo Aditivo à ARP, com as justificativas cabíveis, observada a anuência das partes.</w:t>
      </w:r>
    </w:p>
    <w:p w14:paraId="6C178D63" w14:textId="77777777" w:rsidR="00406633" w:rsidRPr="002B3AF7" w:rsidRDefault="00406633" w:rsidP="00406633">
      <w:pPr>
        <w:widowControl w:val="0"/>
        <w:jc w:val="both"/>
        <w:rPr>
          <w:rFonts w:ascii="Arial" w:eastAsia="Times New Roman" w:hAnsi="Arial" w:cs="Arial"/>
        </w:rPr>
      </w:pPr>
      <w:r w:rsidRPr="002B3AF7">
        <w:rPr>
          <w:rFonts w:ascii="Arial" w:eastAsia="Times New Roman" w:hAnsi="Arial" w:cs="Arial"/>
          <w:b/>
          <w:bCs/>
        </w:rPr>
        <w:t>4.5.</w:t>
      </w:r>
      <w:r w:rsidRPr="002B3AF7">
        <w:rPr>
          <w:rFonts w:ascii="Arial" w:eastAsia="Times New Roman" w:hAnsi="Arial" w:cs="Arial"/>
        </w:rPr>
        <w:t xml:space="preserve"> O órgão gerenciador deverá decidir sobre a revisão de preços, no prazo definido no parágrafo único do art. 123 da Lei Federal nº 14.133, de 2021.</w:t>
      </w:r>
    </w:p>
    <w:p w14:paraId="774A2ED8" w14:textId="73F412CC" w:rsidR="00406633" w:rsidRPr="002B3AF7" w:rsidRDefault="00406633" w:rsidP="00406633">
      <w:pPr>
        <w:widowControl w:val="0"/>
        <w:jc w:val="both"/>
        <w:rPr>
          <w:rFonts w:ascii="Arial" w:eastAsia="Times New Roman" w:hAnsi="Arial" w:cs="Arial"/>
        </w:rPr>
      </w:pPr>
    </w:p>
    <w:p w14:paraId="5E8C7ECD" w14:textId="77777777" w:rsidR="00406633" w:rsidRPr="002B3AF7" w:rsidRDefault="00406633" w:rsidP="00406633">
      <w:pPr>
        <w:widowControl w:val="0"/>
        <w:jc w:val="both"/>
        <w:rPr>
          <w:rFonts w:ascii="Arial" w:eastAsia="Times New Roman" w:hAnsi="Arial" w:cs="Arial"/>
        </w:rPr>
      </w:pPr>
      <w:r w:rsidRPr="002B3AF7">
        <w:rPr>
          <w:rFonts w:ascii="Arial" w:eastAsia="Times New Roman" w:hAnsi="Arial" w:cs="Arial"/>
          <w:b/>
          <w:bCs/>
        </w:rPr>
        <w:t>4.6.</w:t>
      </w:r>
      <w:r w:rsidRPr="002B3AF7">
        <w:rPr>
          <w:rFonts w:ascii="Arial" w:eastAsia="Times New Roman" w:hAnsi="Arial" w:cs="Arial"/>
        </w:rPr>
        <w:t xml:space="preserve"> A critério do órgão gerenciador, as utilizações e as adesões à ARP poderão ser suspensas durante o período de análise do pedido de revisão.</w:t>
      </w:r>
    </w:p>
    <w:p w14:paraId="7581FF89" w14:textId="61C240A4" w:rsidR="00406633" w:rsidRPr="002B3AF7" w:rsidRDefault="00406633" w:rsidP="00406633">
      <w:pPr>
        <w:widowControl w:val="0"/>
        <w:jc w:val="both"/>
        <w:rPr>
          <w:rFonts w:ascii="Arial" w:eastAsia="Times New Roman" w:hAnsi="Arial" w:cs="Arial"/>
        </w:rPr>
      </w:pPr>
    </w:p>
    <w:p w14:paraId="608016D3" w14:textId="77777777" w:rsidR="00406633" w:rsidRPr="002B3AF7" w:rsidRDefault="00406633" w:rsidP="00406633">
      <w:pPr>
        <w:widowControl w:val="0"/>
        <w:jc w:val="both"/>
        <w:rPr>
          <w:rFonts w:ascii="Arial" w:eastAsia="Times New Roman" w:hAnsi="Arial" w:cs="Arial"/>
        </w:rPr>
      </w:pPr>
      <w:r w:rsidRPr="002B3AF7">
        <w:rPr>
          <w:rFonts w:ascii="Arial" w:eastAsia="Times New Roman" w:hAnsi="Arial" w:cs="Arial"/>
          <w:b/>
          <w:bCs/>
        </w:rPr>
        <w:t>4.7.</w:t>
      </w:r>
      <w:r w:rsidRPr="002B3AF7">
        <w:rPr>
          <w:rFonts w:ascii="Arial" w:eastAsia="Times New Roman" w:hAnsi="Arial" w:cs="Arial"/>
        </w:rPr>
        <w:t xml:space="preserve"> A alteração dos preços registrados não modifica automaticamente os preços dos contratos decorrentes do SRP.</w:t>
      </w:r>
    </w:p>
    <w:p w14:paraId="7436C4CB" w14:textId="16D9A63D" w:rsidR="00406633" w:rsidRPr="002B3AF7" w:rsidRDefault="00406633" w:rsidP="00406633">
      <w:pPr>
        <w:widowControl w:val="0"/>
        <w:jc w:val="both"/>
        <w:rPr>
          <w:rFonts w:ascii="Arial" w:eastAsia="Times New Roman" w:hAnsi="Arial" w:cs="Arial"/>
        </w:rPr>
      </w:pPr>
    </w:p>
    <w:p w14:paraId="36CB2064" w14:textId="69612B04" w:rsidR="00037932" w:rsidRPr="002B3AF7" w:rsidRDefault="00037932" w:rsidP="005A49DA">
      <w:pPr>
        <w:widowControl w:val="0"/>
        <w:autoSpaceDE w:val="0"/>
        <w:autoSpaceDN w:val="0"/>
        <w:adjustRightInd w:val="0"/>
        <w:jc w:val="both"/>
        <w:rPr>
          <w:rFonts w:ascii="Arial" w:eastAsia="Times New Roman" w:hAnsi="Arial" w:cs="Arial"/>
          <w:color w:val="000000"/>
        </w:rPr>
      </w:pPr>
      <w:r w:rsidRPr="002B3AF7">
        <w:rPr>
          <w:rFonts w:ascii="Arial" w:eastAsia="Times New Roman" w:hAnsi="Arial" w:cs="Arial"/>
          <w:b/>
          <w:bCs/>
        </w:rPr>
        <w:t>4.8.</w:t>
      </w:r>
      <w:r w:rsidRPr="002B3AF7">
        <w:rPr>
          <w:rFonts w:ascii="Arial" w:eastAsia="Times New Roman" w:hAnsi="Arial" w:cs="Arial"/>
        </w:rPr>
        <w:t xml:space="preserve"> </w:t>
      </w:r>
      <w:r w:rsidRPr="002B3AF7">
        <w:rPr>
          <w:rFonts w:ascii="Arial" w:eastAsia="Times New Roman" w:hAnsi="Arial" w:cs="Arial"/>
          <w:b/>
          <w:bCs/>
          <w:color w:val="000000"/>
        </w:rPr>
        <w:t>Durante a vigência da ARP o órgão gerenciador deverá proceder à atualização periódica dos preços registrados, com o objetivo de verificar a oscilação de mercado e adotar uma das medidas previstas nesta cláusula, se for o caso</w:t>
      </w:r>
      <w:r w:rsidR="00555E67" w:rsidRPr="002B3AF7">
        <w:rPr>
          <w:rFonts w:ascii="Arial" w:eastAsia="Times New Roman" w:hAnsi="Arial" w:cs="Arial"/>
          <w:b/>
          <w:bCs/>
          <w:color w:val="000000"/>
        </w:rPr>
        <w:t>.</w:t>
      </w:r>
    </w:p>
    <w:p w14:paraId="12289675" w14:textId="6E86EDA6" w:rsidR="00610FFE" w:rsidRPr="002B3AF7" w:rsidRDefault="00610FFE" w:rsidP="00610FFE">
      <w:pPr>
        <w:widowControl w:val="0"/>
        <w:jc w:val="both"/>
        <w:rPr>
          <w:rFonts w:ascii="Arial" w:eastAsia="Times New Roman" w:hAnsi="Arial" w:cs="Arial"/>
        </w:rPr>
      </w:pPr>
    </w:p>
    <w:p w14:paraId="3A20D1CF" w14:textId="3F1E0FE3" w:rsidR="00610FFE" w:rsidRPr="002B3AF7" w:rsidRDefault="00610FFE" w:rsidP="00610FFE">
      <w:pPr>
        <w:widowControl w:val="0"/>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bCs/>
          <w:caps/>
          <w:color w:val="FFFFFF"/>
        </w:rPr>
      </w:pPr>
      <w:r w:rsidRPr="002B3AF7">
        <w:rPr>
          <w:rFonts w:ascii="Arial" w:eastAsia="Times New Roman" w:hAnsi="Arial" w:cs="Arial"/>
          <w:b/>
          <w:bCs/>
          <w:caps/>
          <w:color w:val="FFFFFF"/>
        </w:rPr>
        <w:t>CLÁUSULA QUINTA - substituição de marca ou modelo do produto registrado</w:t>
      </w:r>
    </w:p>
    <w:p w14:paraId="181DBABC" w14:textId="77777777" w:rsidR="00610FFE" w:rsidRPr="002B3AF7" w:rsidRDefault="00610FFE" w:rsidP="00610FFE">
      <w:pPr>
        <w:widowControl w:val="0"/>
        <w:jc w:val="both"/>
        <w:rPr>
          <w:rFonts w:ascii="Arial" w:eastAsia="Times New Roman" w:hAnsi="Arial" w:cs="Arial"/>
          <w:bCs/>
        </w:rPr>
      </w:pPr>
    </w:p>
    <w:p w14:paraId="47916B2E" w14:textId="77777777" w:rsidR="00610FFE" w:rsidRPr="002B3AF7" w:rsidRDefault="00610FFE" w:rsidP="00610FFE">
      <w:pPr>
        <w:widowControl w:val="0"/>
        <w:jc w:val="both"/>
        <w:rPr>
          <w:rFonts w:ascii="Arial" w:eastAsia="Times New Roman" w:hAnsi="Arial" w:cs="Arial"/>
        </w:rPr>
      </w:pPr>
      <w:r w:rsidRPr="002B3AF7">
        <w:rPr>
          <w:rFonts w:ascii="Arial" w:eastAsia="Times New Roman" w:hAnsi="Arial" w:cs="Arial"/>
          <w:b/>
        </w:rPr>
        <w:t>5.1.</w:t>
      </w:r>
      <w:r w:rsidRPr="002B3AF7">
        <w:rPr>
          <w:rFonts w:ascii="Arial" w:eastAsia="Times New Roman" w:hAnsi="Arial" w:cs="Arial"/>
        </w:rPr>
        <w:t xml:space="preserve"> O órgão gerenciador poderá aceitar que o detentor da ARP substitua o produto por outro de marca ou de modelo diferente daquele registrado na ARP, por comprovado motivo ou por fato superveniente à licitação e desde que o novo produto possua, comprovadamente, desempenho e qualidade iguais ou superiores, não podendo haver majoração do preço registrado.</w:t>
      </w:r>
    </w:p>
    <w:p w14:paraId="30C995FC" w14:textId="77777777" w:rsidR="00610FFE" w:rsidRPr="002B3AF7" w:rsidRDefault="00610FFE" w:rsidP="00610FFE">
      <w:pPr>
        <w:widowControl w:val="0"/>
        <w:jc w:val="both"/>
        <w:rPr>
          <w:rFonts w:ascii="Arial" w:eastAsia="Times New Roman" w:hAnsi="Arial" w:cs="Arial"/>
        </w:rPr>
      </w:pPr>
    </w:p>
    <w:p w14:paraId="408BA8F5" w14:textId="77777777" w:rsidR="00610FFE" w:rsidRPr="002B3AF7" w:rsidRDefault="00610FFE" w:rsidP="00610FFE">
      <w:pPr>
        <w:widowControl w:val="0"/>
        <w:jc w:val="both"/>
        <w:rPr>
          <w:rFonts w:ascii="Arial" w:eastAsia="Times New Roman" w:hAnsi="Arial" w:cs="Arial"/>
        </w:rPr>
      </w:pPr>
      <w:r w:rsidRPr="002B3AF7">
        <w:rPr>
          <w:rFonts w:ascii="Arial" w:eastAsia="Times New Roman" w:hAnsi="Arial" w:cs="Arial"/>
          <w:b/>
        </w:rPr>
        <w:t>5.2.</w:t>
      </w:r>
      <w:r w:rsidRPr="002B3AF7">
        <w:rPr>
          <w:rFonts w:ascii="Arial" w:eastAsia="Times New Roman" w:hAnsi="Arial" w:cs="Arial"/>
        </w:rPr>
        <w:t xml:space="preserve"> A aceitação de que trata o subitem 5.1 poderá ser precedida de parecer técnico que </w:t>
      </w:r>
      <w:r w:rsidRPr="002B3AF7">
        <w:rPr>
          <w:rFonts w:ascii="Arial" w:eastAsia="Times New Roman" w:hAnsi="Arial" w:cs="Arial"/>
        </w:rPr>
        <w:lastRenderedPageBreak/>
        <w:t>ateste as informações prestadas pelo detentor da ata e deverá ser consignada em Termo Aditivo à ARP.</w:t>
      </w:r>
    </w:p>
    <w:p w14:paraId="48DD92A0" w14:textId="77777777" w:rsidR="00610FFE" w:rsidRPr="002B3AF7" w:rsidRDefault="00610FFE" w:rsidP="00610FFE">
      <w:pPr>
        <w:widowControl w:val="0"/>
        <w:jc w:val="both"/>
        <w:rPr>
          <w:rFonts w:ascii="Arial" w:eastAsia="Times New Roman" w:hAnsi="Arial" w:cs="Arial"/>
        </w:rPr>
      </w:pPr>
    </w:p>
    <w:p w14:paraId="774ED2DF" w14:textId="7F545100" w:rsidR="00610FFE" w:rsidRPr="002B3AF7" w:rsidRDefault="00610FFE" w:rsidP="00610FFE">
      <w:pPr>
        <w:widowControl w:val="0"/>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bCs/>
          <w:caps/>
          <w:color w:val="FFFFFF"/>
        </w:rPr>
      </w:pPr>
      <w:r w:rsidRPr="002B3AF7">
        <w:rPr>
          <w:rFonts w:ascii="Arial" w:eastAsia="Times New Roman" w:hAnsi="Arial" w:cs="Arial"/>
          <w:b/>
          <w:bCs/>
          <w:caps/>
          <w:color w:val="FFFFFF"/>
        </w:rPr>
        <w:t>CLÁUSULA SEXTA - DOS DIREITOS E OBRIGAÇÕES DAS PARTES</w:t>
      </w:r>
    </w:p>
    <w:p w14:paraId="25FCB18B" w14:textId="77777777" w:rsidR="00610FFE" w:rsidRPr="002B3AF7" w:rsidRDefault="00610FFE" w:rsidP="00610FFE">
      <w:pPr>
        <w:widowControl w:val="0"/>
        <w:jc w:val="both"/>
        <w:rPr>
          <w:rFonts w:ascii="Arial" w:eastAsia="Times New Roman" w:hAnsi="Arial" w:cs="Arial"/>
          <w:bCs/>
        </w:rPr>
      </w:pPr>
    </w:p>
    <w:p w14:paraId="6A33F723" w14:textId="77777777" w:rsidR="00610FFE" w:rsidRPr="002B3AF7" w:rsidRDefault="00610FFE" w:rsidP="00610FFE">
      <w:pPr>
        <w:widowControl w:val="0"/>
        <w:jc w:val="both"/>
        <w:rPr>
          <w:rFonts w:ascii="Arial" w:eastAsia="Times New Roman" w:hAnsi="Arial" w:cs="Arial"/>
          <w:b/>
          <w:bCs/>
        </w:rPr>
      </w:pPr>
      <w:r w:rsidRPr="002B3AF7">
        <w:rPr>
          <w:rFonts w:ascii="Arial" w:eastAsia="Times New Roman" w:hAnsi="Arial" w:cs="Arial"/>
          <w:b/>
          <w:bCs/>
        </w:rPr>
        <w:t>6.1. São obrigações do ÓRGÃO GERENCIADOR:</w:t>
      </w:r>
    </w:p>
    <w:p w14:paraId="669CEB27" w14:textId="77777777" w:rsidR="00610FFE" w:rsidRPr="002B3AF7" w:rsidRDefault="00610FFE" w:rsidP="00610FFE">
      <w:pPr>
        <w:widowControl w:val="0"/>
        <w:jc w:val="both"/>
        <w:rPr>
          <w:rFonts w:ascii="Arial" w:eastAsia="Times New Roman" w:hAnsi="Arial" w:cs="Arial"/>
          <w:bCs/>
        </w:rPr>
      </w:pPr>
    </w:p>
    <w:p w14:paraId="2CF63786"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6.1.1.</w:t>
      </w:r>
      <w:r w:rsidRPr="002B3AF7">
        <w:rPr>
          <w:rFonts w:ascii="Arial" w:eastAsia="Times New Roman" w:hAnsi="Arial" w:cs="Arial"/>
          <w:bCs/>
        </w:rPr>
        <w:t xml:space="preserve"> Publicar na imprensa oficial do Município o extrato da ARP, com a indicação do número da licitação em referência, do objeto e do endereço do portal eletrônico da internet, onde poderão ser obtidas informações mais detalhadas da ARP.</w:t>
      </w:r>
    </w:p>
    <w:p w14:paraId="7CBCC8EC" w14:textId="77777777" w:rsidR="00610FFE" w:rsidRPr="002B3AF7" w:rsidRDefault="00610FFE" w:rsidP="00610FFE">
      <w:pPr>
        <w:widowControl w:val="0"/>
        <w:jc w:val="both"/>
        <w:rPr>
          <w:rFonts w:ascii="Arial" w:eastAsia="Times New Roman" w:hAnsi="Arial" w:cs="Arial"/>
          <w:bCs/>
        </w:rPr>
      </w:pPr>
    </w:p>
    <w:p w14:paraId="7174FD3E"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6.1.2.</w:t>
      </w:r>
      <w:r w:rsidRPr="002B3AF7">
        <w:rPr>
          <w:rFonts w:ascii="Arial" w:eastAsia="Times New Roman" w:hAnsi="Arial" w:cs="Arial"/>
          <w:bCs/>
        </w:rPr>
        <w:t xml:space="preserve"> Publicar nos moldes do subitem 6.1.1 eventuais mudanças na ARP, inclusive de detentores da ARP, de marca, de modelo ou de quantitativos dos itens ou de seus respectivos preços.</w:t>
      </w:r>
    </w:p>
    <w:p w14:paraId="302428F0" w14:textId="77777777" w:rsidR="00610FFE" w:rsidRPr="002B3AF7" w:rsidRDefault="00610FFE" w:rsidP="00610FFE">
      <w:pPr>
        <w:widowControl w:val="0"/>
        <w:jc w:val="both"/>
        <w:rPr>
          <w:rFonts w:ascii="Arial" w:eastAsia="Times New Roman" w:hAnsi="Arial" w:cs="Arial"/>
          <w:bCs/>
        </w:rPr>
      </w:pPr>
    </w:p>
    <w:p w14:paraId="76434AF0"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6.1.3.</w:t>
      </w:r>
      <w:r w:rsidRPr="002B3AF7">
        <w:rPr>
          <w:rFonts w:ascii="Arial" w:eastAsia="Times New Roman" w:hAnsi="Arial" w:cs="Arial"/>
          <w:bCs/>
        </w:rPr>
        <w:t xml:space="preserve"> Divulgar, mediante publicação no seu portal oficial, o preço registrado com indicação dos fornecedores, cuja informação ficará disponível durante a vigência da ARP.</w:t>
      </w:r>
    </w:p>
    <w:p w14:paraId="0E9ECB88" w14:textId="77777777" w:rsidR="00610FFE" w:rsidRPr="002B3AF7" w:rsidRDefault="00610FFE" w:rsidP="00610FFE">
      <w:pPr>
        <w:widowControl w:val="0"/>
        <w:jc w:val="both"/>
        <w:rPr>
          <w:rFonts w:ascii="Arial" w:eastAsia="Times New Roman" w:hAnsi="Arial" w:cs="Arial"/>
          <w:bCs/>
        </w:rPr>
      </w:pPr>
    </w:p>
    <w:p w14:paraId="0BCB4A5D" w14:textId="60B46F86" w:rsidR="00610FFE" w:rsidRPr="002B3AF7" w:rsidRDefault="00610FFE" w:rsidP="00610FFE">
      <w:pPr>
        <w:widowControl w:val="0"/>
        <w:jc w:val="both"/>
        <w:rPr>
          <w:rFonts w:ascii="Arial" w:eastAsia="Calibri" w:hAnsi="Arial" w:cs="Arial"/>
        </w:rPr>
      </w:pPr>
      <w:r w:rsidRPr="002B3AF7">
        <w:rPr>
          <w:rFonts w:ascii="Arial" w:eastAsia="Times New Roman" w:hAnsi="Arial" w:cs="Arial"/>
          <w:b/>
          <w:bCs/>
        </w:rPr>
        <w:t>6.1.4.</w:t>
      </w:r>
      <w:r w:rsidRPr="002B3AF7">
        <w:rPr>
          <w:rFonts w:ascii="Arial" w:eastAsia="Calibri" w:hAnsi="Arial" w:cs="Arial"/>
        </w:rPr>
        <w:t xml:space="preserve"> Gerenciar a ata de registro de preços, com a prática, em especial, dos seguintes atos:</w:t>
      </w:r>
    </w:p>
    <w:p w14:paraId="10F078FA" w14:textId="77777777" w:rsidR="00610FFE" w:rsidRPr="002B3AF7" w:rsidRDefault="00610FFE" w:rsidP="00610FFE">
      <w:pPr>
        <w:widowControl w:val="0"/>
        <w:jc w:val="both"/>
        <w:rPr>
          <w:rFonts w:ascii="Arial" w:eastAsia="Times New Roman" w:hAnsi="Arial" w:cs="Arial"/>
        </w:rPr>
      </w:pPr>
      <w:r w:rsidRPr="002B3AF7">
        <w:rPr>
          <w:rFonts w:ascii="Arial" w:eastAsia="Calibri" w:hAnsi="Arial" w:cs="Arial"/>
          <w:b/>
        </w:rPr>
        <w:t>6.1.4.1</w:t>
      </w:r>
      <w:r w:rsidRPr="002B3AF7">
        <w:rPr>
          <w:rFonts w:ascii="Arial" w:eastAsia="Times New Roman" w:hAnsi="Arial" w:cs="Arial"/>
          <w:b/>
          <w:bCs/>
        </w:rPr>
        <w:t>.</w:t>
      </w:r>
      <w:r w:rsidRPr="002B3AF7">
        <w:rPr>
          <w:rFonts w:ascii="Arial" w:eastAsia="Calibri" w:hAnsi="Arial" w:cs="Arial"/>
        </w:rPr>
        <w:t xml:space="preserve"> </w:t>
      </w:r>
      <w:r w:rsidRPr="002B3AF7">
        <w:rPr>
          <w:rFonts w:ascii="Arial" w:eastAsia="Times New Roman" w:hAnsi="Arial" w:cs="Arial"/>
        </w:rPr>
        <w:t>Indicar para os Órgãos e Entidades Participantes os fornecedores e seus respectivos saldos, visando subsidiar os pedidos de compras, respeitada a ordem de registro e os quantitativos a serem fornecidos;</w:t>
      </w:r>
    </w:p>
    <w:p w14:paraId="745DC238" w14:textId="77777777" w:rsidR="00610FFE" w:rsidRPr="002B3AF7" w:rsidRDefault="00610FFE" w:rsidP="00610FFE">
      <w:pPr>
        <w:widowControl w:val="0"/>
        <w:jc w:val="both"/>
        <w:rPr>
          <w:rFonts w:ascii="Arial" w:eastAsia="Times New Roman" w:hAnsi="Arial" w:cs="Arial"/>
        </w:rPr>
      </w:pPr>
    </w:p>
    <w:p w14:paraId="4BF0CF69" w14:textId="77777777" w:rsidR="00610FFE" w:rsidRPr="002B3AF7" w:rsidRDefault="00610FFE" w:rsidP="00610FFE">
      <w:pPr>
        <w:widowControl w:val="0"/>
        <w:jc w:val="both"/>
        <w:rPr>
          <w:rFonts w:ascii="Arial" w:eastAsia="Calibri" w:hAnsi="Arial" w:cs="Arial"/>
        </w:rPr>
      </w:pPr>
      <w:r w:rsidRPr="002B3AF7">
        <w:rPr>
          <w:rFonts w:ascii="Arial" w:eastAsia="Calibri" w:hAnsi="Arial" w:cs="Arial"/>
          <w:b/>
        </w:rPr>
        <w:t>6.1.4.2</w:t>
      </w:r>
      <w:r w:rsidRPr="002B3AF7">
        <w:rPr>
          <w:rFonts w:ascii="Arial" w:eastAsia="Times New Roman" w:hAnsi="Arial" w:cs="Arial"/>
          <w:b/>
          <w:bCs/>
        </w:rPr>
        <w:t xml:space="preserve">. </w:t>
      </w:r>
      <w:r w:rsidRPr="002B3AF7">
        <w:rPr>
          <w:rFonts w:ascii="Arial" w:eastAsia="Times New Roman" w:hAnsi="Arial" w:cs="Arial"/>
          <w:bCs/>
        </w:rPr>
        <w:t>Emitir a autorização de compra;</w:t>
      </w:r>
    </w:p>
    <w:p w14:paraId="7051CCBA" w14:textId="77777777" w:rsidR="00610FFE" w:rsidRPr="002B3AF7" w:rsidRDefault="00610FFE" w:rsidP="00610FFE">
      <w:pPr>
        <w:widowControl w:val="0"/>
        <w:jc w:val="both"/>
        <w:rPr>
          <w:rFonts w:ascii="Arial" w:eastAsia="Calibri" w:hAnsi="Arial" w:cs="Arial"/>
        </w:rPr>
      </w:pPr>
    </w:p>
    <w:p w14:paraId="0D27F6C1" w14:textId="77777777" w:rsidR="00610FFE" w:rsidRPr="002B3AF7" w:rsidRDefault="00610FFE" w:rsidP="00610FFE">
      <w:pPr>
        <w:widowControl w:val="0"/>
        <w:jc w:val="both"/>
        <w:rPr>
          <w:rFonts w:ascii="Arial" w:eastAsia="Times New Roman" w:hAnsi="Arial" w:cs="Arial"/>
          <w:color w:val="000000"/>
        </w:rPr>
      </w:pPr>
      <w:r w:rsidRPr="002B3AF7">
        <w:rPr>
          <w:rFonts w:ascii="Arial" w:eastAsia="Calibri" w:hAnsi="Arial" w:cs="Arial"/>
          <w:b/>
        </w:rPr>
        <w:t>6.1.4.3</w:t>
      </w:r>
      <w:r w:rsidRPr="002B3AF7">
        <w:rPr>
          <w:rFonts w:ascii="Arial" w:eastAsia="Times New Roman" w:hAnsi="Arial" w:cs="Arial"/>
          <w:b/>
          <w:bCs/>
        </w:rPr>
        <w:t>.</w:t>
      </w:r>
      <w:r w:rsidRPr="002B3AF7">
        <w:rPr>
          <w:rFonts w:ascii="Arial" w:eastAsia="Calibri" w:hAnsi="Arial" w:cs="Arial"/>
        </w:rPr>
        <w:t xml:space="preserve"> P</w:t>
      </w:r>
      <w:r w:rsidRPr="002B3AF7">
        <w:rPr>
          <w:rFonts w:ascii="Arial" w:eastAsia="Times New Roman" w:hAnsi="Arial" w:cs="Arial"/>
          <w:color w:val="000000"/>
        </w:rPr>
        <w:t>roceder à atualização periódica dos preços registrados, com o objetivo de verificar a oscilação de mercado e adotar uma das medidas previstas na Cláusula Quarta, se for o caso;</w:t>
      </w:r>
    </w:p>
    <w:p w14:paraId="51321544" w14:textId="77777777" w:rsidR="00610FFE" w:rsidRPr="002B3AF7" w:rsidRDefault="00610FFE" w:rsidP="00610FFE">
      <w:pPr>
        <w:widowControl w:val="0"/>
        <w:jc w:val="both"/>
        <w:rPr>
          <w:rFonts w:ascii="Arial" w:eastAsia="Times New Roman" w:hAnsi="Arial" w:cs="Arial"/>
          <w:color w:val="000000"/>
        </w:rPr>
      </w:pPr>
    </w:p>
    <w:p w14:paraId="0966B2AA" w14:textId="77777777" w:rsidR="00610FFE" w:rsidRPr="002B3AF7" w:rsidRDefault="00610FFE" w:rsidP="00610FFE">
      <w:pPr>
        <w:widowControl w:val="0"/>
        <w:jc w:val="both"/>
        <w:rPr>
          <w:rFonts w:ascii="Arial" w:eastAsia="Times New Roman" w:hAnsi="Arial" w:cs="Arial"/>
          <w:color w:val="000000"/>
        </w:rPr>
      </w:pPr>
      <w:r w:rsidRPr="002B3AF7">
        <w:rPr>
          <w:rFonts w:ascii="Arial" w:eastAsia="Calibri" w:hAnsi="Arial" w:cs="Arial"/>
          <w:b/>
        </w:rPr>
        <w:t>6.1.4.4</w:t>
      </w:r>
      <w:r w:rsidRPr="002B3AF7">
        <w:rPr>
          <w:rFonts w:ascii="Arial" w:eastAsia="Times New Roman" w:hAnsi="Arial" w:cs="Arial"/>
          <w:b/>
          <w:bCs/>
          <w:color w:val="000000"/>
        </w:rPr>
        <w:t>.</w:t>
      </w:r>
      <w:r w:rsidRPr="002B3AF7">
        <w:rPr>
          <w:rFonts w:ascii="Arial" w:eastAsia="Times New Roman" w:hAnsi="Arial" w:cs="Arial"/>
          <w:color w:val="000000"/>
        </w:rPr>
        <w:t xml:space="preserve"> Conduzir eventuais renegociações dos preços registrados;</w:t>
      </w:r>
    </w:p>
    <w:p w14:paraId="43E0D8E2" w14:textId="77777777" w:rsidR="00610FFE" w:rsidRPr="002B3AF7" w:rsidRDefault="00610FFE" w:rsidP="00610FFE">
      <w:pPr>
        <w:widowControl w:val="0"/>
        <w:jc w:val="both"/>
        <w:rPr>
          <w:rFonts w:ascii="Arial" w:eastAsia="Calibri" w:hAnsi="Arial" w:cs="Arial"/>
          <w:b/>
        </w:rPr>
      </w:pPr>
    </w:p>
    <w:p w14:paraId="23ED27A0" w14:textId="77777777" w:rsidR="00610FFE" w:rsidRPr="002B3AF7" w:rsidRDefault="00610FFE" w:rsidP="00610FFE">
      <w:pPr>
        <w:widowControl w:val="0"/>
        <w:jc w:val="both"/>
        <w:rPr>
          <w:rFonts w:ascii="Arial" w:eastAsia="Times New Roman" w:hAnsi="Arial" w:cs="Arial"/>
          <w:bCs/>
        </w:rPr>
      </w:pPr>
      <w:r w:rsidRPr="002B3AF7">
        <w:rPr>
          <w:rFonts w:ascii="Arial" w:eastAsia="Calibri" w:hAnsi="Arial" w:cs="Arial"/>
          <w:b/>
        </w:rPr>
        <w:t>6.1.4.5</w:t>
      </w:r>
      <w:r w:rsidRPr="002B3AF7">
        <w:rPr>
          <w:rFonts w:ascii="Arial" w:eastAsia="Calibri" w:hAnsi="Arial" w:cs="Arial"/>
        </w:rPr>
        <w:t xml:space="preserve">. Promover o remanejamento ou redistribuição das quantidades entre os órgãos participantes do processo licitatório, atendidas </w:t>
      </w:r>
      <w:r w:rsidRPr="002B3AF7">
        <w:rPr>
          <w:rFonts w:ascii="Arial" w:eastAsia="Times New Roman" w:hAnsi="Arial" w:cs="Arial"/>
          <w:bCs/>
        </w:rPr>
        <w:t>as condicionantes estabelecidas no art. 17 do Decreto Municipal nº 2.979/2023;</w:t>
      </w:r>
    </w:p>
    <w:p w14:paraId="5C15F094" w14:textId="77777777" w:rsidR="00610FFE" w:rsidRPr="002B3AF7" w:rsidRDefault="00610FFE" w:rsidP="00610FFE">
      <w:pPr>
        <w:widowControl w:val="0"/>
        <w:jc w:val="both"/>
        <w:rPr>
          <w:rFonts w:ascii="Arial" w:eastAsia="Calibri" w:hAnsi="Arial" w:cs="Arial"/>
        </w:rPr>
      </w:pPr>
    </w:p>
    <w:p w14:paraId="50BB343B" w14:textId="77777777" w:rsidR="00610FFE" w:rsidRPr="002B3AF7" w:rsidRDefault="00610FFE" w:rsidP="00610FFE">
      <w:pPr>
        <w:widowControl w:val="0"/>
        <w:jc w:val="both"/>
        <w:rPr>
          <w:rFonts w:ascii="Arial" w:eastAsia="Times New Roman" w:hAnsi="Arial" w:cs="Arial"/>
          <w:bCs/>
        </w:rPr>
      </w:pPr>
      <w:r w:rsidRPr="002B3AF7">
        <w:rPr>
          <w:rFonts w:ascii="Arial" w:eastAsia="Calibri" w:hAnsi="Arial" w:cs="Arial"/>
          <w:b/>
        </w:rPr>
        <w:t>6.1.4.6</w:t>
      </w:r>
      <w:r w:rsidRPr="002B3AF7">
        <w:rPr>
          <w:rFonts w:ascii="Arial" w:eastAsia="Times New Roman" w:hAnsi="Arial" w:cs="Arial"/>
          <w:bCs/>
        </w:rPr>
        <w:t>.</w:t>
      </w:r>
      <w:r w:rsidRPr="002B3AF7">
        <w:rPr>
          <w:rFonts w:ascii="Arial" w:eastAsia="Calibri" w:hAnsi="Arial" w:cs="Arial"/>
        </w:rPr>
        <w:t xml:space="preserve"> Prorrogar </w:t>
      </w:r>
      <w:r w:rsidRPr="002B3AF7">
        <w:rPr>
          <w:rFonts w:ascii="Arial" w:eastAsia="Times New Roman" w:hAnsi="Arial" w:cs="Arial"/>
          <w:bCs/>
        </w:rPr>
        <w:t>a vigência da ARP, se for o caso, desde que observadas as condicionantes estabelecidas no art. 15 do Decreto Municipal nº 2.979/2023;</w:t>
      </w:r>
    </w:p>
    <w:p w14:paraId="38CFACCD" w14:textId="77777777" w:rsidR="00610FFE" w:rsidRPr="002B3AF7" w:rsidRDefault="00610FFE" w:rsidP="00610FFE">
      <w:pPr>
        <w:widowControl w:val="0"/>
        <w:jc w:val="both"/>
        <w:rPr>
          <w:rFonts w:ascii="Arial" w:eastAsia="Times New Roman" w:hAnsi="Arial" w:cs="Arial"/>
          <w:bCs/>
        </w:rPr>
      </w:pPr>
    </w:p>
    <w:p w14:paraId="1225077F" w14:textId="471CDE2F" w:rsidR="00610FFE" w:rsidRPr="002B3AF7" w:rsidRDefault="00610FFE" w:rsidP="00610FFE">
      <w:pPr>
        <w:widowControl w:val="0"/>
        <w:jc w:val="both"/>
        <w:rPr>
          <w:rFonts w:ascii="Arial" w:eastAsia="Times New Roman" w:hAnsi="Arial" w:cs="Arial"/>
          <w:bCs/>
        </w:rPr>
      </w:pPr>
      <w:r w:rsidRPr="002B3AF7">
        <w:rPr>
          <w:rFonts w:ascii="Arial" w:eastAsia="Calibri" w:hAnsi="Arial" w:cs="Arial"/>
          <w:b/>
        </w:rPr>
        <w:t>6.1.4.7</w:t>
      </w:r>
      <w:r w:rsidRPr="002B3AF7">
        <w:rPr>
          <w:rFonts w:ascii="Arial" w:eastAsia="Times New Roman" w:hAnsi="Arial" w:cs="Arial"/>
          <w:bCs/>
        </w:rPr>
        <w:t>.</w:t>
      </w:r>
      <w:r w:rsidRPr="002B3AF7">
        <w:rPr>
          <w:rFonts w:ascii="Arial" w:eastAsia="Calibri" w:hAnsi="Arial" w:cs="Arial"/>
        </w:rPr>
        <w:t xml:space="preserve"> </w:t>
      </w:r>
      <w:r w:rsidRPr="002B3AF7">
        <w:rPr>
          <w:rFonts w:ascii="Arial" w:eastAsia="Times New Roman" w:hAnsi="Arial" w:cs="Arial"/>
          <w:bCs/>
        </w:rPr>
        <w:t>Aceitar, se for o caso, que o detentor da ARP substitua o produto por outro de marca ou de modelo diferente daquele registrado nesta ata, por comprovado motivo ou por fato superveniente à licitação e desde que o novo produto possua, comprovadamente, desempenho e qualidade iguais ou superiores, não podendo haver majoração do preço registrado</w:t>
      </w:r>
      <w:r w:rsidR="00C56936" w:rsidRPr="002B3AF7">
        <w:rPr>
          <w:rFonts w:ascii="Arial" w:eastAsia="Times New Roman" w:hAnsi="Arial" w:cs="Arial"/>
          <w:bCs/>
        </w:rPr>
        <w:t xml:space="preserve"> conforme</w:t>
      </w:r>
      <w:r w:rsidRPr="002B3AF7">
        <w:rPr>
          <w:rFonts w:ascii="Arial" w:eastAsia="Times New Roman" w:hAnsi="Arial" w:cs="Arial"/>
          <w:bCs/>
        </w:rPr>
        <w:t xml:space="preserve"> art. 23 do Decreto Municipal nº 2.979/2023;</w:t>
      </w:r>
    </w:p>
    <w:p w14:paraId="319D5081" w14:textId="77777777" w:rsidR="00610FFE" w:rsidRPr="002B3AF7" w:rsidRDefault="00610FFE" w:rsidP="00610FFE">
      <w:pPr>
        <w:widowControl w:val="0"/>
        <w:jc w:val="both"/>
        <w:rPr>
          <w:rFonts w:ascii="Arial" w:eastAsia="Times New Roman" w:hAnsi="Arial" w:cs="Arial"/>
          <w:bCs/>
        </w:rPr>
      </w:pPr>
    </w:p>
    <w:p w14:paraId="7B2635A2" w14:textId="77777777" w:rsidR="00610FFE" w:rsidRPr="002B3AF7" w:rsidRDefault="00610FFE" w:rsidP="00610FFE">
      <w:pPr>
        <w:widowControl w:val="0"/>
        <w:jc w:val="both"/>
        <w:rPr>
          <w:rFonts w:ascii="Arial" w:eastAsia="Times New Roman" w:hAnsi="Arial" w:cs="Arial"/>
          <w:bCs/>
        </w:rPr>
      </w:pPr>
      <w:r w:rsidRPr="002B3AF7">
        <w:rPr>
          <w:rFonts w:ascii="Arial" w:eastAsia="Calibri" w:hAnsi="Arial" w:cs="Arial"/>
          <w:b/>
        </w:rPr>
        <w:t>6.1.4.8</w:t>
      </w:r>
      <w:r w:rsidRPr="002B3AF7">
        <w:rPr>
          <w:rFonts w:ascii="Arial" w:eastAsia="Calibri" w:hAnsi="Arial" w:cs="Arial"/>
        </w:rPr>
        <w:t>. Receber a “</w:t>
      </w:r>
      <w:r w:rsidRPr="002B3AF7">
        <w:rPr>
          <w:rFonts w:ascii="Arial" w:eastAsia="Calibri" w:hAnsi="Arial" w:cs="Arial"/>
          <w:i/>
        </w:rPr>
        <w:t>solicitação de adesão</w:t>
      </w:r>
      <w:r w:rsidRPr="002B3AF7">
        <w:rPr>
          <w:rFonts w:ascii="Arial" w:eastAsia="Calibri" w:hAnsi="Arial" w:cs="Arial"/>
        </w:rPr>
        <w:t>” e autorizar, se for o caso, o pedido de adesão à ARP formulado pelos órgãos e as entidades não participantes, por meio do “</w:t>
      </w:r>
      <w:r w:rsidRPr="002B3AF7">
        <w:rPr>
          <w:rFonts w:ascii="Arial" w:eastAsia="Calibri" w:hAnsi="Arial" w:cs="Arial"/>
          <w:i/>
        </w:rPr>
        <w:t xml:space="preserve">termo de </w:t>
      </w:r>
      <w:r w:rsidRPr="002B3AF7">
        <w:rPr>
          <w:rFonts w:ascii="Arial" w:eastAsia="Calibri" w:hAnsi="Arial" w:cs="Arial"/>
          <w:i/>
        </w:rPr>
        <w:lastRenderedPageBreak/>
        <w:t>adesão</w:t>
      </w:r>
      <w:r w:rsidRPr="002B3AF7">
        <w:rPr>
          <w:rFonts w:ascii="Arial" w:eastAsia="Calibri" w:hAnsi="Arial" w:cs="Arial"/>
        </w:rPr>
        <w:t>”.</w:t>
      </w:r>
    </w:p>
    <w:p w14:paraId="03E480B7" w14:textId="77777777" w:rsidR="00610FFE" w:rsidRPr="002B3AF7" w:rsidRDefault="00610FFE" w:rsidP="00610FFE">
      <w:pPr>
        <w:widowControl w:val="0"/>
        <w:jc w:val="both"/>
        <w:rPr>
          <w:rFonts w:ascii="Arial" w:eastAsia="Times New Roman" w:hAnsi="Arial" w:cs="Arial"/>
          <w:bCs/>
        </w:rPr>
      </w:pPr>
    </w:p>
    <w:p w14:paraId="702A9F81"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6.1.5</w:t>
      </w:r>
      <w:r w:rsidRPr="002B3AF7">
        <w:rPr>
          <w:rFonts w:ascii="Arial" w:eastAsia="Times New Roman" w:hAnsi="Arial" w:cs="Arial"/>
          <w:bCs/>
        </w:rPr>
        <w:t>. Promover o cancelamento do preço registrado ou da própria ARP, total ou parcialmente, quando presentes as situações previstas na Cláusula Sétima desta Ata.</w:t>
      </w:r>
    </w:p>
    <w:p w14:paraId="2E360C74" w14:textId="77777777" w:rsidR="00610FFE" w:rsidRPr="002B3AF7" w:rsidRDefault="00610FFE" w:rsidP="00610FFE">
      <w:pPr>
        <w:widowControl w:val="0"/>
        <w:jc w:val="both"/>
        <w:rPr>
          <w:rFonts w:ascii="Arial" w:eastAsia="Times New Roman" w:hAnsi="Arial" w:cs="Arial"/>
          <w:bCs/>
        </w:rPr>
      </w:pPr>
    </w:p>
    <w:p w14:paraId="6A8889E4"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6.1.6.</w:t>
      </w:r>
      <w:r w:rsidRPr="002B3AF7">
        <w:rPr>
          <w:rFonts w:ascii="Arial" w:eastAsia="Times New Roman" w:hAnsi="Arial" w:cs="Arial"/>
          <w:bCs/>
        </w:rPr>
        <w:t xml:space="preserve"> </w:t>
      </w:r>
      <w:r w:rsidRPr="002B3AF7">
        <w:rPr>
          <w:rFonts w:ascii="Arial" w:eastAsia="Calibri" w:hAnsi="Arial" w:cs="Arial"/>
          <w:color w:val="000000"/>
        </w:rPr>
        <w:t>Explicitamente emitir decisão sobre todas as solicitações e reclamações feitas pelos detentores da ARP, relacionadas ao gerenciamento da ata, ressalvados os requerimentos manifestamente impertinentes, meramente protelatórios ou de nenhum interesse para a boa execução do ajuste;</w:t>
      </w:r>
    </w:p>
    <w:p w14:paraId="131EE22C" w14:textId="77777777" w:rsidR="00610FFE" w:rsidRPr="002B3AF7" w:rsidRDefault="00610FFE" w:rsidP="00610FFE">
      <w:pPr>
        <w:jc w:val="both"/>
        <w:rPr>
          <w:rFonts w:ascii="Arial" w:eastAsia="Calibri" w:hAnsi="Arial" w:cs="Arial"/>
          <w:color w:val="000000"/>
        </w:rPr>
      </w:pPr>
    </w:p>
    <w:p w14:paraId="22D76C81" w14:textId="39940EBB" w:rsidR="00610FFE" w:rsidRPr="002B3AF7" w:rsidRDefault="00610FFE" w:rsidP="00610FFE">
      <w:pPr>
        <w:jc w:val="both"/>
        <w:rPr>
          <w:rFonts w:ascii="Arial" w:eastAsia="Calibri" w:hAnsi="Arial" w:cs="Arial"/>
          <w:color w:val="000000"/>
        </w:rPr>
      </w:pPr>
      <w:r w:rsidRPr="002B3AF7">
        <w:rPr>
          <w:rFonts w:ascii="Arial" w:eastAsia="Calibri" w:hAnsi="Arial" w:cs="Arial"/>
          <w:b/>
          <w:color w:val="000000"/>
        </w:rPr>
        <w:t>6.1.6.1</w:t>
      </w:r>
      <w:r w:rsidRPr="002B3AF7">
        <w:rPr>
          <w:rFonts w:ascii="Arial" w:eastAsia="Calibri" w:hAnsi="Arial" w:cs="Arial"/>
          <w:color w:val="000000"/>
        </w:rPr>
        <w:t>. Com relação à obrigação delineada no subitem 6.1.6, o Órgão Gerenciador terá o prazo de 30 (trinta) dias, a contar da data do protocolo do requerimento, para decidir todas as solicitações e reclamações relacionadas à execução d</w:t>
      </w:r>
      <w:r w:rsidR="0012457C" w:rsidRPr="002B3AF7">
        <w:rPr>
          <w:rFonts w:ascii="Arial" w:eastAsia="Calibri" w:hAnsi="Arial" w:cs="Arial"/>
          <w:color w:val="000000"/>
        </w:rPr>
        <w:t>a ATR e/</w:t>
      </w:r>
      <w:r w:rsidRPr="002B3AF7">
        <w:rPr>
          <w:rFonts w:ascii="Arial" w:eastAsia="Calibri" w:hAnsi="Arial" w:cs="Arial"/>
          <w:color w:val="000000"/>
        </w:rPr>
        <w:t>o</w:t>
      </w:r>
      <w:r w:rsidR="0012457C" w:rsidRPr="002B3AF7">
        <w:rPr>
          <w:rFonts w:ascii="Arial" w:eastAsia="Calibri" w:hAnsi="Arial" w:cs="Arial"/>
          <w:color w:val="000000"/>
        </w:rPr>
        <w:t>u</w:t>
      </w:r>
      <w:r w:rsidRPr="002B3AF7">
        <w:rPr>
          <w:rFonts w:ascii="Arial" w:eastAsia="Calibri" w:hAnsi="Arial" w:cs="Arial"/>
          <w:color w:val="000000"/>
        </w:rPr>
        <w:t xml:space="preserve"> contratos regidos pela Lei nº 14.133, de 2021, admitida a prorrogação motivada, por igual período.</w:t>
      </w:r>
    </w:p>
    <w:p w14:paraId="3D6A6562" w14:textId="77777777" w:rsidR="00610FFE" w:rsidRPr="002B3AF7" w:rsidRDefault="00610FFE" w:rsidP="00610FFE">
      <w:pPr>
        <w:widowControl w:val="0"/>
        <w:jc w:val="both"/>
        <w:rPr>
          <w:rFonts w:ascii="Arial" w:eastAsia="Times New Roman" w:hAnsi="Arial" w:cs="Arial"/>
          <w:bCs/>
        </w:rPr>
      </w:pPr>
    </w:p>
    <w:p w14:paraId="35C0363F" w14:textId="77777777" w:rsidR="00610FFE" w:rsidRPr="002B3AF7" w:rsidRDefault="00610FFE" w:rsidP="00610FFE">
      <w:pPr>
        <w:widowControl w:val="0"/>
        <w:jc w:val="both"/>
        <w:rPr>
          <w:rFonts w:ascii="Arial" w:eastAsia="Times New Roman" w:hAnsi="Arial" w:cs="Arial"/>
          <w:b/>
          <w:bCs/>
        </w:rPr>
      </w:pPr>
      <w:r w:rsidRPr="002B3AF7">
        <w:rPr>
          <w:rFonts w:ascii="Arial" w:eastAsia="Times New Roman" w:hAnsi="Arial" w:cs="Arial"/>
          <w:b/>
          <w:bCs/>
        </w:rPr>
        <w:t>6.2. São obrigações dos ÓRGÃOS E ENTIDADES PARTICIPANTES da ata:</w:t>
      </w:r>
    </w:p>
    <w:p w14:paraId="29EDD9F7" w14:textId="77777777" w:rsidR="00610FFE" w:rsidRPr="002B3AF7" w:rsidRDefault="00610FFE" w:rsidP="00610FFE">
      <w:pPr>
        <w:widowControl w:val="0"/>
        <w:jc w:val="both"/>
        <w:rPr>
          <w:rFonts w:ascii="Arial" w:eastAsia="Times New Roman" w:hAnsi="Arial" w:cs="Arial"/>
          <w:bCs/>
        </w:rPr>
      </w:pPr>
    </w:p>
    <w:p w14:paraId="24CFB2B9"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6.2.1. </w:t>
      </w:r>
      <w:r w:rsidRPr="002B3AF7">
        <w:rPr>
          <w:rFonts w:ascii="Arial" w:eastAsia="Times New Roman" w:hAnsi="Arial" w:cs="Arial"/>
          <w:bCs/>
        </w:rPr>
        <w:t>Solicitar o uso da ARP ao órgão gerenciador, que indicará o fornecedor e os preços que serão praticados, obedecida à ordem de classificação.</w:t>
      </w:r>
    </w:p>
    <w:p w14:paraId="4F081C74" w14:textId="77777777" w:rsidR="00610FFE" w:rsidRPr="002B3AF7" w:rsidRDefault="00610FFE" w:rsidP="00610FFE">
      <w:pPr>
        <w:widowControl w:val="0"/>
        <w:jc w:val="both"/>
        <w:rPr>
          <w:rFonts w:ascii="Arial" w:eastAsia="Times New Roman" w:hAnsi="Arial" w:cs="Arial"/>
          <w:bCs/>
        </w:rPr>
      </w:pPr>
    </w:p>
    <w:p w14:paraId="05385F4B"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6.2.2. </w:t>
      </w:r>
      <w:r w:rsidRPr="002B3AF7">
        <w:rPr>
          <w:rFonts w:ascii="Arial" w:eastAsia="Times New Roman" w:hAnsi="Arial" w:cs="Arial"/>
          <w:bCs/>
        </w:rPr>
        <w:t>Realizar todos os atos voltados à execução financeira, inclusive os relacionados à prestação de contas.</w:t>
      </w:r>
    </w:p>
    <w:p w14:paraId="5EAC68DB" w14:textId="77777777" w:rsidR="00610FFE" w:rsidRPr="002B3AF7" w:rsidRDefault="00610FFE" w:rsidP="00610FFE">
      <w:pPr>
        <w:widowControl w:val="0"/>
        <w:jc w:val="both"/>
        <w:rPr>
          <w:rFonts w:ascii="Arial" w:eastAsia="Times New Roman" w:hAnsi="Arial" w:cs="Arial"/>
          <w:bCs/>
        </w:rPr>
      </w:pPr>
    </w:p>
    <w:p w14:paraId="173F84A2"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6.2.3. </w:t>
      </w:r>
      <w:r w:rsidRPr="002B3AF7">
        <w:rPr>
          <w:rFonts w:ascii="Arial" w:eastAsia="Times New Roman" w:hAnsi="Arial" w:cs="Arial"/>
          <w:bCs/>
        </w:rPr>
        <w:t xml:space="preserve"> Requisitar a autorização e o empenho da despesa correspondente aos pedidos de fornecimento ou de contratação, dentro do prazo de vigência da ARP.</w:t>
      </w:r>
    </w:p>
    <w:p w14:paraId="7AD003FA" w14:textId="77777777" w:rsidR="00610FFE" w:rsidRPr="002B3AF7" w:rsidRDefault="00610FFE" w:rsidP="00610FFE">
      <w:pPr>
        <w:widowControl w:val="0"/>
        <w:jc w:val="both"/>
        <w:rPr>
          <w:rFonts w:ascii="Arial" w:eastAsia="Times New Roman" w:hAnsi="Arial" w:cs="Arial"/>
          <w:bCs/>
        </w:rPr>
      </w:pPr>
    </w:p>
    <w:p w14:paraId="193598D1"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6.2.4. </w:t>
      </w:r>
      <w:r w:rsidRPr="002B3AF7">
        <w:rPr>
          <w:rFonts w:ascii="Arial" w:eastAsia="Times New Roman" w:hAnsi="Arial" w:cs="Arial"/>
          <w:bCs/>
        </w:rPr>
        <w:t>Formalizar a contratação decorrente da ARP.</w:t>
      </w:r>
    </w:p>
    <w:p w14:paraId="38343B4E" w14:textId="77777777" w:rsidR="00610FFE" w:rsidRPr="002B3AF7" w:rsidRDefault="00610FFE" w:rsidP="00610FFE">
      <w:pPr>
        <w:widowControl w:val="0"/>
        <w:jc w:val="both"/>
        <w:rPr>
          <w:rFonts w:ascii="Arial" w:eastAsia="Times New Roman" w:hAnsi="Arial" w:cs="Arial"/>
          <w:bCs/>
        </w:rPr>
      </w:pPr>
    </w:p>
    <w:p w14:paraId="46D3EDB6"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6.2.5. </w:t>
      </w:r>
      <w:r w:rsidRPr="002B3AF7">
        <w:rPr>
          <w:rFonts w:ascii="Arial" w:eastAsia="Times New Roman" w:hAnsi="Arial" w:cs="Arial"/>
          <w:bCs/>
        </w:rPr>
        <w:t>Controlar os atendimentos de suas demandas por ARP, abrir processo administrativo para juntada de suas solicitações, ordens de utilização deferidas, notas de empenho e notas fiscais emitidas, faturas recebidas e pagas.</w:t>
      </w:r>
    </w:p>
    <w:p w14:paraId="4B5338CE" w14:textId="77777777" w:rsidR="00610FFE" w:rsidRPr="002B3AF7" w:rsidRDefault="00610FFE" w:rsidP="00610FFE">
      <w:pPr>
        <w:widowControl w:val="0"/>
        <w:jc w:val="both"/>
        <w:rPr>
          <w:rFonts w:ascii="Arial" w:eastAsia="Times New Roman" w:hAnsi="Arial" w:cs="Arial"/>
          <w:bCs/>
        </w:rPr>
      </w:pPr>
    </w:p>
    <w:p w14:paraId="52B720EF" w14:textId="10ED90A2"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6.2.6. </w:t>
      </w:r>
      <w:r w:rsidRPr="002B3AF7">
        <w:rPr>
          <w:rFonts w:ascii="Arial" w:eastAsia="Times New Roman" w:hAnsi="Arial" w:cs="Arial"/>
          <w:bCs/>
        </w:rPr>
        <w:t>Observar as atividades de gestão e de fiscalização d</w:t>
      </w:r>
      <w:r w:rsidR="0012457C" w:rsidRPr="002B3AF7">
        <w:rPr>
          <w:rFonts w:ascii="Arial" w:eastAsia="Times New Roman" w:hAnsi="Arial" w:cs="Arial"/>
          <w:bCs/>
        </w:rPr>
        <w:t>a ARP e/ou</w:t>
      </w:r>
      <w:r w:rsidRPr="002B3AF7">
        <w:rPr>
          <w:rFonts w:ascii="Arial" w:eastAsia="Times New Roman" w:hAnsi="Arial" w:cs="Arial"/>
          <w:bCs/>
        </w:rPr>
        <w:t xml:space="preserve"> contratos administrativos;</w:t>
      </w:r>
    </w:p>
    <w:p w14:paraId="56775274" w14:textId="77777777" w:rsidR="00610FFE" w:rsidRPr="002B3AF7" w:rsidRDefault="00610FFE" w:rsidP="00610FFE">
      <w:pPr>
        <w:widowControl w:val="0"/>
        <w:jc w:val="both"/>
        <w:rPr>
          <w:rFonts w:ascii="Arial" w:eastAsia="Times New Roman" w:hAnsi="Arial" w:cs="Arial"/>
          <w:bCs/>
        </w:rPr>
      </w:pPr>
    </w:p>
    <w:p w14:paraId="3AA31FFB"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 xml:space="preserve">6.2.7. </w:t>
      </w:r>
      <w:r w:rsidRPr="002B3AF7">
        <w:rPr>
          <w:rFonts w:ascii="Arial" w:eastAsia="Times New Roman" w:hAnsi="Arial" w:cs="Arial"/>
          <w:bCs/>
        </w:rPr>
        <w:t xml:space="preserve"> Instaurar, no âmbito de suas contratações, procedimento administrativo, em que seja assegurada a ampla defesa e o contraditório, para fins de aplicação de penalidades decorrentes do descumprimento do pactuado na ARP ou do descumprimento das obrigações contratuais, informando as ocorrências ao órgão gerenciador.</w:t>
      </w:r>
    </w:p>
    <w:p w14:paraId="1F0EB2FB" w14:textId="77777777" w:rsidR="00610FFE" w:rsidRPr="002B3AF7" w:rsidRDefault="00610FFE" w:rsidP="00610FFE">
      <w:pPr>
        <w:widowControl w:val="0"/>
        <w:jc w:val="both"/>
        <w:rPr>
          <w:rFonts w:ascii="Arial" w:eastAsia="Times New Roman" w:hAnsi="Arial" w:cs="Arial"/>
          <w:bCs/>
        </w:rPr>
      </w:pPr>
    </w:p>
    <w:p w14:paraId="11F51603" w14:textId="4CD84132"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6.2.8</w:t>
      </w:r>
      <w:r w:rsidRPr="002B3AF7">
        <w:rPr>
          <w:rFonts w:ascii="Arial" w:eastAsia="Times New Roman" w:hAnsi="Arial" w:cs="Arial"/>
          <w:bCs/>
        </w:rPr>
        <w:t>. Não participar em mais de uma ata de registro de preços com o mesmo objeto no prazo de validade desta ata, salvo na ocorrência de registro de quantitativo inferior ao máximo previsto no edital (inciso VIII do art. 82 da Lei Federal nº 14.133/2021</w:t>
      </w:r>
      <w:r w:rsidR="00EC1127" w:rsidRPr="002B3AF7">
        <w:rPr>
          <w:rFonts w:ascii="Arial" w:eastAsia="Times New Roman" w:hAnsi="Arial" w:cs="Arial"/>
          <w:bCs/>
        </w:rPr>
        <w:t xml:space="preserve"> e art. 10, inciso VIII do Decreto Municipal nº 2.979/2023)</w:t>
      </w:r>
      <w:r w:rsidRPr="002B3AF7">
        <w:rPr>
          <w:rFonts w:ascii="Arial" w:eastAsia="Times New Roman" w:hAnsi="Arial" w:cs="Arial"/>
          <w:bCs/>
        </w:rPr>
        <w:t xml:space="preserve">. </w:t>
      </w:r>
    </w:p>
    <w:p w14:paraId="025A27DE" w14:textId="77777777" w:rsidR="00610FFE" w:rsidRPr="002B3AF7" w:rsidRDefault="00610FFE" w:rsidP="00610FFE">
      <w:pPr>
        <w:widowControl w:val="0"/>
        <w:jc w:val="both"/>
        <w:rPr>
          <w:rFonts w:ascii="Arial" w:eastAsia="Times New Roman" w:hAnsi="Arial" w:cs="Arial"/>
          <w:bCs/>
        </w:rPr>
      </w:pPr>
    </w:p>
    <w:p w14:paraId="57B81AA8" w14:textId="77777777" w:rsidR="00610FFE" w:rsidRPr="002B3AF7" w:rsidRDefault="00610FFE" w:rsidP="00610FFE">
      <w:pPr>
        <w:widowControl w:val="0"/>
        <w:jc w:val="both"/>
        <w:rPr>
          <w:rFonts w:ascii="Arial" w:eastAsia="Times New Roman" w:hAnsi="Arial" w:cs="Arial"/>
          <w:b/>
          <w:bCs/>
        </w:rPr>
      </w:pPr>
      <w:r w:rsidRPr="002B3AF7">
        <w:rPr>
          <w:rFonts w:ascii="Arial" w:eastAsia="Times New Roman" w:hAnsi="Arial" w:cs="Arial"/>
          <w:b/>
          <w:bCs/>
        </w:rPr>
        <w:t>6.3. São obrigações do DETENTOR DA ARP:</w:t>
      </w:r>
    </w:p>
    <w:p w14:paraId="4CE382EA" w14:textId="77777777" w:rsidR="00610FFE" w:rsidRPr="002B3AF7" w:rsidRDefault="00610FFE" w:rsidP="00610FFE">
      <w:pPr>
        <w:widowControl w:val="0"/>
        <w:jc w:val="both"/>
        <w:rPr>
          <w:rFonts w:ascii="Arial" w:eastAsia="Times New Roman" w:hAnsi="Arial" w:cs="Arial"/>
          <w:bCs/>
        </w:rPr>
      </w:pPr>
    </w:p>
    <w:p w14:paraId="4F221A5B"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lastRenderedPageBreak/>
        <w:t>6.3.1.</w:t>
      </w:r>
      <w:r w:rsidRPr="002B3AF7">
        <w:rPr>
          <w:rFonts w:ascii="Arial" w:eastAsia="Times New Roman" w:hAnsi="Arial" w:cs="Arial"/>
          <w:bCs/>
        </w:rPr>
        <w:t xml:space="preserve"> Manter, durante a vigência do registro de preços, a compatibilidade de todas as obrigações assumidas e as condições de habilitação e qualificação exigidas na licitação.</w:t>
      </w:r>
    </w:p>
    <w:p w14:paraId="6A59FC9B" w14:textId="77777777" w:rsidR="00610FFE" w:rsidRPr="002B3AF7" w:rsidRDefault="00610FFE" w:rsidP="00610FFE">
      <w:pPr>
        <w:widowControl w:val="0"/>
        <w:jc w:val="both"/>
        <w:rPr>
          <w:rFonts w:ascii="Arial" w:eastAsia="Times New Roman" w:hAnsi="Arial" w:cs="Arial"/>
          <w:bCs/>
        </w:rPr>
      </w:pPr>
    </w:p>
    <w:p w14:paraId="193CC790"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6.3.2</w:t>
      </w:r>
      <w:r w:rsidRPr="002B3AF7">
        <w:rPr>
          <w:rFonts w:ascii="Arial" w:eastAsia="Times New Roman" w:hAnsi="Arial" w:cs="Arial"/>
          <w:bCs/>
        </w:rPr>
        <w:t>. Responder no prazo de 15 (quinze) dias as solicitações, pedidos, informações, etc., feitas pelo Órgão Gerenciador e pelos Órgãos e Entidades participantes.</w:t>
      </w:r>
    </w:p>
    <w:p w14:paraId="4BC09F73" w14:textId="77777777" w:rsidR="00610FFE" w:rsidRPr="002B3AF7" w:rsidRDefault="00610FFE" w:rsidP="00610FFE">
      <w:pPr>
        <w:widowControl w:val="0"/>
        <w:jc w:val="both"/>
        <w:rPr>
          <w:rFonts w:ascii="Arial" w:eastAsia="Times New Roman" w:hAnsi="Arial" w:cs="Arial"/>
          <w:bCs/>
        </w:rPr>
      </w:pPr>
    </w:p>
    <w:p w14:paraId="37B1EB33"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6.3.3</w:t>
      </w:r>
      <w:r w:rsidRPr="002B3AF7">
        <w:rPr>
          <w:rFonts w:ascii="Arial" w:eastAsia="Times New Roman" w:hAnsi="Arial" w:cs="Arial"/>
          <w:bCs/>
        </w:rPr>
        <w:t>. Na hipótese de</w:t>
      </w:r>
      <w:r w:rsidRPr="002B3AF7">
        <w:rPr>
          <w:rFonts w:ascii="Arial" w:eastAsia="Calibri" w:hAnsi="Arial" w:cs="Arial"/>
          <w:color w:val="000000"/>
          <w:shd w:val="clear" w:color="auto" w:fill="FFFFFF"/>
        </w:rPr>
        <w:t xml:space="preserve"> o preço do mercado se tornar superior aos preços registrados, comunicar e comprovar, antes do pedido de fornecimento realizado pelos órgãos e entidades participantes, a impossibilidade de cumprimento do compromisso inicialmente assumido </w:t>
      </w:r>
      <w:r w:rsidRPr="002B3AF7">
        <w:rPr>
          <w:rFonts w:ascii="Arial" w:eastAsia="Times New Roman" w:hAnsi="Arial" w:cs="Arial"/>
          <w:bCs/>
        </w:rPr>
        <w:t>(</w:t>
      </w:r>
      <w:proofErr w:type="spellStart"/>
      <w:r w:rsidRPr="002B3AF7">
        <w:rPr>
          <w:rFonts w:ascii="Arial" w:eastAsia="Times New Roman" w:hAnsi="Arial" w:cs="Arial"/>
          <w:bCs/>
        </w:rPr>
        <w:t>arts</w:t>
      </w:r>
      <w:proofErr w:type="spellEnd"/>
      <w:r w:rsidRPr="002B3AF7">
        <w:rPr>
          <w:rFonts w:ascii="Arial" w:eastAsia="Times New Roman" w:hAnsi="Arial" w:cs="Arial"/>
          <w:bCs/>
        </w:rPr>
        <w:t>. 18 a 22 do Decreto Municipal nº 2.979/2023).</w:t>
      </w:r>
    </w:p>
    <w:p w14:paraId="3F98D6FF" w14:textId="77777777" w:rsidR="00610FFE" w:rsidRPr="002B3AF7" w:rsidRDefault="00610FFE" w:rsidP="00610FFE">
      <w:pPr>
        <w:widowControl w:val="0"/>
        <w:jc w:val="both"/>
        <w:rPr>
          <w:rFonts w:ascii="Arial" w:eastAsia="Times New Roman" w:hAnsi="Arial" w:cs="Arial"/>
          <w:bCs/>
        </w:rPr>
      </w:pPr>
    </w:p>
    <w:p w14:paraId="657CDBD0"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6.3.3</w:t>
      </w:r>
      <w:r w:rsidRPr="002B3AF7">
        <w:rPr>
          <w:rFonts w:ascii="Arial" w:eastAsia="Times New Roman" w:hAnsi="Arial" w:cs="Arial"/>
          <w:bCs/>
        </w:rPr>
        <w:t xml:space="preserve">. Na hipótese de solicitação de revisão de preço, comprovar que a elevação seja decorrente de evento posterior à assinatura da ARP, </w:t>
      </w:r>
      <w:r w:rsidRPr="002B3AF7">
        <w:rPr>
          <w:rFonts w:ascii="Arial" w:eastAsia="Calibri" w:hAnsi="Arial" w:cs="Arial"/>
          <w:color w:val="000000"/>
          <w:shd w:val="clear" w:color="auto" w:fill="FFFFFF"/>
        </w:rPr>
        <w:t xml:space="preserve">absolutamente independente da vontade das partes e proveniente de fatos imprevisíveis ou previsíveis de consequências incalculáveis que inviabilizem a manutenção dos preços </w:t>
      </w:r>
      <w:r w:rsidRPr="002B3AF7">
        <w:rPr>
          <w:rFonts w:ascii="Arial" w:eastAsia="Times New Roman" w:hAnsi="Arial" w:cs="Arial"/>
          <w:bCs/>
        </w:rPr>
        <w:t>(</w:t>
      </w:r>
      <w:proofErr w:type="spellStart"/>
      <w:r w:rsidRPr="002B3AF7">
        <w:rPr>
          <w:rFonts w:ascii="Arial" w:eastAsia="Times New Roman" w:hAnsi="Arial" w:cs="Arial"/>
          <w:bCs/>
        </w:rPr>
        <w:t>arts</w:t>
      </w:r>
      <w:proofErr w:type="spellEnd"/>
      <w:r w:rsidRPr="002B3AF7">
        <w:rPr>
          <w:rFonts w:ascii="Arial" w:eastAsia="Times New Roman" w:hAnsi="Arial" w:cs="Arial"/>
          <w:bCs/>
        </w:rPr>
        <w:t>. 18 a 22 do Decreto Municipal nº 2.979/2023).</w:t>
      </w:r>
    </w:p>
    <w:p w14:paraId="020998FA" w14:textId="77777777" w:rsidR="00610FFE" w:rsidRPr="002B3AF7" w:rsidRDefault="00610FFE" w:rsidP="00610FFE">
      <w:pPr>
        <w:widowControl w:val="0"/>
        <w:jc w:val="both"/>
        <w:rPr>
          <w:rFonts w:ascii="Arial" w:eastAsia="Times New Roman" w:hAnsi="Arial" w:cs="Arial"/>
          <w:bCs/>
        </w:rPr>
      </w:pPr>
    </w:p>
    <w:p w14:paraId="453E5D33"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6.3.4.</w:t>
      </w:r>
      <w:r w:rsidRPr="002B3AF7">
        <w:rPr>
          <w:rFonts w:ascii="Arial" w:eastAsia="Times New Roman" w:hAnsi="Arial" w:cs="Arial"/>
          <w:bCs/>
        </w:rPr>
        <w:t xml:space="preserve"> Na hipótese de solicitar a substituição do produto por outro de marca ou de modelo diferente daquele registrado na ARP, comprovar o motivo ou o fato superveniente à licitação, e desde que o novo produto possua, comprovadamente, desempenho e qualidade iguais ou superiores, não podendo haver majoração do preço registrado. (art. 23 do Decreto Municipal nº 2.979/2023).</w:t>
      </w:r>
    </w:p>
    <w:p w14:paraId="048A5815" w14:textId="77777777" w:rsidR="00610FFE" w:rsidRPr="002B3AF7" w:rsidRDefault="00610FFE" w:rsidP="00610FFE">
      <w:pPr>
        <w:widowControl w:val="0"/>
        <w:jc w:val="both"/>
        <w:rPr>
          <w:rFonts w:ascii="Arial" w:eastAsia="Times New Roman" w:hAnsi="Arial" w:cs="Arial"/>
          <w:bCs/>
        </w:rPr>
      </w:pPr>
    </w:p>
    <w:p w14:paraId="2501B198" w14:textId="77777777"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6.3.5</w:t>
      </w:r>
      <w:r w:rsidRPr="002B3AF7">
        <w:rPr>
          <w:rFonts w:ascii="Arial" w:eastAsia="Times New Roman" w:hAnsi="Arial" w:cs="Arial"/>
          <w:bCs/>
        </w:rPr>
        <w:t xml:space="preserve">. Na hipótese de solicitar o cancelamento do item registrado, comprovar o </w:t>
      </w:r>
      <w:r w:rsidRPr="002B3AF7">
        <w:rPr>
          <w:rFonts w:ascii="Arial" w:eastAsia="Calibri" w:hAnsi="Arial" w:cs="Arial"/>
          <w:color w:val="000000"/>
          <w:shd w:val="clear" w:color="auto" w:fill="FFFFFF"/>
        </w:rPr>
        <w:t xml:space="preserve">fato superveniente </w:t>
      </w:r>
      <w:r w:rsidRPr="002B3AF7">
        <w:rPr>
          <w:rFonts w:ascii="Arial" w:eastAsia="Times New Roman" w:hAnsi="Arial" w:cs="Arial"/>
          <w:bCs/>
        </w:rPr>
        <w:t>à assinatura da ARP</w:t>
      </w:r>
      <w:r w:rsidRPr="002B3AF7">
        <w:rPr>
          <w:rFonts w:ascii="Arial" w:eastAsia="Calibri" w:hAnsi="Arial" w:cs="Arial"/>
          <w:color w:val="000000"/>
          <w:shd w:val="clear" w:color="auto" w:fill="FFFFFF"/>
        </w:rPr>
        <w:t xml:space="preserve">, decorrente de caso de força maior, caso fortuito ou fato do príncipe ou em decorrência de fatos imprevisíveis ou previsíveis de consequências incalculáveis, que inviabilizem a execução das obrigações previstas na ARP </w:t>
      </w:r>
      <w:r w:rsidRPr="002B3AF7">
        <w:rPr>
          <w:rFonts w:ascii="Arial" w:eastAsia="Times New Roman" w:hAnsi="Arial" w:cs="Arial"/>
          <w:bCs/>
        </w:rPr>
        <w:t>(</w:t>
      </w:r>
      <w:proofErr w:type="spellStart"/>
      <w:r w:rsidRPr="002B3AF7">
        <w:rPr>
          <w:rFonts w:ascii="Arial" w:eastAsia="Times New Roman" w:hAnsi="Arial" w:cs="Arial"/>
          <w:bCs/>
        </w:rPr>
        <w:t>arts</w:t>
      </w:r>
      <w:proofErr w:type="spellEnd"/>
      <w:r w:rsidRPr="002B3AF7">
        <w:rPr>
          <w:rFonts w:ascii="Arial" w:eastAsia="Times New Roman" w:hAnsi="Arial" w:cs="Arial"/>
          <w:bCs/>
        </w:rPr>
        <w:t>. 24 a 26 do Decreto Municipal nº 2.979/2023).</w:t>
      </w:r>
    </w:p>
    <w:p w14:paraId="4D06EA16" w14:textId="77777777" w:rsidR="00610FFE" w:rsidRPr="002B3AF7" w:rsidRDefault="00610FFE" w:rsidP="00610FFE">
      <w:pPr>
        <w:widowControl w:val="0"/>
        <w:jc w:val="both"/>
        <w:rPr>
          <w:rFonts w:ascii="Arial" w:eastAsia="Times New Roman" w:hAnsi="Arial" w:cs="Arial"/>
          <w:bCs/>
        </w:rPr>
      </w:pPr>
    </w:p>
    <w:p w14:paraId="7CDBFF25" w14:textId="6A9696FE" w:rsidR="00610FFE" w:rsidRPr="002B3AF7" w:rsidRDefault="00610FFE" w:rsidP="00610FFE">
      <w:pPr>
        <w:widowControl w:val="0"/>
        <w:jc w:val="both"/>
        <w:rPr>
          <w:rFonts w:ascii="Arial" w:eastAsia="Times New Roman" w:hAnsi="Arial" w:cs="Arial"/>
          <w:bCs/>
        </w:rPr>
      </w:pPr>
      <w:r w:rsidRPr="002B3AF7">
        <w:rPr>
          <w:rFonts w:ascii="Arial" w:eastAsia="Times New Roman" w:hAnsi="Arial" w:cs="Arial"/>
          <w:b/>
          <w:bCs/>
        </w:rPr>
        <w:t>6.</w:t>
      </w:r>
      <w:r w:rsidR="006B28CE" w:rsidRPr="002B3AF7">
        <w:rPr>
          <w:rFonts w:ascii="Arial" w:eastAsia="Times New Roman" w:hAnsi="Arial" w:cs="Arial"/>
          <w:b/>
          <w:bCs/>
        </w:rPr>
        <w:t>4</w:t>
      </w:r>
      <w:r w:rsidRPr="002B3AF7">
        <w:rPr>
          <w:rFonts w:ascii="Arial" w:eastAsia="Times New Roman" w:hAnsi="Arial" w:cs="Arial"/>
          <w:bCs/>
        </w:rPr>
        <w:t>. A existência de preços registrados implicará compromisso de fornecimento nas condições estabelecidas no Termo de Referência, mas não obrigará os órgãos e entidades participantes a contratar, facultada a realização de licitação específica para a aquisição pretendida, desde que devidamente motivada.</w:t>
      </w:r>
    </w:p>
    <w:p w14:paraId="1ED81B64" w14:textId="77777777" w:rsidR="00610FFE" w:rsidRPr="002B3AF7" w:rsidRDefault="00610FFE" w:rsidP="00610FFE">
      <w:pPr>
        <w:widowControl w:val="0"/>
        <w:jc w:val="both"/>
        <w:rPr>
          <w:rFonts w:ascii="Arial" w:eastAsia="Times New Roman" w:hAnsi="Arial" w:cs="Arial"/>
          <w:bCs/>
        </w:rPr>
      </w:pPr>
    </w:p>
    <w:p w14:paraId="639F8E63" w14:textId="77777777"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bCs/>
          <w:caps/>
          <w:color w:val="FFFFFF"/>
        </w:rPr>
      </w:pPr>
      <w:r w:rsidRPr="002B3AF7">
        <w:rPr>
          <w:rFonts w:ascii="Arial" w:eastAsia="Times New Roman" w:hAnsi="Arial" w:cs="Arial"/>
          <w:b/>
          <w:bCs/>
          <w:caps/>
          <w:color w:val="FFFFFF"/>
        </w:rPr>
        <w:t>CLÁUSULA SÉTIMA – CANCELAMENTO DOS PREÇOS REGISTRADOS E DA ATA</w:t>
      </w:r>
    </w:p>
    <w:p w14:paraId="7B265B9B" w14:textId="77777777" w:rsidR="00610FFE" w:rsidRPr="002B3AF7" w:rsidRDefault="00610FFE" w:rsidP="00610FFE">
      <w:pPr>
        <w:widowControl w:val="0"/>
        <w:jc w:val="both"/>
        <w:rPr>
          <w:rFonts w:ascii="Arial" w:eastAsia="Times New Roman" w:hAnsi="Arial" w:cs="Arial"/>
        </w:rPr>
      </w:pPr>
    </w:p>
    <w:p w14:paraId="243E84A4"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b/>
        </w:rPr>
        <w:t>7.1</w:t>
      </w:r>
      <w:r w:rsidRPr="002B3AF7">
        <w:rPr>
          <w:rFonts w:ascii="Arial" w:eastAsia="Times New Roman" w:hAnsi="Arial" w:cs="Arial"/>
        </w:rPr>
        <w:t>. O órgão gerenciador deverá cancelar o PREÇO REGISTRADO do detentor da ata quando este:</w:t>
      </w:r>
    </w:p>
    <w:p w14:paraId="0D735AC1" w14:textId="77777777" w:rsidR="00375DC8" w:rsidRPr="002B3AF7" w:rsidRDefault="00375DC8" w:rsidP="00375DC8">
      <w:pPr>
        <w:widowControl w:val="0"/>
        <w:jc w:val="both"/>
        <w:rPr>
          <w:rFonts w:ascii="Arial" w:eastAsia="Times New Roman" w:hAnsi="Arial" w:cs="Arial"/>
        </w:rPr>
      </w:pPr>
    </w:p>
    <w:p w14:paraId="1D6D4E8F"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 – </w:t>
      </w:r>
      <w:proofErr w:type="gramStart"/>
      <w:r w:rsidRPr="002B3AF7">
        <w:rPr>
          <w:rFonts w:ascii="Arial" w:eastAsia="Times New Roman" w:hAnsi="Arial" w:cs="Arial"/>
        </w:rPr>
        <w:t>for</w:t>
      </w:r>
      <w:proofErr w:type="gramEnd"/>
      <w:r w:rsidRPr="002B3AF7">
        <w:rPr>
          <w:rFonts w:ascii="Arial" w:eastAsia="Times New Roman" w:hAnsi="Arial" w:cs="Arial"/>
        </w:rPr>
        <w:t xml:space="preserve"> liberado nas hipóteses previstas no subitem 4.2.3 e 4.3.4.</w:t>
      </w:r>
    </w:p>
    <w:p w14:paraId="056B74C5" w14:textId="77777777" w:rsidR="00375DC8" w:rsidRPr="002B3AF7" w:rsidRDefault="00375DC8" w:rsidP="00375DC8">
      <w:pPr>
        <w:widowControl w:val="0"/>
        <w:jc w:val="both"/>
        <w:rPr>
          <w:rFonts w:ascii="Arial" w:eastAsia="Times New Roman" w:hAnsi="Arial" w:cs="Arial"/>
        </w:rPr>
      </w:pPr>
    </w:p>
    <w:p w14:paraId="066B56DD"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II – </w:t>
      </w:r>
      <w:proofErr w:type="gramStart"/>
      <w:r w:rsidRPr="002B3AF7">
        <w:rPr>
          <w:rFonts w:ascii="Arial" w:eastAsia="Times New Roman" w:hAnsi="Arial" w:cs="Arial"/>
        </w:rPr>
        <w:t>descumprir</w:t>
      </w:r>
      <w:proofErr w:type="gramEnd"/>
      <w:r w:rsidRPr="002B3AF7">
        <w:rPr>
          <w:rFonts w:ascii="Arial" w:eastAsia="Times New Roman" w:hAnsi="Arial" w:cs="Arial"/>
        </w:rPr>
        <w:t xml:space="preserve"> as condições da ARP, sem justificativa aceitável;</w:t>
      </w:r>
    </w:p>
    <w:p w14:paraId="5EF01B56" w14:textId="77777777" w:rsidR="00375DC8" w:rsidRPr="002B3AF7" w:rsidRDefault="00375DC8" w:rsidP="00375DC8">
      <w:pPr>
        <w:widowControl w:val="0"/>
        <w:jc w:val="both"/>
        <w:rPr>
          <w:rFonts w:ascii="Arial" w:eastAsia="Times New Roman" w:hAnsi="Arial" w:cs="Arial"/>
        </w:rPr>
      </w:pPr>
    </w:p>
    <w:p w14:paraId="3C559988"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III – não aceitar reduzir o seu preço registrado, na hipótese deste se tornar superior àqueles praticados no mercado (subitem 4.2);</w:t>
      </w:r>
    </w:p>
    <w:p w14:paraId="3AEFCC20" w14:textId="77777777" w:rsidR="00375DC8" w:rsidRPr="002B3AF7" w:rsidRDefault="00375DC8" w:rsidP="00375DC8">
      <w:pPr>
        <w:widowControl w:val="0"/>
        <w:jc w:val="both"/>
        <w:rPr>
          <w:rFonts w:ascii="Arial" w:eastAsia="Times New Roman" w:hAnsi="Arial" w:cs="Arial"/>
        </w:rPr>
      </w:pPr>
    </w:p>
    <w:p w14:paraId="1C76B9AD"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lastRenderedPageBreak/>
        <w:t xml:space="preserve">IV – </w:t>
      </w:r>
      <w:proofErr w:type="gramStart"/>
      <w:r w:rsidRPr="002B3AF7">
        <w:rPr>
          <w:rFonts w:ascii="Arial" w:eastAsia="Times New Roman" w:hAnsi="Arial" w:cs="Arial"/>
        </w:rPr>
        <w:t>não</w:t>
      </w:r>
      <w:proofErr w:type="gramEnd"/>
      <w:r w:rsidRPr="002B3AF7">
        <w:rPr>
          <w:rFonts w:ascii="Arial" w:eastAsia="Times New Roman" w:hAnsi="Arial" w:cs="Arial"/>
        </w:rPr>
        <w:t xml:space="preserve"> aceitar o preço revisado pelo órgão gerenciador;</w:t>
      </w:r>
    </w:p>
    <w:p w14:paraId="11BDD15B" w14:textId="77777777" w:rsidR="00375DC8" w:rsidRPr="002B3AF7" w:rsidRDefault="00375DC8" w:rsidP="00375DC8">
      <w:pPr>
        <w:widowControl w:val="0"/>
        <w:jc w:val="both"/>
        <w:rPr>
          <w:rFonts w:ascii="Arial" w:eastAsia="Times New Roman" w:hAnsi="Arial" w:cs="Arial"/>
        </w:rPr>
      </w:pPr>
    </w:p>
    <w:p w14:paraId="3A1549AE"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V – </w:t>
      </w:r>
      <w:proofErr w:type="gramStart"/>
      <w:r w:rsidRPr="002B3AF7">
        <w:rPr>
          <w:rFonts w:ascii="Arial" w:eastAsia="Times New Roman" w:hAnsi="Arial" w:cs="Arial"/>
        </w:rPr>
        <w:t>sofrer</w:t>
      </w:r>
      <w:proofErr w:type="gramEnd"/>
      <w:r w:rsidRPr="002B3AF7">
        <w:rPr>
          <w:rFonts w:ascii="Arial" w:eastAsia="Times New Roman" w:hAnsi="Arial" w:cs="Arial"/>
        </w:rPr>
        <w:t xml:space="preserve"> a sanção prevista no inciso IV do art. 156 da Lei Federal nº 14.133, de 2021.</w:t>
      </w:r>
    </w:p>
    <w:p w14:paraId="5DB865D6" w14:textId="77777777" w:rsidR="00375DC8" w:rsidRPr="002B3AF7" w:rsidRDefault="00375DC8" w:rsidP="00375DC8">
      <w:pPr>
        <w:widowControl w:val="0"/>
        <w:jc w:val="both"/>
        <w:rPr>
          <w:rFonts w:ascii="Arial" w:eastAsia="Times New Roman" w:hAnsi="Arial" w:cs="Arial"/>
        </w:rPr>
      </w:pPr>
    </w:p>
    <w:p w14:paraId="0627A37A"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b/>
        </w:rPr>
        <w:t>7.2.</w:t>
      </w:r>
      <w:r w:rsidRPr="002B3AF7">
        <w:rPr>
          <w:rFonts w:ascii="Arial" w:eastAsia="Times New Roman" w:hAnsi="Arial" w:cs="Arial"/>
        </w:rPr>
        <w:t xml:space="preserve"> A ATA DE REGISTRO DE PREÇO será cancelada, total ou parcialmente, pelo órgão gerenciador:</w:t>
      </w:r>
    </w:p>
    <w:p w14:paraId="39B745E7" w14:textId="77777777" w:rsidR="00375DC8" w:rsidRPr="002B3AF7" w:rsidRDefault="00375DC8" w:rsidP="00375DC8">
      <w:pPr>
        <w:widowControl w:val="0"/>
        <w:jc w:val="both"/>
        <w:rPr>
          <w:rFonts w:ascii="Arial" w:eastAsia="Times New Roman" w:hAnsi="Arial" w:cs="Arial"/>
        </w:rPr>
      </w:pPr>
    </w:p>
    <w:p w14:paraId="47018CCE"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 – </w:t>
      </w:r>
      <w:proofErr w:type="gramStart"/>
      <w:r w:rsidRPr="002B3AF7">
        <w:rPr>
          <w:rFonts w:ascii="Arial" w:eastAsia="Times New Roman" w:hAnsi="Arial" w:cs="Arial"/>
        </w:rPr>
        <w:t>pelo</w:t>
      </w:r>
      <w:proofErr w:type="gramEnd"/>
      <w:r w:rsidRPr="002B3AF7">
        <w:rPr>
          <w:rFonts w:ascii="Arial" w:eastAsia="Times New Roman" w:hAnsi="Arial" w:cs="Arial"/>
        </w:rPr>
        <w:t xml:space="preserve"> decurso do prazo de vigência ou quando não restarem detentores da ARP e aderentes de preço;</w:t>
      </w:r>
    </w:p>
    <w:p w14:paraId="2183852B" w14:textId="77777777" w:rsidR="00375DC8" w:rsidRPr="002B3AF7" w:rsidRDefault="00375DC8" w:rsidP="00375DC8">
      <w:pPr>
        <w:widowControl w:val="0"/>
        <w:jc w:val="both"/>
        <w:rPr>
          <w:rFonts w:ascii="Arial" w:eastAsia="Times New Roman" w:hAnsi="Arial" w:cs="Arial"/>
        </w:rPr>
      </w:pPr>
    </w:p>
    <w:p w14:paraId="4D987D4A"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II – </w:t>
      </w:r>
      <w:proofErr w:type="gramStart"/>
      <w:r w:rsidRPr="002B3AF7">
        <w:rPr>
          <w:rFonts w:ascii="Arial" w:eastAsia="Times New Roman" w:hAnsi="Arial" w:cs="Arial"/>
        </w:rPr>
        <w:t>pelo</w:t>
      </w:r>
      <w:proofErr w:type="gramEnd"/>
      <w:r w:rsidRPr="002B3AF7">
        <w:rPr>
          <w:rFonts w:ascii="Arial" w:eastAsia="Times New Roman" w:hAnsi="Arial" w:cs="Arial"/>
        </w:rPr>
        <w:t xml:space="preserve"> cancelamento de todos os preços registrados;</w:t>
      </w:r>
    </w:p>
    <w:p w14:paraId="6E0B6256" w14:textId="77777777" w:rsidR="00375DC8" w:rsidRPr="002B3AF7" w:rsidRDefault="00375DC8" w:rsidP="00375DC8">
      <w:pPr>
        <w:widowControl w:val="0"/>
        <w:jc w:val="both"/>
        <w:rPr>
          <w:rFonts w:ascii="Arial" w:eastAsia="Times New Roman" w:hAnsi="Arial" w:cs="Arial"/>
        </w:rPr>
      </w:pPr>
    </w:p>
    <w:p w14:paraId="45C87102"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III – em razão da utilização total dos itens da ARP, salvo na hipótese de sua prorrogação;</w:t>
      </w:r>
    </w:p>
    <w:p w14:paraId="35A425A1" w14:textId="77777777" w:rsidR="00375DC8" w:rsidRPr="002B3AF7" w:rsidRDefault="00375DC8" w:rsidP="00375DC8">
      <w:pPr>
        <w:widowControl w:val="0"/>
        <w:jc w:val="both"/>
        <w:rPr>
          <w:rFonts w:ascii="Arial" w:eastAsia="Times New Roman" w:hAnsi="Arial" w:cs="Arial"/>
        </w:rPr>
      </w:pPr>
    </w:p>
    <w:p w14:paraId="75446B66"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IV – </w:t>
      </w:r>
      <w:proofErr w:type="gramStart"/>
      <w:r w:rsidRPr="002B3AF7">
        <w:rPr>
          <w:rFonts w:ascii="Arial" w:eastAsia="Times New Roman" w:hAnsi="Arial" w:cs="Arial"/>
        </w:rPr>
        <w:t>por</w:t>
      </w:r>
      <w:proofErr w:type="gramEnd"/>
      <w:r w:rsidRPr="002B3AF7">
        <w:rPr>
          <w:rFonts w:ascii="Arial" w:eastAsia="Times New Roman" w:hAnsi="Arial" w:cs="Arial"/>
        </w:rPr>
        <w:t xml:space="preserve"> fato superveniente, decorrente de caso de força maior, caso fortuito ou fato do príncipe ou em decorrência de fatos imprevisíveis ou previsíveis de consequências incalculáveis, que inviabilizem a execução das obrigações previstas na ARP;</w:t>
      </w:r>
    </w:p>
    <w:p w14:paraId="5CD9270F" w14:textId="77777777" w:rsidR="00375DC8" w:rsidRPr="002B3AF7" w:rsidRDefault="00375DC8" w:rsidP="00375DC8">
      <w:pPr>
        <w:widowControl w:val="0"/>
        <w:jc w:val="both"/>
        <w:rPr>
          <w:rFonts w:ascii="Arial" w:eastAsia="Times New Roman" w:hAnsi="Arial" w:cs="Arial"/>
        </w:rPr>
      </w:pPr>
    </w:p>
    <w:p w14:paraId="11BC3FCC"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V – </w:t>
      </w:r>
      <w:proofErr w:type="gramStart"/>
      <w:r w:rsidRPr="002B3AF7">
        <w:rPr>
          <w:rFonts w:ascii="Arial" w:eastAsia="Times New Roman" w:hAnsi="Arial" w:cs="Arial"/>
        </w:rPr>
        <w:t>por</w:t>
      </w:r>
      <w:proofErr w:type="gramEnd"/>
      <w:r w:rsidRPr="002B3AF7">
        <w:rPr>
          <w:rFonts w:ascii="Arial" w:eastAsia="Times New Roman" w:hAnsi="Arial" w:cs="Arial"/>
        </w:rPr>
        <w:t xml:space="preserve"> razões de interesse público, devidamente justificadas.</w:t>
      </w:r>
    </w:p>
    <w:p w14:paraId="7DE82450" w14:textId="77777777" w:rsidR="00375DC8" w:rsidRPr="002B3AF7" w:rsidRDefault="00375DC8" w:rsidP="00375DC8">
      <w:pPr>
        <w:widowControl w:val="0"/>
        <w:jc w:val="both"/>
        <w:rPr>
          <w:rFonts w:ascii="Arial" w:eastAsia="Times New Roman" w:hAnsi="Arial" w:cs="Arial"/>
        </w:rPr>
      </w:pPr>
    </w:p>
    <w:p w14:paraId="4DC5FB89"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b/>
        </w:rPr>
        <w:t>7.2.1.</w:t>
      </w:r>
      <w:r w:rsidRPr="002B3AF7">
        <w:rPr>
          <w:rFonts w:ascii="Arial" w:eastAsia="Times New Roman" w:hAnsi="Arial" w:cs="Arial"/>
        </w:rPr>
        <w:t xml:space="preserve"> Na hipótese em que o detentor da ata solicite o cancelamento em razão do disposto no inciso IV do subitem 7.2, o órgão gerenciador poderá, como alternativa ao cancelamento: </w:t>
      </w:r>
    </w:p>
    <w:p w14:paraId="3F4F94F4" w14:textId="77777777" w:rsidR="00375DC8" w:rsidRPr="002B3AF7" w:rsidRDefault="00375DC8" w:rsidP="00375DC8">
      <w:pPr>
        <w:widowControl w:val="0"/>
        <w:jc w:val="both"/>
        <w:rPr>
          <w:rFonts w:ascii="Arial" w:eastAsia="Times New Roman" w:hAnsi="Arial" w:cs="Arial"/>
        </w:rPr>
      </w:pPr>
    </w:p>
    <w:p w14:paraId="6B123AD7"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 - </w:t>
      </w:r>
      <w:proofErr w:type="gramStart"/>
      <w:r w:rsidRPr="002B3AF7">
        <w:rPr>
          <w:rFonts w:ascii="Arial" w:eastAsia="Times New Roman" w:hAnsi="Arial" w:cs="Arial"/>
        </w:rPr>
        <w:t>suspender</w:t>
      </w:r>
      <w:proofErr w:type="gramEnd"/>
      <w:r w:rsidRPr="002B3AF7">
        <w:rPr>
          <w:rFonts w:ascii="Arial" w:eastAsia="Times New Roman" w:hAnsi="Arial" w:cs="Arial"/>
        </w:rPr>
        <w:t xml:space="preserve"> temporariamente as utilizações e as adesões à ARP até a regularização do fornecimento do produto registrado, desde que demonstrado o interesse público e a vantagem na manutenção do preço registrado;</w:t>
      </w:r>
    </w:p>
    <w:p w14:paraId="35684105" w14:textId="77777777" w:rsidR="00375DC8" w:rsidRPr="002B3AF7" w:rsidRDefault="00375DC8" w:rsidP="00375DC8">
      <w:pPr>
        <w:widowControl w:val="0"/>
        <w:jc w:val="both"/>
        <w:rPr>
          <w:rFonts w:ascii="Arial" w:eastAsia="Times New Roman" w:hAnsi="Arial" w:cs="Arial"/>
        </w:rPr>
      </w:pPr>
    </w:p>
    <w:p w14:paraId="7B931A7B"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rPr>
        <w:t xml:space="preserve">II - </w:t>
      </w:r>
      <w:proofErr w:type="gramStart"/>
      <w:r w:rsidRPr="002B3AF7">
        <w:rPr>
          <w:rFonts w:ascii="Arial" w:eastAsia="Times New Roman" w:hAnsi="Arial" w:cs="Arial"/>
        </w:rPr>
        <w:t>proceder</w:t>
      </w:r>
      <w:proofErr w:type="gramEnd"/>
      <w:r w:rsidRPr="002B3AF7">
        <w:rPr>
          <w:rFonts w:ascii="Arial" w:eastAsia="Times New Roman" w:hAnsi="Arial" w:cs="Arial"/>
        </w:rPr>
        <w:t xml:space="preserve"> às negociações com os aderentes de preço e os licitantes remanescentes na forma do subitem 4.3.3.</w:t>
      </w:r>
    </w:p>
    <w:p w14:paraId="556BCD54" w14:textId="77777777" w:rsidR="00375DC8" w:rsidRPr="002B3AF7" w:rsidRDefault="00375DC8" w:rsidP="00375DC8">
      <w:pPr>
        <w:widowControl w:val="0"/>
        <w:jc w:val="both"/>
        <w:rPr>
          <w:rFonts w:ascii="Arial" w:eastAsia="Times New Roman" w:hAnsi="Arial" w:cs="Arial"/>
        </w:rPr>
      </w:pPr>
    </w:p>
    <w:p w14:paraId="23B0F80B" w14:textId="77777777" w:rsidR="00375DC8" w:rsidRPr="002B3AF7" w:rsidRDefault="00375DC8" w:rsidP="00375DC8">
      <w:pPr>
        <w:widowControl w:val="0"/>
        <w:jc w:val="both"/>
        <w:rPr>
          <w:rFonts w:ascii="Arial" w:eastAsia="Times New Roman" w:hAnsi="Arial" w:cs="Arial"/>
        </w:rPr>
      </w:pPr>
      <w:r w:rsidRPr="002B3AF7">
        <w:rPr>
          <w:rFonts w:ascii="Arial" w:eastAsia="Times New Roman" w:hAnsi="Arial" w:cs="Arial"/>
          <w:b/>
        </w:rPr>
        <w:t>7.3</w:t>
      </w:r>
      <w:r w:rsidRPr="002B3AF7">
        <w:rPr>
          <w:rFonts w:ascii="Arial" w:eastAsia="Times New Roman" w:hAnsi="Arial" w:cs="Arial"/>
        </w:rPr>
        <w:t>. Nas hipóteses dos incisos II e V do subitem 7.1 e dos incisos IV e V do subitem 7.2 deste instrumento, o órgão gerenciador deverá motivar sua decisão nos autos do processo, assegurados o contraditório e a ampla defesa do detentor da ARP e dos aderentes, se houver.</w:t>
      </w:r>
    </w:p>
    <w:p w14:paraId="7731B3FD" w14:textId="77777777" w:rsidR="00610FFE" w:rsidRPr="002B3AF7" w:rsidRDefault="00610FFE" w:rsidP="00610FFE">
      <w:pPr>
        <w:widowControl w:val="0"/>
        <w:jc w:val="both"/>
        <w:rPr>
          <w:rFonts w:ascii="Arial" w:eastAsia="Times New Roman" w:hAnsi="Arial" w:cs="Arial"/>
        </w:rPr>
      </w:pPr>
    </w:p>
    <w:p w14:paraId="48D2F768" w14:textId="77777777"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caps/>
          <w:color w:val="FFFFFF"/>
          <w:spacing w:val="15"/>
        </w:rPr>
        <w:t>CLÁUSULA oitava – das contratações decorrentes da arp</w:t>
      </w:r>
    </w:p>
    <w:p w14:paraId="606A2C6B" w14:textId="77777777" w:rsidR="00610FFE" w:rsidRPr="002B3AF7" w:rsidRDefault="00610FFE" w:rsidP="00610FFE">
      <w:pPr>
        <w:widowControl w:val="0"/>
        <w:jc w:val="both"/>
        <w:rPr>
          <w:rFonts w:ascii="Arial" w:eastAsia="Times New Roman" w:hAnsi="Arial" w:cs="Arial"/>
          <w:b/>
          <w:color w:val="000000"/>
        </w:rPr>
      </w:pPr>
    </w:p>
    <w:p w14:paraId="6436E454" w14:textId="77777777"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8.1.</w:t>
      </w:r>
      <w:r w:rsidRPr="002B3AF7">
        <w:rPr>
          <w:rFonts w:ascii="Arial" w:eastAsia="Times New Roman" w:hAnsi="Arial" w:cs="Arial"/>
          <w:color w:val="000000"/>
        </w:rPr>
        <w:t xml:space="preserve"> A contratação com o detentor da ARP será formalizada pelos órgãos e entidades participantes, por intermédio de instrumento contratual, pela emissão de nota de empenho de despesa, carta-contrato, autorização de compra ou ordem de execução de serviço, observado o disposto no Capítulo I do Título III da Lei Federal nº 14.133, de 2021.</w:t>
      </w:r>
    </w:p>
    <w:p w14:paraId="28E25417" w14:textId="77777777" w:rsidR="00610FFE" w:rsidRPr="002B3AF7" w:rsidRDefault="00610FFE" w:rsidP="00610FFE">
      <w:pPr>
        <w:widowControl w:val="0"/>
        <w:jc w:val="both"/>
        <w:rPr>
          <w:rFonts w:ascii="Arial" w:eastAsia="Times New Roman" w:hAnsi="Arial" w:cs="Arial"/>
          <w:color w:val="000000"/>
        </w:rPr>
      </w:pPr>
    </w:p>
    <w:p w14:paraId="0DC0CD93" w14:textId="77777777"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8.1.1</w:t>
      </w:r>
      <w:r w:rsidRPr="002B3AF7">
        <w:rPr>
          <w:rFonts w:ascii="Arial" w:eastAsia="Times New Roman" w:hAnsi="Arial" w:cs="Arial"/>
          <w:color w:val="000000"/>
        </w:rPr>
        <w:t>.</w:t>
      </w:r>
      <w:r w:rsidRPr="002B3AF7">
        <w:rPr>
          <w:rFonts w:ascii="Arial" w:eastAsia="Calibri" w:hAnsi="Arial" w:cs="Arial"/>
        </w:rPr>
        <w:t xml:space="preserve"> </w:t>
      </w:r>
      <w:r w:rsidRPr="002B3AF7">
        <w:rPr>
          <w:rFonts w:ascii="Arial" w:eastAsia="Times New Roman" w:hAnsi="Arial" w:cs="Arial"/>
          <w:color w:val="000000"/>
        </w:rPr>
        <w:t>Será admitida a forma eletrônica na celebração de contratos, mediante certificado digital emitido em âmbito da Infraestrutura de Chaves Públicas Brasileira (ICP-Brasil).</w:t>
      </w:r>
    </w:p>
    <w:p w14:paraId="389B445D" w14:textId="77777777" w:rsidR="00610FFE" w:rsidRPr="002B3AF7" w:rsidRDefault="00610FFE" w:rsidP="00610FFE">
      <w:pPr>
        <w:widowControl w:val="0"/>
        <w:jc w:val="both"/>
        <w:rPr>
          <w:rFonts w:ascii="Arial" w:eastAsia="Times New Roman" w:hAnsi="Arial" w:cs="Arial"/>
          <w:color w:val="000000"/>
        </w:rPr>
      </w:pPr>
    </w:p>
    <w:p w14:paraId="379A73F6" w14:textId="6F59331E"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8.2.</w:t>
      </w:r>
      <w:r w:rsidRPr="002B3AF7">
        <w:rPr>
          <w:rFonts w:ascii="Arial" w:eastAsia="Calibri" w:hAnsi="Arial" w:cs="Arial"/>
        </w:rPr>
        <w:t xml:space="preserve"> </w:t>
      </w:r>
      <w:r w:rsidRPr="002B3AF7">
        <w:rPr>
          <w:rFonts w:ascii="Arial" w:eastAsia="Times New Roman" w:hAnsi="Arial" w:cs="Arial"/>
          <w:color w:val="000000"/>
        </w:rPr>
        <w:t xml:space="preserve">O prazo para assinatura do contrato, retirada de nota de empenho ou instrumento </w:t>
      </w:r>
      <w:r w:rsidRPr="002B3AF7">
        <w:rPr>
          <w:rFonts w:ascii="Arial" w:eastAsia="Times New Roman" w:hAnsi="Arial" w:cs="Arial"/>
          <w:color w:val="000000"/>
        </w:rPr>
        <w:lastRenderedPageBreak/>
        <w:t>equivalente, será de 5 (cinco) dias</w:t>
      </w:r>
      <w:r w:rsidR="00867214" w:rsidRPr="002B3AF7">
        <w:rPr>
          <w:rFonts w:ascii="Arial" w:eastAsia="Times New Roman" w:hAnsi="Arial" w:cs="Arial"/>
          <w:color w:val="000000"/>
        </w:rPr>
        <w:t xml:space="preserve"> úteis</w:t>
      </w:r>
      <w:r w:rsidRPr="002B3AF7">
        <w:rPr>
          <w:rFonts w:ascii="Arial" w:eastAsia="Times New Roman" w:hAnsi="Arial" w:cs="Arial"/>
          <w:color w:val="000000"/>
        </w:rPr>
        <w:t>, após regular convocação.</w:t>
      </w:r>
    </w:p>
    <w:p w14:paraId="3B5F657B" w14:textId="77777777" w:rsidR="00610FFE" w:rsidRPr="002B3AF7" w:rsidRDefault="00610FFE" w:rsidP="00610FFE">
      <w:pPr>
        <w:widowControl w:val="0"/>
        <w:jc w:val="both"/>
        <w:rPr>
          <w:rFonts w:ascii="Arial" w:eastAsia="Times New Roman" w:hAnsi="Arial" w:cs="Arial"/>
          <w:color w:val="000000"/>
        </w:rPr>
      </w:pPr>
    </w:p>
    <w:p w14:paraId="55C4F39A" w14:textId="77777777"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8.3.</w:t>
      </w:r>
      <w:r w:rsidRPr="002B3AF7">
        <w:rPr>
          <w:rFonts w:ascii="Arial" w:eastAsia="Times New Roman" w:hAnsi="Arial" w:cs="Arial"/>
          <w:color w:val="000000"/>
        </w:rPr>
        <w:t xml:space="preserve"> A formalização dos contratos, decorrentes do SRP, deverá ser providenciada dentro do prazo de vigência da ARP.</w:t>
      </w:r>
    </w:p>
    <w:p w14:paraId="7FC24591" w14:textId="77777777" w:rsidR="00610FFE" w:rsidRPr="002B3AF7" w:rsidRDefault="00610FFE" w:rsidP="00610FFE">
      <w:pPr>
        <w:widowControl w:val="0"/>
        <w:jc w:val="both"/>
        <w:rPr>
          <w:rFonts w:ascii="Arial" w:eastAsia="Times New Roman" w:hAnsi="Arial" w:cs="Arial"/>
          <w:color w:val="000000"/>
        </w:rPr>
      </w:pPr>
    </w:p>
    <w:p w14:paraId="5AF3B7B9" w14:textId="77777777"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8.3.1</w:t>
      </w:r>
      <w:r w:rsidRPr="002B3AF7">
        <w:rPr>
          <w:rFonts w:ascii="Arial" w:eastAsia="Times New Roman" w:hAnsi="Arial" w:cs="Arial"/>
          <w:color w:val="000000"/>
        </w:rPr>
        <w:t>. Na hipótese em que o instrumento de contrato seja substituído por outro instrumento hábil na forma do art. 95 da Lei Federal nº 14.133, de 2021, a emissão dos referidos documentos e o seu envio ao detentor da ARP deverá ocorrer dentro do prazo de vigência desta.</w:t>
      </w:r>
    </w:p>
    <w:p w14:paraId="52DC0B59" w14:textId="77777777" w:rsidR="00610FFE" w:rsidRPr="002B3AF7" w:rsidRDefault="00610FFE" w:rsidP="00610FFE">
      <w:pPr>
        <w:widowControl w:val="0"/>
        <w:jc w:val="both"/>
        <w:rPr>
          <w:rFonts w:ascii="Arial" w:eastAsia="Times New Roman" w:hAnsi="Arial" w:cs="Arial"/>
          <w:color w:val="000000"/>
        </w:rPr>
      </w:pPr>
    </w:p>
    <w:p w14:paraId="5EAC38AF" w14:textId="417C159F"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b/>
          <w:color w:val="000000"/>
        </w:rPr>
        <w:t>8.4</w:t>
      </w:r>
      <w:r w:rsidRPr="002B3AF7">
        <w:rPr>
          <w:rFonts w:ascii="Arial" w:eastAsia="Times New Roman" w:hAnsi="Arial" w:cs="Arial"/>
          <w:color w:val="000000"/>
        </w:rPr>
        <w:t>.</w:t>
      </w:r>
      <w:r w:rsidRPr="002B3AF7">
        <w:rPr>
          <w:rFonts w:ascii="Arial" w:eastAsia="Times New Roman" w:hAnsi="Arial" w:cs="Arial"/>
        </w:rPr>
        <w:t xml:space="preserve"> </w:t>
      </w:r>
      <w:r w:rsidRPr="002B3AF7">
        <w:rPr>
          <w:rFonts w:ascii="Arial" w:eastAsia="Times New Roman" w:hAnsi="Arial" w:cs="Arial"/>
          <w:color w:val="000000"/>
        </w:rPr>
        <w:t xml:space="preserve">Na assinatura </w:t>
      </w:r>
      <w:r w:rsidR="00B22891" w:rsidRPr="002B3AF7">
        <w:rPr>
          <w:rFonts w:ascii="Arial" w:eastAsia="Times New Roman" w:hAnsi="Arial" w:cs="Arial"/>
          <w:color w:val="000000"/>
        </w:rPr>
        <w:t>de</w:t>
      </w:r>
      <w:r w:rsidRPr="002B3AF7">
        <w:rPr>
          <w:rFonts w:ascii="Arial" w:eastAsia="Times New Roman" w:hAnsi="Arial" w:cs="Arial"/>
          <w:color w:val="000000"/>
        </w:rPr>
        <w:t xml:space="preserve"> contrato</w:t>
      </w:r>
      <w:r w:rsidR="001D2214" w:rsidRPr="002B3AF7">
        <w:rPr>
          <w:rFonts w:ascii="Arial" w:eastAsia="Times New Roman" w:hAnsi="Arial" w:cs="Arial"/>
          <w:color w:val="000000"/>
        </w:rPr>
        <w:t xml:space="preserve"> ou na emissão de outro instrumento hábil</w:t>
      </w:r>
      <w:r w:rsidRPr="002B3AF7">
        <w:rPr>
          <w:rFonts w:ascii="Arial" w:eastAsia="Times New Roman" w:hAnsi="Arial" w:cs="Arial"/>
          <w:color w:val="000000"/>
        </w:rPr>
        <w:t>:</w:t>
      </w:r>
    </w:p>
    <w:p w14:paraId="10078C3C" w14:textId="77777777" w:rsidR="00610FFE" w:rsidRPr="002B3AF7" w:rsidRDefault="00610FFE" w:rsidP="00610FFE">
      <w:pPr>
        <w:widowControl w:val="0"/>
        <w:jc w:val="both"/>
        <w:rPr>
          <w:rFonts w:ascii="Arial" w:eastAsia="Times New Roman" w:hAnsi="Arial" w:cs="Arial"/>
          <w:color w:val="000000"/>
        </w:rPr>
      </w:pPr>
    </w:p>
    <w:p w14:paraId="48845136" w14:textId="2C0B4940"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color w:val="000000"/>
        </w:rPr>
        <w:t xml:space="preserve">I – </w:t>
      </w:r>
      <w:proofErr w:type="gramStart"/>
      <w:r w:rsidRPr="002B3AF7">
        <w:rPr>
          <w:rFonts w:ascii="Arial" w:eastAsia="Times New Roman" w:hAnsi="Arial" w:cs="Arial"/>
          <w:color w:val="000000"/>
        </w:rPr>
        <w:t>será</w:t>
      </w:r>
      <w:proofErr w:type="gramEnd"/>
      <w:r w:rsidRPr="002B3AF7">
        <w:rPr>
          <w:rFonts w:ascii="Arial" w:eastAsia="Times New Roman" w:hAnsi="Arial" w:cs="Arial"/>
          <w:color w:val="000000"/>
        </w:rPr>
        <w:t xml:space="preserve"> exigida a comprovação das condições de habilitação fiscal e trabalhista consignadas no edital de licitação, observado o disposto no subitem </w:t>
      </w:r>
      <w:r w:rsidR="00EA7DD3" w:rsidRPr="002B3AF7">
        <w:rPr>
          <w:rFonts w:ascii="Arial" w:eastAsia="Times New Roman" w:hAnsi="Arial" w:cs="Arial"/>
          <w:color w:val="000000"/>
        </w:rPr>
        <w:t>9.10</w:t>
      </w:r>
      <w:r w:rsidRPr="002B3AF7">
        <w:rPr>
          <w:rFonts w:ascii="Arial" w:eastAsia="Times New Roman" w:hAnsi="Arial" w:cs="Arial"/>
          <w:color w:val="000000"/>
        </w:rPr>
        <w:t xml:space="preserve"> do Edital;</w:t>
      </w:r>
    </w:p>
    <w:p w14:paraId="172C5D7C" w14:textId="365E0FAE" w:rsidR="00610FFE" w:rsidRPr="002B3AF7" w:rsidRDefault="00610FFE" w:rsidP="00610FFE">
      <w:pPr>
        <w:widowControl w:val="0"/>
        <w:jc w:val="both"/>
        <w:rPr>
          <w:rFonts w:ascii="Arial" w:eastAsia="Times New Roman" w:hAnsi="Arial" w:cs="Arial"/>
          <w:color w:val="000000"/>
        </w:rPr>
      </w:pPr>
      <w:r w:rsidRPr="002B3AF7">
        <w:rPr>
          <w:rFonts w:ascii="Arial" w:eastAsia="Times New Roman" w:hAnsi="Arial" w:cs="Arial"/>
          <w:color w:val="000000"/>
        </w:rPr>
        <w:t xml:space="preserve">II – </w:t>
      </w:r>
      <w:proofErr w:type="gramStart"/>
      <w:r w:rsidRPr="002B3AF7">
        <w:rPr>
          <w:rFonts w:ascii="Arial" w:eastAsia="Times New Roman" w:hAnsi="Arial" w:cs="Arial"/>
          <w:color w:val="000000"/>
        </w:rPr>
        <w:t>será</w:t>
      </w:r>
      <w:proofErr w:type="gramEnd"/>
      <w:r w:rsidRPr="002B3AF7">
        <w:rPr>
          <w:rFonts w:ascii="Arial" w:eastAsia="Times New Roman" w:hAnsi="Arial" w:cs="Arial"/>
          <w:color w:val="000000"/>
        </w:rPr>
        <w:t xml:space="preserve"> realizada consulta nos cadastros a que se referem o subitem </w:t>
      </w:r>
      <w:r w:rsidR="00EA7DD3" w:rsidRPr="002B3AF7">
        <w:rPr>
          <w:rFonts w:ascii="Arial" w:eastAsia="Times New Roman" w:hAnsi="Arial" w:cs="Arial"/>
          <w:color w:val="000000"/>
        </w:rPr>
        <w:t>9.1</w:t>
      </w:r>
      <w:r w:rsidRPr="002B3AF7">
        <w:rPr>
          <w:rFonts w:ascii="Arial" w:eastAsia="Times New Roman" w:hAnsi="Arial" w:cs="Arial"/>
          <w:color w:val="000000"/>
        </w:rPr>
        <w:t xml:space="preserve"> do Edital; </w:t>
      </w:r>
    </w:p>
    <w:p w14:paraId="1C0B21DC" w14:textId="77777777" w:rsidR="00610FFE" w:rsidRPr="002B3AF7" w:rsidRDefault="00610FFE" w:rsidP="00610FFE">
      <w:pPr>
        <w:widowControl w:val="0"/>
        <w:jc w:val="both"/>
        <w:rPr>
          <w:rFonts w:ascii="Arial" w:eastAsia="Times New Roman" w:hAnsi="Arial" w:cs="Arial"/>
          <w:color w:val="000000"/>
        </w:rPr>
      </w:pPr>
    </w:p>
    <w:p w14:paraId="721EB728" w14:textId="3BB27501" w:rsidR="00610FFE" w:rsidRPr="002B3AF7" w:rsidRDefault="00610FFE" w:rsidP="00610FFE">
      <w:pPr>
        <w:widowControl w:val="0"/>
        <w:autoSpaceDE w:val="0"/>
        <w:autoSpaceDN w:val="0"/>
        <w:adjustRightInd w:val="0"/>
        <w:jc w:val="both"/>
        <w:rPr>
          <w:rFonts w:ascii="Arial" w:eastAsia="Times New Roman" w:hAnsi="Arial" w:cs="Arial"/>
          <w:bCs/>
        </w:rPr>
      </w:pPr>
      <w:r w:rsidRPr="002B3AF7">
        <w:rPr>
          <w:rFonts w:ascii="Arial" w:eastAsia="Times New Roman" w:hAnsi="Arial" w:cs="Arial"/>
          <w:b/>
          <w:color w:val="000000"/>
        </w:rPr>
        <w:t>8.5</w:t>
      </w:r>
      <w:r w:rsidRPr="002B3AF7">
        <w:rPr>
          <w:rFonts w:ascii="Arial" w:eastAsia="Times New Roman" w:hAnsi="Arial" w:cs="Arial"/>
          <w:color w:val="000000"/>
        </w:rPr>
        <w:t>.</w:t>
      </w:r>
      <w:r w:rsidRPr="002B3AF7">
        <w:rPr>
          <w:rFonts w:ascii="Arial" w:eastAsia="Times New Roman" w:hAnsi="Arial" w:cs="Arial"/>
          <w:bCs/>
        </w:rPr>
        <w:t xml:space="preserve"> O prazo de duração dos contratos, decorrentes da ARP, não se confunde com o prazo de vigência da própria ata (</w:t>
      </w:r>
      <w:r w:rsidRPr="002B3AF7">
        <w:rPr>
          <w:rFonts w:ascii="Arial" w:eastAsia="Times New Roman" w:hAnsi="Arial" w:cs="Arial"/>
        </w:rPr>
        <w:t>previsto no subitem 3.1)</w:t>
      </w:r>
      <w:r w:rsidRPr="002B3AF7">
        <w:rPr>
          <w:rFonts w:ascii="Arial" w:eastAsia="Times New Roman" w:hAnsi="Arial" w:cs="Arial"/>
          <w:bCs/>
        </w:rPr>
        <w:t>, estando aquele primeiro submetido ao disposto no Capítulo V do Título III da Lei Federal nº 14.133, de 2021.</w:t>
      </w:r>
    </w:p>
    <w:p w14:paraId="483F8792" w14:textId="4840CE92" w:rsidR="0092263E" w:rsidRPr="002B3AF7" w:rsidRDefault="0092263E" w:rsidP="00610FFE">
      <w:pPr>
        <w:widowControl w:val="0"/>
        <w:autoSpaceDE w:val="0"/>
        <w:autoSpaceDN w:val="0"/>
        <w:adjustRightInd w:val="0"/>
        <w:jc w:val="both"/>
        <w:rPr>
          <w:rFonts w:ascii="Arial" w:eastAsia="Times New Roman" w:hAnsi="Arial" w:cs="Arial"/>
          <w:bCs/>
        </w:rPr>
      </w:pPr>
    </w:p>
    <w:p w14:paraId="104A76ED" w14:textId="77777777" w:rsidR="0092263E" w:rsidRPr="002B3AF7" w:rsidRDefault="0092263E" w:rsidP="0092263E">
      <w:pPr>
        <w:pStyle w:val="Nvel3"/>
        <w:numPr>
          <w:ilvl w:val="0"/>
          <w:numId w:val="0"/>
        </w:numPr>
        <w:tabs>
          <w:tab w:val="left" w:pos="284"/>
          <w:tab w:val="left" w:pos="567"/>
        </w:tabs>
        <w:spacing w:before="0" w:after="0" w:line="240" w:lineRule="auto"/>
        <w:ind w:left="284"/>
        <w:rPr>
          <w:sz w:val="24"/>
          <w:szCs w:val="24"/>
        </w:rPr>
      </w:pPr>
      <w:r w:rsidRPr="002B3AF7">
        <w:rPr>
          <w:b/>
          <w:sz w:val="24"/>
          <w:szCs w:val="24"/>
        </w:rPr>
        <w:t>8.5.1.</w:t>
      </w:r>
      <w:r w:rsidRPr="002B3AF7">
        <w:rPr>
          <w:bCs/>
          <w:sz w:val="24"/>
          <w:szCs w:val="24"/>
        </w:rPr>
        <w:t xml:space="preserve"> </w:t>
      </w:r>
      <w:r w:rsidRPr="002B3AF7">
        <w:rPr>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C11F2B" w14:textId="77777777" w:rsidR="0092263E" w:rsidRPr="002B3AF7" w:rsidRDefault="0092263E" w:rsidP="0092263E">
      <w:pPr>
        <w:pStyle w:val="Nvel3"/>
        <w:numPr>
          <w:ilvl w:val="0"/>
          <w:numId w:val="0"/>
        </w:numPr>
        <w:tabs>
          <w:tab w:val="left" w:pos="284"/>
          <w:tab w:val="left" w:pos="567"/>
        </w:tabs>
        <w:spacing w:before="0" w:after="0" w:line="240" w:lineRule="auto"/>
        <w:ind w:left="284"/>
        <w:rPr>
          <w:sz w:val="24"/>
          <w:szCs w:val="24"/>
        </w:rPr>
      </w:pPr>
    </w:p>
    <w:p w14:paraId="72D56985" w14:textId="3D8C3B61" w:rsidR="0092263E" w:rsidRPr="002B3AF7" w:rsidRDefault="0092263E" w:rsidP="0092263E">
      <w:pPr>
        <w:pStyle w:val="Nvel3"/>
        <w:numPr>
          <w:ilvl w:val="0"/>
          <w:numId w:val="0"/>
        </w:numPr>
        <w:tabs>
          <w:tab w:val="left" w:pos="284"/>
          <w:tab w:val="left" w:pos="567"/>
        </w:tabs>
        <w:spacing w:before="0" w:after="0" w:line="240" w:lineRule="auto"/>
        <w:ind w:left="284"/>
        <w:rPr>
          <w:sz w:val="24"/>
          <w:szCs w:val="24"/>
        </w:rPr>
      </w:pPr>
      <w:r w:rsidRPr="002B3AF7">
        <w:rPr>
          <w:b/>
          <w:bCs/>
          <w:sz w:val="24"/>
          <w:szCs w:val="24"/>
        </w:rPr>
        <w:t>8.5.2.</w:t>
      </w:r>
      <w:r w:rsidRPr="002B3AF7">
        <w:rPr>
          <w:sz w:val="24"/>
          <w:szCs w:val="24"/>
        </w:rPr>
        <w:t xml:space="preserve"> Na formalização d</w:t>
      </w:r>
      <w:r w:rsidR="0045512C" w:rsidRPr="002B3AF7">
        <w:rPr>
          <w:sz w:val="24"/>
          <w:szCs w:val="24"/>
        </w:rPr>
        <w:t>e</w:t>
      </w:r>
      <w:r w:rsidRPr="002B3AF7">
        <w:rPr>
          <w:sz w:val="24"/>
          <w:szCs w:val="24"/>
        </w:rPr>
        <w:t xml:space="preserve"> contrato ou do instrumento substituto deverá haver a indicação da disponibilidade dos créditos orçamentários respectivos.</w:t>
      </w:r>
    </w:p>
    <w:p w14:paraId="1F656940" w14:textId="77777777" w:rsidR="00610FFE" w:rsidRPr="002B3AF7" w:rsidRDefault="00610FFE" w:rsidP="00610FFE">
      <w:pPr>
        <w:widowControl w:val="0"/>
        <w:jc w:val="both"/>
        <w:rPr>
          <w:rFonts w:ascii="Arial" w:eastAsia="Times New Roman" w:hAnsi="Arial" w:cs="Arial"/>
          <w:b/>
          <w:color w:val="000000"/>
        </w:rPr>
      </w:pPr>
    </w:p>
    <w:p w14:paraId="10838F80" w14:textId="0DF5A7E1" w:rsidR="00610FFE" w:rsidRPr="002B3AF7" w:rsidRDefault="00610FFE" w:rsidP="00610FFE">
      <w:pPr>
        <w:widowControl w:val="0"/>
        <w:jc w:val="both"/>
        <w:rPr>
          <w:rFonts w:ascii="Arial" w:eastAsia="Times New Roman" w:hAnsi="Arial" w:cs="Arial"/>
        </w:rPr>
      </w:pPr>
      <w:r w:rsidRPr="002B3AF7">
        <w:rPr>
          <w:rFonts w:ascii="Arial" w:eastAsia="Times New Roman" w:hAnsi="Arial" w:cs="Arial"/>
          <w:b/>
          <w:color w:val="000000"/>
        </w:rPr>
        <w:t>8.6</w:t>
      </w:r>
      <w:r w:rsidRPr="002B3AF7">
        <w:rPr>
          <w:rFonts w:ascii="Arial" w:eastAsia="Times New Roman" w:hAnsi="Arial" w:cs="Arial"/>
          <w:color w:val="000000"/>
        </w:rPr>
        <w:t xml:space="preserve">. </w:t>
      </w:r>
      <w:r w:rsidRPr="002B3AF7">
        <w:rPr>
          <w:rFonts w:ascii="Arial" w:eastAsia="Times New Roman" w:hAnsi="Arial" w:cs="Arial"/>
        </w:rPr>
        <w:t xml:space="preserve">No caso de contratação </w:t>
      </w:r>
      <w:r w:rsidRPr="002B3AF7">
        <w:rPr>
          <w:rFonts w:ascii="Arial" w:eastAsia="Times New Roman" w:hAnsi="Arial" w:cs="Arial"/>
          <w:color w:val="000000"/>
        </w:rPr>
        <w:t>com a utilização de recursos da União decorrentes de transferências voluntárias, tais como convênios e contratos de repasse,</w:t>
      </w:r>
      <w:r w:rsidRPr="002B3AF7">
        <w:rPr>
          <w:rFonts w:ascii="Arial" w:eastAsia="Times New Roman" w:hAnsi="Arial" w:cs="Arial"/>
        </w:rPr>
        <w:t xml:space="preserve"> a prioridade para o fornecimento deverá observar a regra prevista no artigo 8º, §4°, do Decreto Federal n</w:t>
      </w:r>
      <w:r w:rsidRPr="002B3AF7">
        <w:rPr>
          <w:rFonts w:ascii="Arial" w:eastAsia="Calibri" w:hAnsi="Arial" w:cs="Arial"/>
        </w:rPr>
        <w:t>º</w:t>
      </w:r>
      <w:r w:rsidRPr="002B3AF7">
        <w:rPr>
          <w:rFonts w:ascii="Arial" w:eastAsia="Times New Roman" w:hAnsi="Arial" w:cs="Arial"/>
        </w:rPr>
        <w:t xml:space="preserve"> 8.538/2015.</w:t>
      </w:r>
    </w:p>
    <w:p w14:paraId="2436085B" w14:textId="47EB5C95" w:rsidR="00DE0320" w:rsidRPr="002B3AF7" w:rsidRDefault="00DE0320" w:rsidP="00610FFE">
      <w:pPr>
        <w:widowControl w:val="0"/>
        <w:jc w:val="both"/>
        <w:rPr>
          <w:rFonts w:ascii="Arial" w:eastAsia="Times New Roman" w:hAnsi="Arial" w:cs="Arial"/>
        </w:rPr>
      </w:pPr>
    </w:p>
    <w:p w14:paraId="2B4B8B95" w14:textId="03B58DD1" w:rsidR="00DE0320" w:rsidRPr="002B3AF7" w:rsidRDefault="00DE0320" w:rsidP="00DE0320">
      <w:pPr>
        <w:pStyle w:val="Nivel2"/>
        <w:autoSpaceDE w:val="0"/>
        <w:autoSpaceDN w:val="0"/>
        <w:adjustRightInd w:val="0"/>
        <w:spacing w:before="0" w:after="0" w:line="240" w:lineRule="auto"/>
        <w:rPr>
          <w:i/>
          <w:sz w:val="24"/>
          <w:szCs w:val="24"/>
        </w:rPr>
      </w:pPr>
      <w:r w:rsidRPr="002B3AF7">
        <w:rPr>
          <w:rFonts w:eastAsia="Times New Roman"/>
          <w:b/>
          <w:bCs/>
          <w:sz w:val="24"/>
          <w:szCs w:val="24"/>
        </w:rPr>
        <w:t>8.7.</w:t>
      </w:r>
      <w:r w:rsidRPr="002B3AF7">
        <w:rPr>
          <w:rFonts w:eastAsia="Times New Roman"/>
          <w:sz w:val="24"/>
          <w:szCs w:val="24"/>
        </w:rPr>
        <w:t xml:space="preserve"> </w:t>
      </w:r>
      <w:r w:rsidRPr="002B3AF7">
        <w:rPr>
          <w:sz w:val="24"/>
          <w:szCs w:val="24"/>
        </w:rPr>
        <w:t>As condições gerais de execução do objeto, tais como os prazos para entrega e recebimento, as obrigações da Administração e do fornecedor registrado, penalidades e demais condições do ajuste que não constam nessa ARP, encontram-se definidos no Edital e Termo de Referência</w:t>
      </w:r>
      <w:r w:rsidRPr="002B3AF7">
        <w:rPr>
          <w:i/>
          <w:sz w:val="24"/>
          <w:szCs w:val="24"/>
        </w:rPr>
        <w:t>.</w:t>
      </w:r>
    </w:p>
    <w:p w14:paraId="670E357C" w14:textId="2726B67B" w:rsidR="00965607" w:rsidRPr="002B3AF7" w:rsidRDefault="00965607" w:rsidP="00DE0320">
      <w:pPr>
        <w:pStyle w:val="Nivel2"/>
        <w:autoSpaceDE w:val="0"/>
        <w:autoSpaceDN w:val="0"/>
        <w:adjustRightInd w:val="0"/>
        <w:spacing w:before="0" w:after="0" w:line="240" w:lineRule="auto"/>
        <w:rPr>
          <w:i/>
          <w:sz w:val="24"/>
          <w:szCs w:val="24"/>
        </w:rPr>
      </w:pPr>
    </w:p>
    <w:p w14:paraId="009168FD" w14:textId="77777777" w:rsidR="00965607" w:rsidRPr="002B3AF7" w:rsidRDefault="00965607" w:rsidP="00DE0320">
      <w:pPr>
        <w:pStyle w:val="Nivel2"/>
        <w:autoSpaceDE w:val="0"/>
        <w:autoSpaceDN w:val="0"/>
        <w:adjustRightInd w:val="0"/>
        <w:spacing w:before="0" w:after="0" w:line="240" w:lineRule="auto"/>
        <w:rPr>
          <w:sz w:val="24"/>
          <w:szCs w:val="24"/>
        </w:rPr>
      </w:pPr>
      <w:r w:rsidRPr="002B3AF7">
        <w:rPr>
          <w:b/>
          <w:bCs/>
          <w:iCs/>
          <w:sz w:val="24"/>
          <w:szCs w:val="24"/>
        </w:rPr>
        <w:t>8.8.</w:t>
      </w:r>
      <w:r w:rsidRPr="002B3AF7">
        <w:rPr>
          <w:i/>
          <w:sz w:val="24"/>
          <w:szCs w:val="24"/>
        </w:rPr>
        <w:t xml:space="preserve"> </w:t>
      </w:r>
      <w:r w:rsidRPr="002B3AF7">
        <w:rPr>
          <w:sz w:val="24"/>
          <w:szCs w:val="24"/>
        </w:rPr>
        <w:t>O aderente de preços somente será convocado nos seguintes casos:</w:t>
      </w:r>
    </w:p>
    <w:p w14:paraId="38872973" w14:textId="77777777" w:rsidR="00965607" w:rsidRPr="002B3AF7" w:rsidRDefault="00965607" w:rsidP="00DE0320">
      <w:pPr>
        <w:pStyle w:val="Nivel2"/>
        <w:autoSpaceDE w:val="0"/>
        <w:autoSpaceDN w:val="0"/>
        <w:adjustRightInd w:val="0"/>
        <w:spacing w:before="0" w:after="0" w:line="240" w:lineRule="auto"/>
        <w:rPr>
          <w:sz w:val="24"/>
          <w:szCs w:val="24"/>
        </w:rPr>
      </w:pPr>
    </w:p>
    <w:p w14:paraId="4317BF4D" w14:textId="77777777" w:rsidR="00965607" w:rsidRPr="002B3AF7" w:rsidRDefault="00965607" w:rsidP="00DE0320">
      <w:pPr>
        <w:pStyle w:val="Nivel2"/>
        <w:autoSpaceDE w:val="0"/>
        <w:autoSpaceDN w:val="0"/>
        <w:adjustRightInd w:val="0"/>
        <w:spacing w:before="0" w:after="0" w:line="240" w:lineRule="auto"/>
        <w:rPr>
          <w:sz w:val="24"/>
          <w:szCs w:val="24"/>
        </w:rPr>
      </w:pPr>
      <w:r w:rsidRPr="002B3AF7">
        <w:rPr>
          <w:sz w:val="24"/>
          <w:szCs w:val="24"/>
        </w:rPr>
        <w:t xml:space="preserve">a) quando o convocado não assinar a ata de registro de preços no prazo e condições estabelecidos; b) em virtude de pedido de cancelamento efetuado pelo detentor da ata; </w:t>
      </w:r>
    </w:p>
    <w:p w14:paraId="6C51C61E" w14:textId="77777777" w:rsidR="00965607" w:rsidRPr="002B3AF7" w:rsidRDefault="00965607" w:rsidP="00DE0320">
      <w:pPr>
        <w:pStyle w:val="Nivel2"/>
        <w:autoSpaceDE w:val="0"/>
        <w:autoSpaceDN w:val="0"/>
        <w:adjustRightInd w:val="0"/>
        <w:spacing w:before="0" w:after="0" w:line="240" w:lineRule="auto"/>
        <w:rPr>
          <w:sz w:val="24"/>
          <w:szCs w:val="24"/>
        </w:rPr>
      </w:pPr>
      <w:r w:rsidRPr="002B3AF7">
        <w:rPr>
          <w:sz w:val="24"/>
          <w:szCs w:val="24"/>
        </w:rPr>
        <w:t>c) quando o detentor da ata solicitar revisão de preço, hipótese em que todos os aderentes serão consultados sobre a possibilidade de manutenção do preço registrado, obedecida a ordem de classificação.</w:t>
      </w:r>
    </w:p>
    <w:p w14:paraId="2DB9BADA" w14:textId="77777777" w:rsidR="00965607" w:rsidRPr="002B3AF7" w:rsidRDefault="00965607" w:rsidP="00DE0320">
      <w:pPr>
        <w:pStyle w:val="Nivel2"/>
        <w:autoSpaceDE w:val="0"/>
        <w:autoSpaceDN w:val="0"/>
        <w:adjustRightInd w:val="0"/>
        <w:spacing w:before="0" w:after="0" w:line="240" w:lineRule="auto"/>
        <w:rPr>
          <w:sz w:val="24"/>
          <w:szCs w:val="24"/>
        </w:rPr>
      </w:pPr>
    </w:p>
    <w:p w14:paraId="13335DC2" w14:textId="72E52849" w:rsidR="00965607" w:rsidRPr="002B3AF7" w:rsidRDefault="00965607" w:rsidP="00965607">
      <w:pPr>
        <w:pStyle w:val="Nivel2"/>
        <w:autoSpaceDE w:val="0"/>
        <w:autoSpaceDN w:val="0"/>
        <w:adjustRightInd w:val="0"/>
        <w:spacing w:before="0" w:after="0" w:line="240" w:lineRule="auto"/>
        <w:ind w:left="567"/>
        <w:rPr>
          <w:i/>
          <w:sz w:val="24"/>
          <w:szCs w:val="24"/>
        </w:rPr>
      </w:pPr>
      <w:r w:rsidRPr="002B3AF7">
        <w:rPr>
          <w:b/>
          <w:bCs/>
          <w:sz w:val="24"/>
          <w:szCs w:val="24"/>
        </w:rPr>
        <w:lastRenderedPageBreak/>
        <w:t>8.8.1</w:t>
      </w:r>
      <w:r w:rsidRPr="002B3AF7">
        <w:rPr>
          <w:sz w:val="24"/>
          <w:szCs w:val="24"/>
        </w:rPr>
        <w:t>. Na hipótese do subitem “c”, caso o aderente, após a manifestação de aceite para assumir o preço registrado, solicite revisão, o órgão gerenciador possibilitará que o primeiro classificado da Ata apresente novo pedido.</w:t>
      </w:r>
      <w:r w:rsidRPr="002B3AF7">
        <w:rPr>
          <w:i/>
          <w:sz w:val="24"/>
          <w:szCs w:val="24"/>
        </w:rPr>
        <w:t xml:space="preserve"> </w:t>
      </w:r>
    </w:p>
    <w:p w14:paraId="5C475DBF" w14:textId="38E45183" w:rsidR="00965607" w:rsidRPr="002B3AF7" w:rsidRDefault="00965607" w:rsidP="00DE0320">
      <w:pPr>
        <w:pStyle w:val="Nivel2"/>
        <w:autoSpaceDE w:val="0"/>
        <w:autoSpaceDN w:val="0"/>
        <w:adjustRightInd w:val="0"/>
        <w:spacing w:before="0" w:after="0" w:line="240" w:lineRule="auto"/>
        <w:rPr>
          <w:i/>
          <w:sz w:val="24"/>
          <w:szCs w:val="24"/>
        </w:rPr>
      </w:pPr>
    </w:p>
    <w:p w14:paraId="2A17E25D" w14:textId="42B81B64" w:rsidR="00965607" w:rsidRPr="002B3AF7" w:rsidRDefault="00965607" w:rsidP="00965607">
      <w:pPr>
        <w:pStyle w:val="Nivel2"/>
        <w:autoSpaceDE w:val="0"/>
        <w:autoSpaceDN w:val="0"/>
        <w:adjustRightInd w:val="0"/>
        <w:spacing w:before="0" w:after="0" w:line="240" w:lineRule="auto"/>
        <w:ind w:left="567"/>
        <w:rPr>
          <w:rFonts w:eastAsia="Times New Roman"/>
          <w:sz w:val="24"/>
          <w:szCs w:val="24"/>
        </w:rPr>
      </w:pPr>
      <w:r w:rsidRPr="002B3AF7">
        <w:rPr>
          <w:b/>
          <w:bCs/>
          <w:iCs/>
          <w:sz w:val="24"/>
          <w:szCs w:val="24"/>
        </w:rPr>
        <w:t>8.8.2.</w:t>
      </w:r>
      <w:r w:rsidRPr="002B3AF7">
        <w:rPr>
          <w:i/>
          <w:sz w:val="24"/>
          <w:szCs w:val="24"/>
        </w:rPr>
        <w:t xml:space="preserve"> </w:t>
      </w:r>
      <w:r w:rsidRPr="002B3AF7">
        <w:rPr>
          <w:sz w:val="24"/>
          <w:szCs w:val="24"/>
        </w:rPr>
        <w:t>Na hipótese do item 8.8.1, o órgão gerenciador julgará os pedidos de revisão de preço favoravelmente a quem apresentar o menor deles.</w:t>
      </w:r>
    </w:p>
    <w:p w14:paraId="5EB4B014" w14:textId="77777777" w:rsidR="00872A1E" w:rsidRPr="002B3AF7" w:rsidRDefault="00872A1E" w:rsidP="00872A1E">
      <w:pPr>
        <w:widowControl w:val="0"/>
        <w:jc w:val="both"/>
        <w:rPr>
          <w:rFonts w:ascii="Arial" w:eastAsia="Times New Roman" w:hAnsi="Arial" w:cs="Arial"/>
        </w:rPr>
      </w:pPr>
    </w:p>
    <w:p w14:paraId="54D3DA1D" w14:textId="4A67D418" w:rsidR="00872A1E" w:rsidRPr="002B3AF7" w:rsidRDefault="00872A1E" w:rsidP="00872A1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caps/>
          <w:color w:val="FFFFFF"/>
          <w:spacing w:val="15"/>
        </w:rPr>
        <w:t>CLÁUSULA nona – DA ADESÃO À ATA DE REGISTRO DE PREÇOS</w:t>
      </w:r>
    </w:p>
    <w:p w14:paraId="68DFE1C9" w14:textId="6FE5C823" w:rsidR="00872A1E" w:rsidRPr="002B3AF7" w:rsidRDefault="00872A1E" w:rsidP="00610FFE">
      <w:pPr>
        <w:widowControl w:val="0"/>
        <w:jc w:val="both"/>
        <w:rPr>
          <w:rFonts w:ascii="Arial" w:eastAsia="Times New Roman" w:hAnsi="Arial" w:cs="Arial"/>
        </w:rPr>
      </w:pPr>
    </w:p>
    <w:p w14:paraId="18F575EA" w14:textId="566DD4F4" w:rsidR="006B2649" w:rsidRPr="002B3AF7" w:rsidRDefault="0003500E" w:rsidP="0003500E">
      <w:pPr>
        <w:pStyle w:val="Nivel01"/>
        <w:tabs>
          <w:tab w:val="left" w:pos="284"/>
        </w:tabs>
        <w:spacing w:before="0" w:after="0" w:line="240" w:lineRule="auto"/>
        <w:rPr>
          <w:b w:val="0"/>
          <w:bCs w:val="0"/>
          <w:sz w:val="24"/>
          <w:szCs w:val="24"/>
        </w:rPr>
      </w:pPr>
      <w:r w:rsidRPr="002B3AF7">
        <w:rPr>
          <w:sz w:val="24"/>
          <w:szCs w:val="24"/>
        </w:rPr>
        <w:t>9.1.</w:t>
      </w:r>
      <w:r w:rsidRPr="002B3AF7">
        <w:rPr>
          <w:b w:val="0"/>
          <w:bCs w:val="0"/>
          <w:sz w:val="24"/>
          <w:szCs w:val="24"/>
        </w:rPr>
        <w:t xml:space="preserve"> </w:t>
      </w:r>
      <w:r w:rsidR="006B2649" w:rsidRPr="002B3AF7">
        <w:rPr>
          <w:b w:val="0"/>
          <w:bCs w:val="0"/>
          <w:sz w:val="24"/>
          <w:szCs w:val="24"/>
        </w:rPr>
        <w:t xml:space="preserve">Durante a vigência da ata, os órgãos e as entidades da Administração Pública </w:t>
      </w:r>
      <w:r w:rsidR="00B6192D" w:rsidRPr="002B3AF7">
        <w:rPr>
          <w:b w:val="0"/>
          <w:bCs w:val="0"/>
          <w:sz w:val="24"/>
          <w:szCs w:val="24"/>
        </w:rPr>
        <w:t>M</w:t>
      </w:r>
      <w:r w:rsidR="006B2649" w:rsidRPr="002B3AF7">
        <w:rPr>
          <w:b w:val="0"/>
          <w:bCs w:val="0"/>
          <w:sz w:val="24"/>
          <w:szCs w:val="24"/>
        </w:rPr>
        <w:t>unicipal</w:t>
      </w:r>
      <w:r w:rsidR="00A331A4" w:rsidRPr="002B3AF7">
        <w:rPr>
          <w:b w:val="0"/>
          <w:bCs w:val="0"/>
          <w:sz w:val="24"/>
          <w:szCs w:val="24"/>
        </w:rPr>
        <w:t xml:space="preserve"> de São Gabriel do Oeste MS</w:t>
      </w:r>
      <w:r w:rsidR="006B2649" w:rsidRPr="002B3AF7">
        <w:rPr>
          <w:b w:val="0"/>
          <w:bCs w:val="0"/>
          <w:sz w:val="24"/>
          <w:szCs w:val="24"/>
        </w:rPr>
        <w:t xml:space="preserve"> que não participaram do procedimento de IRP poderão aderir à ata de registro de preços na condição de não participantes, observados os seguintes requisitos:</w:t>
      </w:r>
    </w:p>
    <w:p w14:paraId="1BB96016" w14:textId="77777777" w:rsidR="006B2649" w:rsidRPr="002B3AF7" w:rsidRDefault="006B2649" w:rsidP="006B2649">
      <w:pPr>
        <w:pStyle w:val="Nvel2-Red"/>
        <w:numPr>
          <w:ilvl w:val="0"/>
          <w:numId w:val="0"/>
        </w:numPr>
        <w:tabs>
          <w:tab w:val="left" w:pos="284"/>
          <w:tab w:val="left" w:pos="567"/>
        </w:tabs>
        <w:spacing w:before="0" w:after="0" w:line="240" w:lineRule="auto"/>
        <w:rPr>
          <w:i w:val="0"/>
          <w:iCs w:val="0"/>
          <w:color w:val="auto"/>
          <w:sz w:val="24"/>
          <w:szCs w:val="24"/>
        </w:rPr>
      </w:pPr>
    </w:p>
    <w:p w14:paraId="6BEBDD3C" w14:textId="77777777" w:rsidR="0003500E" w:rsidRPr="002B3AF7" w:rsidRDefault="0003500E" w:rsidP="0003500E">
      <w:pPr>
        <w:pStyle w:val="Nvel3-R"/>
        <w:numPr>
          <w:ilvl w:val="0"/>
          <w:numId w:val="0"/>
        </w:numPr>
        <w:tabs>
          <w:tab w:val="left" w:pos="284"/>
          <w:tab w:val="left" w:pos="567"/>
        </w:tabs>
        <w:spacing w:before="0" w:after="0" w:line="240" w:lineRule="auto"/>
        <w:ind w:left="1134"/>
        <w:rPr>
          <w:i w:val="0"/>
          <w:iCs w:val="0"/>
          <w:color w:val="auto"/>
          <w:sz w:val="24"/>
          <w:szCs w:val="24"/>
        </w:rPr>
      </w:pPr>
      <w:r w:rsidRPr="002B3AF7">
        <w:rPr>
          <w:b/>
          <w:bCs/>
          <w:i w:val="0"/>
          <w:iCs w:val="0"/>
          <w:color w:val="auto"/>
          <w:sz w:val="24"/>
          <w:szCs w:val="24"/>
        </w:rPr>
        <w:t>9.1.1.</w:t>
      </w:r>
      <w:r w:rsidRPr="002B3AF7">
        <w:rPr>
          <w:i w:val="0"/>
          <w:iCs w:val="0"/>
          <w:color w:val="auto"/>
          <w:sz w:val="24"/>
          <w:szCs w:val="24"/>
        </w:rPr>
        <w:t xml:space="preserve"> </w:t>
      </w:r>
      <w:r w:rsidR="006B2649" w:rsidRPr="002B3AF7">
        <w:rPr>
          <w:i w:val="0"/>
          <w:iCs w:val="0"/>
          <w:color w:val="auto"/>
          <w:sz w:val="24"/>
          <w:szCs w:val="24"/>
        </w:rPr>
        <w:t xml:space="preserve">apresentação de justificativa da vantagem da adesão, inclusive em situações de provável desabastecimento ou descontinuidade de serviço público; </w:t>
      </w:r>
    </w:p>
    <w:p w14:paraId="7257B360" w14:textId="77777777" w:rsidR="0003500E" w:rsidRPr="002B3AF7" w:rsidRDefault="0003500E" w:rsidP="0003500E">
      <w:pPr>
        <w:pStyle w:val="Nvel3-R"/>
        <w:numPr>
          <w:ilvl w:val="0"/>
          <w:numId w:val="0"/>
        </w:numPr>
        <w:tabs>
          <w:tab w:val="left" w:pos="284"/>
          <w:tab w:val="left" w:pos="567"/>
        </w:tabs>
        <w:spacing w:before="0" w:after="0" w:line="240" w:lineRule="auto"/>
        <w:ind w:left="1134"/>
        <w:rPr>
          <w:i w:val="0"/>
          <w:iCs w:val="0"/>
          <w:color w:val="auto"/>
          <w:sz w:val="24"/>
          <w:szCs w:val="24"/>
        </w:rPr>
      </w:pPr>
    </w:p>
    <w:p w14:paraId="17BACF00" w14:textId="77777777" w:rsidR="0003500E" w:rsidRPr="002B3AF7" w:rsidRDefault="0003500E" w:rsidP="0003500E">
      <w:pPr>
        <w:pStyle w:val="Nvel3-R"/>
        <w:numPr>
          <w:ilvl w:val="0"/>
          <w:numId w:val="0"/>
        </w:numPr>
        <w:tabs>
          <w:tab w:val="left" w:pos="284"/>
          <w:tab w:val="left" w:pos="567"/>
        </w:tabs>
        <w:spacing w:before="0" w:after="0" w:line="240" w:lineRule="auto"/>
        <w:ind w:left="1134"/>
        <w:rPr>
          <w:i w:val="0"/>
          <w:iCs w:val="0"/>
          <w:color w:val="auto"/>
          <w:sz w:val="24"/>
          <w:szCs w:val="24"/>
        </w:rPr>
      </w:pPr>
      <w:r w:rsidRPr="002B3AF7">
        <w:rPr>
          <w:b/>
          <w:bCs/>
          <w:i w:val="0"/>
          <w:iCs w:val="0"/>
          <w:color w:val="auto"/>
          <w:sz w:val="24"/>
          <w:szCs w:val="24"/>
        </w:rPr>
        <w:t>9.1.2.</w:t>
      </w:r>
      <w:r w:rsidRPr="002B3AF7">
        <w:rPr>
          <w:i w:val="0"/>
          <w:iCs w:val="0"/>
          <w:color w:val="auto"/>
          <w:sz w:val="24"/>
          <w:szCs w:val="24"/>
        </w:rPr>
        <w:t xml:space="preserve"> </w:t>
      </w:r>
      <w:r w:rsidR="006B2649" w:rsidRPr="002B3AF7">
        <w:rPr>
          <w:i w:val="0"/>
          <w:iCs w:val="0"/>
          <w:color w:val="auto"/>
          <w:sz w:val="24"/>
          <w:szCs w:val="24"/>
        </w:rPr>
        <w:t>demonstração de que os valores registrados estão compatíveis com os valores praticados pelo mercado na forma do art. 23 da Lei nº 14.133, de 2021; e</w:t>
      </w:r>
    </w:p>
    <w:p w14:paraId="52B31B1E" w14:textId="77777777" w:rsidR="0003500E" w:rsidRPr="002B3AF7" w:rsidRDefault="0003500E" w:rsidP="0003500E">
      <w:pPr>
        <w:pStyle w:val="Nvel3-R"/>
        <w:numPr>
          <w:ilvl w:val="0"/>
          <w:numId w:val="0"/>
        </w:numPr>
        <w:tabs>
          <w:tab w:val="left" w:pos="284"/>
          <w:tab w:val="left" w:pos="567"/>
        </w:tabs>
        <w:spacing w:before="0" w:after="0" w:line="240" w:lineRule="auto"/>
        <w:ind w:left="1134"/>
        <w:rPr>
          <w:i w:val="0"/>
          <w:iCs w:val="0"/>
          <w:color w:val="auto"/>
          <w:sz w:val="24"/>
          <w:szCs w:val="24"/>
        </w:rPr>
      </w:pPr>
    </w:p>
    <w:p w14:paraId="32FF2097" w14:textId="4D2762B6" w:rsidR="006B2649" w:rsidRPr="002B3AF7" w:rsidRDefault="0003500E" w:rsidP="0003500E">
      <w:pPr>
        <w:pStyle w:val="Nvel3-R"/>
        <w:numPr>
          <w:ilvl w:val="0"/>
          <w:numId w:val="0"/>
        </w:numPr>
        <w:tabs>
          <w:tab w:val="left" w:pos="284"/>
          <w:tab w:val="left" w:pos="567"/>
        </w:tabs>
        <w:spacing w:before="0" w:after="0" w:line="240" w:lineRule="auto"/>
        <w:ind w:left="1134"/>
        <w:rPr>
          <w:i w:val="0"/>
          <w:iCs w:val="0"/>
          <w:color w:val="auto"/>
          <w:sz w:val="24"/>
          <w:szCs w:val="24"/>
        </w:rPr>
      </w:pPr>
      <w:r w:rsidRPr="002B3AF7">
        <w:rPr>
          <w:b/>
          <w:bCs/>
          <w:i w:val="0"/>
          <w:iCs w:val="0"/>
          <w:color w:val="auto"/>
          <w:sz w:val="24"/>
          <w:szCs w:val="24"/>
        </w:rPr>
        <w:t>9.1.3.</w:t>
      </w:r>
      <w:r w:rsidR="006B2649" w:rsidRPr="002B3AF7">
        <w:rPr>
          <w:i w:val="0"/>
          <w:iCs w:val="0"/>
          <w:color w:val="auto"/>
          <w:sz w:val="24"/>
          <w:szCs w:val="24"/>
        </w:rPr>
        <w:t xml:space="preserve"> consulta e aceitação prévias do órgão ou da entidade gerenciadora e do fornecedor.</w:t>
      </w:r>
    </w:p>
    <w:p w14:paraId="00920831" w14:textId="77777777" w:rsidR="006B2649" w:rsidRPr="002B3AF7" w:rsidRDefault="006B2649" w:rsidP="006B2649">
      <w:pPr>
        <w:pStyle w:val="Nvel3-R"/>
        <w:numPr>
          <w:ilvl w:val="0"/>
          <w:numId w:val="0"/>
        </w:numPr>
        <w:tabs>
          <w:tab w:val="left" w:pos="284"/>
          <w:tab w:val="left" w:pos="567"/>
        </w:tabs>
        <w:spacing w:before="0" w:after="0" w:line="240" w:lineRule="auto"/>
        <w:ind w:left="720"/>
        <w:rPr>
          <w:i w:val="0"/>
          <w:iCs w:val="0"/>
          <w:color w:val="auto"/>
          <w:sz w:val="24"/>
          <w:szCs w:val="24"/>
        </w:rPr>
      </w:pPr>
    </w:p>
    <w:p w14:paraId="7D50F047" w14:textId="67CBE841" w:rsidR="006B2649" w:rsidRPr="002B3AF7" w:rsidRDefault="0003500E" w:rsidP="0003500E">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9.2.</w:t>
      </w:r>
      <w:r w:rsidRPr="002B3AF7">
        <w:rPr>
          <w:i w:val="0"/>
          <w:iCs w:val="0"/>
          <w:color w:val="auto"/>
          <w:sz w:val="24"/>
          <w:szCs w:val="24"/>
        </w:rPr>
        <w:t xml:space="preserve"> </w:t>
      </w:r>
      <w:r w:rsidR="006B2649" w:rsidRPr="002B3AF7">
        <w:rPr>
          <w:i w:val="0"/>
          <w:iCs w:val="0"/>
          <w:color w:val="auto"/>
          <w:sz w:val="24"/>
          <w:szCs w:val="24"/>
        </w:rPr>
        <w:t>A autorização do órgão ou entidade gerenciadora apenas será realizada após a aceitação da adesão pelo fornecedor.</w:t>
      </w:r>
    </w:p>
    <w:p w14:paraId="251EC1A4" w14:textId="77777777" w:rsidR="006B2649" w:rsidRPr="002B3AF7" w:rsidRDefault="006B2649" w:rsidP="006B2649">
      <w:pPr>
        <w:pStyle w:val="Nvel2-Red"/>
        <w:numPr>
          <w:ilvl w:val="0"/>
          <w:numId w:val="0"/>
        </w:numPr>
        <w:tabs>
          <w:tab w:val="left" w:pos="284"/>
          <w:tab w:val="left" w:pos="567"/>
        </w:tabs>
        <w:spacing w:before="0" w:after="0" w:line="240" w:lineRule="auto"/>
        <w:ind w:left="720"/>
        <w:rPr>
          <w:i w:val="0"/>
          <w:iCs w:val="0"/>
          <w:color w:val="auto"/>
          <w:sz w:val="24"/>
          <w:szCs w:val="24"/>
        </w:rPr>
      </w:pPr>
    </w:p>
    <w:p w14:paraId="5C2497F5" w14:textId="220B10F0" w:rsidR="006B2649" w:rsidRPr="002B3AF7" w:rsidRDefault="006B2649" w:rsidP="005A49DA">
      <w:pPr>
        <w:pStyle w:val="Nvel3-R"/>
        <w:numPr>
          <w:ilvl w:val="2"/>
          <w:numId w:val="18"/>
        </w:numPr>
        <w:tabs>
          <w:tab w:val="left" w:pos="284"/>
          <w:tab w:val="left" w:pos="567"/>
        </w:tabs>
        <w:spacing w:before="0" w:after="0" w:line="240" w:lineRule="auto"/>
        <w:ind w:left="1134" w:firstLine="0"/>
        <w:rPr>
          <w:i w:val="0"/>
          <w:iCs w:val="0"/>
          <w:color w:val="auto"/>
          <w:sz w:val="24"/>
          <w:szCs w:val="24"/>
        </w:rPr>
      </w:pPr>
      <w:r w:rsidRPr="002B3AF7">
        <w:rPr>
          <w:i w:val="0"/>
          <w:iCs w:val="0"/>
          <w:color w:val="auto"/>
          <w:sz w:val="24"/>
          <w:szCs w:val="24"/>
        </w:rPr>
        <w:t>O órgão ou entidade gerenciadora poderá rejeitar adesões caso elas possam acarretar prejuízo à execução de seus próprios contratos ou à sua capacidade de gerenciamento.</w:t>
      </w:r>
    </w:p>
    <w:p w14:paraId="02E68912" w14:textId="2BCAC31C" w:rsidR="006B2649" w:rsidRPr="002B3AF7" w:rsidRDefault="0003500E" w:rsidP="0003500E">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9.3.</w:t>
      </w:r>
      <w:r w:rsidRPr="002B3AF7">
        <w:rPr>
          <w:i w:val="0"/>
          <w:iCs w:val="0"/>
          <w:color w:val="auto"/>
          <w:sz w:val="24"/>
          <w:szCs w:val="24"/>
        </w:rPr>
        <w:t xml:space="preserve"> </w:t>
      </w:r>
      <w:r w:rsidR="006B2649" w:rsidRPr="002B3AF7">
        <w:rPr>
          <w:i w:val="0"/>
          <w:iCs w:val="0"/>
          <w:color w:val="auto"/>
          <w:sz w:val="24"/>
          <w:szCs w:val="24"/>
        </w:rPr>
        <w:t>Após a autorização do órgão ou da entidade gerenciadora, o órgão ou entidade não participante deverá efetivar a aquisição ou a contratação solicitada em até noventa dias, observado o prazo de vigência da ata.</w:t>
      </w:r>
    </w:p>
    <w:p w14:paraId="61251CB4" w14:textId="77777777" w:rsidR="006B2649" w:rsidRPr="002B3AF7" w:rsidRDefault="006B2649" w:rsidP="006B2649">
      <w:pPr>
        <w:pStyle w:val="Nvel2-Red"/>
        <w:numPr>
          <w:ilvl w:val="0"/>
          <w:numId w:val="0"/>
        </w:numPr>
        <w:tabs>
          <w:tab w:val="left" w:pos="284"/>
          <w:tab w:val="left" w:pos="567"/>
        </w:tabs>
        <w:spacing w:before="0" w:after="0" w:line="240" w:lineRule="auto"/>
        <w:rPr>
          <w:i w:val="0"/>
          <w:iCs w:val="0"/>
          <w:color w:val="auto"/>
          <w:sz w:val="24"/>
          <w:szCs w:val="24"/>
        </w:rPr>
      </w:pPr>
    </w:p>
    <w:p w14:paraId="67CB02D4" w14:textId="4603DF3D" w:rsidR="006B2649" w:rsidRPr="002B3AF7" w:rsidRDefault="0003500E" w:rsidP="0003500E">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9.4.</w:t>
      </w:r>
      <w:r w:rsidRPr="002B3AF7">
        <w:rPr>
          <w:i w:val="0"/>
          <w:iCs w:val="0"/>
          <w:color w:val="auto"/>
          <w:sz w:val="24"/>
          <w:szCs w:val="24"/>
        </w:rPr>
        <w:t xml:space="preserve"> </w:t>
      </w:r>
      <w:r w:rsidR="006B2649" w:rsidRPr="002B3AF7">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2385CE6" w14:textId="77777777" w:rsidR="006B2649" w:rsidRPr="002B3AF7" w:rsidRDefault="006B2649" w:rsidP="006B2649">
      <w:pPr>
        <w:pStyle w:val="Nvel2-Red"/>
        <w:numPr>
          <w:ilvl w:val="0"/>
          <w:numId w:val="0"/>
        </w:numPr>
        <w:tabs>
          <w:tab w:val="left" w:pos="284"/>
          <w:tab w:val="left" w:pos="567"/>
        </w:tabs>
        <w:spacing w:before="0" w:after="0" w:line="240" w:lineRule="auto"/>
        <w:rPr>
          <w:i w:val="0"/>
          <w:iCs w:val="0"/>
          <w:color w:val="auto"/>
          <w:sz w:val="24"/>
          <w:szCs w:val="24"/>
        </w:rPr>
      </w:pPr>
    </w:p>
    <w:p w14:paraId="7750D43E" w14:textId="59F5322B" w:rsidR="006B2649" w:rsidRPr="002B3AF7" w:rsidRDefault="0003500E" w:rsidP="0003500E">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9.5.</w:t>
      </w:r>
      <w:r w:rsidRPr="002B3AF7">
        <w:rPr>
          <w:i w:val="0"/>
          <w:iCs w:val="0"/>
          <w:color w:val="auto"/>
          <w:sz w:val="24"/>
          <w:szCs w:val="24"/>
        </w:rPr>
        <w:t xml:space="preserve"> </w:t>
      </w:r>
      <w:r w:rsidR="006B2649" w:rsidRPr="002B3AF7">
        <w:rPr>
          <w:i w:val="0"/>
          <w:iCs w:val="0"/>
          <w:color w:val="auto"/>
          <w:sz w:val="24"/>
          <w:szCs w:val="24"/>
        </w:rPr>
        <w:t xml:space="preserve">O órgão ou a entidade poderá aderir a item da ata de registro de preços da qual seja integrante, na qualidade de não participante, para aqueles itens para os quais não tenha quantitativo registrado, observados os requisitos do item </w:t>
      </w:r>
      <w:r w:rsidR="00C40DDD" w:rsidRPr="002B3AF7">
        <w:rPr>
          <w:i w:val="0"/>
          <w:iCs w:val="0"/>
          <w:color w:val="auto"/>
          <w:sz w:val="24"/>
          <w:szCs w:val="24"/>
        </w:rPr>
        <w:t>9</w:t>
      </w:r>
      <w:r w:rsidR="006B2649" w:rsidRPr="002B3AF7">
        <w:rPr>
          <w:i w:val="0"/>
          <w:iCs w:val="0"/>
          <w:color w:val="auto"/>
          <w:sz w:val="24"/>
          <w:szCs w:val="24"/>
        </w:rPr>
        <w:t>.1.</w:t>
      </w:r>
    </w:p>
    <w:p w14:paraId="72EB55EB" w14:textId="77777777" w:rsidR="006B2649" w:rsidRPr="002B3AF7" w:rsidRDefault="006B2649" w:rsidP="006B2649">
      <w:pPr>
        <w:pStyle w:val="Nvel2-Red"/>
        <w:numPr>
          <w:ilvl w:val="0"/>
          <w:numId w:val="0"/>
        </w:numPr>
        <w:tabs>
          <w:tab w:val="left" w:pos="284"/>
          <w:tab w:val="left" w:pos="567"/>
        </w:tabs>
        <w:spacing w:before="0" w:after="0" w:line="240" w:lineRule="auto"/>
        <w:rPr>
          <w:i w:val="0"/>
          <w:iCs w:val="0"/>
          <w:color w:val="auto"/>
          <w:sz w:val="24"/>
          <w:szCs w:val="24"/>
        </w:rPr>
      </w:pPr>
    </w:p>
    <w:p w14:paraId="494BFAE7" w14:textId="3560F02F" w:rsidR="006B2649" w:rsidRPr="002B3AF7" w:rsidRDefault="0003500E" w:rsidP="0003500E">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9.6.</w:t>
      </w:r>
      <w:r w:rsidRPr="002B3AF7">
        <w:rPr>
          <w:i w:val="0"/>
          <w:iCs w:val="0"/>
          <w:color w:val="auto"/>
          <w:sz w:val="24"/>
          <w:szCs w:val="24"/>
        </w:rPr>
        <w:t xml:space="preserve"> </w:t>
      </w:r>
      <w:r w:rsidR="006B2649" w:rsidRPr="002B3AF7">
        <w:rPr>
          <w:i w:val="0"/>
          <w:iCs w:val="0"/>
          <w:color w:val="auto"/>
          <w:sz w:val="24"/>
          <w:szCs w:val="24"/>
        </w:rPr>
        <w:t xml:space="preserve">As aquisições ou contratações adicionais não poderão exceder, por órgão ou entidade, a </w:t>
      </w:r>
      <w:r w:rsidR="006B2649" w:rsidRPr="002B3AF7">
        <w:rPr>
          <w:b/>
          <w:i w:val="0"/>
          <w:iCs w:val="0"/>
          <w:color w:val="auto"/>
          <w:sz w:val="24"/>
          <w:szCs w:val="24"/>
          <w:u w:val="single"/>
        </w:rPr>
        <w:t>cinquenta por cento</w:t>
      </w:r>
      <w:r w:rsidR="006B2649" w:rsidRPr="002B3AF7">
        <w:rPr>
          <w:i w:val="0"/>
          <w:iCs w:val="0"/>
          <w:color w:val="auto"/>
          <w:sz w:val="24"/>
          <w:szCs w:val="24"/>
        </w:rPr>
        <w:t xml:space="preserve"> dos quantitativos dos itens do instrumento convocatório registrados na ata de registro de preços para o gerenciador e para os participantes.</w:t>
      </w:r>
    </w:p>
    <w:p w14:paraId="02E5445E" w14:textId="77777777" w:rsidR="006B2649" w:rsidRPr="002B3AF7" w:rsidRDefault="006B2649" w:rsidP="006B2649">
      <w:pPr>
        <w:pStyle w:val="Nvel2-Red"/>
        <w:numPr>
          <w:ilvl w:val="0"/>
          <w:numId w:val="0"/>
        </w:numPr>
        <w:tabs>
          <w:tab w:val="left" w:pos="284"/>
          <w:tab w:val="left" w:pos="567"/>
        </w:tabs>
        <w:spacing w:before="0" w:after="0" w:line="240" w:lineRule="auto"/>
        <w:rPr>
          <w:i w:val="0"/>
          <w:iCs w:val="0"/>
          <w:color w:val="auto"/>
          <w:sz w:val="24"/>
          <w:szCs w:val="24"/>
        </w:rPr>
      </w:pPr>
    </w:p>
    <w:p w14:paraId="313FE812" w14:textId="5A7FBCEC" w:rsidR="006B2649" w:rsidRPr="002B3AF7" w:rsidRDefault="0003500E" w:rsidP="00232392">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lastRenderedPageBreak/>
        <w:t>9.7.</w:t>
      </w:r>
      <w:r w:rsidRPr="002B3AF7">
        <w:rPr>
          <w:i w:val="0"/>
          <w:iCs w:val="0"/>
          <w:color w:val="auto"/>
          <w:sz w:val="24"/>
          <w:szCs w:val="24"/>
        </w:rPr>
        <w:t xml:space="preserve"> </w:t>
      </w:r>
      <w:r w:rsidR="006B2649" w:rsidRPr="002B3AF7">
        <w:rPr>
          <w:i w:val="0"/>
          <w:iCs w:val="0"/>
          <w:color w:val="auto"/>
          <w:sz w:val="24"/>
          <w:szCs w:val="24"/>
        </w:rPr>
        <w:t xml:space="preserve">O quantitativo decorrente das adesões não poderá exceder, na totalidade, ao </w:t>
      </w:r>
      <w:r w:rsidR="006B2649" w:rsidRPr="002B3AF7">
        <w:rPr>
          <w:b/>
          <w:i w:val="0"/>
          <w:iCs w:val="0"/>
          <w:color w:val="auto"/>
          <w:sz w:val="24"/>
          <w:szCs w:val="24"/>
          <w:u w:val="single"/>
        </w:rPr>
        <w:t>dobro do quantitativo</w:t>
      </w:r>
      <w:r w:rsidR="006B2649" w:rsidRPr="002B3AF7">
        <w:rPr>
          <w:i w:val="0"/>
          <w:iCs w:val="0"/>
          <w:color w:val="auto"/>
          <w:sz w:val="24"/>
          <w:szCs w:val="24"/>
        </w:rPr>
        <w:t xml:space="preserve"> de cada item registrado na ata de registro de preços para o gerenciador e os participantes, independentemente do número de órgãos ou entidades não participantes que aderirem à ata de registro de preços.</w:t>
      </w:r>
    </w:p>
    <w:p w14:paraId="7BB6C4CA" w14:textId="02D3E5DC" w:rsidR="006B2649" w:rsidRPr="002B3AF7" w:rsidRDefault="00E8442C" w:rsidP="00E8442C">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9.8.</w:t>
      </w:r>
      <w:r w:rsidRPr="002B3AF7">
        <w:rPr>
          <w:i w:val="0"/>
          <w:iCs w:val="0"/>
          <w:color w:val="auto"/>
          <w:sz w:val="24"/>
          <w:szCs w:val="24"/>
        </w:rPr>
        <w:t xml:space="preserve"> </w:t>
      </w:r>
      <w:r w:rsidR="006B2649" w:rsidRPr="002B3AF7">
        <w:rPr>
          <w:i w:val="0"/>
          <w:iCs w:val="0"/>
          <w:color w:val="auto"/>
          <w:sz w:val="24"/>
          <w:szCs w:val="24"/>
        </w:rPr>
        <w:t>Para aquisição emergencial de medicamentos e material de consumo médico-hospitalar por órgãos e en</w:t>
      </w:r>
      <w:r w:rsidR="006B2649" w:rsidRPr="002B3AF7">
        <w:rPr>
          <w:rFonts w:eastAsia="Arial"/>
          <w:i w:val="0"/>
          <w:iCs w:val="0"/>
          <w:color w:val="auto"/>
          <w:sz w:val="24"/>
          <w:szCs w:val="24"/>
        </w:rPr>
        <w:t>ti</w:t>
      </w:r>
      <w:r w:rsidR="006B2649" w:rsidRPr="002B3AF7">
        <w:rPr>
          <w:i w:val="0"/>
          <w:iCs w:val="0"/>
          <w:color w:val="auto"/>
          <w:sz w:val="24"/>
          <w:szCs w:val="24"/>
        </w:rPr>
        <w:t xml:space="preserve">dades da Administração Pública federal, estadual, distrital e municipal, a adesão à ata de registro de preços gerenciada pelo Ministério da Saúde não estará sujeita ao limite previsto no item </w:t>
      </w:r>
      <w:r w:rsidR="00011B60" w:rsidRPr="002B3AF7">
        <w:rPr>
          <w:i w:val="0"/>
          <w:iCs w:val="0"/>
          <w:color w:val="auto"/>
          <w:sz w:val="24"/>
          <w:szCs w:val="24"/>
        </w:rPr>
        <w:t>9</w:t>
      </w:r>
      <w:r w:rsidR="006B2649" w:rsidRPr="002B3AF7">
        <w:rPr>
          <w:i w:val="0"/>
          <w:iCs w:val="0"/>
          <w:color w:val="auto"/>
          <w:sz w:val="24"/>
          <w:szCs w:val="24"/>
        </w:rPr>
        <w:t xml:space="preserve">.7. </w:t>
      </w:r>
    </w:p>
    <w:p w14:paraId="2DA879D0" w14:textId="77777777" w:rsidR="006B2649" w:rsidRPr="002B3AF7" w:rsidRDefault="006B2649" w:rsidP="006B2649">
      <w:pPr>
        <w:pStyle w:val="PargrafodaLista"/>
        <w:tabs>
          <w:tab w:val="left" w:pos="284"/>
          <w:tab w:val="left" w:pos="567"/>
        </w:tabs>
        <w:spacing w:after="0" w:line="240" w:lineRule="auto"/>
        <w:ind w:left="0"/>
        <w:rPr>
          <w:rFonts w:ascii="Arial" w:hAnsi="Arial" w:cs="Arial"/>
          <w:sz w:val="24"/>
          <w:szCs w:val="24"/>
        </w:rPr>
      </w:pPr>
    </w:p>
    <w:p w14:paraId="3355E0ED" w14:textId="723237C8" w:rsidR="006B2649" w:rsidRPr="002B3AF7" w:rsidRDefault="00E8442C" w:rsidP="00E8442C">
      <w:pPr>
        <w:pStyle w:val="Nvel2-Red"/>
        <w:numPr>
          <w:ilvl w:val="0"/>
          <w:numId w:val="0"/>
        </w:numPr>
        <w:tabs>
          <w:tab w:val="left" w:pos="284"/>
          <w:tab w:val="left" w:pos="567"/>
        </w:tabs>
        <w:autoSpaceDE w:val="0"/>
        <w:autoSpaceDN w:val="0"/>
        <w:adjustRightInd w:val="0"/>
        <w:spacing w:before="0" w:after="0" w:line="240" w:lineRule="auto"/>
        <w:rPr>
          <w:i w:val="0"/>
          <w:iCs w:val="0"/>
          <w:color w:val="auto"/>
          <w:sz w:val="24"/>
          <w:szCs w:val="24"/>
        </w:rPr>
      </w:pPr>
      <w:r w:rsidRPr="002B3AF7">
        <w:rPr>
          <w:b/>
          <w:bCs/>
          <w:i w:val="0"/>
          <w:iCs w:val="0"/>
          <w:color w:val="auto"/>
          <w:sz w:val="24"/>
          <w:szCs w:val="24"/>
        </w:rPr>
        <w:t>9.9.</w:t>
      </w:r>
      <w:r w:rsidRPr="002B3AF7">
        <w:rPr>
          <w:i w:val="0"/>
          <w:iCs w:val="0"/>
          <w:color w:val="auto"/>
          <w:sz w:val="24"/>
          <w:szCs w:val="24"/>
        </w:rPr>
        <w:t xml:space="preserve"> </w:t>
      </w:r>
      <w:r w:rsidR="006B2649" w:rsidRPr="002B3AF7">
        <w:rPr>
          <w:i w:val="0"/>
          <w:iCs w:val="0"/>
          <w:color w:val="auto"/>
          <w:sz w:val="24"/>
          <w:szCs w:val="24"/>
        </w:rPr>
        <w:t>A adesão à ata de registro de preços por órgãos e en</w:t>
      </w:r>
      <w:r w:rsidR="006B2649" w:rsidRPr="002B3AF7">
        <w:rPr>
          <w:rFonts w:eastAsia="Arial"/>
          <w:i w:val="0"/>
          <w:iCs w:val="0"/>
          <w:color w:val="auto"/>
          <w:sz w:val="24"/>
          <w:szCs w:val="24"/>
        </w:rPr>
        <w:t>ti</w:t>
      </w:r>
      <w:r w:rsidR="006B2649" w:rsidRPr="002B3AF7">
        <w:rPr>
          <w:i w:val="0"/>
          <w:iCs w:val="0"/>
          <w:color w:val="auto"/>
          <w:sz w:val="24"/>
          <w:szCs w:val="24"/>
        </w:rPr>
        <w:t xml:space="preserve">dades da Administração Pública municipal </w:t>
      </w:r>
      <w:r w:rsidR="00011B60" w:rsidRPr="002B3AF7">
        <w:rPr>
          <w:i w:val="0"/>
          <w:iCs w:val="0"/>
          <w:color w:val="auto"/>
          <w:sz w:val="24"/>
          <w:szCs w:val="24"/>
        </w:rPr>
        <w:t xml:space="preserve">de São Gabriel do Oeste MS </w:t>
      </w:r>
      <w:r w:rsidR="006B2649" w:rsidRPr="002B3AF7">
        <w:rPr>
          <w:i w:val="0"/>
          <w:iCs w:val="0"/>
          <w:color w:val="auto"/>
          <w:sz w:val="24"/>
          <w:szCs w:val="24"/>
        </w:rPr>
        <w:t xml:space="preserve">poderá ser exigida para fins de transferências voluntárias, não ficando sujeita ao limite de que trata o item </w:t>
      </w:r>
      <w:r w:rsidRPr="002B3AF7">
        <w:rPr>
          <w:i w:val="0"/>
          <w:iCs w:val="0"/>
          <w:color w:val="auto"/>
          <w:sz w:val="24"/>
          <w:szCs w:val="24"/>
        </w:rPr>
        <w:t>9</w:t>
      </w:r>
      <w:r w:rsidR="006B2649" w:rsidRPr="002B3AF7">
        <w:rPr>
          <w:i w:val="0"/>
          <w:iCs w:val="0"/>
          <w:color w:val="auto"/>
          <w:sz w:val="24"/>
          <w:szCs w:val="24"/>
        </w:rPr>
        <w:t>.7, desde que seja des</w:t>
      </w:r>
      <w:r w:rsidR="006B2649" w:rsidRPr="002B3AF7">
        <w:rPr>
          <w:rFonts w:eastAsia="Arial"/>
          <w:i w:val="0"/>
          <w:iCs w:val="0"/>
          <w:color w:val="auto"/>
          <w:sz w:val="24"/>
          <w:szCs w:val="24"/>
        </w:rPr>
        <w:t>ti</w:t>
      </w:r>
      <w:r w:rsidR="006B2649" w:rsidRPr="002B3AF7">
        <w:rPr>
          <w:i w:val="0"/>
          <w:iCs w:val="0"/>
          <w:color w:val="auto"/>
          <w:sz w:val="24"/>
          <w:szCs w:val="24"/>
        </w:rPr>
        <w:t>nada à execução descentralizada de programa ou projeto federal e comprovada a compatibilidade dos preços registrados com os valores praticados no mercado na forma do art. 23 da Lei nº 14.133, de 2021.</w:t>
      </w:r>
    </w:p>
    <w:p w14:paraId="00A2BF11" w14:textId="77777777" w:rsidR="006B2649" w:rsidRPr="002B3AF7" w:rsidRDefault="006B2649" w:rsidP="006B2649">
      <w:pPr>
        <w:pStyle w:val="PargrafodaLista"/>
        <w:tabs>
          <w:tab w:val="left" w:pos="284"/>
          <w:tab w:val="left" w:pos="567"/>
        </w:tabs>
        <w:spacing w:after="0" w:line="240" w:lineRule="auto"/>
        <w:ind w:left="0"/>
        <w:rPr>
          <w:rFonts w:ascii="Arial" w:hAnsi="Arial" w:cs="Arial"/>
          <w:sz w:val="24"/>
          <w:szCs w:val="24"/>
        </w:rPr>
      </w:pPr>
    </w:p>
    <w:p w14:paraId="7E888FEA" w14:textId="200058D6" w:rsidR="006B2649" w:rsidRPr="002B3AF7" w:rsidRDefault="006B2649" w:rsidP="00E25C4A">
      <w:pPr>
        <w:pStyle w:val="Nvel2-Red"/>
        <w:numPr>
          <w:ilvl w:val="1"/>
          <w:numId w:val="19"/>
        </w:numPr>
        <w:tabs>
          <w:tab w:val="left" w:pos="284"/>
          <w:tab w:val="left" w:pos="567"/>
        </w:tabs>
        <w:autoSpaceDE w:val="0"/>
        <w:autoSpaceDN w:val="0"/>
        <w:adjustRightInd w:val="0"/>
        <w:spacing w:before="0" w:after="0" w:line="240" w:lineRule="auto"/>
        <w:rPr>
          <w:i w:val="0"/>
          <w:iCs w:val="0"/>
          <w:color w:val="auto"/>
          <w:sz w:val="24"/>
          <w:szCs w:val="24"/>
        </w:rPr>
      </w:pPr>
      <w:r w:rsidRPr="002B3AF7">
        <w:rPr>
          <w:i w:val="0"/>
          <w:iCs w:val="0"/>
          <w:color w:val="auto"/>
          <w:sz w:val="24"/>
          <w:szCs w:val="24"/>
        </w:rPr>
        <w:t>É vedado efetuar acréscimos nos quantitativos fixados na ata de registro de preços.</w:t>
      </w:r>
    </w:p>
    <w:p w14:paraId="485CDF29" w14:textId="77777777" w:rsidR="00DA2CE9" w:rsidRPr="002B3AF7" w:rsidRDefault="00DA2CE9" w:rsidP="00DA2CE9">
      <w:pPr>
        <w:pStyle w:val="Nvel2-Red"/>
        <w:numPr>
          <w:ilvl w:val="0"/>
          <w:numId w:val="0"/>
        </w:numPr>
        <w:tabs>
          <w:tab w:val="left" w:pos="284"/>
          <w:tab w:val="left" w:pos="567"/>
        </w:tabs>
        <w:autoSpaceDE w:val="0"/>
        <w:autoSpaceDN w:val="0"/>
        <w:adjustRightInd w:val="0"/>
        <w:spacing w:before="0" w:after="0" w:line="240" w:lineRule="auto"/>
        <w:ind w:left="720"/>
        <w:rPr>
          <w:i w:val="0"/>
          <w:iCs w:val="0"/>
          <w:color w:val="auto"/>
          <w:sz w:val="24"/>
          <w:szCs w:val="24"/>
        </w:rPr>
      </w:pPr>
    </w:p>
    <w:p w14:paraId="737C2DCF" w14:textId="631091BF" w:rsidR="00011B60" w:rsidRPr="002B3AF7" w:rsidRDefault="00011B60" w:rsidP="00011B60">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caps/>
          <w:color w:val="FFFFFF"/>
          <w:spacing w:val="15"/>
        </w:rPr>
        <w:t>CLÁUSULA décima – Dos recursos orçamentários</w:t>
      </w:r>
    </w:p>
    <w:p w14:paraId="0173A6BE" w14:textId="246A96C5" w:rsidR="00872A1E" w:rsidRPr="002B3AF7" w:rsidRDefault="00872A1E" w:rsidP="00610FFE">
      <w:pPr>
        <w:widowControl w:val="0"/>
        <w:jc w:val="both"/>
        <w:rPr>
          <w:rFonts w:ascii="Arial" w:eastAsia="Times New Roman" w:hAnsi="Arial" w:cs="Arial"/>
        </w:rPr>
      </w:pPr>
    </w:p>
    <w:p w14:paraId="2826CC66" w14:textId="5034C3C1" w:rsidR="00011B60" w:rsidRPr="002B3AF7" w:rsidRDefault="00011B60" w:rsidP="00610FFE">
      <w:pPr>
        <w:widowControl w:val="0"/>
        <w:jc w:val="both"/>
        <w:rPr>
          <w:rFonts w:ascii="Arial" w:eastAsia="Times New Roman" w:hAnsi="Arial" w:cs="Arial"/>
        </w:rPr>
      </w:pPr>
      <w:r w:rsidRPr="002B3AF7">
        <w:rPr>
          <w:rFonts w:ascii="Arial" w:eastAsia="Times New Roman" w:hAnsi="Arial" w:cs="Arial"/>
          <w:b/>
          <w:bCs/>
        </w:rPr>
        <w:t>10.1.</w:t>
      </w:r>
      <w:r w:rsidRPr="002B3AF7">
        <w:rPr>
          <w:rFonts w:ascii="Arial" w:eastAsia="Times New Roman" w:hAnsi="Arial" w:cs="Arial"/>
        </w:rPr>
        <w:t xml:space="preserve"> </w:t>
      </w:r>
      <w:r w:rsidRPr="002B3AF7">
        <w:rPr>
          <w:rFonts w:ascii="Arial" w:eastAsia="Calibri" w:hAnsi="Arial" w:cs="Arial"/>
        </w:rPr>
        <w:t xml:space="preserve">As despesas para atender a ATA DE REGISTRO DE PREÇOS </w:t>
      </w:r>
      <w:r w:rsidRPr="002B3AF7">
        <w:rPr>
          <w:rFonts w:ascii="Arial" w:hAnsi="Arial" w:cs="Arial"/>
        </w:rPr>
        <w:t>ocorrerão à conta dos recursos consignados no orçamento dos órgãos e/ou entidades participantes da respectiva ARP, cujo programa de trabalho, projeto atividade, fonte de recursos e elementos de despesas constará nas respectivas Notas de Empenho, Contrato ou Documento equivalente, observada as disposições legais.</w:t>
      </w:r>
    </w:p>
    <w:p w14:paraId="64A8379E" w14:textId="77777777" w:rsidR="00011B60" w:rsidRPr="002B3AF7" w:rsidRDefault="00011B60" w:rsidP="00610FFE">
      <w:pPr>
        <w:widowControl w:val="0"/>
        <w:jc w:val="both"/>
        <w:rPr>
          <w:rFonts w:ascii="Arial" w:eastAsia="Times New Roman" w:hAnsi="Arial" w:cs="Arial"/>
        </w:rPr>
      </w:pPr>
    </w:p>
    <w:p w14:paraId="67367314" w14:textId="5891288A" w:rsidR="00160B43" w:rsidRPr="002B3AF7" w:rsidRDefault="00160B43" w:rsidP="00160B43">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caps/>
          <w:color w:val="FFFFFF"/>
          <w:spacing w:val="15"/>
        </w:rPr>
        <w:t xml:space="preserve">CLÁUSULA DÉCIMA </w:t>
      </w:r>
      <w:r w:rsidR="00011B60" w:rsidRPr="002B3AF7">
        <w:rPr>
          <w:rFonts w:ascii="Arial" w:eastAsia="Times New Roman" w:hAnsi="Arial" w:cs="Arial"/>
          <w:b/>
          <w:caps/>
          <w:color w:val="FFFFFF"/>
          <w:spacing w:val="15"/>
        </w:rPr>
        <w:t xml:space="preserve">PRIMEIRA </w:t>
      </w:r>
      <w:r w:rsidRPr="002B3AF7">
        <w:rPr>
          <w:rFonts w:ascii="Arial" w:eastAsia="Times New Roman" w:hAnsi="Arial" w:cs="Arial"/>
          <w:b/>
          <w:caps/>
          <w:color w:val="FFFFFF"/>
          <w:spacing w:val="15"/>
        </w:rPr>
        <w:t xml:space="preserve">– </w:t>
      </w:r>
      <w:r w:rsidR="0045404B" w:rsidRPr="002B3AF7">
        <w:rPr>
          <w:rFonts w:ascii="Arial" w:eastAsia="Times New Roman" w:hAnsi="Arial" w:cs="Arial"/>
          <w:b/>
          <w:caps/>
          <w:color w:val="FFFFFF"/>
          <w:spacing w:val="15"/>
        </w:rPr>
        <w:t>penalidades</w:t>
      </w:r>
    </w:p>
    <w:p w14:paraId="20D6A8FF" w14:textId="77777777" w:rsidR="00160B43" w:rsidRPr="002B3AF7" w:rsidRDefault="00160B43" w:rsidP="00160B43">
      <w:pPr>
        <w:pStyle w:val="Nivel2"/>
        <w:autoSpaceDE w:val="0"/>
        <w:autoSpaceDN w:val="0"/>
        <w:adjustRightInd w:val="0"/>
        <w:spacing w:before="0" w:after="0" w:line="240" w:lineRule="auto"/>
        <w:rPr>
          <w:sz w:val="24"/>
          <w:szCs w:val="24"/>
        </w:rPr>
      </w:pPr>
    </w:p>
    <w:p w14:paraId="68EB4555" w14:textId="1CA095BF" w:rsidR="00160B43" w:rsidRPr="002B3AF7" w:rsidRDefault="00011B60" w:rsidP="00011B60">
      <w:pPr>
        <w:pStyle w:val="Nivel2"/>
        <w:autoSpaceDE w:val="0"/>
        <w:autoSpaceDN w:val="0"/>
        <w:adjustRightInd w:val="0"/>
        <w:spacing w:before="0" w:after="0" w:line="240" w:lineRule="auto"/>
        <w:rPr>
          <w:sz w:val="24"/>
          <w:szCs w:val="24"/>
        </w:rPr>
      </w:pPr>
      <w:r w:rsidRPr="002B3AF7">
        <w:rPr>
          <w:b/>
          <w:bCs/>
          <w:sz w:val="24"/>
          <w:szCs w:val="24"/>
        </w:rPr>
        <w:t>11.1.</w:t>
      </w:r>
      <w:r w:rsidRPr="002B3AF7">
        <w:rPr>
          <w:sz w:val="24"/>
          <w:szCs w:val="24"/>
        </w:rPr>
        <w:t xml:space="preserve"> </w:t>
      </w:r>
      <w:r w:rsidR="00160B43" w:rsidRPr="002B3AF7">
        <w:rPr>
          <w:sz w:val="24"/>
          <w:szCs w:val="24"/>
        </w:rPr>
        <w:t xml:space="preserve">O descumprimento da Ata de Registro de Preços ensejará aplicação das penalidades estabelecidas </w:t>
      </w:r>
      <w:r w:rsidR="00160B43" w:rsidRPr="002B3AF7">
        <w:rPr>
          <w:i/>
          <w:sz w:val="24"/>
          <w:szCs w:val="24"/>
        </w:rPr>
        <w:t>no edital</w:t>
      </w:r>
      <w:r w:rsidR="00160B43" w:rsidRPr="002B3AF7">
        <w:rPr>
          <w:sz w:val="24"/>
          <w:szCs w:val="24"/>
        </w:rPr>
        <w:t>.</w:t>
      </w:r>
    </w:p>
    <w:p w14:paraId="24CFBE20" w14:textId="77777777" w:rsidR="00160B43" w:rsidRPr="002B3AF7" w:rsidRDefault="00160B43" w:rsidP="00160B43">
      <w:pPr>
        <w:pStyle w:val="Nivel2"/>
        <w:autoSpaceDE w:val="0"/>
        <w:autoSpaceDN w:val="0"/>
        <w:adjustRightInd w:val="0"/>
        <w:spacing w:before="0" w:after="0" w:line="240" w:lineRule="auto"/>
        <w:rPr>
          <w:sz w:val="24"/>
          <w:szCs w:val="24"/>
        </w:rPr>
      </w:pPr>
    </w:p>
    <w:p w14:paraId="50BD88D9" w14:textId="372D92FF" w:rsidR="00160B43" w:rsidRPr="002B3AF7" w:rsidRDefault="00011B60" w:rsidP="00160B43">
      <w:pPr>
        <w:pStyle w:val="Nvel3"/>
        <w:numPr>
          <w:ilvl w:val="0"/>
          <w:numId w:val="0"/>
        </w:numPr>
        <w:spacing w:before="0" w:after="0" w:line="240" w:lineRule="auto"/>
        <w:ind w:left="1134"/>
        <w:rPr>
          <w:sz w:val="24"/>
          <w:szCs w:val="24"/>
        </w:rPr>
      </w:pPr>
      <w:r w:rsidRPr="002B3AF7">
        <w:rPr>
          <w:b/>
          <w:bCs/>
          <w:sz w:val="24"/>
          <w:szCs w:val="24"/>
        </w:rPr>
        <w:t>11</w:t>
      </w:r>
      <w:r w:rsidR="00160B43" w:rsidRPr="002B3AF7">
        <w:rPr>
          <w:b/>
          <w:bCs/>
          <w:sz w:val="24"/>
          <w:szCs w:val="24"/>
        </w:rPr>
        <w:t>.1.1.</w:t>
      </w:r>
      <w:r w:rsidR="00160B43" w:rsidRPr="002B3AF7">
        <w:rPr>
          <w:sz w:val="24"/>
          <w:szCs w:val="24"/>
        </w:rPr>
        <w:t xml:space="preserve"> As sanções também se aplicam aos integrantes do cadastro de reserva no registro de preços que, convocados, não honrarem o compromisso assumido injustificadamente após terem assinado a ata. </w:t>
      </w:r>
    </w:p>
    <w:p w14:paraId="1237C1A7" w14:textId="77777777" w:rsidR="00160B43" w:rsidRPr="002B3AF7" w:rsidRDefault="00160B43" w:rsidP="00160B43">
      <w:pPr>
        <w:pStyle w:val="Nvel3"/>
        <w:numPr>
          <w:ilvl w:val="0"/>
          <w:numId w:val="0"/>
        </w:numPr>
        <w:spacing w:before="0" w:after="0" w:line="240" w:lineRule="auto"/>
        <w:rPr>
          <w:sz w:val="24"/>
          <w:szCs w:val="24"/>
        </w:rPr>
      </w:pPr>
    </w:p>
    <w:p w14:paraId="000CEED3" w14:textId="77894162" w:rsidR="00160B43" w:rsidRPr="002B3AF7" w:rsidRDefault="00160B43" w:rsidP="00160B43">
      <w:pPr>
        <w:pStyle w:val="Nivel2"/>
        <w:autoSpaceDE w:val="0"/>
        <w:autoSpaceDN w:val="0"/>
        <w:adjustRightInd w:val="0"/>
        <w:spacing w:before="0" w:after="0" w:line="240" w:lineRule="auto"/>
        <w:rPr>
          <w:sz w:val="24"/>
          <w:szCs w:val="24"/>
        </w:rPr>
      </w:pPr>
      <w:r w:rsidRPr="002B3AF7">
        <w:rPr>
          <w:b/>
          <w:bCs/>
          <w:sz w:val="24"/>
          <w:szCs w:val="24"/>
        </w:rPr>
        <w:t>1</w:t>
      </w:r>
      <w:r w:rsidR="00011B60" w:rsidRPr="002B3AF7">
        <w:rPr>
          <w:b/>
          <w:bCs/>
          <w:sz w:val="24"/>
          <w:szCs w:val="24"/>
        </w:rPr>
        <w:t>1</w:t>
      </w:r>
      <w:r w:rsidRPr="002B3AF7">
        <w:rPr>
          <w:b/>
          <w:bCs/>
          <w:sz w:val="24"/>
          <w:szCs w:val="24"/>
        </w:rPr>
        <w:t>.2.</w:t>
      </w:r>
      <w:r w:rsidRPr="002B3AF7">
        <w:rPr>
          <w:sz w:val="24"/>
          <w:szCs w:val="24"/>
        </w:rPr>
        <w:t xml:space="preserve"> É da competência do gerenciador a aplicação das penalidades decorrentes do descumprimento do pactuado nesta ata de registro de preço (art. 4º, inc. VII, do Decreto Municipal nº 2.979/2023), exceto nas hipóteses em que o descumprimento disser respeito às contratações dos órgãos ou entidade participante, caso no qual caberá ao respectivo órgão participante a aplicação da penalidade (art. </w:t>
      </w:r>
      <w:r w:rsidR="001B6E49" w:rsidRPr="002B3AF7">
        <w:rPr>
          <w:sz w:val="24"/>
          <w:szCs w:val="24"/>
        </w:rPr>
        <w:t>5</w:t>
      </w:r>
      <w:r w:rsidRPr="002B3AF7">
        <w:rPr>
          <w:sz w:val="24"/>
          <w:szCs w:val="24"/>
        </w:rPr>
        <w:t xml:space="preserve">º, inc. </w:t>
      </w:r>
      <w:r w:rsidR="001B6E49" w:rsidRPr="002B3AF7">
        <w:rPr>
          <w:sz w:val="24"/>
          <w:szCs w:val="24"/>
        </w:rPr>
        <w:t>V</w:t>
      </w:r>
      <w:r w:rsidRPr="002B3AF7">
        <w:rPr>
          <w:sz w:val="24"/>
          <w:szCs w:val="24"/>
        </w:rPr>
        <w:t>, do Decreto</w:t>
      </w:r>
      <w:r w:rsidR="001B6E49" w:rsidRPr="002B3AF7">
        <w:rPr>
          <w:sz w:val="24"/>
          <w:szCs w:val="24"/>
        </w:rPr>
        <w:t xml:space="preserve"> Municipal</w:t>
      </w:r>
      <w:r w:rsidRPr="002B3AF7">
        <w:rPr>
          <w:sz w:val="24"/>
          <w:szCs w:val="24"/>
        </w:rPr>
        <w:t xml:space="preserve"> nº </w:t>
      </w:r>
      <w:r w:rsidR="001B6E49" w:rsidRPr="002B3AF7">
        <w:rPr>
          <w:sz w:val="24"/>
          <w:szCs w:val="24"/>
        </w:rPr>
        <w:t>2.979/2023</w:t>
      </w:r>
      <w:r w:rsidRPr="002B3AF7">
        <w:rPr>
          <w:sz w:val="24"/>
          <w:szCs w:val="24"/>
        </w:rPr>
        <w:t>).</w:t>
      </w:r>
    </w:p>
    <w:p w14:paraId="45AD57FA" w14:textId="77777777" w:rsidR="001B6E49" w:rsidRPr="002B3AF7" w:rsidRDefault="001B6E49" w:rsidP="001B6E49">
      <w:pPr>
        <w:pStyle w:val="Nivel2"/>
        <w:autoSpaceDE w:val="0"/>
        <w:autoSpaceDN w:val="0"/>
        <w:adjustRightInd w:val="0"/>
        <w:spacing w:before="0" w:after="0" w:line="240" w:lineRule="auto"/>
        <w:rPr>
          <w:sz w:val="24"/>
          <w:szCs w:val="24"/>
        </w:rPr>
      </w:pPr>
    </w:p>
    <w:p w14:paraId="37457F60" w14:textId="508C1B77" w:rsidR="00160B43" w:rsidRPr="002B3AF7" w:rsidRDefault="00D47DA7" w:rsidP="00D47DA7">
      <w:pPr>
        <w:pStyle w:val="Nivel2"/>
        <w:autoSpaceDE w:val="0"/>
        <w:autoSpaceDN w:val="0"/>
        <w:adjustRightInd w:val="0"/>
        <w:spacing w:before="0" w:after="0" w:line="240" w:lineRule="auto"/>
        <w:rPr>
          <w:sz w:val="24"/>
          <w:szCs w:val="24"/>
        </w:rPr>
      </w:pPr>
      <w:r w:rsidRPr="002B3AF7">
        <w:rPr>
          <w:b/>
          <w:bCs/>
          <w:sz w:val="24"/>
          <w:szCs w:val="24"/>
        </w:rPr>
        <w:t xml:space="preserve">11.3. </w:t>
      </w:r>
      <w:r w:rsidR="00160B43" w:rsidRPr="002B3AF7">
        <w:rPr>
          <w:sz w:val="24"/>
          <w:szCs w:val="24"/>
        </w:rPr>
        <w:t xml:space="preserve">O órgão ou entidade participante deverá comunicar ao órgão gerenciador qualquer das ocorrências previstas no item </w:t>
      </w:r>
      <w:r w:rsidR="00011B60" w:rsidRPr="002B3AF7">
        <w:rPr>
          <w:sz w:val="24"/>
          <w:szCs w:val="24"/>
        </w:rPr>
        <w:t>11</w:t>
      </w:r>
      <w:r w:rsidR="00126F41" w:rsidRPr="002B3AF7">
        <w:rPr>
          <w:sz w:val="24"/>
          <w:szCs w:val="24"/>
        </w:rPr>
        <w:t>.</w:t>
      </w:r>
      <w:r w:rsidR="00160B43" w:rsidRPr="002B3AF7">
        <w:rPr>
          <w:sz w:val="24"/>
          <w:szCs w:val="24"/>
        </w:rPr>
        <w:t>1, dada a necessidade de instauração de procedimento para cancelamento do registro do fornecedor.</w:t>
      </w:r>
    </w:p>
    <w:p w14:paraId="12B5E59D" w14:textId="77777777" w:rsidR="00160B43" w:rsidRPr="002B3AF7" w:rsidRDefault="00160B43" w:rsidP="00610FFE">
      <w:pPr>
        <w:widowControl w:val="0"/>
        <w:jc w:val="both"/>
        <w:rPr>
          <w:rFonts w:ascii="Arial" w:eastAsia="Times New Roman" w:hAnsi="Arial" w:cs="Arial"/>
        </w:rPr>
      </w:pPr>
    </w:p>
    <w:p w14:paraId="78E8F98D" w14:textId="0432ADEE" w:rsidR="00610FFE" w:rsidRPr="002B3AF7" w:rsidRDefault="00610FFE" w:rsidP="00610FFE">
      <w:pPr>
        <w:pBdr>
          <w:top w:val="single" w:sz="24" w:space="0" w:color="549E39"/>
          <w:left w:val="single" w:sz="24" w:space="0" w:color="549E39"/>
          <w:bottom w:val="single" w:sz="24" w:space="0" w:color="549E39"/>
          <w:right w:val="single" w:sz="24" w:space="0" w:color="549E39"/>
        </w:pBdr>
        <w:shd w:val="clear" w:color="auto" w:fill="549E39"/>
        <w:outlineLvl w:val="0"/>
        <w:rPr>
          <w:rFonts w:ascii="Arial" w:eastAsia="Times New Roman" w:hAnsi="Arial" w:cs="Arial"/>
          <w:b/>
          <w:caps/>
          <w:color w:val="FFFFFF"/>
          <w:spacing w:val="15"/>
        </w:rPr>
      </w:pPr>
      <w:r w:rsidRPr="002B3AF7">
        <w:rPr>
          <w:rFonts w:ascii="Arial" w:eastAsia="Times New Roman" w:hAnsi="Arial" w:cs="Arial"/>
          <w:b/>
          <w:caps/>
          <w:color w:val="FFFFFF"/>
          <w:spacing w:val="15"/>
        </w:rPr>
        <w:lastRenderedPageBreak/>
        <w:t xml:space="preserve">CLÁUSULA </w:t>
      </w:r>
      <w:r w:rsidR="00A64899" w:rsidRPr="002B3AF7">
        <w:rPr>
          <w:rFonts w:ascii="Arial" w:eastAsia="Times New Roman" w:hAnsi="Arial" w:cs="Arial"/>
          <w:b/>
          <w:caps/>
          <w:color w:val="FFFFFF"/>
          <w:spacing w:val="15"/>
        </w:rPr>
        <w:t>DÉCIMA</w:t>
      </w:r>
      <w:r w:rsidR="00160B43" w:rsidRPr="002B3AF7">
        <w:rPr>
          <w:rFonts w:ascii="Arial" w:eastAsia="Times New Roman" w:hAnsi="Arial" w:cs="Arial"/>
          <w:b/>
          <w:caps/>
          <w:color w:val="FFFFFF"/>
          <w:spacing w:val="15"/>
        </w:rPr>
        <w:t xml:space="preserve"> </w:t>
      </w:r>
      <w:r w:rsidR="00FD17D6" w:rsidRPr="002B3AF7">
        <w:rPr>
          <w:rFonts w:ascii="Arial" w:eastAsia="Times New Roman" w:hAnsi="Arial" w:cs="Arial"/>
          <w:b/>
          <w:caps/>
          <w:color w:val="FFFFFF"/>
          <w:spacing w:val="15"/>
        </w:rPr>
        <w:t>SEGUNDA</w:t>
      </w:r>
      <w:r w:rsidRPr="002B3AF7">
        <w:rPr>
          <w:rFonts w:ascii="Arial" w:eastAsia="Times New Roman" w:hAnsi="Arial" w:cs="Arial"/>
          <w:b/>
          <w:caps/>
          <w:color w:val="FFFFFF"/>
          <w:spacing w:val="15"/>
        </w:rPr>
        <w:t>– FORO</w:t>
      </w:r>
    </w:p>
    <w:p w14:paraId="1CBA9035" w14:textId="77777777" w:rsidR="00610FFE" w:rsidRPr="002B3AF7" w:rsidRDefault="00610FFE" w:rsidP="00610FFE">
      <w:pPr>
        <w:widowControl w:val="0"/>
        <w:jc w:val="both"/>
        <w:rPr>
          <w:rFonts w:ascii="Arial" w:eastAsia="Times New Roman" w:hAnsi="Arial" w:cs="Arial"/>
          <w:b/>
          <w:color w:val="000000"/>
        </w:rPr>
      </w:pPr>
    </w:p>
    <w:p w14:paraId="3C3B1001" w14:textId="0193DB34" w:rsidR="00610FFE" w:rsidRPr="002B3AF7" w:rsidRDefault="00A64899" w:rsidP="00610FFE">
      <w:pPr>
        <w:widowControl w:val="0"/>
        <w:jc w:val="both"/>
        <w:rPr>
          <w:rFonts w:ascii="Arial" w:eastAsia="Times New Roman" w:hAnsi="Arial" w:cs="Arial"/>
          <w:color w:val="000000"/>
        </w:rPr>
      </w:pPr>
      <w:r w:rsidRPr="002B3AF7">
        <w:rPr>
          <w:rFonts w:ascii="Arial" w:eastAsia="Times New Roman" w:hAnsi="Arial" w:cs="Arial"/>
          <w:b/>
          <w:color w:val="000000"/>
        </w:rPr>
        <w:t>1</w:t>
      </w:r>
      <w:r w:rsidR="00FD17D6" w:rsidRPr="002B3AF7">
        <w:rPr>
          <w:rFonts w:ascii="Arial" w:eastAsia="Times New Roman" w:hAnsi="Arial" w:cs="Arial"/>
          <w:b/>
          <w:color w:val="000000"/>
        </w:rPr>
        <w:t>2</w:t>
      </w:r>
      <w:r w:rsidR="00610FFE" w:rsidRPr="002B3AF7">
        <w:rPr>
          <w:rFonts w:ascii="Arial" w:eastAsia="Times New Roman" w:hAnsi="Arial" w:cs="Arial"/>
          <w:b/>
          <w:color w:val="000000"/>
        </w:rPr>
        <w:t>.1.</w:t>
      </w:r>
      <w:r w:rsidR="00610FFE" w:rsidRPr="002B3AF7">
        <w:rPr>
          <w:rFonts w:ascii="Arial" w:eastAsia="Times New Roman" w:hAnsi="Arial" w:cs="Arial"/>
          <w:color w:val="000000"/>
        </w:rPr>
        <w:t xml:space="preserve"> Não logrando êxito o método alternativo de solução do conflito, fica eleito o foro da Comarca de São Gabriel do Oeste, Estado de Mato Grosso do Sul, para dirimir as questões oriundas do presente instrumento, sendo este o competente para a propositura de qualquer medida judicial decorrente deste instrumento, com a exclusão de qualquer outro, por mais privilegiado que seja. </w:t>
      </w:r>
    </w:p>
    <w:p w14:paraId="204D0BA5" w14:textId="46C48F4B" w:rsidR="00DE0320" w:rsidRPr="002B3AF7" w:rsidRDefault="00DE0320" w:rsidP="00610FFE">
      <w:pPr>
        <w:widowControl w:val="0"/>
        <w:jc w:val="both"/>
        <w:rPr>
          <w:rFonts w:ascii="Arial" w:eastAsia="Times New Roman" w:hAnsi="Arial" w:cs="Arial"/>
          <w:color w:val="000000"/>
        </w:rPr>
      </w:pPr>
    </w:p>
    <w:p w14:paraId="6684BFBA" w14:textId="3BA8C4FC" w:rsidR="00DE0320" w:rsidRPr="002B3AF7" w:rsidRDefault="00DE0320" w:rsidP="00DE0320">
      <w:pPr>
        <w:spacing w:line="276" w:lineRule="auto"/>
        <w:jc w:val="both"/>
        <w:rPr>
          <w:rFonts w:ascii="Arial" w:hAnsi="Arial" w:cs="Arial"/>
        </w:rPr>
      </w:pPr>
      <w:r w:rsidRPr="002B3AF7">
        <w:rPr>
          <w:rFonts w:ascii="Arial" w:hAnsi="Arial" w:cs="Arial"/>
        </w:rPr>
        <w:t xml:space="preserve">E por estarem assim justos e pactuados firmam a presente </w:t>
      </w:r>
      <w:r w:rsidRPr="002B3AF7">
        <w:rPr>
          <w:rFonts w:ascii="Arial" w:hAnsi="Arial" w:cs="Arial"/>
          <w:b/>
          <w:smallCaps/>
        </w:rPr>
        <w:t>ATA DE REGISTRO DE PREÇOS</w:t>
      </w:r>
      <w:r w:rsidRPr="002B3AF7">
        <w:rPr>
          <w:rFonts w:ascii="Arial" w:hAnsi="Arial" w:cs="Arial"/>
        </w:rPr>
        <w:t xml:space="preserve"> em 2 (duas) vias de igual teor e forma, na presença das testemunhas abaixo identificadas.</w:t>
      </w:r>
    </w:p>
    <w:p w14:paraId="7DBA1356" w14:textId="77777777" w:rsidR="00DE0320" w:rsidRPr="002B3AF7" w:rsidRDefault="00DE0320" w:rsidP="00610FFE">
      <w:pPr>
        <w:widowControl w:val="0"/>
        <w:jc w:val="both"/>
        <w:rPr>
          <w:rFonts w:ascii="Arial" w:eastAsia="Times New Roman" w:hAnsi="Arial" w:cs="Arial"/>
          <w:color w:val="000000"/>
        </w:rPr>
      </w:pPr>
    </w:p>
    <w:p w14:paraId="7E908755" w14:textId="55F11E2F" w:rsidR="00C92382" w:rsidRPr="002B3AF7" w:rsidRDefault="00C92382" w:rsidP="005A49DA">
      <w:pPr>
        <w:pStyle w:val="Recuodecorpodetexto2"/>
        <w:spacing w:after="0" w:line="276" w:lineRule="auto"/>
        <w:ind w:left="563" w:firstLine="2269"/>
        <w:jc w:val="right"/>
        <w:rPr>
          <w:rFonts w:ascii="Arial" w:hAnsi="Arial" w:cs="Arial"/>
          <w:lang w:val="pt-BR"/>
        </w:rPr>
      </w:pPr>
      <w:r w:rsidRPr="002B3AF7">
        <w:rPr>
          <w:rFonts w:ascii="Arial" w:hAnsi="Arial" w:cs="Arial"/>
        </w:rPr>
        <w:t>São Gabriel do Oeste,</w:t>
      </w:r>
      <w:r w:rsidRPr="002B3AF7">
        <w:rPr>
          <w:rFonts w:ascii="Arial" w:hAnsi="Arial" w:cs="Arial"/>
          <w:lang w:val="pt-BR"/>
        </w:rPr>
        <w:t xml:space="preserve">  </w:t>
      </w:r>
      <w:r w:rsidRPr="002B3AF7">
        <w:rPr>
          <w:rFonts w:ascii="Arial" w:hAnsi="Arial" w:cs="Arial"/>
        </w:rPr>
        <w:t xml:space="preserve"> de </w:t>
      </w:r>
      <w:r w:rsidRPr="002B3AF7">
        <w:rPr>
          <w:rFonts w:ascii="Arial" w:hAnsi="Arial" w:cs="Arial"/>
          <w:lang w:val="pt-BR"/>
        </w:rPr>
        <w:t xml:space="preserve">    </w:t>
      </w:r>
      <w:r w:rsidRPr="002B3AF7">
        <w:rPr>
          <w:rFonts w:ascii="Arial" w:hAnsi="Arial" w:cs="Arial"/>
        </w:rPr>
        <w:t xml:space="preserve"> </w:t>
      </w:r>
      <w:proofErr w:type="spellStart"/>
      <w:r w:rsidRPr="002B3AF7">
        <w:rPr>
          <w:rFonts w:ascii="Arial" w:hAnsi="Arial" w:cs="Arial"/>
        </w:rPr>
        <w:t>de</w:t>
      </w:r>
      <w:proofErr w:type="spellEnd"/>
      <w:r w:rsidRPr="002B3AF7">
        <w:rPr>
          <w:rFonts w:ascii="Arial" w:hAnsi="Arial" w:cs="Arial"/>
        </w:rPr>
        <w:t xml:space="preserve"> 202</w:t>
      </w:r>
      <w:r w:rsidR="00331025" w:rsidRPr="002B3AF7">
        <w:rPr>
          <w:rFonts w:ascii="Arial" w:hAnsi="Arial" w:cs="Arial"/>
          <w:lang w:val="pt-BR"/>
        </w:rPr>
        <w:t>6</w:t>
      </w:r>
    </w:p>
    <w:p w14:paraId="34D73667" w14:textId="77777777" w:rsidR="00C92382" w:rsidRPr="002B3AF7" w:rsidRDefault="00C92382" w:rsidP="00C92382">
      <w:pPr>
        <w:pStyle w:val="Recuodecorpodetexto2"/>
        <w:spacing w:after="0" w:line="276" w:lineRule="auto"/>
        <w:ind w:left="0" w:firstLine="2269"/>
        <w:jc w:val="right"/>
        <w:rPr>
          <w:rFonts w:ascii="Arial" w:hAnsi="Arial" w:cs="Arial"/>
          <w:lang w:val="pt-BR"/>
        </w:rPr>
      </w:pPr>
    </w:p>
    <w:p w14:paraId="3F4ECB89" w14:textId="37F8E2B7" w:rsidR="00C92382" w:rsidRPr="002B3AF7" w:rsidRDefault="00C92382" w:rsidP="00C92382">
      <w:pPr>
        <w:tabs>
          <w:tab w:val="left" w:pos="900"/>
        </w:tabs>
        <w:spacing w:line="276" w:lineRule="auto"/>
        <w:jc w:val="center"/>
        <w:rPr>
          <w:rFonts w:ascii="Arial" w:hAnsi="Arial" w:cs="Arial"/>
        </w:rPr>
      </w:pPr>
      <w:r w:rsidRPr="002B3AF7">
        <w:rPr>
          <w:rFonts w:ascii="Arial" w:hAnsi="Arial" w:cs="Arial"/>
        </w:rPr>
        <w:t>_______________</w:t>
      </w:r>
      <w:r w:rsidR="008F257D" w:rsidRPr="002B3AF7">
        <w:rPr>
          <w:rFonts w:ascii="Arial" w:hAnsi="Arial" w:cs="Arial"/>
        </w:rPr>
        <w:t>_____________________</w:t>
      </w:r>
      <w:r w:rsidRPr="002B3AF7">
        <w:rPr>
          <w:rFonts w:ascii="Arial" w:hAnsi="Arial" w:cs="Arial"/>
        </w:rPr>
        <w:t>_____________</w:t>
      </w:r>
    </w:p>
    <w:p w14:paraId="760BA8E0" w14:textId="53428560" w:rsidR="00C92382" w:rsidRPr="002B3AF7" w:rsidRDefault="00C92382" w:rsidP="00C92382">
      <w:pPr>
        <w:spacing w:afterLines="120" w:after="288"/>
        <w:ind w:firstLine="567"/>
        <w:jc w:val="center"/>
        <w:rPr>
          <w:rFonts w:ascii="Arial" w:eastAsia="Calibri" w:hAnsi="Arial" w:cs="Arial"/>
          <w:bCs/>
        </w:rPr>
      </w:pPr>
      <w:r w:rsidRPr="002B3AF7">
        <w:rPr>
          <w:rFonts w:ascii="Arial" w:eastAsia="Calibri" w:hAnsi="Arial" w:cs="Arial"/>
          <w:bCs/>
        </w:rPr>
        <w:t>Representante legal do GERENCIDADOR DA ATA</w:t>
      </w:r>
    </w:p>
    <w:p w14:paraId="3A03943C" w14:textId="77777777" w:rsidR="002B3AF7" w:rsidRPr="002B3AF7" w:rsidRDefault="002B3AF7" w:rsidP="00C92382">
      <w:pPr>
        <w:spacing w:afterLines="120" w:after="288"/>
        <w:ind w:firstLine="567"/>
        <w:jc w:val="center"/>
        <w:rPr>
          <w:rFonts w:ascii="Arial" w:eastAsia="Calibri" w:hAnsi="Arial" w:cs="Arial"/>
          <w:bCs/>
        </w:rPr>
      </w:pPr>
    </w:p>
    <w:p w14:paraId="4FB9848B" w14:textId="77777777" w:rsidR="00C92382" w:rsidRPr="002B3AF7" w:rsidRDefault="00C92382" w:rsidP="00C92382">
      <w:pPr>
        <w:spacing w:line="276" w:lineRule="auto"/>
        <w:jc w:val="center"/>
        <w:rPr>
          <w:rFonts w:ascii="Arial" w:hAnsi="Arial" w:cs="Arial"/>
          <w:bCs/>
          <w:smallCaps/>
        </w:rPr>
      </w:pPr>
      <w:r w:rsidRPr="002B3AF7">
        <w:rPr>
          <w:rFonts w:ascii="Arial" w:hAnsi="Arial" w:cs="Arial"/>
          <w:bCs/>
          <w:smallCaps/>
        </w:rPr>
        <w:t>____________________________________</w:t>
      </w:r>
    </w:p>
    <w:p w14:paraId="1B1E9646" w14:textId="3F1291D4" w:rsidR="00C92382" w:rsidRPr="002B3AF7" w:rsidRDefault="00331025" w:rsidP="00C92382">
      <w:pPr>
        <w:spacing w:line="276" w:lineRule="auto"/>
        <w:jc w:val="center"/>
        <w:rPr>
          <w:rFonts w:ascii="Arial" w:hAnsi="Arial" w:cs="Arial"/>
          <w:b/>
          <w:smallCaps/>
        </w:rPr>
      </w:pPr>
      <w:r w:rsidRPr="002B3AF7">
        <w:rPr>
          <w:rFonts w:ascii="Arial" w:hAnsi="Arial" w:cs="Arial"/>
          <w:b/>
          <w:smallCaps/>
        </w:rPr>
        <w:t xml:space="preserve">Kátia Lira </w:t>
      </w:r>
      <w:proofErr w:type="spellStart"/>
      <w:r w:rsidRPr="002B3AF7">
        <w:rPr>
          <w:rFonts w:ascii="Arial" w:hAnsi="Arial" w:cs="Arial"/>
          <w:b/>
          <w:smallCaps/>
        </w:rPr>
        <w:t>Adono</w:t>
      </w:r>
      <w:proofErr w:type="spellEnd"/>
    </w:p>
    <w:p w14:paraId="7F77C3BB" w14:textId="4657A1C1" w:rsidR="00C92382" w:rsidRPr="002B3AF7" w:rsidRDefault="00C92382" w:rsidP="00C92382">
      <w:pPr>
        <w:spacing w:line="276" w:lineRule="auto"/>
        <w:jc w:val="center"/>
        <w:rPr>
          <w:rFonts w:ascii="Arial" w:hAnsi="Arial" w:cs="Arial"/>
          <w:b/>
          <w:smallCaps/>
        </w:rPr>
      </w:pPr>
      <w:r w:rsidRPr="002B3AF7">
        <w:rPr>
          <w:rFonts w:ascii="Arial" w:hAnsi="Arial" w:cs="Arial"/>
          <w:b/>
          <w:smallCaps/>
        </w:rPr>
        <w:t>Secretária Municipal de</w:t>
      </w:r>
      <w:r w:rsidR="00331025" w:rsidRPr="002B3AF7">
        <w:rPr>
          <w:rFonts w:ascii="Arial" w:hAnsi="Arial" w:cs="Arial"/>
          <w:b/>
          <w:smallCaps/>
        </w:rPr>
        <w:t xml:space="preserve"> Saúde</w:t>
      </w:r>
    </w:p>
    <w:p w14:paraId="309CE800" w14:textId="77777777" w:rsidR="00C92382" w:rsidRPr="002B3AF7" w:rsidRDefault="00C92382" w:rsidP="00C92382">
      <w:pPr>
        <w:spacing w:line="276" w:lineRule="auto"/>
        <w:jc w:val="center"/>
        <w:rPr>
          <w:rFonts w:ascii="Arial" w:hAnsi="Arial" w:cs="Arial"/>
          <w:b/>
          <w:smallCaps/>
        </w:rPr>
      </w:pPr>
      <w:r w:rsidRPr="002B3AF7">
        <w:rPr>
          <w:rFonts w:ascii="Arial" w:hAnsi="Arial" w:cs="Arial"/>
          <w:b/>
          <w:smallCaps/>
        </w:rPr>
        <w:t>Interveniente</w:t>
      </w:r>
    </w:p>
    <w:p w14:paraId="3FA49B04" w14:textId="77777777" w:rsidR="008F257D" w:rsidRPr="002B3AF7" w:rsidRDefault="008F257D" w:rsidP="00C92382">
      <w:pPr>
        <w:tabs>
          <w:tab w:val="left" w:pos="900"/>
        </w:tabs>
        <w:spacing w:line="276" w:lineRule="auto"/>
        <w:jc w:val="center"/>
        <w:rPr>
          <w:rFonts w:ascii="Arial" w:hAnsi="Arial" w:cs="Arial"/>
          <w:bCs/>
          <w:smallCaps/>
        </w:rPr>
      </w:pPr>
    </w:p>
    <w:p w14:paraId="1C1352B0" w14:textId="621E4E09" w:rsidR="00C92382" w:rsidRPr="002B3AF7" w:rsidRDefault="00C92382" w:rsidP="00C92382">
      <w:pPr>
        <w:tabs>
          <w:tab w:val="left" w:pos="900"/>
        </w:tabs>
        <w:spacing w:line="276" w:lineRule="auto"/>
        <w:jc w:val="center"/>
        <w:rPr>
          <w:rFonts w:ascii="Arial" w:hAnsi="Arial" w:cs="Arial"/>
          <w:bCs/>
          <w:smallCaps/>
        </w:rPr>
      </w:pPr>
      <w:r w:rsidRPr="002B3AF7">
        <w:rPr>
          <w:rFonts w:ascii="Arial" w:hAnsi="Arial" w:cs="Arial"/>
          <w:bCs/>
          <w:smallCaps/>
        </w:rPr>
        <w:t>______________________________</w:t>
      </w:r>
    </w:p>
    <w:p w14:paraId="2C57E9DA" w14:textId="77777777" w:rsidR="00C92382" w:rsidRPr="002B3AF7" w:rsidRDefault="00C92382" w:rsidP="00C92382">
      <w:pPr>
        <w:tabs>
          <w:tab w:val="left" w:pos="900"/>
        </w:tabs>
        <w:spacing w:line="276" w:lineRule="auto"/>
        <w:jc w:val="center"/>
        <w:rPr>
          <w:rFonts w:ascii="Arial" w:hAnsi="Arial" w:cs="Arial"/>
          <w:b/>
          <w:smallCaps/>
        </w:rPr>
      </w:pPr>
      <w:r w:rsidRPr="002B3AF7">
        <w:rPr>
          <w:rFonts w:ascii="Arial" w:hAnsi="Arial" w:cs="Arial"/>
          <w:b/>
          <w:smallCaps/>
        </w:rPr>
        <w:t>Nome do representante legal</w:t>
      </w:r>
    </w:p>
    <w:p w14:paraId="43B327B6" w14:textId="77777777" w:rsidR="00C92382" w:rsidRPr="002B3AF7" w:rsidRDefault="00C92382" w:rsidP="00C92382">
      <w:pPr>
        <w:tabs>
          <w:tab w:val="left" w:pos="900"/>
        </w:tabs>
        <w:spacing w:line="276" w:lineRule="auto"/>
        <w:jc w:val="center"/>
        <w:rPr>
          <w:rFonts w:ascii="Arial" w:hAnsi="Arial" w:cs="Arial"/>
          <w:b/>
          <w:smallCaps/>
        </w:rPr>
      </w:pPr>
      <w:r w:rsidRPr="002B3AF7">
        <w:rPr>
          <w:rFonts w:ascii="Arial" w:hAnsi="Arial" w:cs="Arial"/>
          <w:b/>
          <w:smallCaps/>
        </w:rPr>
        <w:t>Nome da Empresa</w:t>
      </w:r>
    </w:p>
    <w:p w14:paraId="039DB8BA" w14:textId="1CF2327A" w:rsidR="00C92382" w:rsidRPr="002B3AF7" w:rsidRDefault="00C92382" w:rsidP="00C92382">
      <w:pPr>
        <w:spacing w:afterLines="120" w:after="288"/>
        <w:ind w:firstLine="567"/>
        <w:rPr>
          <w:rFonts w:ascii="Arial" w:eastAsia="Calibri" w:hAnsi="Arial" w:cs="Arial"/>
          <w:b/>
        </w:rPr>
      </w:pPr>
      <w:r w:rsidRPr="002B3AF7">
        <w:rPr>
          <w:rFonts w:ascii="Arial" w:eastAsia="Calibri" w:hAnsi="Arial" w:cs="Arial"/>
          <w:b/>
        </w:rPr>
        <w:t xml:space="preserve">                                               DETENTOR DA ATA</w:t>
      </w:r>
    </w:p>
    <w:p w14:paraId="4CB15F7D" w14:textId="77777777" w:rsidR="00C92382" w:rsidRPr="002B3AF7" w:rsidRDefault="00C92382" w:rsidP="00C92382">
      <w:pPr>
        <w:pStyle w:val="Corpodetexto"/>
        <w:tabs>
          <w:tab w:val="left" w:pos="900"/>
        </w:tabs>
        <w:spacing w:line="276" w:lineRule="auto"/>
        <w:rPr>
          <w:rFonts w:cs="Arial"/>
          <w:b/>
          <w:bCs/>
          <w:smallCaps/>
          <w:sz w:val="24"/>
        </w:rPr>
      </w:pPr>
      <w:r w:rsidRPr="002B3AF7">
        <w:rPr>
          <w:rFonts w:cs="Arial"/>
          <w:b/>
          <w:bCs/>
          <w:smallCaps/>
          <w:sz w:val="24"/>
        </w:rPr>
        <w:t>Testemunhas:</w:t>
      </w:r>
    </w:p>
    <w:p w14:paraId="4BA92AAE" w14:textId="77777777" w:rsidR="00C92382" w:rsidRPr="002B3AF7" w:rsidRDefault="00C92382" w:rsidP="00C92382">
      <w:pPr>
        <w:pStyle w:val="Corpodetexto"/>
        <w:tabs>
          <w:tab w:val="left" w:pos="900"/>
        </w:tabs>
        <w:spacing w:line="276" w:lineRule="auto"/>
        <w:rPr>
          <w:rFonts w:cs="Arial"/>
          <w:b/>
          <w:bCs/>
          <w:smallCaps/>
          <w:sz w:val="24"/>
        </w:rPr>
      </w:pPr>
    </w:p>
    <w:p w14:paraId="33D7411C" w14:textId="77777777" w:rsidR="00C92382" w:rsidRPr="002B3AF7" w:rsidRDefault="00C92382" w:rsidP="00C92382">
      <w:pPr>
        <w:pStyle w:val="Corpodetexto"/>
        <w:tabs>
          <w:tab w:val="left" w:pos="900"/>
        </w:tabs>
        <w:spacing w:line="276" w:lineRule="auto"/>
        <w:rPr>
          <w:rFonts w:cs="Arial"/>
          <w:smallCaps/>
          <w:sz w:val="24"/>
        </w:rPr>
      </w:pPr>
      <w:r w:rsidRPr="002B3AF7">
        <w:rPr>
          <w:rFonts w:cs="Arial"/>
          <w:smallCaps/>
          <w:sz w:val="24"/>
        </w:rPr>
        <w:t>____________________</w:t>
      </w:r>
      <w:r w:rsidRPr="002B3AF7">
        <w:rPr>
          <w:rFonts w:cs="Arial"/>
          <w:smallCaps/>
          <w:sz w:val="24"/>
        </w:rPr>
        <w:tab/>
      </w:r>
      <w:r w:rsidRPr="002B3AF7">
        <w:rPr>
          <w:rFonts w:cs="Arial"/>
          <w:smallCaps/>
          <w:sz w:val="24"/>
        </w:rPr>
        <w:tab/>
        <w:t xml:space="preserve">        </w:t>
      </w:r>
      <w:r w:rsidRPr="002B3AF7">
        <w:rPr>
          <w:rFonts w:cs="Arial"/>
          <w:smallCaps/>
          <w:sz w:val="24"/>
        </w:rPr>
        <w:tab/>
      </w:r>
      <w:r w:rsidRPr="002B3AF7">
        <w:rPr>
          <w:rFonts w:cs="Arial"/>
          <w:smallCaps/>
          <w:sz w:val="24"/>
        </w:rPr>
        <w:tab/>
        <w:t>__________________________</w:t>
      </w:r>
    </w:p>
    <w:p w14:paraId="63E9983A" w14:textId="77777777" w:rsidR="00C92382" w:rsidRPr="002B3AF7" w:rsidRDefault="00C92382" w:rsidP="00C92382">
      <w:pPr>
        <w:tabs>
          <w:tab w:val="left" w:pos="900"/>
        </w:tabs>
        <w:spacing w:line="276" w:lineRule="auto"/>
        <w:rPr>
          <w:rFonts w:ascii="Arial" w:hAnsi="Arial" w:cs="Arial"/>
          <w:smallCaps/>
        </w:rPr>
      </w:pPr>
      <w:r w:rsidRPr="002B3AF7">
        <w:rPr>
          <w:rFonts w:ascii="Arial" w:hAnsi="Arial" w:cs="Arial"/>
          <w:smallCaps/>
        </w:rPr>
        <w:t>Nome:</w:t>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t>Nome:</w:t>
      </w:r>
    </w:p>
    <w:p w14:paraId="1381C6BC" w14:textId="77777777" w:rsidR="00C92382" w:rsidRPr="002B3AF7" w:rsidRDefault="00C92382" w:rsidP="00C92382">
      <w:pPr>
        <w:tabs>
          <w:tab w:val="left" w:pos="900"/>
        </w:tabs>
        <w:spacing w:line="276" w:lineRule="auto"/>
        <w:rPr>
          <w:rFonts w:ascii="Arial" w:hAnsi="Arial" w:cs="Arial"/>
          <w:b/>
          <w:u w:val="single"/>
        </w:rPr>
      </w:pPr>
      <w:r w:rsidRPr="002B3AF7">
        <w:rPr>
          <w:rFonts w:ascii="Arial" w:hAnsi="Arial" w:cs="Arial"/>
          <w:smallCaps/>
        </w:rPr>
        <w:t>CPF:</w:t>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r>
      <w:r w:rsidRPr="002B3AF7">
        <w:rPr>
          <w:rFonts w:ascii="Arial" w:hAnsi="Arial" w:cs="Arial"/>
          <w:smallCaps/>
        </w:rPr>
        <w:tab/>
        <w:t>CPF:</w:t>
      </w:r>
    </w:p>
    <w:p w14:paraId="74B1CFB8" w14:textId="77777777" w:rsidR="00C92382" w:rsidRPr="002B3AF7" w:rsidRDefault="00C92382" w:rsidP="00C92382">
      <w:pPr>
        <w:spacing w:line="276" w:lineRule="auto"/>
        <w:jc w:val="center"/>
        <w:rPr>
          <w:rFonts w:ascii="Arial" w:eastAsia="Calibri" w:hAnsi="Arial" w:cs="Arial"/>
          <w:b/>
          <w:bCs/>
        </w:rPr>
      </w:pPr>
    </w:p>
    <w:p w14:paraId="6968E65E" w14:textId="785A8D7F" w:rsidR="00331025" w:rsidRPr="002B3AF7" w:rsidRDefault="00331025" w:rsidP="00C92382">
      <w:pPr>
        <w:spacing w:line="276" w:lineRule="auto"/>
        <w:jc w:val="center"/>
        <w:rPr>
          <w:rFonts w:ascii="Arial" w:eastAsia="Calibri" w:hAnsi="Arial" w:cs="Arial"/>
          <w:b/>
          <w:bCs/>
        </w:rPr>
      </w:pPr>
    </w:p>
    <w:p w14:paraId="44F329D0" w14:textId="2CDF58F6" w:rsidR="00331025" w:rsidRPr="002B3AF7" w:rsidRDefault="00331025" w:rsidP="00C92382">
      <w:pPr>
        <w:spacing w:line="276" w:lineRule="auto"/>
        <w:jc w:val="center"/>
        <w:rPr>
          <w:rFonts w:ascii="Arial" w:eastAsia="Calibri" w:hAnsi="Arial" w:cs="Arial"/>
          <w:b/>
          <w:bCs/>
        </w:rPr>
      </w:pPr>
    </w:p>
    <w:p w14:paraId="0F64A7B7" w14:textId="2382E2DC" w:rsidR="008F257D" w:rsidRPr="002B3AF7" w:rsidRDefault="008F257D" w:rsidP="00C92382">
      <w:pPr>
        <w:spacing w:line="276" w:lineRule="auto"/>
        <w:jc w:val="center"/>
        <w:rPr>
          <w:rFonts w:ascii="Arial" w:eastAsia="Calibri" w:hAnsi="Arial" w:cs="Arial"/>
          <w:b/>
          <w:bCs/>
        </w:rPr>
      </w:pPr>
    </w:p>
    <w:p w14:paraId="6F45E16B" w14:textId="66E5BB5B" w:rsidR="008F257D" w:rsidRPr="002B3AF7" w:rsidRDefault="008F257D" w:rsidP="00C92382">
      <w:pPr>
        <w:spacing w:line="276" w:lineRule="auto"/>
        <w:jc w:val="center"/>
        <w:rPr>
          <w:rFonts w:ascii="Arial" w:eastAsia="Calibri" w:hAnsi="Arial" w:cs="Arial"/>
          <w:b/>
          <w:bCs/>
        </w:rPr>
      </w:pPr>
    </w:p>
    <w:p w14:paraId="16518B12" w14:textId="5150F26D" w:rsidR="008F257D" w:rsidRPr="002B3AF7" w:rsidRDefault="008F257D" w:rsidP="00C92382">
      <w:pPr>
        <w:spacing w:line="276" w:lineRule="auto"/>
        <w:jc w:val="center"/>
        <w:rPr>
          <w:rFonts w:ascii="Arial" w:eastAsia="Calibri" w:hAnsi="Arial" w:cs="Arial"/>
          <w:b/>
          <w:bCs/>
        </w:rPr>
      </w:pPr>
    </w:p>
    <w:p w14:paraId="297124FA" w14:textId="74A45B71" w:rsidR="008F257D" w:rsidRPr="002B3AF7" w:rsidRDefault="008F257D" w:rsidP="00C92382">
      <w:pPr>
        <w:spacing w:line="276" w:lineRule="auto"/>
        <w:jc w:val="center"/>
        <w:rPr>
          <w:rFonts w:ascii="Arial" w:eastAsia="Calibri" w:hAnsi="Arial" w:cs="Arial"/>
          <w:b/>
          <w:bCs/>
        </w:rPr>
      </w:pPr>
    </w:p>
    <w:p w14:paraId="6054E8F9" w14:textId="347A7A17" w:rsidR="008F257D" w:rsidRPr="002B3AF7" w:rsidRDefault="008F257D" w:rsidP="00C92382">
      <w:pPr>
        <w:spacing w:line="276" w:lineRule="auto"/>
        <w:jc w:val="center"/>
        <w:rPr>
          <w:rFonts w:ascii="Arial" w:eastAsia="Calibri" w:hAnsi="Arial" w:cs="Arial"/>
          <w:b/>
          <w:bCs/>
        </w:rPr>
      </w:pPr>
    </w:p>
    <w:p w14:paraId="59AA91D5" w14:textId="7FA96B2C" w:rsidR="008F257D" w:rsidRPr="002B3AF7" w:rsidRDefault="008F257D" w:rsidP="00C92382">
      <w:pPr>
        <w:spacing w:line="276" w:lineRule="auto"/>
        <w:jc w:val="center"/>
        <w:rPr>
          <w:rFonts w:ascii="Arial" w:eastAsia="Calibri" w:hAnsi="Arial" w:cs="Arial"/>
          <w:b/>
          <w:bCs/>
        </w:rPr>
      </w:pPr>
    </w:p>
    <w:p w14:paraId="21816C2D" w14:textId="7D1FB11E" w:rsidR="008F257D" w:rsidRPr="002B3AF7" w:rsidRDefault="008F257D" w:rsidP="00C92382">
      <w:pPr>
        <w:spacing w:line="276" w:lineRule="auto"/>
        <w:jc w:val="center"/>
        <w:rPr>
          <w:rFonts w:ascii="Arial" w:eastAsia="Calibri" w:hAnsi="Arial" w:cs="Arial"/>
          <w:b/>
          <w:bCs/>
        </w:rPr>
      </w:pPr>
    </w:p>
    <w:p w14:paraId="43DAC3A2" w14:textId="3A9001E2" w:rsidR="008F257D" w:rsidRPr="002B3AF7" w:rsidRDefault="008F257D" w:rsidP="00C92382">
      <w:pPr>
        <w:spacing w:line="276" w:lineRule="auto"/>
        <w:jc w:val="center"/>
        <w:rPr>
          <w:rFonts w:ascii="Arial" w:eastAsia="Calibri" w:hAnsi="Arial" w:cs="Arial"/>
          <w:b/>
          <w:bCs/>
        </w:rPr>
      </w:pPr>
    </w:p>
    <w:p w14:paraId="41A50162" w14:textId="7232F4F9" w:rsidR="008F257D" w:rsidRPr="002B3AF7" w:rsidRDefault="008F257D" w:rsidP="00C92382">
      <w:pPr>
        <w:spacing w:line="276" w:lineRule="auto"/>
        <w:jc w:val="center"/>
        <w:rPr>
          <w:rFonts w:ascii="Arial" w:eastAsia="Calibri" w:hAnsi="Arial" w:cs="Arial"/>
          <w:b/>
          <w:bCs/>
        </w:rPr>
      </w:pPr>
    </w:p>
    <w:p w14:paraId="27ECF5A3" w14:textId="48982763" w:rsidR="008F257D" w:rsidRPr="002B3AF7" w:rsidRDefault="008F257D" w:rsidP="00C92382">
      <w:pPr>
        <w:spacing w:line="276" w:lineRule="auto"/>
        <w:jc w:val="center"/>
        <w:rPr>
          <w:rFonts w:ascii="Arial" w:eastAsia="Calibri" w:hAnsi="Arial" w:cs="Arial"/>
          <w:b/>
          <w:bCs/>
        </w:rPr>
      </w:pPr>
    </w:p>
    <w:p w14:paraId="102BCB26" w14:textId="7B1D1D89" w:rsidR="008F257D" w:rsidRPr="002B3AF7" w:rsidRDefault="008F257D" w:rsidP="00C92382">
      <w:pPr>
        <w:spacing w:line="276" w:lineRule="auto"/>
        <w:jc w:val="center"/>
        <w:rPr>
          <w:rFonts w:ascii="Arial" w:eastAsia="Calibri" w:hAnsi="Arial" w:cs="Arial"/>
          <w:b/>
          <w:bCs/>
        </w:rPr>
      </w:pPr>
    </w:p>
    <w:p w14:paraId="2702FB78" w14:textId="77777777" w:rsidR="008F257D" w:rsidRPr="002B3AF7" w:rsidRDefault="008F257D" w:rsidP="00C92382">
      <w:pPr>
        <w:spacing w:line="276" w:lineRule="auto"/>
        <w:jc w:val="center"/>
        <w:rPr>
          <w:rFonts w:ascii="Arial" w:eastAsia="Calibri" w:hAnsi="Arial" w:cs="Arial"/>
          <w:b/>
          <w:bCs/>
        </w:rPr>
      </w:pPr>
    </w:p>
    <w:p w14:paraId="409E1363" w14:textId="77777777" w:rsidR="00331025" w:rsidRPr="002B3AF7" w:rsidRDefault="00331025" w:rsidP="00C92382">
      <w:pPr>
        <w:spacing w:line="276" w:lineRule="auto"/>
        <w:jc w:val="center"/>
        <w:rPr>
          <w:rFonts w:ascii="Arial" w:eastAsia="Calibri" w:hAnsi="Arial" w:cs="Arial"/>
          <w:b/>
          <w:bCs/>
        </w:rPr>
      </w:pPr>
    </w:p>
    <w:p w14:paraId="071B9580" w14:textId="77777777" w:rsidR="00610FFE" w:rsidRPr="002B3AF7" w:rsidRDefault="00610FFE" w:rsidP="00610FFE">
      <w:pPr>
        <w:rPr>
          <w:rFonts w:ascii="Arial" w:hAnsi="Arial" w:cs="Arial"/>
        </w:rPr>
      </w:pPr>
    </w:p>
    <w:p w14:paraId="48430838" w14:textId="4CC758BF" w:rsidR="00610FFE" w:rsidRPr="002B3AF7" w:rsidRDefault="00610FFE" w:rsidP="00610FFE">
      <w:pPr>
        <w:jc w:val="center"/>
        <w:rPr>
          <w:rFonts w:ascii="Arial" w:hAnsi="Arial" w:cs="Arial"/>
          <w:b/>
          <w:bCs/>
        </w:rPr>
      </w:pPr>
      <w:r w:rsidRPr="002B3AF7">
        <w:rPr>
          <w:rFonts w:ascii="Arial" w:hAnsi="Arial" w:cs="Arial"/>
          <w:b/>
          <w:bCs/>
        </w:rPr>
        <w:t>ANEXO I</w:t>
      </w:r>
      <w:r w:rsidR="00C92382" w:rsidRPr="002B3AF7">
        <w:rPr>
          <w:rFonts w:ascii="Arial" w:hAnsi="Arial" w:cs="Arial"/>
          <w:b/>
          <w:bCs/>
        </w:rPr>
        <w:t xml:space="preserve"> DA ATA DE REGISTRO DE PRE</w:t>
      </w:r>
      <w:r w:rsidR="00DE0320" w:rsidRPr="002B3AF7">
        <w:rPr>
          <w:rFonts w:ascii="Arial" w:hAnsi="Arial" w:cs="Arial"/>
          <w:b/>
          <w:bCs/>
        </w:rPr>
        <w:t>ÇO</w:t>
      </w:r>
      <w:r w:rsidR="00C92382" w:rsidRPr="002B3AF7">
        <w:rPr>
          <w:rFonts w:ascii="Arial" w:hAnsi="Arial" w:cs="Arial"/>
          <w:b/>
          <w:bCs/>
        </w:rPr>
        <w:t>S</w:t>
      </w:r>
    </w:p>
    <w:p w14:paraId="2CB862E4" w14:textId="77777777" w:rsidR="00C92382" w:rsidRPr="002B3AF7" w:rsidRDefault="00C92382" w:rsidP="00610FFE">
      <w:pPr>
        <w:jc w:val="center"/>
        <w:rPr>
          <w:rFonts w:ascii="Arial" w:hAnsi="Arial" w:cs="Arial"/>
          <w:b/>
          <w:bCs/>
        </w:rPr>
      </w:pPr>
    </w:p>
    <w:p w14:paraId="4E9F3970" w14:textId="0DB8FCEE" w:rsidR="00610FFE" w:rsidRPr="002B3AF7" w:rsidRDefault="00610FFE" w:rsidP="00610FFE">
      <w:pPr>
        <w:rPr>
          <w:rFonts w:ascii="Arial" w:hAnsi="Arial" w:cs="Arial"/>
        </w:rPr>
      </w:pPr>
      <w:r w:rsidRPr="002B3AF7">
        <w:rPr>
          <w:rFonts w:ascii="Arial" w:hAnsi="Arial" w:cs="Arial"/>
        </w:rPr>
        <w:t>FORNECEDOR: XXXXXXXXXXXXXXXXXXXXXXXXXXXXXXXXXXXX</w:t>
      </w:r>
      <w:r w:rsidR="008172A1" w:rsidRPr="002B3AF7">
        <w:rPr>
          <w:rFonts w:ascii="Arial" w:hAnsi="Arial" w:cs="Arial"/>
        </w:rPr>
        <w:t xml:space="preserve">, CNPJ nº </w:t>
      </w:r>
      <w:proofErr w:type="spellStart"/>
      <w:r w:rsidR="008172A1" w:rsidRPr="002B3AF7">
        <w:rPr>
          <w:rFonts w:ascii="Arial" w:hAnsi="Arial" w:cs="Arial"/>
        </w:rPr>
        <w:t>xxxxxxxx</w:t>
      </w:r>
      <w:proofErr w:type="spellEnd"/>
    </w:p>
    <w:p w14:paraId="4D6B6982" w14:textId="77777777" w:rsidR="00610FFE" w:rsidRPr="002B3AF7" w:rsidRDefault="00610FFE" w:rsidP="00610FFE">
      <w:pPr>
        <w:widowControl w:val="0"/>
        <w:autoSpaceDE w:val="0"/>
        <w:autoSpaceDN w:val="0"/>
        <w:adjustRightInd w:val="0"/>
        <w:jc w:val="both"/>
        <w:rPr>
          <w:rFonts w:ascii="Arial" w:eastAsia="Times New Roman" w:hAnsi="Arial" w:cs="Arial"/>
        </w:rPr>
      </w:pPr>
    </w:p>
    <w:tbl>
      <w:tblPr>
        <w:tblW w:w="10532" w:type="dxa"/>
        <w:jc w:val="center"/>
        <w:tblLayout w:type="fixed"/>
        <w:tblCellMar>
          <w:left w:w="10" w:type="dxa"/>
          <w:right w:w="10" w:type="dxa"/>
        </w:tblCellMar>
        <w:tblLook w:val="04A0" w:firstRow="1" w:lastRow="0" w:firstColumn="1" w:lastColumn="0" w:noHBand="0" w:noVBand="1"/>
      </w:tblPr>
      <w:tblGrid>
        <w:gridCol w:w="496"/>
        <w:gridCol w:w="1332"/>
        <w:gridCol w:w="1252"/>
        <w:gridCol w:w="1252"/>
        <w:gridCol w:w="1540"/>
        <w:gridCol w:w="1120"/>
        <w:gridCol w:w="1120"/>
        <w:gridCol w:w="1210"/>
        <w:gridCol w:w="1210"/>
      </w:tblGrid>
      <w:tr w:rsidR="009D625E" w:rsidRPr="002B3AF7" w14:paraId="6803EA91" w14:textId="77777777" w:rsidTr="009D625E">
        <w:trPr>
          <w:trHeight w:val="674"/>
          <w:jc w:val="center"/>
        </w:trPr>
        <w:tc>
          <w:tcPr>
            <w:tcW w:w="496" w:type="dxa"/>
            <w:tcBorders>
              <w:top w:val="single" w:sz="4" w:space="0" w:color="auto"/>
              <w:left w:val="single" w:sz="2" w:space="0" w:color="000000"/>
              <w:bottom w:val="single" w:sz="2" w:space="0" w:color="000000"/>
              <w:right w:val="nil"/>
            </w:tcBorders>
            <w:vAlign w:val="center"/>
            <w:hideMark/>
          </w:tcPr>
          <w:p w14:paraId="2CBB88AE"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bookmarkStart w:id="34" w:name="_Hlk161995144"/>
            <w:r w:rsidRPr="002B3AF7">
              <w:rPr>
                <w:rFonts w:ascii="Arial" w:eastAsia="Calibri" w:hAnsi="Arial" w:cs="Arial"/>
              </w:rPr>
              <w:t>Item</w:t>
            </w:r>
          </w:p>
          <w:p w14:paraId="317736A1"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p>
          <w:p w14:paraId="457799E7"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p>
        </w:tc>
        <w:tc>
          <w:tcPr>
            <w:tcW w:w="1332" w:type="dxa"/>
            <w:tcBorders>
              <w:top w:val="single" w:sz="4" w:space="0" w:color="auto"/>
              <w:left w:val="single" w:sz="2" w:space="0" w:color="000000"/>
              <w:bottom w:val="single" w:sz="2" w:space="0" w:color="000000"/>
              <w:right w:val="nil"/>
            </w:tcBorders>
            <w:hideMark/>
          </w:tcPr>
          <w:p w14:paraId="1857FD79"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rPr>
            </w:pPr>
            <w:r w:rsidRPr="002B3AF7">
              <w:rPr>
                <w:rFonts w:ascii="Arial" w:eastAsia="Calibri" w:hAnsi="Arial" w:cs="Arial"/>
              </w:rPr>
              <w:t>Especificação</w:t>
            </w:r>
          </w:p>
        </w:tc>
        <w:tc>
          <w:tcPr>
            <w:tcW w:w="1252" w:type="dxa"/>
            <w:tcBorders>
              <w:top w:val="single" w:sz="4" w:space="0" w:color="auto"/>
              <w:left w:val="single" w:sz="2" w:space="0" w:color="000000"/>
              <w:bottom w:val="single" w:sz="2" w:space="0" w:color="000000"/>
              <w:right w:val="single" w:sz="2" w:space="0" w:color="000000"/>
            </w:tcBorders>
          </w:tcPr>
          <w:p w14:paraId="6B2222F3"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i/>
                <w:iCs/>
              </w:rPr>
            </w:pPr>
          </w:p>
        </w:tc>
        <w:tc>
          <w:tcPr>
            <w:tcW w:w="1252" w:type="dxa"/>
            <w:tcBorders>
              <w:top w:val="single" w:sz="4" w:space="0" w:color="auto"/>
              <w:left w:val="single" w:sz="2" w:space="0" w:color="000000"/>
              <w:bottom w:val="single" w:sz="2" w:space="0" w:color="000000"/>
              <w:right w:val="nil"/>
            </w:tcBorders>
            <w:hideMark/>
          </w:tcPr>
          <w:p w14:paraId="02A3DA89" w14:textId="554C4C90"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i/>
                <w:iCs/>
              </w:rPr>
            </w:pPr>
            <w:r w:rsidRPr="002B3AF7">
              <w:rPr>
                <w:rFonts w:ascii="Arial" w:eastAsia="Calibri" w:hAnsi="Arial" w:cs="Arial"/>
                <w:i/>
                <w:iCs/>
              </w:rPr>
              <w:t xml:space="preserve">Marca </w:t>
            </w:r>
          </w:p>
          <w:p w14:paraId="6303697F"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i/>
                <w:iCs/>
              </w:rPr>
            </w:pPr>
            <w:r w:rsidRPr="002B3AF7">
              <w:rPr>
                <w:rFonts w:ascii="Arial" w:eastAsia="Calibri" w:hAnsi="Arial" w:cs="Arial"/>
                <w:i/>
                <w:iCs/>
              </w:rPr>
              <w:t>(se exigida no edital)</w:t>
            </w:r>
          </w:p>
        </w:tc>
        <w:tc>
          <w:tcPr>
            <w:tcW w:w="1540" w:type="dxa"/>
            <w:tcBorders>
              <w:top w:val="single" w:sz="4" w:space="0" w:color="auto"/>
              <w:left w:val="single" w:sz="2" w:space="0" w:color="000000"/>
              <w:bottom w:val="single" w:sz="2" w:space="0" w:color="000000"/>
              <w:right w:val="nil"/>
            </w:tcBorders>
            <w:hideMark/>
          </w:tcPr>
          <w:p w14:paraId="14F32208"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i/>
                <w:iCs/>
              </w:rPr>
            </w:pPr>
            <w:r w:rsidRPr="002B3AF7">
              <w:rPr>
                <w:rFonts w:ascii="Arial" w:eastAsia="Calibri" w:hAnsi="Arial" w:cs="Arial"/>
                <w:i/>
                <w:iCs/>
              </w:rPr>
              <w:t>Modelo</w:t>
            </w:r>
          </w:p>
          <w:p w14:paraId="4E6D3ECF"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i/>
                <w:iCs/>
              </w:rPr>
            </w:pPr>
            <w:r w:rsidRPr="002B3AF7">
              <w:rPr>
                <w:rFonts w:ascii="Arial" w:eastAsia="Calibri" w:hAnsi="Arial" w:cs="Arial"/>
                <w:i/>
                <w:iCs/>
              </w:rPr>
              <w:t>(se exigido no edital)</w:t>
            </w:r>
          </w:p>
        </w:tc>
        <w:tc>
          <w:tcPr>
            <w:tcW w:w="1120" w:type="dxa"/>
            <w:tcBorders>
              <w:top w:val="single" w:sz="4" w:space="0" w:color="auto"/>
              <w:left w:val="single" w:sz="2" w:space="0" w:color="000000"/>
              <w:bottom w:val="single" w:sz="2" w:space="0" w:color="000000"/>
              <w:right w:val="nil"/>
            </w:tcBorders>
            <w:hideMark/>
          </w:tcPr>
          <w:p w14:paraId="500F63FD"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r w:rsidRPr="002B3AF7">
              <w:rPr>
                <w:rFonts w:ascii="Arial" w:eastAsia="Calibri" w:hAnsi="Arial" w:cs="Arial"/>
              </w:rPr>
              <w:t>Unidade de medida</w:t>
            </w:r>
          </w:p>
        </w:tc>
        <w:tc>
          <w:tcPr>
            <w:tcW w:w="1120" w:type="dxa"/>
            <w:tcBorders>
              <w:top w:val="single" w:sz="4" w:space="0" w:color="auto"/>
              <w:left w:val="single" w:sz="2" w:space="0" w:color="000000"/>
              <w:bottom w:val="single" w:sz="2" w:space="0" w:color="000000"/>
              <w:right w:val="nil"/>
            </w:tcBorders>
            <w:hideMark/>
          </w:tcPr>
          <w:p w14:paraId="797BC41D"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r w:rsidRPr="002B3AF7">
              <w:rPr>
                <w:rFonts w:ascii="Arial" w:eastAsia="Calibri" w:hAnsi="Arial" w:cs="Arial"/>
              </w:rPr>
              <w:t>Quantidade</w:t>
            </w:r>
          </w:p>
        </w:tc>
        <w:tc>
          <w:tcPr>
            <w:tcW w:w="1210" w:type="dxa"/>
            <w:tcBorders>
              <w:top w:val="single" w:sz="4" w:space="0" w:color="auto"/>
              <w:left w:val="single" w:sz="2" w:space="0" w:color="000000"/>
              <w:bottom w:val="single" w:sz="2" w:space="0" w:color="000000"/>
              <w:right w:val="single" w:sz="4" w:space="0" w:color="auto"/>
            </w:tcBorders>
            <w:hideMark/>
          </w:tcPr>
          <w:p w14:paraId="1C1F7942" w14:textId="77777777" w:rsidR="009D625E" w:rsidRPr="002B3AF7" w:rsidRDefault="009D625E" w:rsidP="00AA78E3">
            <w:pPr>
              <w:widowControl w:val="0"/>
              <w:autoSpaceDE w:val="0"/>
              <w:autoSpaceDN w:val="0"/>
              <w:adjustRightInd w:val="0"/>
              <w:spacing w:after="160" w:line="256" w:lineRule="auto"/>
              <w:ind w:right="-30"/>
              <w:jc w:val="center"/>
              <w:rPr>
                <w:rFonts w:ascii="Arial" w:eastAsia="Calibri" w:hAnsi="Arial" w:cs="Arial"/>
              </w:rPr>
            </w:pPr>
            <w:r w:rsidRPr="002B3AF7">
              <w:rPr>
                <w:rFonts w:ascii="Arial" w:eastAsia="Calibri" w:hAnsi="Arial" w:cs="Arial"/>
              </w:rPr>
              <w:t>Valor Un</w:t>
            </w:r>
          </w:p>
        </w:tc>
        <w:tc>
          <w:tcPr>
            <w:tcW w:w="1210" w:type="dxa"/>
            <w:tcBorders>
              <w:top w:val="single" w:sz="4" w:space="0" w:color="auto"/>
              <w:left w:val="single" w:sz="2" w:space="0" w:color="000000"/>
              <w:bottom w:val="single" w:sz="2" w:space="0" w:color="000000"/>
              <w:right w:val="single" w:sz="4" w:space="0" w:color="auto"/>
            </w:tcBorders>
          </w:tcPr>
          <w:p w14:paraId="7ECB8D11" w14:textId="77777777" w:rsidR="009D625E" w:rsidRPr="00181B3B" w:rsidRDefault="009D625E" w:rsidP="00AA78E3">
            <w:pPr>
              <w:widowControl w:val="0"/>
              <w:autoSpaceDE w:val="0"/>
              <w:autoSpaceDN w:val="0"/>
              <w:adjustRightInd w:val="0"/>
              <w:spacing w:after="160" w:line="256" w:lineRule="auto"/>
              <w:ind w:right="-30"/>
              <w:jc w:val="center"/>
              <w:rPr>
                <w:rFonts w:ascii="Arial" w:eastAsia="Calibri" w:hAnsi="Arial" w:cs="Arial"/>
              </w:rPr>
            </w:pPr>
            <w:r w:rsidRPr="00181B3B">
              <w:rPr>
                <w:rFonts w:ascii="Arial" w:eastAsia="Calibri" w:hAnsi="Arial" w:cs="Arial"/>
              </w:rPr>
              <w:t>Aderente</w:t>
            </w:r>
          </w:p>
          <w:p w14:paraId="7E7BA207" w14:textId="72F3CCF7" w:rsidR="00DE0320" w:rsidRPr="002B3AF7" w:rsidRDefault="00DE0320" w:rsidP="00AA78E3">
            <w:pPr>
              <w:widowControl w:val="0"/>
              <w:autoSpaceDE w:val="0"/>
              <w:autoSpaceDN w:val="0"/>
              <w:adjustRightInd w:val="0"/>
              <w:spacing w:after="160" w:line="256" w:lineRule="auto"/>
              <w:ind w:right="-30"/>
              <w:jc w:val="center"/>
              <w:rPr>
                <w:rFonts w:ascii="Arial" w:eastAsia="Calibri" w:hAnsi="Arial" w:cs="Arial"/>
              </w:rPr>
            </w:pPr>
            <w:r w:rsidRPr="00181B3B">
              <w:rPr>
                <w:rFonts w:ascii="Arial" w:eastAsia="Calibri" w:hAnsi="Arial" w:cs="Arial"/>
              </w:rPr>
              <w:t>JURÍDICO VERIFICAR SE TEVE LICITANTE QUE ADERIU O PREÇO</w:t>
            </w:r>
          </w:p>
        </w:tc>
      </w:tr>
      <w:tr w:rsidR="009D625E" w:rsidRPr="002B3AF7" w14:paraId="15297017" w14:textId="77777777" w:rsidTr="009D625E">
        <w:trPr>
          <w:trHeight w:val="174"/>
          <w:jc w:val="center"/>
        </w:trPr>
        <w:tc>
          <w:tcPr>
            <w:tcW w:w="496" w:type="dxa"/>
            <w:tcBorders>
              <w:top w:val="nil"/>
              <w:left w:val="single" w:sz="2" w:space="0" w:color="000000"/>
              <w:bottom w:val="single" w:sz="2" w:space="0" w:color="000000"/>
              <w:right w:val="nil"/>
            </w:tcBorders>
          </w:tcPr>
          <w:p w14:paraId="794A989C"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332" w:type="dxa"/>
            <w:tcBorders>
              <w:top w:val="nil"/>
              <w:left w:val="single" w:sz="2" w:space="0" w:color="000000"/>
              <w:bottom w:val="single" w:sz="2" w:space="0" w:color="000000"/>
              <w:right w:val="nil"/>
            </w:tcBorders>
          </w:tcPr>
          <w:p w14:paraId="3DCD9401"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252" w:type="dxa"/>
            <w:tcBorders>
              <w:top w:val="nil"/>
              <w:left w:val="single" w:sz="2" w:space="0" w:color="000000"/>
              <w:bottom w:val="single" w:sz="2" w:space="0" w:color="000000"/>
              <w:right w:val="single" w:sz="2" w:space="0" w:color="000000"/>
            </w:tcBorders>
          </w:tcPr>
          <w:p w14:paraId="00313A62"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252" w:type="dxa"/>
            <w:tcBorders>
              <w:top w:val="nil"/>
              <w:left w:val="single" w:sz="2" w:space="0" w:color="000000"/>
              <w:bottom w:val="single" w:sz="2" w:space="0" w:color="000000"/>
              <w:right w:val="nil"/>
            </w:tcBorders>
          </w:tcPr>
          <w:p w14:paraId="12B3C39B" w14:textId="17A3C109"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540" w:type="dxa"/>
            <w:tcBorders>
              <w:top w:val="nil"/>
              <w:left w:val="single" w:sz="2" w:space="0" w:color="000000"/>
              <w:bottom w:val="single" w:sz="2" w:space="0" w:color="000000"/>
              <w:right w:val="nil"/>
            </w:tcBorders>
          </w:tcPr>
          <w:p w14:paraId="1563D19A"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120" w:type="dxa"/>
            <w:tcBorders>
              <w:top w:val="nil"/>
              <w:left w:val="single" w:sz="2" w:space="0" w:color="000000"/>
              <w:bottom w:val="single" w:sz="2" w:space="0" w:color="000000"/>
              <w:right w:val="nil"/>
            </w:tcBorders>
          </w:tcPr>
          <w:p w14:paraId="316CAE94"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120" w:type="dxa"/>
            <w:tcBorders>
              <w:top w:val="nil"/>
              <w:left w:val="single" w:sz="2" w:space="0" w:color="000000"/>
              <w:bottom w:val="single" w:sz="2" w:space="0" w:color="000000"/>
              <w:right w:val="nil"/>
            </w:tcBorders>
          </w:tcPr>
          <w:p w14:paraId="31722EFF"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210" w:type="dxa"/>
            <w:tcBorders>
              <w:top w:val="single" w:sz="2" w:space="0" w:color="000000"/>
              <w:left w:val="single" w:sz="2" w:space="0" w:color="000000"/>
              <w:bottom w:val="single" w:sz="2" w:space="0" w:color="000000"/>
              <w:right w:val="single" w:sz="4" w:space="0" w:color="auto"/>
            </w:tcBorders>
          </w:tcPr>
          <w:p w14:paraId="0481AE34"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c>
          <w:tcPr>
            <w:tcW w:w="1210" w:type="dxa"/>
            <w:tcBorders>
              <w:top w:val="single" w:sz="2" w:space="0" w:color="000000"/>
              <w:left w:val="single" w:sz="2" w:space="0" w:color="000000"/>
              <w:bottom w:val="single" w:sz="2" w:space="0" w:color="000000"/>
              <w:right w:val="single" w:sz="4" w:space="0" w:color="auto"/>
            </w:tcBorders>
          </w:tcPr>
          <w:p w14:paraId="7E04B1E4" w14:textId="77777777" w:rsidR="009D625E" w:rsidRPr="002B3AF7" w:rsidRDefault="009D625E" w:rsidP="00AA78E3">
            <w:pPr>
              <w:widowControl w:val="0"/>
              <w:autoSpaceDE w:val="0"/>
              <w:autoSpaceDN w:val="0"/>
              <w:adjustRightInd w:val="0"/>
              <w:spacing w:after="160" w:line="256" w:lineRule="auto"/>
              <w:ind w:right="-30"/>
              <w:jc w:val="both"/>
              <w:rPr>
                <w:rFonts w:ascii="Arial" w:eastAsia="Calibri" w:hAnsi="Arial" w:cs="Arial"/>
                <w:color w:val="FF0000"/>
              </w:rPr>
            </w:pPr>
          </w:p>
        </w:tc>
      </w:tr>
      <w:bookmarkEnd w:id="34"/>
    </w:tbl>
    <w:p w14:paraId="71BDEA5C" w14:textId="77777777" w:rsidR="00610FFE" w:rsidRPr="002B3AF7" w:rsidRDefault="00610FFE" w:rsidP="008E13C1">
      <w:pPr>
        <w:widowControl w:val="0"/>
        <w:autoSpaceDE w:val="0"/>
        <w:autoSpaceDN w:val="0"/>
        <w:adjustRightInd w:val="0"/>
        <w:jc w:val="both"/>
        <w:rPr>
          <w:rFonts w:ascii="Arial" w:eastAsia="Times New Roman" w:hAnsi="Arial" w:cs="Arial"/>
        </w:rPr>
      </w:pPr>
    </w:p>
    <w:sectPr w:rsidR="00610FFE" w:rsidRPr="002B3AF7" w:rsidSect="000907CE">
      <w:headerReference w:type="default" r:id="rId24"/>
      <w:footerReference w:type="default" r:id="rId25"/>
      <w:pgSz w:w="11906" w:h="16838"/>
      <w:pgMar w:top="635" w:right="991"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280B3" w14:textId="77777777" w:rsidR="00AB104A" w:rsidRDefault="00AB104A" w:rsidP="007E1C38">
      <w:r>
        <w:separator/>
      </w:r>
    </w:p>
  </w:endnote>
  <w:endnote w:type="continuationSeparator" w:id="0">
    <w:p w14:paraId="4738BC47" w14:textId="77777777" w:rsidR="00AB104A" w:rsidRDefault="00AB104A" w:rsidP="007E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entury Gothic">
    <w:altName w:val="Segoe UI"/>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BBB9" w14:textId="77777777" w:rsidR="00043F69" w:rsidRDefault="00043F69"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4D782306" w14:textId="77777777" w:rsidR="00415BC6" w:rsidRPr="00415BC6" w:rsidRDefault="007B4C5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415BC6">
      <w:rPr>
        <w:rFonts w:ascii="Arial" w:eastAsiaTheme="minorHAnsi" w:hAnsi="Arial" w:cs="Arial"/>
        <w:b/>
        <w:i/>
        <w:smallCaps/>
        <w:spacing w:val="22"/>
        <w:kern w:val="2"/>
        <w:sz w:val="18"/>
        <w:szCs w:val="18"/>
        <w:lang w:eastAsia="en-US"/>
        <w14:ligatures w14:val="standardContextual"/>
      </w:rPr>
      <w:t xml:space="preserve">Rua </w:t>
    </w:r>
    <w:proofErr w:type="spellStart"/>
    <w:r w:rsidRPr="00415BC6">
      <w:rPr>
        <w:rFonts w:ascii="Arial" w:eastAsiaTheme="minorHAnsi" w:hAnsi="Arial" w:cs="Arial"/>
        <w:b/>
        <w:i/>
        <w:smallCaps/>
        <w:spacing w:val="22"/>
        <w:kern w:val="2"/>
        <w:sz w:val="18"/>
        <w:szCs w:val="18"/>
        <w:lang w:eastAsia="en-US"/>
        <w14:ligatures w14:val="standardContextual"/>
      </w:rPr>
      <w:t>Martimiano</w:t>
    </w:r>
    <w:proofErr w:type="spellEnd"/>
    <w:r w:rsidRPr="00415BC6">
      <w:rPr>
        <w:rFonts w:ascii="Arial" w:eastAsiaTheme="minorHAnsi" w:hAnsi="Arial" w:cs="Arial"/>
        <w:b/>
        <w:i/>
        <w:smallCaps/>
        <w:spacing w:val="22"/>
        <w:kern w:val="2"/>
        <w:sz w:val="18"/>
        <w:szCs w:val="18"/>
        <w:lang w:eastAsia="en-US"/>
        <w14:ligatures w14:val="standardContextual"/>
      </w:rPr>
      <w:t xml:space="preserve"> Alves Dias, n. 1211 –</w:t>
    </w:r>
    <w:r w:rsidR="00415BC6" w:rsidRPr="00415BC6">
      <w:rPr>
        <w:rFonts w:ascii="Arial" w:eastAsiaTheme="minorHAnsi" w:hAnsi="Arial" w:cs="Arial"/>
        <w:b/>
        <w:i/>
        <w:smallCaps/>
        <w:spacing w:val="22"/>
        <w:kern w:val="2"/>
        <w:sz w:val="18"/>
        <w:szCs w:val="18"/>
        <w:lang w:eastAsia="en-US"/>
        <w14:ligatures w14:val="standardContextual"/>
      </w:rPr>
      <w:t xml:space="preserve"> Primo </w:t>
    </w:r>
    <w:proofErr w:type="spellStart"/>
    <w:r w:rsidR="00415BC6" w:rsidRPr="00415BC6">
      <w:rPr>
        <w:rFonts w:ascii="Arial" w:eastAsiaTheme="minorHAnsi" w:hAnsi="Arial" w:cs="Arial"/>
        <w:b/>
        <w:i/>
        <w:smallCaps/>
        <w:spacing w:val="22"/>
        <w:kern w:val="2"/>
        <w:sz w:val="18"/>
        <w:szCs w:val="18"/>
        <w:lang w:eastAsia="en-US"/>
        <w14:ligatures w14:val="standardContextual"/>
      </w:rPr>
      <w:t>Maffissoni</w:t>
    </w:r>
    <w:proofErr w:type="spellEnd"/>
    <w:r w:rsidRPr="00415BC6">
      <w:rPr>
        <w:rFonts w:ascii="Arial" w:eastAsiaTheme="minorHAnsi" w:hAnsi="Arial" w:cs="Arial"/>
        <w:b/>
        <w:i/>
        <w:smallCaps/>
        <w:spacing w:val="22"/>
        <w:kern w:val="2"/>
        <w:sz w:val="18"/>
        <w:szCs w:val="18"/>
        <w:lang w:eastAsia="en-US"/>
        <w14:ligatures w14:val="standardContextual"/>
      </w:rPr>
      <w:t xml:space="preserve"> – </w:t>
    </w:r>
  </w:p>
  <w:p w14:paraId="11C08366" w14:textId="51C6AA17" w:rsidR="00043F69" w:rsidRPr="00415BC6" w:rsidRDefault="007B4C5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415BC6">
      <w:rPr>
        <w:rFonts w:ascii="Arial" w:eastAsiaTheme="minorHAnsi" w:hAnsi="Arial" w:cs="Arial"/>
        <w:b/>
        <w:i/>
        <w:smallCaps/>
        <w:spacing w:val="22"/>
        <w:kern w:val="2"/>
        <w:sz w:val="18"/>
        <w:szCs w:val="18"/>
        <w:lang w:eastAsia="en-US"/>
        <w14:ligatures w14:val="standardContextual"/>
      </w:rPr>
      <w:t>CEP:79.490-</w:t>
    </w:r>
    <w:r w:rsidR="00415BC6" w:rsidRPr="00415BC6">
      <w:rPr>
        <w:rFonts w:ascii="Arial" w:eastAsiaTheme="minorHAnsi" w:hAnsi="Arial" w:cs="Arial"/>
        <w:b/>
        <w:i/>
        <w:smallCaps/>
        <w:spacing w:val="22"/>
        <w:kern w:val="2"/>
        <w:sz w:val="18"/>
        <w:szCs w:val="18"/>
        <w:lang w:eastAsia="en-US"/>
        <w14:ligatures w14:val="standardContextual"/>
      </w:rPr>
      <w:t>318</w:t>
    </w:r>
    <w:r w:rsidRPr="00415BC6">
      <w:rPr>
        <w:rFonts w:ascii="Arial" w:eastAsiaTheme="minorHAnsi" w:hAnsi="Arial" w:cs="Arial"/>
        <w:b/>
        <w:i/>
        <w:smallCaps/>
        <w:spacing w:val="22"/>
        <w:kern w:val="2"/>
        <w:sz w:val="18"/>
        <w:szCs w:val="18"/>
        <w:lang w:eastAsia="en-US"/>
        <w14:ligatures w14:val="standardContextual"/>
      </w:rPr>
      <w:t xml:space="preserve"> – São Gabriel do Oeste – MS</w:t>
    </w:r>
  </w:p>
  <w:p w14:paraId="217D95B5" w14:textId="77777777" w:rsidR="00043F69" w:rsidRPr="00415BC6" w:rsidRDefault="007B4C5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415BC6">
      <w:rPr>
        <w:rFonts w:ascii="Arial" w:eastAsiaTheme="minorHAnsi" w:hAnsi="Arial" w:cs="Arial"/>
        <w:b/>
        <w:i/>
        <w:smallCaps/>
        <w:spacing w:val="22"/>
        <w:kern w:val="2"/>
        <w:sz w:val="18"/>
        <w:szCs w:val="18"/>
        <w:lang w:eastAsia="en-US"/>
        <w14:ligatures w14:val="standardContextual"/>
      </w:rPr>
      <w:t xml:space="preserve">Fone: (67) 3295-2111 – </w:t>
    </w:r>
    <w:hyperlink r:id="rId1" w:history="1">
      <w:r w:rsidRPr="00415BC6">
        <w:rPr>
          <w:rStyle w:val="Hyperlink"/>
          <w:rFonts w:ascii="Arial" w:eastAsiaTheme="minorHAnsi" w:hAnsi="Arial" w:cs="Arial"/>
          <w:b/>
          <w:i/>
          <w:smallCaps/>
          <w:spacing w:val="22"/>
          <w:kern w:val="2"/>
          <w:sz w:val="18"/>
          <w:szCs w:val="18"/>
          <w:lang w:eastAsia="en-US"/>
          <w14:ligatures w14:val="standardContextual"/>
        </w:rPr>
        <w:t>www.saogabriel.ms.gov.br</w:t>
      </w:r>
    </w:hyperlink>
  </w:p>
  <w:p w14:paraId="0FCAC97D" w14:textId="480FEDD2" w:rsidR="00043F69" w:rsidRDefault="007B4C56" w:rsidP="00415BC6">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415BC6">
      <w:rPr>
        <w:rFonts w:ascii="Arial" w:eastAsiaTheme="minorHAnsi" w:hAnsi="Arial" w:cs="Arial"/>
        <w:b/>
        <w:i/>
        <w:smallCaps/>
        <w:spacing w:val="22"/>
        <w:kern w:val="2"/>
        <w:sz w:val="18"/>
        <w:szCs w:val="18"/>
        <w:lang w:eastAsia="en-US"/>
        <w14:ligatures w14:val="standardContextual"/>
      </w:rPr>
      <w:t>“Doe sangue, doe órgãos, salve uma vida”</w:t>
    </w:r>
  </w:p>
  <w:p w14:paraId="71A07322" w14:textId="77777777" w:rsidR="00043F69" w:rsidRPr="00D96701" w:rsidRDefault="00043F69"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336DDE6E" w14:textId="77777777" w:rsidR="00043F69" w:rsidRDefault="00043F69" w:rsidP="00D96701">
    <w:pPr>
      <w:pStyle w:val="Rodap"/>
      <w:tabs>
        <w:tab w:val="clear" w:pos="8504"/>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04521" w14:textId="77777777" w:rsidR="00AB104A" w:rsidRDefault="00AB104A" w:rsidP="007E1C38">
      <w:r>
        <w:separator/>
      </w:r>
    </w:p>
  </w:footnote>
  <w:footnote w:type="continuationSeparator" w:id="0">
    <w:p w14:paraId="5CC1DCC1" w14:textId="77777777" w:rsidR="00AB104A" w:rsidRDefault="00AB104A" w:rsidP="007E1C38">
      <w:r>
        <w:continuationSeparator/>
      </w:r>
    </w:p>
  </w:footnote>
  <w:footnote w:id="1">
    <w:p w14:paraId="0880704D" w14:textId="77777777" w:rsidR="007E1C38" w:rsidRPr="001F12FF" w:rsidRDefault="007E1C38" w:rsidP="007E1C38">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EB80" w14:textId="7113BD7C" w:rsidR="00043F69" w:rsidRPr="000836FC" w:rsidRDefault="007B4C56" w:rsidP="006E32F9">
    <w:pPr>
      <w:pStyle w:val="Cabealho"/>
      <w:tabs>
        <w:tab w:val="clear" w:pos="4252"/>
        <w:tab w:val="clear" w:pos="8504"/>
        <w:tab w:val="center" w:pos="4820"/>
      </w:tabs>
      <w:jc w:val="center"/>
      <w:rPr>
        <w:rFonts w:ascii="Arial" w:hAnsi="Arial" w:cs="Arial"/>
        <w:b/>
        <w:i/>
        <w:smallCaps/>
        <w:spacing w:val="22"/>
        <w:sz w:val="24"/>
        <w:szCs w:val="24"/>
      </w:rPr>
    </w:pPr>
    <w:r w:rsidRPr="000836FC">
      <w:rPr>
        <w:noProof/>
        <w:sz w:val="24"/>
        <w:szCs w:val="24"/>
        <w:lang w:eastAsia="pt-BR"/>
      </w:rPr>
      <w:drawing>
        <wp:anchor distT="0" distB="0" distL="114300" distR="114300" simplePos="0" relativeHeight="251659264" behindDoc="0" locked="0" layoutInCell="1" allowOverlap="1" wp14:anchorId="6FF6B501" wp14:editId="3CA34A46">
          <wp:simplePos x="0" y="0"/>
          <wp:positionH relativeFrom="column">
            <wp:posOffset>2768600</wp:posOffset>
          </wp:positionH>
          <wp:positionV relativeFrom="paragraph">
            <wp:posOffset>-69850</wp:posOffset>
          </wp:positionV>
          <wp:extent cx="849923" cy="736600"/>
          <wp:effectExtent l="0" t="0" r="7620" b="6350"/>
          <wp:wrapNone/>
          <wp:docPr id="2423079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849923" cy="73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769D0" w14:textId="77777777" w:rsidR="00043F69" w:rsidRDefault="00043F69" w:rsidP="00D96701">
    <w:pPr>
      <w:pStyle w:val="Cabealho"/>
      <w:jc w:val="center"/>
      <w:rPr>
        <w:rFonts w:ascii="Arial" w:hAnsi="Arial" w:cs="Arial"/>
        <w:b/>
        <w:i/>
        <w:smallCaps/>
        <w:spacing w:val="22"/>
        <w:sz w:val="18"/>
        <w:szCs w:val="18"/>
      </w:rPr>
    </w:pPr>
  </w:p>
  <w:p w14:paraId="37E32203" w14:textId="77777777" w:rsidR="00043F69" w:rsidRDefault="00043F69" w:rsidP="00D96701">
    <w:pPr>
      <w:pStyle w:val="Cabealho"/>
      <w:jc w:val="center"/>
      <w:rPr>
        <w:rFonts w:ascii="Arial" w:hAnsi="Arial" w:cs="Arial"/>
        <w:b/>
        <w:i/>
        <w:smallCaps/>
        <w:spacing w:val="22"/>
        <w:sz w:val="18"/>
        <w:szCs w:val="18"/>
      </w:rPr>
    </w:pPr>
  </w:p>
  <w:p w14:paraId="1F9C9194" w14:textId="77777777" w:rsidR="00043F69" w:rsidRDefault="00043F69" w:rsidP="00D96701">
    <w:pPr>
      <w:pStyle w:val="Cabealho"/>
      <w:jc w:val="center"/>
      <w:rPr>
        <w:rFonts w:ascii="Arial" w:hAnsi="Arial" w:cs="Arial"/>
        <w:b/>
        <w:i/>
        <w:smallCaps/>
        <w:spacing w:val="22"/>
        <w:sz w:val="18"/>
        <w:szCs w:val="18"/>
      </w:rPr>
    </w:pPr>
  </w:p>
  <w:p w14:paraId="54898EFD" w14:textId="77777777" w:rsidR="00043F69" w:rsidRPr="008F257D" w:rsidRDefault="00043F69" w:rsidP="00D96701">
    <w:pPr>
      <w:pStyle w:val="Cabealho"/>
      <w:tabs>
        <w:tab w:val="clear" w:pos="4252"/>
        <w:tab w:val="clear" w:pos="8504"/>
      </w:tabs>
      <w:jc w:val="center"/>
      <w:rPr>
        <w:rFonts w:ascii="Arial" w:hAnsi="Arial" w:cs="Arial"/>
        <w:b/>
        <w:i/>
        <w:smallCaps/>
        <w:spacing w:val="22"/>
        <w:sz w:val="16"/>
        <w:szCs w:val="16"/>
      </w:rPr>
    </w:pPr>
  </w:p>
  <w:p w14:paraId="68DB2475" w14:textId="77777777" w:rsidR="00043F69" w:rsidRPr="000836FC" w:rsidRDefault="007B4C56"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3A1294D7" w14:textId="77777777" w:rsidR="00043F69" w:rsidRDefault="007B4C56" w:rsidP="00D96701">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Pr>
        <w:rFonts w:ascii="Arial" w:hAnsi="Arial" w:cs="Arial"/>
        <w:b/>
        <w:i/>
        <w:smallCaps/>
        <w:spacing w:val="20"/>
      </w:rPr>
      <w:t>–</w:t>
    </w:r>
  </w:p>
  <w:p w14:paraId="654CC977" w14:textId="77777777" w:rsidR="00043F69" w:rsidRPr="00D96701" w:rsidRDefault="00043F69" w:rsidP="006E32F9">
    <w:pPr>
      <w:pStyle w:val="Cabealho"/>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7E42"/>
    <w:multiLevelType w:val="hybridMultilevel"/>
    <w:tmpl w:val="4984B6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775FB6"/>
    <w:multiLevelType w:val="hybridMultilevel"/>
    <w:tmpl w:val="08608966"/>
    <w:lvl w:ilvl="0" w:tplc="B2FCF01C">
      <w:start w:val="1"/>
      <w:numFmt w:val="lowerLetter"/>
      <w:lvlText w:val="%1)"/>
      <w:lvlJc w:val="left"/>
      <w:pPr>
        <w:ind w:left="785" w:hanging="360"/>
      </w:pPr>
      <w:rPr>
        <w:rFonts w:hint="default"/>
        <w:b/>
        <w:bCs w:val="0"/>
        <w:sz w:val="22"/>
        <w:szCs w:val="22"/>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A312E8"/>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4D741C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15D41C9D"/>
    <w:multiLevelType w:val="multilevel"/>
    <w:tmpl w:val="2468FAE4"/>
    <w:lvl w:ilvl="0">
      <w:start w:val="1"/>
      <w:numFmt w:val="decimal"/>
      <w:lvlText w:val="%1."/>
      <w:lvlJc w:val="left"/>
      <w:pPr>
        <w:ind w:left="463" w:hanging="283"/>
      </w:pPr>
      <w:rPr>
        <w:rFonts w:ascii="Arial" w:eastAsia="Arial" w:hAnsi="Arial" w:cs="Arial" w:hint="default"/>
        <w:b/>
        <w:bCs/>
        <w:spacing w:val="-2"/>
        <w:w w:val="100"/>
        <w:sz w:val="22"/>
        <w:szCs w:val="22"/>
        <w:lang w:val="pt-PT" w:eastAsia="en-US" w:bidi="ar-SA"/>
      </w:rPr>
    </w:lvl>
    <w:lvl w:ilvl="1">
      <w:start w:val="1"/>
      <w:numFmt w:val="decimal"/>
      <w:lvlText w:val="%1.%2."/>
      <w:lvlJc w:val="left"/>
      <w:pPr>
        <w:ind w:left="569" w:hanging="569"/>
      </w:pPr>
      <w:rPr>
        <w:rFonts w:hint="default"/>
        <w:b w:val="0"/>
        <w:bCs/>
        <w:i w:val="0"/>
        <w:iCs w:val="0"/>
        <w:spacing w:val="-2"/>
        <w:w w:val="100"/>
        <w:sz w:val="24"/>
        <w:szCs w:val="24"/>
        <w:lang w:val="pt-PT" w:eastAsia="en-US" w:bidi="ar-SA"/>
      </w:rPr>
    </w:lvl>
    <w:lvl w:ilvl="2">
      <w:start w:val="1"/>
      <w:numFmt w:val="decimal"/>
      <w:lvlText w:val="%1.%2.%3."/>
      <w:lvlJc w:val="left"/>
      <w:pPr>
        <w:ind w:left="994" w:hanging="569"/>
        <w:jc w:val="right"/>
      </w:pPr>
      <w:rPr>
        <w:rFonts w:ascii="Arial" w:eastAsia="Arial MT" w:hAnsi="Arial" w:cs="Arial" w:hint="default"/>
        <w:spacing w:val="-2"/>
        <w:w w:val="100"/>
        <w:sz w:val="22"/>
        <w:szCs w:val="22"/>
        <w:lang w:val="x-none" w:eastAsia="en-US" w:bidi="ar-SA"/>
      </w:rPr>
    </w:lvl>
    <w:lvl w:ilvl="3">
      <w:start w:val="1"/>
      <w:numFmt w:val="decimal"/>
      <w:lvlText w:val="%1.%2.%3.%4."/>
      <w:lvlJc w:val="left"/>
      <w:pPr>
        <w:ind w:left="901" w:hanging="569"/>
      </w:pPr>
      <w:rPr>
        <w:rFonts w:ascii="Arial MT" w:eastAsia="Arial MT" w:hAnsi="Arial MT" w:cs="Arial MT" w:hint="default"/>
        <w:spacing w:val="-2"/>
        <w:w w:val="100"/>
        <w:sz w:val="22"/>
        <w:szCs w:val="22"/>
        <w:lang w:val="pt-PT" w:eastAsia="en-US" w:bidi="ar-SA"/>
      </w:rPr>
    </w:lvl>
    <w:lvl w:ilvl="4">
      <w:start w:val="1"/>
      <w:numFmt w:val="decimal"/>
      <w:lvlText w:val="%1.%2.%3.%4.%5."/>
      <w:lvlJc w:val="left"/>
      <w:pPr>
        <w:ind w:left="1881" w:hanging="569"/>
      </w:pPr>
      <w:rPr>
        <w:rFonts w:ascii="Arial MT" w:eastAsia="Arial MT" w:hAnsi="Arial MT" w:cs="Arial MT" w:hint="default"/>
        <w:spacing w:val="-4"/>
        <w:w w:val="100"/>
        <w:sz w:val="22"/>
        <w:szCs w:val="22"/>
        <w:lang w:val="pt-PT" w:eastAsia="en-US" w:bidi="ar-SA"/>
      </w:rPr>
    </w:lvl>
    <w:lvl w:ilvl="5">
      <w:start w:val="1"/>
      <w:numFmt w:val="decimal"/>
      <w:lvlText w:val="%1.%2.%3.%4.%5.%6"/>
      <w:lvlJc w:val="left"/>
      <w:pPr>
        <w:ind w:left="1621" w:hanging="569"/>
      </w:pPr>
      <w:rPr>
        <w:rFonts w:ascii="Arial MT" w:eastAsia="Arial MT" w:hAnsi="Arial MT" w:cs="Arial MT" w:hint="default"/>
        <w:spacing w:val="-4"/>
        <w:w w:val="100"/>
        <w:sz w:val="22"/>
        <w:szCs w:val="22"/>
        <w:lang w:val="pt-PT" w:eastAsia="en-US" w:bidi="ar-SA"/>
      </w:rPr>
    </w:lvl>
    <w:lvl w:ilvl="6">
      <w:numFmt w:val="bullet"/>
      <w:lvlText w:val="•"/>
      <w:lvlJc w:val="left"/>
      <w:pPr>
        <w:ind w:left="980" w:hanging="569"/>
      </w:pPr>
      <w:rPr>
        <w:rFonts w:hint="default"/>
        <w:lang w:val="pt-PT" w:eastAsia="en-US" w:bidi="ar-SA"/>
      </w:rPr>
    </w:lvl>
    <w:lvl w:ilvl="7">
      <w:numFmt w:val="bullet"/>
      <w:lvlText w:val="•"/>
      <w:lvlJc w:val="left"/>
      <w:pPr>
        <w:ind w:left="1620" w:hanging="569"/>
      </w:pPr>
      <w:rPr>
        <w:rFonts w:hint="default"/>
        <w:lang w:val="pt-PT" w:eastAsia="en-US" w:bidi="ar-SA"/>
      </w:rPr>
    </w:lvl>
    <w:lvl w:ilvl="8">
      <w:numFmt w:val="bullet"/>
      <w:lvlText w:val="•"/>
      <w:lvlJc w:val="left"/>
      <w:pPr>
        <w:ind w:left="1880" w:hanging="569"/>
      </w:pPr>
      <w:rPr>
        <w:rFonts w:hint="default"/>
        <w:lang w:val="pt-PT" w:eastAsia="en-US" w:bidi="ar-SA"/>
      </w:rPr>
    </w:lvl>
  </w:abstractNum>
  <w:abstractNum w:abstractNumId="7" w15:restartNumberingAfterBreak="0">
    <w:nsid w:val="18204762"/>
    <w:multiLevelType w:val="multilevel"/>
    <w:tmpl w:val="A22615B2"/>
    <w:lvl w:ilvl="0">
      <w:start w:val="6"/>
      <w:numFmt w:val="decimal"/>
      <w:lvlText w:val="%1"/>
      <w:lvlJc w:val="left"/>
      <w:pPr>
        <w:ind w:left="660" w:hanging="660"/>
      </w:pPr>
      <w:rPr>
        <w:rFonts w:cs="Times New Roman" w:hint="default"/>
      </w:rPr>
    </w:lvl>
    <w:lvl w:ilvl="1">
      <w:start w:val="11"/>
      <w:numFmt w:val="decimal"/>
      <w:lvlText w:val="%1.%2"/>
      <w:lvlJc w:val="left"/>
      <w:pPr>
        <w:ind w:left="660" w:hanging="6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A30642F"/>
    <w:multiLevelType w:val="multilevel"/>
    <w:tmpl w:val="EBBAD54C"/>
    <w:lvl w:ilvl="0">
      <w:start w:val="9"/>
      <w:numFmt w:val="decimal"/>
      <w:lvlText w:val="%1."/>
      <w:lvlJc w:val="left"/>
      <w:pPr>
        <w:ind w:left="540" w:hanging="540"/>
      </w:pPr>
      <w:rPr>
        <w:rFonts w:hint="default"/>
      </w:rPr>
    </w:lvl>
    <w:lvl w:ilvl="1">
      <w:start w:val="2"/>
      <w:numFmt w:val="decimal"/>
      <w:lvlText w:val="%1.%2."/>
      <w:lvlJc w:val="left"/>
      <w:pPr>
        <w:ind w:left="2350" w:hanging="720"/>
      </w:pPr>
      <w:rPr>
        <w:rFonts w:hint="default"/>
      </w:rPr>
    </w:lvl>
    <w:lvl w:ilvl="2">
      <w:start w:val="1"/>
      <w:numFmt w:val="decimal"/>
      <w:lvlText w:val="%1.%2.%3."/>
      <w:lvlJc w:val="left"/>
      <w:pPr>
        <w:ind w:left="3980" w:hanging="720"/>
      </w:pPr>
      <w:rPr>
        <w:rFonts w:hint="default"/>
        <w:b/>
        <w:bCs/>
      </w:rPr>
    </w:lvl>
    <w:lvl w:ilvl="3">
      <w:start w:val="1"/>
      <w:numFmt w:val="decimal"/>
      <w:lvlText w:val="%1.%2.%3.%4."/>
      <w:lvlJc w:val="left"/>
      <w:pPr>
        <w:ind w:left="5970" w:hanging="1080"/>
      </w:pPr>
      <w:rPr>
        <w:rFonts w:hint="default"/>
      </w:rPr>
    </w:lvl>
    <w:lvl w:ilvl="4">
      <w:start w:val="1"/>
      <w:numFmt w:val="decimal"/>
      <w:lvlText w:val="%1.%2.%3.%4.%5."/>
      <w:lvlJc w:val="left"/>
      <w:pPr>
        <w:ind w:left="7600" w:hanging="1080"/>
      </w:pPr>
      <w:rPr>
        <w:rFonts w:hint="default"/>
      </w:rPr>
    </w:lvl>
    <w:lvl w:ilvl="5">
      <w:start w:val="1"/>
      <w:numFmt w:val="decimal"/>
      <w:lvlText w:val="%1.%2.%3.%4.%5.%6."/>
      <w:lvlJc w:val="left"/>
      <w:pPr>
        <w:ind w:left="9590" w:hanging="144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3210" w:hanging="1800"/>
      </w:pPr>
      <w:rPr>
        <w:rFonts w:hint="default"/>
      </w:rPr>
    </w:lvl>
    <w:lvl w:ilvl="8">
      <w:start w:val="1"/>
      <w:numFmt w:val="decimal"/>
      <w:lvlText w:val="%1.%2.%3.%4.%5.%6.%7.%8.%9."/>
      <w:lvlJc w:val="left"/>
      <w:pPr>
        <w:ind w:left="14840" w:hanging="1800"/>
      </w:pPr>
      <w:rPr>
        <w:rFonts w:hint="default"/>
      </w:rPr>
    </w:lvl>
  </w:abstractNum>
  <w:abstractNum w:abstractNumId="9" w15:restartNumberingAfterBreak="0">
    <w:nsid w:val="1B1E0F83"/>
    <w:multiLevelType w:val="multilevel"/>
    <w:tmpl w:val="84705C5C"/>
    <w:lvl w:ilvl="0">
      <w:start w:val="2"/>
      <w:numFmt w:val="decimal"/>
      <w:lvlText w:val="%1."/>
      <w:lvlJc w:val="left"/>
      <w:pPr>
        <w:ind w:left="540" w:hanging="540"/>
      </w:pPr>
      <w:rPr>
        <w:rFonts w:hint="default"/>
      </w:rPr>
    </w:lvl>
    <w:lvl w:ilvl="1">
      <w:start w:val="7"/>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785"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574"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2A7109"/>
    <w:multiLevelType w:val="hybridMultilevel"/>
    <w:tmpl w:val="F3F80E4A"/>
    <w:lvl w:ilvl="0" w:tplc="9D38EBD4">
      <w:start w:val="1"/>
      <w:numFmt w:val="lowerLetter"/>
      <w:lvlText w:val="%1)"/>
      <w:lvlJc w:val="left"/>
      <w:pPr>
        <w:ind w:left="765" w:hanging="405"/>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5"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16" w15:restartNumberingAfterBreak="0">
    <w:nsid w:val="367742C5"/>
    <w:multiLevelType w:val="multilevel"/>
    <w:tmpl w:val="8F624C9A"/>
    <w:lvl w:ilvl="0">
      <w:start w:val="21"/>
      <w:numFmt w:val="decimal"/>
      <w:lvlText w:val="%1."/>
      <w:lvlJc w:val="left"/>
      <w:pPr>
        <w:ind w:left="700" w:hanging="700"/>
      </w:pPr>
      <w:rPr>
        <w:rFonts w:eastAsia="Calibri" w:hint="default"/>
      </w:rPr>
    </w:lvl>
    <w:lvl w:ilvl="1">
      <w:start w:val="1"/>
      <w:numFmt w:val="decimal"/>
      <w:lvlText w:val="%1.%2."/>
      <w:lvlJc w:val="left"/>
      <w:pPr>
        <w:ind w:left="720" w:hanging="720"/>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7"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8" w15:restartNumberingAfterBreak="0">
    <w:nsid w:val="38D90BA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F906CE"/>
    <w:multiLevelType w:val="hybridMultilevel"/>
    <w:tmpl w:val="8ABE0FCA"/>
    <w:lvl w:ilvl="0" w:tplc="33222A9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1" w15:restartNumberingAfterBreak="0">
    <w:nsid w:val="43DB608D"/>
    <w:multiLevelType w:val="multilevel"/>
    <w:tmpl w:val="8A926894"/>
    <w:lvl w:ilvl="0">
      <w:start w:val="21"/>
      <w:numFmt w:val="decimal"/>
      <w:lvlText w:val="%1."/>
      <w:lvlJc w:val="left"/>
      <w:pPr>
        <w:ind w:left="700" w:hanging="700"/>
      </w:pPr>
      <w:rPr>
        <w:rFonts w:eastAsia="Century Gothic" w:hint="default"/>
      </w:rPr>
    </w:lvl>
    <w:lvl w:ilvl="1">
      <w:start w:val="3"/>
      <w:numFmt w:val="decimal"/>
      <w:lvlText w:val="%1.%2."/>
      <w:lvlJc w:val="left"/>
      <w:pPr>
        <w:ind w:left="1080" w:hanging="720"/>
      </w:pPr>
      <w:rPr>
        <w:rFonts w:eastAsia="Century Gothic" w:hint="default"/>
      </w:rPr>
    </w:lvl>
    <w:lvl w:ilvl="2">
      <w:start w:val="1"/>
      <w:numFmt w:val="decimal"/>
      <w:lvlText w:val="%1.%2.%3."/>
      <w:lvlJc w:val="left"/>
      <w:pPr>
        <w:ind w:left="1440" w:hanging="720"/>
      </w:pPr>
      <w:rPr>
        <w:rFonts w:eastAsia="Century Gothic" w:hint="default"/>
      </w:rPr>
    </w:lvl>
    <w:lvl w:ilvl="3">
      <w:start w:val="1"/>
      <w:numFmt w:val="decimal"/>
      <w:lvlText w:val="%1.%2.%3.%4."/>
      <w:lvlJc w:val="left"/>
      <w:pPr>
        <w:ind w:left="2160" w:hanging="1080"/>
      </w:pPr>
      <w:rPr>
        <w:rFonts w:eastAsia="Century Gothic" w:hint="default"/>
      </w:rPr>
    </w:lvl>
    <w:lvl w:ilvl="4">
      <w:start w:val="1"/>
      <w:numFmt w:val="decimal"/>
      <w:lvlText w:val="%1.%2.%3.%4.%5."/>
      <w:lvlJc w:val="left"/>
      <w:pPr>
        <w:ind w:left="2520" w:hanging="1080"/>
      </w:pPr>
      <w:rPr>
        <w:rFonts w:eastAsia="Century Gothic" w:hint="default"/>
      </w:rPr>
    </w:lvl>
    <w:lvl w:ilvl="5">
      <w:start w:val="1"/>
      <w:numFmt w:val="decimal"/>
      <w:lvlText w:val="%1.%2.%3.%4.%5.%6."/>
      <w:lvlJc w:val="left"/>
      <w:pPr>
        <w:ind w:left="3240" w:hanging="1440"/>
      </w:pPr>
      <w:rPr>
        <w:rFonts w:eastAsia="Century Gothic" w:hint="default"/>
      </w:rPr>
    </w:lvl>
    <w:lvl w:ilvl="6">
      <w:start w:val="1"/>
      <w:numFmt w:val="decimal"/>
      <w:lvlText w:val="%1.%2.%3.%4.%5.%6.%7."/>
      <w:lvlJc w:val="left"/>
      <w:pPr>
        <w:ind w:left="3600" w:hanging="1440"/>
      </w:pPr>
      <w:rPr>
        <w:rFonts w:eastAsia="Century Gothic" w:hint="default"/>
      </w:rPr>
    </w:lvl>
    <w:lvl w:ilvl="7">
      <w:start w:val="1"/>
      <w:numFmt w:val="decimal"/>
      <w:lvlText w:val="%1.%2.%3.%4.%5.%6.%7.%8."/>
      <w:lvlJc w:val="left"/>
      <w:pPr>
        <w:ind w:left="4320" w:hanging="1800"/>
      </w:pPr>
      <w:rPr>
        <w:rFonts w:eastAsia="Century Gothic" w:hint="default"/>
      </w:rPr>
    </w:lvl>
    <w:lvl w:ilvl="8">
      <w:start w:val="1"/>
      <w:numFmt w:val="decimal"/>
      <w:lvlText w:val="%1.%2.%3.%4.%5.%6.%7.%8.%9."/>
      <w:lvlJc w:val="left"/>
      <w:pPr>
        <w:ind w:left="4680" w:hanging="1800"/>
      </w:pPr>
      <w:rPr>
        <w:rFonts w:eastAsia="Century Gothic" w:hint="default"/>
      </w:rPr>
    </w:lvl>
  </w:abstractNum>
  <w:abstractNum w:abstractNumId="22" w15:restartNumberingAfterBreak="0">
    <w:nsid w:val="44510787"/>
    <w:multiLevelType w:val="multilevel"/>
    <w:tmpl w:val="589A99B0"/>
    <w:lvl w:ilvl="0">
      <w:start w:val="1"/>
      <w:numFmt w:val="decimal"/>
      <w:lvlText w:val="%1."/>
      <w:lvlJc w:val="left"/>
      <w:pPr>
        <w:ind w:left="463" w:hanging="283"/>
      </w:pPr>
      <w:rPr>
        <w:rFonts w:ascii="Arial" w:eastAsia="Arial" w:hAnsi="Arial" w:cs="Arial" w:hint="default"/>
        <w:b/>
        <w:bCs/>
        <w:spacing w:val="-2"/>
        <w:w w:val="100"/>
        <w:sz w:val="22"/>
        <w:szCs w:val="22"/>
        <w:lang w:val="pt-PT" w:eastAsia="en-US" w:bidi="ar-SA"/>
      </w:rPr>
    </w:lvl>
    <w:lvl w:ilvl="1">
      <w:start w:val="1"/>
      <w:numFmt w:val="decimal"/>
      <w:lvlText w:val="%1.%2."/>
      <w:lvlJc w:val="left"/>
      <w:pPr>
        <w:ind w:left="569" w:hanging="569"/>
      </w:pPr>
      <w:rPr>
        <w:rFonts w:hint="default"/>
        <w:b w:val="0"/>
        <w:bCs/>
        <w:i w:val="0"/>
        <w:iCs w:val="0"/>
        <w:spacing w:val="-2"/>
        <w:w w:val="100"/>
        <w:sz w:val="24"/>
        <w:szCs w:val="24"/>
        <w:lang w:val="pt-PT" w:eastAsia="en-US" w:bidi="ar-SA"/>
      </w:rPr>
    </w:lvl>
    <w:lvl w:ilvl="2">
      <w:start w:val="1"/>
      <w:numFmt w:val="decimal"/>
      <w:lvlText w:val="%1.%2.%3."/>
      <w:lvlJc w:val="left"/>
      <w:pPr>
        <w:ind w:left="1137" w:hanging="569"/>
        <w:jc w:val="right"/>
      </w:pPr>
      <w:rPr>
        <w:rFonts w:ascii="Arial MT" w:eastAsia="Arial MT" w:hAnsi="Arial MT" w:cs="Arial MT" w:hint="default"/>
        <w:spacing w:val="-2"/>
        <w:w w:val="100"/>
        <w:sz w:val="22"/>
        <w:szCs w:val="22"/>
        <w:lang w:val="x-none" w:eastAsia="en-US" w:bidi="ar-SA"/>
      </w:rPr>
    </w:lvl>
    <w:lvl w:ilvl="3">
      <w:start w:val="1"/>
      <w:numFmt w:val="decimal"/>
      <w:lvlText w:val="%1.%2.%3.%4."/>
      <w:lvlJc w:val="left"/>
      <w:pPr>
        <w:ind w:left="901" w:hanging="569"/>
      </w:pPr>
      <w:rPr>
        <w:rFonts w:ascii="Arial MT" w:eastAsia="Arial MT" w:hAnsi="Arial MT" w:cs="Arial MT" w:hint="default"/>
        <w:spacing w:val="-2"/>
        <w:w w:val="100"/>
        <w:sz w:val="22"/>
        <w:szCs w:val="22"/>
        <w:lang w:val="pt-PT" w:eastAsia="en-US" w:bidi="ar-SA"/>
      </w:rPr>
    </w:lvl>
    <w:lvl w:ilvl="4">
      <w:start w:val="1"/>
      <w:numFmt w:val="decimal"/>
      <w:lvlText w:val="%1.%2.%3.%4.%5."/>
      <w:lvlJc w:val="left"/>
      <w:pPr>
        <w:ind w:left="1881" w:hanging="569"/>
      </w:pPr>
      <w:rPr>
        <w:rFonts w:ascii="Arial MT" w:eastAsia="Arial MT" w:hAnsi="Arial MT" w:cs="Arial MT" w:hint="default"/>
        <w:spacing w:val="-4"/>
        <w:w w:val="100"/>
        <w:sz w:val="22"/>
        <w:szCs w:val="22"/>
        <w:lang w:val="pt-PT" w:eastAsia="en-US" w:bidi="ar-SA"/>
      </w:rPr>
    </w:lvl>
    <w:lvl w:ilvl="5">
      <w:start w:val="1"/>
      <w:numFmt w:val="decimal"/>
      <w:lvlText w:val="%1.%2.%3.%4.%5.%6"/>
      <w:lvlJc w:val="left"/>
      <w:pPr>
        <w:ind w:left="1621" w:hanging="569"/>
      </w:pPr>
      <w:rPr>
        <w:rFonts w:ascii="Arial MT" w:eastAsia="Arial MT" w:hAnsi="Arial MT" w:cs="Arial MT" w:hint="default"/>
        <w:spacing w:val="-4"/>
        <w:w w:val="100"/>
        <w:sz w:val="22"/>
        <w:szCs w:val="22"/>
        <w:lang w:val="pt-PT" w:eastAsia="en-US" w:bidi="ar-SA"/>
      </w:rPr>
    </w:lvl>
    <w:lvl w:ilvl="6">
      <w:numFmt w:val="bullet"/>
      <w:lvlText w:val="•"/>
      <w:lvlJc w:val="left"/>
      <w:pPr>
        <w:ind w:left="980" w:hanging="569"/>
      </w:pPr>
      <w:rPr>
        <w:rFonts w:hint="default"/>
        <w:lang w:val="pt-PT" w:eastAsia="en-US" w:bidi="ar-SA"/>
      </w:rPr>
    </w:lvl>
    <w:lvl w:ilvl="7">
      <w:numFmt w:val="bullet"/>
      <w:lvlText w:val="•"/>
      <w:lvlJc w:val="left"/>
      <w:pPr>
        <w:ind w:left="1620" w:hanging="569"/>
      </w:pPr>
      <w:rPr>
        <w:rFonts w:hint="default"/>
        <w:lang w:val="pt-PT" w:eastAsia="en-US" w:bidi="ar-SA"/>
      </w:rPr>
    </w:lvl>
    <w:lvl w:ilvl="8">
      <w:numFmt w:val="bullet"/>
      <w:lvlText w:val="•"/>
      <w:lvlJc w:val="left"/>
      <w:pPr>
        <w:ind w:left="1880" w:hanging="569"/>
      </w:pPr>
      <w:rPr>
        <w:rFonts w:hint="default"/>
        <w:lang w:val="pt-PT" w:eastAsia="en-US" w:bidi="ar-SA"/>
      </w:rPr>
    </w:lvl>
  </w:abstractNum>
  <w:abstractNum w:abstractNumId="23" w15:restartNumberingAfterBreak="0">
    <w:nsid w:val="4805356A"/>
    <w:multiLevelType w:val="multilevel"/>
    <w:tmpl w:val="01CEB18E"/>
    <w:lvl w:ilvl="0">
      <w:start w:val="19"/>
      <w:numFmt w:val="decimal"/>
      <w:lvlText w:val="%1."/>
      <w:lvlJc w:val="left"/>
      <w:pPr>
        <w:ind w:left="525" w:hanging="525"/>
      </w:pPr>
      <w:rPr>
        <w:rFonts w:hint="default"/>
      </w:rPr>
    </w:lvl>
    <w:lvl w:ilvl="1">
      <w:start w:val="2"/>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A7E0A1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940191"/>
    <w:multiLevelType w:val="multilevel"/>
    <w:tmpl w:val="24760658"/>
    <w:lvl w:ilvl="0">
      <w:start w:val="9"/>
      <w:numFmt w:val="decimal"/>
      <w:lvlText w:val="%1."/>
      <w:lvlJc w:val="left"/>
      <w:pPr>
        <w:ind w:left="600" w:hanging="600"/>
      </w:pPr>
      <w:rPr>
        <w:rFonts w:eastAsia="Calibri" w:hint="default"/>
        <w:b/>
        <w:bCs/>
        <w:sz w:val="24"/>
        <w:szCs w:val="24"/>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1003" w:hanging="720"/>
      </w:pPr>
      <w:rPr>
        <w:rFonts w:ascii="Arial" w:eastAsiaTheme="minorEastAsia"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6" w15:restartNumberingAfterBreak="0">
    <w:nsid w:val="52610F22"/>
    <w:multiLevelType w:val="hybridMultilevel"/>
    <w:tmpl w:val="EA72A2BE"/>
    <w:lvl w:ilvl="0" w:tplc="B30A3120">
      <w:start w:val="1"/>
      <w:numFmt w:val="lowerLetter"/>
      <w:lvlText w:val="%1)"/>
      <w:lvlJc w:val="left"/>
      <w:pPr>
        <w:ind w:left="1497" w:hanging="360"/>
      </w:pPr>
      <w:rPr>
        <w:rFonts w:cs="Times New Roman" w:hint="default"/>
        <w:sz w:val="22"/>
      </w:rPr>
    </w:lvl>
    <w:lvl w:ilvl="1" w:tplc="04160019" w:tentative="1">
      <w:start w:val="1"/>
      <w:numFmt w:val="lowerLetter"/>
      <w:lvlText w:val="%2."/>
      <w:lvlJc w:val="left"/>
      <w:pPr>
        <w:ind w:left="2217" w:hanging="360"/>
      </w:pPr>
    </w:lvl>
    <w:lvl w:ilvl="2" w:tplc="0416001B" w:tentative="1">
      <w:start w:val="1"/>
      <w:numFmt w:val="lowerRoman"/>
      <w:lvlText w:val="%3."/>
      <w:lvlJc w:val="right"/>
      <w:pPr>
        <w:ind w:left="2937" w:hanging="180"/>
      </w:pPr>
    </w:lvl>
    <w:lvl w:ilvl="3" w:tplc="0416000F" w:tentative="1">
      <w:start w:val="1"/>
      <w:numFmt w:val="decimal"/>
      <w:lvlText w:val="%4."/>
      <w:lvlJc w:val="left"/>
      <w:pPr>
        <w:ind w:left="3657" w:hanging="360"/>
      </w:pPr>
    </w:lvl>
    <w:lvl w:ilvl="4" w:tplc="04160019" w:tentative="1">
      <w:start w:val="1"/>
      <w:numFmt w:val="lowerLetter"/>
      <w:lvlText w:val="%5."/>
      <w:lvlJc w:val="left"/>
      <w:pPr>
        <w:ind w:left="4377" w:hanging="360"/>
      </w:pPr>
    </w:lvl>
    <w:lvl w:ilvl="5" w:tplc="0416001B" w:tentative="1">
      <w:start w:val="1"/>
      <w:numFmt w:val="lowerRoman"/>
      <w:lvlText w:val="%6."/>
      <w:lvlJc w:val="right"/>
      <w:pPr>
        <w:ind w:left="5097" w:hanging="180"/>
      </w:pPr>
    </w:lvl>
    <w:lvl w:ilvl="6" w:tplc="0416000F" w:tentative="1">
      <w:start w:val="1"/>
      <w:numFmt w:val="decimal"/>
      <w:lvlText w:val="%7."/>
      <w:lvlJc w:val="left"/>
      <w:pPr>
        <w:ind w:left="5817" w:hanging="360"/>
      </w:pPr>
    </w:lvl>
    <w:lvl w:ilvl="7" w:tplc="04160019" w:tentative="1">
      <w:start w:val="1"/>
      <w:numFmt w:val="lowerLetter"/>
      <w:lvlText w:val="%8."/>
      <w:lvlJc w:val="left"/>
      <w:pPr>
        <w:ind w:left="6537" w:hanging="360"/>
      </w:pPr>
    </w:lvl>
    <w:lvl w:ilvl="8" w:tplc="0416001B" w:tentative="1">
      <w:start w:val="1"/>
      <w:numFmt w:val="lowerRoman"/>
      <w:lvlText w:val="%9."/>
      <w:lvlJc w:val="right"/>
      <w:pPr>
        <w:ind w:left="7257" w:hanging="180"/>
      </w:pPr>
    </w:lvl>
  </w:abstractNum>
  <w:abstractNum w:abstractNumId="27"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8" w15:restartNumberingAfterBreak="0">
    <w:nsid w:val="543961BE"/>
    <w:multiLevelType w:val="hybridMultilevel"/>
    <w:tmpl w:val="B10A469E"/>
    <w:lvl w:ilvl="0" w:tplc="94FAE790">
      <w:start w:val="1"/>
      <w:numFmt w:val="lowerLetter"/>
      <w:lvlText w:val="%1)"/>
      <w:lvlJc w:val="left"/>
      <w:pPr>
        <w:ind w:left="1497" w:hanging="360"/>
      </w:pPr>
      <w:rPr>
        <w:rFonts w:hint="default"/>
        <w:sz w:val="22"/>
        <w:szCs w:val="22"/>
      </w:rPr>
    </w:lvl>
    <w:lvl w:ilvl="1" w:tplc="04160019" w:tentative="1">
      <w:start w:val="1"/>
      <w:numFmt w:val="lowerLetter"/>
      <w:lvlText w:val="%2."/>
      <w:lvlJc w:val="left"/>
      <w:pPr>
        <w:ind w:left="2217" w:hanging="360"/>
      </w:pPr>
    </w:lvl>
    <w:lvl w:ilvl="2" w:tplc="0416001B" w:tentative="1">
      <w:start w:val="1"/>
      <w:numFmt w:val="lowerRoman"/>
      <w:lvlText w:val="%3."/>
      <w:lvlJc w:val="right"/>
      <w:pPr>
        <w:ind w:left="2937" w:hanging="180"/>
      </w:pPr>
    </w:lvl>
    <w:lvl w:ilvl="3" w:tplc="0416000F" w:tentative="1">
      <w:start w:val="1"/>
      <w:numFmt w:val="decimal"/>
      <w:lvlText w:val="%4."/>
      <w:lvlJc w:val="left"/>
      <w:pPr>
        <w:ind w:left="3657" w:hanging="360"/>
      </w:pPr>
    </w:lvl>
    <w:lvl w:ilvl="4" w:tplc="04160019" w:tentative="1">
      <w:start w:val="1"/>
      <w:numFmt w:val="lowerLetter"/>
      <w:lvlText w:val="%5."/>
      <w:lvlJc w:val="left"/>
      <w:pPr>
        <w:ind w:left="4377" w:hanging="360"/>
      </w:pPr>
    </w:lvl>
    <w:lvl w:ilvl="5" w:tplc="0416001B" w:tentative="1">
      <w:start w:val="1"/>
      <w:numFmt w:val="lowerRoman"/>
      <w:lvlText w:val="%6."/>
      <w:lvlJc w:val="right"/>
      <w:pPr>
        <w:ind w:left="5097" w:hanging="180"/>
      </w:pPr>
    </w:lvl>
    <w:lvl w:ilvl="6" w:tplc="0416000F" w:tentative="1">
      <w:start w:val="1"/>
      <w:numFmt w:val="decimal"/>
      <w:lvlText w:val="%7."/>
      <w:lvlJc w:val="left"/>
      <w:pPr>
        <w:ind w:left="5817" w:hanging="360"/>
      </w:pPr>
    </w:lvl>
    <w:lvl w:ilvl="7" w:tplc="04160019" w:tentative="1">
      <w:start w:val="1"/>
      <w:numFmt w:val="lowerLetter"/>
      <w:lvlText w:val="%8."/>
      <w:lvlJc w:val="left"/>
      <w:pPr>
        <w:ind w:left="6537" w:hanging="360"/>
      </w:pPr>
    </w:lvl>
    <w:lvl w:ilvl="8" w:tplc="0416001B" w:tentative="1">
      <w:start w:val="1"/>
      <w:numFmt w:val="lowerRoman"/>
      <w:lvlText w:val="%9."/>
      <w:lvlJc w:val="right"/>
      <w:pPr>
        <w:ind w:left="7257" w:hanging="180"/>
      </w:pPr>
    </w:lvl>
  </w:abstractNum>
  <w:abstractNum w:abstractNumId="29" w15:restartNumberingAfterBreak="0">
    <w:nsid w:val="547F6597"/>
    <w:multiLevelType w:val="multilevel"/>
    <w:tmpl w:val="3E5480C4"/>
    <w:lvl w:ilvl="0">
      <w:start w:val="9"/>
      <w:numFmt w:val="decimal"/>
      <w:lvlText w:val="%1."/>
      <w:lvlJc w:val="left"/>
      <w:pPr>
        <w:ind w:left="480" w:hanging="480"/>
      </w:pPr>
      <w:rPr>
        <w:rFonts w:hint="default"/>
      </w:rPr>
    </w:lvl>
    <w:lvl w:ilvl="1">
      <w:start w:val="10"/>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C51965"/>
    <w:multiLevelType w:val="multilevel"/>
    <w:tmpl w:val="E6947F8E"/>
    <w:lvl w:ilvl="0">
      <w:start w:val="21"/>
      <w:numFmt w:val="decimal"/>
      <w:lvlText w:val="%1."/>
      <w:lvlJc w:val="left"/>
      <w:pPr>
        <w:ind w:left="700" w:hanging="700"/>
      </w:pPr>
      <w:rPr>
        <w:rFonts w:eastAsia="Calibri" w:hint="default"/>
      </w:rPr>
    </w:lvl>
    <w:lvl w:ilvl="1">
      <w:start w:val="1"/>
      <w:numFmt w:val="decimal"/>
      <w:lvlText w:val="%1.%2."/>
      <w:lvlJc w:val="left"/>
      <w:pPr>
        <w:ind w:left="720" w:hanging="72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31"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591E09C1"/>
    <w:multiLevelType w:val="hybridMultilevel"/>
    <w:tmpl w:val="A880EB40"/>
    <w:lvl w:ilvl="0" w:tplc="D68A0F20">
      <w:start w:val="1"/>
      <w:numFmt w:val="lowerLetter"/>
      <w:lvlText w:val="%1)"/>
      <w:lvlJc w:val="left"/>
      <w:pPr>
        <w:ind w:left="1497" w:hanging="360"/>
      </w:pPr>
      <w:rPr>
        <w:rFonts w:hint="default"/>
        <w:sz w:val="22"/>
      </w:rPr>
    </w:lvl>
    <w:lvl w:ilvl="1" w:tplc="04160019" w:tentative="1">
      <w:start w:val="1"/>
      <w:numFmt w:val="lowerLetter"/>
      <w:lvlText w:val="%2."/>
      <w:lvlJc w:val="left"/>
      <w:pPr>
        <w:ind w:left="2217" w:hanging="360"/>
      </w:pPr>
    </w:lvl>
    <w:lvl w:ilvl="2" w:tplc="0416001B" w:tentative="1">
      <w:start w:val="1"/>
      <w:numFmt w:val="lowerRoman"/>
      <w:lvlText w:val="%3."/>
      <w:lvlJc w:val="right"/>
      <w:pPr>
        <w:ind w:left="2937" w:hanging="180"/>
      </w:pPr>
    </w:lvl>
    <w:lvl w:ilvl="3" w:tplc="0416000F" w:tentative="1">
      <w:start w:val="1"/>
      <w:numFmt w:val="decimal"/>
      <w:lvlText w:val="%4."/>
      <w:lvlJc w:val="left"/>
      <w:pPr>
        <w:ind w:left="3657" w:hanging="360"/>
      </w:pPr>
    </w:lvl>
    <w:lvl w:ilvl="4" w:tplc="04160019" w:tentative="1">
      <w:start w:val="1"/>
      <w:numFmt w:val="lowerLetter"/>
      <w:lvlText w:val="%5."/>
      <w:lvlJc w:val="left"/>
      <w:pPr>
        <w:ind w:left="4377" w:hanging="360"/>
      </w:pPr>
    </w:lvl>
    <w:lvl w:ilvl="5" w:tplc="0416001B" w:tentative="1">
      <w:start w:val="1"/>
      <w:numFmt w:val="lowerRoman"/>
      <w:lvlText w:val="%6."/>
      <w:lvlJc w:val="right"/>
      <w:pPr>
        <w:ind w:left="5097" w:hanging="180"/>
      </w:pPr>
    </w:lvl>
    <w:lvl w:ilvl="6" w:tplc="0416000F" w:tentative="1">
      <w:start w:val="1"/>
      <w:numFmt w:val="decimal"/>
      <w:lvlText w:val="%7."/>
      <w:lvlJc w:val="left"/>
      <w:pPr>
        <w:ind w:left="5817" w:hanging="360"/>
      </w:pPr>
    </w:lvl>
    <w:lvl w:ilvl="7" w:tplc="04160019" w:tentative="1">
      <w:start w:val="1"/>
      <w:numFmt w:val="lowerLetter"/>
      <w:lvlText w:val="%8."/>
      <w:lvlJc w:val="left"/>
      <w:pPr>
        <w:ind w:left="6537" w:hanging="360"/>
      </w:pPr>
    </w:lvl>
    <w:lvl w:ilvl="8" w:tplc="0416001B" w:tentative="1">
      <w:start w:val="1"/>
      <w:numFmt w:val="lowerRoman"/>
      <w:lvlText w:val="%9."/>
      <w:lvlJc w:val="right"/>
      <w:pPr>
        <w:ind w:left="7257" w:hanging="180"/>
      </w:pPr>
    </w:lvl>
  </w:abstractNum>
  <w:abstractNum w:abstractNumId="33"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8857665"/>
    <w:multiLevelType w:val="hybridMultilevel"/>
    <w:tmpl w:val="50564B88"/>
    <w:lvl w:ilvl="0" w:tplc="374E0FD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6D633924"/>
    <w:multiLevelType w:val="hybridMultilevel"/>
    <w:tmpl w:val="9BB4B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9" w15:restartNumberingAfterBreak="0">
    <w:nsid w:val="777D461D"/>
    <w:multiLevelType w:val="hybridMultilevel"/>
    <w:tmpl w:val="23FE379C"/>
    <w:lvl w:ilvl="0" w:tplc="AE08EE4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8B74E92"/>
    <w:multiLevelType w:val="hybridMultilevel"/>
    <w:tmpl w:val="66008176"/>
    <w:lvl w:ilvl="0" w:tplc="FF74CC08">
      <w:start w:val="1"/>
      <w:numFmt w:val="lowerLetter"/>
      <w:lvlText w:val="%1)"/>
      <w:lvlJc w:val="left"/>
      <w:pPr>
        <w:ind w:left="720" w:hanging="360"/>
      </w:pPr>
      <w:rPr>
        <w:rFonts w:hint="default"/>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F1611B"/>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2" w15:restartNumberingAfterBreak="0">
    <w:nsid w:val="7EC87FD3"/>
    <w:multiLevelType w:val="multilevel"/>
    <w:tmpl w:val="BD0AC656"/>
    <w:lvl w:ilvl="0">
      <w:start w:val="21"/>
      <w:numFmt w:val="decimal"/>
      <w:lvlText w:val="%1."/>
      <w:lvlJc w:val="left"/>
      <w:pPr>
        <w:ind w:left="480" w:hanging="480"/>
      </w:pPr>
      <w:rPr>
        <w:rFonts w:hint="default"/>
        <w:b/>
        <w:bCs/>
        <w:sz w:val="24"/>
        <w:szCs w:val="24"/>
      </w:rPr>
    </w:lvl>
    <w:lvl w:ilvl="1">
      <w:start w:val="2"/>
      <w:numFmt w:val="decimal"/>
      <w:lvlText w:val="%1.%2."/>
      <w:lvlJc w:val="left"/>
      <w:pPr>
        <w:ind w:left="720" w:hanging="72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CF6F19"/>
    <w:multiLevelType w:val="hybridMultilevel"/>
    <w:tmpl w:val="48B6EBA4"/>
    <w:lvl w:ilvl="0" w:tplc="76B2FECC">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3"/>
  </w:num>
  <w:num w:numId="3">
    <w:abstractNumId w:val="12"/>
  </w:num>
  <w:num w:numId="4">
    <w:abstractNumId w:val="36"/>
  </w:num>
  <w:num w:numId="5">
    <w:abstractNumId w:val="31"/>
  </w:num>
  <w:num w:numId="6">
    <w:abstractNumId w:val="10"/>
  </w:num>
  <w:num w:numId="7">
    <w:abstractNumId w:val="34"/>
  </w:num>
  <w:num w:numId="8">
    <w:abstractNumId w:val="15"/>
  </w:num>
  <w:num w:numId="9">
    <w:abstractNumId w:val="17"/>
  </w:num>
  <w:num w:numId="10">
    <w:abstractNumId w:val="20"/>
  </w:num>
  <w:num w:numId="11">
    <w:abstractNumId w:val="25"/>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4"/>
  </w:num>
  <w:num w:numId="16">
    <w:abstractNumId w:val="16"/>
  </w:num>
  <w:num w:numId="17">
    <w:abstractNumId w:val="30"/>
  </w:num>
  <w:num w:numId="18">
    <w:abstractNumId w:val="8"/>
  </w:num>
  <w:num w:numId="19">
    <w:abstractNumId w:val="29"/>
  </w:num>
  <w:num w:numId="20">
    <w:abstractNumId w:val="21"/>
  </w:num>
  <w:num w:numId="21">
    <w:abstractNumId w:val="9"/>
  </w:num>
  <w:num w:numId="22">
    <w:abstractNumId w:val="6"/>
  </w:num>
  <w:num w:numId="23">
    <w:abstractNumId w:val="23"/>
  </w:num>
  <w:num w:numId="24">
    <w:abstractNumId w:val="42"/>
  </w:num>
  <w:num w:numId="25">
    <w:abstractNumId w:val="35"/>
  </w:num>
  <w:num w:numId="26">
    <w:abstractNumId w:val="27"/>
  </w:num>
  <w:num w:numId="27">
    <w:abstractNumId w:val="43"/>
  </w:num>
  <w:num w:numId="28">
    <w:abstractNumId w:val="13"/>
  </w:num>
  <w:num w:numId="29">
    <w:abstractNumId w:val="2"/>
  </w:num>
  <w:num w:numId="30">
    <w:abstractNumId w:val="40"/>
  </w:num>
  <w:num w:numId="31">
    <w:abstractNumId w:val="7"/>
  </w:num>
  <w:num w:numId="32">
    <w:abstractNumId w:val="22"/>
  </w:num>
  <w:num w:numId="33">
    <w:abstractNumId w:val="26"/>
  </w:num>
  <w:num w:numId="34">
    <w:abstractNumId w:val="0"/>
  </w:num>
  <w:num w:numId="35">
    <w:abstractNumId w:val="28"/>
  </w:num>
  <w:num w:numId="36">
    <w:abstractNumId w:val="32"/>
  </w:num>
  <w:num w:numId="37">
    <w:abstractNumId w:val="19"/>
  </w:num>
  <w:num w:numId="38">
    <w:abstractNumId w:val="39"/>
  </w:num>
  <w:num w:numId="39">
    <w:abstractNumId w:val="18"/>
  </w:num>
  <w:num w:numId="40">
    <w:abstractNumId w:val="24"/>
  </w:num>
  <w:num w:numId="41">
    <w:abstractNumId w:val="4"/>
  </w:num>
  <w:num w:numId="42">
    <w:abstractNumId w:val="5"/>
  </w:num>
  <w:num w:numId="43">
    <w:abstractNumId w:val="41"/>
  </w:num>
  <w:num w:numId="44">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38"/>
    <w:rsid w:val="00011B60"/>
    <w:rsid w:val="00013F0D"/>
    <w:rsid w:val="00017BC2"/>
    <w:rsid w:val="00022920"/>
    <w:rsid w:val="00025769"/>
    <w:rsid w:val="0003500E"/>
    <w:rsid w:val="00037932"/>
    <w:rsid w:val="00043F69"/>
    <w:rsid w:val="00047C39"/>
    <w:rsid w:val="00054A0C"/>
    <w:rsid w:val="00057DDE"/>
    <w:rsid w:val="00063279"/>
    <w:rsid w:val="00093530"/>
    <w:rsid w:val="00093CB4"/>
    <w:rsid w:val="000A5B14"/>
    <w:rsid w:val="000C2BCF"/>
    <w:rsid w:val="000E342F"/>
    <w:rsid w:val="000E6D0F"/>
    <w:rsid w:val="0010142C"/>
    <w:rsid w:val="00103465"/>
    <w:rsid w:val="00106DF1"/>
    <w:rsid w:val="0012457C"/>
    <w:rsid w:val="00126F41"/>
    <w:rsid w:val="001450DA"/>
    <w:rsid w:val="00160B43"/>
    <w:rsid w:val="00160F25"/>
    <w:rsid w:val="00181B3B"/>
    <w:rsid w:val="001871CD"/>
    <w:rsid w:val="00192F49"/>
    <w:rsid w:val="00194B28"/>
    <w:rsid w:val="001A7064"/>
    <w:rsid w:val="001B551B"/>
    <w:rsid w:val="001B6E49"/>
    <w:rsid w:val="001C6490"/>
    <w:rsid w:val="001D2214"/>
    <w:rsid w:val="001E0F2D"/>
    <w:rsid w:val="001E411D"/>
    <w:rsid w:val="001F1FEE"/>
    <w:rsid w:val="001F2056"/>
    <w:rsid w:val="001F4E24"/>
    <w:rsid w:val="00200E2B"/>
    <w:rsid w:val="002209B4"/>
    <w:rsid w:val="00232392"/>
    <w:rsid w:val="00233D8E"/>
    <w:rsid w:val="0023411C"/>
    <w:rsid w:val="002350BF"/>
    <w:rsid w:val="00241A92"/>
    <w:rsid w:val="0024401F"/>
    <w:rsid w:val="00251C94"/>
    <w:rsid w:val="00257B32"/>
    <w:rsid w:val="00264EE6"/>
    <w:rsid w:val="00280B48"/>
    <w:rsid w:val="0028284C"/>
    <w:rsid w:val="00282D5A"/>
    <w:rsid w:val="00287D82"/>
    <w:rsid w:val="0029167E"/>
    <w:rsid w:val="00292D3A"/>
    <w:rsid w:val="002935AE"/>
    <w:rsid w:val="002B3AF7"/>
    <w:rsid w:val="002C5400"/>
    <w:rsid w:val="002E465D"/>
    <w:rsid w:val="002F1D40"/>
    <w:rsid w:val="00303416"/>
    <w:rsid w:val="003035AB"/>
    <w:rsid w:val="00314872"/>
    <w:rsid w:val="003152A0"/>
    <w:rsid w:val="003158B0"/>
    <w:rsid w:val="00321ABA"/>
    <w:rsid w:val="00331025"/>
    <w:rsid w:val="00335974"/>
    <w:rsid w:val="00336395"/>
    <w:rsid w:val="0034020D"/>
    <w:rsid w:val="0034426D"/>
    <w:rsid w:val="003707D3"/>
    <w:rsid w:val="00374D1E"/>
    <w:rsid w:val="00375DC8"/>
    <w:rsid w:val="00380103"/>
    <w:rsid w:val="00380E93"/>
    <w:rsid w:val="00381C74"/>
    <w:rsid w:val="0038242B"/>
    <w:rsid w:val="00383D4E"/>
    <w:rsid w:val="00384F26"/>
    <w:rsid w:val="0038682C"/>
    <w:rsid w:val="00387BEC"/>
    <w:rsid w:val="00390CA3"/>
    <w:rsid w:val="003975EA"/>
    <w:rsid w:val="003A0240"/>
    <w:rsid w:val="003A0A6D"/>
    <w:rsid w:val="003A355D"/>
    <w:rsid w:val="003A60B4"/>
    <w:rsid w:val="003B0C34"/>
    <w:rsid w:val="003F7159"/>
    <w:rsid w:val="00401B7B"/>
    <w:rsid w:val="00406633"/>
    <w:rsid w:val="00414407"/>
    <w:rsid w:val="00415BC6"/>
    <w:rsid w:val="00416DCD"/>
    <w:rsid w:val="00422C95"/>
    <w:rsid w:val="004274B0"/>
    <w:rsid w:val="00435413"/>
    <w:rsid w:val="004426FF"/>
    <w:rsid w:val="00447FE6"/>
    <w:rsid w:val="0045404B"/>
    <w:rsid w:val="0045512C"/>
    <w:rsid w:val="0046479A"/>
    <w:rsid w:val="004754F9"/>
    <w:rsid w:val="00476DB9"/>
    <w:rsid w:val="004A6350"/>
    <w:rsid w:val="004B7B03"/>
    <w:rsid w:val="004B7CC2"/>
    <w:rsid w:val="004E456D"/>
    <w:rsid w:val="004E7BD5"/>
    <w:rsid w:val="004F325B"/>
    <w:rsid w:val="004F7744"/>
    <w:rsid w:val="00503947"/>
    <w:rsid w:val="005145A0"/>
    <w:rsid w:val="005150E4"/>
    <w:rsid w:val="00520992"/>
    <w:rsid w:val="00535718"/>
    <w:rsid w:val="00555E67"/>
    <w:rsid w:val="0056014E"/>
    <w:rsid w:val="0058218E"/>
    <w:rsid w:val="00592279"/>
    <w:rsid w:val="00594BEB"/>
    <w:rsid w:val="005A28B0"/>
    <w:rsid w:val="005A3459"/>
    <w:rsid w:val="005A49DA"/>
    <w:rsid w:val="005B100C"/>
    <w:rsid w:val="005B1172"/>
    <w:rsid w:val="005B1307"/>
    <w:rsid w:val="005C34AE"/>
    <w:rsid w:val="005C7AF4"/>
    <w:rsid w:val="005E2CA5"/>
    <w:rsid w:val="00610FFE"/>
    <w:rsid w:val="006246F7"/>
    <w:rsid w:val="00636DF0"/>
    <w:rsid w:val="00657D9F"/>
    <w:rsid w:val="006754AD"/>
    <w:rsid w:val="00676225"/>
    <w:rsid w:val="006971BC"/>
    <w:rsid w:val="006B2649"/>
    <w:rsid w:val="006B28CE"/>
    <w:rsid w:val="006C358C"/>
    <w:rsid w:val="006E32F9"/>
    <w:rsid w:val="006F30BA"/>
    <w:rsid w:val="006F3955"/>
    <w:rsid w:val="006F4D2B"/>
    <w:rsid w:val="007008C0"/>
    <w:rsid w:val="00703C22"/>
    <w:rsid w:val="00726684"/>
    <w:rsid w:val="00731241"/>
    <w:rsid w:val="00737B80"/>
    <w:rsid w:val="00781CC5"/>
    <w:rsid w:val="007946DA"/>
    <w:rsid w:val="007B0B0C"/>
    <w:rsid w:val="007B4C56"/>
    <w:rsid w:val="007C497B"/>
    <w:rsid w:val="007D5137"/>
    <w:rsid w:val="007E1C38"/>
    <w:rsid w:val="008172A1"/>
    <w:rsid w:val="00825773"/>
    <w:rsid w:val="00830EF3"/>
    <w:rsid w:val="00831B0B"/>
    <w:rsid w:val="00834D48"/>
    <w:rsid w:val="00837F47"/>
    <w:rsid w:val="00853D35"/>
    <w:rsid w:val="00867214"/>
    <w:rsid w:val="00872A1E"/>
    <w:rsid w:val="008740DC"/>
    <w:rsid w:val="008A1785"/>
    <w:rsid w:val="008B0AF0"/>
    <w:rsid w:val="008B1A09"/>
    <w:rsid w:val="008B6327"/>
    <w:rsid w:val="008C1B8E"/>
    <w:rsid w:val="008D392B"/>
    <w:rsid w:val="008D63DC"/>
    <w:rsid w:val="008E13C1"/>
    <w:rsid w:val="008F0FD3"/>
    <w:rsid w:val="008F257D"/>
    <w:rsid w:val="00905451"/>
    <w:rsid w:val="00905487"/>
    <w:rsid w:val="00922034"/>
    <w:rsid w:val="0092263E"/>
    <w:rsid w:val="0094215A"/>
    <w:rsid w:val="00957C35"/>
    <w:rsid w:val="00965607"/>
    <w:rsid w:val="009729C3"/>
    <w:rsid w:val="00974C2D"/>
    <w:rsid w:val="00980019"/>
    <w:rsid w:val="00981CD3"/>
    <w:rsid w:val="009A03C1"/>
    <w:rsid w:val="009D625E"/>
    <w:rsid w:val="009E530A"/>
    <w:rsid w:val="009F5F87"/>
    <w:rsid w:val="009F6446"/>
    <w:rsid w:val="009F6776"/>
    <w:rsid w:val="00A0151D"/>
    <w:rsid w:val="00A250DC"/>
    <w:rsid w:val="00A331A4"/>
    <w:rsid w:val="00A36B7D"/>
    <w:rsid w:val="00A50E14"/>
    <w:rsid w:val="00A53B55"/>
    <w:rsid w:val="00A628DB"/>
    <w:rsid w:val="00A64899"/>
    <w:rsid w:val="00A658DD"/>
    <w:rsid w:val="00A67930"/>
    <w:rsid w:val="00A71454"/>
    <w:rsid w:val="00A723F1"/>
    <w:rsid w:val="00A94B6A"/>
    <w:rsid w:val="00AA47F5"/>
    <w:rsid w:val="00AB062B"/>
    <w:rsid w:val="00AB104A"/>
    <w:rsid w:val="00AB190B"/>
    <w:rsid w:val="00AC003F"/>
    <w:rsid w:val="00B14D1F"/>
    <w:rsid w:val="00B2010A"/>
    <w:rsid w:val="00B22891"/>
    <w:rsid w:val="00B4396B"/>
    <w:rsid w:val="00B4536E"/>
    <w:rsid w:val="00B53326"/>
    <w:rsid w:val="00B6192D"/>
    <w:rsid w:val="00B71089"/>
    <w:rsid w:val="00B91293"/>
    <w:rsid w:val="00BA07CC"/>
    <w:rsid w:val="00BA1D9F"/>
    <w:rsid w:val="00BA1DA6"/>
    <w:rsid w:val="00BB0A2E"/>
    <w:rsid w:val="00BE06E1"/>
    <w:rsid w:val="00BF06CD"/>
    <w:rsid w:val="00BF76FE"/>
    <w:rsid w:val="00C25EBD"/>
    <w:rsid w:val="00C269EA"/>
    <w:rsid w:val="00C32604"/>
    <w:rsid w:val="00C40DDD"/>
    <w:rsid w:val="00C45338"/>
    <w:rsid w:val="00C56936"/>
    <w:rsid w:val="00C72353"/>
    <w:rsid w:val="00C7440B"/>
    <w:rsid w:val="00C80E60"/>
    <w:rsid w:val="00C92382"/>
    <w:rsid w:val="00C95E7B"/>
    <w:rsid w:val="00CA77FC"/>
    <w:rsid w:val="00CB1C72"/>
    <w:rsid w:val="00CD0BB4"/>
    <w:rsid w:val="00CD79FD"/>
    <w:rsid w:val="00CF0E65"/>
    <w:rsid w:val="00D04B8B"/>
    <w:rsid w:val="00D207B8"/>
    <w:rsid w:val="00D2207C"/>
    <w:rsid w:val="00D22A25"/>
    <w:rsid w:val="00D248ED"/>
    <w:rsid w:val="00D25D53"/>
    <w:rsid w:val="00D32E1D"/>
    <w:rsid w:val="00D33C0E"/>
    <w:rsid w:val="00D356FB"/>
    <w:rsid w:val="00D36165"/>
    <w:rsid w:val="00D36D5D"/>
    <w:rsid w:val="00D4682F"/>
    <w:rsid w:val="00D47DA7"/>
    <w:rsid w:val="00D629F6"/>
    <w:rsid w:val="00D755B6"/>
    <w:rsid w:val="00DA2CE9"/>
    <w:rsid w:val="00DA4D16"/>
    <w:rsid w:val="00DB3ED7"/>
    <w:rsid w:val="00DB521A"/>
    <w:rsid w:val="00DC0A16"/>
    <w:rsid w:val="00DD3DF0"/>
    <w:rsid w:val="00DD6604"/>
    <w:rsid w:val="00DE0320"/>
    <w:rsid w:val="00DE1328"/>
    <w:rsid w:val="00DF23D0"/>
    <w:rsid w:val="00E022FC"/>
    <w:rsid w:val="00E06574"/>
    <w:rsid w:val="00E15502"/>
    <w:rsid w:val="00E25027"/>
    <w:rsid w:val="00E25C4A"/>
    <w:rsid w:val="00E26B15"/>
    <w:rsid w:val="00E53D4F"/>
    <w:rsid w:val="00E63BA0"/>
    <w:rsid w:val="00E70396"/>
    <w:rsid w:val="00E7068A"/>
    <w:rsid w:val="00E808FB"/>
    <w:rsid w:val="00E8442C"/>
    <w:rsid w:val="00EA7DD3"/>
    <w:rsid w:val="00EC1127"/>
    <w:rsid w:val="00ED53FA"/>
    <w:rsid w:val="00EE3C3E"/>
    <w:rsid w:val="00EF03F0"/>
    <w:rsid w:val="00EF156D"/>
    <w:rsid w:val="00EF412F"/>
    <w:rsid w:val="00F11B5E"/>
    <w:rsid w:val="00F1563D"/>
    <w:rsid w:val="00F16F54"/>
    <w:rsid w:val="00F62CB5"/>
    <w:rsid w:val="00F94747"/>
    <w:rsid w:val="00FA19F4"/>
    <w:rsid w:val="00FA3E87"/>
    <w:rsid w:val="00FC10BB"/>
    <w:rsid w:val="00FC14F9"/>
    <w:rsid w:val="00FC4011"/>
    <w:rsid w:val="00FD13FE"/>
    <w:rsid w:val="00FD17D6"/>
    <w:rsid w:val="00FF4C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A48389C"/>
  <w15:chartTrackingRefBased/>
  <w15:docId w15:val="{096C7B26-DBAA-4ACD-90CD-D048F1C0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38"/>
    <w:pPr>
      <w:spacing w:after="0" w:line="240" w:lineRule="auto"/>
    </w:pPr>
    <w:rPr>
      <w:rFonts w:ascii="Ecofont_Spranq_eco_Sans" w:eastAsia="Ecofont_Spranq_eco_Sans" w:hAnsi="Ecofont_Spranq_eco_Sans" w:cs="Ecofont_Spranq_eco_Sans"/>
      <w:sz w:val="24"/>
      <w:szCs w:val="24"/>
      <w:lang w:eastAsia="pt-BR"/>
    </w:rPr>
  </w:style>
  <w:style w:type="paragraph" w:styleId="Ttulo1">
    <w:name w:val="heading 1"/>
    <w:basedOn w:val="Normal"/>
    <w:next w:val="Normal"/>
    <w:link w:val="Ttulo1Char"/>
    <w:uiPriority w:val="9"/>
    <w:qFormat/>
    <w:rsid w:val="007E1C38"/>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rsid w:val="007E1C38"/>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7E1C38"/>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unhideWhenUsed/>
    <w:qFormat/>
    <w:rsid w:val="007E1C38"/>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semiHidden/>
    <w:unhideWhenUsed/>
    <w:qFormat/>
    <w:rsid w:val="007E1C38"/>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7E1C38"/>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E1C38"/>
    <w:rPr>
      <w:rFonts w:ascii="Calibri" w:eastAsia="Calibri" w:hAnsi="Calibri" w:cs="Calibri"/>
      <w:b/>
      <w:color w:val="366091"/>
      <w:sz w:val="28"/>
      <w:szCs w:val="28"/>
      <w:lang w:eastAsia="pt-BR"/>
    </w:rPr>
  </w:style>
  <w:style w:type="character" w:customStyle="1" w:styleId="Ttulo2Char">
    <w:name w:val="Título 2 Char"/>
    <w:basedOn w:val="Fontepargpadro"/>
    <w:link w:val="Ttulo2"/>
    <w:rsid w:val="007E1C38"/>
    <w:rPr>
      <w:rFonts w:ascii="Times New Roman" w:eastAsia="Times New Roman" w:hAnsi="Times New Roman" w:cs="Times New Roman"/>
      <w:b/>
      <w:color w:val="000000"/>
      <w:sz w:val="24"/>
      <w:szCs w:val="24"/>
      <w:lang w:eastAsia="pt-BR"/>
    </w:rPr>
  </w:style>
  <w:style w:type="character" w:customStyle="1" w:styleId="Ttulo3Char">
    <w:name w:val="Título 3 Char"/>
    <w:basedOn w:val="Fontepargpadro"/>
    <w:link w:val="Ttulo3"/>
    <w:uiPriority w:val="9"/>
    <w:semiHidden/>
    <w:rsid w:val="007E1C38"/>
    <w:rPr>
      <w:rFonts w:ascii="Cambria" w:eastAsia="Cambria" w:hAnsi="Cambria" w:cs="Cambria"/>
      <w:b/>
      <w:sz w:val="26"/>
      <w:szCs w:val="26"/>
      <w:lang w:eastAsia="pt-BR"/>
    </w:rPr>
  </w:style>
  <w:style w:type="character" w:customStyle="1" w:styleId="Ttulo4Char">
    <w:name w:val="Título 4 Char"/>
    <w:basedOn w:val="Fontepargpadro"/>
    <w:link w:val="Ttulo4"/>
    <w:uiPriority w:val="9"/>
    <w:rsid w:val="007E1C38"/>
    <w:rPr>
      <w:rFonts w:ascii="Calibri" w:eastAsia="Calibri" w:hAnsi="Calibri" w:cs="Calibri"/>
      <w:i/>
      <w:color w:val="366091"/>
      <w:sz w:val="24"/>
      <w:szCs w:val="24"/>
      <w:lang w:eastAsia="pt-BR"/>
    </w:rPr>
  </w:style>
  <w:style w:type="character" w:customStyle="1" w:styleId="Ttulo5Char">
    <w:name w:val="Título 5 Char"/>
    <w:basedOn w:val="Fontepargpadro"/>
    <w:link w:val="Ttulo5"/>
    <w:uiPriority w:val="9"/>
    <w:semiHidden/>
    <w:rsid w:val="007E1C38"/>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7E1C38"/>
    <w:rPr>
      <w:rFonts w:ascii="Georgia" w:eastAsia="Georgia" w:hAnsi="Georgia" w:cs="Georgia"/>
      <w:b/>
      <w:sz w:val="28"/>
      <w:szCs w:val="28"/>
      <w:lang w:eastAsia="pt-BR"/>
    </w:rPr>
  </w:style>
  <w:style w:type="table" w:customStyle="1" w:styleId="TableNormal">
    <w:name w:val="Table Normal"/>
    <w:rsid w:val="007E1C38"/>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7E1C38"/>
    <w:pPr>
      <w:pBdr>
        <w:bottom w:val="single" w:sz="8" w:space="4" w:color="4F81BD"/>
      </w:pBdr>
      <w:spacing w:after="300"/>
    </w:pPr>
    <w:rPr>
      <w:rFonts w:ascii="Calibri" w:eastAsia="Calibri" w:hAnsi="Calibri" w:cs="Calibri"/>
      <w:color w:val="17365D"/>
      <w:sz w:val="52"/>
      <w:szCs w:val="52"/>
    </w:rPr>
  </w:style>
  <w:style w:type="character" w:customStyle="1" w:styleId="TtuloChar">
    <w:name w:val="Título Char"/>
    <w:basedOn w:val="Fontepargpadro"/>
    <w:link w:val="Ttulo"/>
    <w:uiPriority w:val="10"/>
    <w:rsid w:val="007E1C38"/>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7E1C38"/>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7E1C38"/>
    <w:rPr>
      <w:rFonts w:ascii="Cambria" w:eastAsia="Cambria" w:hAnsi="Cambria" w:cs="Cambria"/>
      <w:sz w:val="24"/>
      <w:szCs w:val="24"/>
      <w:lang w:eastAsia="pt-BR"/>
    </w:rPr>
  </w:style>
  <w:style w:type="table" w:customStyle="1" w:styleId="10">
    <w:name w:val="10"/>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7E1C38"/>
    <w:tblPr>
      <w:tblStyleRowBandSize w:val="1"/>
      <w:tblStyleColBandSize w:val="1"/>
      <w:tblCellMar>
        <w:left w:w="70" w:type="dxa"/>
        <w:right w:w="70" w:type="dxa"/>
      </w:tblCellMar>
    </w:tblPr>
  </w:style>
  <w:style w:type="table" w:customStyle="1" w:styleId="5">
    <w:name w:val="5"/>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7E1C38"/>
    <w:tblPr>
      <w:tblStyleRowBandSize w:val="1"/>
      <w:tblStyleColBandSize w:val="1"/>
      <w:tblCellMar>
        <w:left w:w="70" w:type="dxa"/>
        <w:right w:w="70" w:type="dxa"/>
      </w:tblCellMar>
    </w:tblPr>
  </w:style>
  <w:style w:type="table" w:customStyle="1" w:styleId="3">
    <w:name w:val="3"/>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7E1C38"/>
    <w:tblPr>
      <w:tblStyleRowBandSize w:val="1"/>
      <w:tblStyleColBandSize w:val="1"/>
      <w:tblCellMar>
        <w:left w:w="70" w:type="dxa"/>
        <w:right w:w="70" w:type="dxa"/>
      </w:tblCellMar>
    </w:tblPr>
  </w:style>
  <w:style w:type="table" w:customStyle="1" w:styleId="1">
    <w:name w:val="1"/>
    <w:basedOn w:val="TableNormal"/>
    <w:rsid w:val="007E1C38"/>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7E1C38"/>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7E1C38"/>
    <w:rPr>
      <w:kern w:val="2"/>
      <w14:ligatures w14:val="standardContextual"/>
    </w:rPr>
  </w:style>
  <w:style w:type="paragraph" w:styleId="PargrafodaLista">
    <w:name w:val="List Paragraph"/>
    <w:aliases w:val="List I Paragraph"/>
    <w:basedOn w:val="Normal"/>
    <w:link w:val="PargrafodaListaChar"/>
    <w:uiPriority w:val="34"/>
    <w:qFormat/>
    <w:rsid w:val="007E1C3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rsid w:val="007E1C3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7E1C38"/>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rsid w:val="007E1C38"/>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rsid w:val="007E1C38"/>
    <w:rPr>
      <w:rFonts w:ascii="Arial" w:eastAsia="MS Mincho" w:hAnsi="Arial" w:cs="Times New Roman"/>
      <w:sz w:val="28"/>
      <w:szCs w:val="24"/>
      <w:lang w:val="x-none" w:eastAsia="x-none"/>
    </w:rPr>
  </w:style>
  <w:style w:type="character" w:customStyle="1" w:styleId="PargrafodaListaChar">
    <w:name w:val="Parágrafo da Lista Char"/>
    <w:aliases w:val="List I Paragraph Char"/>
    <w:link w:val="PargrafodaLista"/>
    <w:uiPriority w:val="34"/>
    <w:locked/>
    <w:rsid w:val="007E1C38"/>
    <w:rPr>
      <w:kern w:val="2"/>
      <w14:ligatures w14:val="standardContextual"/>
    </w:rPr>
  </w:style>
  <w:style w:type="paragraph" w:customStyle="1" w:styleId="TableParagraph">
    <w:name w:val="Table Paragraph"/>
    <w:basedOn w:val="Normal"/>
    <w:uiPriority w:val="1"/>
    <w:qFormat/>
    <w:rsid w:val="007E1C38"/>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7E1C38"/>
    <w:pPr>
      <w:tabs>
        <w:tab w:val="center" w:pos="4252"/>
        <w:tab w:val="right" w:pos="8504"/>
      </w:tabs>
    </w:pPr>
  </w:style>
  <w:style w:type="character" w:customStyle="1" w:styleId="RodapChar">
    <w:name w:val="Rodapé Char"/>
    <w:basedOn w:val="Fontepargpadro"/>
    <w:link w:val="Rodap"/>
    <w:uiPriority w:val="99"/>
    <w:rsid w:val="007E1C38"/>
    <w:rPr>
      <w:rFonts w:ascii="Ecofont_Spranq_eco_Sans" w:eastAsia="Ecofont_Spranq_eco_Sans" w:hAnsi="Ecofont_Spranq_eco_Sans" w:cs="Ecofont_Spranq_eco_Sans"/>
      <w:sz w:val="24"/>
      <w:szCs w:val="24"/>
      <w:lang w:eastAsia="pt-BR"/>
    </w:rPr>
  </w:style>
  <w:style w:type="paragraph" w:styleId="Recuodecorpodetexto">
    <w:name w:val="Body Text Indent"/>
    <w:basedOn w:val="Normal"/>
    <w:link w:val="RecuodecorpodetextoChar"/>
    <w:rsid w:val="007E1C38"/>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7E1C38"/>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7E1C38"/>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7E1C38"/>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7E1C38"/>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7E1C38"/>
    <w:rPr>
      <w:rFonts w:ascii="Times New Roman" w:eastAsia="Times New Roman" w:hAnsi="Times New Roman" w:cs="Times New Roman"/>
      <w:sz w:val="24"/>
      <w:szCs w:val="24"/>
      <w:lang w:val="x-none" w:eastAsia="x-none"/>
    </w:rPr>
  </w:style>
  <w:style w:type="character" w:styleId="Hyperlink">
    <w:name w:val="Hyperlink"/>
    <w:basedOn w:val="Fontepargpadro"/>
    <w:unhideWhenUsed/>
    <w:rsid w:val="007E1C38"/>
    <w:rPr>
      <w:color w:val="0563C1" w:themeColor="hyperlink"/>
      <w:u w:val="single"/>
    </w:rPr>
  </w:style>
  <w:style w:type="character" w:styleId="MenoPendente">
    <w:name w:val="Unresolved Mention"/>
    <w:basedOn w:val="Fontepargpadro"/>
    <w:uiPriority w:val="99"/>
    <w:semiHidden/>
    <w:unhideWhenUsed/>
    <w:rsid w:val="007E1C38"/>
    <w:rPr>
      <w:color w:val="605E5C"/>
      <w:shd w:val="clear" w:color="auto" w:fill="E1DFDD"/>
    </w:rPr>
  </w:style>
  <w:style w:type="paragraph" w:styleId="SemEspaamento">
    <w:name w:val="No Spacing"/>
    <w:aliases w:val="TEXTO ABNT"/>
    <w:uiPriority w:val="1"/>
    <w:qFormat/>
    <w:rsid w:val="007E1C38"/>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7E1C38"/>
    <w:rPr>
      <w:sz w:val="20"/>
      <w:szCs w:val="20"/>
    </w:rPr>
  </w:style>
  <w:style w:type="character" w:customStyle="1" w:styleId="TextodenotaderodapChar">
    <w:name w:val="Texto de nota de rodapé Char"/>
    <w:basedOn w:val="Fontepargpadro"/>
    <w:link w:val="Textodenotaderodap"/>
    <w:uiPriority w:val="99"/>
    <w:semiHidden/>
    <w:rsid w:val="007E1C38"/>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7E1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7E1C3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7E1C38"/>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7E1C3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7E1C38"/>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7E1C38"/>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7E1C38"/>
    <w:rPr>
      <w:rFonts w:ascii="Arial" w:hAnsi="Arial" w:cs="Arial"/>
      <w:color w:val="000000"/>
    </w:rPr>
  </w:style>
  <w:style w:type="paragraph" w:customStyle="1" w:styleId="Nivel2">
    <w:name w:val="Nivel 2"/>
    <w:basedOn w:val="Normal"/>
    <w:link w:val="Nivel2Char"/>
    <w:qFormat/>
    <w:rsid w:val="007E1C38"/>
    <w:pPr>
      <w:spacing w:before="120" w:after="120" w:line="276" w:lineRule="auto"/>
      <w:jc w:val="both"/>
    </w:pPr>
    <w:rPr>
      <w:rFonts w:ascii="Arial" w:eastAsiaTheme="minorHAnsi" w:hAnsi="Arial" w:cs="Arial"/>
      <w:color w:val="000000"/>
      <w:sz w:val="22"/>
      <w:szCs w:val="22"/>
      <w:lang w:eastAsia="en-US"/>
    </w:rPr>
  </w:style>
  <w:style w:type="character" w:styleId="Refdecomentrio">
    <w:name w:val="annotation reference"/>
    <w:basedOn w:val="Fontepargpadro"/>
    <w:uiPriority w:val="99"/>
    <w:semiHidden/>
    <w:unhideWhenUsed/>
    <w:rsid w:val="007E1C38"/>
    <w:rPr>
      <w:sz w:val="16"/>
      <w:szCs w:val="16"/>
    </w:rPr>
  </w:style>
  <w:style w:type="paragraph" w:styleId="Textodecomentrio">
    <w:name w:val="annotation text"/>
    <w:basedOn w:val="Normal"/>
    <w:link w:val="TextodecomentrioChar"/>
    <w:uiPriority w:val="99"/>
    <w:unhideWhenUsed/>
    <w:rsid w:val="007E1C38"/>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7E1C38"/>
    <w:rPr>
      <w:kern w:val="2"/>
      <w:sz w:val="20"/>
      <w:szCs w:val="20"/>
      <w14:ligatures w14:val="standardContextual"/>
    </w:rPr>
  </w:style>
  <w:style w:type="paragraph" w:styleId="Assuntodocomentrio">
    <w:name w:val="annotation subject"/>
    <w:basedOn w:val="Textodecomentrio"/>
    <w:next w:val="Textodecomentrio"/>
    <w:link w:val="AssuntodocomentrioChar"/>
    <w:uiPriority w:val="99"/>
    <w:semiHidden/>
    <w:unhideWhenUsed/>
    <w:rsid w:val="007E1C38"/>
    <w:rPr>
      <w:b/>
      <w:bCs/>
    </w:rPr>
  </w:style>
  <w:style w:type="character" w:customStyle="1" w:styleId="AssuntodocomentrioChar">
    <w:name w:val="Assunto do comentário Char"/>
    <w:basedOn w:val="TextodecomentrioChar"/>
    <w:link w:val="Assuntodocomentrio"/>
    <w:uiPriority w:val="99"/>
    <w:semiHidden/>
    <w:rsid w:val="007E1C38"/>
    <w:rPr>
      <w:b/>
      <w:bCs/>
      <w:kern w:val="2"/>
      <w:sz w:val="20"/>
      <w:szCs w:val="20"/>
      <w14:ligatures w14:val="standardContextual"/>
    </w:rPr>
  </w:style>
  <w:style w:type="paragraph" w:styleId="Textodebalo">
    <w:name w:val="Balloon Text"/>
    <w:basedOn w:val="Normal"/>
    <w:link w:val="TextodebaloChar"/>
    <w:unhideWhenUsed/>
    <w:rsid w:val="007E1C38"/>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rsid w:val="007E1C38"/>
    <w:rPr>
      <w:rFonts w:ascii="Segoe UI" w:hAnsi="Segoe UI" w:cs="Segoe UI"/>
      <w:kern w:val="2"/>
      <w:sz w:val="18"/>
      <w:szCs w:val="18"/>
      <w14:ligatures w14:val="standardContextual"/>
    </w:rPr>
  </w:style>
  <w:style w:type="paragraph" w:customStyle="1" w:styleId="Nivel01Titulo">
    <w:name w:val="Nivel_01_Titulo"/>
    <w:basedOn w:val="Ttulo1"/>
    <w:next w:val="Normal"/>
    <w:qFormat/>
    <w:rsid w:val="007E1C38"/>
    <w:pPr>
      <w:numPr>
        <w:numId w:val="7"/>
      </w:numPr>
      <w:tabs>
        <w:tab w:val="left" w:pos="567"/>
      </w:tabs>
      <w:spacing w:before="240"/>
      <w:jc w:val="both"/>
    </w:pPr>
    <w:rPr>
      <w:rFonts w:ascii="Arial" w:eastAsiaTheme="majorEastAsia" w:hAnsi="Arial" w:cs="Times New Roman"/>
      <w:bCs/>
      <w:color w:val="2F5496" w:themeColor="accent1" w:themeShade="BF"/>
      <w:sz w:val="20"/>
      <w:szCs w:val="20"/>
    </w:rPr>
  </w:style>
  <w:style w:type="paragraph" w:customStyle="1" w:styleId="PargrafodaLista1">
    <w:name w:val="Parágrafo da Lista1"/>
    <w:basedOn w:val="Normal"/>
    <w:qFormat/>
    <w:rsid w:val="007E1C38"/>
    <w:pPr>
      <w:ind w:left="720"/>
    </w:pPr>
    <w:rPr>
      <w:rFonts w:eastAsia="Times New Roman"/>
    </w:rPr>
  </w:style>
  <w:style w:type="numbering" w:customStyle="1" w:styleId="Semlista1">
    <w:name w:val="Sem lista1"/>
    <w:next w:val="Semlista"/>
    <w:uiPriority w:val="99"/>
    <w:semiHidden/>
    <w:unhideWhenUsed/>
    <w:rsid w:val="007E1C38"/>
  </w:style>
  <w:style w:type="paragraph" w:styleId="Recuodecorpodetexto3">
    <w:name w:val="Body Text Indent 3"/>
    <w:basedOn w:val="Normal"/>
    <w:link w:val="Recuodecorpodetexto3Char"/>
    <w:rsid w:val="007E1C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E1C38"/>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7E1C3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7E1C38"/>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7E1C38"/>
    <w:rPr>
      <w:color w:val="954F72" w:themeColor="followedHyperlink"/>
      <w:u w:val="single"/>
    </w:rPr>
  </w:style>
  <w:style w:type="paragraph" w:customStyle="1" w:styleId="Nivel3">
    <w:name w:val="Nivel 3"/>
    <w:basedOn w:val="Normal"/>
    <w:link w:val="Nivel3Char"/>
    <w:qFormat/>
    <w:rsid w:val="007E1C38"/>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7E1C38"/>
    <w:pPr>
      <w:ind w:left="567"/>
    </w:pPr>
    <w:rPr>
      <w:color w:val="auto"/>
    </w:rPr>
  </w:style>
  <w:style w:type="paragraph" w:customStyle="1" w:styleId="Nivel5">
    <w:name w:val="Nivel 5"/>
    <w:basedOn w:val="Nivel4"/>
    <w:qFormat/>
    <w:rsid w:val="007E1C38"/>
    <w:pPr>
      <w:ind w:left="851"/>
    </w:pPr>
  </w:style>
  <w:style w:type="character" w:customStyle="1" w:styleId="Nvel2-RedChar">
    <w:name w:val="Nível 2 -Red Char"/>
    <w:basedOn w:val="Fontepargpadro"/>
    <w:link w:val="Nvel2-Red"/>
    <w:locked/>
    <w:rsid w:val="007E1C38"/>
    <w:rPr>
      <w:rFonts w:ascii="Arial" w:hAnsi="Arial" w:cs="Arial"/>
      <w:i/>
      <w:iCs/>
      <w:color w:val="FF0000"/>
    </w:rPr>
  </w:style>
  <w:style w:type="paragraph" w:customStyle="1" w:styleId="Nvel2-Red">
    <w:name w:val="Nível 2 -Red"/>
    <w:basedOn w:val="Nivel2"/>
    <w:link w:val="Nvel2-RedChar"/>
    <w:qFormat/>
    <w:rsid w:val="007E1C38"/>
    <w:pPr>
      <w:numPr>
        <w:ilvl w:val="1"/>
        <w:numId w:val="1"/>
      </w:numPr>
      <w:ind w:left="0" w:firstLine="0"/>
    </w:pPr>
    <w:rPr>
      <w:i/>
      <w:iCs/>
      <w:color w:val="FF0000"/>
    </w:rPr>
  </w:style>
  <w:style w:type="character" w:customStyle="1" w:styleId="Nvel3-RChar">
    <w:name w:val="Nível 3-R Char"/>
    <w:basedOn w:val="Fontepargpadro"/>
    <w:link w:val="Nvel3-R"/>
    <w:locked/>
    <w:rsid w:val="007E1C38"/>
    <w:rPr>
      <w:rFonts w:ascii="Arial" w:hAnsi="Arial" w:cs="Arial"/>
      <w:i/>
      <w:iCs/>
      <w:color w:val="FF0000"/>
    </w:rPr>
  </w:style>
  <w:style w:type="paragraph" w:customStyle="1" w:styleId="Nvel3-R">
    <w:name w:val="Nível 3-R"/>
    <w:basedOn w:val="Nivel3"/>
    <w:link w:val="Nvel3-RChar"/>
    <w:qFormat/>
    <w:rsid w:val="007E1C38"/>
    <w:pPr>
      <w:numPr>
        <w:ilvl w:val="2"/>
        <w:numId w:val="1"/>
      </w:numPr>
      <w:ind w:left="284" w:firstLine="0"/>
    </w:pPr>
    <w:rPr>
      <w:rFonts w:eastAsiaTheme="minorHAnsi"/>
      <w:i/>
      <w:iCs/>
      <w:color w:val="FF0000"/>
      <w:sz w:val="22"/>
      <w:szCs w:val="22"/>
      <w:lang w:eastAsia="en-US"/>
    </w:rPr>
  </w:style>
  <w:style w:type="character" w:customStyle="1" w:styleId="Nivel3Char">
    <w:name w:val="Nivel 3 Char"/>
    <w:basedOn w:val="Fontepargpadro"/>
    <w:link w:val="Nivel3"/>
    <w:locked/>
    <w:rsid w:val="007E1C38"/>
    <w:rPr>
      <w:rFonts w:ascii="Arial" w:eastAsiaTheme="minorEastAsia" w:hAnsi="Arial" w:cs="Arial"/>
      <w:color w:val="000000"/>
      <w:sz w:val="20"/>
      <w:szCs w:val="20"/>
      <w:lang w:eastAsia="pt-BR"/>
    </w:rPr>
  </w:style>
  <w:style w:type="character" w:customStyle="1" w:styleId="normaltextrun">
    <w:name w:val="normaltextrun"/>
    <w:basedOn w:val="Fontepargpadro"/>
    <w:rsid w:val="007E1C38"/>
  </w:style>
  <w:style w:type="paragraph" w:customStyle="1" w:styleId="reservado3">
    <w:name w:val="reservado3"/>
    <w:basedOn w:val="Normal"/>
    <w:rsid w:val="007E1C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7E1C38"/>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7E1C38"/>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7E1C38"/>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customStyle="1" w:styleId="Nvel3">
    <w:name w:val="Nível 3"/>
    <w:basedOn w:val="Nvel3-R"/>
    <w:link w:val="Nvel3Char"/>
    <w:qFormat/>
    <w:rsid w:val="00401B7B"/>
    <w:pPr>
      <w:numPr>
        <w:numId w:val="0"/>
      </w:numPr>
      <w:ind w:left="284"/>
    </w:pPr>
    <w:rPr>
      <w:rFonts w:eastAsia="Times New Roman"/>
      <w:i w:val="0"/>
      <w:iCs w:val="0"/>
      <w:color w:val="auto"/>
      <w:sz w:val="20"/>
      <w:szCs w:val="20"/>
    </w:rPr>
  </w:style>
  <w:style w:type="character" w:customStyle="1" w:styleId="Nvel3Char">
    <w:name w:val="Nível 3 Char"/>
    <w:link w:val="Nvel3"/>
    <w:rsid w:val="00401B7B"/>
    <w:rPr>
      <w:rFonts w:ascii="Arial" w:eastAsia="Times New Roman" w:hAnsi="Arial" w:cs="Arial"/>
      <w:sz w:val="20"/>
      <w:szCs w:val="20"/>
    </w:rPr>
  </w:style>
  <w:style w:type="paragraph" w:customStyle="1" w:styleId="Nivel01">
    <w:name w:val="Nivel 01"/>
    <w:basedOn w:val="Ttulo1"/>
    <w:next w:val="Normal"/>
    <w:link w:val="Nivel01Char"/>
    <w:qFormat/>
    <w:rsid w:val="00905487"/>
    <w:pPr>
      <w:tabs>
        <w:tab w:val="left" w:pos="567"/>
      </w:tabs>
      <w:spacing w:before="120" w:after="120" w:line="276" w:lineRule="auto"/>
      <w:jc w:val="both"/>
    </w:pPr>
    <w:rPr>
      <w:rFonts w:ascii="Arial" w:eastAsia="Times New Roman" w:hAnsi="Arial" w:cs="Arial"/>
      <w:bCs/>
      <w:color w:val="auto"/>
      <w:sz w:val="20"/>
      <w:szCs w:val="20"/>
      <w:lang w:eastAsia="en-US"/>
    </w:rPr>
  </w:style>
  <w:style w:type="character" w:customStyle="1" w:styleId="Nivel01Char">
    <w:name w:val="Nivel 01 Char"/>
    <w:link w:val="Nivel01"/>
    <w:rsid w:val="00905487"/>
    <w:rPr>
      <w:rFonts w:ascii="Arial" w:eastAsia="Times New Roman" w:hAnsi="Arial" w:cs="Arial"/>
      <w:b/>
      <w:bCs/>
      <w:sz w:val="20"/>
      <w:szCs w:val="20"/>
    </w:rPr>
  </w:style>
  <w:style w:type="paragraph" w:customStyle="1" w:styleId="Nvel4">
    <w:name w:val="Nível 4"/>
    <w:basedOn w:val="Nvel3"/>
    <w:link w:val="Nvel4Char"/>
    <w:qFormat/>
    <w:rsid w:val="00E15502"/>
    <w:pPr>
      <w:numPr>
        <w:ilvl w:val="0"/>
      </w:numPr>
      <w:ind w:left="567"/>
    </w:pPr>
  </w:style>
  <w:style w:type="character" w:customStyle="1" w:styleId="Nvel4Char">
    <w:name w:val="Nível 4 Char"/>
    <w:link w:val="Nvel4"/>
    <w:rsid w:val="00E15502"/>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774040">
      <w:bodyDiv w:val="1"/>
      <w:marLeft w:val="0"/>
      <w:marRight w:val="0"/>
      <w:marTop w:val="0"/>
      <w:marBottom w:val="0"/>
      <w:divBdr>
        <w:top w:val="none" w:sz="0" w:space="0" w:color="auto"/>
        <w:left w:val="none" w:sz="0" w:space="0" w:color="auto"/>
        <w:bottom w:val="none" w:sz="0" w:space="0" w:color="auto"/>
        <w:right w:val="none" w:sz="0" w:space="0" w:color="auto"/>
      </w:divBdr>
    </w:div>
    <w:div w:id="169260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oempreendedor.gov.br" TargetMode="External"/><Relationship Id="rId18" Type="http://schemas.openxmlformats.org/officeDocument/2006/relationships/hyperlink" Target="http://diariooficialms.com.br/assomasu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contas.tcu.gov.br/ords/f?p=704144:3:111762678691876::NO:3,4,6" TargetMode="External"/><Relationship Id="rId17" Type="http://schemas.openxmlformats.org/officeDocument/2006/relationships/hyperlink" Target="http://www.saogabriel.ms.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ww4.tce.ms.gov.br/ecjur/Login/Login?ReturnUrl=%2f"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54B5A-C9DF-49F5-A1DC-ADFE2D7CB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73</Pages>
  <Words>22940</Words>
  <Characters>123877</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srodrigues@pmsgo.intranet</dc:creator>
  <cp:keywords/>
  <dc:description/>
  <cp:lastModifiedBy>Vitoria Brito Pedó</cp:lastModifiedBy>
  <cp:revision>12</cp:revision>
  <cp:lastPrinted>2026-05-06T18:46:00Z</cp:lastPrinted>
  <dcterms:created xsi:type="dcterms:W3CDTF">2026-04-29T17:21:00Z</dcterms:created>
  <dcterms:modified xsi:type="dcterms:W3CDTF">2026-05-14T14:04:00Z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-884319220</vt:i4>
  </property>
</Properties>
</file>