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50316" w14:textId="25420BF4" w:rsidR="00804E86" w:rsidRPr="00457B36" w:rsidRDefault="00804E86" w:rsidP="00804E86">
      <w:pPr>
        <w:pStyle w:val="Ttulo1"/>
        <w:tabs>
          <w:tab w:val="left" w:pos="9639"/>
        </w:tabs>
        <w:ind w:right="-2"/>
        <w:jc w:val="right"/>
        <w:rPr>
          <w:rFonts w:ascii="Arial" w:eastAsia="Arial" w:hAnsi="Arial" w:cs="Arial"/>
          <w:sz w:val="24"/>
          <w:szCs w:val="24"/>
        </w:rPr>
      </w:pPr>
      <w:r w:rsidRPr="00457B36">
        <w:rPr>
          <w:rFonts w:ascii="Arial" w:eastAsia="Arial" w:hAnsi="Arial" w:cs="Arial"/>
          <w:sz w:val="24"/>
          <w:szCs w:val="24"/>
        </w:rPr>
        <w:t>CONCORRÊNCIA ELETRÔNICA N.º 00</w:t>
      </w:r>
      <w:r w:rsidR="00D86B75" w:rsidRPr="00457B36">
        <w:rPr>
          <w:rFonts w:ascii="Arial" w:eastAsia="Arial" w:hAnsi="Arial" w:cs="Arial"/>
          <w:sz w:val="24"/>
          <w:szCs w:val="24"/>
        </w:rPr>
        <w:t>1</w:t>
      </w:r>
      <w:r w:rsidRPr="00457B36">
        <w:rPr>
          <w:rFonts w:ascii="Arial" w:eastAsia="Arial" w:hAnsi="Arial" w:cs="Arial"/>
          <w:sz w:val="24"/>
          <w:szCs w:val="24"/>
        </w:rPr>
        <w:t>/</w:t>
      </w:r>
      <w:r w:rsidR="00A948C8" w:rsidRPr="00457B36">
        <w:rPr>
          <w:rFonts w:ascii="Arial" w:eastAsia="Arial" w:hAnsi="Arial" w:cs="Arial"/>
          <w:sz w:val="24"/>
          <w:szCs w:val="24"/>
        </w:rPr>
        <w:t>2026</w:t>
      </w:r>
    </w:p>
    <w:p w14:paraId="4E245300" w14:textId="7FD7AB29" w:rsidR="00804E86" w:rsidRPr="00457B36" w:rsidRDefault="00804E86" w:rsidP="00804E86">
      <w:pPr>
        <w:pStyle w:val="Ttulo2"/>
        <w:spacing w:line="240" w:lineRule="auto"/>
        <w:jc w:val="right"/>
        <w:rPr>
          <w:rFonts w:ascii="Arial" w:eastAsia="Arial" w:hAnsi="Arial" w:cs="Arial"/>
          <w:i w:val="0"/>
          <w:sz w:val="24"/>
          <w:szCs w:val="24"/>
        </w:rPr>
      </w:pPr>
      <w:r w:rsidRPr="00457B36">
        <w:rPr>
          <w:rFonts w:ascii="Arial" w:eastAsia="Arial" w:hAnsi="Arial" w:cs="Arial"/>
          <w:i w:val="0"/>
          <w:sz w:val="24"/>
          <w:szCs w:val="24"/>
        </w:rPr>
        <w:t xml:space="preserve">PROCESSO ADMINISTRATIVO N.º </w:t>
      </w:r>
      <w:r w:rsidR="00D86B75" w:rsidRPr="00457B36">
        <w:rPr>
          <w:rFonts w:ascii="Arial" w:eastAsia="Arial" w:hAnsi="Arial" w:cs="Arial"/>
          <w:i w:val="0"/>
          <w:sz w:val="24"/>
          <w:szCs w:val="24"/>
        </w:rPr>
        <w:t>1412</w:t>
      </w:r>
      <w:r w:rsidRPr="00457B36">
        <w:rPr>
          <w:rFonts w:ascii="Arial" w:eastAsia="Arial" w:hAnsi="Arial" w:cs="Arial"/>
          <w:i w:val="0"/>
          <w:sz w:val="24"/>
          <w:szCs w:val="24"/>
        </w:rPr>
        <w:t>/</w:t>
      </w:r>
      <w:r w:rsidR="00A948C8" w:rsidRPr="00457B36">
        <w:rPr>
          <w:rFonts w:ascii="Arial" w:eastAsia="Arial" w:hAnsi="Arial" w:cs="Arial"/>
          <w:i w:val="0"/>
          <w:sz w:val="24"/>
          <w:szCs w:val="24"/>
        </w:rPr>
        <w:t>2026</w:t>
      </w:r>
    </w:p>
    <w:p w14:paraId="629106D5" w14:textId="4836E3EC" w:rsidR="00804E86" w:rsidRPr="00457B36" w:rsidRDefault="00804E86" w:rsidP="00804E86">
      <w:pPr>
        <w:jc w:val="right"/>
        <w:rPr>
          <w:rFonts w:ascii="Arial" w:eastAsia="Arial" w:hAnsi="Arial" w:cs="Arial"/>
          <w:b/>
          <w:sz w:val="24"/>
          <w:szCs w:val="24"/>
        </w:rPr>
      </w:pPr>
      <w:r w:rsidRPr="00457B36">
        <w:rPr>
          <w:rFonts w:ascii="Arial" w:eastAsia="Arial" w:hAnsi="Arial" w:cs="Arial"/>
          <w:b/>
          <w:sz w:val="24"/>
          <w:szCs w:val="24"/>
        </w:rPr>
        <w:t xml:space="preserve">  PROCESSO LICITATÓRIO N.º </w:t>
      </w:r>
      <w:r w:rsidR="00D86B75" w:rsidRPr="00457B36">
        <w:rPr>
          <w:rFonts w:ascii="Arial" w:eastAsia="Arial" w:hAnsi="Arial" w:cs="Arial"/>
          <w:b/>
          <w:sz w:val="24"/>
          <w:szCs w:val="24"/>
        </w:rPr>
        <w:t>014</w:t>
      </w:r>
      <w:r w:rsidRPr="00457B36">
        <w:rPr>
          <w:rFonts w:ascii="Arial" w:eastAsia="Arial" w:hAnsi="Arial" w:cs="Arial"/>
          <w:b/>
          <w:sz w:val="24"/>
          <w:szCs w:val="24"/>
        </w:rPr>
        <w:t>/</w:t>
      </w:r>
      <w:r w:rsidR="00A948C8" w:rsidRPr="00457B36">
        <w:rPr>
          <w:rFonts w:ascii="Arial" w:eastAsia="Arial" w:hAnsi="Arial" w:cs="Arial"/>
          <w:b/>
          <w:sz w:val="24"/>
          <w:szCs w:val="24"/>
        </w:rPr>
        <w:t>2026</w:t>
      </w:r>
    </w:p>
    <w:p w14:paraId="2374914D" w14:textId="3D4D17B5" w:rsidR="00C017F3" w:rsidRPr="00457B36" w:rsidRDefault="00C017F3" w:rsidP="007642AD">
      <w:pPr>
        <w:jc w:val="right"/>
        <w:rPr>
          <w:rFonts w:ascii="Arial" w:eastAsia="Arial" w:hAnsi="Arial" w:cs="Arial"/>
          <w:b/>
          <w:sz w:val="24"/>
          <w:szCs w:val="24"/>
        </w:rPr>
      </w:pPr>
    </w:p>
    <w:p w14:paraId="5193598A" w14:textId="77777777" w:rsidR="00822E2D" w:rsidRPr="00457B36" w:rsidRDefault="00822E2D" w:rsidP="007642AD">
      <w:pPr>
        <w:jc w:val="right"/>
        <w:rPr>
          <w:rFonts w:ascii="Arial" w:eastAsia="Arial" w:hAnsi="Arial" w:cs="Arial"/>
          <w:b/>
          <w:sz w:val="24"/>
          <w:szCs w:val="24"/>
        </w:rPr>
      </w:pPr>
    </w:p>
    <w:p w14:paraId="2CCB3DFC" w14:textId="1A3A71D8" w:rsidR="00822E2D" w:rsidRPr="00457B36" w:rsidRDefault="00822E2D" w:rsidP="00822E2D">
      <w:pPr>
        <w:jc w:val="center"/>
        <w:rPr>
          <w:rFonts w:ascii="Arial" w:eastAsia="Arial" w:hAnsi="Arial" w:cs="Arial"/>
          <w:b/>
          <w:sz w:val="24"/>
          <w:szCs w:val="24"/>
        </w:rPr>
      </w:pPr>
      <w:r w:rsidRPr="00457B36">
        <w:rPr>
          <w:rFonts w:ascii="Arial" w:eastAsia="Arial" w:hAnsi="Arial" w:cs="Arial"/>
          <w:b/>
          <w:sz w:val="24"/>
          <w:szCs w:val="24"/>
        </w:rPr>
        <w:t>EDITAL DE CONCORRÊNCIA ELETRÔNICA PARA OBRAS E SERVIÇOS DE ENGENHARIA COM INVERSÃO DE FASES</w:t>
      </w:r>
    </w:p>
    <w:p w14:paraId="7D839DE3" w14:textId="77777777" w:rsidR="00822E2D" w:rsidRPr="00457B36" w:rsidRDefault="00822E2D" w:rsidP="00822E2D">
      <w:pPr>
        <w:jc w:val="center"/>
        <w:rPr>
          <w:rFonts w:ascii="Arial" w:eastAsia="Arial" w:hAnsi="Arial" w:cs="Arial"/>
          <w:b/>
          <w:sz w:val="24"/>
          <w:szCs w:val="24"/>
        </w:rPr>
      </w:pPr>
    </w:p>
    <w:p w14:paraId="61245110" w14:textId="77777777" w:rsidR="00424805" w:rsidRPr="00457B36" w:rsidRDefault="00424805" w:rsidP="007C64FD">
      <w:pPr>
        <w:rPr>
          <w:rFonts w:ascii="Arial" w:eastAsia="Arial" w:hAnsi="Arial" w:cs="Arial"/>
          <w:sz w:val="24"/>
          <w:szCs w:val="24"/>
        </w:rPr>
      </w:pPr>
    </w:p>
    <w:p w14:paraId="4946C17B" w14:textId="77777777" w:rsidR="00424805" w:rsidRPr="00457B36" w:rsidRDefault="00742AFD" w:rsidP="00834326">
      <w:pPr>
        <w:numPr>
          <w:ilvl w:val="0"/>
          <w:numId w:val="4"/>
        </w:numPr>
        <w:pBdr>
          <w:top w:val="nil"/>
          <w:left w:val="nil"/>
          <w:bottom w:val="nil"/>
          <w:right w:val="nil"/>
          <w:between w:val="nil"/>
        </w:pBdr>
        <w:ind w:left="284" w:hanging="284"/>
        <w:jc w:val="both"/>
        <w:rPr>
          <w:rFonts w:ascii="Arial" w:eastAsia="Arial" w:hAnsi="Arial" w:cs="Arial"/>
          <w:b/>
          <w:color w:val="000000"/>
          <w:sz w:val="24"/>
          <w:szCs w:val="24"/>
        </w:rPr>
      </w:pPr>
      <w:r w:rsidRPr="00457B36">
        <w:rPr>
          <w:rFonts w:ascii="Arial" w:eastAsia="Arial" w:hAnsi="Arial" w:cs="Arial"/>
          <w:b/>
          <w:color w:val="000000"/>
          <w:sz w:val="24"/>
          <w:szCs w:val="24"/>
        </w:rPr>
        <w:t>PREÂMBULO</w:t>
      </w:r>
    </w:p>
    <w:p w14:paraId="3A797063" w14:textId="77777777" w:rsidR="00424805" w:rsidRPr="00457B36" w:rsidRDefault="00424805" w:rsidP="007C64FD">
      <w:pPr>
        <w:pBdr>
          <w:top w:val="nil"/>
          <w:left w:val="nil"/>
          <w:bottom w:val="nil"/>
          <w:right w:val="nil"/>
          <w:between w:val="nil"/>
        </w:pBdr>
        <w:ind w:left="567"/>
        <w:jc w:val="both"/>
        <w:rPr>
          <w:rFonts w:ascii="Arial" w:eastAsia="Arial" w:hAnsi="Arial" w:cs="Arial"/>
          <w:b/>
          <w:color w:val="000000"/>
          <w:sz w:val="24"/>
          <w:szCs w:val="24"/>
        </w:rPr>
      </w:pPr>
    </w:p>
    <w:p w14:paraId="47ADF579" w14:textId="59B287DE" w:rsidR="001F6608" w:rsidRPr="00457B36" w:rsidRDefault="00742AFD" w:rsidP="007C64FD">
      <w:pPr>
        <w:widowControl w:val="0"/>
        <w:pBdr>
          <w:top w:val="nil"/>
          <w:left w:val="nil"/>
          <w:bottom w:val="nil"/>
          <w:right w:val="nil"/>
          <w:between w:val="nil"/>
        </w:pBdr>
        <w:tabs>
          <w:tab w:val="left" w:pos="0"/>
          <w:tab w:val="left" w:pos="426"/>
        </w:tabs>
        <w:ind w:right="-28"/>
        <w:jc w:val="both"/>
        <w:rPr>
          <w:rFonts w:ascii="Arial" w:eastAsia="Arial" w:hAnsi="Arial" w:cs="Arial"/>
          <w:color w:val="000080"/>
          <w:sz w:val="24"/>
          <w:szCs w:val="24"/>
          <w:u w:val="single"/>
        </w:rPr>
      </w:pPr>
      <w:r w:rsidRPr="00457B36">
        <w:rPr>
          <w:rFonts w:ascii="Arial" w:eastAsia="Arial" w:hAnsi="Arial" w:cs="Arial"/>
          <w:sz w:val="24"/>
          <w:szCs w:val="24"/>
        </w:rPr>
        <w:t xml:space="preserve">O Município de </w:t>
      </w:r>
      <w:r w:rsidR="007D0FC7" w:rsidRPr="00457B36">
        <w:rPr>
          <w:rFonts w:ascii="Arial" w:eastAsia="Arial" w:hAnsi="Arial" w:cs="Arial"/>
          <w:sz w:val="24"/>
          <w:szCs w:val="24"/>
        </w:rPr>
        <w:t>São Gabriel do Oeste MS</w:t>
      </w:r>
      <w:r w:rsidRPr="00457B36">
        <w:rPr>
          <w:rFonts w:ascii="Arial" w:eastAsia="Arial" w:hAnsi="Arial" w:cs="Arial"/>
          <w:sz w:val="24"/>
          <w:szCs w:val="24"/>
        </w:rPr>
        <w:t>, Pessoa Jurídica de Direito Público Interno, com sede Administrativa na Rua</w:t>
      </w:r>
      <w:r w:rsidR="009D5D1A" w:rsidRPr="00457B36">
        <w:rPr>
          <w:rFonts w:ascii="Arial" w:eastAsia="Arial" w:hAnsi="Arial" w:cs="Arial"/>
          <w:sz w:val="24"/>
          <w:szCs w:val="24"/>
        </w:rPr>
        <w:t xml:space="preserve"> Martimiano Alves Dias, 1211, </w:t>
      </w:r>
      <w:r w:rsidRPr="00457B36">
        <w:rPr>
          <w:rFonts w:ascii="Arial" w:eastAsia="Arial" w:hAnsi="Arial" w:cs="Arial"/>
          <w:sz w:val="24"/>
          <w:szCs w:val="24"/>
        </w:rPr>
        <w:t xml:space="preserve">– Centro, </w:t>
      </w:r>
      <w:r w:rsidR="003C41FE" w:rsidRPr="00457B36">
        <w:rPr>
          <w:rFonts w:ascii="Arial" w:eastAsia="Arial" w:hAnsi="Arial" w:cs="Arial"/>
          <w:sz w:val="24"/>
          <w:szCs w:val="24"/>
        </w:rPr>
        <w:t>São Gabriel do Oeste MS</w:t>
      </w:r>
      <w:r w:rsidRPr="00457B36">
        <w:rPr>
          <w:rFonts w:ascii="Arial" w:eastAsia="Arial" w:hAnsi="Arial" w:cs="Arial"/>
          <w:sz w:val="24"/>
          <w:szCs w:val="24"/>
        </w:rPr>
        <w:t xml:space="preserve">, inscrito no CNPJ sob o nº </w:t>
      </w:r>
      <w:r w:rsidR="00762844" w:rsidRPr="00457B36">
        <w:rPr>
          <w:rFonts w:ascii="Arial" w:eastAsia="Arial" w:hAnsi="Arial" w:cs="Arial"/>
          <w:sz w:val="24"/>
          <w:szCs w:val="24"/>
        </w:rPr>
        <w:t>15.389.588/0</w:t>
      </w:r>
      <w:r w:rsidR="00C869F6" w:rsidRPr="00457B36">
        <w:rPr>
          <w:rFonts w:ascii="Arial" w:eastAsia="Arial" w:hAnsi="Arial" w:cs="Arial"/>
          <w:sz w:val="24"/>
          <w:szCs w:val="24"/>
        </w:rPr>
        <w:t>27771</w:t>
      </w:r>
      <w:r w:rsidR="00762844" w:rsidRPr="00457B36">
        <w:rPr>
          <w:rFonts w:ascii="Arial" w:eastAsia="Arial" w:hAnsi="Arial" w:cs="Arial"/>
          <w:sz w:val="24"/>
          <w:szCs w:val="24"/>
        </w:rPr>
        <w:t>-94</w:t>
      </w:r>
      <w:r w:rsidRPr="00457B36">
        <w:rPr>
          <w:rFonts w:ascii="Arial" w:eastAsia="Arial" w:hAnsi="Arial" w:cs="Arial"/>
          <w:sz w:val="24"/>
          <w:szCs w:val="24"/>
        </w:rPr>
        <w:t xml:space="preserve">, neste ato representado pelo Prefeito Municipal, por intermédio do(a) </w:t>
      </w:r>
      <w:r w:rsidR="00762844" w:rsidRPr="00457B36">
        <w:rPr>
          <w:rFonts w:ascii="Arial" w:eastAsia="Arial" w:hAnsi="Arial" w:cs="Arial"/>
          <w:sz w:val="24"/>
          <w:szCs w:val="24"/>
        </w:rPr>
        <w:t>da Superintendência de Compras e Licitações</w:t>
      </w:r>
      <w:r w:rsidRPr="00457B36">
        <w:rPr>
          <w:rFonts w:ascii="Arial" w:eastAsia="Arial" w:hAnsi="Arial" w:cs="Arial"/>
          <w:sz w:val="24"/>
          <w:szCs w:val="24"/>
        </w:rPr>
        <w:t>, devidamente constituído através d</w:t>
      </w:r>
      <w:r w:rsidR="00832836" w:rsidRPr="00457B36">
        <w:rPr>
          <w:rFonts w:ascii="Arial" w:eastAsia="Arial" w:hAnsi="Arial" w:cs="Arial"/>
          <w:sz w:val="24"/>
          <w:szCs w:val="24"/>
        </w:rPr>
        <w:t>o</w:t>
      </w:r>
      <w:r w:rsidRPr="00457B36">
        <w:rPr>
          <w:rFonts w:ascii="Arial" w:eastAsia="Arial" w:hAnsi="Arial" w:cs="Arial"/>
          <w:sz w:val="24"/>
          <w:szCs w:val="24"/>
        </w:rPr>
        <w:t xml:space="preserve"> </w:t>
      </w:r>
      <w:r w:rsidR="006C24BB" w:rsidRPr="00457B36">
        <w:rPr>
          <w:rFonts w:ascii="Arial" w:eastAsia="Arial" w:hAnsi="Arial" w:cs="Arial"/>
          <w:sz w:val="24"/>
          <w:szCs w:val="24"/>
        </w:rPr>
        <w:t xml:space="preserve">Decreto nº </w:t>
      </w:r>
      <w:r w:rsidR="00685C25" w:rsidRPr="00457B36">
        <w:rPr>
          <w:rFonts w:ascii="Arial" w:eastAsia="Arial" w:hAnsi="Arial" w:cs="Arial"/>
          <w:sz w:val="24"/>
          <w:szCs w:val="24"/>
        </w:rPr>
        <w:t>3.401</w:t>
      </w:r>
      <w:r w:rsidR="006C24BB" w:rsidRPr="00457B36">
        <w:rPr>
          <w:rFonts w:ascii="Arial" w:eastAsia="Arial" w:hAnsi="Arial" w:cs="Arial"/>
          <w:sz w:val="24"/>
          <w:szCs w:val="24"/>
        </w:rPr>
        <w:t>/202</w:t>
      </w:r>
      <w:r w:rsidR="00685C25" w:rsidRPr="00457B36">
        <w:rPr>
          <w:rFonts w:ascii="Arial" w:eastAsia="Arial" w:hAnsi="Arial" w:cs="Arial"/>
          <w:sz w:val="24"/>
          <w:szCs w:val="24"/>
        </w:rPr>
        <w:t>5</w:t>
      </w:r>
      <w:r w:rsidRPr="00457B36">
        <w:rPr>
          <w:rFonts w:ascii="Arial" w:eastAsia="Arial" w:hAnsi="Arial" w:cs="Arial"/>
          <w:sz w:val="24"/>
          <w:szCs w:val="24"/>
        </w:rPr>
        <w:t>, torna público que realizará</w:t>
      </w:r>
      <w:r w:rsidR="001F6608" w:rsidRPr="00457B36">
        <w:rPr>
          <w:rFonts w:ascii="Arial" w:eastAsia="Arial" w:hAnsi="Arial" w:cs="Arial"/>
          <w:sz w:val="24"/>
          <w:szCs w:val="24"/>
        </w:rPr>
        <w:t xml:space="preserve"> </w:t>
      </w:r>
      <w:r w:rsidRPr="00457B36">
        <w:rPr>
          <w:rFonts w:ascii="Arial" w:eastAsia="Arial" w:hAnsi="Arial" w:cs="Arial"/>
          <w:bCs/>
          <w:sz w:val="24"/>
          <w:szCs w:val="24"/>
        </w:rPr>
        <w:t xml:space="preserve">Concorrência Eletrônica, nos termos da Lei nº 14.133/2021, </w:t>
      </w:r>
      <w:r w:rsidR="001F6608" w:rsidRPr="00457B36">
        <w:rPr>
          <w:rFonts w:ascii="Arial" w:eastAsia="Arial" w:hAnsi="Arial" w:cs="Arial"/>
          <w:bCs/>
          <w:sz w:val="24"/>
          <w:szCs w:val="24"/>
        </w:rPr>
        <w:t>da Lei Complementar nº 123/2006,</w:t>
      </w:r>
      <w:r w:rsidRPr="00457B36">
        <w:rPr>
          <w:rFonts w:ascii="Arial" w:eastAsia="Arial" w:hAnsi="Arial" w:cs="Arial"/>
          <w:bCs/>
          <w:sz w:val="24"/>
          <w:szCs w:val="24"/>
        </w:rPr>
        <w:t xml:space="preserve"> demais normas pertinentes</w:t>
      </w:r>
      <w:r w:rsidR="00FA7759" w:rsidRPr="00457B36">
        <w:rPr>
          <w:rFonts w:ascii="Arial" w:eastAsia="Arial" w:hAnsi="Arial" w:cs="Arial"/>
          <w:bCs/>
          <w:sz w:val="24"/>
          <w:szCs w:val="24"/>
        </w:rPr>
        <w:t xml:space="preserve"> e</w:t>
      </w:r>
      <w:r w:rsidRPr="00457B36">
        <w:rPr>
          <w:rFonts w:ascii="Arial" w:eastAsia="Arial" w:hAnsi="Arial" w:cs="Arial"/>
          <w:bCs/>
          <w:sz w:val="24"/>
          <w:szCs w:val="24"/>
        </w:rPr>
        <w:t xml:space="preserve"> </w:t>
      </w:r>
      <w:r w:rsidR="006C24BB" w:rsidRPr="00457B36">
        <w:rPr>
          <w:rFonts w:ascii="Arial" w:eastAsia="Arial" w:hAnsi="Arial" w:cs="Arial"/>
          <w:bCs/>
          <w:sz w:val="24"/>
          <w:szCs w:val="24"/>
        </w:rPr>
        <w:t xml:space="preserve">Decretos Municipais abaixo descritos, </w:t>
      </w:r>
      <w:r w:rsidRPr="00457B36">
        <w:rPr>
          <w:rFonts w:ascii="Arial" w:eastAsia="Arial" w:hAnsi="Arial" w:cs="Arial"/>
          <w:bCs/>
          <w:sz w:val="24"/>
          <w:szCs w:val="24"/>
        </w:rPr>
        <w:t>com o objetivo de</w:t>
      </w:r>
      <w:r w:rsidRPr="00457B36">
        <w:rPr>
          <w:rFonts w:ascii="Arial" w:eastAsia="Arial" w:hAnsi="Arial" w:cs="Arial"/>
          <w:b/>
          <w:sz w:val="24"/>
          <w:szCs w:val="24"/>
        </w:rPr>
        <w:t xml:space="preserve"> </w:t>
      </w:r>
      <w:r w:rsidR="00B04D78" w:rsidRPr="00457B36">
        <w:rPr>
          <w:rFonts w:ascii="Arial" w:eastAsia="Verdana" w:hAnsi="Arial" w:cs="Arial"/>
          <w:bCs/>
          <w:sz w:val="24"/>
          <w:szCs w:val="24"/>
        </w:rPr>
        <w:t>Seleção da proposta mais vantajosa para a administração pública, visando a contratação de empresa especializada para execução das obras de execução das obras de reforma do saguão do Polo da Universidade Aberta do Brasil (UAB) de São Gabriel do Oeste, no município de São Gabriel do Oeste/MS</w:t>
      </w:r>
      <w:r w:rsidR="00B04D78" w:rsidRPr="00457B36">
        <w:rPr>
          <w:rFonts w:ascii="Arial" w:hAnsi="Arial" w:cs="Arial"/>
          <w:sz w:val="24"/>
          <w:szCs w:val="24"/>
          <w:lang w:val="pt"/>
        </w:rPr>
        <w:t xml:space="preserve">, em conformidade com o Memorial Descritivo, Planilha orçamentária, Projetos e Cronograma Físico Financeiro, </w:t>
      </w:r>
      <w:r w:rsidR="00B04D78" w:rsidRPr="00457B36">
        <w:rPr>
          <w:rFonts w:ascii="Arial" w:hAnsi="Arial" w:cs="Arial"/>
          <w:sz w:val="24"/>
          <w:szCs w:val="24"/>
        </w:rPr>
        <w:t xml:space="preserve"> em atendimento a Secretaria Municipal de Educação, no Município de São Gabriel do Oeste MS</w:t>
      </w:r>
      <w:r w:rsidRPr="00457B36">
        <w:rPr>
          <w:rFonts w:ascii="Arial" w:eastAsia="Arial" w:hAnsi="Arial" w:cs="Arial"/>
          <w:bCs/>
          <w:sz w:val="24"/>
          <w:szCs w:val="24"/>
        </w:rPr>
        <w:t xml:space="preserve">, a ser realizado por intermédio do sistema eletrônico de contratações denominado </w:t>
      </w:r>
      <w:r w:rsidR="00EE624C" w:rsidRPr="00457B36">
        <w:rPr>
          <w:rFonts w:ascii="Arial" w:eastAsia="Arial" w:hAnsi="Arial" w:cs="Arial"/>
          <w:bCs/>
          <w:sz w:val="24"/>
          <w:szCs w:val="24"/>
        </w:rPr>
        <w:t>Portal de Compras Públicas</w:t>
      </w:r>
      <w:r w:rsidRPr="00457B36">
        <w:rPr>
          <w:rFonts w:ascii="Arial" w:eastAsia="Arial" w:hAnsi="Arial" w:cs="Arial"/>
          <w:color w:val="000000"/>
          <w:sz w:val="24"/>
          <w:szCs w:val="24"/>
        </w:rPr>
        <w:t xml:space="preserve">, no site: </w:t>
      </w:r>
      <w:hyperlink r:id="rId8">
        <w:r w:rsidR="003C41FE" w:rsidRPr="00457B36">
          <w:rPr>
            <w:rFonts w:ascii="Arial" w:eastAsia="Arial" w:hAnsi="Arial" w:cs="Arial"/>
            <w:color w:val="000080"/>
            <w:sz w:val="24"/>
            <w:szCs w:val="24"/>
            <w:u w:val="single"/>
          </w:rPr>
          <w:t>www.portaldecompraspublicas.com.br</w:t>
        </w:r>
      </w:hyperlink>
      <w:r w:rsidR="001F6608" w:rsidRPr="00457B36">
        <w:rPr>
          <w:rFonts w:ascii="Arial" w:eastAsia="Arial" w:hAnsi="Arial" w:cs="Arial"/>
          <w:color w:val="000080"/>
          <w:sz w:val="24"/>
          <w:szCs w:val="24"/>
          <w:u w:val="single"/>
        </w:rPr>
        <w:t>.</w:t>
      </w:r>
    </w:p>
    <w:p w14:paraId="10ABDE32" w14:textId="77777777" w:rsidR="001F6608" w:rsidRPr="00457B36" w:rsidRDefault="001F6608" w:rsidP="007C64FD">
      <w:pPr>
        <w:widowControl w:val="0"/>
        <w:pBdr>
          <w:top w:val="nil"/>
          <w:left w:val="nil"/>
          <w:bottom w:val="nil"/>
          <w:right w:val="nil"/>
          <w:between w:val="nil"/>
        </w:pBdr>
        <w:tabs>
          <w:tab w:val="left" w:pos="0"/>
          <w:tab w:val="left" w:pos="426"/>
        </w:tabs>
        <w:ind w:right="-28"/>
        <w:jc w:val="both"/>
        <w:rPr>
          <w:rFonts w:ascii="Arial" w:eastAsia="Arial" w:hAnsi="Arial" w:cs="Arial"/>
          <w:color w:val="000080"/>
          <w:sz w:val="24"/>
          <w:szCs w:val="24"/>
          <w:u w:val="single"/>
        </w:rPr>
      </w:pPr>
    </w:p>
    <w:p w14:paraId="5FD96499" w14:textId="56D37589" w:rsidR="00424805" w:rsidRPr="00457B36" w:rsidRDefault="001F6608" w:rsidP="007C64FD">
      <w:pPr>
        <w:widowControl w:val="0"/>
        <w:pBdr>
          <w:top w:val="nil"/>
          <w:left w:val="nil"/>
          <w:bottom w:val="nil"/>
          <w:right w:val="nil"/>
          <w:between w:val="nil"/>
        </w:pBdr>
        <w:tabs>
          <w:tab w:val="left" w:pos="0"/>
          <w:tab w:val="left" w:pos="426"/>
        </w:tabs>
        <w:ind w:right="-28"/>
        <w:jc w:val="both"/>
        <w:rPr>
          <w:rFonts w:ascii="Arial" w:eastAsia="Arial" w:hAnsi="Arial" w:cs="Arial"/>
          <w:sz w:val="24"/>
          <w:szCs w:val="24"/>
        </w:rPr>
      </w:pPr>
      <w:r w:rsidRPr="00457B36">
        <w:rPr>
          <w:rFonts w:ascii="Arial" w:eastAsia="Arial" w:hAnsi="Arial" w:cs="Arial"/>
          <w:sz w:val="24"/>
          <w:szCs w:val="24"/>
        </w:rPr>
        <w:t>A</w:t>
      </w:r>
      <w:r w:rsidR="00742AFD" w:rsidRPr="00457B36">
        <w:rPr>
          <w:rFonts w:ascii="Arial" w:eastAsia="Arial" w:hAnsi="Arial" w:cs="Arial"/>
          <w:sz w:val="24"/>
          <w:szCs w:val="24"/>
        </w:rPr>
        <w:t>s propostas deverão obedecer às especificações deste instrumento convocatório e anexos, que dele fazem parte integrante.</w:t>
      </w:r>
    </w:p>
    <w:p w14:paraId="31F52B3B" w14:textId="77777777" w:rsidR="00424805" w:rsidRPr="00457B36" w:rsidRDefault="00424805" w:rsidP="007C64FD">
      <w:pPr>
        <w:pBdr>
          <w:top w:val="nil"/>
          <w:left w:val="nil"/>
          <w:bottom w:val="nil"/>
          <w:right w:val="nil"/>
          <w:between w:val="nil"/>
        </w:pBdr>
        <w:tabs>
          <w:tab w:val="left" w:pos="426"/>
        </w:tabs>
        <w:jc w:val="both"/>
        <w:rPr>
          <w:rFonts w:ascii="Arial" w:eastAsia="Arial" w:hAnsi="Arial" w:cs="Arial"/>
          <w:b/>
          <w:color w:val="000000"/>
          <w:sz w:val="24"/>
          <w:szCs w:val="24"/>
        </w:rPr>
      </w:pPr>
    </w:p>
    <w:tbl>
      <w:tblPr>
        <w:tblStyle w:val="a"/>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424805" w:rsidRPr="00457B36" w14:paraId="7A231799" w14:textId="77777777" w:rsidTr="008A2853">
        <w:trPr>
          <w:trHeight w:val="484"/>
        </w:trPr>
        <w:tc>
          <w:tcPr>
            <w:tcW w:w="9639" w:type="dxa"/>
            <w:shd w:val="clear" w:color="auto" w:fill="F1F1F1"/>
            <w:vAlign w:val="center"/>
          </w:tcPr>
          <w:p w14:paraId="2588549F" w14:textId="09FD3922" w:rsidR="00424805" w:rsidRPr="00457B36" w:rsidRDefault="00742AFD" w:rsidP="007C64FD">
            <w:pPr>
              <w:widowControl w:val="0"/>
              <w:pBdr>
                <w:top w:val="nil"/>
                <w:left w:val="nil"/>
                <w:bottom w:val="nil"/>
                <w:right w:val="nil"/>
                <w:between w:val="nil"/>
              </w:pBdr>
              <w:ind w:left="147"/>
              <w:rPr>
                <w:rFonts w:ascii="Arial" w:eastAsia="Arial" w:hAnsi="Arial" w:cs="Arial"/>
                <w:b/>
                <w:color w:val="000000"/>
                <w:sz w:val="24"/>
                <w:szCs w:val="24"/>
              </w:rPr>
            </w:pPr>
            <w:r w:rsidRPr="00457B36">
              <w:rPr>
                <w:rFonts w:ascii="Arial" w:eastAsia="Arial" w:hAnsi="Arial" w:cs="Arial"/>
                <w:b/>
                <w:color w:val="000000"/>
                <w:sz w:val="24"/>
                <w:szCs w:val="24"/>
              </w:rPr>
              <w:t xml:space="preserve">LOCAL DA DISPUTA (LINK): </w:t>
            </w:r>
            <w:hyperlink r:id="rId9">
              <w:r w:rsidR="003C41FE" w:rsidRPr="00457B36">
                <w:rPr>
                  <w:rFonts w:ascii="Arial" w:eastAsia="Arial" w:hAnsi="Arial" w:cs="Arial"/>
                  <w:color w:val="000080"/>
                  <w:sz w:val="24"/>
                  <w:szCs w:val="24"/>
                  <w:u w:val="single"/>
                </w:rPr>
                <w:t>www.portaldecompraspublicas.com.br</w:t>
              </w:r>
            </w:hyperlink>
          </w:p>
        </w:tc>
      </w:tr>
      <w:tr w:rsidR="00424805" w:rsidRPr="00457B36" w14:paraId="4189A8CE" w14:textId="77777777" w:rsidTr="008A2853">
        <w:trPr>
          <w:trHeight w:val="482"/>
        </w:trPr>
        <w:tc>
          <w:tcPr>
            <w:tcW w:w="9639" w:type="dxa"/>
            <w:shd w:val="clear" w:color="auto" w:fill="F1F1F1"/>
            <w:vAlign w:val="center"/>
          </w:tcPr>
          <w:p w14:paraId="2F4D3F7F" w14:textId="14F71176" w:rsidR="00424805" w:rsidRPr="00457B36" w:rsidRDefault="00742AFD" w:rsidP="007C64FD">
            <w:pPr>
              <w:widowControl w:val="0"/>
              <w:pBdr>
                <w:top w:val="nil"/>
                <w:left w:val="nil"/>
                <w:bottom w:val="nil"/>
                <w:right w:val="nil"/>
                <w:between w:val="nil"/>
              </w:pBdr>
              <w:ind w:left="147"/>
              <w:jc w:val="both"/>
              <w:rPr>
                <w:rFonts w:ascii="Arial" w:eastAsia="Arial" w:hAnsi="Arial" w:cs="Arial"/>
                <w:b/>
                <w:sz w:val="24"/>
                <w:szCs w:val="24"/>
              </w:rPr>
            </w:pPr>
            <w:r w:rsidRPr="00457B36">
              <w:rPr>
                <w:rFonts w:ascii="Arial" w:eastAsia="Arial" w:hAnsi="Arial" w:cs="Arial"/>
                <w:b/>
                <w:sz w:val="24"/>
                <w:szCs w:val="24"/>
              </w:rPr>
              <w:t>DATA DA SESSÃO PÚBLICA ELETRÔNICA</w:t>
            </w:r>
            <w:r w:rsidR="00823CAA" w:rsidRPr="00457B36">
              <w:rPr>
                <w:rFonts w:ascii="Arial" w:eastAsia="Arial" w:hAnsi="Arial" w:cs="Arial"/>
                <w:b/>
                <w:sz w:val="24"/>
                <w:szCs w:val="24"/>
              </w:rPr>
              <w:t>:</w:t>
            </w:r>
            <w:r w:rsidRPr="00457B36">
              <w:rPr>
                <w:rFonts w:ascii="Arial" w:eastAsia="Arial" w:hAnsi="Arial" w:cs="Arial"/>
                <w:b/>
                <w:sz w:val="24"/>
                <w:szCs w:val="24"/>
              </w:rPr>
              <w:t xml:space="preserve"> </w:t>
            </w:r>
            <w:r w:rsidR="00295B94" w:rsidRPr="00457B36">
              <w:rPr>
                <w:rFonts w:ascii="Arial" w:eastAsia="Arial" w:hAnsi="Arial" w:cs="Arial"/>
                <w:b/>
                <w:sz w:val="24"/>
                <w:szCs w:val="24"/>
              </w:rPr>
              <w:t>0</w:t>
            </w:r>
            <w:r w:rsidR="002D399C">
              <w:rPr>
                <w:rFonts w:ascii="Arial" w:eastAsia="Arial" w:hAnsi="Arial" w:cs="Arial"/>
                <w:b/>
                <w:sz w:val="24"/>
                <w:szCs w:val="24"/>
              </w:rPr>
              <w:t>9</w:t>
            </w:r>
            <w:r w:rsidRPr="00457B36">
              <w:rPr>
                <w:rFonts w:ascii="Arial" w:eastAsia="Arial" w:hAnsi="Arial" w:cs="Arial"/>
                <w:b/>
                <w:sz w:val="24"/>
                <w:szCs w:val="24"/>
              </w:rPr>
              <w:t xml:space="preserve"> de </w:t>
            </w:r>
            <w:proofErr w:type="gramStart"/>
            <w:r w:rsidR="00E1002E">
              <w:rPr>
                <w:rFonts w:ascii="Arial" w:eastAsia="Arial" w:hAnsi="Arial" w:cs="Arial"/>
                <w:b/>
                <w:sz w:val="24"/>
                <w:szCs w:val="24"/>
              </w:rPr>
              <w:t>Março</w:t>
            </w:r>
            <w:proofErr w:type="gramEnd"/>
            <w:r w:rsidR="00E1002E">
              <w:rPr>
                <w:rFonts w:ascii="Arial" w:eastAsia="Arial" w:hAnsi="Arial" w:cs="Arial"/>
                <w:b/>
                <w:sz w:val="24"/>
                <w:szCs w:val="24"/>
              </w:rPr>
              <w:t xml:space="preserve"> </w:t>
            </w:r>
            <w:r w:rsidRPr="00457B36">
              <w:rPr>
                <w:rFonts w:ascii="Arial" w:eastAsia="Arial" w:hAnsi="Arial" w:cs="Arial"/>
                <w:b/>
                <w:sz w:val="24"/>
                <w:szCs w:val="24"/>
              </w:rPr>
              <w:t>de 202</w:t>
            </w:r>
            <w:r w:rsidR="00295B94" w:rsidRPr="00457B36">
              <w:rPr>
                <w:rFonts w:ascii="Arial" w:eastAsia="Arial" w:hAnsi="Arial" w:cs="Arial"/>
                <w:b/>
                <w:sz w:val="24"/>
                <w:szCs w:val="24"/>
              </w:rPr>
              <w:t xml:space="preserve">6 </w:t>
            </w:r>
            <w:r w:rsidRPr="00457B36">
              <w:rPr>
                <w:rFonts w:ascii="Arial" w:eastAsia="Arial" w:hAnsi="Arial" w:cs="Arial"/>
                <w:b/>
                <w:sz w:val="24"/>
                <w:szCs w:val="24"/>
              </w:rPr>
              <w:t>às</w:t>
            </w:r>
            <w:r w:rsidR="00E1002E">
              <w:rPr>
                <w:rFonts w:ascii="Arial" w:eastAsia="Arial" w:hAnsi="Arial" w:cs="Arial"/>
                <w:b/>
                <w:sz w:val="24"/>
                <w:szCs w:val="24"/>
              </w:rPr>
              <w:t xml:space="preserve"> </w:t>
            </w:r>
            <w:r w:rsidR="009408D8" w:rsidRPr="00457B36">
              <w:rPr>
                <w:rFonts w:ascii="Arial" w:eastAsia="Arial" w:hAnsi="Arial" w:cs="Arial"/>
                <w:b/>
                <w:sz w:val="24"/>
                <w:szCs w:val="24"/>
              </w:rPr>
              <w:t>0</w:t>
            </w:r>
            <w:r w:rsidR="00E1002E">
              <w:rPr>
                <w:rFonts w:ascii="Arial" w:eastAsia="Arial" w:hAnsi="Arial" w:cs="Arial"/>
                <w:b/>
                <w:sz w:val="24"/>
                <w:szCs w:val="24"/>
              </w:rPr>
              <w:t>9</w:t>
            </w:r>
            <w:r w:rsidRPr="00457B36">
              <w:rPr>
                <w:rFonts w:ascii="Arial" w:eastAsia="Arial" w:hAnsi="Arial" w:cs="Arial"/>
                <w:b/>
                <w:sz w:val="24"/>
                <w:szCs w:val="24"/>
              </w:rPr>
              <w:t>:</w:t>
            </w:r>
            <w:r w:rsidR="009408D8" w:rsidRPr="00457B36">
              <w:rPr>
                <w:rFonts w:ascii="Arial" w:eastAsia="Arial" w:hAnsi="Arial" w:cs="Arial"/>
                <w:b/>
                <w:sz w:val="24"/>
                <w:szCs w:val="24"/>
              </w:rPr>
              <w:t>00</w:t>
            </w:r>
            <w:r w:rsidRPr="00457B36">
              <w:rPr>
                <w:rFonts w:ascii="Arial" w:eastAsia="Arial" w:hAnsi="Arial" w:cs="Arial"/>
                <w:b/>
                <w:sz w:val="24"/>
                <w:szCs w:val="24"/>
              </w:rPr>
              <w:t xml:space="preserve"> horas (horário de Brasília)</w:t>
            </w:r>
          </w:p>
        </w:tc>
      </w:tr>
      <w:tr w:rsidR="00424805" w:rsidRPr="00457B36" w14:paraId="62874046" w14:textId="77777777" w:rsidTr="008A2853">
        <w:trPr>
          <w:trHeight w:val="724"/>
        </w:trPr>
        <w:tc>
          <w:tcPr>
            <w:tcW w:w="9639" w:type="dxa"/>
            <w:shd w:val="clear" w:color="auto" w:fill="F1F1F1"/>
            <w:vAlign w:val="center"/>
          </w:tcPr>
          <w:p w14:paraId="591DAD1E" w14:textId="2ACE5802" w:rsidR="00424805" w:rsidRPr="00457B36" w:rsidRDefault="00742AFD" w:rsidP="007C64FD">
            <w:pPr>
              <w:widowControl w:val="0"/>
              <w:pBdr>
                <w:top w:val="nil"/>
                <w:left w:val="nil"/>
                <w:bottom w:val="nil"/>
                <w:right w:val="nil"/>
                <w:between w:val="nil"/>
              </w:pBdr>
              <w:tabs>
                <w:tab w:val="left" w:pos="6689"/>
              </w:tabs>
              <w:ind w:left="147" w:right="116"/>
              <w:jc w:val="both"/>
              <w:rPr>
                <w:rFonts w:ascii="Arial" w:eastAsia="Arial" w:hAnsi="Arial" w:cs="Arial"/>
                <w:color w:val="000000"/>
                <w:sz w:val="24"/>
                <w:szCs w:val="24"/>
              </w:rPr>
            </w:pPr>
            <w:r w:rsidRPr="00457B36">
              <w:rPr>
                <w:rFonts w:ascii="Arial" w:eastAsia="Arial" w:hAnsi="Arial" w:cs="Arial"/>
                <w:b/>
                <w:color w:val="000000"/>
                <w:sz w:val="24"/>
                <w:szCs w:val="24"/>
              </w:rPr>
              <w:t xml:space="preserve">MODO DE DISPUTA: </w:t>
            </w:r>
            <w:r w:rsidR="005372BC" w:rsidRPr="00457B36">
              <w:rPr>
                <w:rFonts w:ascii="Arial" w:eastAsia="Arial" w:hAnsi="Arial" w:cs="Arial"/>
                <w:b/>
                <w:color w:val="000000"/>
                <w:sz w:val="24"/>
                <w:szCs w:val="24"/>
              </w:rPr>
              <w:t>A</w:t>
            </w:r>
            <w:r w:rsidR="00236624" w:rsidRPr="00457B36">
              <w:rPr>
                <w:rFonts w:ascii="Arial" w:eastAsia="Arial" w:hAnsi="Arial" w:cs="Arial"/>
                <w:b/>
                <w:color w:val="000000"/>
                <w:sz w:val="24"/>
                <w:szCs w:val="24"/>
              </w:rPr>
              <w:t>BERTO</w:t>
            </w:r>
            <w:r w:rsidRPr="00457B36">
              <w:rPr>
                <w:rFonts w:ascii="Arial" w:eastAsia="Arial" w:hAnsi="Arial" w:cs="Arial"/>
                <w:b/>
                <w:color w:val="000000"/>
                <w:sz w:val="24"/>
                <w:szCs w:val="24"/>
              </w:rPr>
              <w:t xml:space="preserve"> (lances sucessivos em ordem decrescente) INTERVALO MÍNIMO DE R$ </w:t>
            </w:r>
            <w:r w:rsidR="001E60FC" w:rsidRPr="00457B36">
              <w:rPr>
                <w:rFonts w:ascii="Arial" w:eastAsia="Arial" w:hAnsi="Arial" w:cs="Arial"/>
                <w:b/>
                <w:color w:val="000000"/>
                <w:sz w:val="24"/>
                <w:szCs w:val="24"/>
              </w:rPr>
              <w:t>10</w:t>
            </w:r>
            <w:r w:rsidRPr="00457B36">
              <w:rPr>
                <w:rFonts w:ascii="Arial" w:eastAsia="Arial" w:hAnsi="Arial" w:cs="Arial"/>
                <w:b/>
                <w:color w:val="000000"/>
                <w:sz w:val="24"/>
                <w:szCs w:val="24"/>
              </w:rPr>
              <w:t>0,00 (</w:t>
            </w:r>
            <w:r w:rsidR="001E60FC" w:rsidRPr="00457B36">
              <w:rPr>
                <w:rFonts w:ascii="Arial" w:eastAsia="Arial" w:hAnsi="Arial" w:cs="Arial"/>
                <w:b/>
                <w:color w:val="000000"/>
                <w:sz w:val="24"/>
                <w:szCs w:val="24"/>
              </w:rPr>
              <w:t>cem</w:t>
            </w:r>
            <w:r w:rsidRPr="00457B36">
              <w:rPr>
                <w:rFonts w:ascii="Arial" w:eastAsia="Arial" w:hAnsi="Arial" w:cs="Arial"/>
                <w:b/>
                <w:color w:val="000000"/>
                <w:sz w:val="24"/>
                <w:szCs w:val="24"/>
              </w:rPr>
              <w:t xml:space="preserve"> reais).</w:t>
            </w:r>
          </w:p>
        </w:tc>
      </w:tr>
    </w:tbl>
    <w:p w14:paraId="79B9983D" w14:textId="77777777" w:rsidR="00424805" w:rsidRPr="00457B36" w:rsidRDefault="00424805" w:rsidP="007C64FD">
      <w:pPr>
        <w:jc w:val="both"/>
        <w:rPr>
          <w:rFonts w:ascii="Arial" w:eastAsia="Arial" w:hAnsi="Arial" w:cs="Arial"/>
          <w:sz w:val="24"/>
          <w:szCs w:val="24"/>
        </w:rPr>
      </w:pPr>
    </w:p>
    <w:p w14:paraId="6012620E" w14:textId="5C572E0A" w:rsidR="00424805" w:rsidRPr="00457B36" w:rsidRDefault="00742AFD" w:rsidP="007C64FD">
      <w:pPr>
        <w:jc w:val="both"/>
        <w:rPr>
          <w:rFonts w:ascii="Arial" w:eastAsia="Arial" w:hAnsi="Arial" w:cs="Arial"/>
          <w:b/>
          <w:sz w:val="24"/>
          <w:szCs w:val="24"/>
        </w:rPr>
      </w:pPr>
      <w:r w:rsidRPr="00457B36">
        <w:rPr>
          <w:rFonts w:ascii="Arial" w:eastAsia="Arial" w:hAnsi="Arial" w:cs="Arial"/>
          <w:b/>
          <w:sz w:val="24"/>
          <w:szCs w:val="24"/>
        </w:rPr>
        <w:t xml:space="preserve">TIPO DE LICITAÇÃO E CRITÉRIO DE JULGAMENTO: CONCORRÊNCIA </w:t>
      </w:r>
      <w:r w:rsidR="008A2853" w:rsidRPr="00457B36">
        <w:rPr>
          <w:rFonts w:ascii="Arial" w:eastAsia="Arial" w:hAnsi="Arial" w:cs="Arial"/>
          <w:b/>
          <w:sz w:val="24"/>
          <w:szCs w:val="24"/>
        </w:rPr>
        <w:t>ELETRÔNICA</w:t>
      </w:r>
      <w:r w:rsidRPr="00457B36">
        <w:rPr>
          <w:rFonts w:ascii="Arial" w:eastAsia="Arial" w:hAnsi="Arial" w:cs="Arial"/>
          <w:b/>
          <w:sz w:val="24"/>
          <w:szCs w:val="24"/>
        </w:rPr>
        <w:t xml:space="preserve"> (ART. 17, </w:t>
      </w:r>
      <w:r w:rsidR="004E04B7" w:rsidRPr="00457B36">
        <w:rPr>
          <w:rFonts w:ascii="Arial" w:eastAsia="Arial" w:hAnsi="Arial" w:cs="Arial"/>
          <w:b/>
          <w:sz w:val="24"/>
          <w:szCs w:val="24"/>
        </w:rPr>
        <w:t xml:space="preserve">§ 1º e </w:t>
      </w:r>
      <w:r w:rsidRPr="00457B36">
        <w:rPr>
          <w:rFonts w:ascii="Arial" w:eastAsia="Arial" w:hAnsi="Arial" w:cs="Arial"/>
          <w:b/>
          <w:sz w:val="24"/>
          <w:szCs w:val="24"/>
        </w:rPr>
        <w:t xml:space="preserve">§2º C/C ART. 28, II), MENOR PREÇO (ART. 33, INCISO I) AMBOS DA LEI FEDERAL </w:t>
      </w:r>
      <w:r w:rsidR="00040C19" w:rsidRPr="00457B36">
        <w:rPr>
          <w:rFonts w:ascii="Arial" w:eastAsia="Arial" w:hAnsi="Arial" w:cs="Arial"/>
          <w:b/>
          <w:sz w:val="24"/>
          <w:szCs w:val="24"/>
        </w:rPr>
        <w:t xml:space="preserve">nº </w:t>
      </w:r>
      <w:r w:rsidRPr="00457B36">
        <w:rPr>
          <w:rFonts w:ascii="Arial" w:eastAsia="Arial" w:hAnsi="Arial" w:cs="Arial"/>
          <w:b/>
          <w:sz w:val="24"/>
          <w:szCs w:val="24"/>
        </w:rPr>
        <w:t>14.133/2021</w:t>
      </w:r>
      <w:r w:rsidR="00040C19" w:rsidRPr="00457B36">
        <w:rPr>
          <w:rFonts w:ascii="Arial" w:eastAsia="Arial" w:hAnsi="Arial" w:cs="Arial"/>
          <w:b/>
          <w:sz w:val="24"/>
          <w:szCs w:val="24"/>
        </w:rPr>
        <w:t>.</w:t>
      </w:r>
    </w:p>
    <w:p w14:paraId="27F37D6B" w14:textId="77777777" w:rsidR="00A34780" w:rsidRPr="00457B36" w:rsidRDefault="00A34780" w:rsidP="007C64FD">
      <w:pPr>
        <w:ind w:left="567" w:hanging="567"/>
        <w:jc w:val="both"/>
        <w:rPr>
          <w:rFonts w:ascii="Arial" w:eastAsia="Arial" w:hAnsi="Arial" w:cs="Arial"/>
          <w:color w:val="000000"/>
          <w:sz w:val="24"/>
          <w:szCs w:val="24"/>
        </w:rPr>
      </w:pPr>
    </w:p>
    <w:p w14:paraId="0158578C" w14:textId="77777777" w:rsidR="00A34780" w:rsidRPr="00457B36" w:rsidRDefault="00A34780" w:rsidP="007C64FD">
      <w:pPr>
        <w:ind w:left="567" w:hanging="567"/>
        <w:jc w:val="both"/>
        <w:rPr>
          <w:rFonts w:ascii="Arial" w:eastAsia="Arial" w:hAnsi="Arial" w:cs="Arial"/>
          <w:b/>
          <w:sz w:val="24"/>
          <w:szCs w:val="24"/>
        </w:rPr>
      </w:pPr>
      <w:r w:rsidRPr="00457B36">
        <w:rPr>
          <w:rFonts w:ascii="Arial" w:eastAsia="Arial" w:hAnsi="Arial" w:cs="Arial"/>
          <w:b/>
          <w:sz w:val="24"/>
          <w:szCs w:val="24"/>
        </w:rPr>
        <w:t>I - DO FUNDAMENTO JURÍDICO:</w:t>
      </w:r>
    </w:p>
    <w:p w14:paraId="0AE95D62" w14:textId="77777777" w:rsidR="00563BA6" w:rsidRPr="00457B36" w:rsidRDefault="00563BA6" w:rsidP="007C64FD">
      <w:pPr>
        <w:ind w:left="567" w:hanging="567"/>
        <w:jc w:val="both"/>
        <w:rPr>
          <w:rFonts w:ascii="Arial" w:eastAsia="Arial" w:hAnsi="Arial" w:cs="Arial"/>
          <w:b/>
          <w:sz w:val="24"/>
          <w:szCs w:val="24"/>
        </w:rPr>
      </w:pPr>
    </w:p>
    <w:p w14:paraId="6E04863E" w14:textId="77777777" w:rsidR="00A34780" w:rsidRPr="00457B36" w:rsidRDefault="00A34780" w:rsidP="007C64FD">
      <w:pPr>
        <w:ind w:left="567" w:hanging="567"/>
        <w:jc w:val="both"/>
        <w:rPr>
          <w:rFonts w:ascii="Arial" w:eastAsia="Arial" w:hAnsi="Arial" w:cs="Arial"/>
          <w:color w:val="000000"/>
          <w:sz w:val="24"/>
          <w:szCs w:val="24"/>
        </w:rPr>
      </w:pPr>
      <w:r w:rsidRPr="00457B36">
        <w:rPr>
          <w:rFonts w:ascii="Arial" w:eastAsia="Arial" w:hAnsi="Arial" w:cs="Arial"/>
          <w:color w:val="000000"/>
          <w:sz w:val="24"/>
          <w:szCs w:val="24"/>
        </w:rPr>
        <w:t>- Lei Federal nº 14.133/2021 e suas alterações:</w:t>
      </w:r>
    </w:p>
    <w:p w14:paraId="235110A4" w14:textId="77777777" w:rsidR="00A34780" w:rsidRPr="00457B36" w:rsidRDefault="00742AFD" w:rsidP="007C64FD">
      <w:pPr>
        <w:ind w:left="567" w:hanging="567"/>
        <w:jc w:val="both"/>
        <w:rPr>
          <w:rFonts w:ascii="Arial" w:eastAsia="Arial" w:hAnsi="Arial" w:cs="Arial"/>
          <w:color w:val="000000"/>
          <w:sz w:val="24"/>
          <w:szCs w:val="24"/>
        </w:rPr>
      </w:pPr>
      <w:r w:rsidRPr="00457B36">
        <w:rPr>
          <w:rFonts w:ascii="Arial" w:eastAsia="Arial" w:hAnsi="Arial" w:cs="Arial"/>
          <w:color w:val="000000"/>
          <w:sz w:val="24"/>
          <w:szCs w:val="24"/>
        </w:rPr>
        <w:t>- Lei Federal nº 8.078/1990 - Código de Defesa do Consumidor;</w:t>
      </w:r>
    </w:p>
    <w:p w14:paraId="19E5F3A7" w14:textId="044D454A" w:rsidR="00A34780" w:rsidRPr="00457B36" w:rsidRDefault="00742AFD" w:rsidP="007C64FD">
      <w:pPr>
        <w:ind w:left="142" w:hanging="142"/>
        <w:jc w:val="both"/>
        <w:rPr>
          <w:rFonts w:ascii="Arial" w:eastAsia="Arial" w:hAnsi="Arial" w:cs="Arial"/>
          <w:color w:val="000000"/>
          <w:sz w:val="24"/>
          <w:szCs w:val="24"/>
        </w:rPr>
      </w:pPr>
      <w:r w:rsidRPr="00457B36">
        <w:rPr>
          <w:rFonts w:ascii="Arial" w:eastAsia="Arial" w:hAnsi="Arial" w:cs="Arial"/>
          <w:color w:val="000000"/>
          <w:sz w:val="24"/>
          <w:szCs w:val="24"/>
        </w:rPr>
        <w:t>- Lei Complementar nº 123/2006 - Estatuto Nacional da Microempresa e da Empresa de Pequeno Porte</w:t>
      </w:r>
      <w:r w:rsidR="00E72565" w:rsidRPr="00457B36">
        <w:rPr>
          <w:rFonts w:ascii="Arial" w:eastAsia="Arial" w:hAnsi="Arial" w:cs="Arial"/>
          <w:color w:val="000000"/>
          <w:sz w:val="24"/>
          <w:szCs w:val="24"/>
        </w:rPr>
        <w:t xml:space="preserve"> e suas alterações</w:t>
      </w:r>
      <w:r w:rsidRPr="00457B36">
        <w:rPr>
          <w:rFonts w:ascii="Arial" w:eastAsia="Arial" w:hAnsi="Arial" w:cs="Arial"/>
          <w:color w:val="000000"/>
          <w:sz w:val="24"/>
          <w:szCs w:val="24"/>
        </w:rPr>
        <w:t xml:space="preserve">; </w:t>
      </w:r>
    </w:p>
    <w:p w14:paraId="2D9BF287" w14:textId="77777777" w:rsidR="00A34780" w:rsidRPr="00457B36" w:rsidRDefault="00742AFD" w:rsidP="007C64FD">
      <w:pPr>
        <w:ind w:left="567" w:hanging="567"/>
        <w:jc w:val="both"/>
        <w:rPr>
          <w:rFonts w:ascii="Arial" w:eastAsia="Arial" w:hAnsi="Arial" w:cs="Arial"/>
          <w:color w:val="000000"/>
          <w:sz w:val="24"/>
          <w:szCs w:val="24"/>
        </w:rPr>
      </w:pPr>
      <w:r w:rsidRPr="00457B36">
        <w:rPr>
          <w:rFonts w:ascii="Arial" w:eastAsia="Arial" w:hAnsi="Arial" w:cs="Arial"/>
          <w:color w:val="000000"/>
          <w:sz w:val="24"/>
          <w:szCs w:val="24"/>
        </w:rPr>
        <w:t xml:space="preserve">- Decreto Municipal nº </w:t>
      </w:r>
      <w:r w:rsidR="00A34780" w:rsidRPr="00457B36">
        <w:rPr>
          <w:rFonts w:ascii="Arial" w:eastAsia="Calibri" w:hAnsi="Arial" w:cs="Arial"/>
          <w:b/>
          <w:sz w:val="24"/>
          <w:szCs w:val="24"/>
        </w:rPr>
        <w:t>2.918/2023</w:t>
      </w:r>
      <w:r w:rsidRPr="00457B36">
        <w:rPr>
          <w:rFonts w:ascii="Arial" w:eastAsia="Arial" w:hAnsi="Arial" w:cs="Arial"/>
          <w:color w:val="000000"/>
          <w:sz w:val="24"/>
          <w:szCs w:val="24"/>
        </w:rPr>
        <w:t xml:space="preserve">; </w:t>
      </w:r>
    </w:p>
    <w:p w14:paraId="70194779" w14:textId="77777777" w:rsidR="00A34780" w:rsidRPr="00457B36" w:rsidRDefault="00742AFD" w:rsidP="007C64FD">
      <w:pPr>
        <w:ind w:left="567" w:hanging="567"/>
        <w:jc w:val="both"/>
        <w:rPr>
          <w:rFonts w:ascii="Arial" w:eastAsia="Arial" w:hAnsi="Arial" w:cs="Arial"/>
          <w:color w:val="000000"/>
          <w:sz w:val="24"/>
          <w:szCs w:val="24"/>
        </w:rPr>
      </w:pPr>
      <w:r w:rsidRPr="00457B36">
        <w:rPr>
          <w:rFonts w:ascii="Arial" w:eastAsia="Arial" w:hAnsi="Arial" w:cs="Arial"/>
          <w:color w:val="000000"/>
          <w:sz w:val="24"/>
          <w:szCs w:val="24"/>
        </w:rPr>
        <w:lastRenderedPageBreak/>
        <w:t xml:space="preserve">- Decreto Municipal nº </w:t>
      </w:r>
      <w:r w:rsidR="00A34780" w:rsidRPr="00457B36">
        <w:rPr>
          <w:rFonts w:ascii="Arial" w:eastAsia="Calibri" w:hAnsi="Arial" w:cs="Arial"/>
          <w:b/>
          <w:sz w:val="24"/>
          <w:szCs w:val="24"/>
        </w:rPr>
        <w:t>2.919/2023</w:t>
      </w:r>
      <w:r w:rsidRPr="00457B36">
        <w:rPr>
          <w:rFonts w:ascii="Arial" w:eastAsia="Arial" w:hAnsi="Arial" w:cs="Arial"/>
          <w:color w:val="000000"/>
          <w:sz w:val="24"/>
          <w:szCs w:val="24"/>
        </w:rPr>
        <w:t>;</w:t>
      </w:r>
    </w:p>
    <w:p w14:paraId="17316F8B" w14:textId="77777777" w:rsidR="00A34780" w:rsidRPr="00457B36" w:rsidRDefault="00A34780" w:rsidP="007C64FD">
      <w:pPr>
        <w:ind w:left="567" w:hanging="567"/>
        <w:jc w:val="both"/>
        <w:rPr>
          <w:rFonts w:ascii="Arial" w:eastAsia="Calibri" w:hAnsi="Arial" w:cs="Arial"/>
          <w:b/>
          <w:sz w:val="24"/>
          <w:szCs w:val="24"/>
        </w:rPr>
      </w:pPr>
      <w:r w:rsidRPr="00457B36">
        <w:rPr>
          <w:rFonts w:ascii="Arial" w:eastAsia="Arial" w:hAnsi="Arial" w:cs="Arial"/>
          <w:color w:val="000000"/>
          <w:sz w:val="24"/>
          <w:szCs w:val="24"/>
        </w:rPr>
        <w:t xml:space="preserve">- Decreto Municipal nº </w:t>
      </w:r>
      <w:r w:rsidRPr="00457B36">
        <w:rPr>
          <w:rFonts w:ascii="Arial" w:eastAsia="Calibri" w:hAnsi="Arial" w:cs="Arial"/>
          <w:b/>
          <w:sz w:val="24"/>
          <w:szCs w:val="24"/>
        </w:rPr>
        <w:t>2.920/2023;</w:t>
      </w:r>
    </w:p>
    <w:p w14:paraId="746F9DAE" w14:textId="15F6D14D" w:rsidR="00A34780" w:rsidRPr="00457B36" w:rsidRDefault="00A34780" w:rsidP="00E72565">
      <w:pPr>
        <w:ind w:left="567" w:hanging="567"/>
        <w:jc w:val="both"/>
        <w:rPr>
          <w:rFonts w:ascii="Arial" w:eastAsia="Arial" w:hAnsi="Arial" w:cs="Arial"/>
          <w:color w:val="000000"/>
          <w:sz w:val="24"/>
          <w:szCs w:val="24"/>
        </w:rPr>
      </w:pPr>
      <w:r w:rsidRPr="00457B36">
        <w:rPr>
          <w:rFonts w:ascii="Arial" w:eastAsia="Arial" w:hAnsi="Arial" w:cs="Arial"/>
          <w:color w:val="000000"/>
          <w:sz w:val="24"/>
          <w:szCs w:val="24"/>
        </w:rPr>
        <w:t xml:space="preserve">- Decreto Municipal nº </w:t>
      </w:r>
      <w:r w:rsidRPr="00457B36">
        <w:rPr>
          <w:rFonts w:ascii="Arial" w:eastAsia="Calibri" w:hAnsi="Arial" w:cs="Arial"/>
          <w:b/>
          <w:sz w:val="24"/>
          <w:szCs w:val="24"/>
        </w:rPr>
        <w:t>2.921/2023</w:t>
      </w:r>
      <w:r w:rsidRPr="00457B36">
        <w:rPr>
          <w:rFonts w:ascii="Arial" w:eastAsia="Arial" w:hAnsi="Arial" w:cs="Arial"/>
          <w:color w:val="000000"/>
          <w:sz w:val="24"/>
          <w:szCs w:val="24"/>
        </w:rPr>
        <w:t xml:space="preserve">; </w:t>
      </w:r>
    </w:p>
    <w:p w14:paraId="72D4C6A7" w14:textId="77777777" w:rsidR="00E72565" w:rsidRPr="00457B36" w:rsidRDefault="00E72565" w:rsidP="00E72565">
      <w:pPr>
        <w:ind w:left="567" w:hanging="567"/>
        <w:jc w:val="both"/>
        <w:rPr>
          <w:rFonts w:ascii="Arial" w:eastAsia="Calibri" w:hAnsi="Arial" w:cs="Arial"/>
          <w:b/>
          <w:sz w:val="24"/>
          <w:szCs w:val="24"/>
        </w:rPr>
      </w:pPr>
      <w:r w:rsidRPr="00457B36">
        <w:rPr>
          <w:rFonts w:ascii="Arial" w:eastAsia="Arial" w:hAnsi="Arial" w:cs="Arial"/>
          <w:color w:val="000000"/>
          <w:sz w:val="24"/>
          <w:szCs w:val="24"/>
        </w:rPr>
        <w:t xml:space="preserve">- Decreto Municipal nº </w:t>
      </w:r>
      <w:r w:rsidRPr="00457B36">
        <w:rPr>
          <w:rFonts w:ascii="Arial" w:eastAsia="Calibri" w:hAnsi="Arial" w:cs="Arial"/>
          <w:b/>
          <w:sz w:val="24"/>
          <w:szCs w:val="24"/>
        </w:rPr>
        <w:t>2.977/2023;</w:t>
      </w:r>
    </w:p>
    <w:p w14:paraId="3048518C" w14:textId="58BB336D" w:rsidR="00995778" w:rsidRPr="00457B36" w:rsidRDefault="007D2D6D" w:rsidP="00995778">
      <w:pPr>
        <w:ind w:left="567" w:hanging="567"/>
        <w:jc w:val="both"/>
        <w:rPr>
          <w:rFonts w:ascii="Arial" w:eastAsia="Arial" w:hAnsi="Arial" w:cs="Arial"/>
          <w:color w:val="000000"/>
          <w:sz w:val="24"/>
          <w:szCs w:val="24"/>
        </w:rPr>
      </w:pPr>
      <w:r w:rsidRPr="00457B36">
        <w:rPr>
          <w:rFonts w:ascii="Arial" w:eastAsia="Arial" w:hAnsi="Arial" w:cs="Arial"/>
          <w:color w:val="000000"/>
          <w:sz w:val="24"/>
          <w:szCs w:val="24"/>
        </w:rPr>
        <w:t xml:space="preserve">- </w:t>
      </w:r>
      <w:r w:rsidR="00995778" w:rsidRPr="00457B36">
        <w:rPr>
          <w:rFonts w:ascii="Arial" w:eastAsia="Arial" w:hAnsi="Arial" w:cs="Arial"/>
          <w:color w:val="000000"/>
          <w:sz w:val="24"/>
          <w:szCs w:val="24"/>
        </w:rPr>
        <w:t xml:space="preserve">Decreto Municipal nº </w:t>
      </w:r>
      <w:r w:rsidR="00995778" w:rsidRPr="00457B36">
        <w:rPr>
          <w:rFonts w:ascii="Arial" w:eastAsia="Arial" w:hAnsi="Arial" w:cs="Arial"/>
          <w:b/>
          <w:bCs/>
          <w:color w:val="000000"/>
          <w:sz w:val="24"/>
          <w:szCs w:val="24"/>
        </w:rPr>
        <w:t>3.</w:t>
      </w:r>
      <w:r w:rsidR="00822E2D" w:rsidRPr="00457B36">
        <w:rPr>
          <w:rFonts w:ascii="Arial" w:eastAsia="Arial" w:hAnsi="Arial" w:cs="Arial"/>
          <w:b/>
          <w:bCs/>
          <w:color w:val="000000"/>
          <w:sz w:val="24"/>
          <w:szCs w:val="24"/>
        </w:rPr>
        <w:t>401</w:t>
      </w:r>
      <w:r w:rsidR="00995778" w:rsidRPr="00457B36">
        <w:rPr>
          <w:rFonts w:ascii="Arial" w:eastAsia="Arial" w:hAnsi="Arial" w:cs="Arial"/>
          <w:b/>
          <w:bCs/>
          <w:color w:val="000000"/>
          <w:sz w:val="24"/>
          <w:szCs w:val="24"/>
        </w:rPr>
        <w:t>/202</w:t>
      </w:r>
      <w:r w:rsidR="00822E2D" w:rsidRPr="00457B36">
        <w:rPr>
          <w:rFonts w:ascii="Arial" w:eastAsia="Arial" w:hAnsi="Arial" w:cs="Arial"/>
          <w:b/>
          <w:bCs/>
          <w:color w:val="000000"/>
          <w:sz w:val="24"/>
          <w:szCs w:val="24"/>
        </w:rPr>
        <w:t>5</w:t>
      </w:r>
      <w:r w:rsidR="00995778" w:rsidRPr="00457B36">
        <w:rPr>
          <w:rFonts w:ascii="Arial" w:eastAsia="Arial" w:hAnsi="Arial" w:cs="Arial"/>
          <w:color w:val="000000"/>
          <w:sz w:val="24"/>
          <w:szCs w:val="24"/>
        </w:rPr>
        <w:t>;</w:t>
      </w:r>
    </w:p>
    <w:p w14:paraId="4184890E" w14:textId="4785D600" w:rsidR="00424805" w:rsidRPr="00457B36" w:rsidRDefault="00742AFD" w:rsidP="007C64FD">
      <w:pPr>
        <w:ind w:left="567" w:hanging="567"/>
        <w:jc w:val="both"/>
        <w:rPr>
          <w:rFonts w:ascii="Arial" w:eastAsia="Arial" w:hAnsi="Arial" w:cs="Arial"/>
          <w:color w:val="000000"/>
          <w:sz w:val="24"/>
          <w:szCs w:val="24"/>
        </w:rPr>
      </w:pPr>
      <w:r w:rsidRPr="00457B36">
        <w:rPr>
          <w:rFonts w:ascii="Arial" w:eastAsia="Arial" w:hAnsi="Arial" w:cs="Arial"/>
          <w:color w:val="000000"/>
          <w:sz w:val="24"/>
          <w:szCs w:val="24"/>
        </w:rPr>
        <w:t>- Demais disposições contidas neste Edital.</w:t>
      </w:r>
    </w:p>
    <w:p w14:paraId="148AB2D5" w14:textId="77777777" w:rsidR="00424805" w:rsidRPr="00457B36" w:rsidRDefault="00424805" w:rsidP="007C64FD">
      <w:pPr>
        <w:jc w:val="both"/>
        <w:rPr>
          <w:rFonts w:ascii="Arial" w:eastAsia="Arial" w:hAnsi="Arial" w:cs="Arial"/>
          <w:sz w:val="24"/>
          <w:szCs w:val="24"/>
        </w:rPr>
      </w:pPr>
    </w:p>
    <w:p w14:paraId="27FB5991" w14:textId="77777777" w:rsidR="00424805" w:rsidRPr="00457B36" w:rsidRDefault="00742AFD" w:rsidP="00834326">
      <w:pPr>
        <w:numPr>
          <w:ilvl w:val="0"/>
          <w:numId w:val="4"/>
        </w:numPr>
        <w:pBdr>
          <w:top w:val="nil"/>
          <w:left w:val="nil"/>
          <w:bottom w:val="nil"/>
          <w:right w:val="nil"/>
          <w:between w:val="nil"/>
        </w:pBdr>
        <w:tabs>
          <w:tab w:val="left" w:pos="426"/>
        </w:tabs>
        <w:ind w:left="0" w:firstLine="0"/>
        <w:jc w:val="both"/>
        <w:rPr>
          <w:rFonts w:ascii="Arial" w:eastAsia="Arial" w:hAnsi="Arial" w:cs="Arial"/>
          <w:b/>
          <w:color w:val="000000"/>
          <w:sz w:val="24"/>
          <w:szCs w:val="24"/>
        </w:rPr>
      </w:pPr>
      <w:r w:rsidRPr="00457B36">
        <w:rPr>
          <w:rFonts w:ascii="Arial" w:eastAsia="Arial" w:hAnsi="Arial" w:cs="Arial"/>
          <w:b/>
          <w:color w:val="000000"/>
          <w:sz w:val="24"/>
          <w:szCs w:val="24"/>
        </w:rPr>
        <w:t xml:space="preserve">DO OBJETO:  </w:t>
      </w:r>
    </w:p>
    <w:p w14:paraId="70A7CE63" w14:textId="77777777" w:rsidR="00424805" w:rsidRPr="00457B36" w:rsidRDefault="00424805" w:rsidP="007C64FD">
      <w:pPr>
        <w:jc w:val="both"/>
        <w:rPr>
          <w:rFonts w:ascii="Arial" w:eastAsia="Arial" w:hAnsi="Arial" w:cs="Arial"/>
          <w:sz w:val="24"/>
          <w:szCs w:val="24"/>
        </w:rPr>
      </w:pPr>
    </w:p>
    <w:p w14:paraId="70A5AD70" w14:textId="5B96DF75" w:rsidR="00424805" w:rsidRPr="00457B36" w:rsidRDefault="00742AFD" w:rsidP="00834326">
      <w:pPr>
        <w:numPr>
          <w:ilvl w:val="1"/>
          <w:numId w:val="4"/>
        </w:numPr>
        <w:pBdr>
          <w:top w:val="nil"/>
          <w:left w:val="nil"/>
          <w:bottom w:val="nil"/>
          <w:right w:val="nil"/>
          <w:between w:val="nil"/>
        </w:pBdr>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O Processo Licitatório tem por objeto a </w:t>
      </w:r>
      <w:r w:rsidR="00B04D78" w:rsidRPr="00457B36">
        <w:rPr>
          <w:rFonts w:ascii="Arial" w:eastAsia="Verdana" w:hAnsi="Arial" w:cs="Arial"/>
          <w:bCs/>
          <w:sz w:val="24"/>
          <w:szCs w:val="24"/>
        </w:rPr>
        <w:t>Seleção da proposta mais vantajosa para a administração pública, visando a contratação de empresa especializada para execução das obras de execução das obras de reforma do saguão do Polo da Universidade Aberta do Brasil (UAB) de São Gabriel do Oeste, no município de São Gabriel do Oeste/MS</w:t>
      </w:r>
      <w:r w:rsidR="00B04D78" w:rsidRPr="00457B36">
        <w:rPr>
          <w:rFonts w:ascii="Arial" w:hAnsi="Arial" w:cs="Arial"/>
          <w:sz w:val="24"/>
          <w:szCs w:val="24"/>
          <w:lang w:val="pt"/>
        </w:rPr>
        <w:t xml:space="preserve">, em conformidade com o Memorial Descritivo, Planilha orçamentária, Projetos e Cronograma Físico Financeiro, </w:t>
      </w:r>
      <w:r w:rsidR="00B04D78" w:rsidRPr="00457B36">
        <w:rPr>
          <w:rFonts w:ascii="Arial" w:hAnsi="Arial" w:cs="Arial"/>
          <w:sz w:val="24"/>
          <w:szCs w:val="24"/>
        </w:rPr>
        <w:t xml:space="preserve"> em atendimento a Secretaria Municipal de Educação, no Município de São Gabriel do Oeste MS</w:t>
      </w:r>
      <w:r w:rsidRPr="00457B36">
        <w:rPr>
          <w:rFonts w:ascii="Arial" w:eastAsia="Arial" w:hAnsi="Arial" w:cs="Arial"/>
          <w:color w:val="000000"/>
          <w:sz w:val="24"/>
          <w:szCs w:val="24"/>
        </w:rPr>
        <w:t>, conforme especificações constantes no Projeto Básico deste Edital e seus anexos.</w:t>
      </w:r>
    </w:p>
    <w:p w14:paraId="1EFB9D19" w14:textId="77777777" w:rsidR="00424805" w:rsidRPr="00457B36" w:rsidRDefault="00424805" w:rsidP="007C64FD">
      <w:pPr>
        <w:pBdr>
          <w:top w:val="nil"/>
          <w:left w:val="nil"/>
          <w:bottom w:val="nil"/>
          <w:right w:val="nil"/>
          <w:between w:val="nil"/>
        </w:pBdr>
        <w:jc w:val="both"/>
        <w:rPr>
          <w:rFonts w:ascii="Arial" w:eastAsia="Arial" w:hAnsi="Arial" w:cs="Arial"/>
          <w:color w:val="000000"/>
          <w:sz w:val="24"/>
          <w:szCs w:val="24"/>
        </w:rPr>
      </w:pPr>
    </w:p>
    <w:p w14:paraId="35C681DA" w14:textId="474B2078" w:rsidR="00424805" w:rsidRPr="00457B36" w:rsidRDefault="00742AFD" w:rsidP="007C64FD">
      <w:pPr>
        <w:pBdr>
          <w:top w:val="nil"/>
          <w:left w:val="nil"/>
          <w:bottom w:val="nil"/>
          <w:right w:val="nil"/>
          <w:between w:val="nil"/>
        </w:pBdr>
        <w:jc w:val="both"/>
        <w:rPr>
          <w:rFonts w:ascii="Arial" w:eastAsia="Arial" w:hAnsi="Arial" w:cs="Arial"/>
          <w:color w:val="000000"/>
          <w:sz w:val="24"/>
          <w:szCs w:val="24"/>
        </w:rPr>
      </w:pPr>
      <w:r w:rsidRPr="00457B36">
        <w:rPr>
          <w:rFonts w:ascii="Arial" w:eastAsia="Arial" w:hAnsi="Arial" w:cs="Arial"/>
          <w:color w:val="000000"/>
          <w:sz w:val="24"/>
          <w:szCs w:val="24"/>
        </w:rPr>
        <w:t xml:space="preserve">2.2 A licitação com critério de julgamento pelo </w:t>
      </w:r>
      <w:r w:rsidRPr="00457B36">
        <w:rPr>
          <w:rFonts w:ascii="Arial" w:eastAsia="Arial" w:hAnsi="Arial" w:cs="Arial"/>
          <w:b/>
          <w:color w:val="000000"/>
          <w:sz w:val="24"/>
          <w:szCs w:val="24"/>
        </w:rPr>
        <w:t>menor preço global</w:t>
      </w:r>
      <w:r w:rsidRPr="00457B36">
        <w:rPr>
          <w:rFonts w:ascii="Arial" w:eastAsia="Arial" w:hAnsi="Arial" w:cs="Arial"/>
          <w:color w:val="000000"/>
          <w:sz w:val="24"/>
          <w:szCs w:val="24"/>
        </w:rPr>
        <w:t>, entendendo-se como tal o valor total estipulado na proposta de preço, que não supere o preço máximo definido, a qual incluirá preços unitários e totais para todos os materiais e serviços a serem executados.</w:t>
      </w:r>
    </w:p>
    <w:p w14:paraId="1B7063C3" w14:textId="77777777" w:rsidR="00424805" w:rsidRPr="00457B36" w:rsidRDefault="00424805" w:rsidP="007C64FD">
      <w:pPr>
        <w:keepNext/>
        <w:keepLines/>
        <w:widowControl w:val="0"/>
        <w:tabs>
          <w:tab w:val="left" w:pos="426"/>
        </w:tabs>
        <w:ind w:right="-57"/>
        <w:jc w:val="both"/>
        <w:rPr>
          <w:rFonts w:ascii="Arial" w:eastAsia="Arial" w:hAnsi="Arial" w:cs="Arial"/>
          <w:b/>
          <w:sz w:val="24"/>
          <w:szCs w:val="24"/>
        </w:rPr>
      </w:pPr>
    </w:p>
    <w:p w14:paraId="3DD721E3" w14:textId="6F9903BE" w:rsidR="008F4AB4" w:rsidRPr="00457B36" w:rsidRDefault="00742AFD" w:rsidP="007C64FD">
      <w:pPr>
        <w:keepNext/>
        <w:keepLines/>
        <w:widowControl w:val="0"/>
        <w:tabs>
          <w:tab w:val="left" w:pos="426"/>
        </w:tabs>
        <w:ind w:right="-57"/>
        <w:jc w:val="both"/>
        <w:rPr>
          <w:rFonts w:ascii="Arial" w:hAnsi="Arial" w:cs="Arial"/>
          <w:sz w:val="24"/>
          <w:szCs w:val="24"/>
        </w:rPr>
      </w:pPr>
      <w:r w:rsidRPr="00457B36">
        <w:rPr>
          <w:rFonts w:ascii="Arial" w:eastAsia="Arial" w:hAnsi="Arial" w:cs="Arial"/>
          <w:sz w:val="24"/>
          <w:szCs w:val="24"/>
        </w:rPr>
        <w:t xml:space="preserve">2.3 </w:t>
      </w:r>
      <w:r w:rsidR="008F4AB4" w:rsidRPr="00457B36">
        <w:rPr>
          <w:rFonts w:ascii="Arial" w:hAnsi="Arial" w:cs="Arial"/>
          <w:sz w:val="24"/>
          <w:szCs w:val="24"/>
        </w:rPr>
        <w:t xml:space="preserve">O local onde os serviços serão executados, bem como as informações pertinentes encontram-se detalhadas no </w:t>
      </w:r>
      <w:r w:rsidR="00C302E1" w:rsidRPr="00457B36">
        <w:rPr>
          <w:rFonts w:ascii="Arial" w:hAnsi="Arial" w:cs="Arial"/>
          <w:sz w:val="24"/>
          <w:szCs w:val="24"/>
        </w:rPr>
        <w:t>Memorial Descritivo</w:t>
      </w:r>
      <w:r w:rsidR="008F4AB4" w:rsidRPr="00457B36">
        <w:rPr>
          <w:rFonts w:ascii="Arial" w:hAnsi="Arial" w:cs="Arial"/>
          <w:sz w:val="24"/>
          <w:szCs w:val="24"/>
        </w:rPr>
        <w:t xml:space="preserve">, que é a parte integrante deste Edital. </w:t>
      </w:r>
    </w:p>
    <w:p w14:paraId="6E95C54F" w14:textId="77777777" w:rsidR="008F4AB4" w:rsidRPr="00457B36" w:rsidRDefault="008F4AB4" w:rsidP="007C64FD">
      <w:pPr>
        <w:keepNext/>
        <w:keepLines/>
        <w:widowControl w:val="0"/>
        <w:tabs>
          <w:tab w:val="left" w:pos="426"/>
        </w:tabs>
        <w:ind w:right="-57"/>
        <w:jc w:val="both"/>
        <w:rPr>
          <w:rFonts w:ascii="Arial" w:hAnsi="Arial" w:cs="Arial"/>
          <w:sz w:val="24"/>
          <w:szCs w:val="24"/>
        </w:rPr>
      </w:pPr>
    </w:p>
    <w:p w14:paraId="41AFE1F8" w14:textId="08018427" w:rsidR="00424805" w:rsidRPr="00457B36" w:rsidRDefault="008F4AB4" w:rsidP="007C64FD">
      <w:pPr>
        <w:keepNext/>
        <w:keepLines/>
        <w:widowControl w:val="0"/>
        <w:tabs>
          <w:tab w:val="left" w:pos="426"/>
        </w:tabs>
        <w:ind w:right="-57"/>
        <w:jc w:val="both"/>
        <w:rPr>
          <w:rFonts w:ascii="Arial" w:eastAsia="Arial" w:hAnsi="Arial" w:cs="Arial"/>
          <w:b/>
          <w:sz w:val="24"/>
          <w:szCs w:val="24"/>
        </w:rPr>
      </w:pPr>
      <w:r w:rsidRPr="00457B36">
        <w:rPr>
          <w:rFonts w:ascii="Arial" w:hAnsi="Arial" w:cs="Arial"/>
          <w:sz w:val="24"/>
          <w:szCs w:val="24"/>
        </w:rPr>
        <w:t xml:space="preserve">2.4. </w:t>
      </w:r>
      <w:r w:rsidR="00742AFD" w:rsidRPr="00457B36">
        <w:rPr>
          <w:rFonts w:ascii="Arial" w:eastAsia="Arial" w:hAnsi="Arial" w:cs="Arial"/>
          <w:sz w:val="24"/>
          <w:szCs w:val="24"/>
        </w:rPr>
        <w:t>A forma pela qual deverão ser executados os serviços e demais informações encontram-se descritas no Projeto, Memorial Descritivo, Planilha Orçamentária e Cronograma Físico Financeiro, que fazem parte integrante deste edital, independente de transcrição.</w:t>
      </w:r>
      <w:r w:rsidR="00742AFD" w:rsidRPr="00457B36">
        <w:rPr>
          <w:rFonts w:ascii="Arial" w:eastAsia="Arial" w:hAnsi="Arial" w:cs="Arial"/>
          <w:b/>
          <w:sz w:val="24"/>
          <w:szCs w:val="24"/>
        </w:rPr>
        <w:t xml:space="preserve"> </w:t>
      </w:r>
    </w:p>
    <w:p w14:paraId="137CAE6E" w14:textId="77777777" w:rsidR="00424805" w:rsidRPr="00457B36" w:rsidRDefault="00424805" w:rsidP="007C64FD">
      <w:pPr>
        <w:keepNext/>
        <w:keepLines/>
        <w:widowControl w:val="0"/>
        <w:tabs>
          <w:tab w:val="left" w:pos="142"/>
        </w:tabs>
        <w:ind w:left="993" w:right="-57"/>
        <w:jc w:val="both"/>
        <w:rPr>
          <w:rFonts w:ascii="Arial" w:eastAsia="Arial" w:hAnsi="Arial" w:cs="Arial"/>
          <w:b/>
          <w:sz w:val="24"/>
          <w:szCs w:val="24"/>
          <w:highlight w:val="green"/>
        </w:rPr>
      </w:pPr>
    </w:p>
    <w:p w14:paraId="313C6271" w14:textId="77777777" w:rsidR="00424805" w:rsidRPr="00457B36" w:rsidRDefault="00742AFD" w:rsidP="00834326">
      <w:pPr>
        <w:pStyle w:val="Ttulo2"/>
        <w:keepNext w:val="0"/>
        <w:widowControl w:val="0"/>
        <w:numPr>
          <w:ilvl w:val="0"/>
          <w:numId w:val="4"/>
        </w:numPr>
        <w:tabs>
          <w:tab w:val="left" w:pos="0"/>
        </w:tabs>
        <w:spacing w:line="240" w:lineRule="auto"/>
        <w:ind w:left="0" w:firstLine="0"/>
        <w:jc w:val="left"/>
        <w:rPr>
          <w:rFonts w:ascii="Arial" w:eastAsia="Arial" w:hAnsi="Arial" w:cs="Arial"/>
          <w:i w:val="0"/>
          <w:sz w:val="24"/>
          <w:szCs w:val="24"/>
        </w:rPr>
      </w:pPr>
      <w:r w:rsidRPr="00457B36">
        <w:rPr>
          <w:rFonts w:ascii="Arial" w:eastAsia="Arial" w:hAnsi="Arial" w:cs="Arial"/>
          <w:i w:val="0"/>
          <w:sz w:val="24"/>
          <w:szCs w:val="24"/>
        </w:rPr>
        <w:t>DA PARTICIPAÇÃO NA LICITAÇÃO</w:t>
      </w:r>
    </w:p>
    <w:p w14:paraId="74995088" w14:textId="77777777" w:rsidR="00424805" w:rsidRPr="00457B36" w:rsidRDefault="00424805" w:rsidP="007C64FD">
      <w:pPr>
        <w:rPr>
          <w:rFonts w:ascii="Arial" w:eastAsia="Arial" w:hAnsi="Arial" w:cs="Arial"/>
          <w:sz w:val="24"/>
          <w:szCs w:val="24"/>
        </w:rPr>
      </w:pPr>
      <w:bookmarkStart w:id="0" w:name="_Hlk167116111"/>
    </w:p>
    <w:p w14:paraId="38B35630" w14:textId="23BFDBBA" w:rsidR="00424805" w:rsidRPr="00457B36" w:rsidRDefault="00742AFD" w:rsidP="00834326">
      <w:pPr>
        <w:widowControl w:val="0"/>
        <w:numPr>
          <w:ilvl w:val="1"/>
          <w:numId w:val="3"/>
        </w:numPr>
        <w:pBdr>
          <w:top w:val="nil"/>
          <w:left w:val="nil"/>
          <w:bottom w:val="nil"/>
          <w:right w:val="nil"/>
          <w:between w:val="nil"/>
        </w:pBdr>
        <w:tabs>
          <w:tab w:val="left" w:pos="146"/>
          <w:tab w:val="left" w:pos="567"/>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A participação n</w:t>
      </w:r>
      <w:r w:rsidR="001F6608" w:rsidRPr="00457B36">
        <w:rPr>
          <w:rFonts w:ascii="Arial" w:eastAsia="Arial" w:hAnsi="Arial" w:cs="Arial"/>
          <w:color w:val="000000"/>
          <w:sz w:val="24"/>
          <w:szCs w:val="24"/>
        </w:rPr>
        <w:t>a</w:t>
      </w:r>
      <w:r w:rsidRPr="00457B36">
        <w:rPr>
          <w:rFonts w:ascii="Arial" w:eastAsia="Arial" w:hAnsi="Arial" w:cs="Arial"/>
          <w:color w:val="000000"/>
          <w:sz w:val="24"/>
          <w:szCs w:val="24"/>
        </w:rPr>
        <w:t xml:space="preserve"> Concorrência, na </w:t>
      </w:r>
      <w:r w:rsidR="00333A5E" w:rsidRPr="00457B36">
        <w:rPr>
          <w:rFonts w:ascii="Arial" w:eastAsia="Arial" w:hAnsi="Arial" w:cs="Arial"/>
          <w:color w:val="000000"/>
          <w:sz w:val="24"/>
          <w:szCs w:val="24"/>
        </w:rPr>
        <w:t>f</w:t>
      </w:r>
      <w:r w:rsidRPr="00457B36">
        <w:rPr>
          <w:rFonts w:ascii="Arial" w:eastAsia="Arial" w:hAnsi="Arial" w:cs="Arial"/>
          <w:color w:val="000000"/>
          <w:sz w:val="24"/>
          <w:szCs w:val="24"/>
        </w:rPr>
        <w:t>orma Eletrônica</w:t>
      </w:r>
      <w:r w:rsidR="001F6608" w:rsidRPr="00457B36">
        <w:rPr>
          <w:rFonts w:ascii="Arial" w:eastAsia="Arial" w:hAnsi="Arial" w:cs="Arial"/>
          <w:color w:val="000000"/>
          <w:sz w:val="24"/>
          <w:szCs w:val="24"/>
        </w:rPr>
        <w:t>,</w:t>
      </w:r>
      <w:r w:rsidRPr="00457B36">
        <w:rPr>
          <w:rFonts w:ascii="Arial" w:eastAsia="Arial" w:hAnsi="Arial" w:cs="Arial"/>
          <w:color w:val="000000"/>
          <w:sz w:val="24"/>
          <w:szCs w:val="24"/>
        </w:rPr>
        <w:t xml:space="preserve"> se dará por meio da digitação da senha pessoal e intransferível do representante credenciado (operador da corretora de mercadorias) e subsequente encaminhamento </w:t>
      </w:r>
      <w:r w:rsidR="00822E2D" w:rsidRPr="00457B36">
        <w:rPr>
          <w:rFonts w:ascii="Arial" w:eastAsia="Arial" w:hAnsi="Arial" w:cs="Arial"/>
          <w:color w:val="000000"/>
          <w:sz w:val="24"/>
          <w:szCs w:val="24"/>
        </w:rPr>
        <w:t>dos documentos de habilitação e</w:t>
      </w:r>
      <w:r w:rsidRPr="00457B36">
        <w:rPr>
          <w:rFonts w:ascii="Arial" w:eastAsia="Arial" w:hAnsi="Arial" w:cs="Arial"/>
          <w:color w:val="000000"/>
          <w:sz w:val="24"/>
          <w:szCs w:val="24"/>
        </w:rPr>
        <w:t xml:space="preserve"> proposta de preços, exclusivamente por meio do sistema eletrônico, observado data e horário limite estabelecido.</w:t>
      </w:r>
    </w:p>
    <w:p w14:paraId="52FE2EC0" w14:textId="77777777" w:rsidR="00424805" w:rsidRPr="00457B36" w:rsidRDefault="00424805" w:rsidP="007C64FD">
      <w:pPr>
        <w:pBdr>
          <w:top w:val="nil"/>
          <w:left w:val="nil"/>
          <w:bottom w:val="nil"/>
          <w:right w:val="nil"/>
          <w:between w:val="nil"/>
        </w:pBdr>
        <w:tabs>
          <w:tab w:val="left" w:pos="146"/>
          <w:tab w:val="left" w:pos="567"/>
        </w:tabs>
        <w:jc w:val="both"/>
        <w:rPr>
          <w:rFonts w:ascii="Arial" w:eastAsia="Arial" w:hAnsi="Arial" w:cs="Arial"/>
          <w:color w:val="000000"/>
          <w:sz w:val="24"/>
          <w:szCs w:val="24"/>
        </w:rPr>
      </w:pPr>
    </w:p>
    <w:p w14:paraId="7C54683E" w14:textId="77777777" w:rsidR="00424805" w:rsidRPr="00457B36" w:rsidRDefault="00742AFD" w:rsidP="00834326">
      <w:pPr>
        <w:widowControl w:val="0"/>
        <w:numPr>
          <w:ilvl w:val="1"/>
          <w:numId w:val="3"/>
        </w:numPr>
        <w:pBdr>
          <w:top w:val="nil"/>
          <w:left w:val="nil"/>
          <w:bottom w:val="nil"/>
          <w:right w:val="nil"/>
          <w:between w:val="nil"/>
        </w:pBdr>
        <w:tabs>
          <w:tab w:val="left" w:pos="0"/>
          <w:tab w:val="left" w:pos="567"/>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Caberá ao fornecedor acompanhar as operações no sistema eletrônico durante a sessão pública da Concorrência, ficando responsável pelo ônus decorrente da perda de negócios diante da inobservância de quaisquer mensagens emitidas pelo sistema ou da desconexão do seu representante;</w:t>
      </w:r>
    </w:p>
    <w:p w14:paraId="4D301353" w14:textId="77777777" w:rsidR="00424805" w:rsidRPr="00457B36" w:rsidRDefault="00424805" w:rsidP="00BA1FB6">
      <w:pPr>
        <w:pBdr>
          <w:top w:val="nil"/>
          <w:left w:val="nil"/>
          <w:bottom w:val="nil"/>
          <w:right w:val="nil"/>
          <w:between w:val="nil"/>
        </w:pBdr>
        <w:tabs>
          <w:tab w:val="left" w:pos="146"/>
          <w:tab w:val="left" w:pos="567"/>
        </w:tabs>
        <w:ind w:left="567"/>
        <w:jc w:val="both"/>
        <w:rPr>
          <w:rFonts w:ascii="Arial" w:eastAsia="Arial" w:hAnsi="Arial" w:cs="Arial"/>
          <w:color w:val="000000"/>
          <w:sz w:val="24"/>
          <w:szCs w:val="24"/>
        </w:rPr>
      </w:pPr>
    </w:p>
    <w:p w14:paraId="48623A48" w14:textId="77777777" w:rsidR="00424805" w:rsidRPr="00457B36" w:rsidRDefault="00742AFD" w:rsidP="00BA1FB6">
      <w:pPr>
        <w:widowControl w:val="0"/>
        <w:numPr>
          <w:ilvl w:val="2"/>
          <w:numId w:val="3"/>
        </w:numPr>
        <w:pBdr>
          <w:top w:val="nil"/>
          <w:left w:val="nil"/>
          <w:bottom w:val="nil"/>
          <w:right w:val="nil"/>
          <w:between w:val="nil"/>
        </w:pBdr>
        <w:tabs>
          <w:tab w:val="left" w:pos="567"/>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w:t>
      </w:r>
      <w:r w:rsidRPr="00457B36">
        <w:rPr>
          <w:rFonts w:ascii="Arial" w:eastAsia="Arial" w:hAnsi="Arial" w:cs="Arial"/>
          <w:color w:val="000000"/>
          <w:sz w:val="24"/>
          <w:szCs w:val="24"/>
        </w:rPr>
        <w:lastRenderedPageBreak/>
        <w:t>ainda que por terceiros.</w:t>
      </w:r>
    </w:p>
    <w:p w14:paraId="7B62C1E8" w14:textId="77777777" w:rsidR="00424805" w:rsidRPr="00457B36" w:rsidRDefault="00424805" w:rsidP="007C64FD">
      <w:pPr>
        <w:pBdr>
          <w:top w:val="nil"/>
          <w:left w:val="nil"/>
          <w:bottom w:val="nil"/>
          <w:right w:val="nil"/>
          <w:between w:val="nil"/>
        </w:pBdr>
        <w:tabs>
          <w:tab w:val="left" w:pos="567"/>
        </w:tabs>
        <w:jc w:val="both"/>
        <w:rPr>
          <w:rFonts w:ascii="Arial" w:eastAsia="Arial" w:hAnsi="Arial" w:cs="Arial"/>
          <w:color w:val="000000"/>
          <w:sz w:val="24"/>
          <w:szCs w:val="24"/>
        </w:rPr>
      </w:pPr>
    </w:p>
    <w:p w14:paraId="16B5D4C0" w14:textId="7BA88640" w:rsidR="00424805" w:rsidRPr="00457B36" w:rsidRDefault="00742AFD" w:rsidP="00834326">
      <w:pPr>
        <w:widowControl w:val="0"/>
        <w:numPr>
          <w:ilvl w:val="1"/>
          <w:numId w:val="3"/>
        </w:numPr>
        <w:pBdr>
          <w:top w:val="nil"/>
          <w:left w:val="nil"/>
          <w:bottom w:val="nil"/>
          <w:right w:val="nil"/>
          <w:between w:val="nil"/>
        </w:pBdr>
        <w:tabs>
          <w:tab w:val="left" w:pos="426"/>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Poderão participar dest</w:t>
      </w:r>
      <w:r w:rsidR="007642AD" w:rsidRPr="00457B36">
        <w:rPr>
          <w:rFonts w:ascii="Arial" w:eastAsia="Arial" w:hAnsi="Arial" w:cs="Arial"/>
          <w:color w:val="000000"/>
          <w:sz w:val="24"/>
          <w:szCs w:val="24"/>
        </w:rPr>
        <w:t>a</w:t>
      </w:r>
      <w:r w:rsidRPr="00457B36">
        <w:rPr>
          <w:rFonts w:ascii="Arial" w:eastAsia="Arial" w:hAnsi="Arial" w:cs="Arial"/>
          <w:color w:val="000000"/>
          <w:sz w:val="24"/>
          <w:szCs w:val="24"/>
        </w:rPr>
        <w:t xml:space="preserve"> </w:t>
      </w:r>
      <w:r w:rsidR="007642AD" w:rsidRPr="00457B36">
        <w:rPr>
          <w:rFonts w:ascii="Arial" w:eastAsia="Arial" w:hAnsi="Arial" w:cs="Arial"/>
          <w:color w:val="000000"/>
          <w:sz w:val="24"/>
          <w:szCs w:val="24"/>
        </w:rPr>
        <w:t>Concorrência</w:t>
      </w:r>
      <w:r w:rsidRPr="00457B36">
        <w:rPr>
          <w:rFonts w:ascii="Arial" w:eastAsia="Arial" w:hAnsi="Arial" w:cs="Arial"/>
          <w:color w:val="000000"/>
          <w:sz w:val="24"/>
          <w:szCs w:val="24"/>
        </w:rPr>
        <w:t xml:space="preserve"> interessados cujo ramo de atividade seja compatível com o objeto desta licitação</w:t>
      </w:r>
      <w:r w:rsidR="00780559" w:rsidRPr="00457B36">
        <w:rPr>
          <w:rFonts w:ascii="Arial" w:hAnsi="Arial" w:cs="Arial"/>
          <w:bCs/>
          <w:color w:val="000000"/>
          <w:sz w:val="24"/>
          <w:szCs w:val="24"/>
        </w:rPr>
        <w:t xml:space="preserve"> e que estejam com Credenciamento regular no</w:t>
      </w:r>
      <w:r w:rsidR="00780559" w:rsidRPr="00457B36">
        <w:rPr>
          <w:rFonts w:ascii="Arial" w:hAnsi="Arial" w:cs="Arial"/>
          <w:color w:val="000000"/>
          <w:sz w:val="24"/>
          <w:szCs w:val="24"/>
        </w:rPr>
        <w:t xml:space="preserve"> </w:t>
      </w:r>
      <w:r w:rsidR="00780559" w:rsidRPr="00457B36">
        <w:rPr>
          <w:rFonts w:ascii="Arial" w:hAnsi="Arial" w:cs="Arial"/>
          <w:b/>
          <w:color w:val="000000"/>
          <w:sz w:val="24"/>
          <w:szCs w:val="24"/>
        </w:rPr>
        <w:t>PORTAL DE COMPRAS PUBLICAS</w:t>
      </w:r>
      <w:r w:rsidRPr="00457B36">
        <w:rPr>
          <w:rFonts w:ascii="Arial" w:eastAsia="Arial" w:hAnsi="Arial" w:cs="Arial"/>
          <w:color w:val="000000"/>
          <w:sz w:val="24"/>
          <w:szCs w:val="24"/>
        </w:rPr>
        <w:t>.</w:t>
      </w:r>
    </w:p>
    <w:bookmarkEnd w:id="0"/>
    <w:p w14:paraId="58AF79C7" w14:textId="77777777" w:rsidR="00424805" w:rsidRPr="00457B36" w:rsidRDefault="00424805" w:rsidP="007C64FD">
      <w:pPr>
        <w:widowControl w:val="0"/>
        <w:pBdr>
          <w:top w:val="nil"/>
          <w:left w:val="nil"/>
          <w:bottom w:val="nil"/>
          <w:right w:val="nil"/>
          <w:between w:val="nil"/>
        </w:pBdr>
        <w:tabs>
          <w:tab w:val="left" w:pos="426"/>
        </w:tabs>
        <w:jc w:val="both"/>
        <w:rPr>
          <w:rFonts w:ascii="Arial" w:eastAsia="Arial" w:hAnsi="Arial" w:cs="Arial"/>
          <w:color w:val="000000"/>
          <w:sz w:val="24"/>
          <w:szCs w:val="24"/>
        </w:rPr>
      </w:pPr>
    </w:p>
    <w:p w14:paraId="5EDFB1B1" w14:textId="77777777" w:rsidR="00424805" w:rsidRPr="00457B36" w:rsidRDefault="00742AFD" w:rsidP="00834326">
      <w:pPr>
        <w:widowControl w:val="0"/>
        <w:numPr>
          <w:ilvl w:val="1"/>
          <w:numId w:val="3"/>
        </w:numPr>
        <w:pBdr>
          <w:top w:val="nil"/>
          <w:left w:val="nil"/>
          <w:bottom w:val="nil"/>
          <w:right w:val="nil"/>
          <w:between w:val="nil"/>
        </w:pBdr>
        <w:tabs>
          <w:tab w:val="left" w:pos="284"/>
          <w:tab w:val="left" w:pos="426"/>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Não poderão participar desta licitação os interessados:</w:t>
      </w:r>
    </w:p>
    <w:p w14:paraId="46B0AA71" w14:textId="7FFFE091" w:rsidR="00424805" w:rsidRPr="00457B36" w:rsidRDefault="00424805" w:rsidP="007C64FD">
      <w:pPr>
        <w:pBdr>
          <w:top w:val="nil"/>
          <w:left w:val="nil"/>
          <w:bottom w:val="nil"/>
          <w:right w:val="nil"/>
          <w:between w:val="nil"/>
        </w:pBdr>
        <w:tabs>
          <w:tab w:val="left" w:pos="284"/>
          <w:tab w:val="left" w:pos="426"/>
        </w:tabs>
        <w:jc w:val="both"/>
        <w:rPr>
          <w:rFonts w:ascii="Arial" w:eastAsia="Arial" w:hAnsi="Arial" w:cs="Arial"/>
          <w:color w:val="000000"/>
          <w:sz w:val="24"/>
          <w:szCs w:val="24"/>
          <w:highlight w:val="yellow"/>
        </w:rPr>
      </w:pPr>
    </w:p>
    <w:p w14:paraId="699605C7" w14:textId="77777777" w:rsidR="00193F87" w:rsidRPr="00457B36" w:rsidRDefault="00193F87" w:rsidP="00116AAB">
      <w:pPr>
        <w:pStyle w:val="Nivel3"/>
        <w:numPr>
          <w:ilvl w:val="2"/>
          <w:numId w:val="14"/>
        </w:numPr>
        <w:spacing w:before="0" w:after="0"/>
        <w:rPr>
          <w:sz w:val="24"/>
          <w:szCs w:val="24"/>
        </w:rPr>
      </w:pPr>
      <w:bookmarkStart w:id="1" w:name="_Ref113883338"/>
      <w:r w:rsidRPr="00457B36">
        <w:rPr>
          <w:rFonts w:eastAsia="Calibri"/>
          <w:sz w:val="24"/>
          <w:szCs w:val="24"/>
        </w:rPr>
        <w:t>os proibidos de participar de licitações e celebrar contratos administrativos, na forma da legislação vigente;</w:t>
      </w:r>
    </w:p>
    <w:p w14:paraId="35B96329" w14:textId="77777777" w:rsidR="00193F87" w:rsidRPr="00457B36" w:rsidRDefault="00193F87" w:rsidP="00116AAB">
      <w:pPr>
        <w:pStyle w:val="Nivel3"/>
        <w:numPr>
          <w:ilvl w:val="2"/>
          <w:numId w:val="14"/>
        </w:numPr>
        <w:spacing w:before="0" w:after="0"/>
        <w:rPr>
          <w:sz w:val="24"/>
          <w:szCs w:val="24"/>
        </w:rPr>
      </w:pPr>
      <w:r w:rsidRPr="00457B36">
        <w:rPr>
          <w:sz w:val="24"/>
          <w:szCs w:val="24"/>
        </w:rPr>
        <w:t>aquele que não atenda às condições deste Edital e seu(s) anexo(s);</w:t>
      </w:r>
      <w:bookmarkStart w:id="2" w:name="_Ref114659912"/>
    </w:p>
    <w:p w14:paraId="6D2A6471" w14:textId="642D378F" w:rsidR="00193F87" w:rsidRPr="00457B36" w:rsidRDefault="00193F87" w:rsidP="00116AAB">
      <w:pPr>
        <w:pStyle w:val="Nivel3"/>
        <w:numPr>
          <w:ilvl w:val="2"/>
          <w:numId w:val="14"/>
        </w:numPr>
        <w:spacing w:before="0" w:after="0"/>
        <w:rPr>
          <w:sz w:val="24"/>
          <w:szCs w:val="24"/>
        </w:rPr>
      </w:pPr>
      <w:r w:rsidRPr="00457B36">
        <w:rPr>
          <w:rFonts w:eastAsia="Calibri"/>
          <w:sz w:val="24"/>
          <w:szCs w:val="24"/>
        </w:rPr>
        <w:t>aquele que esteja sob falência, concurso de credores, concordata ou em processo de dissolução ou liquidação;</w:t>
      </w:r>
    </w:p>
    <w:p w14:paraId="0E5C2609" w14:textId="68585CE6" w:rsidR="00193F87" w:rsidRPr="00457B36" w:rsidRDefault="00193F87" w:rsidP="00193F87">
      <w:pPr>
        <w:spacing w:line="276" w:lineRule="auto"/>
        <w:ind w:left="1701"/>
        <w:jc w:val="both"/>
        <w:rPr>
          <w:rFonts w:ascii="Arial" w:hAnsi="Arial" w:cs="Arial"/>
          <w:color w:val="000000"/>
          <w:sz w:val="24"/>
          <w:szCs w:val="24"/>
        </w:rPr>
      </w:pPr>
      <w:r w:rsidRPr="00457B36">
        <w:rPr>
          <w:rFonts w:ascii="Arial" w:eastAsia="Calibri" w:hAnsi="Arial" w:cs="Arial"/>
          <w:b/>
          <w:bCs/>
          <w:sz w:val="24"/>
          <w:szCs w:val="24"/>
        </w:rPr>
        <w:t>3.4.3.1.</w:t>
      </w:r>
      <w:r w:rsidRPr="00457B36">
        <w:rPr>
          <w:rFonts w:ascii="Arial" w:eastAsia="Calibri" w:hAnsi="Arial" w:cs="Arial"/>
          <w:sz w:val="24"/>
          <w:szCs w:val="24"/>
        </w:rPr>
        <w:t xml:space="preserve"> </w:t>
      </w:r>
      <w:r w:rsidRPr="00457B36">
        <w:rPr>
          <w:rFonts w:ascii="Arial" w:hAnsi="Arial" w:cs="Arial"/>
          <w:color w:val="000000"/>
          <w:sz w:val="24"/>
          <w:szCs w:val="24"/>
        </w:rPr>
        <w:t>No caso de recuperação judicial, não será vedada, desde que apresente certidão emitida pela instância judicial competente, certificando sua aptidão econômica e financeira para participar do presente procedimento licitatório. (Acórdão TCU n° 8.271/2011 – 2ª Câmara)</w:t>
      </w:r>
    </w:p>
    <w:p w14:paraId="002BD8CD" w14:textId="5F91DC5C" w:rsidR="00193F87" w:rsidRPr="00457B36" w:rsidRDefault="00193F87" w:rsidP="00116AAB">
      <w:pPr>
        <w:pStyle w:val="Nivel3"/>
        <w:numPr>
          <w:ilvl w:val="2"/>
          <w:numId w:val="14"/>
        </w:numPr>
        <w:spacing w:before="0" w:after="0"/>
        <w:rPr>
          <w:sz w:val="24"/>
          <w:szCs w:val="24"/>
        </w:rPr>
      </w:pPr>
      <w:r w:rsidRPr="00457B36">
        <w:rPr>
          <w:rFonts w:eastAsia="Calibri"/>
          <w:sz w:val="24"/>
          <w:szCs w:val="24"/>
        </w:rPr>
        <w:t>estrangeiros que não tenham representação legal no Brasil com poderes expressos para receber citação e responder administrativa ou judicialmente;</w:t>
      </w:r>
    </w:p>
    <w:p w14:paraId="2D28E66C" w14:textId="2B229C90" w:rsidR="00193F87" w:rsidRPr="00457B36" w:rsidRDefault="00193F87" w:rsidP="00116AAB">
      <w:pPr>
        <w:pStyle w:val="Nivel3"/>
        <w:numPr>
          <w:ilvl w:val="2"/>
          <w:numId w:val="14"/>
        </w:numPr>
        <w:tabs>
          <w:tab w:val="left" w:pos="1843"/>
        </w:tabs>
        <w:spacing w:before="0" w:after="0"/>
        <w:ind w:left="1134" w:firstLine="0"/>
        <w:rPr>
          <w:sz w:val="24"/>
          <w:szCs w:val="24"/>
        </w:rPr>
      </w:pPr>
      <w:r w:rsidRPr="00457B36">
        <w:rPr>
          <w:sz w:val="24"/>
          <w:szCs w:val="24"/>
        </w:rPr>
        <w:t xml:space="preserve">licitantes cujo objeto social ou atividade econômica não seja pertinente e compatível com o objeto desta </w:t>
      </w:r>
      <w:r w:rsidRPr="00457B36">
        <w:rPr>
          <w:b/>
          <w:bCs/>
          <w:sz w:val="24"/>
          <w:szCs w:val="24"/>
        </w:rPr>
        <w:t>CONCORRÊNCIA</w:t>
      </w:r>
      <w:r w:rsidRPr="00457B36">
        <w:rPr>
          <w:sz w:val="24"/>
          <w:szCs w:val="24"/>
        </w:rPr>
        <w:t>;</w:t>
      </w:r>
    </w:p>
    <w:p w14:paraId="151C8EB0" w14:textId="77777777" w:rsidR="00193F87" w:rsidRPr="00457B36" w:rsidRDefault="00193F87" w:rsidP="00116AAB">
      <w:pPr>
        <w:pStyle w:val="Nivel3"/>
        <w:numPr>
          <w:ilvl w:val="2"/>
          <w:numId w:val="14"/>
        </w:numPr>
        <w:tabs>
          <w:tab w:val="left" w:pos="1843"/>
        </w:tabs>
        <w:spacing w:before="0" w:after="0"/>
        <w:ind w:left="1134" w:firstLine="0"/>
        <w:rPr>
          <w:sz w:val="24"/>
          <w:szCs w:val="24"/>
        </w:rPr>
      </w:pPr>
      <w:r w:rsidRPr="00457B36">
        <w:rPr>
          <w:sz w:val="24"/>
          <w:szCs w:val="24"/>
        </w:rPr>
        <w:t>autor do anteprojeto, do projeto básico ou do projeto executivo, pessoa física ou jurídica, quando a licitação versar sobre serviços ou fornecimento de bens a ele relacionados;</w:t>
      </w:r>
      <w:bookmarkStart w:id="3" w:name="_Ref114659913"/>
      <w:bookmarkStart w:id="4" w:name="_Ref113883339"/>
      <w:bookmarkEnd w:id="1"/>
      <w:bookmarkEnd w:id="2"/>
    </w:p>
    <w:p w14:paraId="039AA273" w14:textId="29EADF72" w:rsidR="00193F87" w:rsidRPr="00457B36" w:rsidRDefault="00193F87" w:rsidP="00193F87">
      <w:pPr>
        <w:pStyle w:val="Nivel3"/>
        <w:numPr>
          <w:ilvl w:val="0"/>
          <w:numId w:val="0"/>
        </w:numPr>
        <w:spacing w:before="0" w:after="0"/>
        <w:ind w:left="1134"/>
        <w:rPr>
          <w:sz w:val="24"/>
          <w:szCs w:val="24"/>
        </w:rPr>
      </w:pPr>
      <w:r w:rsidRPr="00457B36">
        <w:rPr>
          <w:b/>
          <w:sz w:val="24"/>
          <w:szCs w:val="24"/>
        </w:rPr>
        <w:t>3.4.7.</w:t>
      </w:r>
      <w:r w:rsidRPr="00457B36">
        <w:rPr>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457B36">
        <w:rPr>
          <w:sz w:val="24"/>
          <w:szCs w:val="24"/>
        </w:rPr>
        <w:t xml:space="preserve"> </w:t>
      </w:r>
      <w:bookmarkStart w:id="5" w:name="_Ref113883003"/>
      <w:bookmarkEnd w:id="4"/>
    </w:p>
    <w:p w14:paraId="20A3B4DE" w14:textId="77777777" w:rsidR="00193F87" w:rsidRPr="00457B36" w:rsidRDefault="00193F87" w:rsidP="00193F87">
      <w:pPr>
        <w:pStyle w:val="Nivel3"/>
        <w:numPr>
          <w:ilvl w:val="0"/>
          <w:numId w:val="0"/>
        </w:numPr>
        <w:spacing w:before="0" w:after="0"/>
        <w:ind w:left="1134"/>
        <w:rPr>
          <w:sz w:val="24"/>
          <w:szCs w:val="24"/>
        </w:rPr>
      </w:pPr>
      <w:r w:rsidRPr="00457B36">
        <w:rPr>
          <w:b/>
          <w:sz w:val="24"/>
          <w:szCs w:val="24"/>
        </w:rPr>
        <w:t>3.4.8.</w:t>
      </w:r>
      <w:r w:rsidRPr="00457B36">
        <w:rPr>
          <w:sz w:val="24"/>
          <w:szCs w:val="24"/>
        </w:rPr>
        <w:t xml:space="preserve"> pessoa física ou jurídica que se encontre, ao tempo da licitação, impossibilitada de participar da licitação em decorrência de sanção que lhe foi imposta;</w:t>
      </w:r>
      <w:bookmarkEnd w:id="5"/>
    </w:p>
    <w:p w14:paraId="41D85B45" w14:textId="7A514210" w:rsidR="00193F87" w:rsidRPr="00457B36" w:rsidRDefault="00193F87" w:rsidP="00193F87">
      <w:pPr>
        <w:pStyle w:val="Nivel3"/>
        <w:numPr>
          <w:ilvl w:val="0"/>
          <w:numId w:val="0"/>
        </w:numPr>
        <w:spacing w:before="0" w:after="0"/>
        <w:ind w:left="1134"/>
        <w:rPr>
          <w:sz w:val="24"/>
          <w:szCs w:val="24"/>
        </w:rPr>
      </w:pPr>
      <w:r w:rsidRPr="00457B36">
        <w:rPr>
          <w:b/>
          <w:sz w:val="24"/>
          <w:szCs w:val="24"/>
        </w:rPr>
        <w:t>3.4.9.</w:t>
      </w:r>
      <w:r w:rsidRPr="00457B36">
        <w:rPr>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6" w:name="_Ref113883579"/>
    </w:p>
    <w:p w14:paraId="268E5992" w14:textId="77777777" w:rsidR="003F314C" w:rsidRPr="00457B36" w:rsidRDefault="00193F87" w:rsidP="003F314C">
      <w:pPr>
        <w:pStyle w:val="Nivel3"/>
        <w:numPr>
          <w:ilvl w:val="0"/>
          <w:numId w:val="0"/>
        </w:numPr>
        <w:spacing w:before="0" w:after="0"/>
        <w:ind w:left="1134"/>
        <w:rPr>
          <w:sz w:val="24"/>
          <w:szCs w:val="24"/>
        </w:rPr>
      </w:pPr>
      <w:r w:rsidRPr="00457B36">
        <w:rPr>
          <w:b/>
          <w:sz w:val="24"/>
          <w:szCs w:val="24"/>
        </w:rPr>
        <w:t>3.4.10.</w:t>
      </w:r>
      <w:r w:rsidRPr="00457B36">
        <w:rPr>
          <w:sz w:val="24"/>
          <w:szCs w:val="24"/>
        </w:rPr>
        <w:t xml:space="preserve"> empresas controladoras, controladas ou coligadas, nos termos da Lei nº 6.404, de 15 de dezembro de 1976, concorrendo entre si;</w:t>
      </w:r>
      <w:bookmarkEnd w:id="6"/>
    </w:p>
    <w:p w14:paraId="359406EC" w14:textId="7F6D6276" w:rsidR="00193F87" w:rsidRPr="00457B36" w:rsidRDefault="003F314C" w:rsidP="003F314C">
      <w:pPr>
        <w:pStyle w:val="Nivel3"/>
        <w:numPr>
          <w:ilvl w:val="0"/>
          <w:numId w:val="0"/>
        </w:numPr>
        <w:spacing w:before="0" w:after="0"/>
        <w:ind w:left="1134"/>
        <w:rPr>
          <w:sz w:val="24"/>
          <w:szCs w:val="24"/>
        </w:rPr>
      </w:pPr>
      <w:r w:rsidRPr="00457B36">
        <w:rPr>
          <w:b/>
          <w:sz w:val="24"/>
          <w:szCs w:val="24"/>
        </w:rPr>
        <w:t>3.4.11</w:t>
      </w:r>
      <w:r w:rsidRPr="00457B36">
        <w:rPr>
          <w:sz w:val="24"/>
          <w:szCs w:val="24"/>
        </w:rPr>
        <w:t xml:space="preserve">. </w:t>
      </w:r>
      <w:r w:rsidR="00193F87" w:rsidRPr="00457B36">
        <w:rPr>
          <w:sz w:val="24"/>
          <w:szCs w:val="24"/>
        </w:rPr>
        <w:t xml:space="preserve">pessoa física ou jurídica que, nos 5 (cinco) anos anteriores à divulgação do edital, tenha sido condenada judicialmente, com trânsito em julgado, por </w:t>
      </w:r>
      <w:r w:rsidR="00193F87" w:rsidRPr="00457B36">
        <w:rPr>
          <w:sz w:val="24"/>
          <w:szCs w:val="24"/>
        </w:rPr>
        <w:lastRenderedPageBreak/>
        <w:t>exploração de trabalho infantil, por submissão de trabalhadores a condições análogas às de escravo ou por contratação de adolescentes nos casos vedados pela legislação trabalhista;</w:t>
      </w:r>
      <w:bookmarkStart w:id="7" w:name="_Ref113962336"/>
    </w:p>
    <w:p w14:paraId="0ADA55D8" w14:textId="2D3B2C6A" w:rsidR="00193F87" w:rsidRPr="00457B36" w:rsidRDefault="003F314C" w:rsidP="003F314C">
      <w:pPr>
        <w:pStyle w:val="Nivel3"/>
        <w:numPr>
          <w:ilvl w:val="0"/>
          <w:numId w:val="0"/>
        </w:numPr>
        <w:spacing w:before="0" w:after="0"/>
        <w:ind w:left="1134"/>
        <w:rPr>
          <w:sz w:val="24"/>
          <w:szCs w:val="24"/>
        </w:rPr>
      </w:pPr>
      <w:r w:rsidRPr="00457B36">
        <w:rPr>
          <w:b/>
          <w:sz w:val="24"/>
          <w:szCs w:val="24"/>
        </w:rPr>
        <w:t>3.4.12.</w:t>
      </w:r>
      <w:r w:rsidRPr="00457B36">
        <w:rPr>
          <w:sz w:val="24"/>
          <w:szCs w:val="24"/>
        </w:rPr>
        <w:t xml:space="preserve"> </w:t>
      </w:r>
      <w:r w:rsidR="00193F87" w:rsidRPr="00457B36">
        <w:rPr>
          <w:sz w:val="24"/>
          <w:szCs w:val="24"/>
        </w:rPr>
        <w:t>agente público do órgão ou entidade licitante designado para atuar na área de licitações e contratos;</w:t>
      </w:r>
      <w:bookmarkEnd w:id="7"/>
    </w:p>
    <w:p w14:paraId="4DAA2593" w14:textId="77777777" w:rsidR="003F314C" w:rsidRPr="00457B36" w:rsidRDefault="003F314C" w:rsidP="003F314C">
      <w:pPr>
        <w:pStyle w:val="Nivel3"/>
        <w:numPr>
          <w:ilvl w:val="0"/>
          <w:numId w:val="0"/>
        </w:numPr>
        <w:spacing w:before="0" w:after="0"/>
        <w:ind w:left="1134"/>
        <w:rPr>
          <w:sz w:val="24"/>
          <w:szCs w:val="24"/>
        </w:rPr>
      </w:pPr>
      <w:r w:rsidRPr="00457B36">
        <w:rPr>
          <w:b/>
          <w:sz w:val="24"/>
          <w:szCs w:val="24"/>
        </w:rPr>
        <w:t>3.4.13.</w:t>
      </w:r>
      <w:r w:rsidRPr="00457B36">
        <w:rPr>
          <w:sz w:val="24"/>
          <w:szCs w:val="24"/>
        </w:rPr>
        <w:t xml:space="preserve"> </w:t>
      </w:r>
      <w:r w:rsidR="00193F87" w:rsidRPr="00457B36">
        <w:rPr>
          <w:sz w:val="24"/>
          <w:szCs w:val="24"/>
        </w:rPr>
        <w:t xml:space="preserve">Organizações da Sociedade Civil de Interesse Público - OSCIP, atuando nessa condição </w:t>
      </w:r>
      <w:r w:rsidR="00193F87" w:rsidRPr="00457B36">
        <w:rPr>
          <w:rFonts w:eastAsia="Calibri"/>
          <w:sz w:val="24"/>
          <w:szCs w:val="24"/>
        </w:rPr>
        <w:t>(Acórdão nº 746/2014-TCU-Plenário)</w:t>
      </w:r>
      <w:r w:rsidR="00193F87" w:rsidRPr="00457B36">
        <w:rPr>
          <w:sz w:val="24"/>
          <w:szCs w:val="24"/>
        </w:rPr>
        <w:t>;</w:t>
      </w:r>
      <w:bookmarkStart w:id="8" w:name="_Hlk160702915"/>
    </w:p>
    <w:p w14:paraId="4A35F741" w14:textId="3378DFCE" w:rsidR="00193F87" w:rsidRPr="00457B36" w:rsidRDefault="003F314C" w:rsidP="003F314C">
      <w:pPr>
        <w:pStyle w:val="Nivel3"/>
        <w:numPr>
          <w:ilvl w:val="0"/>
          <w:numId w:val="0"/>
        </w:numPr>
        <w:spacing w:before="0" w:after="0"/>
        <w:ind w:left="1134"/>
        <w:rPr>
          <w:sz w:val="24"/>
          <w:szCs w:val="24"/>
        </w:rPr>
      </w:pPr>
      <w:r w:rsidRPr="00457B36">
        <w:rPr>
          <w:b/>
          <w:sz w:val="24"/>
          <w:szCs w:val="24"/>
        </w:rPr>
        <w:t>3.4.14.</w:t>
      </w:r>
      <w:r w:rsidRPr="00457B36">
        <w:rPr>
          <w:sz w:val="24"/>
          <w:szCs w:val="24"/>
        </w:rPr>
        <w:t xml:space="preserve"> </w:t>
      </w:r>
      <w:r w:rsidR="00193F87" w:rsidRPr="00457B36">
        <w:rPr>
          <w:sz w:val="24"/>
          <w:szCs w:val="24"/>
        </w:rPr>
        <w:t>Não poderá participar, direta ou indiretamente, da licitação ou da execução do contrato o agente público do Ente ou Entidade contratante, devendo ser observadas as situações que possam configurar conflito de interesses no exercício ou após o exercício do cargo ou emprego, nos termos da legislação que disciplina a matéria, conforme § 1º do art. 9º da Lei n.º 14.133/21.</w:t>
      </w:r>
    </w:p>
    <w:p w14:paraId="135B44F8" w14:textId="77777777" w:rsidR="00193F87" w:rsidRPr="00457B36" w:rsidRDefault="00193F87" w:rsidP="003F314C">
      <w:pPr>
        <w:pStyle w:val="Nivel3"/>
        <w:numPr>
          <w:ilvl w:val="0"/>
          <w:numId w:val="0"/>
        </w:numPr>
        <w:spacing w:before="0" w:after="0"/>
        <w:ind w:left="1639"/>
        <w:rPr>
          <w:sz w:val="24"/>
          <w:szCs w:val="24"/>
        </w:rPr>
      </w:pPr>
    </w:p>
    <w:bookmarkEnd w:id="8"/>
    <w:p w14:paraId="2F719518" w14:textId="206C4DCA" w:rsidR="00193F87" w:rsidRPr="00457B36" w:rsidRDefault="00193F87" w:rsidP="00116AAB">
      <w:pPr>
        <w:pStyle w:val="Nivel3"/>
        <w:numPr>
          <w:ilvl w:val="1"/>
          <w:numId w:val="14"/>
        </w:numPr>
        <w:spacing w:before="0" w:after="0"/>
        <w:ind w:left="0" w:firstLine="0"/>
        <w:rPr>
          <w:sz w:val="24"/>
          <w:szCs w:val="24"/>
        </w:rPr>
      </w:pPr>
      <w:r w:rsidRPr="00457B36">
        <w:rPr>
          <w:sz w:val="24"/>
          <w:szCs w:val="24"/>
        </w:rPr>
        <w:t xml:space="preserve">O impedimento de que trata o item </w:t>
      </w:r>
      <w:r w:rsidR="00B822D4" w:rsidRPr="00457B36">
        <w:rPr>
          <w:sz w:val="24"/>
          <w:szCs w:val="24"/>
        </w:rPr>
        <w:t>3.4</w:t>
      </w:r>
      <w:r w:rsidRPr="00457B36">
        <w:rPr>
          <w:sz w:val="24"/>
          <w:szCs w:val="24"/>
        </w:rPr>
        <w:t>.8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37179A2" w14:textId="77777777" w:rsidR="00193F87" w:rsidRPr="00457B36" w:rsidRDefault="00193F87" w:rsidP="00B822D4">
      <w:pPr>
        <w:pStyle w:val="Nivel3"/>
        <w:numPr>
          <w:ilvl w:val="0"/>
          <w:numId w:val="0"/>
        </w:numPr>
        <w:spacing w:before="0" w:after="0"/>
        <w:ind w:left="142"/>
        <w:rPr>
          <w:sz w:val="24"/>
          <w:szCs w:val="24"/>
        </w:rPr>
      </w:pPr>
    </w:p>
    <w:p w14:paraId="2354135F" w14:textId="37D66A58" w:rsidR="00193F87" w:rsidRPr="00457B36" w:rsidRDefault="00193F87" w:rsidP="00116AAB">
      <w:pPr>
        <w:pStyle w:val="Nivel3"/>
        <w:numPr>
          <w:ilvl w:val="1"/>
          <w:numId w:val="14"/>
        </w:numPr>
        <w:spacing w:before="0" w:after="0"/>
        <w:ind w:left="0" w:firstLine="0"/>
        <w:rPr>
          <w:sz w:val="24"/>
          <w:szCs w:val="24"/>
        </w:rPr>
      </w:pPr>
      <w:r w:rsidRPr="00457B36">
        <w:rPr>
          <w:sz w:val="24"/>
          <w:szCs w:val="24"/>
        </w:rPr>
        <w:t xml:space="preserve">A critério da Administração e exclusivamente a seu serviço, o autor dos projetos e a empresa a que se referem os itens </w:t>
      </w:r>
      <w:r w:rsidR="00B822D4" w:rsidRPr="00457B36">
        <w:rPr>
          <w:sz w:val="24"/>
          <w:szCs w:val="24"/>
        </w:rPr>
        <w:t>3.4</w:t>
      </w:r>
      <w:r w:rsidRPr="00457B36">
        <w:rPr>
          <w:sz w:val="24"/>
          <w:szCs w:val="24"/>
        </w:rPr>
        <w:t xml:space="preserve">.6 e </w:t>
      </w:r>
      <w:r w:rsidR="00B822D4" w:rsidRPr="00457B36">
        <w:rPr>
          <w:sz w:val="24"/>
          <w:szCs w:val="24"/>
        </w:rPr>
        <w:t>3.4.7</w:t>
      </w:r>
      <w:r w:rsidRPr="00457B36">
        <w:rPr>
          <w:sz w:val="24"/>
          <w:szCs w:val="24"/>
        </w:rPr>
        <w:t xml:space="preserve"> poderão participar no apoio das atividades de planejamento da contratação, de execução da licitação ou de gestão do contrato, desde que sob supervisão exclusiva de agentes públicos do Ente ou Entidade.</w:t>
      </w:r>
      <w:bookmarkStart w:id="9" w:name="art14§3"/>
      <w:bookmarkEnd w:id="9"/>
    </w:p>
    <w:p w14:paraId="6B77DCFB" w14:textId="77777777" w:rsidR="00193F87" w:rsidRPr="00457B36" w:rsidRDefault="00193F87" w:rsidP="00193F87">
      <w:pPr>
        <w:pStyle w:val="PargrafodaLista"/>
        <w:spacing w:line="276" w:lineRule="auto"/>
        <w:rPr>
          <w:rFonts w:ascii="Arial" w:hAnsi="Arial" w:cs="Arial"/>
          <w:sz w:val="24"/>
          <w:szCs w:val="24"/>
        </w:rPr>
      </w:pPr>
    </w:p>
    <w:p w14:paraId="70656F3C" w14:textId="77777777" w:rsidR="00193F87" w:rsidRPr="00457B36" w:rsidRDefault="00193F87" w:rsidP="00116AAB">
      <w:pPr>
        <w:pStyle w:val="Nivel3"/>
        <w:numPr>
          <w:ilvl w:val="1"/>
          <w:numId w:val="14"/>
        </w:numPr>
        <w:spacing w:before="0" w:after="0"/>
        <w:ind w:left="0" w:firstLine="0"/>
        <w:rPr>
          <w:sz w:val="24"/>
          <w:szCs w:val="24"/>
        </w:rPr>
      </w:pPr>
      <w:r w:rsidRPr="00457B36">
        <w:rPr>
          <w:sz w:val="24"/>
          <w:szCs w:val="24"/>
        </w:rPr>
        <w:t>Equiparam-se aos autores do projeto as empresas integrantes do mesmo grupo econômico.</w:t>
      </w:r>
      <w:bookmarkStart w:id="10" w:name="art14§4"/>
      <w:bookmarkEnd w:id="10"/>
    </w:p>
    <w:p w14:paraId="7E6939EB" w14:textId="77777777" w:rsidR="00193F87" w:rsidRPr="00457B36" w:rsidRDefault="00193F87" w:rsidP="00193F87">
      <w:pPr>
        <w:pStyle w:val="PargrafodaLista"/>
        <w:spacing w:line="276" w:lineRule="auto"/>
        <w:rPr>
          <w:rFonts w:ascii="Arial" w:hAnsi="Arial" w:cs="Arial"/>
          <w:sz w:val="24"/>
          <w:szCs w:val="24"/>
        </w:rPr>
      </w:pPr>
    </w:p>
    <w:p w14:paraId="25DFE695" w14:textId="77777777" w:rsidR="00193F87" w:rsidRPr="00457B36" w:rsidRDefault="00193F87" w:rsidP="00116AAB">
      <w:pPr>
        <w:pStyle w:val="Nivel3"/>
        <w:numPr>
          <w:ilvl w:val="1"/>
          <w:numId w:val="14"/>
        </w:numPr>
        <w:spacing w:before="0" w:after="0"/>
        <w:ind w:left="0" w:firstLine="0"/>
        <w:rPr>
          <w:sz w:val="24"/>
          <w:szCs w:val="24"/>
        </w:rPr>
      </w:pPr>
      <w:r w:rsidRPr="00457B36">
        <w:rPr>
          <w:sz w:val="24"/>
          <w:szCs w:val="24"/>
        </w:rPr>
        <w:t>O disposto nestes itens não impede a licitação ou a contratação de serviço que inclua como encargo do contratado a elaboração do projeto básico e do projeto executivo, nas contratações integradas, e do projeto executivo, nos demais regimes de execução.</w:t>
      </w:r>
      <w:bookmarkStart w:id="11" w:name="art14§5"/>
      <w:bookmarkEnd w:id="11"/>
    </w:p>
    <w:p w14:paraId="199D9F7F" w14:textId="77777777" w:rsidR="00193F87" w:rsidRPr="00457B36" w:rsidRDefault="00193F87" w:rsidP="00B822D4">
      <w:pPr>
        <w:pStyle w:val="Nivel3"/>
        <w:numPr>
          <w:ilvl w:val="0"/>
          <w:numId w:val="0"/>
        </w:numPr>
        <w:spacing w:before="0" w:after="0"/>
        <w:ind w:left="142"/>
        <w:rPr>
          <w:sz w:val="24"/>
          <w:szCs w:val="24"/>
        </w:rPr>
      </w:pPr>
    </w:p>
    <w:p w14:paraId="4EFC9BE9" w14:textId="77777777" w:rsidR="00193F87" w:rsidRPr="00457B36" w:rsidRDefault="00193F87" w:rsidP="00116AAB">
      <w:pPr>
        <w:pStyle w:val="Nivel3"/>
        <w:numPr>
          <w:ilvl w:val="1"/>
          <w:numId w:val="14"/>
        </w:numPr>
        <w:spacing w:before="0" w:after="0"/>
        <w:ind w:left="0" w:firstLine="0"/>
        <w:rPr>
          <w:sz w:val="24"/>
          <w:szCs w:val="24"/>
        </w:rPr>
      </w:pPr>
      <w:r w:rsidRPr="00457B36">
        <w:rPr>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4BF60C24" w14:textId="77777777" w:rsidR="00193F87" w:rsidRPr="00457B36" w:rsidRDefault="00193F87" w:rsidP="00193F87">
      <w:pPr>
        <w:pStyle w:val="PargrafodaLista"/>
        <w:spacing w:line="276" w:lineRule="auto"/>
        <w:rPr>
          <w:rFonts w:ascii="Arial" w:hAnsi="Arial" w:cs="Arial"/>
          <w:sz w:val="24"/>
          <w:szCs w:val="24"/>
        </w:rPr>
      </w:pPr>
    </w:p>
    <w:p w14:paraId="393C9A65" w14:textId="4D632025" w:rsidR="00193F87" w:rsidRPr="00457B36" w:rsidRDefault="00193F87" w:rsidP="00116AAB">
      <w:pPr>
        <w:pStyle w:val="Nivel3"/>
        <w:numPr>
          <w:ilvl w:val="1"/>
          <w:numId w:val="14"/>
        </w:numPr>
        <w:spacing w:before="0" w:after="0"/>
        <w:ind w:left="0" w:firstLine="0"/>
        <w:rPr>
          <w:sz w:val="24"/>
          <w:szCs w:val="24"/>
        </w:rPr>
      </w:pPr>
      <w:r w:rsidRPr="00457B36">
        <w:rPr>
          <w:sz w:val="24"/>
          <w:szCs w:val="24"/>
        </w:rPr>
        <w:t xml:space="preserve">A vedação de que trata os itens </w:t>
      </w:r>
      <w:r w:rsidR="00B822D4" w:rsidRPr="00457B36">
        <w:rPr>
          <w:sz w:val="24"/>
          <w:szCs w:val="24"/>
        </w:rPr>
        <w:t>3.4</w:t>
      </w:r>
      <w:r w:rsidRPr="00457B36">
        <w:rPr>
          <w:sz w:val="24"/>
          <w:szCs w:val="24"/>
        </w:rPr>
        <w:t xml:space="preserve">.12 e </w:t>
      </w:r>
      <w:r w:rsidR="00B822D4" w:rsidRPr="00457B36">
        <w:rPr>
          <w:sz w:val="24"/>
          <w:szCs w:val="24"/>
        </w:rPr>
        <w:t>3.4.14</w:t>
      </w:r>
      <w:r w:rsidRPr="00457B36">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4FBDBF2" w14:textId="1608BC61" w:rsidR="00193F87" w:rsidRPr="00457B36" w:rsidRDefault="00193F87" w:rsidP="00D6373A">
      <w:pPr>
        <w:spacing w:line="276" w:lineRule="auto"/>
        <w:rPr>
          <w:rFonts w:ascii="Arial" w:hAnsi="Arial" w:cs="Arial"/>
          <w:sz w:val="24"/>
          <w:szCs w:val="24"/>
        </w:rPr>
      </w:pPr>
    </w:p>
    <w:p w14:paraId="2D31C927" w14:textId="77777777" w:rsidR="00193F87" w:rsidRPr="00457B36" w:rsidRDefault="00193F87" w:rsidP="00116AAB">
      <w:pPr>
        <w:numPr>
          <w:ilvl w:val="1"/>
          <w:numId w:val="14"/>
        </w:numPr>
        <w:tabs>
          <w:tab w:val="left" w:pos="426"/>
        </w:tabs>
        <w:spacing w:line="276" w:lineRule="auto"/>
        <w:ind w:left="0" w:firstLine="0"/>
        <w:jc w:val="both"/>
        <w:rPr>
          <w:rFonts w:ascii="Arial" w:hAnsi="Arial" w:cs="Arial"/>
          <w:sz w:val="24"/>
          <w:szCs w:val="24"/>
        </w:rPr>
      </w:pPr>
      <w:r w:rsidRPr="00457B36">
        <w:rPr>
          <w:rFonts w:ascii="Arial" w:eastAsia="Calibri" w:hAnsi="Arial" w:cs="Arial"/>
          <w:color w:val="000000"/>
          <w:sz w:val="24"/>
          <w:szCs w:val="24"/>
        </w:rPr>
        <w:lastRenderedPageBreak/>
        <w:t>A pessoa jurídica poderá participar da licitação em consórcio, observadas as regras do art. 15 da Lei nº 14.133/2021.</w:t>
      </w:r>
    </w:p>
    <w:p w14:paraId="278D3D88" w14:textId="77777777" w:rsidR="00424805" w:rsidRPr="00457B36" w:rsidRDefault="00424805" w:rsidP="007C64FD">
      <w:pPr>
        <w:pBdr>
          <w:top w:val="nil"/>
          <w:left w:val="nil"/>
          <w:bottom w:val="nil"/>
          <w:right w:val="nil"/>
          <w:between w:val="nil"/>
        </w:pBdr>
        <w:tabs>
          <w:tab w:val="left" w:pos="146"/>
          <w:tab w:val="left" w:pos="567"/>
        </w:tabs>
        <w:jc w:val="both"/>
        <w:rPr>
          <w:rFonts w:ascii="Arial" w:eastAsia="Arial" w:hAnsi="Arial" w:cs="Arial"/>
          <w:color w:val="000000"/>
          <w:sz w:val="24"/>
          <w:szCs w:val="24"/>
        </w:rPr>
      </w:pPr>
    </w:p>
    <w:p w14:paraId="707E5AF4" w14:textId="3D3F23BE" w:rsidR="00424805" w:rsidRPr="00457B36" w:rsidRDefault="00B822D4" w:rsidP="00B822D4">
      <w:pPr>
        <w:widowControl w:val="0"/>
        <w:pBdr>
          <w:top w:val="nil"/>
          <w:left w:val="nil"/>
          <w:bottom w:val="nil"/>
          <w:right w:val="nil"/>
          <w:between w:val="nil"/>
        </w:pBdr>
        <w:tabs>
          <w:tab w:val="left" w:pos="0"/>
          <w:tab w:val="left" w:pos="426"/>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3.12. </w:t>
      </w:r>
      <w:r w:rsidR="00742AFD" w:rsidRPr="00457B36">
        <w:rPr>
          <w:rFonts w:ascii="Arial" w:eastAsia="Arial" w:hAnsi="Arial" w:cs="Arial"/>
          <w:color w:val="000000"/>
          <w:sz w:val="24"/>
          <w:szCs w:val="24"/>
        </w:rPr>
        <w:t>Qualquer dúvida em relação ao acesso no sistema operacional, poderá ser esclarecida ou através de uma empresa associada ou pelos telefones:</w:t>
      </w:r>
      <w:r w:rsidR="00742AFD" w:rsidRPr="00457B36">
        <w:rPr>
          <w:rFonts w:ascii="Arial" w:eastAsia="Arial" w:hAnsi="Arial" w:cs="Arial"/>
          <w:b/>
          <w:color w:val="000000"/>
          <w:sz w:val="24"/>
          <w:szCs w:val="24"/>
        </w:rPr>
        <w:t xml:space="preserve"> (</w:t>
      </w:r>
      <w:r w:rsidR="00CD0897" w:rsidRPr="00457B36">
        <w:rPr>
          <w:rFonts w:ascii="Arial" w:eastAsia="Arial" w:hAnsi="Arial" w:cs="Arial"/>
          <w:b/>
          <w:color w:val="000000"/>
          <w:sz w:val="24"/>
          <w:szCs w:val="24"/>
        </w:rPr>
        <w:t>67</w:t>
      </w:r>
      <w:r w:rsidR="00742AFD" w:rsidRPr="00457B36">
        <w:rPr>
          <w:rFonts w:ascii="Arial" w:eastAsia="Arial" w:hAnsi="Arial" w:cs="Arial"/>
          <w:b/>
          <w:color w:val="000000"/>
          <w:sz w:val="24"/>
          <w:szCs w:val="24"/>
        </w:rPr>
        <w:t xml:space="preserve">) </w:t>
      </w:r>
      <w:r w:rsidR="00CD0897" w:rsidRPr="00457B36">
        <w:rPr>
          <w:rFonts w:ascii="Arial" w:eastAsia="Arial" w:hAnsi="Arial" w:cs="Arial"/>
          <w:b/>
          <w:color w:val="000000"/>
          <w:sz w:val="24"/>
          <w:szCs w:val="24"/>
        </w:rPr>
        <w:t>3295</w:t>
      </w:r>
      <w:r w:rsidR="00742AFD" w:rsidRPr="00457B36">
        <w:rPr>
          <w:rFonts w:ascii="Arial" w:eastAsia="Arial" w:hAnsi="Arial" w:cs="Arial"/>
          <w:b/>
          <w:color w:val="000000"/>
          <w:sz w:val="24"/>
          <w:szCs w:val="24"/>
        </w:rPr>
        <w:t>-</w:t>
      </w:r>
      <w:r w:rsidR="00CD0897" w:rsidRPr="00457B36">
        <w:rPr>
          <w:rFonts w:ascii="Arial" w:eastAsia="Arial" w:hAnsi="Arial" w:cs="Arial"/>
          <w:b/>
          <w:color w:val="000000"/>
          <w:sz w:val="24"/>
          <w:szCs w:val="24"/>
        </w:rPr>
        <w:t>2111</w:t>
      </w:r>
      <w:r w:rsidR="00742AFD" w:rsidRPr="00457B36">
        <w:rPr>
          <w:rFonts w:ascii="Arial" w:eastAsia="Arial" w:hAnsi="Arial" w:cs="Arial"/>
          <w:b/>
          <w:color w:val="000000"/>
          <w:sz w:val="24"/>
          <w:szCs w:val="24"/>
        </w:rPr>
        <w:t xml:space="preserve">, ou através </w:t>
      </w:r>
      <w:r w:rsidR="00EE624C" w:rsidRPr="00457B36">
        <w:rPr>
          <w:rFonts w:ascii="Arial" w:eastAsia="Arial" w:hAnsi="Arial" w:cs="Arial"/>
          <w:b/>
          <w:color w:val="000000"/>
          <w:sz w:val="24"/>
          <w:szCs w:val="24"/>
        </w:rPr>
        <w:t>do Portal de Compras Públicas</w:t>
      </w:r>
      <w:r w:rsidR="00742AFD" w:rsidRPr="00457B36">
        <w:rPr>
          <w:rFonts w:ascii="Arial" w:eastAsia="Arial" w:hAnsi="Arial" w:cs="Arial"/>
          <w:color w:val="000000"/>
          <w:sz w:val="24"/>
          <w:szCs w:val="24"/>
        </w:rPr>
        <w:t>.</w:t>
      </w:r>
    </w:p>
    <w:p w14:paraId="3A742698"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14F97B0D" w14:textId="77777777" w:rsidR="00424805" w:rsidRPr="00457B36" w:rsidRDefault="00742AFD" w:rsidP="00116AAB">
      <w:pPr>
        <w:pStyle w:val="Ttulo2"/>
        <w:keepNext w:val="0"/>
        <w:widowControl w:val="0"/>
        <w:numPr>
          <w:ilvl w:val="0"/>
          <w:numId w:val="14"/>
        </w:numPr>
        <w:tabs>
          <w:tab w:val="left" w:pos="0"/>
          <w:tab w:val="left" w:pos="284"/>
        </w:tabs>
        <w:spacing w:line="240" w:lineRule="auto"/>
        <w:ind w:left="0" w:firstLine="0"/>
        <w:jc w:val="both"/>
        <w:rPr>
          <w:rFonts w:ascii="Arial" w:eastAsia="Arial" w:hAnsi="Arial" w:cs="Arial"/>
          <w:i w:val="0"/>
          <w:sz w:val="24"/>
          <w:szCs w:val="24"/>
        </w:rPr>
      </w:pPr>
      <w:r w:rsidRPr="00457B36">
        <w:rPr>
          <w:rFonts w:ascii="Arial" w:eastAsia="Arial" w:hAnsi="Arial" w:cs="Arial"/>
          <w:i w:val="0"/>
          <w:sz w:val="24"/>
          <w:szCs w:val="24"/>
        </w:rPr>
        <w:t>DO CREDENCIAMENTO</w:t>
      </w:r>
    </w:p>
    <w:p w14:paraId="41F24F6E" w14:textId="77777777" w:rsidR="00424805" w:rsidRPr="00457B36" w:rsidRDefault="00424805" w:rsidP="007C64FD">
      <w:pPr>
        <w:pStyle w:val="Ttulo2"/>
        <w:tabs>
          <w:tab w:val="left" w:pos="0"/>
          <w:tab w:val="left" w:pos="284"/>
        </w:tabs>
        <w:spacing w:line="240" w:lineRule="auto"/>
        <w:jc w:val="right"/>
        <w:rPr>
          <w:rFonts w:ascii="Arial" w:eastAsia="Arial" w:hAnsi="Arial" w:cs="Arial"/>
          <w:i w:val="0"/>
          <w:sz w:val="24"/>
          <w:szCs w:val="24"/>
        </w:rPr>
      </w:pPr>
    </w:p>
    <w:p w14:paraId="07DE0129" w14:textId="77777777" w:rsidR="00424805" w:rsidRPr="00457B36" w:rsidRDefault="00742AFD" w:rsidP="006C0C75">
      <w:pPr>
        <w:widowControl w:val="0"/>
        <w:numPr>
          <w:ilvl w:val="1"/>
          <w:numId w:val="1"/>
        </w:numPr>
        <w:pBdr>
          <w:top w:val="nil"/>
          <w:left w:val="nil"/>
          <w:bottom w:val="nil"/>
          <w:right w:val="nil"/>
          <w:between w:val="nil"/>
        </w:pBdr>
        <w:tabs>
          <w:tab w:val="left" w:pos="0"/>
          <w:tab w:val="left" w:pos="426"/>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6ADF3F55" w14:textId="77777777" w:rsidR="00424805" w:rsidRPr="00457B36" w:rsidRDefault="00424805" w:rsidP="007C64FD">
      <w:pPr>
        <w:pBdr>
          <w:top w:val="nil"/>
          <w:left w:val="nil"/>
          <w:bottom w:val="nil"/>
          <w:right w:val="nil"/>
          <w:between w:val="nil"/>
        </w:pBdr>
        <w:tabs>
          <w:tab w:val="left" w:pos="0"/>
        </w:tabs>
        <w:rPr>
          <w:rFonts w:ascii="Arial" w:eastAsia="Arial" w:hAnsi="Arial" w:cs="Arial"/>
          <w:color w:val="000000"/>
          <w:sz w:val="24"/>
          <w:szCs w:val="24"/>
        </w:rPr>
      </w:pPr>
    </w:p>
    <w:p w14:paraId="118D9DFD" w14:textId="2A80A06B" w:rsidR="00424805" w:rsidRPr="00457B36" w:rsidRDefault="00742AFD" w:rsidP="006C0C75">
      <w:pPr>
        <w:widowControl w:val="0"/>
        <w:numPr>
          <w:ilvl w:val="1"/>
          <w:numId w:val="1"/>
        </w:numPr>
        <w:pBdr>
          <w:top w:val="nil"/>
          <w:left w:val="nil"/>
          <w:bottom w:val="nil"/>
          <w:right w:val="nil"/>
          <w:between w:val="nil"/>
        </w:pBdr>
        <w:tabs>
          <w:tab w:val="left" w:pos="0"/>
          <w:tab w:val="left" w:pos="426"/>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Poderão participar desta </w:t>
      </w:r>
      <w:r w:rsidRPr="00457B36">
        <w:rPr>
          <w:rFonts w:ascii="Arial" w:eastAsia="Arial" w:hAnsi="Arial" w:cs="Arial"/>
          <w:b/>
          <w:bCs/>
          <w:color w:val="000000"/>
          <w:sz w:val="24"/>
          <w:szCs w:val="24"/>
        </w:rPr>
        <w:t>CONCORRÊNCIA ELETRÔNICA</w:t>
      </w:r>
      <w:r w:rsidRPr="00457B36">
        <w:rPr>
          <w:rFonts w:ascii="Arial" w:eastAsia="Arial" w:hAnsi="Arial" w:cs="Arial"/>
          <w:color w:val="000000"/>
          <w:sz w:val="24"/>
          <w:szCs w:val="24"/>
        </w:rPr>
        <w:t xml:space="preserve"> as empresas que apresentarem toda a documentação por ela exigida para respectivo cadastramento junto à </w:t>
      </w:r>
      <w:r w:rsidR="00FA2C07" w:rsidRPr="00457B36">
        <w:rPr>
          <w:rFonts w:ascii="Arial" w:eastAsia="Arial" w:hAnsi="Arial" w:cs="Arial"/>
          <w:b/>
          <w:color w:val="000000"/>
          <w:sz w:val="24"/>
          <w:szCs w:val="24"/>
        </w:rPr>
        <w:t>Portal de Compras Públicas</w:t>
      </w:r>
      <w:r w:rsidRPr="00457B36">
        <w:rPr>
          <w:rFonts w:ascii="Arial" w:eastAsia="Arial" w:hAnsi="Arial" w:cs="Arial"/>
          <w:color w:val="000000"/>
          <w:sz w:val="24"/>
          <w:szCs w:val="24"/>
        </w:rPr>
        <w:t>.</w:t>
      </w:r>
    </w:p>
    <w:p w14:paraId="7FE9D2FF" w14:textId="77777777" w:rsidR="00AE481E" w:rsidRPr="00457B36" w:rsidRDefault="00AE481E" w:rsidP="00AE481E">
      <w:pPr>
        <w:pBdr>
          <w:top w:val="nil"/>
          <w:left w:val="nil"/>
          <w:bottom w:val="nil"/>
          <w:right w:val="nil"/>
          <w:between w:val="nil"/>
        </w:pBdr>
        <w:tabs>
          <w:tab w:val="left" w:pos="426"/>
        </w:tabs>
        <w:spacing w:line="276" w:lineRule="auto"/>
        <w:jc w:val="both"/>
        <w:rPr>
          <w:rFonts w:ascii="Arial" w:eastAsia="Arial" w:hAnsi="Arial" w:cs="Arial"/>
          <w:color w:val="000000"/>
          <w:sz w:val="24"/>
          <w:szCs w:val="24"/>
        </w:rPr>
      </w:pPr>
    </w:p>
    <w:p w14:paraId="2396FC1E" w14:textId="20A6C8B7" w:rsidR="00AE481E" w:rsidRPr="00457B36" w:rsidRDefault="00AE481E" w:rsidP="00EE181F">
      <w:pPr>
        <w:pBdr>
          <w:top w:val="nil"/>
          <w:left w:val="nil"/>
          <w:bottom w:val="nil"/>
          <w:right w:val="nil"/>
          <w:between w:val="nil"/>
        </w:pBdr>
        <w:tabs>
          <w:tab w:val="left" w:pos="426"/>
        </w:tabs>
        <w:spacing w:line="276" w:lineRule="auto"/>
        <w:ind w:left="567"/>
        <w:jc w:val="both"/>
        <w:rPr>
          <w:rFonts w:ascii="Arial" w:eastAsia="Arial" w:hAnsi="Arial" w:cs="Arial"/>
          <w:color w:val="000000"/>
          <w:sz w:val="24"/>
          <w:szCs w:val="24"/>
        </w:rPr>
      </w:pPr>
      <w:r w:rsidRPr="00457B36">
        <w:rPr>
          <w:rFonts w:ascii="Arial" w:eastAsia="Arial" w:hAnsi="Arial" w:cs="Arial"/>
          <w:color w:val="000000"/>
          <w:sz w:val="24"/>
          <w:szCs w:val="24"/>
        </w:rPr>
        <w:t xml:space="preserve">4.2.1 </w:t>
      </w:r>
      <w:r w:rsidRPr="00457B36">
        <w:rPr>
          <w:rFonts w:ascii="Arial" w:eastAsia="Calibri" w:hAnsi="Arial" w:cs="Arial"/>
          <w:color w:val="000000"/>
          <w:sz w:val="24"/>
          <w:szCs w:val="24"/>
        </w:rPr>
        <w:t xml:space="preserve">O cadastro deverá ser feito no Portal de Compras Públicas, no sítio </w:t>
      </w:r>
      <w:hyperlink r:id="rId10">
        <w:r w:rsidRPr="00457B36">
          <w:rPr>
            <w:rFonts w:ascii="Arial" w:eastAsia="Calibri" w:hAnsi="Arial" w:cs="Arial"/>
            <w:b/>
            <w:color w:val="0066FF"/>
            <w:sz w:val="24"/>
            <w:szCs w:val="24"/>
            <w:u w:val="single"/>
          </w:rPr>
          <w:t>www.portaldecompraspublicas.com.br</w:t>
        </w:r>
      </w:hyperlink>
      <w:r w:rsidRPr="00457B36">
        <w:rPr>
          <w:rFonts w:ascii="Arial" w:eastAsia="Calibri" w:hAnsi="Arial" w:cs="Arial"/>
          <w:b/>
          <w:color w:val="0066FF"/>
          <w:sz w:val="24"/>
          <w:szCs w:val="24"/>
          <w:u w:val="single"/>
        </w:rPr>
        <w:t>.</w:t>
      </w:r>
    </w:p>
    <w:p w14:paraId="327CCB56" w14:textId="7647110B" w:rsidR="00AE481E" w:rsidRPr="00457B36" w:rsidRDefault="00AE481E" w:rsidP="00AE481E">
      <w:pPr>
        <w:pBdr>
          <w:top w:val="nil"/>
          <w:left w:val="nil"/>
          <w:bottom w:val="nil"/>
          <w:right w:val="nil"/>
          <w:between w:val="nil"/>
        </w:pBdr>
        <w:rPr>
          <w:rFonts w:ascii="Arial" w:eastAsia="Arial" w:hAnsi="Arial" w:cs="Arial"/>
          <w:color w:val="000000"/>
          <w:sz w:val="24"/>
          <w:szCs w:val="24"/>
          <w:highlight w:val="cyan"/>
        </w:rPr>
      </w:pPr>
    </w:p>
    <w:p w14:paraId="2C94C458" w14:textId="77777777" w:rsidR="00AE481E" w:rsidRPr="00457B36" w:rsidRDefault="00AE481E" w:rsidP="00AE481E">
      <w:pPr>
        <w:tabs>
          <w:tab w:val="left" w:pos="426"/>
        </w:tabs>
        <w:spacing w:line="276" w:lineRule="auto"/>
        <w:jc w:val="both"/>
        <w:rPr>
          <w:rFonts w:ascii="Arial" w:hAnsi="Arial" w:cs="Arial"/>
          <w:sz w:val="24"/>
          <w:szCs w:val="24"/>
        </w:rPr>
      </w:pPr>
      <w:r w:rsidRPr="00457B36">
        <w:rPr>
          <w:rFonts w:ascii="Arial" w:eastAsia="Arial" w:hAnsi="Arial" w:cs="Arial"/>
          <w:color w:val="000000"/>
          <w:sz w:val="24"/>
          <w:szCs w:val="24"/>
        </w:rPr>
        <w:t xml:space="preserve">4.3. </w:t>
      </w:r>
      <w:r w:rsidRPr="00457B36">
        <w:rPr>
          <w:rFonts w:ascii="Arial" w:eastAsia="Calibri" w:hAnsi="Arial" w:cs="Arial"/>
          <w:color w:val="000000"/>
          <w:sz w:val="24"/>
          <w:szCs w:val="24"/>
        </w:rPr>
        <w:t>O credenciamento junto ao provedor do sistema implica a responsabilidade do licitante ou de seu representante legal e a presunção de sua capacidade técnica para realização das transações inerentes a esta licitação.</w:t>
      </w:r>
    </w:p>
    <w:p w14:paraId="1F65D29A" w14:textId="761960CE" w:rsidR="00AE481E" w:rsidRPr="00457B36" w:rsidRDefault="00AE481E" w:rsidP="00AE481E">
      <w:pPr>
        <w:pBdr>
          <w:top w:val="nil"/>
          <w:left w:val="nil"/>
          <w:bottom w:val="nil"/>
          <w:right w:val="nil"/>
          <w:between w:val="nil"/>
        </w:pBdr>
        <w:rPr>
          <w:rFonts w:ascii="Arial" w:eastAsia="Arial" w:hAnsi="Arial" w:cs="Arial"/>
          <w:color w:val="000000"/>
          <w:sz w:val="24"/>
          <w:szCs w:val="24"/>
          <w:highlight w:val="cyan"/>
        </w:rPr>
      </w:pPr>
    </w:p>
    <w:p w14:paraId="751E27EE" w14:textId="77777777" w:rsidR="00AE481E" w:rsidRPr="00457B36" w:rsidRDefault="00AE481E" w:rsidP="00AE481E">
      <w:pPr>
        <w:tabs>
          <w:tab w:val="left" w:pos="426"/>
        </w:tabs>
        <w:spacing w:line="276" w:lineRule="auto"/>
        <w:jc w:val="both"/>
        <w:rPr>
          <w:rFonts w:ascii="Arial" w:hAnsi="Arial" w:cs="Arial"/>
          <w:sz w:val="24"/>
          <w:szCs w:val="24"/>
        </w:rPr>
      </w:pPr>
      <w:r w:rsidRPr="00457B36">
        <w:rPr>
          <w:rFonts w:ascii="Arial" w:eastAsia="Arial" w:hAnsi="Arial" w:cs="Arial"/>
          <w:color w:val="000000"/>
          <w:sz w:val="24"/>
          <w:szCs w:val="24"/>
        </w:rPr>
        <w:t xml:space="preserve">4.4. </w:t>
      </w:r>
      <w:r w:rsidRPr="00457B36">
        <w:rPr>
          <w:rFonts w:ascii="Arial" w:eastAsia="Calibri" w:hAnsi="Arial" w:cs="Arial"/>
          <w:sz w:val="24"/>
          <w:szCs w:val="24"/>
        </w:rPr>
        <w:t xml:space="preserve">É de responsabilidade do cadastrado conferir a exatidão dos seus dados cadastrais no </w:t>
      </w:r>
      <w:r w:rsidRPr="00457B36">
        <w:rPr>
          <w:rFonts w:ascii="Arial" w:eastAsia="Calibri" w:hAnsi="Arial" w:cs="Arial"/>
          <w:b/>
          <w:sz w:val="24"/>
          <w:szCs w:val="24"/>
        </w:rPr>
        <w:t>PORTAL DE COMPRAS PÚBLICAS</w:t>
      </w:r>
      <w:r w:rsidRPr="00457B36">
        <w:rPr>
          <w:rFonts w:ascii="Arial" w:eastAsia="Calibri" w:hAnsi="Arial" w:cs="Arial"/>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20EEBA8B" w14:textId="77777777" w:rsidR="00AE481E" w:rsidRPr="00457B36" w:rsidRDefault="00AE481E" w:rsidP="00930EDE">
      <w:pPr>
        <w:tabs>
          <w:tab w:val="left" w:pos="426"/>
        </w:tabs>
        <w:spacing w:line="276" w:lineRule="auto"/>
        <w:ind w:left="567"/>
        <w:jc w:val="both"/>
        <w:rPr>
          <w:rFonts w:ascii="Arial" w:eastAsia="Calibri" w:hAnsi="Arial" w:cs="Arial"/>
          <w:sz w:val="24"/>
          <w:szCs w:val="24"/>
        </w:rPr>
      </w:pPr>
    </w:p>
    <w:p w14:paraId="01771B53" w14:textId="7309D6BF" w:rsidR="00AE481E" w:rsidRPr="00457B36" w:rsidRDefault="00AE481E" w:rsidP="00116AAB">
      <w:pPr>
        <w:pStyle w:val="PargrafodaLista"/>
        <w:numPr>
          <w:ilvl w:val="2"/>
          <w:numId w:val="38"/>
        </w:numPr>
        <w:tabs>
          <w:tab w:val="left" w:pos="709"/>
          <w:tab w:val="left" w:pos="851"/>
        </w:tabs>
        <w:spacing w:line="276" w:lineRule="auto"/>
        <w:ind w:left="567" w:firstLine="0"/>
        <w:jc w:val="both"/>
        <w:rPr>
          <w:rFonts w:ascii="Arial" w:hAnsi="Arial" w:cs="Arial"/>
          <w:sz w:val="24"/>
          <w:szCs w:val="24"/>
        </w:rPr>
      </w:pPr>
      <w:r w:rsidRPr="00457B36">
        <w:rPr>
          <w:rFonts w:ascii="Arial" w:eastAsia="Calibri" w:hAnsi="Arial" w:cs="Arial"/>
          <w:color w:val="000000"/>
          <w:sz w:val="24"/>
          <w:szCs w:val="24"/>
        </w:rPr>
        <w:t>A não observância do disposto no subitem anterior poderá ensejar desclassificação no momento da habilitação.</w:t>
      </w:r>
    </w:p>
    <w:p w14:paraId="46A3AA35" w14:textId="515FF4CD" w:rsidR="00AE481E" w:rsidRPr="00457B36" w:rsidRDefault="00AE481E" w:rsidP="00AE481E">
      <w:pPr>
        <w:pBdr>
          <w:top w:val="nil"/>
          <w:left w:val="nil"/>
          <w:bottom w:val="nil"/>
          <w:right w:val="nil"/>
          <w:between w:val="nil"/>
        </w:pBdr>
        <w:rPr>
          <w:rFonts w:ascii="Arial" w:eastAsia="Arial" w:hAnsi="Arial" w:cs="Arial"/>
          <w:color w:val="000000"/>
          <w:sz w:val="24"/>
          <w:szCs w:val="24"/>
          <w:highlight w:val="cyan"/>
        </w:rPr>
      </w:pPr>
    </w:p>
    <w:p w14:paraId="3A09C30B" w14:textId="4B4E6BDC" w:rsidR="00424805" w:rsidRPr="00457B36" w:rsidRDefault="00742AFD" w:rsidP="007C64FD">
      <w:pPr>
        <w:pBdr>
          <w:top w:val="nil"/>
          <w:left w:val="nil"/>
          <w:bottom w:val="nil"/>
          <w:right w:val="nil"/>
          <w:between w:val="nil"/>
        </w:pBdr>
        <w:tabs>
          <w:tab w:val="left" w:pos="0"/>
        </w:tabs>
        <w:jc w:val="both"/>
        <w:rPr>
          <w:rFonts w:ascii="Arial" w:eastAsia="Arial" w:hAnsi="Arial" w:cs="Arial"/>
          <w:color w:val="000000"/>
          <w:sz w:val="24"/>
          <w:szCs w:val="24"/>
        </w:rPr>
      </w:pPr>
      <w:r w:rsidRPr="00457B36">
        <w:rPr>
          <w:rFonts w:ascii="Arial" w:eastAsia="Arial" w:hAnsi="Arial" w:cs="Arial"/>
          <w:color w:val="000000"/>
          <w:sz w:val="24"/>
          <w:szCs w:val="24"/>
        </w:rPr>
        <w:t>4.5 Será concedido tratamento favorecido para as microempresas e empresas de pequeno porte, para as sociedades cooperativas mencionadas no</w:t>
      </w:r>
      <w:r w:rsidRPr="00457B36">
        <w:rPr>
          <w:rFonts w:ascii="Arial" w:eastAsia="Arial" w:hAnsi="Arial" w:cs="Arial"/>
          <w:color w:val="FF0000"/>
          <w:sz w:val="24"/>
          <w:szCs w:val="24"/>
        </w:rPr>
        <w:t xml:space="preserve"> </w:t>
      </w:r>
      <w:hyperlink r:id="rId11" w:anchor="art16">
        <w:r w:rsidRPr="00457B36">
          <w:rPr>
            <w:rFonts w:ascii="Arial" w:eastAsia="Arial" w:hAnsi="Arial" w:cs="Arial"/>
            <w:color w:val="0000FF"/>
            <w:sz w:val="24"/>
            <w:szCs w:val="24"/>
            <w:u w:val="single"/>
          </w:rPr>
          <w:t>artigo 16 da Lei nº 14.133, de 2021</w:t>
        </w:r>
      </w:hyperlink>
      <w:r w:rsidRPr="00457B36">
        <w:rPr>
          <w:rFonts w:ascii="Arial" w:eastAsia="Arial" w:hAnsi="Arial" w:cs="Arial"/>
          <w:color w:val="000000"/>
          <w:sz w:val="24"/>
          <w:szCs w:val="24"/>
        </w:rPr>
        <w:t xml:space="preserve">, nos limites previstos da </w:t>
      </w:r>
      <w:hyperlink r:id="rId12">
        <w:r w:rsidRPr="00457B36">
          <w:rPr>
            <w:rFonts w:ascii="Arial" w:eastAsia="Arial" w:hAnsi="Arial" w:cs="Arial"/>
            <w:color w:val="0000FF"/>
            <w:sz w:val="24"/>
            <w:szCs w:val="24"/>
            <w:u w:val="single"/>
          </w:rPr>
          <w:t>Lei Complementar nº 123, de 2006</w:t>
        </w:r>
      </w:hyperlink>
      <w:r w:rsidRPr="00457B36">
        <w:rPr>
          <w:rFonts w:ascii="Arial" w:eastAsia="Arial" w:hAnsi="Arial" w:cs="Arial"/>
          <w:color w:val="000000"/>
          <w:sz w:val="24"/>
          <w:szCs w:val="24"/>
        </w:rPr>
        <w:t xml:space="preserve"> e d</w:t>
      </w:r>
      <w:r w:rsidR="00183C09" w:rsidRPr="00457B36">
        <w:rPr>
          <w:rFonts w:ascii="Arial" w:eastAsia="Arial" w:hAnsi="Arial" w:cs="Arial"/>
          <w:color w:val="000000"/>
          <w:sz w:val="24"/>
          <w:szCs w:val="24"/>
        </w:rPr>
        <w:t>o art. 4</w:t>
      </w:r>
      <w:r w:rsidR="00497A0B" w:rsidRPr="00457B36">
        <w:rPr>
          <w:rFonts w:ascii="Arial" w:eastAsia="Arial" w:hAnsi="Arial" w:cs="Arial"/>
          <w:color w:val="000000"/>
          <w:sz w:val="24"/>
          <w:szCs w:val="24"/>
        </w:rPr>
        <w:t>º da Lei Federal nº 14.133/2021</w:t>
      </w:r>
      <w:r w:rsidRPr="00457B36">
        <w:rPr>
          <w:rFonts w:ascii="Arial" w:eastAsia="Arial" w:hAnsi="Arial" w:cs="Arial"/>
          <w:color w:val="000000"/>
          <w:sz w:val="24"/>
          <w:szCs w:val="24"/>
        </w:rPr>
        <w:t>.</w:t>
      </w:r>
    </w:p>
    <w:p w14:paraId="238C5C4F" w14:textId="77777777" w:rsidR="00424805" w:rsidRPr="00457B36" w:rsidRDefault="00424805" w:rsidP="007C64FD">
      <w:pPr>
        <w:pBdr>
          <w:top w:val="nil"/>
          <w:left w:val="nil"/>
          <w:bottom w:val="nil"/>
          <w:right w:val="nil"/>
          <w:between w:val="nil"/>
        </w:pBdr>
        <w:tabs>
          <w:tab w:val="left" w:pos="0"/>
          <w:tab w:val="left" w:pos="284"/>
        </w:tabs>
        <w:jc w:val="both"/>
        <w:rPr>
          <w:rFonts w:ascii="Arial" w:eastAsia="Arial" w:hAnsi="Arial" w:cs="Arial"/>
          <w:color w:val="000000"/>
          <w:sz w:val="24"/>
          <w:szCs w:val="24"/>
        </w:rPr>
      </w:pPr>
    </w:p>
    <w:p w14:paraId="5ABDF7F9" w14:textId="71A5A2AF" w:rsidR="00424805" w:rsidRPr="00457B36" w:rsidRDefault="00742AFD" w:rsidP="007C64FD">
      <w:pPr>
        <w:widowControl w:val="0"/>
        <w:pBdr>
          <w:top w:val="nil"/>
          <w:left w:val="nil"/>
          <w:bottom w:val="nil"/>
          <w:right w:val="nil"/>
          <w:between w:val="nil"/>
        </w:pBdr>
        <w:tabs>
          <w:tab w:val="left" w:pos="426"/>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4.6 Para fins de gozo dos benefícios dispostos na Lei Complementar nº 123/2006, os representantes de Microempresas e Empresas de Pequeno Porte deverão </w:t>
      </w:r>
      <w:r w:rsidRPr="00457B36">
        <w:rPr>
          <w:rFonts w:ascii="Arial" w:eastAsia="Arial" w:hAnsi="Arial" w:cs="Arial"/>
          <w:sz w:val="24"/>
          <w:szCs w:val="24"/>
        </w:rPr>
        <w:t xml:space="preserve">declarar </w:t>
      </w:r>
      <w:r w:rsidRPr="00457B36">
        <w:rPr>
          <w:rFonts w:ascii="Arial" w:eastAsia="Arial" w:hAnsi="Arial" w:cs="Arial"/>
          <w:b/>
          <w:sz w:val="24"/>
          <w:szCs w:val="24"/>
        </w:rPr>
        <w:t>(Anexo V)</w:t>
      </w:r>
      <w:r w:rsidRPr="00457B36">
        <w:rPr>
          <w:rFonts w:ascii="Arial" w:eastAsia="Arial" w:hAnsi="Arial" w:cs="Arial"/>
          <w:sz w:val="24"/>
          <w:szCs w:val="24"/>
        </w:rPr>
        <w:t xml:space="preserve"> </w:t>
      </w:r>
      <w:r w:rsidRPr="00457B36">
        <w:rPr>
          <w:rFonts w:ascii="Arial" w:eastAsia="Arial" w:hAnsi="Arial" w:cs="Arial"/>
          <w:color w:val="000000"/>
          <w:sz w:val="24"/>
          <w:szCs w:val="24"/>
        </w:rPr>
        <w:t xml:space="preserve">sua condição no momento do envio </w:t>
      </w:r>
      <w:r w:rsidR="007E3EB0" w:rsidRPr="00457B36">
        <w:rPr>
          <w:rFonts w:ascii="Arial" w:eastAsia="Arial" w:hAnsi="Arial" w:cs="Arial"/>
          <w:color w:val="000000"/>
          <w:sz w:val="24"/>
          <w:szCs w:val="24"/>
        </w:rPr>
        <w:t>d</w:t>
      </w:r>
      <w:r w:rsidRPr="00457B36">
        <w:rPr>
          <w:rFonts w:ascii="Arial" w:eastAsia="Arial" w:hAnsi="Arial" w:cs="Arial"/>
          <w:color w:val="000000"/>
          <w:sz w:val="24"/>
          <w:szCs w:val="24"/>
        </w:rPr>
        <w:t>os documentos de habilitação</w:t>
      </w:r>
      <w:r w:rsidR="007E3EB0" w:rsidRPr="00457B36">
        <w:rPr>
          <w:rFonts w:ascii="Arial" w:eastAsia="Arial" w:hAnsi="Arial" w:cs="Arial"/>
          <w:color w:val="000000"/>
          <w:sz w:val="24"/>
          <w:szCs w:val="24"/>
        </w:rPr>
        <w:t xml:space="preserve"> e proposta</w:t>
      </w:r>
      <w:r w:rsidRPr="00457B36">
        <w:rPr>
          <w:rFonts w:ascii="Arial" w:eastAsia="Arial" w:hAnsi="Arial" w:cs="Arial"/>
          <w:color w:val="000000"/>
          <w:sz w:val="24"/>
          <w:szCs w:val="24"/>
        </w:rPr>
        <w:t xml:space="preserve">, </w:t>
      </w:r>
      <w:r w:rsidR="0035733E" w:rsidRPr="00457B36">
        <w:rPr>
          <w:rFonts w:ascii="Arial" w:eastAsia="Arial" w:hAnsi="Arial" w:cs="Arial"/>
          <w:color w:val="000000"/>
          <w:sz w:val="24"/>
          <w:szCs w:val="24"/>
        </w:rPr>
        <w:t xml:space="preserve">a </w:t>
      </w:r>
      <w:r w:rsidR="0035733E" w:rsidRPr="00457B36">
        <w:rPr>
          <w:rFonts w:ascii="Arial" w:hAnsi="Arial" w:cs="Arial"/>
          <w:b/>
          <w:bCs/>
          <w:iCs/>
          <w:color w:val="000000"/>
          <w:sz w:val="24"/>
          <w:szCs w:val="24"/>
          <w:u w:val="single"/>
        </w:rPr>
        <w:t>CERTIDÃO SIMPLIFICADA</w:t>
      </w:r>
      <w:r w:rsidR="0035733E" w:rsidRPr="00457B36">
        <w:rPr>
          <w:rFonts w:ascii="Arial" w:hAnsi="Arial" w:cs="Arial"/>
          <w:b/>
          <w:bCs/>
          <w:iCs/>
          <w:color w:val="000000"/>
          <w:sz w:val="24"/>
          <w:szCs w:val="24"/>
        </w:rPr>
        <w:t xml:space="preserve">, expedida pela Junta Comercial ou a DECLARAÇÃO DE ENQUADRAMENTO validada pela Junta Comercial, </w:t>
      </w:r>
      <w:r w:rsidR="0035733E" w:rsidRPr="00457B36">
        <w:rPr>
          <w:rFonts w:ascii="Arial" w:hAnsi="Arial" w:cs="Arial"/>
          <w:b/>
          <w:bCs/>
          <w:iCs/>
          <w:color w:val="000000"/>
          <w:sz w:val="24"/>
          <w:szCs w:val="24"/>
          <w:u w:val="single"/>
        </w:rPr>
        <w:t>emitida nos 60 (sessenta) dias</w:t>
      </w:r>
      <w:r w:rsidR="0035733E" w:rsidRPr="00457B36">
        <w:rPr>
          <w:rFonts w:ascii="Arial" w:hAnsi="Arial" w:cs="Arial"/>
          <w:b/>
          <w:bCs/>
          <w:iCs/>
          <w:color w:val="000000"/>
          <w:sz w:val="24"/>
          <w:szCs w:val="24"/>
        </w:rPr>
        <w:t>, imediatamente anteriores à data prevista para a abertura da sessão pública</w:t>
      </w:r>
      <w:r w:rsidRPr="00457B36">
        <w:rPr>
          <w:rFonts w:ascii="Arial" w:eastAsia="Arial" w:hAnsi="Arial" w:cs="Arial"/>
          <w:color w:val="000000"/>
          <w:sz w:val="24"/>
          <w:szCs w:val="24"/>
        </w:rPr>
        <w:t>.</w:t>
      </w:r>
    </w:p>
    <w:p w14:paraId="44DEEAEA" w14:textId="77777777" w:rsidR="00424805" w:rsidRPr="00457B36" w:rsidRDefault="00424805" w:rsidP="007C64FD">
      <w:pPr>
        <w:pBdr>
          <w:top w:val="nil"/>
          <w:left w:val="nil"/>
          <w:bottom w:val="nil"/>
          <w:right w:val="nil"/>
          <w:between w:val="nil"/>
        </w:pBdr>
        <w:tabs>
          <w:tab w:val="left" w:pos="426"/>
        </w:tabs>
        <w:jc w:val="both"/>
        <w:rPr>
          <w:rFonts w:ascii="Arial" w:eastAsia="Arial" w:hAnsi="Arial" w:cs="Arial"/>
          <w:color w:val="000000"/>
          <w:sz w:val="24"/>
          <w:szCs w:val="24"/>
        </w:rPr>
      </w:pPr>
    </w:p>
    <w:p w14:paraId="36E6FC95" w14:textId="77777777" w:rsidR="00424805" w:rsidRPr="00457B36" w:rsidRDefault="00742AFD" w:rsidP="007C64FD">
      <w:pPr>
        <w:pBdr>
          <w:top w:val="nil"/>
          <w:left w:val="nil"/>
          <w:bottom w:val="nil"/>
          <w:right w:val="nil"/>
          <w:between w:val="nil"/>
        </w:pBdr>
        <w:tabs>
          <w:tab w:val="left" w:pos="426"/>
        </w:tabs>
        <w:ind w:left="567"/>
        <w:jc w:val="both"/>
        <w:rPr>
          <w:rFonts w:ascii="Arial" w:eastAsia="Arial" w:hAnsi="Arial" w:cs="Arial"/>
          <w:color w:val="000000"/>
          <w:sz w:val="24"/>
          <w:szCs w:val="24"/>
        </w:rPr>
      </w:pPr>
      <w:r w:rsidRPr="00457B36">
        <w:rPr>
          <w:rFonts w:ascii="Arial" w:eastAsia="Arial" w:hAnsi="Arial" w:cs="Arial"/>
          <w:color w:val="000000"/>
          <w:sz w:val="24"/>
          <w:szCs w:val="24"/>
        </w:rPr>
        <w:lastRenderedPageBreak/>
        <w:t>4.6.1 A microempresa ou empresa de pequeno porte, além de apresentar declaração de enquadramento e certidão simplificada emitida pela Junta Comercial para fins de habilitação, deverá quando do cadastramento da proposta inicial de preço a ser digitada no sistema, verificar nos dados cadastrais se assinalou o regime ME/EPP no sistema conforme o seu regime de tributação para fazer valer o direito aos benefícios estatuídos pela Lei Complementar nº 123/2006.</w:t>
      </w:r>
    </w:p>
    <w:p w14:paraId="5674B758" w14:textId="77777777" w:rsidR="00424805" w:rsidRPr="00457B36" w:rsidRDefault="00424805" w:rsidP="007C64FD">
      <w:pPr>
        <w:pBdr>
          <w:top w:val="nil"/>
          <w:left w:val="nil"/>
          <w:bottom w:val="nil"/>
          <w:right w:val="nil"/>
          <w:between w:val="nil"/>
        </w:pBdr>
        <w:rPr>
          <w:rFonts w:ascii="Arial" w:eastAsia="Arial" w:hAnsi="Arial" w:cs="Arial"/>
          <w:color w:val="000000"/>
          <w:sz w:val="24"/>
          <w:szCs w:val="24"/>
        </w:rPr>
      </w:pPr>
    </w:p>
    <w:p w14:paraId="56AA954A" w14:textId="7F28B83B" w:rsidR="00424805" w:rsidRPr="00457B36" w:rsidRDefault="00742AFD" w:rsidP="00116AAB">
      <w:pPr>
        <w:pStyle w:val="Ttulo2"/>
        <w:keepNext w:val="0"/>
        <w:widowControl w:val="0"/>
        <w:numPr>
          <w:ilvl w:val="0"/>
          <w:numId w:val="14"/>
        </w:numPr>
        <w:tabs>
          <w:tab w:val="left" w:pos="284"/>
        </w:tabs>
        <w:spacing w:line="240" w:lineRule="auto"/>
        <w:jc w:val="both"/>
        <w:rPr>
          <w:rFonts w:ascii="Arial" w:eastAsia="Arial" w:hAnsi="Arial" w:cs="Arial"/>
          <w:i w:val="0"/>
          <w:sz w:val="24"/>
          <w:szCs w:val="24"/>
        </w:rPr>
      </w:pPr>
      <w:r w:rsidRPr="00457B36">
        <w:rPr>
          <w:rFonts w:ascii="Arial" w:eastAsia="Arial" w:hAnsi="Arial" w:cs="Arial"/>
          <w:i w:val="0"/>
          <w:sz w:val="24"/>
          <w:szCs w:val="24"/>
        </w:rPr>
        <w:t>REGULAMENTO OPERACIONAL DO CERTAME</w:t>
      </w:r>
    </w:p>
    <w:p w14:paraId="692E2E6B" w14:textId="77777777" w:rsidR="00424805" w:rsidRPr="00457B36" w:rsidRDefault="00424805" w:rsidP="007C64FD">
      <w:pPr>
        <w:pStyle w:val="Ttulo2"/>
        <w:tabs>
          <w:tab w:val="left" w:pos="142"/>
        </w:tabs>
        <w:spacing w:line="240" w:lineRule="auto"/>
        <w:jc w:val="right"/>
        <w:rPr>
          <w:rFonts w:ascii="Arial" w:eastAsia="Arial" w:hAnsi="Arial" w:cs="Arial"/>
          <w:i w:val="0"/>
          <w:sz w:val="24"/>
          <w:szCs w:val="24"/>
        </w:rPr>
      </w:pPr>
    </w:p>
    <w:p w14:paraId="2BB7A659" w14:textId="5C9738DE" w:rsidR="00424805" w:rsidRPr="00457B36" w:rsidRDefault="006C2EC9" w:rsidP="006C2EC9">
      <w:pPr>
        <w:widowControl w:val="0"/>
        <w:pBdr>
          <w:top w:val="nil"/>
          <w:left w:val="nil"/>
          <w:bottom w:val="nil"/>
          <w:right w:val="nil"/>
          <w:between w:val="nil"/>
        </w:pBdr>
        <w:tabs>
          <w:tab w:val="left" w:pos="0"/>
          <w:tab w:val="left" w:pos="284"/>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5.1. </w:t>
      </w:r>
      <w:r w:rsidR="00742AFD" w:rsidRPr="00457B36">
        <w:rPr>
          <w:rFonts w:ascii="Arial" w:eastAsia="Arial" w:hAnsi="Arial" w:cs="Arial"/>
          <w:color w:val="000000"/>
          <w:sz w:val="24"/>
          <w:szCs w:val="24"/>
        </w:rPr>
        <w:t xml:space="preserve">O certame será conduzido pelo(a) Agente Contratação, com o auxílio da </w:t>
      </w:r>
      <w:r w:rsidR="00A55A2D" w:rsidRPr="00457B36">
        <w:rPr>
          <w:rFonts w:ascii="Arial" w:eastAsia="Arial" w:hAnsi="Arial" w:cs="Arial"/>
          <w:color w:val="000000"/>
          <w:sz w:val="24"/>
          <w:szCs w:val="24"/>
        </w:rPr>
        <w:t>E</w:t>
      </w:r>
      <w:r w:rsidR="00742AFD" w:rsidRPr="00457B36">
        <w:rPr>
          <w:rFonts w:ascii="Arial" w:eastAsia="Arial" w:hAnsi="Arial" w:cs="Arial"/>
          <w:color w:val="000000"/>
          <w:sz w:val="24"/>
          <w:szCs w:val="24"/>
        </w:rPr>
        <w:t xml:space="preserve">quipe de </w:t>
      </w:r>
      <w:r w:rsidR="00A55A2D" w:rsidRPr="00457B36">
        <w:rPr>
          <w:rFonts w:ascii="Arial" w:eastAsia="Arial" w:hAnsi="Arial" w:cs="Arial"/>
          <w:color w:val="000000"/>
          <w:sz w:val="24"/>
          <w:szCs w:val="24"/>
        </w:rPr>
        <w:t>A</w:t>
      </w:r>
      <w:r w:rsidR="00742AFD" w:rsidRPr="00457B36">
        <w:rPr>
          <w:rFonts w:ascii="Arial" w:eastAsia="Arial" w:hAnsi="Arial" w:cs="Arial"/>
          <w:color w:val="000000"/>
          <w:sz w:val="24"/>
          <w:szCs w:val="24"/>
        </w:rPr>
        <w:t>poio, que terá, em especial, as seguintes atribuições:</w:t>
      </w:r>
    </w:p>
    <w:p w14:paraId="3F757841" w14:textId="77777777" w:rsidR="00424805" w:rsidRPr="00457B36" w:rsidRDefault="00424805" w:rsidP="007C64FD">
      <w:pPr>
        <w:pBdr>
          <w:top w:val="nil"/>
          <w:left w:val="nil"/>
          <w:bottom w:val="nil"/>
          <w:right w:val="nil"/>
          <w:between w:val="nil"/>
        </w:pBdr>
        <w:tabs>
          <w:tab w:val="left" w:pos="284"/>
          <w:tab w:val="left" w:pos="426"/>
        </w:tabs>
        <w:jc w:val="both"/>
        <w:rPr>
          <w:rFonts w:ascii="Arial" w:eastAsia="Arial" w:hAnsi="Arial" w:cs="Arial"/>
          <w:color w:val="000000"/>
          <w:sz w:val="24"/>
          <w:szCs w:val="24"/>
        </w:rPr>
      </w:pPr>
    </w:p>
    <w:p w14:paraId="189319E0" w14:textId="0A3D53E1" w:rsidR="00424805" w:rsidRPr="00457B36" w:rsidRDefault="00742AFD" w:rsidP="00116AAB">
      <w:pPr>
        <w:pStyle w:val="PargrafodaLista"/>
        <w:widowControl w:val="0"/>
        <w:numPr>
          <w:ilvl w:val="2"/>
          <w:numId w:val="39"/>
        </w:numPr>
        <w:pBdr>
          <w:top w:val="nil"/>
          <w:left w:val="nil"/>
          <w:bottom w:val="nil"/>
          <w:right w:val="nil"/>
          <w:between w:val="nil"/>
        </w:pBdr>
        <w:tabs>
          <w:tab w:val="left" w:pos="142"/>
        </w:tabs>
        <w:ind w:hanging="1287"/>
        <w:jc w:val="both"/>
        <w:rPr>
          <w:rFonts w:ascii="Arial" w:eastAsia="Arial" w:hAnsi="Arial" w:cs="Arial"/>
          <w:color w:val="000000"/>
          <w:sz w:val="24"/>
          <w:szCs w:val="24"/>
        </w:rPr>
      </w:pPr>
      <w:r w:rsidRPr="00457B36">
        <w:rPr>
          <w:rFonts w:ascii="Arial" w:eastAsia="Arial" w:hAnsi="Arial" w:cs="Arial"/>
          <w:color w:val="000000"/>
          <w:sz w:val="24"/>
          <w:szCs w:val="24"/>
        </w:rPr>
        <w:t>acompanhar os trabalhos da equipe de apoio;</w:t>
      </w:r>
    </w:p>
    <w:p w14:paraId="5E546C0F" w14:textId="77777777" w:rsidR="00424805" w:rsidRPr="00457B36" w:rsidRDefault="00424805" w:rsidP="007C64FD">
      <w:pPr>
        <w:pBdr>
          <w:top w:val="nil"/>
          <w:left w:val="nil"/>
          <w:bottom w:val="nil"/>
          <w:right w:val="nil"/>
          <w:between w:val="nil"/>
        </w:pBdr>
        <w:tabs>
          <w:tab w:val="left" w:pos="142"/>
        </w:tabs>
        <w:ind w:left="567"/>
        <w:jc w:val="both"/>
        <w:rPr>
          <w:rFonts w:ascii="Arial" w:eastAsia="Arial" w:hAnsi="Arial" w:cs="Arial"/>
          <w:color w:val="000000"/>
          <w:sz w:val="24"/>
          <w:szCs w:val="24"/>
        </w:rPr>
      </w:pPr>
    </w:p>
    <w:p w14:paraId="67C25270" w14:textId="1A46147E" w:rsidR="00424805" w:rsidRPr="00457B36" w:rsidRDefault="00742AFD" w:rsidP="00116AAB">
      <w:pPr>
        <w:widowControl w:val="0"/>
        <w:numPr>
          <w:ilvl w:val="2"/>
          <w:numId w:val="39"/>
        </w:numPr>
        <w:pBdr>
          <w:top w:val="nil"/>
          <w:left w:val="nil"/>
          <w:bottom w:val="nil"/>
          <w:right w:val="nil"/>
          <w:between w:val="nil"/>
        </w:pBdr>
        <w:tabs>
          <w:tab w:val="left" w:pos="142"/>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responder as questões formuladas pelos fornecedores, relativas ao certame;</w:t>
      </w:r>
    </w:p>
    <w:p w14:paraId="7370D023" w14:textId="77777777" w:rsidR="00450DED" w:rsidRPr="00457B36" w:rsidRDefault="00450DED" w:rsidP="00450DED">
      <w:pPr>
        <w:pStyle w:val="PargrafodaLista"/>
        <w:rPr>
          <w:rFonts w:ascii="Arial" w:eastAsia="Arial" w:hAnsi="Arial" w:cs="Arial"/>
          <w:color w:val="000000"/>
          <w:sz w:val="24"/>
          <w:szCs w:val="24"/>
        </w:rPr>
      </w:pPr>
    </w:p>
    <w:p w14:paraId="20272F16" w14:textId="3E4B3494" w:rsidR="00450DED" w:rsidRPr="00457B36" w:rsidRDefault="00450DED" w:rsidP="00450DED">
      <w:pPr>
        <w:widowControl w:val="0"/>
        <w:numPr>
          <w:ilvl w:val="2"/>
          <w:numId w:val="39"/>
        </w:numPr>
        <w:pBdr>
          <w:top w:val="nil"/>
          <w:left w:val="nil"/>
          <w:bottom w:val="nil"/>
          <w:right w:val="nil"/>
          <w:between w:val="nil"/>
        </w:pBdr>
        <w:tabs>
          <w:tab w:val="left" w:pos="142"/>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verificar a habilitação dos proponentes;</w:t>
      </w:r>
    </w:p>
    <w:p w14:paraId="24E18E79" w14:textId="77777777" w:rsidR="00424805" w:rsidRPr="00457B36" w:rsidRDefault="00424805" w:rsidP="007C64FD">
      <w:pPr>
        <w:tabs>
          <w:tab w:val="left" w:pos="142"/>
        </w:tabs>
        <w:ind w:left="567"/>
        <w:rPr>
          <w:rFonts w:ascii="Arial" w:eastAsia="Arial" w:hAnsi="Arial" w:cs="Arial"/>
          <w:sz w:val="24"/>
          <w:szCs w:val="24"/>
        </w:rPr>
      </w:pPr>
    </w:p>
    <w:p w14:paraId="7C236E20" w14:textId="77777777" w:rsidR="00424805" w:rsidRPr="00457B36" w:rsidRDefault="00742AFD" w:rsidP="00116AAB">
      <w:pPr>
        <w:widowControl w:val="0"/>
        <w:numPr>
          <w:ilvl w:val="2"/>
          <w:numId w:val="39"/>
        </w:numPr>
        <w:pBdr>
          <w:top w:val="nil"/>
          <w:left w:val="nil"/>
          <w:bottom w:val="nil"/>
          <w:right w:val="nil"/>
          <w:between w:val="nil"/>
        </w:pBdr>
        <w:tabs>
          <w:tab w:val="left" w:pos="142"/>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abrir as propostas de preços;</w:t>
      </w:r>
    </w:p>
    <w:p w14:paraId="7644CE56" w14:textId="77777777" w:rsidR="00424805" w:rsidRPr="00457B36" w:rsidRDefault="00424805" w:rsidP="007C64FD">
      <w:pPr>
        <w:tabs>
          <w:tab w:val="left" w:pos="142"/>
        </w:tabs>
        <w:ind w:left="567"/>
        <w:rPr>
          <w:rFonts w:ascii="Arial" w:eastAsia="Arial" w:hAnsi="Arial" w:cs="Arial"/>
          <w:sz w:val="24"/>
          <w:szCs w:val="24"/>
        </w:rPr>
      </w:pPr>
    </w:p>
    <w:p w14:paraId="48ACBE3D" w14:textId="77777777" w:rsidR="00424805" w:rsidRPr="00457B36" w:rsidRDefault="00742AFD" w:rsidP="00116AAB">
      <w:pPr>
        <w:widowControl w:val="0"/>
        <w:numPr>
          <w:ilvl w:val="2"/>
          <w:numId w:val="39"/>
        </w:numPr>
        <w:pBdr>
          <w:top w:val="nil"/>
          <w:left w:val="nil"/>
          <w:bottom w:val="nil"/>
          <w:right w:val="nil"/>
          <w:between w:val="nil"/>
        </w:pBdr>
        <w:tabs>
          <w:tab w:val="left" w:pos="142"/>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analisar a aceitabilidade das propostas;</w:t>
      </w:r>
    </w:p>
    <w:p w14:paraId="260B13E3" w14:textId="77777777" w:rsidR="00424805" w:rsidRPr="00457B36" w:rsidRDefault="00424805" w:rsidP="007C64FD">
      <w:pPr>
        <w:tabs>
          <w:tab w:val="left" w:pos="142"/>
        </w:tabs>
        <w:ind w:left="567"/>
        <w:rPr>
          <w:rFonts w:ascii="Arial" w:eastAsia="Arial" w:hAnsi="Arial" w:cs="Arial"/>
          <w:sz w:val="24"/>
          <w:szCs w:val="24"/>
        </w:rPr>
      </w:pPr>
    </w:p>
    <w:p w14:paraId="1206AA42" w14:textId="77777777" w:rsidR="00424805" w:rsidRPr="00457B36" w:rsidRDefault="00742AFD" w:rsidP="00116AAB">
      <w:pPr>
        <w:widowControl w:val="0"/>
        <w:numPr>
          <w:ilvl w:val="2"/>
          <w:numId w:val="39"/>
        </w:numPr>
        <w:pBdr>
          <w:top w:val="nil"/>
          <w:left w:val="nil"/>
          <w:bottom w:val="nil"/>
          <w:right w:val="nil"/>
          <w:between w:val="nil"/>
        </w:pBdr>
        <w:tabs>
          <w:tab w:val="left" w:pos="142"/>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desclassificar propostas indicando os motivos;</w:t>
      </w:r>
    </w:p>
    <w:p w14:paraId="24BE61B2" w14:textId="77777777" w:rsidR="00424805" w:rsidRPr="00457B36" w:rsidRDefault="00424805" w:rsidP="007C64FD">
      <w:pPr>
        <w:tabs>
          <w:tab w:val="left" w:pos="142"/>
        </w:tabs>
        <w:ind w:left="567"/>
        <w:rPr>
          <w:rFonts w:ascii="Arial" w:eastAsia="Arial" w:hAnsi="Arial" w:cs="Arial"/>
          <w:sz w:val="24"/>
          <w:szCs w:val="24"/>
        </w:rPr>
      </w:pPr>
    </w:p>
    <w:p w14:paraId="36B6BA96" w14:textId="77777777" w:rsidR="00424805" w:rsidRPr="00457B36" w:rsidRDefault="00742AFD" w:rsidP="00116AAB">
      <w:pPr>
        <w:widowControl w:val="0"/>
        <w:numPr>
          <w:ilvl w:val="2"/>
          <w:numId w:val="39"/>
        </w:numPr>
        <w:pBdr>
          <w:top w:val="nil"/>
          <w:left w:val="nil"/>
          <w:bottom w:val="nil"/>
          <w:right w:val="nil"/>
          <w:between w:val="nil"/>
        </w:pBdr>
        <w:tabs>
          <w:tab w:val="left" w:pos="142"/>
          <w:tab w:val="left" w:pos="709"/>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conduzir os procedimentos relativos aos lances e à escolha da proposta do lance de menor preço;</w:t>
      </w:r>
    </w:p>
    <w:p w14:paraId="57558CFD" w14:textId="77777777" w:rsidR="00424805" w:rsidRPr="00457B36" w:rsidRDefault="00424805" w:rsidP="007C64FD">
      <w:pPr>
        <w:tabs>
          <w:tab w:val="left" w:pos="142"/>
        </w:tabs>
        <w:ind w:left="567"/>
        <w:rPr>
          <w:rFonts w:ascii="Arial" w:eastAsia="Arial" w:hAnsi="Arial" w:cs="Arial"/>
          <w:sz w:val="24"/>
          <w:szCs w:val="24"/>
        </w:rPr>
      </w:pPr>
    </w:p>
    <w:p w14:paraId="080EB51C" w14:textId="77777777" w:rsidR="00424805" w:rsidRPr="00457B36" w:rsidRDefault="00742AFD" w:rsidP="00116AAB">
      <w:pPr>
        <w:widowControl w:val="0"/>
        <w:numPr>
          <w:ilvl w:val="2"/>
          <w:numId w:val="39"/>
        </w:numPr>
        <w:pBdr>
          <w:top w:val="nil"/>
          <w:left w:val="nil"/>
          <w:bottom w:val="nil"/>
          <w:right w:val="nil"/>
          <w:between w:val="nil"/>
        </w:pBdr>
        <w:tabs>
          <w:tab w:val="left" w:pos="142"/>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declarar o vencedor;</w:t>
      </w:r>
    </w:p>
    <w:p w14:paraId="37469591" w14:textId="77777777" w:rsidR="00424805" w:rsidRPr="00457B36" w:rsidRDefault="00424805" w:rsidP="007C64FD">
      <w:pPr>
        <w:tabs>
          <w:tab w:val="left" w:pos="142"/>
        </w:tabs>
        <w:ind w:left="567"/>
        <w:rPr>
          <w:rFonts w:ascii="Arial" w:eastAsia="Arial" w:hAnsi="Arial" w:cs="Arial"/>
          <w:sz w:val="24"/>
          <w:szCs w:val="24"/>
        </w:rPr>
      </w:pPr>
    </w:p>
    <w:p w14:paraId="29E49D77" w14:textId="77777777" w:rsidR="00424805" w:rsidRPr="00457B36" w:rsidRDefault="00742AFD" w:rsidP="00116AAB">
      <w:pPr>
        <w:widowControl w:val="0"/>
        <w:numPr>
          <w:ilvl w:val="2"/>
          <w:numId w:val="39"/>
        </w:numPr>
        <w:pBdr>
          <w:top w:val="nil"/>
          <w:left w:val="nil"/>
          <w:bottom w:val="nil"/>
          <w:right w:val="nil"/>
          <w:between w:val="nil"/>
        </w:pBdr>
        <w:tabs>
          <w:tab w:val="left" w:pos="142"/>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receber, examinar e decidir sobre a pertinência dos recursos;</w:t>
      </w:r>
    </w:p>
    <w:p w14:paraId="4279A424" w14:textId="77777777" w:rsidR="00424805" w:rsidRPr="00457B36" w:rsidRDefault="00424805" w:rsidP="007C64FD">
      <w:pPr>
        <w:tabs>
          <w:tab w:val="left" w:pos="142"/>
        </w:tabs>
        <w:ind w:left="567"/>
        <w:rPr>
          <w:rFonts w:ascii="Arial" w:eastAsia="Arial" w:hAnsi="Arial" w:cs="Arial"/>
          <w:sz w:val="24"/>
          <w:szCs w:val="24"/>
        </w:rPr>
      </w:pPr>
    </w:p>
    <w:p w14:paraId="4F9ABE9C" w14:textId="77777777" w:rsidR="00424805" w:rsidRPr="00457B36" w:rsidRDefault="00742AFD" w:rsidP="00116AAB">
      <w:pPr>
        <w:widowControl w:val="0"/>
        <w:numPr>
          <w:ilvl w:val="2"/>
          <w:numId w:val="39"/>
        </w:numPr>
        <w:pBdr>
          <w:top w:val="nil"/>
          <w:left w:val="nil"/>
          <w:bottom w:val="nil"/>
          <w:right w:val="nil"/>
          <w:between w:val="nil"/>
        </w:pBdr>
        <w:tabs>
          <w:tab w:val="left" w:pos="142"/>
          <w:tab w:val="left" w:pos="709"/>
          <w:tab w:val="left" w:pos="851"/>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elaborar a ata da sessão;</w:t>
      </w:r>
    </w:p>
    <w:p w14:paraId="7E8F5616" w14:textId="77777777" w:rsidR="00424805" w:rsidRPr="00457B36" w:rsidRDefault="00424805" w:rsidP="007C64FD">
      <w:pPr>
        <w:tabs>
          <w:tab w:val="left" w:pos="142"/>
          <w:tab w:val="left" w:pos="709"/>
          <w:tab w:val="left" w:pos="851"/>
        </w:tabs>
        <w:ind w:left="567"/>
        <w:rPr>
          <w:rFonts w:ascii="Arial" w:eastAsia="Arial" w:hAnsi="Arial" w:cs="Arial"/>
          <w:sz w:val="24"/>
          <w:szCs w:val="24"/>
        </w:rPr>
      </w:pPr>
    </w:p>
    <w:p w14:paraId="5BE68E04" w14:textId="77777777" w:rsidR="00424805" w:rsidRPr="00457B36" w:rsidRDefault="00742AFD" w:rsidP="00116AAB">
      <w:pPr>
        <w:widowControl w:val="0"/>
        <w:numPr>
          <w:ilvl w:val="2"/>
          <w:numId w:val="39"/>
        </w:numPr>
        <w:pBdr>
          <w:top w:val="nil"/>
          <w:left w:val="nil"/>
          <w:bottom w:val="nil"/>
          <w:right w:val="nil"/>
          <w:between w:val="nil"/>
        </w:pBdr>
        <w:tabs>
          <w:tab w:val="left" w:pos="142"/>
          <w:tab w:val="left" w:pos="709"/>
          <w:tab w:val="left" w:pos="851"/>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encaminhar o processo à autoridade superior para homologar e autorizar a contratação;</w:t>
      </w:r>
    </w:p>
    <w:p w14:paraId="36E30B64" w14:textId="77777777" w:rsidR="00424805" w:rsidRPr="00457B36" w:rsidRDefault="00424805" w:rsidP="007C64FD">
      <w:pPr>
        <w:tabs>
          <w:tab w:val="left" w:pos="142"/>
          <w:tab w:val="left" w:pos="709"/>
          <w:tab w:val="left" w:pos="851"/>
        </w:tabs>
        <w:ind w:left="567"/>
        <w:rPr>
          <w:rFonts w:ascii="Arial" w:eastAsia="Arial" w:hAnsi="Arial" w:cs="Arial"/>
          <w:sz w:val="24"/>
          <w:szCs w:val="24"/>
        </w:rPr>
      </w:pPr>
    </w:p>
    <w:p w14:paraId="3F38D04C" w14:textId="77777777" w:rsidR="00424805" w:rsidRPr="00457B36" w:rsidRDefault="00742AFD" w:rsidP="00116AAB">
      <w:pPr>
        <w:widowControl w:val="0"/>
        <w:numPr>
          <w:ilvl w:val="2"/>
          <w:numId w:val="39"/>
        </w:numPr>
        <w:pBdr>
          <w:top w:val="nil"/>
          <w:left w:val="nil"/>
          <w:bottom w:val="nil"/>
          <w:right w:val="nil"/>
          <w:between w:val="nil"/>
        </w:pBdr>
        <w:tabs>
          <w:tab w:val="left" w:pos="142"/>
          <w:tab w:val="left" w:pos="709"/>
          <w:tab w:val="left" w:pos="851"/>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abrir processo administrativo para apuração de irregularidades visando a aplicação de penalidades previstas na legislação.</w:t>
      </w:r>
    </w:p>
    <w:p w14:paraId="42B820ED" w14:textId="77777777" w:rsidR="006C2EC9" w:rsidRPr="00457B36" w:rsidRDefault="006C2EC9" w:rsidP="007C64FD">
      <w:pPr>
        <w:pBdr>
          <w:top w:val="nil"/>
          <w:left w:val="nil"/>
          <w:bottom w:val="nil"/>
          <w:right w:val="nil"/>
          <w:between w:val="nil"/>
        </w:pBdr>
        <w:tabs>
          <w:tab w:val="left" w:pos="142"/>
        </w:tabs>
        <w:rPr>
          <w:rFonts w:ascii="Arial" w:eastAsia="Arial" w:hAnsi="Arial" w:cs="Arial"/>
          <w:color w:val="000000"/>
          <w:sz w:val="24"/>
          <w:szCs w:val="24"/>
        </w:rPr>
      </w:pPr>
    </w:p>
    <w:p w14:paraId="5108C7BE" w14:textId="24D709B7" w:rsidR="00424805" w:rsidRPr="00457B36" w:rsidRDefault="00742AFD" w:rsidP="00116AAB">
      <w:pPr>
        <w:pStyle w:val="Ttulo2"/>
        <w:keepNext w:val="0"/>
        <w:widowControl w:val="0"/>
        <w:numPr>
          <w:ilvl w:val="0"/>
          <w:numId w:val="39"/>
        </w:numPr>
        <w:tabs>
          <w:tab w:val="left" w:pos="142"/>
          <w:tab w:val="left" w:pos="426"/>
        </w:tabs>
        <w:spacing w:line="240" w:lineRule="auto"/>
        <w:ind w:left="0" w:firstLine="0"/>
        <w:jc w:val="both"/>
        <w:rPr>
          <w:rFonts w:ascii="Arial" w:eastAsia="Arial" w:hAnsi="Arial" w:cs="Arial"/>
          <w:i w:val="0"/>
          <w:sz w:val="24"/>
          <w:szCs w:val="24"/>
        </w:rPr>
      </w:pPr>
      <w:r w:rsidRPr="00457B36">
        <w:rPr>
          <w:rFonts w:ascii="Arial" w:eastAsia="Arial" w:hAnsi="Arial" w:cs="Arial"/>
          <w:i w:val="0"/>
          <w:sz w:val="24"/>
          <w:szCs w:val="24"/>
        </w:rPr>
        <w:t xml:space="preserve">CREDENCIAMENTO NO SISTEMA LICITAÇÕES DA </w:t>
      </w:r>
      <w:r w:rsidR="00FA2C07" w:rsidRPr="00457B36">
        <w:rPr>
          <w:rFonts w:ascii="Arial" w:eastAsia="Arial" w:hAnsi="Arial" w:cs="Arial"/>
          <w:i w:val="0"/>
          <w:sz w:val="24"/>
          <w:szCs w:val="24"/>
        </w:rPr>
        <w:t>PORTAL DE COMPRAS PUBLICAS</w:t>
      </w:r>
      <w:r w:rsidRPr="00457B36">
        <w:rPr>
          <w:rFonts w:ascii="Arial" w:eastAsia="Arial" w:hAnsi="Arial" w:cs="Arial"/>
          <w:i w:val="0"/>
          <w:sz w:val="24"/>
          <w:szCs w:val="24"/>
        </w:rPr>
        <w:t>:</w:t>
      </w:r>
    </w:p>
    <w:p w14:paraId="58E3A043" w14:textId="77777777" w:rsidR="00424805" w:rsidRPr="00457B36" w:rsidRDefault="00424805" w:rsidP="007C64FD">
      <w:pPr>
        <w:pStyle w:val="Ttulo2"/>
        <w:tabs>
          <w:tab w:val="left" w:pos="142"/>
          <w:tab w:val="left" w:pos="662"/>
        </w:tabs>
        <w:spacing w:line="240" w:lineRule="auto"/>
        <w:rPr>
          <w:rFonts w:ascii="Arial" w:eastAsia="Arial" w:hAnsi="Arial" w:cs="Arial"/>
          <w:i w:val="0"/>
          <w:sz w:val="24"/>
          <w:szCs w:val="24"/>
        </w:rPr>
      </w:pPr>
    </w:p>
    <w:p w14:paraId="2F880049" w14:textId="131A1497" w:rsidR="00424805" w:rsidRPr="00457B36" w:rsidRDefault="00742AFD" w:rsidP="006C0C75">
      <w:pPr>
        <w:widowControl w:val="0"/>
        <w:numPr>
          <w:ilvl w:val="1"/>
          <w:numId w:val="2"/>
        </w:numPr>
        <w:pBdr>
          <w:top w:val="nil"/>
          <w:left w:val="nil"/>
          <w:bottom w:val="nil"/>
          <w:right w:val="nil"/>
          <w:between w:val="nil"/>
        </w:pBdr>
        <w:tabs>
          <w:tab w:val="left" w:pos="142"/>
          <w:tab w:val="left" w:pos="709"/>
          <w:tab w:val="left" w:pos="2015"/>
          <w:tab w:val="left" w:pos="2016"/>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As pessoas jurídicas ou firmas individuais interessadas deverão nomear através do instrumento de mandato com firma reconhecida, operador devidamente credenciado em qualquer empresa associada à </w:t>
      </w:r>
      <w:r w:rsidR="00E63149" w:rsidRPr="00457B36">
        <w:rPr>
          <w:rFonts w:ascii="Arial" w:eastAsia="Arial" w:hAnsi="Arial" w:cs="Arial"/>
          <w:b/>
          <w:color w:val="000000"/>
          <w:sz w:val="24"/>
          <w:szCs w:val="24"/>
          <w:u w:val="single"/>
        </w:rPr>
        <w:t>Portal de Compras Públicas</w:t>
      </w:r>
      <w:r w:rsidRPr="00457B36">
        <w:rPr>
          <w:rFonts w:ascii="Arial" w:eastAsia="Arial" w:hAnsi="Arial" w:cs="Arial"/>
          <w:color w:val="000000"/>
          <w:sz w:val="24"/>
          <w:szCs w:val="24"/>
        </w:rPr>
        <w:t xml:space="preserve">, atribuindo poderes para formular lances de preços e praticar todos os demais atos e operações no site: </w:t>
      </w:r>
      <w:hyperlink r:id="rId13">
        <w:r w:rsidR="003C41FE" w:rsidRPr="00457B36">
          <w:rPr>
            <w:rFonts w:ascii="Arial" w:eastAsia="Arial" w:hAnsi="Arial" w:cs="Arial"/>
            <w:b/>
            <w:color w:val="0070C0"/>
            <w:sz w:val="24"/>
            <w:szCs w:val="24"/>
          </w:rPr>
          <w:t>www.portaldecompraspublicas.com.br</w:t>
        </w:r>
        <w:r w:rsidRPr="00457B36">
          <w:rPr>
            <w:rFonts w:ascii="Arial" w:eastAsia="Arial" w:hAnsi="Arial" w:cs="Arial"/>
            <w:b/>
            <w:color w:val="0070C0"/>
            <w:sz w:val="24"/>
            <w:szCs w:val="24"/>
          </w:rPr>
          <w:t>.</w:t>
        </w:r>
      </w:hyperlink>
    </w:p>
    <w:p w14:paraId="0F7FB11C" w14:textId="77777777" w:rsidR="00424805" w:rsidRPr="00457B36" w:rsidRDefault="00424805" w:rsidP="007C64FD">
      <w:pPr>
        <w:pBdr>
          <w:top w:val="nil"/>
          <w:left w:val="nil"/>
          <w:bottom w:val="nil"/>
          <w:right w:val="nil"/>
          <w:between w:val="nil"/>
        </w:pBdr>
        <w:tabs>
          <w:tab w:val="left" w:pos="142"/>
          <w:tab w:val="left" w:pos="709"/>
          <w:tab w:val="left" w:pos="2015"/>
          <w:tab w:val="left" w:pos="2016"/>
        </w:tabs>
        <w:jc w:val="both"/>
        <w:rPr>
          <w:rFonts w:ascii="Arial" w:eastAsia="Arial" w:hAnsi="Arial" w:cs="Arial"/>
          <w:color w:val="000000"/>
          <w:sz w:val="24"/>
          <w:szCs w:val="24"/>
        </w:rPr>
      </w:pPr>
    </w:p>
    <w:p w14:paraId="30BA48AE" w14:textId="0733AFA2" w:rsidR="00424805" w:rsidRPr="00457B36" w:rsidRDefault="00742AFD" w:rsidP="006C0C75">
      <w:pPr>
        <w:widowControl w:val="0"/>
        <w:numPr>
          <w:ilvl w:val="1"/>
          <w:numId w:val="2"/>
        </w:numPr>
        <w:pBdr>
          <w:top w:val="nil"/>
          <w:left w:val="nil"/>
          <w:bottom w:val="nil"/>
          <w:right w:val="nil"/>
          <w:between w:val="nil"/>
        </w:pBdr>
        <w:tabs>
          <w:tab w:val="left" w:pos="142"/>
          <w:tab w:val="left" w:pos="709"/>
          <w:tab w:val="left" w:pos="2015"/>
          <w:tab w:val="left" w:pos="2016"/>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A participação do licitante na </w:t>
      </w:r>
      <w:r w:rsidRPr="00457B36">
        <w:rPr>
          <w:rFonts w:ascii="Arial" w:eastAsia="Arial" w:hAnsi="Arial" w:cs="Arial"/>
          <w:b/>
          <w:bCs/>
          <w:color w:val="000000"/>
          <w:sz w:val="24"/>
          <w:szCs w:val="24"/>
        </w:rPr>
        <w:t>CONCORRÊNCIA ELETRÔNICA</w:t>
      </w:r>
      <w:r w:rsidRPr="00457B36">
        <w:rPr>
          <w:rFonts w:ascii="Arial" w:eastAsia="Arial" w:hAnsi="Arial" w:cs="Arial"/>
          <w:color w:val="000000"/>
          <w:sz w:val="24"/>
          <w:szCs w:val="24"/>
        </w:rPr>
        <w:t xml:space="preserve"> se dará por meio de </w:t>
      </w:r>
      <w:r w:rsidRPr="00457B36">
        <w:rPr>
          <w:rFonts w:ascii="Arial" w:eastAsia="Arial" w:hAnsi="Arial" w:cs="Arial"/>
          <w:color w:val="000000"/>
          <w:sz w:val="24"/>
          <w:szCs w:val="24"/>
        </w:rPr>
        <w:lastRenderedPageBreak/>
        <w:t xml:space="preserve">participação direta ou através de empresas associadas à </w:t>
      </w:r>
      <w:r w:rsidR="007642AD" w:rsidRPr="00457B36">
        <w:rPr>
          <w:rFonts w:ascii="Arial" w:eastAsia="Arial" w:hAnsi="Arial" w:cs="Arial"/>
          <w:b/>
          <w:color w:val="000000"/>
          <w:sz w:val="24"/>
          <w:szCs w:val="24"/>
        </w:rPr>
        <w:t>PCP</w:t>
      </w:r>
      <w:r w:rsidRPr="00457B36">
        <w:rPr>
          <w:rFonts w:ascii="Arial" w:eastAsia="Arial" w:hAnsi="Arial" w:cs="Arial"/>
          <w:b/>
          <w:color w:val="000000"/>
          <w:sz w:val="24"/>
          <w:szCs w:val="24"/>
        </w:rPr>
        <w:t xml:space="preserve"> – </w:t>
      </w:r>
      <w:r w:rsidR="00E63149" w:rsidRPr="00457B36">
        <w:rPr>
          <w:rFonts w:ascii="Arial" w:eastAsia="Arial" w:hAnsi="Arial" w:cs="Arial"/>
          <w:b/>
          <w:color w:val="000000"/>
          <w:sz w:val="24"/>
          <w:szCs w:val="24"/>
        </w:rPr>
        <w:t>Portal de Compras Públicas</w:t>
      </w:r>
      <w:r w:rsidRPr="00457B36">
        <w:rPr>
          <w:rFonts w:ascii="Arial" w:eastAsia="Arial" w:hAnsi="Arial" w:cs="Arial"/>
          <w:color w:val="000000"/>
          <w:sz w:val="24"/>
          <w:szCs w:val="24"/>
        </w:rPr>
        <w:t>, a qual deverá manifestar, por meio de seu operador designado, em campo próprio do sistema, pleno conhecimento, aceitação e atendimento às exigências de habilitação previstas no Edital.</w:t>
      </w:r>
    </w:p>
    <w:p w14:paraId="7582F5F4" w14:textId="77777777" w:rsidR="00424805" w:rsidRPr="00457B36" w:rsidRDefault="00424805" w:rsidP="007C64FD">
      <w:pPr>
        <w:pBdr>
          <w:top w:val="nil"/>
          <w:left w:val="nil"/>
          <w:bottom w:val="nil"/>
          <w:right w:val="nil"/>
          <w:between w:val="nil"/>
        </w:pBdr>
        <w:tabs>
          <w:tab w:val="left" w:pos="142"/>
          <w:tab w:val="left" w:pos="709"/>
          <w:tab w:val="left" w:pos="2015"/>
          <w:tab w:val="left" w:pos="2016"/>
        </w:tabs>
        <w:jc w:val="both"/>
        <w:rPr>
          <w:rFonts w:ascii="Arial" w:eastAsia="Arial" w:hAnsi="Arial" w:cs="Arial"/>
          <w:color w:val="000000"/>
          <w:sz w:val="24"/>
          <w:szCs w:val="24"/>
        </w:rPr>
      </w:pPr>
    </w:p>
    <w:p w14:paraId="3C227B11" w14:textId="77777777" w:rsidR="00424805" w:rsidRPr="00457B36" w:rsidRDefault="00742AFD" w:rsidP="006C0C75">
      <w:pPr>
        <w:widowControl w:val="0"/>
        <w:numPr>
          <w:ilvl w:val="2"/>
          <w:numId w:val="2"/>
        </w:numPr>
        <w:pBdr>
          <w:top w:val="nil"/>
          <w:left w:val="nil"/>
          <w:bottom w:val="nil"/>
          <w:right w:val="nil"/>
          <w:between w:val="nil"/>
        </w:pBdr>
        <w:tabs>
          <w:tab w:val="left" w:pos="567"/>
          <w:tab w:val="left" w:pos="851"/>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O acesso do operador ao sistema, para efeito de encaminhamento de proposta de preço e lances sucessivos de preços, em nome do licitante, somente se dará mediante prévia definição de senha privativa.</w:t>
      </w:r>
    </w:p>
    <w:p w14:paraId="11D80489" w14:textId="77777777" w:rsidR="00424805" w:rsidRPr="00457B36" w:rsidRDefault="00424805" w:rsidP="007C64FD">
      <w:pPr>
        <w:tabs>
          <w:tab w:val="left" w:pos="567"/>
          <w:tab w:val="left" w:pos="851"/>
        </w:tabs>
        <w:ind w:left="567"/>
        <w:rPr>
          <w:rFonts w:ascii="Arial" w:eastAsia="Arial" w:hAnsi="Arial" w:cs="Arial"/>
          <w:sz w:val="24"/>
          <w:szCs w:val="24"/>
        </w:rPr>
      </w:pPr>
    </w:p>
    <w:p w14:paraId="2732A894" w14:textId="5731CCC1" w:rsidR="00424805" w:rsidRPr="00457B36" w:rsidRDefault="00742AFD" w:rsidP="006C0C75">
      <w:pPr>
        <w:widowControl w:val="0"/>
        <w:numPr>
          <w:ilvl w:val="2"/>
          <w:numId w:val="2"/>
        </w:numPr>
        <w:pBdr>
          <w:top w:val="nil"/>
          <w:left w:val="nil"/>
          <w:bottom w:val="nil"/>
          <w:right w:val="nil"/>
          <w:between w:val="nil"/>
        </w:pBdr>
        <w:tabs>
          <w:tab w:val="left" w:pos="567"/>
          <w:tab w:val="left" w:pos="851"/>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A chave de identificação e a senha dos operadores poderão ser utilizadas em qualquer </w:t>
      </w:r>
      <w:r w:rsidRPr="00457B36">
        <w:rPr>
          <w:rFonts w:ascii="Arial" w:eastAsia="Arial" w:hAnsi="Arial" w:cs="Arial"/>
          <w:b/>
          <w:bCs/>
          <w:color w:val="000000"/>
          <w:sz w:val="24"/>
          <w:szCs w:val="24"/>
        </w:rPr>
        <w:t>CONCORRÊNCIA ELETRÔNICA</w:t>
      </w:r>
      <w:r w:rsidRPr="00457B36">
        <w:rPr>
          <w:rFonts w:ascii="Arial" w:eastAsia="Arial" w:hAnsi="Arial" w:cs="Arial"/>
          <w:color w:val="000000"/>
          <w:sz w:val="24"/>
          <w:szCs w:val="24"/>
        </w:rPr>
        <w:t xml:space="preserve">, salvo quando canceladas por solicitação do credenciado ou por iniciativa da </w:t>
      </w:r>
      <w:r w:rsidR="007642AD" w:rsidRPr="00457B36">
        <w:rPr>
          <w:rFonts w:ascii="Arial" w:eastAsia="Arial" w:hAnsi="Arial" w:cs="Arial"/>
          <w:b/>
          <w:color w:val="000000"/>
          <w:sz w:val="24"/>
          <w:szCs w:val="24"/>
        </w:rPr>
        <w:t>PCP</w:t>
      </w:r>
      <w:r w:rsidRPr="00457B36">
        <w:rPr>
          <w:rFonts w:ascii="Arial" w:eastAsia="Arial" w:hAnsi="Arial" w:cs="Arial"/>
          <w:b/>
          <w:color w:val="000000"/>
          <w:sz w:val="24"/>
          <w:szCs w:val="24"/>
        </w:rPr>
        <w:t xml:space="preserve"> - </w:t>
      </w:r>
      <w:r w:rsidR="00E63149" w:rsidRPr="00457B36">
        <w:rPr>
          <w:rFonts w:ascii="Arial" w:eastAsia="Arial" w:hAnsi="Arial" w:cs="Arial"/>
          <w:b/>
          <w:color w:val="000000"/>
          <w:sz w:val="24"/>
          <w:szCs w:val="24"/>
        </w:rPr>
        <w:t>Portal de Compras Públicas</w:t>
      </w:r>
      <w:r w:rsidRPr="00457B36">
        <w:rPr>
          <w:rFonts w:ascii="Arial" w:eastAsia="Arial" w:hAnsi="Arial" w:cs="Arial"/>
          <w:b/>
          <w:color w:val="000000"/>
          <w:sz w:val="24"/>
          <w:szCs w:val="24"/>
        </w:rPr>
        <w:t>.</w:t>
      </w:r>
    </w:p>
    <w:p w14:paraId="5D7A0111" w14:textId="77777777" w:rsidR="00424805" w:rsidRPr="00457B36" w:rsidRDefault="00424805" w:rsidP="007C64FD">
      <w:pPr>
        <w:pBdr>
          <w:top w:val="nil"/>
          <w:left w:val="nil"/>
          <w:bottom w:val="nil"/>
          <w:right w:val="nil"/>
          <w:between w:val="nil"/>
        </w:pBdr>
        <w:tabs>
          <w:tab w:val="left" w:pos="567"/>
          <w:tab w:val="left" w:pos="851"/>
        </w:tabs>
        <w:ind w:left="567"/>
        <w:jc w:val="both"/>
        <w:rPr>
          <w:rFonts w:ascii="Arial" w:eastAsia="Arial" w:hAnsi="Arial" w:cs="Arial"/>
          <w:color w:val="000000"/>
          <w:sz w:val="24"/>
          <w:szCs w:val="24"/>
        </w:rPr>
      </w:pPr>
    </w:p>
    <w:p w14:paraId="2C87D812" w14:textId="4F649472" w:rsidR="00424805" w:rsidRPr="00457B36" w:rsidRDefault="00742AFD" w:rsidP="006C0C75">
      <w:pPr>
        <w:widowControl w:val="0"/>
        <w:numPr>
          <w:ilvl w:val="2"/>
          <w:numId w:val="2"/>
        </w:numPr>
        <w:pBdr>
          <w:top w:val="nil"/>
          <w:left w:val="nil"/>
          <w:bottom w:val="nil"/>
          <w:right w:val="nil"/>
          <w:between w:val="nil"/>
        </w:pBdr>
        <w:tabs>
          <w:tab w:val="left" w:pos="567"/>
          <w:tab w:val="left" w:pos="851"/>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É de exclusiva responsabilidade do usuário o sigilo da senha, bem como seu uso em qualquer transação efetuada diretamente ou por seu representante, não cabendo a </w:t>
      </w:r>
      <w:r w:rsidR="007642AD" w:rsidRPr="00457B36">
        <w:rPr>
          <w:rFonts w:ascii="Arial" w:eastAsia="Arial" w:hAnsi="Arial" w:cs="Arial"/>
          <w:b/>
          <w:color w:val="000000"/>
          <w:sz w:val="24"/>
          <w:szCs w:val="24"/>
        </w:rPr>
        <w:t>PCP</w:t>
      </w:r>
      <w:r w:rsidRPr="00457B36">
        <w:rPr>
          <w:rFonts w:ascii="Arial" w:eastAsia="Arial" w:hAnsi="Arial" w:cs="Arial"/>
          <w:b/>
          <w:color w:val="000000"/>
          <w:sz w:val="24"/>
          <w:szCs w:val="24"/>
        </w:rPr>
        <w:t xml:space="preserve"> - </w:t>
      </w:r>
      <w:r w:rsidR="00E63149" w:rsidRPr="00457B36">
        <w:rPr>
          <w:rFonts w:ascii="Arial" w:eastAsia="Arial" w:hAnsi="Arial" w:cs="Arial"/>
          <w:b/>
          <w:color w:val="000000"/>
          <w:sz w:val="24"/>
          <w:szCs w:val="24"/>
        </w:rPr>
        <w:t>Portal de Compras Públicas</w:t>
      </w:r>
      <w:r w:rsidRPr="00457B36">
        <w:rPr>
          <w:rFonts w:ascii="Arial" w:eastAsia="Arial" w:hAnsi="Arial" w:cs="Arial"/>
          <w:color w:val="000000"/>
          <w:sz w:val="24"/>
          <w:szCs w:val="24"/>
        </w:rPr>
        <w:t xml:space="preserve"> a responsabilidade por eventuais danos decorrentes de uso indevido da senha, ainda que por terceiros.</w:t>
      </w:r>
    </w:p>
    <w:p w14:paraId="7278FDC8" w14:textId="77777777" w:rsidR="00424805" w:rsidRPr="00457B36" w:rsidRDefault="00424805" w:rsidP="007C64FD">
      <w:pPr>
        <w:pBdr>
          <w:top w:val="nil"/>
          <w:left w:val="nil"/>
          <w:bottom w:val="nil"/>
          <w:right w:val="nil"/>
          <w:between w:val="nil"/>
        </w:pBdr>
        <w:tabs>
          <w:tab w:val="left" w:pos="567"/>
          <w:tab w:val="left" w:pos="851"/>
        </w:tabs>
        <w:ind w:left="567"/>
        <w:jc w:val="both"/>
        <w:rPr>
          <w:rFonts w:ascii="Arial" w:eastAsia="Arial" w:hAnsi="Arial" w:cs="Arial"/>
          <w:color w:val="000000"/>
          <w:sz w:val="24"/>
          <w:szCs w:val="24"/>
        </w:rPr>
      </w:pPr>
    </w:p>
    <w:p w14:paraId="26ACDA4B" w14:textId="2CD40043" w:rsidR="00424805" w:rsidRPr="00457B36" w:rsidRDefault="00742AFD" w:rsidP="006C0C75">
      <w:pPr>
        <w:widowControl w:val="0"/>
        <w:numPr>
          <w:ilvl w:val="2"/>
          <w:numId w:val="2"/>
        </w:numPr>
        <w:pBdr>
          <w:top w:val="nil"/>
          <w:left w:val="nil"/>
          <w:bottom w:val="nil"/>
          <w:right w:val="nil"/>
          <w:between w:val="nil"/>
        </w:pBdr>
        <w:tabs>
          <w:tab w:val="left" w:pos="567"/>
          <w:tab w:val="left" w:pos="851"/>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O credenciamento do fornecedor e de seu representante legal junto ao sistema eletrônico implica a responsabilidade legal pelos atos praticados e a presunção de capacidade técnica para realização das transações inerentes ao </w:t>
      </w:r>
      <w:r w:rsidR="007642AD" w:rsidRPr="00457B36">
        <w:rPr>
          <w:rFonts w:ascii="Arial" w:eastAsia="Arial" w:hAnsi="Arial" w:cs="Arial"/>
          <w:color w:val="000000"/>
          <w:sz w:val="24"/>
          <w:szCs w:val="24"/>
        </w:rPr>
        <w:t>Concorrência</w:t>
      </w:r>
      <w:r w:rsidRPr="00457B36">
        <w:rPr>
          <w:rFonts w:ascii="Arial" w:eastAsia="Arial" w:hAnsi="Arial" w:cs="Arial"/>
          <w:color w:val="000000"/>
          <w:sz w:val="24"/>
          <w:szCs w:val="24"/>
        </w:rPr>
        <w:t xml:space="preserve"> eletrônic</w:t>
      </w:r>
      <w:r w:rsidR="00886426" w:rsidRPr="00457B36">
        <w:rPr>
          <w:rFonts w:ascii="Arial" w:eastAsia="Arial" w:hAnsi="Arial" w:cs="Arial"/>
          <w:color w:val="000000"/>
          <w:sz w:val="24"/>
          <w:szCs w:val="24"/>
        </w:rPr>
        <w:t>a</w:t>
      </w:r>
      <w:r w:rsidRPr="00457B36">
        <w:rPr>
          <w:rFonts w:ascii="Arial" w:eastAsia="Arial" w:hAnsi="Arial" w:cs="Arial"/>
          <w:color w:val="000000"/>
          <w:sz w:val="24"/>
          <w:szCs w:val="24"/>
        </w:rPr>
        <w:t>.</w:t>
      </w:r>
    </w:p>
    <w:p w14:paraId="7DB7E6DC" w14:textId="77777777" w:rsidR="00424805" w:rsidRPr="00457B36" w:rsidRDefault="00424805" w:rsidP="007C64FD">
      <w:pPr>
        <w:pBdr>
          <w:top w:val="nil"/>
          <w:left w:val="nil"/>
          <w:bottom w:val="nil"/>
          <w:right w:val="nil"/>
          <w:between w:val="nil"/>
        </w:pBdr>
        <w:tabs>
          <w:tab w:val="left" w:pos="426"/>
        </w:tabs>
        <w:jc w:val="both"/>
        <w:rPr>
          <w:rFonts w:ascii="Arial" w:eastAsia="Arial" w:hAnsi="Arial" w:cs="Arial"/>
          <w:color w:val="000000"/>
          <w:sz w:val="24"/>
          <w:szCs w:val="24"/>
        </w:rPr>
      </w:pPr>
    </w:p>
    <w:p w14:paraId="13208D05" w14:textId="77777777" w:rsidR="00424805" w:rsidRPr="00457B36" w:rsidRDefault="00742AFD" w:rsidP="00116AAB">
      <w:pPr>
        <w:numPr>
          <w:ilvl w:val="0"/>
          <w:numId w:val="39"/>
        </w:numPr>
        <w:pBdr>
          <w:top w:val="nil"/>
          <w:left w:val="nil"/>
          <w:bottom w:val="nil"/>
          <w:right w:val="nil"/>
          <w:between w:val="nil"/>
        </w:pBdr>
        <w:tabs>
          <w:tab w:val="left" w:pos="426"/>
        </w:tabs>
        <w:ind w:left="0" w:firstLine="0"/>
        <w:jc w:val="both"/>
        <w:rPr>
          <w:rFonts w:ascii="Arial" w:eastAsia="Arial" w:hAnsi="Arial" w:cs="Arial"/>
          <w:b/>
          <w:color w:val="000000"/>
          <w:sz w:val="24"/>
          <w:szCs w:val="24"/>
        </w:rPr>
      </w:pPr>
      <w:r w:rsidRPr="00457B36">
        <w:rPr>
          <w:rFonts w:ascii="Arial" w:eastAsia="Arial" w:hAnsi="Arial" w:cs="Arial"/>
          <w:b/>
          <w:color w:val="000000"/>
          <w:sz w:val="24"/>
          <w:szCs w:val="24"/>
        </w:rPr>
        <w:t>DA PARTICIPAÇÃO DE MICROEMPRESAS E DE EMPRESAS DE PEQUENO PORTE</w:t>
      </w:r>
    </w:p>
    <w:p w14:paraId="62CEBF79" w14:textId="77777777" w:rsidR="00424805" w:rsidRPr="00457B36" w:rsidRDefault="00424805" w:rsidP="007C64FD">
      <w:pPr>
        <w:pBdr>
          <w:top w:val="nil"/>
          <w:left w:val="nil"/>
          <w:bottom w:val="nil"/>
          <w:right w:val="nil"/>
          <w:between w:val="nil"/>
        </w:pBdr>
        <w:tabs>
          <w:tab w:val="left" w:pos="426"/>
        </w:tabs>
        <w:jc w:val="both"/>
        <w:rPr>
          <w:rFonts w:ascii="Arial" w:eastAsia="Arial" w:hAnsi="Arial" w:cs="Arial"/>
          <w:b/>
          <w:color w:val="000000"/>
          <w:sz w:val="24"/>
          <w:szCs w:val="24"/>
        </w:rPr>
      </w:pPr>
    </w:p>
    <w:p w14:paraId="309469D0" w14:textId="77777777" w:rsidR="00424805" w:rsidRPr="00457B36" w:rsidRDefault="00742AFD" w:rsidP="00116AAB">
      <w:pPr>
        <w:numPr>
          <w:ilvl w:val="1"/>
          <w:numId w:val="39"/>
        </w:numPr>
        <w:pBdr>
          <w:top w:val="nil"/>
          <w:left w:val="nil"/>
          <w:bottom w:val="nil"/>
          <w:right w:val="nil"/>
          <w:between w:val="nil"/>
        </w:pBdr>
        <w:tabs>
          <w:tab w:val="left" w:pos="426"/>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Os licitantes que declararem o enquadramento social de que trata este subitem, devidamente comprovado conforme estabelece o presente Edital, terão tratamento diferenciado e favorecido nos termos da Lei Complementar federal nº 123/2006.</w:t>
      </w:r>
    </w:p>
    <w:p w14:paraId="48AC16C5" w14:textId="77777777" w:rsidR="00424805" w:rsidRPr="00457B36" w:rsidRDefault="00424805" w:rsidP="007C64FD">
      <w:pPr>
        <w:pBdr>
          <w:top w:val="nil"/>
          <w:left w:val="nil"/>
          <w:bottom w:val="nil"/>
          <w:right w:val="nil"/>
          <w:between w:val="nil"/>
        </w:pBdr>
        <w:tabs>
          <w:tab w:val="left" w:pos="426"/>
        </w:tabs>
        <w:jc w:val="both"/>
        <w:rPr>
          <w:rFonts w:ascii="Arial" w:eastAsia="Arial" w:hAnsi="Arial" w:cs="Arial"/>
          <w:color w:val="000000"/>
          <w:sz w:val="24"/>
          <w:szCs w:val="24"/>
        </w:rPr>
      </w:pPr>
    </w:p>
    <w:p w14:paraId="0CF264FA" w14:textId="3DDC14D5" w:rsidR="00424805" w:rsidRPr="00457B36" w:rsidRDefault="00742AFD" w:rsidP="00116AAB">
      <w:pPr>
        <w:numPr>
          <w:ilvl w:val="2"/>
          <w:numId w:val="39"/>
        </w:numPr>
        <w:pBdr>
          <w:top w:val="nil"/>
          <w:left w:val="nil"/>
          <w:bottom w:val="nil"/>
          <w:right w:val="nil"/>
          <w:between w:val="nil"/>
        </w:pBdr>
        <w:tabs>
          <w:tab w:val="left" w:pos="426"/>
        </w:tabs>
        <w:ind w:left="567" w:firstLine="0"/>
        <w:jc w:val="both"/>
        <w:rPr>
          <w:rFonts w:ascii="Arial" w:eastAsia="Arial" w:hAnsi="Arial" w:cs="Arial"/>
          <w:sz w:val="24"/>
          <w:szCs w:val="24"/>
        </w:rPr>
      </w:pPr>
      <w:r w:rsidRPr="00457B36">
        <w:rPr>
          <w:rFonts w:ascii="Arial" w:eastAsia="Arial" w:hAnsi="Arial" w:cs="Arial"/>
          <w:color w:val="000000"/>
          <w:sz w:val="24"/>
          <w:szCs w:val="24"/>
        </w:rPr>
        <w:t xml:space="preserve">DECLARAÇÃO DE </w:t>
      </w:r>
      <w:r w:rsidRPr="00457B36">
        <w:rPr>
          <w:rFonts w:ascii="Arial" w:eastAsia="Arial" w:hAnsi="Arial" w:cs="Arial"/>
          <w:sz w:val="24"/>
          <w:szCs w:val="24"/>
        </w:rPr>
        <w:t xml:space="preserve">ENQUADRAMENTO COMO MICROEMPRESA OU EMPRESA DE PEQUENO PORTE </w:t>
      </w:r>
      <w:r w:rsidRPr="00457B36">
        <w:rPr>
          <w:rFonts w:ascii="Arial" w:eastAsia="Arial" w:hAnsi="Arial" w:cs="Arial"/>
          <w:b/>
          <w:sz w:val="24"/>
          <w:szCs w:val="24"/>
        </w:rPr>
        <w:t>(ANEXO V)</w:t>
      </w:r>
      <w:r w:rsidRPr="00457B36">
        <w:rPr>
          <w:rFonts w:ascii="Arial" w:eastAsia="Arial" w:hAnsi="Arial" w:cs="Arial"/>
          <w:sz w:val="24"/>
          <w:szCs w:val="24"/>
        </w:rPr>
        <w:t>,</w:t>
      </w:r>
    </w:p>
    <w:p w14:paraId="4A188364" w14:textId="77777777" w:rsidR="00424805" w:rsidRPr="00457B36" w:rsidRDefault="00424805" w:rsidP="007C64FD">
      <w:pPr>
        <w:pBdr>
          <w:top w:val="nil"/>
          <w:left w:val="nil"/>
          <w:bottom w:val="nil"/>
          <w:right w:val="nil"/>
          <w:between w:val="nil"/>
        </w:pBdr>
        <w:tabs>
          <w:tab w:val="left" w:pos="426"/>
        </w:tabs>
        <w:ind w:left="567"/>
        <w:jc w:val="both"/>
        <w:rPr>
          <w:rFonts w:ascii="Arial" w:eastAsia="Arial" w:hAnsi="Arial" w:cs="Arial"/>
          <w:sz w:val="24"/>
          <w:szCs w:val="24"/>
        </w:rPr>
      </w:pPr>
    </w:p>
    <w:p w14:paraId="2975727D" w14:textId="1A09654B" w:rsidR="00424805" w:rsidRPr="00457B36" w:rsidRDefault="00742AFD" w:rsidP="00116AAB">
      <w:pPr>
        <w:numPr>
          <w:ilvl w:val="2"/>
          <w:numId w:val="39"/>
        </w:numPr>
        <w:pBdr>
          <w:top w:val="nil"/>
          <w:left w:val="nil"/>
          <w:bottom w:val="nil"/>
          <w:right w:val="nil"/>
          <w:between w:val="nil"/>
        </w:pBdr>
        <w:tabs>
          <w:tab w:val="left" w:pos="426"/>
        </w:tabs>
        <w:ind w:left="567" w:firstLine="0"/>
        <w:jc w:val="both"/>
        <w:rPr>
          <w:rFonts w:ascii="Arial" w:eastAsia="Arial" w:hAnsi="Arial" w:cs="Arial"/>
          <w:color w:val="000000"/>
          <w:sz w:val="24"/>
          <w:szCs w:val="24"/>
        </w:rPr>
      </w:pPr>
      <w:r w:rsidRPr="00457B36">
        <w:rPr>
          <w:rFonts w:ascii="Arial" w:eastAsia="Arial" w:hAnsi="Arial" w:cs="Arial"/>
          <w:sz w:val="24"/>
          <w:szCs w:val="24"/>
        </w:rPr>
        <w:t xml:space="preserve">A não apresentação do </w:t>
      </w:r>
      <w:r w:rsidRPr="00457B36">
        <w:rPr>
          <w:rFonts w:ascii="Arial" w:eastAsia="Arial" w:hAnsi="Arial" w:cs="Arial"/>
          <w:b/>
          <w:sz w:val="24"/>
          <w:szCs w:val="24"/>
        </w:rPr>
        <w:t>ANEXO V</w:t>
      </w:r>
      <w:r w:rsidRPr="00457B36">
        <w:rPr>
          <w:rFonts w:ascii="Arial" w:eastAsia="Arial" w:hAnsi="Arial" w:cs="Arial"/>
          <w:sz w:val="24"/>
          <w:szCs w:val="24"/>
        </w:rPr>
        <w:t xml:space="preserve"> DECLARAÇÃO </w:t>
      </w:r>
      <w:r w:rsidRPr="00457B36">
        <w:rPr>
          <w:rFonts w:ascii="Arial" w:eastAsia="Arial" w:hAnsi="Arial" w:cs="Arial"/>
          <w:color w:val="000000"/>
          <w:sz w:val="24"/>
          <w:szCs w:val="24"/>
        </w:rPr>
        <w:t>DE ENQUADRAMENTO COMO MICROEMPRESA OU EMPRESA DE PEQUENO PORTE não será motivo para a inabilitação do licitante.</w:t>
      </w:r>
    </w:p>
    <w:p w14:paraId="19B5F31D"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highlight w:val="green"/>
        </w:rPr>
      </w:pPr>
    </w:p>
    <w:p w14:paraId="743C60DF" w14:textId="0E61715B" w:rsidR="00424805" w:rsidRPr="00457B36" w:rsidRDefault="00742AFD" w:rsidP="00116AAB">
      <w:pPr>
        <w:numPr>
          <w:ilvl w:val="1"/>
          <w:numId w:val="39"/>
        </w:numPr>
        <w:pBdr>
          <w:top w:val="nil"/>
          <w:left w:val="nil"/>
          <w:bottom w:val="nil"/>
          <w:right w:val="nil"/>
          <w:between w:val="nil"/>
        </w:pBdr>
        <w:tabs>
          <w:tab w:val="left" w:pos="426"/>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A ausência da declaração significará a desistência da microempresa ou empresa de pequeno porte de utilizar-se das prerrogativas a elas concedidas pela Lei Complementar </w:t>
      </w:r>
      <w:r w:rsidR="00886426" w:rsidRPr="00457B36">
        <w:rPr>
          <w:rFonts w:ascii="Arial" w:eastAsia="Arial" w:hAnsi="Arial" w:cs="Arial"/>
          <w:color w:val="000000"/>
          <w:sz w:val="24"/>
          <w:szCs w:val="24"/>
        </w:rPr>
        <w:t>F</w:t>
      </w:r>
      <w:r w:rsidRPr="00457B36">
        <w:rPr>
          <w:rFonts w:ascii="Arial" w:eastAsia="Arial" w:hAnsi="Arial" w:cs="Arial"/>
          <w:color w:val="000000"/>
          <w:sz w:val="24"/>
          <w:szCs w:val="24"/>
        </w:rPr>
        <w:t>ederal nº 123/2006.</w:t>
      </w:r>
    </w:p>
    <w:p w14:paraId="4B5D33D6" w14:textId="77777777" w:rsidR="00424805" w:rsidRPr="00457B36" w:rsidRDefault="00424805" w:rsidP="007C64FD">
      <w:pPr>
        <w:pBdr>
          <w:top w:val="nil"/>
          <w:left w:val="nil"/>
          <w:bottom w:val="nil"/>
          <w:right w:val="nil"/>
          <w:between w:val="nil"/>
        </w:pBdr>
        <w:tabs>
          <w:tab w:val="left" w:pos="426"/>
        </w:tabs>
        <w:jc w:val="both"/>
        <w:rPr>
          <w:rFonts w:ascii="Arial" w:eastAsia="Arial" w:hAnsi="Arial" w:cs="Arial"/>
          <w:color w:val="000000"/>
          <w:sz w:val="24"/>
          <w:szCs w:val="24"/>
        </w:rPr>
      </w:pPr>
    </w:p>
    <w:p w14:paraId="519A7713" w14:textId="77777777" w:rsidR="00424805" w:rsidRPr="00457B36" w:rsidRDefault="00742AFD" w:rsidP="00116AAB">
      <w:pPr>
        <w:numPr>
          <w:ilvl w:val="1"/>
          <w:numId w:val="39"/>
        </w:numPr>
        <w:pBdr>
          <w:top w:val="nil"/>
          <w:left w:val="nil"/>
          <w:bottom w:val="nil"/>
          <w:right w:val="nil"/>
          <w:between w:val="nil"/>
        </w:pBdr>
        <w:tabs>
          <w:tab w:val="left" w:pos="426"/>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A participação de microempresas e empresas de pequeno porte se dará nas seguintes condições:</w:t>
      </w:r>
    </w:p>
    <w:p w14:paraId="2DD7080B"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2D5C564E" w14:textId="77777777" w:rsidR="00424805" w:rsidRPr="00457B36" w:rsidRDefault="00742AFD" w:rsidP="00116AAB">
      <w:pPr>
        <w:numPr>
          <w:ilvl w:val="2"/>
          <w:numId w:val="39"/>
        </w:numPr>
        <w:pBdr>
          <w:top w:val="nil"/>
          <w:left w:val="nil"/>
          <w:bottom w:val="nil"/>
          <w:right w:val="nil"/>
          <w:between w:val="nil"/>
        </w:pBdr>
        <w:tabs>
          <w:tab w:val="left" w:pos="426"/>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consideram-se empatadas as propostas apresentadas pelas microempresas ou empresas de pequeno porte que estiverem no limite de até 10% (dez por cento) superiores à proposta melhor classificada, desde que esta não seja microempresa ou empresa de pequeno porte;</w:t>
      </w:r>
    </w:p>
    <w:p w14:paraId="4A67ACAD" w14:textId="77777777" w:rsidR="00424805" w:rsidRPr="00457B36" w:rsidRDefault="00424805" w:rsidP="007C64FD">
      <w:pPr>
        <w:pBdr>
          <w:top w:val="nil"/>
          <w:left w:val="nil"/>
          <w:bottom w:val="nil"/>
          <w:right w:val="nil"/>
          <w:between w:val="nil"/>
        </w:pBdr>
        <w:tabs>
          <w:tab w:val="left" w:pos="426"/>
        </w:tabs>
        <w:ind w:left="567"/>
        <w:jc w:val="both"/>
        <w:rPr>
          <w:rFonts w:ascii="Arial" w:eastAsia="Arial" w:hAnsi="Arial" w:cs="Arial"/>
          <w:color w:val="000000"/>
          <w:sz w:val="24"/>
          <w:szCs w:val="24"/>
        </w:rPr>
      </w:pPr>
    </w:p>
    <w:p w14:paraId="0658477C" w14:textId="471E1222" w:rsidR="00424805" w:rsidRPr="00457B36" w:rsidRDefault="00742AFD" w:rsidP="00116AAB">
      <w:pPr>
        <w:numPr>
          <w:ilvl w:val="2"/>
          <w:numId w:val="39"/>
        </w:numPr>
        <w:pBdr>
          <w:top w:val="nil"/>
          <w:left w:val="nil"/>
          <w:bottom w:val="nil"/>
          <w:right w:val="nil"/>
          <w:between w:val="nil"/>
        </w:pBdr>
        <w:tabs>
          <w:tab w:val="left" w:pos="426"/>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lastRenderedPageBreak/>
        <w:t xml:space="preserve">ocorrendo o empate, nos termos da Lei Complementar </w:t>
      </w:r>
      <w:r w:rsidR="00163033" w:rsidRPr="00457B36">
        <w:rPr>
          <w:rFonts w:ascii="Arial" w:eastAsia="Arial" w:hAnsi="Arial" w:cs="Arial"/>
          <w:color w:val="000000"/>
          <w:sz w:val="24"/>
          <w:szCs w:val="24"/>
        </w:rPr>
        <w:t>F</w:t>
      </w:r>
      <w:r w:rsidRPr="00457B36">
        <w:rPr>
          <w:rFonts w:ascii="Arial" w:eastAsia="Arial" w:hAnsi="Arial" w:cs="Arial"/>
          <w:color w:val="000000"/>
          <w:sz w:val="24"/>
          <w:szCs w:val="24"/>
        </w:rPr>
        <w:t>ederal n° 123/06, a microempresa ou empresa de pequeno porte melhor classificada poderá apresentar proposta de preços inferior ao menor preço apurado no certame</w:t>
      </w:r>
      <w:r w:rsidR="00163033" w:rsidRPr="00457B36">
        <w:rPr>
          <w:rFonts w:ascii="Arial" w:eastAsia="Arial" w:hAnsi="Arial" w:cs="Arial"/>
          <w:color w:val="000000"/>
          <w:sz w:val="24"/>
          <w:szCs w:val="24"/>
        </w:rPr>
        <w:t xml:space="preserve"> no momento da sessão pública</w:t>
      </w:r>
      <w:r w:rsidRPr="00457B36">
        <w:rPr>
          <w:rFonts w:ascii="Arial" w:eastAsia="Arial" w:hAnsi="Arial" w:cs="Arial"/>
          <w:color w:val="000000"/>
          <w:sz w:val="24"/>
          <w:szCs w:val="24"/>
        </w:rPr>
        <w:t>, sob pena de preclusão</w:t>
      </w:r>
      <w:r w:rsidR="00163033" w:rsidRPr="00457B36">
        <w:rPr>
          <w:rFonts w:ascii="Arial" w:eastAsia="Arial" w:hAnsi="Arial" w:cs="Arial"/>
          <w:color w:val="000000"/>
          <w:sz w:val="24"/>
          <w:szCs w:val="24"/>
        </w:rPr>
        <w:t>, cujas novas propostas serão convocadas através de diligências via sistema</w:t>
      </w:r>
      <w:r w:rsidRPr="00457B36">
        <w:rPr>
          <w:rFonts w:ascii="Arial" w:eastAsia="Arial" w:hAnsi="Arial" w:cs="Arial"/>
          <w:color w:val="000000"/>
          <w:sz w:val="24"/>
          <w:szCs w:val="24"/>
        </w:rPr>
        <w:t>;</w:t>
      </w:r>
    </w:p>
    <w:p w14:paraId="03BB2356" w14:textId="77777777" w:rsidR="00424805" w:rsidRPr="00457B36" w:rsidRDefault="00424805" w:rsidP="007C64FD">
      <w:pPr>
        <w:pBdr>
          <w:top w:val="nil"/>
          <w:left w:val="nil"/>
          <w:bottom w:val="nil"/>
          <w:right w:val="nil"/>
          <w:between w:val="nil"/>
        </w:pBdr>
        <w:ind w:left="567"/>
        <w:rPr>
          <w:rFonts w:ascii="Arial" w:eastAsia="Arial" w:hAnsi="Arial" w:cs="Arial"/>
          <w:color w:val="000000"/>
          <w:sz w:val="24"/>
          <w:szCs w:val="24"/>
        </w:rPr>
      </w:pPr>
    </w:p>
    <w:p w14:paraId="3D475210" w14:textId="77777777" w:rsidR="00424805" w:rsidRPr="00457B36" w:rsidRDefault="00742AFD" w:rsidP="00116AAB">
      <w:pPr>
        <w:numPr>
          <w:ilvl w:val="2"/>
          <w:numId w:val="39"/>
        </w:numPr>
        <w:pBdr>
          <w:top w:val="nil"/>
          <w:left w:val="nil"/>
          <w:bottom w:val="nil"/>
          <w:right w:val="nil"/>
          <w:between w:val="nil"/>
        </w:pBdr>
        <w:tabs>
          <w:tab w:val="left" w:pos="426"/>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no caso de equivalência dos valores apresentados pelas microempresas ou empresas de pequeno porte, será realizado sorteio; </w:t>
      </w:r>
    </w:p>
    <w:p w14:paraId="74241603" w14:textId="77777777" w:rsidR="00424805" w:rsidRPr="00457B36" w:rsidRDefault="00424805" w:rsidP="007C64FD">
      <w:pPr>
        <w:pBdr>
          <w:top w:val="nil"/>
          <w:left w:val="nil"/>
          <w:bottom w:val="nil"/>
          <w:right w:val="nil"/>
          <w:between w:val="nil"/>
        </w:pBdr>
        <w:ind w:left="567"/>
        <w:rPr>
          <w:rFonts w:ascii="Arial" w:eastAsia="Arial" w:hAnsi="Arial" w:cs="Arial"/>
          <w:color w:val="000000"/>
          <w:sz w:val="24"/>
          <w:szCs w:val="24"/>
        </w:rPr>
      </w:pPr>
    </w:p>
    <w:p w14:paraId="276D6801" w14:textId="77777777" w:rsidR="00424805" w:rsidRPr="00457B36" w:rsidRDefault="00742AFD" w:rsidP="00116AAB">
      <w:pPr>
        <w:numPr>
          <w:ilvl w:val="2"/>
          <w:numId w:val="39"/>
        </w:numPr>
        <w:pBdr>
          <w:top w:val="nil"/>
          <w:left w:val="nil"/>
          <w:bottom w:val="nil"/>
          <w:right w:val="nil"/>
          <w:between w:val="nil"/>
        </w:pBdr>
        <w:tabs>
          <w:tab w:val="left" w:pos="426"/>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no caso de não adjudicação à microempresa ou à empresa de pequeno porte, o objeto licitado será adjudicado em favor da proposta originalmente vencedora do certame;</w:t>
      </w:r>
    </w:p>
    <w:p w14:paraId="2B3BAC08" w14:textId="77777777" w:rsidR="00424805" w:rsidRPr="00457B36" w:rsidRDefault="00424805" w:rsidP="007C64FD">
      <w:pPr>
        <w:pBdr>
          <w:top w:val="nil"/>
          <w:left w:val="nil"/>
          <w:bottom w:val="nil"/>
          <w:right w:val="nil"/>
          <w:between w:val="nil"/>
        </w:pBdr>
        <w:ind w:left="567"/>
        <w:rPr>
          <w:rFonts w:ascii="Arial" w:eastAsia="Arial" w:hAnsi="Arial" w:cs="Arial"/>
          <w:color w:val="000000"/>
          <w:sz w:val="24"/>
          <w:szCs w:val="24"/>
        </w:rPr>
      </w:pPr>
    </w:p>
    <w:p w14:paraId="2B437531" w14:textId="20297BC1" w:rsidR="00424805" w:rsidRPr="00457B36" w:rsidRDefault="00742AFD" w:rsidP="00116AAB">
      <w:pPr>
        <w:numPr>
          <w:ilvl w:val="2"/>
          <w:numId w:val="39"/>
        </w:numPr>
        <w:pBdr>
          <w:top w:val="nil"/>
          <w:left w:val="nil"/>
          <w:bottom w:val="nil"/>
          <w:right w:val="nil"/>
          <w:between w:val="nil"/>
        </w:pBdr>
        <w:tabs>
          <w:tab w:val="left" w:pos="426"/>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as microempresas e empresas de pequeno porte deverão apresentar os documentos de habilitação, mesmo que estes apresentem alguma restrição relativa à regularidade fiscal e trabalhista, sob pena de </w:t>
      </w:r>
      <w:r w:rsidR="00733B53" w:rsidRPr="00457B36">
        <w:rPr>
          <w:rFonts w:ascii="Arial" w:eastAsia="Arial" w:hAnsi="Arial" w:cs="Arial"/>
          <w:color w:val="000000"/>
          <w:sz w:val="24"/>
          <w:szCs w:val="24"/>
        </w:rPr>
        <w:t>inabilitação/</w:t>
      </w:r>
      <w:r w:rsidRPr="00457B36">
        <w:rPr>
          <w:rFonts w:ascii="Arial" w:eastAsia="Arial" w:hAnsi="Arial" w:cs="Arial"/>
          <w:color w:val="000000"/>
          <w:sz w:val="24"/>
          <w:szCs w:val="24"/>
        </w:rPr>
        <w:t>desclassificação;</w:t>
      </w:r>
    </w:p>
    <w:p w14:paraId="55F39AD0" w14:textId="77777777" w:rsidR="00424805" w:rsidRPr="00457B36" w:rsidRDefault="00424805" w:rsidP="007C64FD">
      <w:pPr>
        <w:pBdr>
          <w:top w:val="nil"/>
          <w:left w:val="nil"/>
          <w:bottom w:val="nil"/>
          <w:right w:val="nil"/>
          <w:between w:val="nil"/>
        </w:pBdr>
        <w:ind w:left="567"/>
        <w:rPr>
          <w:rFonts w:ascii="Arial" w:eastAsia="Arial" w:hAnsi="Arial" w:cs="Arial"/>
          <w:color w:val="000000"/>
          <w:sz w:val="24"/>
          <w:szCs w:val="24"/>
        </w:rPr>
      </w:pPr>
    </w:p>
    <w:p w14:paraId="7D86F85F" w14:textId="32BB61E2" w:rsidR="00424805" w:rsidRPr="00457B36" w:rsidRDefault="00742AFD" w:rsidP="00116AAB">
      <w:pPr>
        <w:numPr>
          <w:ilvl w:val="2"/>
          <w:numId w:val="39"/>
        </w:numPr>
        <w:pBdr>
          <w:top w:val="nil"/>
          <w:left w:val="nil"/>
          <w:bottom w:val="nil"/>
          <w:right w:val="nil"/>
          <w:between w:val="nil"/>
        </w:pBdr>
        <w:tabs>
          <w:tab w:val="left" w:pos="426"/>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as microempresas e empresas de pequeno porte que apresentarem documentos com restrições quanto à regularidade fiscal e trabalhista têm assegurado o prazo de 05 (cinco) dias úteis, prorrogáveis por igual período, a critério da Administração, a partir da declaração de vencedor da licitação, para apresentar </w:t>
      </w:r>
      <w:r w:rsidR="00D14600" w:rsidRPr="00457B36">
        <w:rPr>
          <w:rFonts w:ascii="Arial" w:eastAsia="Arial" w:hAnsi="Arial" w:cs="Arial"/>
          <w:color w:val="000000"/>
          <w:sz w:val="24"/>
          <w:szCs w:val="24"/>
        </w:rPr>
        <w:t>ao Agente de Contratação e equipe de apoio</w:t>
      </w:r>
      <w:r w:rsidRPr="00457B36">
        <w:rPr>
          <w:rFonts w:ascii="Arial" w:eastAsia="Arial" w:hAnsi="Arial" w:cs="Arial"/>
          <w:color w:val="000000"/>
          <w:sz w:val="24"/>
          <w:szCs w:val="24"/>
        </w:rPr>
        <w:t xml:space="preserve"> as respectivas certidões negativas ou positivas com efeito de certidão negativa;</w:t>
      </w:r>
    </w:p>
    <w:p w14:paraId="3DF35A69" w14:textId="77777777" w:rsidR="00424805" w:rsidRPr="00457B36" w:rsidRDefault="00424805" w:rsidP="007C64FD">
      <w:pPr>
        <w:pBdr>
          <w:top w:val="nil"/>
          <w:left w:val="nil"/>
          <w:bottom w:val="nil"/>
          <w:right w:val="nil"/>
          <w:between w:val="nil"/>
        </w:pBdr>
        <w:ind w:left="567"/>
        <w:rPr>
          <w:rFonts w:ascii="Arial" w:eastAsia="Arial" w:hAnsi="Arial" w:cs="Arial"/>
          <w:color w:val="000000"/>
          <w:sz w:val="24"/>
          <w:szCs w:val="24"/>
        </w:rPr>
      </w:pPr>
    </w:p>
    <w:p w14:paraId="3BE03866" w14:textId="4F69666F" w:rsidR="00424805" w:rsidRPr="00457B36" w:rsidRDefault="00742AFD" w:rsidP="00116AAB">
      <w:pPr>
        <w:numPr>
          <w:ilvl w:val="2"/>
          <w:numId w:val="39"/>
        </w:numPr>
        <w:pBdr>
          <w:top w:val="nil"/>
          <w:left w:val="nil"/>
          <w:bottom w:val="nil"/>
          <w:right w:val="nil"/>
          <w:between w:val="nil"/>
        </w:pBdr>
        <w:tabs>
          <w:tab w:val="left" w:pos="426"/>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a não regularização da documentação implicará decadência do direito à contratação, </w:t>
      </w:r>
      <w:r w:rsidRPr="00457B36">
        <w:rPr>
          <w:rFonts w:ascii="Arial" w:eastAsia="Arial" w:hAnsi="Arial" w:cs="Arial"/>
          <w:b/>
          <w:bCs/>
          <w:color w:val="000000"/>
          <w:sz w:val="24"/>
          <w:szCs w:val="24"/>
          <w:u w:val="single"/>
        </w:rPr>
        <w:t xml:space="preserve">sem prejuízo da aplicação da multa de 2% sobre o valor total </w:t>
      </w:r>
      <w:r w:rsidR="00CB1C63" w:rsidRPr="00457B36">
        <w:rPr>
          <w:rFonts w:ascii="Arial" w:eastAsia="Arial" w:hAnsi="Arial" w:cs="Arial"/>
          <w:b/>
          <w:bCs/>
          <w:color w:val="000000"/>
          <w:sz w:val="24"/>
          <w:szCs w:val="24"/>
          <w:u w:val="single"/>
        </w:rPr>
        <w:t>da contratação</w:t>
      </w:r>
      <w:r w:rsidRPr="00457B36">
        <w:rPr>
          <w:rFonts w:ascii="Arial" w:eastAsia="Arial" w:hAnsi="Arial" w:cs="Arial"/>
          <w:color w:val="000000"/>
          <w:sz w:val="24"/>
          <w:szCs w:val="24"/>
        </w:rPr>
        <w:t>.</w:t>
      </w:r>
    </w:p>
    <w:p w14:paraId="7A367AAE" w14:textId="1BD62D13" w:rsidR="00424805" w:rsidRPr="00457B36" w:rsidRDefault="00424805" w:rsidP="001E23DF">
      <w:pPr>
        <w:pBdr>
          <w:top w:val="nil"/>
          <w:left w:val="nil"/>
          <w:bottom w:val="nil"/>
          <w:right w:val="nil"/>
          <w:between w:val="nil"/>
        </w:pBdr>
        <w:tabs>
          <w:tab w:val="left" w:pos="0"/>
          <w:tab w:val="left" w:pos="426"/>
        </w:tabs>
        <w:jc w:val="both"/>
        <w:rPr>
          <w:rFonts w:ascii="Arial" w:eastAsia="Arial" w:hAnsi="Arial" w:cs="Arial"/>
          <w:color w:val="000000"/>
          <w:sz w:val="24"/>
          <w:szCs w:val="24"/>
        </w:rPr>
      </w:pPr>
    </w:p>
    <w:p w14:paraId="028BE6A8" w14:textId="77777777" w:rsidR="00424BD9" w:rsidRPr="00457B36" w:rsidRDefault="00424BD9" w:rsidP="001E23DF">
      <w:pPr>
        <w:pBdr>
          <w:top w:val="nil"/>
          <w:left w:val="nil"/>
          <w:bottom w:val="nil"/>
          <w:right w:val="nil"/>
          <w:between w:val="nil"/>
        </w:pBdr>
        <w:tabs>
          <w:tab w:val="left" w:pos="0"/>
          <w:tab w:val="left" w:pos="426"/>
        </w:tabs>
        <w:jc w:val="both"/>
        <w:rPr>
          <w:rFonts w:ascii="Arial" w:eastAsia="Arial" w:hAnsi="Arial" w:cs="Arial"/>
          <w:color w:val="000000"/>
          <w:sz w:val="24"/>
          <w:szCs w:val="24"/>
        </w:rPr>
      </w:pPr>
    </w:p>
    <w:p w14:paraId="170D4CC4" w14:textId="77777777" w:rsidR="00424805" w:rsidRPr="00457B36" w:rsidRDefault="00742AFD" w:rsidP="00116AAB">
      <w:pPr>
        <w:pStyle w:val="Ttulo2"/>
        <w:keepNext w:val="0"/>
        <w:widowControl w:val="0"/>
        <w:numPr>
          <w:ilvl w:val="0"/>
          <w:numId w:val="39"/>
        </w:numPr>
        <w:tabs>
          <w:tab w:val="left" w:pos="426"/>
          <w:tab w:val="left" w:pos="859"/>
        </w:tabs>
        <w:spacing w:line="240" w:lineRule="auto"/>
        <w:ind w:left="0" w:right="3" w:firstLine="0"/>
        <w:jc w:val="both"/>
        <w:rPr>
          <w:rFonts w:ascii="Arial" w:eastAsia="Arial" w:hAnsi="Arial" w:cs="Arial"/>
          <w:i w:val="0"/>
          <w:sz w:val="24"/>
          <w:szCs w:val="24"/>
        </w:rPr>
      </w:pPr>
      <w:r w:rsidRPr="00457B36">
        <w:rPr>
          <w:rFonts w:ascii="Arial" w:eastAsia="Arial" w:hAnsi="Arial" w:cs="Arial"/>
          <w:i w:val="0"/>
          <w:sz w:val="24"/>
          <w:szCs w:val="24"/>
        </w:rPr>
        <w:t>DA APRESENTAÇÃO DA PROPOSTA E DOS DOCUMENTOS DE HABILITAÇÃO</w:t>
      </w:r>
    </w:p>
    <w:p w14:paraId="7446AFE0" w14:textId="77777777" w:rsidR="00424805" w:rsidRPr="00457B36" w:rsidRDefault="00424805" w:rsidP="007C64FD">
      <w:pPr>
        <w:pStyle w:val="Ttulo2"/>
        <w:tabs>
          <w:tab w:val="left" w:pos="859"/>
        </w:tabs>
        <w:spacing w:line="240" w:lineRule="auto"/>
        <w:ind w:right="3"/>
        <w:jc w:val="both"/>
        <w:rPr>
          <w:rFonts w:ascii="Arial" w:eastAsia="Arial" w:hAnsi="Arial" w:cs="Arial"/>
          <w:i w:val="0"/>
          <w:sz w:val="24"/>
          <w:szCs w:val="24"/>
        </w:rPr>
      </w:pPr>
    </w:p>
    <w:p w14:paraId="107F3BD7" w14:textId="472A9DAB" w:rsidR="00CE6C7C" w:rsidRPr="00457B36" w:rsidRDefault="00CE6C7C" w:rsidP="00116AAB">
      <w:pPr>
        <w:pStyle w:val="PargrafodaLista"/>
        <w:widowControl w:val="0"/>
        <w:numPr>
          <w:ilvl w:val="1"/>
          <w:numId w:val="39"/>
        </w:numPr>
        <w:tabs>
          <w:tab w:val="left" w:pos="284"/>
          <w:tab w:val="left" w:pos="426"/>
        </w:tabs>
        <w:autoSpaceDE w:val="0"/>
        <w:autoSpaceDN w:val="0"/>
        <w:spacing w:after="120" w:line="276" w:lineRule="auto"/>
        <w:ind w:left="0" w:right="-28" w:firstLine="0"/>
        <w:jc w:val="both"/>
        <w:rPr>
          <w:rFonts w:ascii="Arial" w:hAnsi="Arial" w:cs="Arial"/>
          <w:sz w:val="24"/>
          <w:szCs w:val="24"/>
        </w:rPr>
      </w:pPr>
      <w:r w:rsidRPr="00457B36">
        <w:rPr>
          <w:rFonts w:ascii="Arial" w:hAnsi="Arial" w:cs="Arial"/>
          <w:sz w:val="24"/>
          <w:szCs w:val="24"/>
        </w:rPr>
        <w:t xml:space="preserve">A presente licitação será realizada com </w:t>
      </w:r>
      <w:r w:rsidRPr="00457B36">
        <w:rPr>
          <w:rFonts w:ascii="Arial" w:hAnsi="Arial" w:cs="Arial"/>
          <w:b/>
          <w:sz w:val="24"/>
          <w:szCs w:val="24"/>
        </w:rPr>
        <w:t>INVERSÃO DE FASES</w:t>
      </w:r>
      <w:r w:rsidRPr="00457B36">
        <w:rPr>
          <w:rFonts w:ascii="Arial" w:hAnsi="Arial" w:cs="Arial"/>
          <w:sz w:val="24"/>
          <w:szCs w:val="24"/>
        </w:rPr>
        <w:t xml:space="preserve">, permitida no art. 17, §1º da NLLC, </w:t>
      </w:r>
      <w:r w:rsidRPr="00457B36">
        <w:rPr>
          <w:rFonts w:ascii="Arial" w:hAnsi="Arial" w:cs="Arial"/>
          <w:b/>
          <w:sz w:val="24"/>
          <w:szCs w:val="24"/>
          <w:u w:val="single"/>
        </w:rPr>
        <w:t>DEVENDO A HABILITAÇÃO DOS LICITANTES PRECEDER A FASE DE APRESENTAÇÃO DE PROPOSTAS E LANCES, EM BUSCA DA MELHOR PRESTAÇÃO DOS SERVIÇOS QUE COMPÕEM O OBJETO DESTE CERTAME</w:t>
      </w:r>
      <w:r w:rsidRPr="00457B36">
        <w:rPr>
          <w:rFonts w:ascii="Arial" w:hAnsi="Arial" w:cs="Arial"/>
          <w:sz w:val="24"/>
          <w:szCs w:val="24"/>
        </w:rPr>
        <w:t>.</w:t>
      </w:r>
    </w:p>
    <w:p w14:paraId="6D69AB02" w14:textId="77777777" w:rsidR="002A4965" w:rsidRPr="00457B36" w:rsidRDefault="002A4965" w:rsidP="002A4965">
      <w:pPr>
        <w:widowControl w:val="0"/>
        <w:pBdr>
          <w:top w:val="nil"/>
          <w:left w:val="nil"/>
          <w:bottom w:val="nil"/>
          <w:right w:val="nil"/>
          <w:between w:val="nil"/>
        </w:pBdr>
        <w:tabs>
          <w:tab w:val="left" w:pos="426"/>
        </w:tabs>
        <w:ind w:right="6"/>
        <w:jc w:val="both"/>
        <w:rPr>
          <w:rFonts w:ascii="Arial" w:eastAsia="Arial" w:hAnsi="Arial" w:cs="Arial"/>
          <w:color w:val="000000"/>
          <w:sz w:val="24"/>
          <w:szCs w:val="24"/>
        </w:rPr>
      </w:pPr>
    </w:p>
    <w:p w14:paraId="6ADF8944" w14:textId="77777777" w:rsidR="002A4965" w:rsidRPr="00457B36" w:rsidRDefault="002A4965" w:rsidP="00116AAB">
      <w:pPr>
        <w:widowControl w:val="0"/>
        <w:numPr>
          <w:ilvl w:val="1"/>
          <w:numId w:val="39"/>
        </w:numPr>
        <w:pBdr>
          <w:top w:val="nil"/>
          <w:left w:val="nil"/>
          <w:bottom w:val="nil"/>
          <w:right w:val="nil"/>
          <w:between w:val="nil"/>
        </w:pBdr>
        <w:tabs>
          <w:tab w:val="left" w:pos="426"/>
        </w:tabs>
        <w:ind w:left="0" w:right="6" w:firstLine="0"/>
        <w:jc w:val="both"/>
        <w:rPr>
          <w:rFonts w:ascii="Arial" w:eastAsia="Arial" w:hAnsi="Arial" w:cs="Arial"/>
          <w:color w:val="000000"/>
          <w:sz w:val="24"/>
          <w:szCs w:val="24"/>
        </w:rPr>
      </w:pPr>
      <w:r w:rsidRPr="00457B36">
        <w:rPr>
          <w:rFonts w:ascii="Arial" w:hAnsi="Arial" w:cs="Arial"/>
          <w:sz w:val="24"/>
          <w:szCs w:val="24"/>
        </w:rPr>
        <w:t>A inversão de fases terá como benefícios a verificação prévia da qualificação técnica, da experiência e da qualidade dos serviços prestados pelos licitantes, em busca de atender aos parâmetros mínimos de qualidade definidos no Termo de Referência, na tentativa de evitar a mácula no preço com a realização da disputa de lances antes do julgamento da capacidade de execução do objeto. Assim, a disputa ocorrerá após a análise da habilitação dos licitantes, sendo o menor preço o critério decisivo na escolha da melhor proposta para a administração.</w:t>
      </w:r>
    </w:p>
    <w:p w14:paraId="1CA1E2E0" w14:textId="77777777" w:rsidR="002A4965" w:rsidRPr="00457B36" w:rsidRDefault="002A4965" w:rsidP="002A4965">
      <w:pPr>
        <w:pStyle w:val="PargrafodaLista"/>
        <w:rPr>
          <w:rFonts w:ascii="Arial" w:eastAsia="Arial" w:hAnsi="Arial" w:cs="Arial"/>
          <w:color w:val="000000"/>
          <w:sz w:val="24"/>
          <w:szCs w:val="24"/>
        </w:rPr>
      </w:pPr>
    </w:p>
    <w:p w14:paraId="56D618D0" w14:textId="35E6A4CD" w:rsidR="00424805" w:rsidRPr="00457B36" w:rsidRDefault="00742AFD" w:rsidP="00116AAB">
      <w:pPr>
        <w:widowControl w:val="0"/>
        <w:numPr>
          <w:ilvl w:val="1"/>
          <w:numId w:val="39"/>
        </w:numPr>
        <w:pBdr>
          <w:top w:val="nil"/>
          <w:left w:val="nil"/>
          <w:bottom w:val="nil"/>
          <w:right w:val="nil"/>
          <w:between w:val="nil"/>
        </w:pBdr>
        <w:tabs>
          <w:tab w:val="left" w:pos="426"/>
        </w:tabs>
        <w:ind w:left="0" w:right="6" w:firstLine="0"/>
        <w:jc w:val="both"/>
        <w:rPr>
          <w:rFonts w:ascii="Arial" w:eastAsia="Arial" w:hAnsi="Arial" w:cs="Arial"/>
          <w:b/>
          <w:bCs/>
          <w:color w:val="000000"/>
          <w:sz w:val="24"/>
          <w:szCs w:val="24"/>
        </w:rPr>
      </w:pPr>
      <w:r w:rsidRPr="00457B36">
        <w:rPr>
          <w:rFonts w:ascii="Arial" w:eastAsia="Arial" w:hAnsi="Arial" w:cs="Arial"/>
          <w:b/>
          <w:bCs/>
          <w:color w:val="000000"/>
          <w:sz w:val="24"/>
          <w:szCs w:val="24"/>
        </w:rPr>
        <w:t>Os licitantes encaminharão, exclusivamente por meio do sistema</w:t>
      </w:r>
      <w:r w:rsidR="00961B66" w:rsidRPr="00457B36">
        <w:rPr>
          <w:rFonts w:ascii="Arial" w:eastAsia="Arial" w:hAnsi="Arial" w:cs="Arial"/>
          <w:b/>
          <w:bCs/>
          <w:color w:val="000000"/>
          <w:sz w:val="24"/>
          <w:szCs w:val="24"/>
        </w:rPr>
        <w:t xml:space="preserve"> eletrônico</w:t>
      </w:r>
      <w:r w:rsidRPr="00457B36">
        <w:rPr>
          <w:rFonts w:ascii="Arial" w:eastAsia="Arial" w:hAnsi="Arial" w:cs="Arial"/>
          <w:b/>
          <w:bCs/>
          <w:color w:val="000000"/>
          <w:sz w:val="24"/>
          <w:szCs w:val="24"/>
        </w:rPr>
        <w:t xml:space="preserve">, </w:t>
      </w:r>
      <w:r w:rsidRPr="00457B36">
        <w:rPr>
          <w:rFonts w:ascii="Arial" w:eastAsia="Arial" w:hAnsi="Arial" w:cs="Arial"/>
          <w:b/>
          <w:bCs/>
          <w:color w:val="000000"/>
          <w:sz w:val="24"/>
          <w:szCs w:val="24"/>
          <w:u w:val="single"/>
        </w:rPr>
        <w:t>concomitantemente</w:t>
      </w:r>
      <w:r w:rsidRPr="00457B36">
        <w:rPr>
          <w:rFonts w:ascii="Arial" w:eastAsia="Arial" w:hAnsi="Arial" w:cs="Arial"/>
          <w:b/>
          <w:bCs/>
          <w:color w:val="000000"/>
          <w:sz w:val="24"/>
          <w:szCs w:val="24"/>
        </w:rPr>
        <w:t xml:space="preserve"> com os documentos de habilitação exigidos no edital, </w:t>
      </w:r>
      <w:r w:rsidR="000C1A15" w:rsidRPr="00457B36">
        <w:rPr>
          <w:rFonts w:ascii="Arial" w:eastAsia="Arial" w:hAnsi="Arial" w:cs="Arial"/>
          <w:b/>
          <w:bCs/>
          <w:color w:val="000000"/>
          <w:sz w:val="24"/>
          <w:szCs w:val="24"/>
        </w:rPr>
        <w:t xml:space="preserve">a </w:t>
      </w:r>
      <w:r w:rsidRPr="00457B36">
        <w:rPr>
          <w:rFonts w:ascii="Arial" w:eastAsia="Arial" w:hAnsi="Arial" w:cs="Arial"/>
          <w:b/>
          <w:bCs/>
          <w:color w:val="000000"/>
          <w:sz w:val="24"/>
          <w:szCs w:val="24"/>
        </w:rPr>
        <w:t xml:space="preserve">proposta com a descrição do objeto ofertado e o preço, </w:t>
      </w:r>
      <w:r w:rsidR="00961B66" w:rsidRPr="00457B36">
        <w:rPr>
          <w:rFonts w:ascii="Arial" w:eastAsia="Arial" w:hAnsi="Arial" w:cs="Arial"/>
          <w:b/>
          <w:bCs/>
          <w:color w:val="000000"/>
          <w:sz w:val="24"/>
          <w:szCs w:val="24"/>
        </w:rPr>
        <w:t xml:space="preserve">acompanhada dos documentos descritos no item 9.12 deste Edital </w:t>
      </w:r>
      <w:r w:rsidRPr="00457B36">
        <w:rPr>
          <w:rFonts w:ascii="Arial" w:eastAsia="Arial" w:hAnsi="Arial" w:cs="Arial"/>
          <w:b/>
          <w:bCs/>
          <w:color w:val="000000"/>
          <w:sz w:val="24"/>
          <w:szCs w:val="24"/>
        </w:rPr>
        <w:t xml:space="preserve">até a data e o horário estabelecidos </w:t>
      </w:r>
      <w:r w:rsidRPr="00457B36">
        <w:rPr>
          <w:rFonts w:ascii="Arial" w:eastAsia="Arial" w:hAnsi="Arial" w:cs="Arial"/>
          <w:b/>
          <w:bCs/>
          <w:color w:val="000000"/>
          <w:sz w:val="24"/>
          <w:szCs w:val="24"/>
        </w:rPr>
        <w:lastRenderedPageBreak/>
        <w:t xml:space="preserve">para </w:t>
      </w:r>
      <w:r w:rsidR="00D64D67" w:rsidRPr="00457B36">
        <w:rPr>
          <w:rFonts w:ascii="Arial" w:eastAsia="Arial" w:hAnsi="Arial" w:cs="Arial"/>
          <w:b/>
          <w:bCs/>
          <w:color w:val="000000"/>
          <w:sz w:val="24"/>
          <w:szCs w:val="24"/>
        </w:rPr>
        <w:t>a abertura da sessão pública</w:t>
      </w:r>
      <w:r w:rsidRPr="00457B36">
        <w:rPr>
          <w:rFonts w:ascii="Arial" w:eastAsia="Arial" w:hAnsi="Arial" w:cs="Arial"/>
          <w:b/>
          <w:bCs/>
          <w:color w:val="000000"/>
          <w:sz w:val="24"/>
          <w:szCs w:val="24"/>
        </w:rPr>
        <w:t>, quando, então, encerrar-se-á automaticamente a etapa de envio dessa documentação.</w:t>
      </w:r>
    </w:p>
    <w:p w14:paraId="6E82C7E4" w14:textId="77777777" w:rsidR="00424805" w:rsidRPr="00457B36" w:rsidRDefault="00424805" w:rsidP="007C64FD">
      <w:pPr>
        <w:widowControl w:val="0"/>
        <w:pBdr>
          <w:top w:val="nil"/>
          <w:left w:val="nil"/>
          <w:bottom w:val="nil"/>
          <w:right w:val="nil"/>
          <w:between w:val="nil"/>
        </w:pBdr>
        <w:tabs>
          <w:tab w:val="left" w:pos="426"/>
        </w:tabs>
        <w:ind w:right="6"/>
        <w:jc w:val="both"/>
        <w:rPr>
          <w:rFonts w:ascii="Arial" w:eastAsia="Arial" w:hAnsi="Arial" w:cs="Arial"/>
          <w:color w:val="000000"/>
          <w:sz w:val="24"/>
          <w:szCs w:val="24"/>
        </w:rPr>
      </w:pPr>
    </w:p>
    <w:p w14:paraId="2A3B57FC" w14:textId="14BBCD79" w:rsidR="00424805" w:rsidRPr="00457B36" w:rsidRDefault="00742AFD" w:rsidP="00116AAB">
      <w:pPr>
        <w:widowControl w:val="0"/>
        <w:numPr>
          <w:ilvl w:val="1"/>
          <w:numId w:val="39"/>
        </w:numPr>
        <w:pBdr>
          <w:top w:val="nil"/>
          <w:left w:val="nil"/>
          <w:bottom w:val="nil"/>
          <w:right w:val="nil"/>
          <w:between w:val="nil"/>
        </w:pBdr>
        <w:tabs>
          <w:tab w:val="left" w:pos="426"/>
        </w:tabs>
        <w:ind w:left="0" w:right="6" w:firstLine="0"/>
        <w:jc w:val="both"/>
        <w:rPr>
          <w:rFonts w:ascii="Arial" w:eastAsia="Arial" w:hAnsi="Arial" w:cs="Arial"/>
          <w:color w:val="000000"/>
          <w:sz w:val="24"/>
          <w:szCs w:val="24"/>
        </w:rPr>
      </w:pPr>
      <w:r w:rsidRPr="00457B36">
        <w:rPr>
          <w:rFonts w:ascii="Arial" w:eastAsia="Arial" w:hAnsi="Arial" w:cs="Arial"/>
          <w:color w:val="000000"/>
          <w:sz w:val="24"/>
          <w:szCs w:val="24"/>
        </w:rPr>
        <w:t>O envio d</w:t>
      </w:r>
      <w:r w:rsidR="006E71DA" w:rsidRPr="00457B36">
        <w:rPr>
          <w:rFonts w:ascii="Arial" w:eastAsia="Arial" w:hAnsi="Arial" w:cs="Arial"/>
          <w:color w:val="000000"/>
          <w:sz w:val="24"/>
          <w:szCs w:val="24"/>
        </w:rPr>
        <w:t>os documentos de habilitação exigidos neste Edital</w:t>
      </w:r>
      <w:r w:rsidRPr="00457B36">
        <w:rPr>
          <w:rFonts w:ascii="Arial" w:eastAsia="Arial" w:hAnsi="Arial" w:cs="Arial"/>
          <w:color w:val="000000"/>
          <w:sz w:val="24"/>
          <w:szCs w:val="24"/>
        </w:rPr>
        <w:t>, acompanhada d</w:t>
      </w:r>
      <w:r w:rsidR="006E71DA" w:rsidRPr="00457B36">
        <w:rPr>
          <w:rFonts w:ascii="Arial" w:eastAsia="Arial" w:hAnsi="Arial" w:cs="Arial"/>
          <w:color w:val="000000"/>
          <w:sz w:val="24"/>
          <w:szCs w:val="24"/>
        </w:rPr>
        <w:t>a proposta</w:t>
      </w:r>
      <w:r w:rsidRPr="00457B36">
        <w:rPr>
          <w:rFonts w:ascii="Arial" w:eastAsia="Arial" w:hAnsi="Arial" w:cs="Arial"/>
          <w:color w:val="000000"/>
          <w:sz w:val="24"/>
          <w:szCs w:val="24"/>
        </w:rPr>
        <w:t>, ocorrerá por meio de chave de acesso e senha.</w:t>
      </w:r>
    </w:p>
    <w:p w14:paraId="41AB3696"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605A02BD" w14:textId="77777777" w:rsidR="00424805" w:rsidRPr="00457B36" w:rsidRDefault="00742AFD" w:rsidP="00116AAB">
      <w:pPr>
        <w:widowControl w:val="0"/>
        <w:numPr>
          <w:ilvl w:val="1"/>
          <w:numId w:val="39"/>
        </w:numPr>
        <w:pBdr>
          <w:top w:val="nil"/>
          <w:left w:val="nil"/>
          <w:bottom w:val="nil"/>
          <w:right w:val="nil"/>
          <w:between w:val="nil"/>
        </w:pBdr>
        <w:tabs>
          <w:tab w:val="left" w:pos="426"/>
        </w:tabs>
        <w:ind w:left="0" w:right="6" w:firstLine="0"/>
        <w:jc w:val="both"/>
        <w:rPr>
          <w:rFonts w:ascii="Arial" w:eastAsia="Arial" w:hAnsi="Arial" w:cs="Arial"/>
          <w:color w:val="000000"/>
          <w:sz w:val="24"/>
          <w:szCs w:val="24"/>
        </w:rPr>
      </w:pPr>
      <w:r w:rsidRPr="00457B36">
        <w:rPr>
          <w:rFonts w:ascii="Arial" w:eastAsia="Arial" w:hAnsi="Arial" w:cs="Arial"/>
          <w:color w:val="000000"/>
          <w:sz w:val="24"/>
          <w:szCs w:val="24"/>
        </w:rPr>
        <w:t>As Microempresas e Empresas de Pequeno Porte deverão encaminhar a documentação de habilitação, ainda que haja alguma restrição de regularidade fiscal e trabalhista, nos termos do art. 43, § 1º da LC nº 123, de 2006.</w:t>
      </w:r>
    </w:p>
    <w:p w14:paraId="7827FC3A"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310428AB" w14:textId="6C4D2470" w:rsidR="00424805" w:rsidRPr="00457B36" w:rsidRDefault="00742AFD" w:rsidP="00116AAB">
      <w:pPr>
        <w:widowControl w:val="0"/>
        <w:numPr>
          <w:ilvl w:val="1"/>
          <w:numId w:val="39"/>
        </w:numPr>
        <w:pBdr>
          <w:top w:val="nil"/>
          <w:left w:val="nil"/>
          <w:bottom w:val="nil"/>
          <w:right w:val="nil"/>
          <w:between w:val="nil"/>
        </w:pBdr>
        <w:tabs>
          <w:tab w:val="left" w:pos="426"/>
        </w:tabs>
        <w:ind w:left="0" w:right="6" w:firstLine="0"/>
        <w:jc w:val="both"/>
        <w:rPr>
          <w:rFonts w:ascii="Arial" w:eastAsia="Arial" w:hAnsi="Arial" w:cs="Arial"/>
          <w:color w:val="000000"/>
          <w:sz w:val="24"/>
          <w:szCs w:val="24"/>
        </w:rPr>
      </w:pPr>
      <w:r w:rsidRPr="00457B36">
        <w:rPr>
          <w:rFonts w:ascii="Arial" w:eastAsia="Arial" w:hAnsi="Arial" w:cs="Arial"/>
          <w:color w:val="000000"/>
          <w:sz w:val="24"/>
          <w:szCs w:val="24"/>
        </w:rPr>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2D9CF16E" w14:textId="77777777" w:rsidR="00220E86" w:rsidRPr="00457B36" w:rsidRDefault="00220E86" w:rsidP="00280D58">
      <w:pPr>
        <w:widowControl w:val="0"/>
        <w:tabs>
          <w:tab w:val="left" w:pos="1134"/>
          <w:tab w:val="left" w:pos="1390"/>
        </w:tabs>
        <w:autoSpaceDE w:val="0"/>
        <w:autoSpaceDN w:val="0"/>
        <w:spacing w:after="120" w:line="276" w:lineRule="auto"/>
        <w:ind w:right="-28"/>
        <w:jc w:val="both"/>
        <w:rPr>
          <w:rFonts w:ascii="Arial" w:hAnsi="Arial" w:cs="Arial"/>
          <w:sz w:val="24"/>
          <w:szCs w:val="24"/>
        </w:rPr>
      </w:pPr>
    </w:p>
    <w:p w14:paraId="10011C9C" w14:textId="48D1CF99" w:rsidR="00280D58" w:rsidRPr="00457B36" w:rsidRDefault="00280D58" w:rsidP="00280D58">
      <w:pPr>
        <w:widowControl w:val="0"/>
        <w:tabs>
          <w:tab w:val="left" w:pos="1134"/>
          <w:tab w:val="left" w:pos="1390"/>
        </w:tabs>
        <w:autoSpaceDE w:val="0"/>
        <w:autoSpaceDN w:val="0"/>
        <w:spacing w:after="120" w:line="276" w:lineRule="auto"/>
        <w:ind w:right="-28"/>
        <w:jc w:val="both"/>
        <w:rPr>
          <w:rFonts w:ascii="Arial" w:hAnsi="Arial" w:cs="Arial"/>
          <w:b/>
          <w:bCs/>
          <w:sz w:val="24"/>
          <w:szCs w:val="24"/>
        </w:rPr>
      </w:pPr>
      <w:r w:rsidRPr="00457B36">
        <w:rPr>
          <w:rFonts w:ascii="Arial" w:hAnsi="Arial" w:cs="Arial"/>
          <w:sz w:val="24"/>
          <w:szCs w:val="24"/>
        </w:rPr>
        <w:t>8.</w:t>
      </w:r>
      <w:r w:rsidR="00220E86" w:rsidRPr="00457B36">
        <w:rPr>
          <w:rFonts w:ascii="Arial" w:hAnsi="Arial" w:cs="Arial"/>
          <w:sz w:val="24"/>
          <w:szCs w:val="24"/>
        </w:rPr>
        <w:t>7</w:t>
      </w:r>
      <w:r w:rsidRPr="00457B36">
        <w:rPr>
          <w:rFonts w:ascii="Arial" w:hAnsi="Arial" w:cs="Arial"/>
          <w:sz w:val="24"/>
          <w:szCs w:val="24"/>
        </w:rPr>
        <w:t xml:space="preserve">. </w:t>
      </w:r>
      <w:r w:rsidRPr="00457B36">
        <w:rPr>
          <w:rFonts w:ascii="Arial" w:hAnsi="Arial" w:cs="Arial"/>
          <w:b/>
          <w:bCs/>
          <w:sz w:val="24"/>
          <w:szCs w:val="24"/>
        </w:rPr>
        <w:t>Os</w:t>
      </w:r>
      <w:r w:rsidRPr="00457B36">
        <w:rPr>
          <w:rFonts w:ascii="Arial" w:hAnsi="Arial" w:cs="Arial"/>
          <w:b/>
          <w:bCs/>
          <w:spacing w:val="1"/>
          <w:sz w:val="24"/>
          <w:szCs w:val="24"/>
        </w:rPr>
        <w:t xml:space="preserve"> </w:t>
      </w:r>
      <w:r w:rsidRPr="00457B36">
        <w:rPr>
          <w:rFonts w:ascii="Arial" w:hAnsi="Arial" w:cs="Arial"/>
          <w:b/>
          <w:bCs/>
          <w:sz w:val="24"/>
          <w:szCs w:val="24"/>
        </w:rPr>
        <w:t>licitantes</w:t>
      </w:r>
      <w:r w:rsidRPr="00457B36">
        <w:rPr>
          <w:rFonts w:ascii="Arial" w:hAnsi="Arial" w:cs="Arial"/>
          <w:b/>
          <w:bCs/>
          <w:spacing w:val="1"/>
          <w:sz w:val="24"/>
          <w:szCs w:val="24"/>
        </w:rPr>
        <w:t xml:space="preserve"> </w:t>
      </w:r>
      <w:r w:rsidRPr="00457B36">
        <w:rPr>
          <w:rFonts w:ascii="Arial" w:hAnsi="Arial" w:cs="Arial"/>
          <w:b/>
          <w:bCs/>
          <w:sz w:val="24"/>
          <w:szCs w:val="24"/>
        </w:rPr>
        <w:t>poderão</w:t>
      </w:r>
      <w:r w:rsidRPr="00457B36">
        <w:rPr>
          <w:rFonts w:ascii="Arial" w:hAnsi="Arial" w:cs="Arial"/>
          <w:b/>
          <w:bCs/>
          <w:spacing w:val="1"/>
          <w:sz w:val="24"/>
          <w:szCs w:val="24"/>
        </w:rPr>
        <w:t xml:space="preserve"> </w:t>
      </w:r>
      <w:r w:rsidRPr="00457B36">
        <w:rPr>
          <w:rFonts w:ascii="Arial" w:hAnsi="Arial" w:cs="Arial"/>
          <w:b/>
          <w:bCs/>
          <w:sz w:val="24"/>
          <w:szCs w:val="24"/>
        </w:rPr>
        <w:t>retirar</w:t>
      </w:r>
      <w:r w:rsidRPr="00457B36">
        <w:rPr>
          <w:rFonts w:ascii="Arial" w:hAnsi="Arial" w:cs="Arial"/>
          <w:b/>
          <w:bCs/>
          <w:spacing w:val="1"/>
          <w:sz w:val="24"/>
          <w:szCs w:val="24"/>
        </w:rPr>
        <w:t xml:space="preserve"> </w:t>
      </w:r>
      <w:r w:rsidRPr="00457B36">
        <w:rPr>
          <w:rFonts w:ascii="Arial" w:hAnsi="Arial" w:cs="Arial"/>
          <w:b/>
          <w:bCs/>
          <w:sz w:val="24"/>
          <w:szCs w:val="24"/>
        </w:rPr>
        <w:t>ou</w:t>
      </w:r>
      <w:r w:rsidRPr="00457B36">
        <w:rPr>
          <w:rFonts w:ascii="Arial" w:hAnsi="Arial" w:cs="Arial"/>
          <w:b/>
          <w:bCs/>
          <w:spacing w:val="1"/>
          <w:sz w:val="24"/>
          <w:szCs w:val="24"/>
        </w:rPr>
        <w:t xml:space="preserve"> </w:t>
      </w:r>
      <w:r w:rsidRPr="00457B36">
        <w:rPr>
          <w:rFonts w:ascii="Arial" w:hAnsi="Arial" w:cs="Arial"/>
          <w:b/>
          <w:bCs/>
          <w:sz w:val="24"/>
          <w:szCs w:val="24"/>
        </w:rPr>
        <w:t>substituir</w:t>
      </w:r>
      <w:r w:rsidRPr="00457B36">
        <w:rPr>
          <w:rFonts w:ascii="Arial" w:hAnsi="Arial" w:cs="Arial"/>
          <w:b/>
          <w:bCs/>
          <w:spacing w:val="1"/>
          <w:sz w:val="24"/>
          <w:szCs w:val="24"/>
        </w:rPr>
        <w:t xml:space="preserve"> </w:t>
      </w:r>
      <w:r w:rsidRPr="00457B36">
        <w:rPr>
          <w:rFonts w:ascii="Arial" w:hAnsi="Arial" w:cs="Arial"/>
          <w:b/>
          <w:bCs/>
          <w:sz w:val="24"/>
          <w:szCs w:val="24"/>
        </w:rPr>
        <w:t>a</w:t>
      </w:r>
      <w:r w:rsidRPr="00457B36">
        <w:rPr>
          <w:rFonts w:ascii="Arial" w:hAnsi="Arial" w:cs="Arial"/>
          <w:b/>
          <w:bCs/>
          <w:spacing w:val="1"/>
          <w:sz w:val="24"/>
          <w:szCs w:val="24"/>
        </w:rPr>
        <w:t xml:space="preserve"> </w:t>
      </w:r>
      <w:r w:rsidRPr="00457B36">
        <w:rPr>
          <w:rFonts w:ascii="Arial" w:hAnsi="Arial" w:cs="Arial"/>
          <w:b/>
          <w:bCs/>
          <w:sz w:val="24"/>
          <w:szCs w:val="24"/>
        </w:rPr>
        <w:t>proposta</w:t>
      </w:r>
      <w:r w:rsidRPr="00457B36">
        <w:rPr>
          <w:rFonts w:ascii="Arial" w:hAnsi="Arial" w:cs="Arial"/>
          <w:b/>
          <w:bCs/>
          <w:spacing w:val="1"/>
          <w:sz w:val="24"/>
          <w:szCs w:val="24"/>
        </w:rPr>
        <w:t xml:space="preserve"> </w:t>
      </w:r>
      <w:r w:rsidRPr="00457B36">
        <w:rPr>
          <w:rFonts w:ascii="Arial" w:hAnsi="Arial" w:cs="Arial"/>
          <w:b/>
          <w:bCs/>
          <w:sz w:val="24"/>
          <w:szCs w:val="24"/>
        </w:rPr>
        <w:t>ou</w:t>
      </w:r>
      <w:r w:rsidRPr="00457B36">
        <w:rPr>
          <w:rFonts w:ascii="Arial" w:hAnsi="Arial" w:cs="Arial"/>
          <w:b/>
          <w:bCs/>
          <w:spacing w:val="1"/>
          <w:sz w:val="24"/>
          <w:szCs w:val="24"/>
        </w:rPr>
        <w:t xml:space="preserve"> </w:t>
      </w:r>
      <w:r w:rsidRPr="00457B36">
        <w:rPr>
          <w:rFonts w:ascii="Arial" w:hAnsi="Arial" w:cs="Arial"/>
          <w:b/>
          <w:bCs/>
          <w:sz w:val="24"/>
          <w:szCs w:val="24"/>
        </w:rPr>
        <w:t>os</w:t>
      </w:r>
      <w:r w:rsidRPr="00457B36">
        <w:rPr>
          <w:rFonts w:ascii="Arial" w:hAnsi="Arial" w:cs="Arial"/>
          <w:b/>
          <w:bCs/>
          <w:spacing w:val="1"/>
          <w:sz w:val="24"/>
          <w:szCs w:val="24"/>
        </w:rPr>
        <w:t xml:space="preserve"> </w:t>
      </w:r>
      <w:r w:rsidRPr="00457B36">
        <w:rPr>
          <w:rFonts w:ascii="Arial" w:hAnsi="Arial" w:cs="Arial"/>
          <w:b/>
          <w:bCs/>
          <w:sz w:val="24"/>
          <w:szCs w:val="24"/>
        </w:rPr>
        <w:t>documentos</w:t>
      </w:r>
      <w:r w:rsidRPr="00457B36">
        <w:rPr>
          <w:rFonts w:ascii="Arial" w:hAnsi="Arial" w:cs="Arial"/>
          <w:b/>
          <w:bCs/>
          <w:spacing w:val="1"/>
          <w:sz w:val="24"/>
          <w:szCs w:val="24"/>
        </w:rPr>
        <w:t xml:space="preserve"> </w:t>
      </w:r>
      <w:r w:rsidRPr="00457B36">
        <w:rPr>
          <w:rFonts w:ascii="Arial" w:hAnsi="Arial" w:cs="Arial"/>
          <w:b/>
          <w:bCs/>
          <w:sz w:val="24"/>
          <w:szCs w:val="24"/>
        </w:rPr>
        <w:t>de</w:t>
      </w:r>
      <w:r w:rsidRPr="00457B36">
        <w:rPr>
          <w:rFonts w:ascii="Arial" w:hAnsi="Arial" w:cs="Arial"/>
          <w:b/>
          <w:bCs/>
          <w:spacing w:val="1"/>
          <w:sz w:val="24"/>
          <w:szCs w:val="24"/>
        </w:rPr>
        <w:t xml:space="preserve"> </w:t>
      </w:r>
      <w:r w:rsidRPr="00457B36">
        <w:rPr>
          <w:rFonts w:ascii="Arial" w:hAnsi="Arial" w:cs="Arial"/>
          <w:b/>
          <w:bCs/>
          <w:sz w:val="24"/>
          <w:szCs w:val="24"/>
        </w:rPr>
        <w:t>habilitação, quando for o caso, anteriormente inseridos no sistema, até a abertura da</w:t>
      </w:r>
      <w:r w:rsidRPr="00457B36">
        <w:rPr>
          <w:rFonts w:ascii="Arial" w:hAnsi="Arial" w:cs="Arial"/>
          <w:b/>
          <w:bCs/>
          <w:spacing w:val="1"/>
          <w:sz w:val="24"/>
          <w:szCs w:val="24"/>
        </w:rPr>
        <w:t xml:space="preserve"> </w:t>
      </w:r>
      <w:r w:rsidRPr="00457B36">
        <w:rPr>
          <w:rFonts w:ascii="Arial" w:hAnsi="Arial" w:cs="Arial"/>
          <w:b/>
          <w:bCs/>
          <w:sz w:val="24"/>
          <w:szCs w:val="24"/>
        </w:rPr>
        <w:t>sessão pública.</w:t>
      </w:r>
    </w:p>
    <w:p w14:paraId="166A2460" w14:textId="452C391B" w:rsidR="00424805" w:rsidRPr="00457B36" w:rsidRDefault="00220E86" w:rsidP="00220E86">
      <w:pPr>
        <w:widowControl w:val="0"/>
        <w:pBdr>
          <w:top w:val="nil"/>
          <w:left w:val="nil"/>
          <w:bottom w:val="nil"/>
          <w:right w:val="nil"/>
          <w:between w:val="nil"/>
        </w:pBdr>
        <w:tabs>
          <w:tab w:val="left" w:pos="142"/>
        </w:tabs>
        <w:ind w:right="6"/>
        <w:jc w:val="both"/>
        <w:rPr>
          <w:rFonts w:ascii="Arial" w:eastAsia="Arial" w:hAnsi="Arial" w:cs="Arial"/>
          <w:color w:val="000000"/>
          <w:sz w:val="24"/>
          <w:szCs w:val="24"/>
        </w:rPr>
      </w:pPr>
      <w:r w:rsidRPr="00457B36">
        <w:rPr>
          <w:rFonts w:ascii="Arial" w:hAnsi="Arial" w:cs="Arial"/>
          <w:sz w:val="24"/>
          <w:szCs w:val="24"/>
        </w:rPr>
        <w:t xml:space="preserve">8.8. </w:t>
      </w:r>
      <w:r w:rsidR="003A0B34" w:rsidRPr="00457B36">
        <w:rPr>
          <w:rFonts w:ascii="Arial" w:hAnsi="Arial" w:cs="Arial"/>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0102378B"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4D19799B" w14:textId="31018505" w:rsidR="00424805" w:rsidRPr="00457B36" w:rsidRDefault="00220E86" w:rsidP="00220E86">
      <w:pPr>
        <w:widowControl w:val="0"/>
        <w:pBdr>
          <w:top w:val="nil"/>
          <w:left w:val="nil"/>
          <w:bottom w:val="nil"/>
          <w:right w:val="nil"/>
          <w:between w:val="nil"/>
        </w:pBdr>
        <w:tabs>
          <w:tab w:val="left" w:pos="0"/>
        </w:tabs>
        <w:ind w:right="6"/>
        <w:jc w:val="both"/>
        <w:rPr>
          <w:rFonts w:ascii="Arial" w:eastAsia="Arial" w:hAnsi="Arial" w:cs="Arial"/>
          <w:color w:val="000000"/>
          <w:sz w:val="24"/>
          <w:szCs w:val="24"/>
        </w:rPr>
      </w:pPr>
      <w:r w:rsidRPr="00457B36">
        <w:rPr>
          <w:rFonts w:ascii="Arial" w:hAnsi="Arial" w:cs="Arial"/>
          <w:sz w:val="24"/>
          <w:szCs w:val="24"/>
        </w:rPr>
        <w:t xml:space="preserve">8.9. </w:t>
      </w:r>
      <w:r w:rsidR="003A0B34" w:rsidRPr="00457B36">
        <w:rPr>
          <w:rFonts w:ascii="Arial" w:hAnsi="Arial" w:cs="Arial"/>
          <w:sz w:val="24"/>
          <w:szCs w:val="24"/>
        </w:rPr>
        <w:t>Serão disponibilizados para acesso público os documentos que compõem a proposta dos licitantes convocados para apresentação de propostas, após a fase de envio de lances.</w:t>
      </w:r>
    </w:p>
    <w:p w14:paraId="655B0C4B" w14:textId="77777777" w:rsidR="00424805" w:rsidRPr="00457B36" w:rsidRDefault="00424805" w:rsidP="007C64FD">
      <w:pPr>
        <w:pBdr>
          <w:top w:val="nil"/>
          <w:left w:val="nil"/>
          <w:bottom w:val="nil"/>
          <w:right w:val="nil"/>
          <w:between w:val="nil"/>
        </w:pBdr>
        <w:tabs>
          <w:tab w:val="left" w:pos="426"/>
        </w:tabs>
        <w:jc w:val="both"/>
        <w:rPr>
          <w:rFonts w:ascii="Arial" w:eastAsia="Arial" w:hAnsi="Arial" w:cs="Arial"/>
          <w:color w:val="000000"/>
          <w:sz w:val="24"/>
          <w:szCs w:val="24"/>
        </w:rPr>
      </w:pPr>
    </w:p>
    <w:p w14:paraId="70F38E82" w14:textId="26D4629A" w:rsidR="00424805" w:rsidRPr="00457B36" w:rsidRDefault="00742AFD" w:rsidP="00116AAB">
      <w:pPr>
        <w:pStyle w:val="Ttulo2"/>
        <w:keepNext w:val="0"/>
        <w:widowControl w:val="0"/>
        <w:numPr>
          <w:ilvl w:val="0"/>
          <w:numId w:val="39"/>
        </w:numPr>
        <w:tabs>
          <w:tab w:val="left" w:pos="284"/>
        </w:tabs>
        <w:spacing w:line="240" w:lineRule="auto"/>
        <w:jc w:val="both"/>
        <w:rPr>
          <w:rFonts w:ascii="Arial" w:eastAsia="Arial" w:hAnsi="Arial" w:cs="Arial"/>
          <w:i w:val="0"/>
          <w:sz w:val="24"/>
          <w:szCs w:val="24"/>
        </w:rPr>
      </w:pPr>
      <w:r w:rsidRPr="00457B36">
        <w:rPr>
          <w:rFonts w:ascii="Arial" w:eastAsia="Arial" w:hAnsi="Arial" w:cs="Arial"/>
          <w:i w:val="0"/>
          <w:sz w:val="24"/>
          <w:szCs w:val="24"/>
        </w:rPr>
        <w:t>DO PREENCHIMENTO DA PROPOSTA</w:t>
      </w:r>
    </w:p>
    <w:p w14:paraId="4AAEF555" w14:textId="6BF45C97" w:rsidR="00424805" w:rsidRPr="00457B36" w:rsidRDefault="00424805" w:rsidP="007C64FD">
      <w:pPr>
        <w:rPr>
          <w:rFonts w:ascii="Arial" w:eastAsia="Arial" w:hAnsi="Arial" w:cs="Arial"/>
          <w:sz w:val="24"/>
          <w:szCs w:val="24"/>
        </w:rPr>
      </w:pPr>
    </w:p>
    <w:p w14:paraId="1890EC8B" w14:textId="4ED375B5" w:rsidR="003A0B34" w:rsidRPr="00457B36" w:rsidRDefault="003A0B34" w:rsidP="003A0B34">
      <w:pPr>
        <w:jc w:val="both"/>
        <w:rPr>
          <w:rFonts w:ascii="Arial" w:hAnsi="Arial" w:cs="Arial"/>
          <w:sz w:val="24"/>
          <w:szCs w:val="24"/>
        </w:rPr>
      </w:pPr>
      <w:r w:rsidRPr="00457B36">
        <w:rPr>
          <w:rFonts w:ascii="Arial" w:hAnsi="Arial" w:cs="Arial"/>
          <w:sz w:val="24"/>
          <w:szCs w:val="24"/>
        </w:rPr>
        <w:t>9.1. O licitante deverá enviar sua proposta mediante o preenchimento, no sistema eletrônico, dos seguintes campos:</w:t>
      </w:r>
    </w:p>
    <w:p w14:paraId="215792F2" w14:textId="77777777" w:rsidR="00E6705D" w:rsidRPr="00457B36" w:rsidRDefault="00E6705D" w:rsidP="003A0B34">
      <w:pPr>
        <w:jc w:val="both"/>
        <w:rPr>
          <w:rFonts w:ascii="Arial" w:eastAsia="Arial" w:hAnsi="Arial" w:cs="Arial"/>
          <w:sz w:val="24"/>
          <w:szCs w:val="24"/>
        </w:rPr>
      </w:pPr>
    </w:p>
    <w:p w14:paraId="76CA5312" w14:textId="72F7BD47" w:rsidR="003A0B34" w:rsidRPr="00457B36" w:rsidRDefault="003A0B34" w:rsidP="00E6705D">
      <w:pPr>
        <w:ind w:left="567"/>
        <w:jc w:val="both"/>
        <w:rPr>
          <w:rFonts w:ascii="Arial" w:hAnsi="Arial" w:cs="Arial"/>
          <w:sz w:val="24"/>
          <w:szCs w:val="24"/>
        </w:rPr>
      </w:pPr>
      <w:r w:rsidRPr="00457B36">
        <w:rPr>
          <w:rFonts w:ascii="Arial" w:hAnsi="Arial" w:cs="Arial"/>
          <w:sz w:val="24"/>
          <w:szCs w:val="24"/>
        </w:rPr>
        <w:t>9.1.1. Valor unitário e total para cada item ou lote de itens, em moeda corrente nacional;</w:t>
      </w:r>
    </w:p>
    <w:p w14:paraId="63003300" w14:textId="21CB729D" w:rsidR="003A0B34" w:rsidRPr="00457B36" w:rsidRDefault="003A0B34" w:rsidP="00E6705D">
      <w:pPr>
        <w:ind w:left="567"/>
        <w:jc w:val="both"/>
        <w:rPr>
          <w:rFonts w:ascii="Arial" w:eastAsia="Arial" w:hAnsi="Arial" w:cs="Arial"/>
          <w:sz w:val="24"/>
          <w:szCs w:val="24"/>
        </w:rPr>
      </w:pPr>
      <w:r w:rsidRPr="00457B36">
        <w:rPr>
          <w:rFonts w:ascii="Arial" w:hAnsi="Arial" w:cs="Arial"/>
          <w:sz w:val="24"/>
          <w:szCs w:val="24"/>
        </w:rPr>
        <w:t>9.1.2. Descrição detalhada do objeto, contendo as informações em conformidade às especificações dos Projetos Básicos e planilhas.</w:t>
      </w:r>
    </w:p>
    <w:p w14:paraId="41C60EAC" w14:textId="77777777" w:rsidR="003A0B34" w:rsidRPr="00457B36" w:rsidRDefault="003A0B34" w:rsidP="003A0B34">
      <w:pPr>
        <w:jc w:val="both"/>
        <w:rPr>
          <w:rFonts w:ascii="Arial" w:hAnsi="Arial" w:cs="Arial"/>
          <w:sz w:val="24"/>
          <w:szCs w:val="24"/>
        </w:rPr>
      </w:pPr>
    </w:p>
    <w:p w14:paraId="48A2BE53" w14:textId="0142B0A4" w:rsidR="003A0B34" w:rsidRPr="00457B36" w:rsidRDefault="003A0B34" w:rsidP="003A0B34">
      <w:pPr>
        <w:jc w:val="both"/>
        <w:rPr>
          <w:rFonts w:ascii="Arial" w:eastAsia="Arial" w:hAnsi="Arial" w:cs="Arial"/>
          <w:sz w:val="24"/>
          <w:szCs w:val="24"/>
        </w:rPr>
      </w:pPr>
      <w:r w:rsidRPr="00457B36">
        <w:rPr>
          <w:rFonts w:ascii="Arial" w:hAnsi="Arial" w:cs="Arial"/>
          <w:sz w:val="24"/>
          <w:szCs w:val="24"/>
        </w:rPr>
        <w:t>9.2. Todas as especificações do objeto contidas na proposta vinculam o licitante.</w:t>
      </w:r>
    </w:p>
    <w:p w14:paraId="23AA5BEE" w14:textId="767F3541" w:rsidR="003A0B34" w:rsidRPr="00457B36" w:rsidRDefault="003A0B34" w:rsidP="003A0B34">
      <w:pPr>
        <w:jc w:val="both"/>
        <w:rPr>
          <w:rFonts w:ascii="Arial" w:eastAsia="Arial" w:hAnsi="Arial" w:cs="Arial"/>
          <w:sz w:val="24"/>
          <w:szCs w:val="24"/>
        </w:rPr>
      </w:pPr>
    </w:p>
    <w:p w14:paraId="092AE8DE" w14:textId="152DDE68" w:rsidR="003A0B34" w:rsidRPr="00457B36" w:rsidRDefault="003A0B34" w:rsidP="003A0B34">
      <w:pPr>
        <w:jc w:val="both"/>
        <w:rPr>
          <w:rFonts w:ascii="Arial" w:hAnsi="Arial" w:cs="Arial"/>
          <w:sz w:val="24"/>
          <w:szCs w:val="24"/>
        </w:rPr>
      </w:pPr>
      <w:r w:rsidRPr="00457B36">
        <w:rPr>
          <w:rFonts w:ascii="Arial" w:hAnsi="Arial" w:cs="Arial"/>
          <w:sz w:val="24"/>
          <w:szCs w:val="24"/>
        </w:rPr>
        <w:t>9.3. Nos valores propostos estarão inclusos todos os custos operacionais, encargos previdenciários, trabalhistas, tributários, comerciais e quaisquer outros que incidam direta ou indiretamente na execução do objeto.</w:t>
      </w:r>
    </w:p>
    <w:p w14:paraId="1BB9E645" w14:textId="45C3982B" w:rsidR="003A0B34" w:rsidRPr="00457B36" w:rsidRDefault="003A0B34" w:rsidP="003A0B34">
      <w:pPr>
        <w:jc w:val="both"/>
        <w:rPr>
          <w:rFonts w:ascii="Arial" w:hAnsi="Arial" w:cs="Arial"/>
          <w:sz w:val="24"/>
          <w:szCs w:val="24"/>
        </w:rPr>
      </w:pPr>
    </w:p>
    <w:p w14:paraId="346EB25F" w14:textId="77777777" w:rsidR="003A0B34" w:rsidRPr="00457B36" w:rsidRDefault="003A0B34" w:rsidP="003A0B34">
      <w:pPr>
        <w:jc w:val="both"/>
        <w:rPr>
          <w:rFonts w:ascii="Arial" w:hAnsi="Arial" w:cs="Arial"/>
          <w:sz w:val="24"/>
          <w:szCs w:val="24"/>
        </w:rPr>
      </w:pPr>
      <w:r w:rsidRPr="00457B36">
        <w:rPr>
          <w:rFonts w:ascii="Arial" w:hAnsi="Arial" w:cs="Arial"/>
          <w:sz w:val="24"/>
          <w:szCs w:val="24"/>
        </w:rPr>
        <w:t>9.4. Os preços ofertados, tanto na proposta inicial, quanto na etapa de lances, serão de exclusiva responsabilidade do licitante, não lhe assistindo o direito de pleitear qualquer alteração, sob alegação de erro, omissão ou qualquer outro pretexto.</w:t>
      </w:r>
    </w:p>
    <w:p w14:paraId="2AABB854" w14:textId="77777777" w:rsidR="003A0B34" w:rsidRPr="00457B36" w:rsidRDefault="003A0B34" w:rsidP="003A0B34">
      <w:pPr>
        <w:jc w:val="both"/>
        <w:rPr>
          <w:rFonts w:ascii="Arial" w:hAnsi="Arial" w:cs="Arial"/>
          <w:sz w:val="24"/>
          <w:szCs w:val="24"/>
        </w:rPr>
      </w:pPr>
    </w:p>
    <w:p w14:paraId="19282525" w14:textId="77777777" w:rsidR="003A0B34" w:rsidRPr="00457B36" w:rsidRDefault="003A0B34" w:rsidP="003A0B34">
      <w:pPr>
        <w:jc w:val="both"/>
        <w:rPr>
          <w:rFonts w:ascii="Arial" w:hAnsi="Arial" w:cs="Arial"/>
          <w:sz w:val="24"/>
          <w:szCs w:val="24"/>
        </w:rPr>
      </w:pPr>
      <w:r w:rsidRPr="00457B36">
        <w:rPr>
          <w:rFonts w:ascii="Arial" w:hAnsi="Arial" w:cs="Arial"/>
          <w:sz w:val="24"/>
          <w:szCs w:val="24"/>
        </w:rPr>
        <w:lastRenderedPageBreak/>
        <w:t xml:space="preserve">9.5. Se o regime tributário da empresa implicar o recolhimento de tributos em percentuais variáveis, a cotação adequada será a que corresponde à média dos efetivos recolhimentos da empresa nos últimos doze meses. </w:t>
      </w:r>
    </w:p>
    <w:p w14:paraId="26058E98" w14:textId="77777777" w:rsidR="003A0B34" w:rsidRPr="00457B36" w:rsidRDefault="003A0B34" w:rsidP="003A0B34">
      <w:pPr>
        <w:jc w:val="both"/>
        <w:rPr>
          <w:rFonts w:ascii="Arial" w:hAnsi="Arial" w:cs="Arial"/>
          <w:sz w:val="24"/>
          <w:szCs w:val="24"/>
        </w:rPr>
      </w:pPr>
    </w:p>
    <w:p w14:paraId="592F60C2" w14:textId="77777777" w:rsidR="003A0B34" w:rsidRPr="00457B36" w:rsidRDefault="003A0B34" w:rsidP="003A0B34">
      <w:pPr>
        <w:jc w:val="both"/>
        <w:rPr>
          <w:rFonts w:ascii="Arial" w:hAnsi="Arial" w:cs="Arial"/>
          <w:sz w:val="24"/>
          <w:szCs w:val="24"/>
        </w:rPr>
      </w:pPr>
      <w:r w:rsidRPr="00457B36">
        <w:rPr>
          <w:rFonts w:ascii="Arial" w:hAnsi="Arial" w:cs="Arial"/>
          <w:sz w:val="24"/>
          <w:szCs w:val="24"/>
        </w:rPr>
        <w:t xml:space="preserve">9.6. Independentemente do percentual de tributo inserido na planilha, no pagamento serão retidos na fonte os percentuais estabelecidos na legislação vigente. </w:t>
      </w:r>
    </w:p>
    <w:p w14:paraId="56E33DC1" w14:textId="77777777" w:rsidR="003A0B34" w:rsidRPr="00457B36" w:rsidRDefault="003A0B34" w:rsidP="003A0B34">
      <w:pPr>
        <w:jc w:val="both"/>
        <w:rPr>
          <w:rFonts w:ascii="Arial" w:hAnsi="Arial" w:cs="Arial"/>
          <w:sz w:val="24"/>
          <w:szCs w:val="24"/>
        </w:rPr>
      </w:pPr>
    </w:p>
    <w:p w14:paraId="56FB59D9" w14:textId="77777777" w:rsidR="003A0B34" w:rsidRPr="00457B36" w:rsidRDefault="003A0B34" w:rsidP="003A0B34">
      <w:pPr>
        <w:jc w:val="both"/>
        <w:rPr>
          <w:rFonts w:ascii="Arial" w:hAnsi="Arial" w:cs="Arial"/>
          <w:sz w:val="24"/>
          <w:szCs w:val="24"/>
        </w:rPr>
      </w:pPr>
      <w:r w:rsidRPr="00457B36">
        <w:rPr>
          <w:rFonts w:ascii="Arial" w:hAnsi="Arial" w:cs="Arial"/>
          <w:sz w:val="24"/>
          <w:szCs w:val="24"/>
        </w:rPr>
        <w:t xml:space="preserve">9.7. A apresentação das propostas implica obrigatoriedade do cumprimento das disposições nelas contidas, em conformidade com o que dispõe o Projeto Básico e seus anexos, assumindo о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7CE81985" w14:textId="77777777" w:rsidR="003A0B34" w:rsidRPr="00457B36" w:rsidRDefault="003A0B34" w:rsidP="003A0B34">
      <w:pPr>
        <w:jc w:val="both"/>
        <w:rPr>
          <w:rFonts w:ascii="Arial" w:hAnsi="Arial" w:cs="Arial"/>
          <w:sz w:val="24"/>
          <w:szCs w:val="24"/>
        </w:rPr>
      </w:pPr>
    </w:p>
    <w:p w14:paraId="1CE788F6" w14:textId="77777777" w:rsidR="003A0B34" w:rsidRPr="00457B36" w:rsidRDefault="003A0B34" w:rsidP="003A0B34">
      <w:pPr>
        <w:jc w:val="both"/>
        <w:rPr>
          <w:rFonts w:ascii="Arial" w:hAnsi="Arial" w:cs="Arial"/>
          <w:sz w:val="24"/>
          <w:szCs w:val="24"/>
        </w:rPr>
      </w:pPr>
      <w:r w:rsidRPr="00457B36">
        <w:rPr>
          <w:rFonts w:ascii="Arial" w:hAnsi="Arial" w:cs="Arial"/>
          <w:sz w:val="24"/>
          <w:szCs w:val="24"/>
        </w:rPr>
        <w:t xml:space="preserve">9.8. Os preços ofertados, tanto na proposta inicial, quanto na etapa de lances, serão de exclusiva responsabilidade do licitante, não lhe assistindo o direito de pleitear qualquer alteração, sob alegação de erro, omissão ou qualquer outro pretexto. </w:t>
      </w:r>
    </w:p>
    <w:p w14:paraId="73722919" w14:textId="77777777" w:rsidR="003A0B34" w:rsidRPr="00457B36" w:rsidRDefault="003A0B34" w:rsidP="003A0B34">
      <w:pPr>
        <w:jc w:val="both"/>
        <w:rPr>
          <w:rFonts w:ascii="Arial" w:hAnsi="Arial" w:cs="Arial"/>
          <w:sz w:val="24"/>
          <w:szCs w:val="24"/>
        </w:rPr>
      </w:pPr>
    </w:p>
    <w:p w14:paraId="294A98C3" w14:textId="77777777" w:rsidR="003A0B34" w:rsidRPr="00457B36" w:rsidRDefault="003A0B34" w:rsidP="003A0B34">
      <w:pPr>
        <w:jc w:val="both"/>
        <w:rPr>
          <w:rFonts w:ascii="Arial" w:hAnsi="Arial" w:cs="Arial"/>
          <w:sz w:val="24"/>
          <w:szCs w:val="24"/>
        </w:rPr>
      </w:pPr>
      <w:r w:rsidRPr="00457B36">
        <w:rPr>
          <w:rFonts w:ascii="Arial" w:hAnsi="Arial" w:cs="Arial"/>
          <w:sz w:val="24"/>
          <w:szCs w:val="24"/>
        </w:rPr>
        <w:t xml:space="preserve">9.9. O prazo de validade da proposta não será inferior a 60 DIAS, a contar da data de sua apresentação. </w:t>
      </w:r>
    </w:p>
    <w:p w14:paraId="1CC273F2" w14:textId="77777777" w:rsidR="003A0B34" w:rsidRPr="00457B36" w:rsidRDefault="003A0B34" w:rsidP="003A0B34">
      <w:pPr>
        <w:jc w:val="both"/>
        <w:rPr>
          <w:rFonts w:ascii="Arial" w:hAnsi="Arial" w:cs="Arial"/>
          <w:sz w:val="24"/>
          <w:szCs w:val="24"/>
        </w:rPr>
      </w:pPr>
    </w:p>
    <w:p w14:paraId="54BE5A69" w14:textId="58BB9353" w:rsidR="003A0B34" w:rsidRPr="00457B36" w:rsidRDefault="003A0B34" w:rsidP="003A0B34">
      <w:pPr>
        <w:jc w:val="both"/>
        <w:rPr>
          <w:rFonts w:ascii="Arial" w:hAnsi="Arial" w:cs="Arial"/>
          <w:sz w:val="24"/>
          <w:szCs w:val="24"/>
        </w:rPr>
      </w:pPr>
      <w:r w:rsidRPr="00457B36">
        <w:rPr>
          <w:rFonts w:ascii="Arial" w:hAnsi="Arial" w:cs="Arial"/>
          <w:sz w:val="24"/>
          <w:szCs w:val="24"/>
        </w:rPr>
        <w:t>9.10. Os licitantes devem respeitar os preços máximos estabelecidos nas normas de regência de contratações públicas, quando participarem de licitações públicas</w:t>
      </w:r>
      <w:r w:rsidR="007D7C2B" w:rsidRPr="00457B36">
        <w:rPr>
          <w:rFonts w:ascii="Arial" w:hAnsi="Arial" w:cs="Arial"/>
          <w:sz w:val="24"/>
          <w:szCs w:val="24"/>
        </w:rPr>
        <w:t>.</w:t>
      </w:r>
    </w:p>
    <w:p w14:paraId="2F0FC84C" w14:textId="33BCA00F" w:rsidR="007D7C2B" w:rsidRPr="00457B36" w:rsidRDefault="007D7C2B" w:rsidP="003A0B34">
      <w:pPr>
        <w:jc w:val="both"/>
        <w:rPr>
          <w:rFonts w:ascii="Arial" w:hAnsi="Arial" w:cs="Arial"/>
          <w:sz w:val="24"/>
          <w:szCs w:val="24"/>
        </w:rPr>
      </w:pPr>
    </w:p>
    <w:p w14:paraId="7BB17ED0" w14:textId="3A6741FA" w:rsidR="003A0B34" w:rsidRPr="00457B36" w:rsidRDefault="003A0B34" w:rsidP="003A0B34">
      <w:pPr>
        <w:jc w:val="both"/>
        <w:rPr>
          <w:rFonts w:ascii="Arial" w:eastAsia="Arial" w:hAnsi="Arial" w:cs="Arial"/>
          <w:sz w:val="24"/>
          <w:szCs w:val="24"/>
        </w:rPr>
      </w:pPr>
      <w:r w:rsidRPr="00457B36">
        <w:rPr>
          <w:rFonts w:ascii="Arial" w:hAnsi="Arial" w:cs="Arial"/>
          <w:sz w:val="24"/>
          <w:szCs w:val="24"/>
        </w:rPr>
        <w:t>9.1</w:t>
      </w:r>
      <w:r w:rsidR="007D7C2B" w:rsidRPr="00457B36">
        <w:rPr>
          <w:rFonts w:ascii="Arial" w:hAnsi="Arial" w:cs="Arial"/>
          <w:sz w:val="24"/>
          <w:szCs w:val="24"/>
        </w:rPr>
        <w:t>1</w:t>
      </w:r>
      <w:r w:rsidRPr="00457B36">
        <w:rPr>
          <w:rFonts w:ascii="Arial" w:hAnsi="Arial" w:cs="Arial"/>
          <w:sz w:val="24"/>
          <w:szCs w:val="24"/>
        </w:rPr>
        <w:t>. O descumprimento das regras supramencionadas pela Administração por parte dos contratados pode ensejar a responsabilização pelos órgãos de controle e, após o devido processo legal, gerar as seguintes consequências: assinatura de prazo para a adoção das medidas necessárias ao exato cumprimento da lei ou condenação dos agentes públicos responsáveis e da empresa contratada ao pagamento dos prejuízos ao erário, caso verificada a ocorrência de superfaturamento por sobrepreço na execução do contrato.</w:t>
      </w:r>
    </w:p>
    <w:p w14:paraId="590A509C" w14:textId="77777777" w:rsidR="003A0B34" w:rsidRPr="00457B36" w:rsidRDefault="003A0B34" w:rsidP="007C64FD">
      <w:pPr>
        <w:rPr>
          <w:rFonts w:ascii="Arial" w:eastAsia="Arial" w:hAnsi="Arial" w:cs="Arial"/>
          <w:sz w:val="24"/>
          <w:szCs w:val="24"/>
        </w:rPr>
      </w:pPr>
    </w:p>
    <w:p w14:paraId="35068B22" w14:textId="3120BD02" w:rsidR="00424805" w:rsidRPr="00457B36" w:rsidRDefault="00742AFD" w:rsidP="007C64FD">
      <w:pPr>
        <w:jc w:val="both"/>
        <w:rPr>
          <w:rFonts w:ascii="Arial" w:eastAsia="Arial" w:hAnsi="Arial" w:cs="Arial"/>
          <w:sz w:val="24"/>
          <w:szCs w:val="24"/>
        </w:rPr>
      </w:pPr>
      <w:r w:rsidRPr="00457B36">
        <w:rPr>
          <w:rFonts w:ascii="Arial" w:eastAsia="Arial" w:hAnsi="Arial" w:cs="Arial"/>
          <w:b/>
          <w:sz w:val="24"/>
          <w:szCs w:val="24"/>
        </w:rPr>
        <w:t>9.1</w:t>
      </w:r>
      <w:r w:rsidR="003A0B34" w:rsidRPr="00457B36">
        <w:rPr>
          <w:rFonts w:ascii="Arial" w:eastAsia="Arial" w:hAnsi="Arial" w:cs="Arial"/>
          <w:b/>
          <w:sz w:val="24"/>
          <w:szCs w:val="24"/>
        </w:rPr>
        <w:t>2.</w:t>
      </w:r>
      <w:r w:rsidRPr="00457B36">
        <w:rPr>
          <w:rFonts w:ascii="Arial" w:eastAsia="Arial" w:hAnsi="Arial" w:cs="Arial"/>
          <w:b/>
          <w:sz w:val="24"/>
          <w:szCs w:val="24"/>
        </w:rPr>
        <w:t xml:space="preserve"> ACOMPANHANDO A PROPOSTA COMERCIAL</w:t>
      </w:r>
      <w:r w:rsidR="009F792A" w:rsidRPr="00457B36">
        <w:rPr>
          <w:rFonts w:ascii="Arial" w:eastAsia="Arial" w:hAnsi="Arial" w:cs="Arial"/>
          <w:b/>
          <w:sz w:val="24"/>
          <w:szCs w:val="24"/>
        </w:rPr>
        <w:t xml:space="preserve"> DO SISTEMA</w:t>
      </w:r>
      <w:r w:rsidRPr="00457B36">
        <w:rPr>
          <w:rFonts w:ascii="Arial" w:eastAsia="Arial" w:hAnsi="Arial" w:cs="Arial"/>
          <w:b/>
          <w:sz w:val="24"/>
          <w:szCs w:val="24"/>
        </w:rPr>
        <w:t>, A LICITANTE DEVERÁ   APRESENTAR:</w:t>
      </w:r>
    </w:p>
    <w:p w14:paraId="5714553E" w14:textId="77777777" w:rsidR="00424805" w:rsidRPr="00457B36" w:rsidRDefault="00424805" w:rsidP="007C64FD">
      <w:pPr>
        <w:pStyle w:val="Ttulo2"/>
        <w:tabs>
          <w:tab w:val="left" w:pos="859"/>
        </w:tabs>
        <w:spacing w:line="240" w:lineRule="auto"/>
        <w:jc w:val="both"/>
        <w:rPr>
          <w:rFonts w:ascii="Arial" w:eastAsia="Arial" w:hAnsi="Arial" w:cs="Arial"/>
          <w:i w:val="0"/>
          <w:sz w:val="24"/>
          <w:szCs w:val="24"/>
        </w:rPr>
      </w:pPr>
    </w:p>
    <w:p w14:paraId="421706B6" w14:textId="0F435AD5" w:rsidR="00424805" w:rsidRPr="00457B36" w:rsidRDefault="003A0B34" w:rsidP="009829BC">
      <w:pPr>
        <w:widowControl w:val="0"/>
        <w:pBdr>
          <w:top w:val="nil"/>
          <w:left w:val="nil"/>
          <w:bottom w:val="nil"/>
          <w:right w:val="nil"/>
          <w:between w:val="nil"/>
        </w:pBdr>
        <w:tabs>
          <w:tab w:val="left" w:pos="709"/>
        </w:tabs>
        <w:ind w:left="567" w:right="104"/>
        <w:jc w:val="both"/>
        <w:rPr>
          <w:rFonts w:ascii="Arial" w:eastAsia="Arial" w:hAnsi="Arial" w:cs="Arial"/>
          <w:color w:val="000000"/>
          <w:sz w:val="24"/>
          <w:szCs w:val="24"/>
        </w:rPr>
      </w:pPr>
      <w:r w:rsidRPr="00457B36">
        <w:rPr>
          <w:rFonts w:ascii="Arial" w:eastAsia="Arial" w:hAnsi="Arial" w:cs="Arial"/>
          <w:b/>
          <w:color w:val="000000"/>
          <w:sz w:val="24"/>
          <w:szCs w:val="24"/>
        </w:rPr>
        <w:t xml:space="preserve">9.12.1 </w:t>
      </w:r>
      <w:r w:rsidR="00742AFD" w:rsidRPr="00457B36">
        <w:rPr>
          <w:rFonts w:ascii="Arial" w:eastAsia="Arial" w:hAnsi="Arial" w:cs="Arial"/>
          <w:b/>
          <w:color w:val="000000"/>
          <w:sz w:val="24"/>
          <w:szCs w:val="24"/>
        </w:rPr>
        <w:t>Planilha Orçamentária de Material e Mão de Obra</w:t>
      </w:r>
      <w:r w:rsidR="00742AFD" w:rsidRPr="00457B36">
        <w:rPr>
          <w:rFonts w:ascii="Arial" w:eastAsia="Arial" w:hAnsi="Arial" w:cs="Arial"/>
          <w:color w:val="000000"/>
          <w:sz w:val="24"/>
          <w:szCs w:val="24"/>
        </w:rPr>
        <w:t>, composta de discriminação dos serviços, quantidades e preços, obrigatoriamente, preenchida conforme modelo anexo, deste Edital;</w:t>
      </w:r>
    </w:p>
    <w:p w14:paraId="08695022" w14:textId="77777777" w:rsidR="00424805" w:rsidRPr="00457B36" w:rsidRDefault="00424805" w:rsidP="007C64FD">
      <w:pPr>
        <w:pBdr>
          <w:top w:val="nil"/>
          <w:left w:val="nil"/>
          <w:bottom w:val="nil"/>
          <w:right w:val="nil"/>
          <w:between w:val="nil"/>
        </w:pBdr>
        <w:tabs>
          <w:tab w:val="left" w:pos="2100"/>
          <w:tab w:val="left" w:pos="2101"/>
          <w:tab w:val="left" w:pos="8789"/>
        </w:tabs>
        <w:ind w:left="851" w:right="104"/>
        <w:rPr>
          <w:rFonts w:ascii="Arial" w:eastAsia="Arial" w:hAnsi="Arial" w:cs="Arial"/>
          <w:color w:val="000000"/>
          <w:sz w:val="24"/>
          <w:szCs w:val="24"/>
        </w:rPr>
      </w:pPr>
    </w:p>
    <w:p w14:paraId="4B33DDED" w14:textId="79FA3F7D" w:rsidR="00424805" w:rsidRPr="00457B36" w:rsidRDefault="003A0B34" w:rsidP="009829BC">
      <w:pPr>
        <w:widowControl w:val="0"/>
        <w:pBdr>
          <w:top w:val="nil"/>
          <w:left w:val="nil"/>
          <w:bottom w:val="nil"/>
          <w:right w:val="nil"/>
          <w:between w:val="nil"/>
        </w:pBdr>
        <w:tabs>
          <w:tab w:val="left" w:pos="2101"/>
          <w:tab w:val="left" w:pos="8789"/>
        </w:tabs>
        <w:ind w:left="1134" w:right="104"/>
        <w:jc w:val="both"/>
        <w:rPr>
          <w:rFonts w:ascii="Arial" w:eastAsia="Arial" w:hAnsi="Arial" w:cs="Arial"/>
          <w:color w:val="000000"/>
          <w:sz w:val="24"/>
          <w:szCs w:val="24"/>
        </w:rPr>
      </w:pPr>
      <w:r w:rsidRPr="00457B36">
        <w:rPr>
          <w:rFonts w:ascii="Arial" w:eastAsia="Arial" w:hAnsi="Arial" w:cs="Arial"/>
          <w:color w:val="000000"/>
          <w:sz w:val="24"/>
          <w:szCs w:val="24"/>
        </w:rPr>
        <w:t xml:space="preserve">9.12.1.1. </w:t>
      </w:r>
      <w:r w:rsidR="00742AFD" w:rsidRPr="00457B36">
        <w:rPr>
          <w:rFonts w:ascii="Arial" w:eastAsia="Arial" w:hAnsi="Arial" w:cs="Arial"/>
          <w:color w:val="000000"/>
          <w:sz w:val="24"/>
          <w:szCs w:val="24"/>
        </w:rPr>
        <w:t>Todos os itens da planilha deverão ter seus preços unitários cotados, obedecendo rigorosamente os quantitativos indicados na Planilha Orçamentária referencial apresentada, não se admitindo a exclusão ou alteração de quaisquer deles.</w:t>
      </w:r>
    </w:p>
    <w:p w14:paraId="1FD5A212" w14:textId="77777777" w:rsidR="00424805" w:rsidRPr="00457B36" w:rsidRDefault="00424805" w:rsidP="007C64FD">
      <w:pPr>
        <w:pBdr>
          <w:top w:val="nil"/>
          <w:left w:val="nil"/>
          <w:bottom w:val="nil"/>
          <w:right w:val="nil"/>
          <w:between w:val="nil"/>
        </w:pBdr>
        <w:tabs>
          <w:tab w:val="left" w:pos="2101"/>
          <w:tab w:val="left" w:pos="8789"/>
        </w:tabs>
        <w:ind w:left="851" w:right="104"/>
        <w:rPr>
          <w:rFonts w:ascii="Arial" w:eastAsia="Arial" w:hAnsi="Arial" w:cs="Arial"/>
          <w:color w:val="000000"/>
          <w:sz w:val="24"/>
          <w:szCs w:val="24"/>
        </w:rPr>
      </w:pPr>
    </w:p>
    <w:p w14:paraId="61B73F44" w14:textId="05C0AFF4" w:rsidR="00424805" w:rsidRPr="00457B36" w:rsidRDefault="00742AFD" w:rsidP="00116AAB">
      <w:pPr>
        <w:pStyle w:val="PargrafodaLista"/>
        <w:widowControl w:val="0"/>
        <w:numPr>
          <w:ilvl w:val="2"/>
          <w:numId w:val="24"/>
        </w:numPr>
        <w:pBdr>
          <w:top w:val="nil"/>
          <w:left w:val="nil"/>
          <w:bottom w:val="nil"/>
          <w:right w:val="nil"/>
          <w:between w:val="nil"/>
        </w:pBdr>
        <w:tabs>
          <w:tab w:val="left" w:pos="567"/>
          <w:tab w:val="left" w:pos="851"/>
        </w:tabs>
        <w:ind w:left="426" w:right="104" w:firstLine="0"/>
        <w:jc w:val="both"/>
        <w:rPr>
          <w:rFonts w:ascii="Arial" w:eastAsia="Arial" w:hAnsi="Arial" w:cs="Arial"/>
          <w:color w:val="000000"/>
          <w:sz w:val="24"/>
          <w:szCs w:val="24"/>
        </w:rPr>
      </w:pPr>
      <w:r w:rsidRPr="00457B36">
        <w:rPr>
          <w:rFonts w:ascii="Arial" w:eastAsia="Arial" w:hAnsi="Arial" w:cs="Arial"/>
          <w:b/>
          <w:color w:val="000000"/>
          <w:sz w:val="24"/>
          <w:szCs w:val="24"/>
        </w:rPr>
        <w:t>Planilha de Cronograma físico-financeiro do empreendimento</w:t>
      </w:r>
      <w:r w:rsidRPr="00457B36">
        <w:rPr>
          <w:rFonts w:ascii="Arial" w:eastAsia="Arial" w:hAnsi="Arial" w:cs="Arial"/>
          <w:color w:val="000000"/>
          <w:sz w:val="24"/>
          <w:szCs w:val="24"/>
        </w:rPr>
        <w:t>, conforme modelo anexo, deste Edital;</w:t>
      </w:r>
    </w:p>
    <w:p w14:paraId="4E02EC6B" w14:textId="77777777" w:rsidR="00424805" w:rsidRPr="00457B36" w:rsidRDefault="00424805" w:rsidP="007C64FD">
      <w:pPr>
        <w:widowControl w:val="0"/>
        <w:pBdr>
          <w:top w:val="nil"/>
          <w:left w:val="nil"/>
          <w:bottom w:val="nil"/>
          <w:right w:val="nil"/>
          <w:between w:val="nil"/>
        </w:pBdr>
        <w:tabs>
          <w:tab w:val="left" w:pos="567"/>
          <w:tab w:val="left" w:pos="851"/>
        </w:tabs>
        <w:ind w:left="567" w:right="104"/>
        <w:jc w:val="both"/>
        <w:rPr>
          <w:rFonts w:ascii="Arial" w:eastAsia="Arial" w:hAnsi="Arial" w:cs="Arial"/>
          <w:b/>
          <w:color w:val="000000"/>
          <w:sz w:val="24"/>
          <w:szCs w:val="24"/>
        </w:rPr>
      </w:pPr>
    </w:p>
    <w:p w14:paraId="6134A11B" w14:textId="6D8C6A08" w:rsidR="00424805" w:rsidRPr="00457B36" w:rsidRDefault="00742AFD" w:rsidP="00116AAB">
      <w:pPr>
        <w:pStyle w:val="PargrafodaLista"/>
        <w:widowControl w:val="0"/>
        <w:numPr>
          <w:ilvl w:val="2"/>
          <w:numId w:val="24"/>
        </w:numPr>
        <w:pBdr>
          <w:top w:val="nil"/>
          <w:left w:val="nil"/>
          <w:bottom w:val="nil"/>
          <w:right w:val="nil"/>
          <w:between w:val="nil"/>
        </w:pBdr>
        <w:tabs>
          <w:tab w:val="left" w:pos="567"/>
        </w:tabs>
        <w:ind w:left="426" w:right="104" w:firstLine="0"/>
        <w:jc w:val="both"/>
        <w:rPr>
          <w:rFonts w:ascii="Arial" w:eastAsia="Arial" w:hAnsi="Arial" w:cs="Arial"/>
          <w:color w:val="000000"/>
          <w:sz w:val="24"/>
          <w:szCs w:val="24"/>
        </w:rPr>
      </w:pPr>
      <w:r w:rsidRPr="00457B36">
        <w:rPr>
          <w:rFonts w:ascii="Arial" w:eastAsia="Arial" w:hAnsi="Arial" w:cs="Arial"/>
          <w:b/>
          <w:color w:val="000000"/>
          <w:sz w:val="24"/>
          <w:szCs w:val="24"/>
        </w:rPr>
        <w:t>Planilha de Composição de Custos Unitários</w:t>
      </w:r>
      <w:r w:rsidRPr="00457B36">
        <w:rPr>
          <w:rFonts w:ascii="Arial" w:eastAsia="Arial" w:hAnsi="Arial" w:cs="Arial"/>
          <w:color w:val="000000"/>
          <w:sz w:val="24"/>
          <w:szCs w:val="24"/>
        </w:rPr>
        <w:t xml:space="preserve">, contendo a composição de todos os itens da planilha orçamentária, constituída por tabelas onde a taxa de BDI e a taxa de Encargos Sociais deverão estar explícitas e deverão estar detalhados todos </w:t>
      </w:r>
      <w:r w:rsidRPr="00457B36">
        <w:rPr>
          <w:rFonts w:ascii="Arial" w:eastAsia="Arial" w:hAnsi="Arial" w:cs="Arial"/>
          <w:color w:val="000000"/>
          <w:sz w:val="24"/>
          <w:szCs w:val="24"/>
        </w:rPr>
        <w:lastRenderedPageBreak/>
        <w:t>os insumos necessários para execução de cada serviço, o custo unitário de cada insumo, o   consumo de todos os materiais e a produtividade da mão de obra e equipamentos em relação à unidade especificada na planilha orçamentária para cada item.</w:t>
      </w:r>
    </w:p>
    <w:p w14:paraId="3B1579A7" w14:textId="77777777" w:rsidR="00424805" w:rsidRPr="00457B36" w:rsidRDefault="00424805" w:rsidP="007C64FD">
      <w:pPr>
        <w:pBdr>
          <w:top w:val="nil"/>
          <w:left w:val="nil"/>
          <w:bottom w:val="nil"/>
          <w:right w:val="nil"/>
          <w:between w:val="nil"/>
        </w:pBdr>
        <w:tabs>
          <w:tab w:val="left" w:pos="567"/>
          <w:tab w:val="left" w:pos="8931"/>
          <w:tab w:val="left" w:pos="9072"/>
        </w:tabs>
        <w:ind w:left="567" w:right="104"/>
        <w:rPr>
          <w:rFonts w:ascii="Arial" w:eastAsia="Arial" w:hAnsi="Arial" w:cs="Arial"/>
          <w:color w:val="000000"/>
          <w:sz w:val="24"/>
          <w:szCs w:val="24"/>
        </w:rPr>
      </w:pPr>
    </w:p>
    <w:p w14:paraId="41E8C446" w14:textId="77777777" w:rsidR="00424805" w:rsidRPr="00457B36" w:rsidRDefault="00742AFD" w:rsidP="00116AAB">
      <w:pPr>
        <w:widowControl w:val="0"/>
        <w:numPr>
          <w:ilvl w:val="3"/>
          <w:numId w:val="24"/>
        </w:numPr>
        <w:pBdr>
          <w:top w:val="nil"/>
          <w:left w:val="nil"/>
          <w:bottom w:val="nil"/>
          <w:right w:val="nil"/>
          <w:between w:val="nil"/>
        </w:pBdr>
        <w:tabs>
          <w:tab w:val="left" w:pos="851"/>
        </w:tabs>
        <w:ind w:left="851" w:right="104" w:firstLine="0"/>
        <w:jc w:val="both"/>
        <w:rPr>
          <w:rFonts w:ascii="Arial" w:eastAsia="Arial" w:hAnsi="Arial" w:cs="Arial"/>
          <w:color w:val="000000"/>
          <w:sz w:val="24"/>
          <w:szCs w:val="24"/>
        </w:rPr>
      </w:pPr>
      <w:r w:rsidRPr="00457B36">
        <w:rPr>
          <w:rFonts w:ascii="Arial" w:eastAsia="Arial" w:hAnsi="Arial" w:cs="Arial"/>
          <w:color w:val="000000"/>
          <w:sz w:val="24"/>
          <w:szCs w:val="24"/>
        </w:rPr>
        <w:t>O modelo de apresentação da planilha de composição de custos unitários ficará a critério da licitante, devendo obrigatoriamente representar composição de custo unitário de todos os itens da planilha orçamentária.</w:t>
      </w:r>
    </w:p>
    <w:p w14:paraId="19BE8BA5" w14:textId="77777777" w:rsidR="00424805" w:rsidRPr="00457B36" w:rsidRDefault="00424805" w:rsidP="007C64FD">
      <w:pPr>
        <w:pBdr>
          <w:top w:val="nil"/>
          <w:left w:val="nil"/>
          <w:bottom w:val="nil"/>
          <w:right w:val="nil"/>
          <w:between w:val="nil"/>
        </w:pBdr>
        <w:tabs>
          <w:tab w:val="left" w:pos="2101"/>
          <w:tab w:val="left" w:pos="8931"/>
          <w:tab w:val="left" w:pos="9072"/>
        </w:tabs>
        <w:ind w:left="1134" w:right="104"/>
        <w:rPr>
          <w:rFonts w:ascii="Arial" w:eastAsia="Arial" w:hAnsi="Arial" w:cs="Arial"/>
          <w:color w:val="000000"/>
          <w:sz w:val="24"/>
          <w:szCs w:val="24"/>
        </w:rPr>
      </w:pPr>
    </w:p>
    <w:p w14:paraId="3E000718" w14:textId="77777777" w:rsidR="00424805" w:rsidRPr="00457B36" w:rsidRDefault="00742AFD" w:rsidP="00116AAB">
      <w:pPr>
        <w:widowControl w:val="0"/>
        <w:numPr>
          <w:ilvl w:val="4"/>
          <w:numId w:val="24"/>
        </w:numPr>
        <w:pBdr>
          <w:top w:val="nil"/>
          <w:left w:val="nil"/>
          <w:bottom w:val="nil"/>
          <w:right w:val="nil"/>
          <w:between w:val="nil"/>
        </w:pBdr>
        <w:tabs>
          <w:tab w:val="left" w:pos="1134"/>
        </w:tabs>
        <w:ind w:left="1134" w:right="104" w:firstLine="0"/>
        <w:jc w:val="both"/>
        <w:rPr>
          <w:rFonts w:ascii="Arial" w:eastAsia="Arial" w:hAnsi="Arial" w:cs="Arial"/>
          <w:color w:val="000000"/>
          <w:sz w:val="24"/>
          <w:szCs w:val="24"/>
        </w:rPr>
      </w:pPr>
      <w:r w:rsidRPr="00457B36">
        <w:rPr>
          <w:rFonts w:ascii="Arial" w:eastAsia="Arial" w:hAnsi="Arial" w:cs="Arial"/>
          <w:color w:val="000000"/>
          <w:sz w:val="24"/>
          <w:szCs w:val="24"/>
        </w:rPr>
        <w:t>A licitante deverá informar qual a fonte de pesquisa utilizada para a composição do custo dos itens.</w:t>
      </w:r>
    </w:p>
    <w:p w14:paraId="4A106CF6" w14:textId="77777777" w:rsidR="00424805" w:rsidRPr="00457B36" w:rsidRDefault="00742AFD" w:rsidP="00116AAB">
      <w:pPr>
        <w:widowControl w:val="0"/>
        <w:numPr>
          <w:ilvl w:val="2"/>
          <w:numId w:val="24"/>
        </w:numPr>
        <w:pBdr>
          <w:top w:val="nil"/>
          <w:left w:val="nil"/>
          <w:bottom w:val="nil"/>
          <w:right w:val="nil"/>
          <w:between w:val="nil"/>
        </w:pBdr>
        <w:tabs>
          <w:tab w:val="left" w:pos="567"/>
        </w:tabs>
        <w:ind w:left="567" w:right="104" w:firstLine="0"/>
        <w:jc w:val="both"/>
        <w:rPr>
          <w:rFonts w:ascii="Arial" w:eastAsia="Arial" w:hAnsi="Arial" w:cs="Arial"/>
          <w:color w:val="000000"/>
          <w:sz w:val="24"/>
          <w:szCs w:val="24"/>
        </w:rPr>
      </w:pPr>
      <w:r w:rsidRPr="00457B36">
        <w:rPr>
          <w:rFonts w:ascii="Arial" w:eastAsia="Arial" w:hAnsi="Arial" w:cs="Arial"/>
          <w:b/>
          <w:color w:val="000000"/>
          <w:sz w:val="24"/>
          <w:szCs w:val="24"/>
        </w:rPr>
        <w:t xml:space="preserve">Demonstrativo de BDI </w:t>
      </w:r>
      <w:r w:rsidRPr="00457B36">
        <w:rPr>
          <w:rFonts w:ascii="Arial" w:eastAsia="Arial" w:hAnsi="Arial" w:cs="Arial"/>
          <w:color w:val="000000"/>
          <w:sz w:val="24"/>
          <w:szCs w:val="24"/>
        </w:rPr>
        <w:t>contendo a demonstração da Composição do BDI (Benefício e Despesas Indiretas) adotado pela licitante, conforme modelo no anexo técnico deste Edital, observando:</w:t>
      </w:r>
    </w:p>
    <w:p w14:paraId="7330F9DF" w14:textId="77777777" w:rsidR="00424805" w:rsidRPr="00457B36" w:rsidRDefault="00424805" w:rsidP="007C64FD">
      <w:pPr>
        <w:pBdr>
          <w:top w:val="nil"/>
          <w:left w:val="nil"/>
          <w:bottom w:val="nil"/>
          <w:right w:val="nil"/>
          <w:between w:val="nil"/>
        </w:pBdr>
        <w:tabs>
          <w:tab w:val="left" w:pos="2100"/>
          <w:tab w:val="left" w:pos="2101"/>
          <w:tab w:val="left" w:pos="8931"/>
          <w:tab w:val="left" w:pos="9072"/>
        </w:tabs>
        <w:ind w:left="823" w:right="104"/>
        <w:rPr>
          <w:rFonts w:ascii="Arial" w:eastAsia="Arial" w:hAnsi="Arial" w:cs="Arial"/>
          <w:color w:val="000000"/>
          <w:sz w:val="24"/>
          <w:szCs w:val="24"/>
        </w:rPr>
      </w:pPr>
    </w:p>
    <w:p w14:paraId="38EEDE6B" w14:textId="77777777" w:rsidR="00424805" w:rsidRPr="00457B36" w:rsidRDefault="00742AFD" w:rsidP="00116AAB">
      <w:pPr>
        <w:widowControl w:val="0"/>
        <w:numPr>
          <w:ilvl w:val="3"/>
          <w:numId w:val="24"/>
        </w:numPr>
        <w:pBdr>
          <w:top w:val="nil"/>
          <w:left w:val="nil"/>
          <w:bottom w:val="nil"/>
          <w:right w:val="nil"/>
          <w:between w:val="nil"/>
        </w:pBdr>
        <w:tabs>
          <w:tab w:val="left" w:pos="2101"/>
          <w:tab w:val="left" w:pos="8931"/>
          <w:tab w:val="left" w:pos="9072"/>
        </w:tabs>
        <w:ind w:left="851" w:right="104"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As empresas sujeitas ao regime de tributação de incidência não cumulativa de PIS e CONFINS deverão apresentar demonstrativo de apuração de contribuições sociais comprovando que os percentuais dos referidos tributos adotados na taxa de BDI correspondem à média dos percentuais efetivos recolhidos em virtude do direito de compensação dos créditos previstos no art. 3° das Leis </w:t>
      </w:r>
      <w:proofErr w:type="spellStart"/>
      <w:r w:rsidRPr="00457B36">
        <w:rPr>
          <w:rFonts w:ascii="Arial" w:eastAsia="Arial" w:hAnsi="Arial" w:cs="Arial"/>
          <w:color w:val="000000"/>
          <w:sz w:val="24"/>
          <w:szCs w:val="24"/>
        </w:rPr>
        <w:t>nºs</w:t>
      </w:r>
      <w:proofErr w:type="spellEnd"/>
      <w:r w:rsidRPr="00457B36">
        <w:rPr>
          <w:rFonts w:ascii="Arial" w:eastAsia="Arial" w:hAnsi="Arial" w:cs="Arial"/>
          <w:color w:val="000000"/>
          <w:sz w:val="24"/>
          <w:szCs w:val="24"/>
        </w:rPr>
        <w:t>. 10.637/2012 e 10.833/2003, de forma a garantir que os preços contratados pela Administração Pública reflitam os benefícios tributários concedidos pela legislação tributária;</w:t>
      </w:r>
    </w:p>
    <w:p w14:paraId="3ED772D5" w14:textId="77777777" w:rsidR="00424805" w:rsidRPr="00457B36" w:rsidRDefault="00424805" w:rsidP="007C64FD">
      <w:pPr>
        <w:pBdr>
          <w:top w:val="nil"/>
          <w:left w:val="nil"/>
          <w:bottom w:val="nil"/>
          <w:right w:val="nil"/>
          <w:between w:val="nil"/>
        </w:pBdr>
        <w:tabs>
          <w:tab w:val="left" w:pos="2101"/>
          <w:tab w:val="left" w:pos="8931"/>
          <w:tab w:val="left" w:pos="9072"/>
        </w:tabs>
        <w:ind w:left="851" w:right="104"/>
        <w:rPr>
          <w:rFonts w:ascii="Arial" w:eastAsia="Arial" w:hAnsi="Arial" w:cs="Arial"/>
          <w:color w:val="000000"/>
          <w:sz w:val="24"/>
          <w:szCs w:val="24"/>
        </w:rPr>
      </w:pPr>
    </w:p>
    <w:p w14:paraId="6A5D258D" w14:textId="77777777" w:rsidR="00424805" w:rsidRPr="00457B36" w:rsidRDefault="00742AFD" w:rsidP="00116AAB">
      <w:pPr>
        <w:widowControl w:val="0"/>
        <w:numPr>
          <w:ilvl w:val="3"/>
          <w:numId w:val="24"/>
        </w:numPr>
        <w:pBdr>
          <w:top w:val="nil"/>
          <w:left w:val="nil"/>
          <w:bottom w:val="nil"/>
          <w:right w:val="nil"/>
          <w:between w:val="nil"/>
        </w:pBdr>
        <w:tabs>
          <w:tab w:val="left" w:pos="2101"/>
          <w:tab w:val="left" w:pos="8931"/>
          <w:tab w:val="left" w:pos="9072"/>
        </w:tabs>
        <w:ind w:left="851" w:right="104" w:firstLine="0"/>
        <w:jc w:val="both"/>
        <w:rPr>
          <w:rFonts w:ascii="Arial" w:eastAsia="Arial" w:hAnsi="Arial" w:cs="Arial"/>
          <w:color w:val="000000"/>
          <w:sz w:val="24"/>
          <w:szCs w:val="24"/>
        </w:rPr>
      </w:pPr>
      <w:r w:rsidRPr="00457B36">
        <w:rPr>
          <w:rFonts w:ascii="Arial" w:eastAsia="Arial" w:hAnsi="Arial" w:cs="Arial"/>
          <w:color w:val="000000"/>
          <w:sz w:val="24"/>
          <w:szCs w:val="24"/>
        </w:rPr>
        <w:t>As empresas licitantes optantes pelo Simples Nacional deverão apresentar os percentuais de ISS, PIS e CONFINS discriminados na composição do BDI compatíveis com as alíquotas a que a empresa está obrigada a recolher, prevista no Anexo IV da Lei Complementar n. 123/2006, bem como composição de encargos sociais que não inclua os gastos relativos às contribuições que essas empresas estão dispensadas de recolhimento (SESI, SENAI, SEBRAE etc.), conforme dispõe o art. 13, § 3° da referida Lei Complementar;</w:t>
      </w:r>
    </w:p>
    <w:p w14:paraId="127679B4" w14:textId="77777777" w:rsidR="00424805" w:rsidRPr="00457B36" w:rsidRDefault="00424805" w:rsidP="007C64FD">
      <w:pPr>
        <w:pBdr>
          <w:top w:val="nil"/>
          <w:left w:val="nil"/>
          <w:bottom w:val="nil"/>
          <w:right w:val="nil"/>
          <w:between w:val="nil"/>
        </w:pBdr>
        <w:tabs>
          <w:tab w:val="left" w:pos="8931"/>
          <w:tab w:val="left" w:pos="9072"/>
        </w:tabs>
        <w:ind w:left="851" w:right="104"/>
        <w:rPr>
          <w:rFonts w:ascii="Arial" w:eastAsia="Arial" w:hAnsi="Arial" w:cs="Arial"/>
          <w:color w:val="000000"/>
          <w:sz w:val="24"/>
          <w:szCs w:val="24"/>
        </w:rPr>
      </w:pPr>
    </w:p>
    <w:p w14:paraId="66279BF2" w14:textId="77777777" w:rsidR="00424805" w:rsidRPr="00457B36" w:rsidRDefault="00742AFD" w:rsidP="00116AAB">
      <w:pPr>
        <w:widowControl w:val="0"/>
        <w:numPr>
          <w:ilvl w:val="3"/>
          <w:numId w:val="24"/>
        </w:numPr>
        <w:pBdr>
          <w:top w:val="nil"/>
          <w:left w:val="nil"/>
          <w:bottom w:val="nil"/>
          <w:right w:val="nil"/>
          <w:between w:val="nil"/>
        </w:pBdr>
        <w:tabs>
          <w:tab w:val="left" w:pos="2101"/>
          <w:tab w:val="left" w:pos="8931"/>
          <w:tab w:val="left" w:pos="9072"/>
        </w:tabs>
        <w:ind w:left="851" w:right="104" w:firstLine="0"/>
        <w:jc w:val="both"/>
        <w:rPr>
          <w:rFonts w:ascii="Arial" w:eastAsia="Arial" w:hAnsi="Arial" w:cs="Arial"/>
          <w:color w:val="000000"/>
          <w:sz w:val="24"/>
          <w:szCs w:val="24"/>
        </w:rPr>
      </w:pPr>
      <w:r w:rsidRPr="00457B36">
        <w:rPr>
          <w:rFonts w:ascii="Arial" w:eastAsia="Arial" w:hAnsi="Arial" w:cs="Arial"/>
          <w:color w:val="000000"/>
          <w:sz w:val="24"/>
          <w:szCs w:val="24"/>
        </w:rPr>
        <w:t>Caso os índices da taxa de BDI apresentadas estiverem fora dos parâmetros do Acórdão nº 2622/2013 TCU, a Administração procederá a uma análise pormenorizada dos itens que compões o BDI, levando-se em conta as peculiaridades de cada caso;</w:t>
      </w:r>
    </w:p>
    <w:p w14:paraId="18967D8A" w14:textId="77777777" w:rsidR="00424805" w:rsidRPr="00457B36" w:rsidRDefault="00424805" w:rsidP="007C64FD">
      <w:pPr>
        <w:pBdr>
          <w:top w:val="nil"/>
          <w:left w:val="nil"/>
          <w:bottom w:val="nil"/>
          <w:right w:val="nil"/>
          <w:between w:val="nil"/>
        </w:pBdr>
        <w:tabs>
          <w:tab w:val="left" w:pos="8931"/>
          <w:tab w:val="left" w:pos="9072"/>
        </w:tabs>
        <w:ind w:left="851" w:right="104"/>
        <w:rPr>
          <w:rFonts w:ascii="Arial" w:eastAsia="Arial" w:hAnsi="Arial" w:cs="Arial"/>
          <w:color w:val="000000"/>
          <w:sz w:val="24"/>
          <w:szCs w:val="24"/>
        </w:rPr>
      </w:pPr>
    </w:p>
    <w:p w14:paraId="605ADCD1" w14:textId="77777777" w:rsidR="00424805" w:rsidRPr="00457B36" w:rsidRDefault="00742AFD" w:rsidP="00116AAB">
      <w:pPr>
        <w:widowControl w:val="0"/>
        <w:numPr>
          <w:ilvl w:val="3"/>
          <w:numId w:val="24"/>
        </w:numPr>
        <w:pBdr>
          <w:top w:val="nil"/>
          <w:left w:val="nil"/>
          <w:bottom w:val="nil"/>
          <w:right w:val="nil"/>
          <w:between w:val="nil"/>
        </w:pBdr>
        <w:tabs>
          <w:tab w:val="left" w:pos="1993"/>
          <w:tab w:val="left" w:pos="8931"/>
          <w:tab w:val="left" w:pos="9072"/>
        </w:tabs>
        <w:ind w:left="851" w:right="104"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A licitante poderá optar em apresentar o BDI padrão sem desoneração ou desonerado, de acordo com sua forma de pagamento da contribuição patronal. Caso a empresa opte pelo BDI sem desoneração, a mesma deverá apresentar na sua composição de encargos sociais a taxa de 20% referente ao INSS.</w:t>
      </w:r>
    </w:p>
    <w:p w14:paraId="18D614EC"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67ED50CA" w14:textId="3BF1CAC1" w:rsidR="00424805" w:rsidRPr="00457B36" w:rsidRDefault="00742AFD" w:rsidP="00116AAB">
      <w:pPr>
        <w:widowControl w:val="0"/>
        <w:numPr>
          <w:ilvl w:val="2"/>
          <w:numId w:val="24"/>
        </w:numPr>
        <w:pBdr>
          <w:top w:val="nil"/>
          <w:left w:val="nil"/>
          <w:bottom w:val="nil"/>
          <w:right w:val="nil"/>
          <w:between w:val="nil"/>
        </w:pBdr>
        <w:ind w:left="567" w:right="104" w:firstLine="0"/>
        <w:jc w:val="both"/>
        <w:rPr>
          <w:rFonts w:ascii="Arial" w:eastAsia="Arial" w:hAnsi="Arial" w:cs="Arial"/>
          <w:color w:val="000000"/>
          <w:sz w:val="24"/>
          <w:szCs w:val="24"/>
        </w:rPr>
      </w:pPr>
      <w:r w:rsidRPr="00457B36">
        <w:rPr>
          <w:rFonts w:ascii="Arial" w:eastAsia="Arial" w:hAnsi="Arial" w:cs="Arial"/>
          <w:b/>
          <w:color w:val="000000"/>
          <w:sz w:val="24"/>
          <w:szCs w:val="24"/>
        </w:rPr>
        <w:t xml:space="preserve">As planilhas/cronograma/demonstrativo de BDI </w:t>
      </w:r>
      <w:r w:rsidRPr="00457B36">
        <w:rPr>
          <w:rFonts w:ascii="Arial" w:eastAsia="Arial" w:hAnsi="Arial" w:cs="Arial"/>
          <w:color w:val="000000"/>
          <w:sz w:val="24"/>
          <w:szCs w:val="24"/>
        </w:rPr>
        <w:t xml:space="preserve">deverão ser iguais às apresentadas pela Prefeitura Municipal de </w:t>
      </w:r>
      <w:r w:rsidR="003C41FE" w:rsidRPr="00457B36">
        <w:rPr>
          <w:rFonts w:ascii="Arial" w:eastAsia="Arial" w:hAnsi="Arial" w:cs="Arial"/>
          <w:color w:val="000000"/>
          <w:sz w:val="24"/>
          <w:szCs w:val="24"/>
        </w:rPr>
        <w:t>São Gabriel do Oeste MS</w:t>
      </w:r>
      <w:r w:rsidRPr="00457B36">
        <w:rPr>
          <w:rFonts w:ascii="Arial" w:eastAsia="Arial" w:hAnsi="Arial" w:cs="Arial"/>
          <w:color w:val="000000"/>
          <w:sz w:val="24"/>
          <w:szCs w:val="24"/>
        </w:rPr>
        <w:t>/Secretaria Municipal de</w:t>
      </w:r>
      <w:r w:rsidR="00ED2E43" w:rsidRPr="00457B36">
        <w:rPr>
          <w:rFonts w:ascii="Arial" w:eastAsia="Arial" w:hAnsi="Arial" w:cs="Arial"/>
          <w:color w:val="000000"/>
          <w:sz w:val="24"/>
          <w:szCs w:val="24"/>
        </w:rPr>
        <w:t xml:space="preserve"> </w:t>
      </w:r>
      <w:r w:rsidR="00AD489D">
        <w:rPr>
          <w:rFonts w:ascii="Arial" w:eastAsia="Arial" w:hAnsi="Arial" w:cs="Arial"/>
          <w:color w:val="000000"/>
          <w:sz w:val="24"/>
          <w:szCs w:val="24"/>
        </w:rPr>
        <w:t>Educação</w:t>
      </w:r>
      <w:r w:rsidRPr="00457B36">
        <w:rPr>
          <w:rFonts w:ascii="Arial" w:eastAsia="Arial" w:hAnsi="Arial" w:cs="Arial"/>
          <w:color w:val="000000"/>
          <w:sz w:val="24"/>
          <w:szCs w:val="24"/>
        </w:rPr>
        <w:t>.</w:t>
      </w:r>
    </w:p>
    <w:p w14:paraId="164131EC" w14:textId="77777777" w:rsidR="00424805" w:rsidRPr="00457B36" w:rsidRDefault="00424805" w:rsidP="007C64FD">
      <w:pPr>
        <w:pBdr>
          <w:top w:val="nil"/>
          <w:left w:val="nil"/>
          <w:bottom w:val="nil"/>
          <w:right w:val="nil"/>
          <w:between w:val="nil"/>
        </w:pBdr>
        <w:tabs>
          <w:tab w:val="left" w:pos="2100"/>
          <w:tab w:val="left" w:pos="2101"/>
        </w:tabs>
        <w:ind w:left="567" w:right="104"/>
        <w:rPr>
          <w:rFonts w:ascii="Arial" w:eastAsia="Arial" w:hAnsi="Arial" w:cs="Arial"/>
          <w:color w:val="000000"/>
          <w:sz w:val="24"/>
          <w:szCs w:val="24"/>
        </w:rPr>
      </w:pPr>
    </w:p>
    <w:p w14:paraId="5E24EAB9" w14:textId="77777777" w:rsidR="00424805" w:rsidRPr="00457B36" w:rsidRDefault="00742AFD" w:rsidP="00116AAB">
      <w:pPr>
        <w:widowControl w:val="0"/>
        <w:numPr>
          <w:ilvl w:val="2"/>
          <w:numId w:val="24"/>
        </w:numPr>
        <w:pBdr>
          <w:top w:val="nil"/>
          <w:left w:val="nil"/>
          <w:bottom w:val="nil"/>
          <w:right w:val="nil"/>
          <w:between w:val="nil"/>
        </w:pBdr>
        <w:tabs>
          <w:tab w:val="left" w:pos="1418"/>
        </w:tabs>
        <w:ind w:left="567" w:right="104"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A existência de erros materiais ou omissões nas planilhas, não enseja a desclassificação antecipada das respectivas propostas, devendo a Administração contratante realizar diligência junto às licitantes para a devida correção das falhas, </w:t>
      </w:r>
      <w:r w:rsidRPr="00457B36">
        <w:rPr>
          <w:rFonts w:ascii="Arial" w:eastAsia="Arial" w:hAnsi="Arial" w:cs="Arial"/>
          <w:color w:val="000000"/>
          <w:sz w:val="24"/>
          <w:szCs w:val="24"/>
        </w:rPr>
        <w:lastRenderedPageBreak/>
        <w:t xml:space="preserve">desde que não seja alterado o valor global proposto. </w:t>
      </w:r>
    </w:p>
    <w:p w14:paraId="494D99B1"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410DF703" w14:textId="77777777" w:rsidR="00424805" w:rsidRPr="00457B36" w:rsidRDefault="00742AFD" w:rsidP="00116AAB">
      <w:pPr>
        <w:widowControl w:val="0"/>
        <w:numPr>
          <w:ilvl w:val="2"/>
          <w:numId w:val="24"/>
        </w:numPr>
        <w:pBdr>
          <w:top w:val="nil"/>
          <w:left w:val="nil"/>
          <w:bottom w:val="nil"/>
          <w:right w:val="nil"/>
          <w:between w:val="nil"/>
        </w:pBdr>
        <w:tabs>
          <w:tab w:val="left" w:pos="1418"/>
        </w:tabs>
        <w:ind w:left="567" w:right="104" w:firstLine="0"/>
        <w:jc w:val="both"/>
        <w:rPr>
          <w:rFonts w:ascii="Arial" w:eastAsia="Arial" w:hAnsi="Arial" w:cs="Arial"/>
          <w:color w:val="000000"/>
          <w:sz w:val="24"/>
          <w:szCs w:val="24"/>
        </w:rPr>
      </w:pPr>
      <w:r w:rsidRPr="00457B36">
        <w:rPr>
          <w:rFonts w:ascii="Arial" w:eastAsia="Arial" w:hAnsi="Arial" w:cs="Arial"/>
          <w:color w:val="000000"/>
          <w:sz w:val="24"/>
          <w:szCs w:val="24"/>
        </w:rPr>
        <w:t>No julgamento das propostas, a comissão poderá sanar erros ou falhas que não alterem a substância das propostas, mediante despacho fundamentado, registrado em ata, acessível a todos, atribuindo-lhes validade e eficácia para fins de classificação.</w:t>
      </w:r>
    </w:p>
    <w:p w14:paraId="4FCA1484" w14:textId="77777777" w:rsidR="00424805" w:rsidRPr="00457B36" w:rsidRDefault="00424805" w:rsidP="007C64FD">
      <w:pPr>
        <w:pBdr>
          <w:top w:val="nil"/>
          <w:left w:val="nil"/>
          <w:bottom w:val="nil"/>
          <w:right w:val="nil"/>
          <w:between w:val="nil"/>
        </w:pBdr>
        <w:ind w:left="567" w:right="104"/>
        <w:rPr>
          <w:rFonts w:ascii="Arial" w:eastAsia="Arial" w:hAnsi="Arial" w:cs="Arial"/>
          <w:color w:val="000000"/>
          <w:sz w:val="24"/>
          <w:szCs w:val="24"/>
        </w:rPr>
      </w:pPr>
    </w:p>
    <w:p w14:paraId="1681F169" w14:textId="27E795AC" w:rsidR="00424805" w:rsidRPr="00457B36" w:rsidRDefault="00742AFD" w:rsidP="00116AAB">
      <w:pPr>
        <w:widowControl w:val="0"/>
        <w:numPr>
          <w:ilvl w:val="2"/>
          <w:numId w:val="24"/>
        </w:numPr>
        <w:pBdr>
          <w:top w:val="nil"/>
          <w:left w:val="nil"/>
          <w:bottom w:val="nil"/>
          <w:right w:val="nil"/>
          <w:between w:val="nil"/>
        </w:pBdr>
        <w:tabs>
          <w:tab w:val="left" w:pos="1418"/>
        </w:tabs>
        <w:ind w:left="567" w:right="104" w:firstLine="0"/>
        <w:jc w:val="both"/>
        <w:rPr>
          <w:rFonts w:ascii="Arial" w:eastAsia="Arial" w:hAnsi="Arial" w:cs="Arial"/>
          <w:color w:val="000000"/>
          <w:sz w:val="24"/>
          <w:szCs w:val="24"/>
        </w:rPr>
      </w:pPr>
      <w:r w:rsidRPr="00457B36">
        <w:rPr>
          <w:rFonts w:ascii="Arial" w:eastAsia="Arial" w:hAnsi="Arial" w:cs="Arial"/>
          <w:color w:val="000000"/>
          <w:sz w:val="24"/>
          <w:szCs w:val="24"/>
        </w:rPr>
        <w:t>O cronograma físico-financeiro, respectivamente, dever</w:t>
      </w:r>
      <w:r w:rsidR="0001560F" w:rsidRPr="00457B36">
        <w:rPr>
          <w:rFonts w:ascii="Arial" w:eastAsia="Arial" w:hAnsi="Arial" w:cs="Arial"/>
          <w:color w:val="000000"/>
          <w:sz w:val="24"/>
          <w:szCs w:val="24"/>
        </w:rPr>
        <w:t>á</w:t>
      </w:r>
      <w:r w:rsidRPr="00457B36">
        <w:rPr>
          <w:rFonts w:ascii="Arial" w:eastAsia="Arial" w:hAnsi="Arial" w:cs="Arial"/>
          <w:color w:val="000000"/>
          <w:sz w:val="24"/>
          <w:szCs w:val="24"/>
        </w:rPr>
        <w:t xml:space="preserve"> ser apresentado em Excel, contendo apenas duas casas decimais após a vírgula, sendo os cálculos configurados acessando a seguinte janela: “opções </w:t>
      </w:r>
      <w:proofErr w:type="gramStart"/>
      <w:r w:rsidRPr="00457B36">
        <w:rPr>
          <w:rFonts w:ascii="Arial" w:eastAsia="Arial" w:hAnsi="Arial" w:cs="Arial"/>
          <w:color w:val="000000"/>
          <w:sz w:val="24"/>
          <w:szCs w:val="24"/>
        </w:rPr>
        <w:t>do</w:t>
      </w:r>
      <w:proofErr w:type="gramEnd"/>
      <w:r w:rsidRPr="00457B36">
        <w:rPr>
          <w:rFonts w:ascii="Arial" w:eastAsia="Arial" w:hAnsi="Arial" w:cs="Arial"/>
          <w:color w:val="000000"/>
          <w:sz w:val="24"/>
          <w:szCs w:val="24"/>
        </w:rPr>
        <w:t xml:space="preserve"> Excel/avançado/ao calcular essa pasta de trabalho: (x) atualizar vínculo com outros documentos; (x) definir precisão conforme exibido”.</w:t>
      </w:r>
    </w:p>
    <w:p w14:paraId="6A045C2D" w14:textId="77777777" w:rsidR="005531BA" w:rsidRPr="00457B36" w:rsidRDefault="00742AFD" w:rsidP="00116AAB">
      <w:pPr>
        <w:widowControl w:val="0"/>
        <w:numPr>
          <w:ilvl w:val="2"/>
          <w:numId w:val="24"/>
        </w:numPr>
        <w:pBdr>
          <w:top w:val="nil"/>
          <w:left w:val="nil"/>
          <w:bottom w:val="nil"/>
          <w:right w:val="nil"/>
          <w:between w:val="nil"/>
        </w:pBdr>
        <w:tabs>
          <w:tab w:val="left" w:pos="1418"/>
        </w:tabs>
        <w:ind w:left="567" w:right="104" w:firstLine="0"/>
        <w:jc w:val="both"/>
        <w:rPr>
          <w:rFonts w:ascii="Arial" w:eastAsia="Arial" w:hAnsi="Arial" w:cs="Arial"/>
          <w:b/>
          <w:color w:val="000000"/>
          <w:sz w:val="24"/>
          <w:szCs w:val="24"/>
        </w:rPr>
      </w:pPr>
      <w:r w:rsidRPr="00457B36">
        <w:rPr>
          <w:rFonts w:ascii="Arial" w:eastAsia="Arial" w:hAnsi="Arial" w:cs="Arial"/>
          <w:b/>
          <w:color w:val="000000"/>
          <w:sz w:val="24"/>
          <w:szCs w:val="24"/>
        </w:rPr>
        <w:t>É de responsabilidade da licitante conferir as fórmulas de todos os itens dos modelos fornecidos pela administração.</w:t>
      </w:r>
    </w:p>
    <w:p w14:paraId="445118F1" w14:textId="77777777" w:rsidR="005531BA" w:rsidRPr="00457B36" w:rsidRDefault="005531BA" w:rsidP="005531BA">
      <w:pPr>
        <w:pStyle w:val="PargrafodaLista"/>
        <w:rPr>
          <w:rFonts w:ascii="Arial" w:eastAsia="Calibri" w:hAnsi="Arial" w:cs="Arial"/>
          <w:color w:val="000000"/>
          <w:sz w:val="24"/>
          <w:szCs w:val="24"/>
        </w:rPr>
      </w:pPr>
    </w:p>
    <w:p w14:paraId="0B3C7F34" w14:textId="333742A4" w:rsidR="005531BA" w:rsidRPr="00457B36" w:rsidRDefault="005531BA" w:rsidP="00116AAB">
      <w:pPr>
        <w:widowControl w:val="0"/>
        <w:numPr>
          <w:ilvl w:val="2"/>
          <w:numId w:val="24"/>
        </w:numPr>
        <w:pBdr>
          <w:top w:val="nil"/>
          <w:left w:val="nil"/>
          <w:bottom w:val="nil"/>
          <w:right w:val="nil"/>
          <w:between w:val="nil"/>
        </w:pBdr>
        <w:tabs>
          <w:tab w:val="left" w:pos="1418"/>
        </w:tabs>
        <w:ind w:left="567" w:right="104" w:firstLine="0"/>
        <w:jc w:val="both"/>
        <w:rPr>
          <w:rFonts w:ascii="Arial" w:eastAsia="Arial" w:hAnsi="Arial" w:cs="Arial"/>
          <w:b/>
          <w:color w:val="000000"/>
          <w:sz w:val="24"/>
          <w:szCs w:val="24"/>
        </w:rPr>
      </w:pPr>
      <w:r w:rsidRPr="00457B36">
        <w:rPr>
          <w:rFonts w:ascii="Arial" w:eastAsia="Calibri" w:hAnsi="Arial" w:cs="Arial"/>
          <w:color w:val="000000"/>
          <w:sz w:val="24"/>
          <w:szCs w:val="24"/>
        </w:rPr>
        <w:t xml:space="preserve">O prazo de validade da proposta não será inferior a </w:t>
      </w:r>
      <w:r w:rsidRPr="00457B36">
        <w:rPr>
          <w:rFonts w:ascii="Arial" w:eastAsia="Calibri" w:hAnsi="Arial" w:cs="Arial"/>
          <w:b/>
          <w:color w:val="000000"/>
          <w:sz w:val="24"/>
          <w:szCs w:val="24"/>
        </w:rPr>
        <w:t>60 (sessenta) dias,</w:t>
      </w:r>
      <w:r w:rsidRPr="00457B36">
        <w:rPr>
          <w:rFonts w:ascii="Arial" w:eastAsia="Calibri" w:hAnsi="Arial" w:cs="Arial"/>
          <w:color w:val="000000"/>
          <w:sz w:val="24"/>
          <w:szCs w:val="24"/>
        </w:rPr>
        <w:t xml:space="preserve"> a contar da data de sua apresentação. </w:t>
      </w:r>
    </w:p>
    <w:p w14:paraId="2BC2DFFF" w14:textId="77777777" w:rsidR="00424805" w:rsidRPr="00457B36" w:rsidRDefault="00424805" w:rsidP="007C64FD">
      <w:pPr>
        <w:pBdr>
          <w:top w:val="nil"/>
          <w:left w:val="nil"/>
          <w:bottom w:val="nil"/>
          <w:right w:val="nil"/>
          <w:between w:val="nil"/>
        </w:pBdr>
        <w:ind w:left="567" w:right="104"/>
        <w:rPr>
          <w:rFonts w:ascii="Arial" w:eastAsia="Arial" w:hAnsi="Arial" w:cs="Arial"/>
          <w:color w:val="000000"/>
          <w:sz w:val="24"/>
          <w:szCs w:val="24"/>
        </w:rPr>
      </w:pPr>
    </w:p>
    <w:p w14:paraId="23823F03" w14:textId="77777777" w:rsidR="00424805" w:rsidRPr="00457B36" w:rsidRDefault="00742AFD" w:rsidP="00116AAB">
      <w:pPr>
        <w:pStyle w:val="Ttulo2"/>
        <w:keepNext w:val="0"/>
        <w:widowControl w:val="0"/>
        <w:numPr>
          <w:ilvl w:val="1"/>
          <w:numId w:val="24"/>
        </w:numPr>
        <w:tabs>
          <w:tab w:val="left" w:pos="0"/>
        </w:tabs>
        <w:spacing w:line="240" w:lineRule="auto"/>
        <w:ind w:left="0" w:firstLine="0"/>
        <w:jc w:val="left"/>
        <w:rPr>
          <w:rFonts w:ascii="Arial" w:eastAsia="Arial" w:hAnsi="Arial" w:cs="Arial"/>
          <w:i w:val="0"/>
          <w:sz w:val="24"/>
          <w:szCs w:val="24"/>
        </w:rPr>
      </w:pPr>
      <w:r w:rsidRPr="00457B36">
        <w:rPr>
          <w:rFonts w:ascii="Arial" w:eastAsia="Arial" w:hAnsi="Arial" w:cs="Arial"/>
          <w:b w:val="0"/>
          <w:i w:val="0"/>
          <w:sz w:val="24"/>
          <w:szCs w:val="24"/>
        </w:rPr>
        <w:t>Critérios de aceitabilidade do preço</w:t>
      </w:r>
      <w:r w:rsidRPr="00457B36">
        <w:rPr>
          <w:rFonts w:ascii="Arial" w:eastAsia="Arial" w:hAnsi="Arial" w:cs="Arial"/>
          <w:b w:val="0"/>
          <w:i w:val="0"/>
          <w:sz w:val="24"/>
          <w:szCs w:val="24"/>
        </w:rPr>
        <w:tab/>
      </w:r>
    </w:p>
    <w:p w14:paraId="56B81DA5" w14:textId="77777777" w:rsidR="00424805" w:rsidRPr="00457B36" w:rsidRDefault="00424805" w:rsidP="007C64FD">
      <w:pPr>
        <w:pBdr>
          <w:top w:val="nil"/>
          <w:left w:val="nil"/>
          <w:bottom w:val="nil"/>
          <w:right w:val="nil"/>
          <w:between w:val="nil"/>
        </w:pBdr>
        <w:tabs>
          <w:tab w:val="left" w:pos="1676"/>
        </w:tabs>
        <w:ind w:left="1675"/>
        <w:rPr>
          <w:rFonts w:ascii="Arial" w:eastAsia="Arial" w:hAnsi="Arial" w:cs="Arial"/>
          <w:color w:val="000000"/>
          <w:sz w:val="24"/>
          <w:szCs w:val="24"/>
        </w:rPr>
      </w:pPr>
    </w:p>
    <w:p w14:paraId="70562EB0" w14:textId="57AAF366" w:rsidR="00424805" w:rsidRPr="00457B36" w:rsidRDefault="00742AFD" w:rsidP="00116AAB">
      <w:pPr>
        <w:pStyle w:val="PargrafodaLista"/>
        <w:widowControl w:val="0"/>
        <w:numPr>
          <w:ilvl w:val="2"/>
          <w:numId w:val="40"/>
        </w:numPr>
        <w:pBdr>
          <w:top w:val="nil"/>
          <w:left w:val="nil"/>
          <w:bottom w:val="nil"/>
          <w:right w:val="nil"/>
          <w:between w:val="nil"/>
        </w:pBdr>
        <w:tabs>
          <w:tab w:val="left" w:pos="567"/>
        </w:tabs>
        <w:jc w:val="both"/>
        <w:rPr>
          <w:rFonts w:ascii="Arial" w:eastAsia="Arial" w:hAnsi="Arial" w:cs="Arial"/>
          <w:color w:val="000000"/>
          <w:sz w:val="24"/>
          <w:szCs w:val="24"/>
        </w:rPr>
      </w:pPr>
      <w:r w:rsidRPr="00457B36">
        <w:rPr>
          <w:rFonts w:ascii="Arial" w:eastAsia="Arial" w:hAnsi="Arial" w:cs="Arial"/>
          <w:color w:val="000000"/>
          <w:sz w:val="24"/>
          <w:szCs w:val="24"/>
        </w:rPr>
        <w:t>Definição do PREÇO MÁXIMO</w:t>
      </w:r>
    </w:p>
    <w:p w14:paraId="3549F76C" w14:textId="77777777" w:rsidR="00424805" w:rsidRPr="00457B36" w:rsidRDefault="00424805" w:rsidP="007C64FD">
      <w:pPr>
        <w:pBdr>
          <w:top w:val="nil"/>
          <w:left w:val="nil"/>
          <w:bottom w:val="nil"/>
          <w:right w:val="nil"/>
          <w:between w:val="nil"/>
        </w:pBdr>
        <w:tabs>
          <w:tab w:val="left" w:pos="1676"/>
        </w:tabs>
        <w:ind w:left="1675"/>
        <w:rPr>
          <w:rFonts w:ascii="Arial" w:eastAsia="Arial" w:hAnsi="Arial" w:cs="Arial"/>
          <w:color w:val="000000"/>
          <w:sz w:val="24"/>
          <w:szCs w:val="24"/>
        </w:rPr>
      </w:pPr>
    </w:p>
    <w:p w14:paraId="3E1E5281" w14:textId="1247A836" w:rsidR="00ED2E43" w:rsidRPr="00457B36" w:rsidRDefault="00742AFD" w:rsidP="00F02A0E">
      <w:pPr>
        <w:widowControl w:val="0"/>
        <w:tabs>
          <w:tab w:val="left" w:pos="851"/>
          <w:tab w:val="left" w:pos="1480"/>
        </w:tabs>
        <w:ind w:left="851" w:right="104"/>
        <w:jc w:val="both"/>
        <w:rPr>
          <w:rFonts w:ascii="Arial" w:hAnsi="Arial" w:cs="Arial"/>
          <w:sz w:val="24"/>
          <w:szCs w:val="24"/>
        </w:rPr>
      </w:pPr>
      <w:r w:rsidRPr="00457B36">
        <w:rPr>
          <w:rFonts w:ascii="Arial" w:eastAsia="Arial" w:hAnsi="Arial" w:cs="Arial"/>
          <w:sz w:val="24"/>
          <w:szCs w:val="24"/>
        </w:rPr>
        <w:t>9.</w:t>
      </w:r>
      <w:r w:rsidR="00C953CD" w:rsidRPr="00457B36">
        <w:rPr>
          <w:rFonts w:ascii="Arial" w:eastAsia="Arial" w:hAnsi="Arial" w:cs="Arial"/>
          <w:sz w:val="24"/>
          <w:szCs w:val="24"/>
        </w:rPr>
        <w:t>13</w:t>
      </w:r>
      <w:r w:rsidRPr="00457B36">
        <w:rPr>
          <w:rFonts w:ascii="Arial" w:eastAsia="Arial" w:hAnsi="Arial" w:cs="Arial"/>
          <w:sz w:val="24"/>
          <w:szCs w:val="24"/>
        </w:rPr>
        <w:t>.1.1.</w:t>
      </w:r>
      <w:r w:rsidR="00C017F3" w:rsidRPr="00457B36">
        <w:rPr>
          <w:rFonts w:ascii="Arial" w:eastAsia="Arial" w:hAnsi="Arial" w:cs="Arial"/>
          <w:sz w:val="24"/>
          <w:szCs w:val="24"/>
        </w:rPr>
        <w:t xml:space="preserve"> </w:t>
      </w:r>
      <w:r w:rsidRPr="00457B36">
        <w:rPr>
          <w:rFonts w:ascii="Arial" w:eastAsia="Arial" w:hAnsi="Arial" w:cs="Arial"/>
          <w:sz w:val="24"/>
          <w:szCs w:val="24"/>
        </w:rPr>
        <w:t xml:space="preserve">Conforme a planilha orçamentária </w:t>
      </w:r>
      <w:r w:rsidR="00950135" w:rsidRPr="00457B36">
        <w:rPr>
          <w:rFonts w:ascii="Arial" w:eastAsia="Arial" w:hAnsi="Arial" w:cs="Arial"/>
          <w:sz w:val="24"/>
          <w:szCs w:val="24"/>
        </w:rPr>
        <w:t xml:space="preserve">o preço máximo aceitável é de </w:t>
      </w:r>
      <w:r w:rsidR="00F02A0E" w:rsidRPr="00F02A0E">
        <w:rPr>
          <w:rFonts w:ascii="Arial" w:hAnsi="Arial" w:cs="Arial"/>
          <w:sz w:val="24"/>
          <w:szCs w:val="24"/>
        </w:rPr>
        <w:t>R$ 36.146,10</w:t>
      </w:r>
      <w:r w:rsidR="002603D8">
        <w:rPr>
          <w:rFonts w:ascii="Arial" w:hAnsi="Arial" w:cs="Arial"/>
          <w:sz w:val="24"/>
          <w:szCs w:val="24"/>
        </w:rPr>
        <w:t xml:space="preserve"> </w:t>
      </w:r>
      <w:r w:rsidR="00F02A0E" w:rsidRPr="00F02A0E">
        <w:rPr>
          <w:rFonts w:ascii="Arial" w:hAnsi="Arial" w:cs="Arial"/>
          <w:sz w:val="24"/>
          <w:szCs w:val="24"/>
        </w:rPr>
        <w:t>(trinta e seis mil, cento e quarenta e seis reais e dez centavos)</w:t>
      </w:r>
      <w:r w:rsidR="00ED2E43" w:rsidRPr="00457B36">
        <w:rPr>
          <w:rFonts w:ascii="Arial" w:hAnsi="Arial" w:cs="Arial"/>
          <w:sz w:val="24"/>
          <w:szCs w:val="24"/>
        </w:rPr>
        <w:t>.</w:t>
      </w:r>
    </w:p>
    <w:p w14:paraId="1175550B" w14:textId="77777777" w:rsidR="00ED2E43" w:rsidRPr="00457B36" w:rsidRDefault="00ED2E43" w:rsidP="00ED2E43">
      <w:pPr>
        <w:widowControl w:val="0"/>
        <w:tabs>
          <w:tab w:val="left" w:pos="851"/>
          <w:tab w:val="left" w:pos="1480"/>
        </w:tabs>
        <w:ind w:left="851" w:right="104"/>
        <w:jc w:val="both"/>
        <w:rPr>
          <w:rFonts w:ascii="Arial" w:eastAsia="Arial" w:hAnsi="Arial" w:cs="Arial"/>
          <w:color w:val="000000"/>
          <w:sz w:val="24"/>
          <w:szCs w:val="24"/>
        </w:rPr>
      </w:pPr>
    </w:p>
    <w:p w14:paraId="57A5C10F" w14:textId="2C4FEE4A" w:rsidR="00424805" w:rsidRPr="00457B36" w:rsidRDefault="00742AFD" w:rsidP="00ED2E43">
      <w:pPr>
        <w:widowControl w:val="0"/>
        <w:tabs>
          <w:tab w:val="left" w:pos="851"/>
          <w:tab w:val="left" w:pos="1480"/>
        </w:tabs>
        <w:ind w:left="851" w:right="104"/>
        <w:jc w:val="both"/>
        <w:rPr>
          <w:rFonts w:ascii="Arial" w:eastAsia="Arial" w:hAnsi="Arial" w:cs="Arial"/>
          <w:color w:val="000000"/>
          <w:sz w:val="24"/>
          <w:szCs w:val="24"/>
        </w:rPr>
      </w:pPr>
      <w:r w:rsidRPr="00457B36">
        <w:rPr>
          <w:rFonts w:ascii="Arial" w:eastAsia="Arial" w:hAnsi="Arial" w:cs="Arial"/>
          <w:color w:val="000000"/>
          <w:sz w:val="24"/>
          <w:szCs w:val="24"/>
        </w:rPr>
        <w:t>9.</w:t>
      </w:r>
      <w:r w:rsidR="00C953CD" w:rsidRPr="00457B36">
        <w:rPr>
          <w:rFonts w:ascii="Arial" w:eastAsia="Arial" w:hAnsi="Arial" w:cs="Arial"/>
          <w:color w:val="000000"/>
          <w:sz w:val="24"/>
          <w:szCs w:val="24"/>
        </w:rPr>
        <w:t>13</w:t>
      </w:r>
      <w:r w:rsidRPr="00457B36">
        <w:rPr>
          <w:rFonts w:ascii="Arial" w:eastAsia="Arial" w:hAnsi="Arial" w:cs="Arial"/>
          <w:color w:val="000000"/>
          <w:sz w:val="24"/>
          <w:szCs w:val="24"/>
        </w:rPr>
        <w:t>.1.2 Serão desclassificadas propostas com valores superiores ao da planilha referencial.</w:t>
      </w:r>
    </w:p>
    <w:p w14:paraId="0CEC4115" w14:textId="77777777" w:rsidR="00424805" w:rsidRPr="00457B36" w:rsidRDefault="00424805" w:rsidP="007C64FD">
      <w:pPr>
        <w:pBdr>
          <w:top w:val="nil"/>
          <w:left w:val="nil"/>
          <w:bottom w:val="nil"/>
          <w:right w:val="nil"/>
          <w:between w:val="nil"/>
        </w:pBdr>
        <w:tabs>
          <w:tab w:val="left" w:pos="1959"/>
        </w:tabs>
        <w:ind w:left="1109" w:right="104"/>
        <w:rPr>
          <w:rFonts w:ascii="Arial" w:eastAsia="Arial" w:hAnsi="Arial" w:cs="Arial"/>
          <w:color w:val="000000"/>
          <w:sz w:val="24"/>
          <w:szCs w:val="24"/>
        </w:rPr>
      </w:pPr>
    </w:p>
    <w:p w14:paraId="5E8973EE" w14:textId="2C4555CC" w:rsidR="00424805" w:rsidRPr="00457B36" w:rsidRDefault="00742AFD" w:rsidP="00116AAB">
      <w:pPr>
        <w:pStyle w:val="Ttulo2"/>
        <w:keepNext w:val="0"/>
        <w:widowControl w:val="0"/>
        <w:numPr>
          <w:ilvl w:val="1"/>
          <w:numId w:val="40"/>
        </w:numPr>
        <w:tabs>
          <w:tab w:val="left" w:pos="0"/>
        </w:tabs>
        <w:spacing w:line="240" w:lineRule="auto"/>
        <w:ind w:left="0" w:right="104" w:firstLine="0"/>
        <w:jc w:val="left"/>
        <w:rPr>
          <w:rFonts w:ascii="Arial" w:eastAsia="Arial" w:hAnsi="Arial" w:cs="Arial"/>
          <w:i w:val="0"/>
          <w:sz w:val="24"/>
          <w:szCs w:val="24"/>
        </w:rPr>
      </w:pPr>
      <w:r w:rsidRPr="00457B36">
        <w:rPr>
          <w:rFonts w:ascii="Arial" w:eastAsia="Arial" w:hAnsi="Arial" w:cs="Arial"/>
          <w:b w:val="0"/>
          <w:i w:val="0"/>
          <w:sz w:val="24"/>
          <w:szCs w:val="24"/>
        </w:rPr>
        <w:t>Aceitabilida</w:t>
      </w:r>
      <w:r w:rsidR="00950135" w:rsidRPr="00457B36">
        <w:rPr>
          <w:rFonts w:ascii="Arial" w:eastAsia="Arial" w:hAnsi="Arial" w:cs="Arial"/>
          <w:b w:val="0"/>
          <w:i w:val="0"/>
          <w:sz w:val="24"/>
          <w:szCs w:val="24"/>
        </w:rPr>
        <w:t>de dos preços mínimos e máximos:</w:t>
      </w:r>
    </w:p>
    <w:p w14:paraId="5A315F3B" w14:textId="77777777" w:rsidR="00424805" w:rsidRPr="00457B36" w:rsidRDefault="00424805" w:rsidP="007C64FD">
      <w:pPr>
        <w:pBdr>
          <w:top w:val="nil"/>
          <w:left w:val="nil"/>
          <w:bottom w:val="nil"/>
          <w:right w:val="nil"/>
          <w:between w:val="nil"/>
        </w:pBdr>
        <w:tabs>
          <w:tab w:val="left" w:pos="1959"/>
        </w:tabs>
        <w:ind w:left="823" w:right="104"/>
        <w:rPr>
          <w:rFonts w:ascii="Arial" w:eastAsia="Arial" w:hAnsi="Arial" w:cs="Arial"/>
          <w:color w:val="000000"/>
          <w:sz w:val="24"/>
          <w:szCs w:val="24"/>
        </w:rPr>
      </w:pPr>
    </w:p>
    <w:p w14:paraId="331F383F" w14:textId="77777777" w:rsidR="00424805" w:rsidRPr="00457B36" w:rsidRDefault="00742AFD" w:rsidP="00116AAB">
      <w:pPr>
        <w:widowControl w:val="0"/>
        <w:numPr>
          <w:ilvl w:val="2"/>
          <w:numId w:val="40"/>
        </w:numPr>
        <w:pBdr>
          <w:top w:val="nil"/>
          <w:left w:val="nil"/>
          <w:bottom w:val="nil"/>
          <w:right w:val="nil"/>
          <w:between w:val="nil"/>
        </w:pBdr>
        <w:ind w:left="567" w:right="104" w:firstLine="0"/>
        <w:jc w:val="both"/>
        <w:rPr>
          <w:rFonts w:ascii="Arial" w:eastAsia="Arial" w:hAnsi="Arial" w:cs="Arial"/>
          <w:color w:val="000000"/>
          <w:sz w:val="24"/>
          <w:szCs w:val="24"/>
        </w:rPr>
      </w:pPr>
      <w:r w:rsidRPr="00457B36">
        <w:rPr>
          <w:rFonts w:ascii="Arial" w:eastAsia="Arial" w:hAnsi="Arial" w:cs="Arial"/>
          <w:color w:val="000000"/>
          <w:sz w:val="24"/>
          <w:szCs w:val="24"/>
        </w:rPr>
        <w:t>Em contratação de obras e serviços de engenharia, para efeito da análise de exequibilidade e sobrepreço, serão considerados o preço global, os quantitativos e os preços unitários tido como relevantes:</w:t>
      </w:r>
    </w:p>
    <w:p w14:paraId="4FBD8C3F" w14:textId="77777777" w:rsidR="00424805" w:rsidRPr="00457B36" w:rsidRDefault="00424805" w:rsidP="007C64FD">
      <w:pPr>
        <w:pBdr>
          <w:top w:val="nil"/>
          <w:left w:val="nil"/>
          <w:bottom w:val="nil"/>
          <w:right w:val="nil"/>
          <w:between w:val="nil"/>
        </w:pBdr>
        <w:tabs>
          <w:tab w:val="left" w:pos="1959"/>
        </w:tabs>
        <w:ind w:left="823" w:right="104"/>
        <w:rPr>
          <w:rFonts w:ascii="Arial" w:eastAsia="Arial" w:hAnsi="Arial" w:cs="Arial"/>
          <w:color w:val="000000"/>
          <w:sz w:val="24"/>
          <w:szCs w:val="24"/>
        </w:rPr>
      </w:pPr>
    </w:p>
    <w:p w14:paraId="35BA320A" w14:textId="42E5A46B" w:rsidR="00424805" w:rsidRPr="00457B36" w:rsidRDefault="00742AFD" w:rsidP="00116AAB">
      <w:pPr>
        <w:widowControl w:val="0"/>
        <w:numPr>
          <w:ilvl w:val="3"/>
          <w:numId w:val="40"/>
        </w:numPr>
        <w:pBdr>
          <w:top w:val="nil"/>
          <w:left w:val="nil"/>
          <w:bottom w:val="nil"/>
          <w:right w:val="nil"/>
          <w:between w:val="nil"/>
        </w:pBdr>
        <w:tabs>
          <w:tab w:val="left" w:pos="1959"/>
        </w:tabs>
        <w:ind w:left="851" w:right="104" w:firstLine="0"/>
        <w:jc w:val="both"/>
        <w:rPr>
          <w:rFonts w:ascii="Arial" w:eastAsia="Arial" w:hAnsi="Arial" w:cs="Arial"/>
          <w:color w:val="000000"/>
          <w:sz w:val="24"/>
          <w:szCs w:val="24"/>
        </w:rPr>
      </w:pPr>
      <w:r w:rsidRPr="00457B36">
        <w:rPr>
          <w:rFonts w:ascii="Arial" w:eastAsia="Arial" w:hAnsi="Arial" w:cs="Arial"/>
          <w:color w:val="000000"/>
          <w:sz w:val="24"/>
          <w:szCs w:val="24"/>
        </w:rPr>
        <w:t>Nos regimes de execução por tarefa, empreitada por preço global ou empreitada integral, semi-integradas ou integrada, a caracterização do sobrepreço se dará pela superação do valor global estimados, observados os preços unitários relevantes;</w:t>
      </w:r>
    </w:p>
    <w:p w14:paraId="431E8BB7" w14:textId="77777777" w:rsidR="00424805" w:rsidRPr="00457B36" w:rsidRDefault="00424805" w:rsidP="007C64FD">
      <w:pPr>
        <w:pBdr>
          <w:top w:val="nil"/>
          <w:left w:val="nil"/>
          <w:bottom w:val="nil"/>
          <w:right w:val="nil"/>
          <w:between w:val="nil"/>
        </w:pBdr>
        <w:tabs>
          <w:tab w:val="left" w:pos="1959"/>
        </w:tabs>
        <w:ind w:left="851" w:right="104"/>
        <w:rPr>
          <w:rFonts w:ascii="Arial" w:eastAsia="Arial" w:hAnsi="Arial" w:cs="Arial"/>
          <w:color w:val="000000"/>
          <w:sz w:val="24"/>
          <w:szCs w:val="24"/>
        </w:rPr>
      </w:pPr>
    </w:p>
    <w:p w14:paraId="05E2BC68" w14:textId="77777777" w:rsidR="00424805" w:rsidRPr="00457B36" w:rsidRDefault="00742AFD" w:rsidP="00116AAB">
      <w:pPr>
        <w:widowControl w:val="0"/>
        <w:numPr>
          <w:ilvl w:val="3"/>
          <w:numId w:val="40"/>
        </w:numPr>
        <w:pBdr>
          <w:top w:val="nil"/>
          <w:left w:val="nil"/>
          <w:bottom w:val="nil"/>
          <w:right w:val="nil"/>
          <w:between w:val="nil"/>
        </w:pBdr>
        <w:tabs>
          <w:tab w:val="left" w:pos="1959"/>
        </w:tabs>
        <w:ind w:left="851" w:right="104" w:firstLine="0"/>
        <w:jc w:val="both"/>
        <w:rPr>
          <w:rFonts w:ascii="Arial" w:eastAsia="Arial" w:hAnsi="Arial" w:cs="Arial"/>
          <w:color w:val="000000"/>
          <w:sz w:val="24"/>
          <w:szCs w:val="24"/>
        </w:rPr>
      </w:pPr>
      <w:r w:rsidRPr="00457B36">
        <w:rPr>
          <w:rFonts w:ascii="Arial" w:eastAsia="Arial" w:hAnsi="Arial" w:cs="Arial"/>
          <w:color w:val="000000"/>
          <w:sz w:val="24"/>
          <w:szCs w:val="24"/>
        </w:rPr>
        <w:t>No regime de empreitada por preço unitário, a caracterização do sobrepreço se dará pela superação do valor global estimado e pela superação dos custos referenciais unitários;</w:t>
      </w:r>
    </w:p>
    <w:p w14:paraId="66629BD9" w14:textId="77777777" w:rsidR="00424805" w:rsidRPr="00457B36" w:rsidRDefault="00424805" w:rsidP="007C64FD">
      <w:pPr>
        <w:pBdr>
          <w:top w:val="nil"/>
          <w:left w:val="nil"/>
          <w:bottom w:val="nil"/>
          <w:right w:val="nil"/>
          <w:between w:val="nil"/>
        </w:pBdr>
        <w:ind w:left="708" w:right="104"/>
        <w:rPr>
          <w:rFonts w:ascii="Arial" w:eastAsia="Arial" w:hAnsi="Arial" w:cs="Arial"/>
          <w:color w:val="000000"/>
          <w:sz w:val="24"/>
          <w:szCs w:val="24"/>
        </w:rPr>
      </w:pPr>
    </w:p>
    <w:p w14:paraId="7001CB44" w14:textId="77777777" w:rsidR="00424805" w:rsidRPr="00457B36" w:rsidRDefault="00742AFD" w:rsidP="00116AAB">
      <w:pPr>
        <w:widowControl w:val="0"/>
        <w:numPr>
          <w:ilvl w:val="4"/>
          <w:numId w:val="40"/>
        </w:numPr>
        <w:pBdr>
          <w:top w:val="nil"/>
          <w:left w:val="nil"/>
          <w:bottom w:val="nil"/>
          <w:right w:val="nil"/>
          <w:between w:val="nil"/>
        </w:pBdr>
        <w:tabs>
          <w:tab w:val="left" w:pos="2101"/>
          <w:tab w:val="left" w:pos="2410"/>
        </w:tabs>
        <w:ind w:left="1134" w:right="104" w:firstLine="0"/>
        <w:jc w:val="both"/>
        <w:rPr>
          <w:rFonts w:ascii="Arial" w:eastAsia="Arial" w:hAnsi="Arial" w:cs="Arial"/>
          <w:color w:val="000000"/>
          <w:sz w:val="24"/>
          <w:szCs w:val="24"/>
        </w:rPr>
      </w:pPr>
      <w:r w:rsidRPr="00457B36">
        <w:rPr>
          <w:rFonts w:ascii="Arial" w:eastAsia="Arial" w:hAnsi="Arial" w:cs="Arial"/>
          <w:b/>
          <w:bCs/>
          <w:color w:val="000000"/>
          <w:sz w:val="24"/>
          <w:szCs w:val="24"/>
        </w:rPr>
        <w:t>Serão desclassificadas propostas que adotem preços unitários acima do preço de referência unitário, e também aqueles que se enquadrem como inexequíveis</w:t>
      </w:r>
      <w:r w:rsidRPr="00457B36">
        <w:rPr>
          <w:rFonts w:ascii="Arial" w:eastAsia="Arial" w:hAnsi="Arial" w:cs="Arial"/>
          <w:color w:val="000000"/>
          <w:sz w:val="24"/>
          <w:szCs w:val="24"/>
        </w:rPr>
        <w:t>. (Exceto itens manifestamente irrelevantes no contexto do orçamento, quando o total da proposta for inferior à estimativa).</w:t>
      </w:r>
    </w:p>
    <w:p w14:paraId="0FDFDE13" w14:textId="77777777" w:rsidR="00424805" w:rsidRPr="00457B36" w:rsidRDefault="00424805" w:rsidP="007C64FD">
      <w:pPr>
        <w:pBdr>
          <w:top w:val="nil"/>
          <w:left w:val="nil"/>
          <w:bottom w:val="nil"/>
          <w:right w:val="nil"/>
          <w:between w:val="nil"/>
        </w:pBdr>
        <w:tabs>
          <w:tab w:val="left" w:pos="2101"/>
        </w:tabs>
        <w:ind w:left="1134" w:right="104"/>
        <w:rPr>
          <w:rFonts w:ascii="Arial" w:eastAsia="Arial" w:hAnsi="Arial" w:cs="Arial"/>
          <w:color w:val="000000"/>
          <w:sz w:val="24"/>
          <w:szCs w:val="24"/>
        </w:rPr>
      </w:pPr>
    </w:p>
    <w:p w14:paraId="1A5747CF" w14:textId="77777777" w:rsidR="00424805" w:rsidRPr="00457B36" w:rsidRDefault="00742AFD" w:rsidP="00116AAB">
      <w:pPr>
        <w:widowControl w:val="0"/>
        <w:numPr>
          <w:ilvl w:val="4"/>
          <w:numId w:val="40"/>
        </w:numPr>
        <w:pBdr>
          <w:top w:val="nil"/>
          <w:left w:val="nil"/>
          <w:bottom w:val="nil"/>
          <w:right w:val="nil"/>
          <w:between w:val="nil"/>
        </w:pBdr>
        <w:tabs>
          <w:tab w:val="left" w:pos="2101"/>
          <w:tab w:val="left" w:pos="2410"/>
        </w:tabs>
        <w:ind w:left="1134" w:right="104"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A análise da relevância é técnica, e deverá ser fundamentada. </w:t>
      </w:r>
    </w:p>
    <w:p w14:paraId="216A9FED" w14:textId="77777777" w:rsidR="00424805" w:rsidRPr="00457B36" w:rsidRDefault="00424805" w:rsidP="007C64FD">
      <w:pPr>
        <w:pBdr>
          <w:top w:val="nil"/>
          <w:left w:val="nil"/>
          <w:bottom w:val="nil"/>
          <w:right w:val="nil"/>
          <w:between w:val="nil"/>
        </w:pBdr>
        <w:ind w:left="1134" w:right="104"/>
        <w:rPr>
          <w:rFonts w:ascii="Arial" w:eastAsia="Arial" w:hAnsi="Arial" w:cs="Arial"/>
          <w:b/>
          <w:color w:val="000000"/>
          <w:sz w:val="24"/>
          <w:szCs w:val="24"/>
        </w:rPr>
      </w:pPr>
    </w:p>
    <w:p w14:paraId="128604C4" w14:textId="77777777" w:rsidR="00424805" w:rsidRPr="00457B36" w:rsidRDefault="00742AFD" w:rsidP="00116AAB">
      <w:pPr>
        <w:widowControl w:val="0"/>
        <w:numPr>
          <w:ilvl w:val="4"/>
          <w:numId w:val="40"/>
        </w:numPr>
        <w:pBdr>
          <w:top w:val="nil"/>
          <w:left w:val="nil"/>
          <w:bottom w:val="nil"/>
          <w:right w:val="nil"/>
          <w:between w:val="nil"/>
        </w:pBdr>
        <w:tabs>
          <w:tab w:val="left" w:pos="2101"/>
          <w:tab w:val="left" w:pos="2410"/>
        </w:tabs>
        <w:ind w:left="1134" w:right="104"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Os preços unitários deverão guardar relação com os preços constantes do orçamento de referência, sendo desclassificadas propostas que ofertarem preços unitários (para qualquer item) simbólicos, irrisórios ou de valor zero e/ou incompatíveis com os preços dos insumos e salários de mercado, acrescido dos </w:t>
      </w:r>
      <w:proofErr w:type="gramStart"/>
      <w:r w:rsidRPr="00457B36">
        <w:rPr>
          <w:rFonts w:ascii="Arial" w:eastAsia="Arial" w:hAnsi="Arial" w:cs="Arial"/>
          <w:color w:val="000000"/>
          <w:sz w:val="24"/>
          <w:szCs w:val="24"/>
        </w:rPr>
        <w:t>respectivos  encargos</w:t>
      </w:r>
      <w:proofErr w:type="gramEnd"/>
      <w:r w:rsidRPr="00457B36">
        <w:rPr>
          <w:rFonts w:ascii="Arial" w:eastAsia="Arial" w:hAnsi="Arial" w:cs="Arial"/>
          <w:color w:val="000000"/>
          <w:sz w:val="24"/>
          <w:szCs w:val="24"/>
        </w:rPr>
        <w:t>.</w:t>
      </w:r>
    </w:p>
    <w:p w14:paraId="3A71997D" w14:textId="77777777" w:rsidR="00424805" w:rsidRPr="00457B36" w:rsidRDefault="00424805" w:rsidP="007C64FD">
      <w:pPr>
        <w:pBdr>
          <w:top w:val="nil"/>
          <w:left w:val="nil"/>
          <w:bottom w:val="nil"/>
          <w:right w:val="nil"/>
          <w:between w:val="nil"/>
        </w:pBdr>
        <w:ind w:left="708" w:right="104"/>
        <w:rPr>
          <w:rFonts w:ascii="Arial" w:eastAsia="Arial" w:hAnsi="Arial" w:cs="Arial"/>
          <w:color w:val="000000"/>
          <w:sz w:val="24"/>
          <w:szCs w:val="24"/>
        </w:rPr>
      </w:pPr>
    </w:p>
    <w:p w14:paraId="331A126C" w14:textId="77777777" w:rsidR="00424805" w:rsidRPr="00457B36" w:rsidRDefault="00742AFD" w:rsidP="00116AAB">
      <w:pPr>
        <w:widowControl w:val="0"/>
        <w:numPr>
          <w:ilvl w:val="3"/>
          <w:numId w:val="40"/>
        </w:numPr>
        <w:pBdr>
          <w:top w:val="nil"/>
          <w:left w:val="nil"/>
          <w:bottom w:val="nil"/>
          <w:right w:val="nil"/>
          <w:between w:val="nil"/>
        </w:pBdr>
        <w:tabs>
          <w:tab w:val="left" w:pos="1701"/>
        </w:tabs>
        <w:ind w:left="851" w:right="104"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No caso de obras e serviços de engenharia, serão consideradas inexequíveis as propostas cujos valores forem inferiores a </w:t>
      </w:r>
      <w:r w:rsidRPr="00457B36">
        <w:rPr>
          <w:rFonts w:ascii="Arial" w:eastAsia="Arial" w:hAnsi="Arial" w:cs="Arial"/>
          <w:b/>
          <w:color w:val="000000"/>
          <w:sz w:val="24"/>
          <w:szCs w:val="24"/>
          <w:u w:val="single"/>
        </w:rPr>
        <w:t>75% (setenta e cinco por cento)</w:t>
      </w:r>
      <w:r w:rsidRPr="00457B36">
        <w:rPr>
          <w:rFonts w:ascii="Arial" w:eastAsia="Arial" w:hAnsi="Arial" w:cs="Arial"/>
          <w:color w:val="000000"/>
          <w:sz w:val="24"/>
          <w:szCs w:val="24"/>
        </w:rPr>
        <w:t xml:space="preserve"> do valor orçado pela Administração, independentemente do regime de execução.</w:t>
      </w:r>
    </w:p>
    <w:p w14:paraId="0A41940D" w14:textId="77777777" w:rsidR="00424805" w:rsidRPr="00457B36" w:rsidRDefault="00424805" w:rsidP="007C64FD">
      <w:pPr>
        <w:widowControl w:val="0"/>
        <w:pBdr>
          <w:top w:val="nil"/>
          <w:left w:val="nil"/>
          <w:bottom w:val="nil"/>
          <w:right w:val="nil"/>
          <w:between w:val="nil"/>
        </w:pBdr>
        <w:tabs>
          <w:tab w:val="left" w:pos="2101"/>
        </w:tabs>
        <w:ind w:left="851" w:right="104"/>
        <w:jc w:val="both"/>
        <w:rPr>
          <w:rFonts w:ascii="Arial" w:eastAsia="Arial" w:hAnsi="Arial" w:cs="Arial"/>
          <w:color w:val="000000"/>
          <w:sz w:val="24"/>
          <w:szCs w:val="24"/>
        </w:rPr>
      </w:pPr>
    </w:p>
    <w:p w14:paraId="10D96FE5" w14:textId="77777777" w:rsidR="00424805" w:rsidRPr="00457B36" w:rsidRDefault="00742AFD" w:rsidP="00116AAB">
      <w:pPr>
        <w:widowControl w:val="0"/>
        <w:numPr>
          <w:ilvl w:val="3"/>
          <w:numId w:val="40"/>
        </w:numPr>
        <w:pBdr>
          <w:top w:val="nil"/>
          <w:left w:val="nil"/>
          <w:bottom w:val="nil"/>
          <w:right w:val="nil"/>
          <w:between w:val="nil"/>
        </w:pBdr>
        <w:tabs>
          <w:tab w:val="left" w:pos="1843"/>
        </w:tabs>
        <w:ind w:left="851" w:right="104" w:hanging="2"/>
        <w:jc w:val="both"/>
        <w:rPr>
          <w:rFonts w:ascii="Arial" w:eastAsia="Arial" w:hAnsi="Arial" w:cs="Arial"/>
          <w:color w:val="000000"/>
          <w:sz w:val="24"/>
          <w:szCs w:val="24"/>
        </w:rPr>
      </w:pPr>
      <w:r w:rsidRPr="00457B36">
        <w:rPr>
          <w:rFonts w:ascii="Arial" w:eastAsia="Arial" w:hAnsi="Arial" w:cs="Arial"/>
          <w:color w:val="000000"/>
          <w:sz w:val="24"/>
          <w:szCs w:val="24"/>
        </w:rPr>
        <w:t xml:space="preserve">Nas contratações de obras e serviços de engenharia, será exigida garantia adicional do licitante vencedor cuja proposta for inferior a </w:t>
      </w:r>
      <w:r w:rsidRPr="00457B36">
        <w:rPr>
          <w:rFonts w:ascii="Arial" w:eastAsia="Arial" w:hAnsi="Arial" w:cs="Arial"/>
          <w:b/>
          <w:color w:val="000000"/>
          <w:sz w:val="24"/>
          <w:szCs w:val="24"/>
        </w:rPr>
        <w:t>85% (oitenta e cinco por cento)</w:t>
      </w:r>
      <w:r w:rsidRPr="00457B36">
        <w:rPr>
          <w:rFonts w:ascii="Arial" w:eastAsia="Arial" w:hAnsi="Arial" w:cs="Arial"/>
          <w:color w:val="000000"/>
          <w:sz w:val="24"/>
          <w:szCs w:val="24"/>
        </w:rPr>
        <w:t xml:space="preserve"> do valor orçado pela Administração, equivalente à diferença entre este último e o valor da proposta, sem prejuízo das demais garantias exigíveis de acordo com esta Lei.</w:t>
      </w:r>
    </w:p>
    <w:p w14:paraId="00A66E60" w14:textId="77777777" w:rsidR="00424805" w:rsidRPr="00457B36" w:rsidRDefault="00424805" w:rsidP="007C64FD">
      <w:pPr>
        <w:widowControl w:val="0"/>
        <w:pBdr>
          <w:top w:val="nil"/>
          <w:left w:val="nil"/>
          <w:bottom w:val="nil"/>
          <w:right w:val="nil"/>
          <w:between w:val="nil"/>
        </w:pBdr>
        <w:tabs>
          <w:tab w:val="left" w:pos="2101"/>
        </w:tabs>
        <w:ind w:right="104"/>
        <w:jc w:val="both"/>
        <w:rPr>
          <w:rFonts w:ascii="Arial" w:eastAsia="Arial" w:hAnsi="Arial" w:cs="Arial"/>
          <w:color w:val="000000"/>
          <w:sz w:val="24"/>
          <w:szCs w:val="24"/>
        </w:rPr>
      </w:pPr>
    </w:p>
    <w:p w14:paraId="0BE5059C" w14:textId="1B8ED9A9" w:rsidR="00424805" w:rsidRPr="00457B36" w:rsidRDefault="00742AFD" w:rsidP="00116AAB">
      <w:pPr>
        <w:widowControl w:val="0"/>
        <w:numPr>
          <w:ilvl w:val="3"/>
          <w:numId w:val="40"/>
        </w:numPr>
        <w:pBdr>
          <w:top w:val="nil"/>
          <w:left w:val="nil"/>
          <w:bottom w:val="nil"/>
          <w:right w:val="nil"/>
          <w:between w:val="nil"/>
        </w:pBdr>
        <w:tabs>
          <w:tab w:val="left" w:pos="1843"/>
        </w:tabs>
        <w:ind w:left="851" w:right="104" w:hanging="2"/>
        <w:jc w:val="both"/>
        <w:rPr>
          <w:rFonts w:ascii="Arial" w:eastAsia="Arial" w:hAnsi="Arial" w:cs="Arial"/>
          <w:color w:val="000000"/>
          <w:sz w:val="24"/>
          <w:szCs w:val="24"/>
        </w:rPr>
      </w:pPr>
      <w:r w:rsidRPr="00457B36">
        <w:rPr>
          <w:rFonts w:ascii="Arial" w:eastAsia="Arial" w:hAnsi="Arial" w:cs="Arial"/>
          <w:color w:val="000000"/>
          <w:sz w:val="24"/>
          <w:szCs w:val="24"/>
        </w:rPr>
        <w:t>Será considerado como conceito sobre o item 9.</w:t>
      </w:r>
      <w:r w:rsidR="00515CF3" w:rsidRPr="00457B36">
        <w:rPr>
          <w:rFonts w:ascii="Arial" w:eastAsia="Arial" w:hAnsi="Arial" w:cs="Arial"/>
          <w:color w:val="000000"/>
          <w:sz w:val="24"/>
          <w:szCs w:val="24"/>
        </w:rPr>
        <w:t>14</w:t>
      </w:r>
      <w:r w:rsidRPr="00457B36">
        <w:rPr>
          <w:rFonts w:ascii="Arial" w:eastAsia="Arial" w:hAnsi="Arial" w:cs="Arial"/>
          <w:color w:val="000000"/>
          <w:sz w:val="24"/>
          <w:szCs w:val="24"/>
        </w:rPr>
        <w:t>.1.4, a garantia adicional em 100% (cem por cento) o valor da diferença entre a proposta da empresa vencedora e 85% (oitenta e cinco por cento) do valor orçado pela administração.</w:t>
      </w:r>
    </w:p>
    <w:p w14:paraId="6C14F601" w14:textId="77777777" w:rsidR="00424805" w:rsidRPr="00457B36" w:rsidRDefault="00424805" w:rsidP="007C64FD">
      <w:pPr>
        <w:pBdr>
          <w:top w:val="nil"/>
          <w:left w:val="nil"/>
          <w:bottom w:val="nil"/>
          <w:right w:val="nil"/>
          <w:between w:val="nil"/>
        </w:pBdr>
        <w:tabs>
          <w:tab w:val="left" w:pos="2101"/>
        </w:tabs>
        <w:ind w:left="851" w:right="104"/>
        <w:rPr>
          <w:rFonts w:ascii="Arial" w:eastAsia="Arial" w:hAnsi="Arial" w:cs="Arial"/>
          <w:color w:val="000000"/>
          <w:sz w:val="24"/>
          <w:szCs w:val="24"/>
        </w:rPr>
      </w:pPr>
    </w:p>
    <w:p w14:paraId="7B2E82E0" w14:textId="77777777" w:rsidR="00424805" w:rsidRPr="00457B36" w:rsidRDefault="00742AFD" w:rsidP="00116AAB">
      <w:pPr>
        <w:widowControl w:val="0"/>
        <w:numPr>
          <w:ilvl w:val="3"/>
          <w:numId w:val="40"/>
        </w:numPr>
        <w:pBdr>
          <w:top w:val="nil"/>
          <w:left w:val="nil"/>
          <w:bottom w:val="nil"/>
          <w:right w:val="nil"/>
          <w:between w:val="nil"/>
        </w:pBdr>
        <w:tabs>
          <w:tab w:val="left" w:pos="1843"/>
        </w:tabs>
        <w:ind w:left="851" w:right="104" w:firstLine="0"/>
        <w:jc w:val="both"/>
        <w:rPr>
          <w:rFonts w:ascii="Arial" w:eastAsia="Arial" w:hAnsi="Arial" w:cs="Arial"/>
          <w:color w:val="000000"/>
          <w:sz w:val="24"/>
          <w:szCs w:val="24"/>
        </w:rPr>
      </w:pPr>
      <w:r w:rsidRPr="00457B36">
        <w:rPr>
          <w:rFonts w:ascii="Arial" w:eastAsia="Arial" w:hAnsi="Arial" w:cs="Arial"/>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425FD35F" w14:textId="77777777" w:rsidR="00424805" w:rsidRPr="00457B36" w:rsidRDefault="00424805" w:rsidP="007C64FD">
      <w:pPr>
        <w:pBdr>
          <w:top w:val="nil"/>
          <w:left w:val="nil"/>
          <w:bottom w:val="nil"/>
          <w:right w:val="nil"/>
          <w:between w:val="nil"/>
        </w:pBdr>
        <w:ind w:left="708" w:right="104"/>
        <w:rPr>
          <w:rFonts w:ascii="Arial" w:eastAsia="Arial" w:hAnsi="Arial" w:cs="Arial"/>
          <w:color w:val="000000"/>
          <w:sz w:val="24"/>
          <w:szCs w:val="24"/>
        </w:rPr>
      </w:pPr>
    </w:p>
    <w:p w14:paraId="713CB10F" w14:textId="6C323F82" w:rsidR="00424805" w:rsidRPr="00457B36" w:rsidRDefault="00742AFD" w:rsidP="00116AAB">
      <w:pPr>
        <w:widowControl w:val="0"/>
        <w:numPr>
          <w:ilvl w:val="1"/>
          <w:numId w:val="40"/>
        </w:numPr>
        <w:pBdr>
          <w:top w:val="nil"/>
          <w:left w:val="nil"/>
          <w:bottom w:val="nil"/>
          <w:right w:val="nil"/>
          <w:between w:val="nil"/>
        </w:pBdr>
        <w:tabs>
          <w:tab w:val="left" w:pos="142"/>
        </w:tabs>
        <w:ind w:left="0" w:right="104" w:firstLine="0"/>
        <w:jc w:val="both"/>
        <w:rPr>
          <w:rFonts w:ascii="Arial" w:eastAsia="Arial" w:hAnsi="Arial" w:cs="Arial"/>
          <w:color w:val="000000"/>
          <w:sz w:val="24"/>
          <w:szCs w:val="24"/>
        </w:rPr>
      </w:pPr>
      <w:r w:rsidRPr="00457B36">
        <w:rPr>
          <w:rFonts w:ascii="Arial" w:eastAsia="Arial" w:hAnsi="Arial" w:cs="Arial"/>
          <w:color w:val="000000"/>
          <w:sz w:val="24"/>
          <w:szCs w:val="24"/>
        </w:rPr>
        <w:t>O licitante classificado em primeiro lugar será convocado para apresentar Planilha por ele elaborada, com os respectivos valores adequados ao valor final da sua proposta</w:t>
      </w:r>
      <w:r w:rsidR="003B1722" w:rsidRPr="00457B36">
        <w:rPr>
          <w:rFonts w:ascii="Arial" w:eastAsia="Arial" w:hAnsi="Arial" w:cs="Arial"/>
          <w:color w:val="000000"/>
          <w:sz w:val="24"/>
          <w:szCs w:val="24"/>
        </w:rPr>
        <w:t xml:space="preserve">, </w:t>
      </w:r>
      <w:r w:rsidRPr="00457B36">
        <w:rPr>
          <w:rFonts w:ascii="Arial" w:eastAsia="Arial" w:hAnsi="Arial" w:cs="Arial"/>
          <w:color w:val="000000"/>
          <w:sz w:val="24"/>
          <w:szCs w:val="24"/>
        </w:rPr>
        <w:t>sob pena de não aceitação da proposta.</w:t>
      </w:r>
    </w:p>
    <w:p w14:paraId="40618C94" w14:textId="77777777" w:rsidR="00424805" w:rsidRPr="00457B36" w:rsidRDefault="00424805" w:rsidP="007C64FD">
      <w:pPr>
        <w:pBdr>
          <w:top w:val="nil"/>
          <w:left w:val="nil"/>
          <w:bottom w:val="nil"/>
          <w:right w:val="nil"/>
          <w:between w:val="nil"/>
        </w:pBdr>
        <w:tabs>
          <w:tab w:val="left" w:pos="1389"/>
          <w:tab w:val="left" w:pos="1390"/>
        </w:tabs>
        <w:ind w:left="708" w:right="900"/>
        <w:rPr>
          <w:rFonts w:ascii="Arial" w:eastAsia="Arial" w:hAnsi="Arial" w:cs="Arial"/>
          <w:color w:val="000000"/>
          <w:sz w:val="24"/>
          <w:szCs w:val="24"/>
        </w:rPr>
      </w:pPr>
    </w:p>
    <w:p w14:paraId="2C9B9CD9" w14:textId="77777777" w:rsidR="00424805" w:rsidRPr="00457B36" w:rsidRDefault="00742AFD" w:rsidP="00116AAB">
      <w:pPr>
        <w:widowControl w:val="0"/>
        <w:numPr>
          <w:ilvl w:val="2"/>
          <w:numId w:val="40"/>
        </w:numPr>
        <w:pBdr>
          <w:top w:val="nil"/>
          <w:left w:val="nil"/>
          <w:bottom w:val="nil"/>
          <w:right w:val="nil"/>
          <w:between w:val="nil"/>
        </w:pBdr>
        <w:tabs>
          <w:tab w:val="left" w:pos="1418"/>
          <w:tab w:val="left" w:pos="9072"/>
        </w:tabs>
        <w:ind w:left="567" w:right="104" w:firstLine="0"/>
        <w:jc w:val="both"/>
        <w:rPr>
          <w:rFonts w:ascii="Arial" w:eastAsia="Arial" w:hAnsi="Arial" w:cs="Arial"/>
          <w:color w:val="000000"/>
          <w:sz w:val="24"/>
          <w:szCs w:val="24"/>
        </w:rPr>
      </w:pPr>
      <w:r w:rsidRPr="00457B36">
        <w:rPr>
          <w:rFonts w:ascii="Arial" w:eastAsia="Arial" w:hAnsi="Arial" w:cs="Arial"/>
          <w:color w:val="000000"/>
          <w:sz w:val="24"/>
          <w:szCs w:val="24"/>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semi-integradas e contratação integrada, exclusivamente para eventuais adequações indispensáveis no cronograma físico-financeiro e para balizar excepcional aditamento posterior do contrato.</w:t>
      </w:r>
    </w:p>
    <w:p w14:paraId="68DCF697" w14:textId="77777777" w:rsidR="00424805" w:rsidRPr="00457B36" w:rsidRDefault="00424805" w:rsidP="007C64FD">
      <w:pPr>
        <w:pBdr>
          <w:top w:val="nil"/>
          <w:left w:val="nil"/>
          <w:bottom w:val="nil"/>
          <w:right w:val="nil"/>
          <w:between w:val="nil"/>
        </w:pBdr>
        <w:tabs>
          <w:tab w:val="left" w:pos="2100"/>
          <w:tab w:val="left" w:pos="2101"/>
        </w:tabs>
        <w:ind w:left="823" w:right="833"/>
        <w:rPr>
          <w:rFonts w:ascii="Arial" w:eastAsia="Arial" w:hAnsi="Arial" w:cs="Arial"/>
          <w:color w:val="000000"/>
          <w:sz w:val="24"/>
          <w:szCs w:val="24"/>
        </w:rPr>
      </w:pPr>
    </w:p>
    <w:p w14:paraId="7FECDCD0" w14:textId="13C32685" w:rsidR="00424805" w:rsidRPr="00457B36" w:rsidRDefault="00742AFD" w:rsidP="00116AAB">
      <w:pPr>
        <w:pStyle w:val="Ttulo2"/>
        <w:keepNext w:val="0"/>
        <w:widowControl w:val="0"/>
        <w:numPr>
          <w:ilvl w:val="1"/>
          <w:numId w:val="40"/>
        </w:numPr>
        <w:tabs>
          <w:tab w:val="left" w:pos="0"/>
        </w:tabs>
        <w:spacing w:line="240" w:lineRule="auto"/>
        <w:ind w:left="0" w:firstLine="0"/>
        <w:jc w:val="left"/>
        <w:rPr>
          <w:rFonts w:ascii="Arial" w:eastAsia="Arial" w:hAnsi="Arial" w:cs="Arial"/>
          <w:i w:val="0"/>
          <w:sz w:val="24"/>
          <w:szCs w:val="24"/>
        </w:rPr>
      </w:pPr>
      <w:r w:rsidRPr="00457B36">
        <w:rPr>
          <w:rFonts w:ascii="Arial" w:eastAsia="Arial" w:hAnsi="Arial" w:cs="Arial"/>
          <w:b w:val="0"/>
          <w:i w:val="0"/>
          <w:sz w:val="24"/>
          <w:szCs w:val="24"/>
        </w:rPr>
        <w:t>Critério de preços para eventuais aditivos</w:t>
      </w:r>
      <w:r w:rsidR="00BB19EF" w:rsidRPr="00457B36">
        <w:rPr>
          <w:rFonts w:ascii="Arial" w:eastAsia="Arial" w:hAnsi="Arial" w:cs="Arial"/>
          <w:b w:val="0"/>
          <w:i w:val="0"/>
          <w:sz w:val="24"/>
          <w:szCs w:val="24"/>
        </w:rPr>
        <w:t>:</w:t>
      </w:r>
      <w:r w:rsidRPr="00457B36">
        <w:rPr>
          <w:rFonts w:ascii="Arial" w:eastAsia="Arial" w:hAnsi="Arial" w:cs="Arial"/>
          <w:b w:val="0"/>
          <w:i w:val="0"/>
          <w:sz w:val="24"/>
          <w:szCs w:val="24"/>
        </w:rPr>
        <w:tab/>
      </w:r>
    </w:p>
    <w:p w14:paraId="3CE00F39" w14:textId="77777777" w:rsidR="00424805" w:rsidRPr="00457B36" w:rsidRDefault="00424805" w:rsidP="007C64FD">
      <w:pPr>
        <w:pBdr>
          <w:top w:val="nil"/>
          <w:left w:val="nil"/>
          <w:bottom w:val="nil"/>
          <w:right w:val="nil"/>
          <w:between w:val="nil"/>
        </w:pBdr>
        <w:tabs>
          <w:tab w:val="left" w:pos="1959"/>
        </w:tabs>
        <w:ind w:left="823" w:right="831"/>
        <w:rPr>
          <w:rFonts w:ascii="Arial" w:eastAsia="Arial" w:hAnsi="Arial" w:cs="Arial"/>
          <w:color w:val="000000"/>
          <w:sz w:val="24"/>
          <w:szCs w:val="24"/>
        </w:rPr>
      </w:pPr>
    </w:p>
    <w:p w14:paraId="7AB4DAB1" w14:textId="1CAB055C" w:rsidR="00424805" w:rsidRPr="00457B36" w:rsidRDefault="00742AFD" w:rsidP="00116AAB">
      <w:pPr>
        <w:widowControl w:val="0"/>
        <w:numPr>
          <w:ilvl w:val="2"/>
          <w:numId w:val="40"/>
        </w:numPr>
        <w:pBdr>
          <w:top w:val="nil"/>
          <w:left w:val="nil"/>
          <w:bottom w:val="nil"/>
          <w:right w:val="nil"/>
          <w:between w:val="nil"/>
        </w:pBdr>
        <w:tabs>
          <w:tab w:val="left" w:pos="1276"/>
        </w:tabs>
        <w:ind w:left="567" w:right="104"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Na hipótese de celebração de aditivos contratuais, para a inclusão de novos serviços ou alteração do quantitativo dos serviços já existentes, será vedada a redução do desconto global obtido como resultado da competitividade do certame licitatório, com vistas a garantir o equilíbrio econômico-financeiro do contrato e a manutenção do percentual de desconto ofertado pelo contratado (diferença </w:t>
      </w:r>
      <w:r w:rsidRPr="00457B36">
        <w:rPr>
          <w:rFonts w:ascii="Arial" w:eastAsia="Arial" w:hAnsi="Arial" w:cs="Arial"/>
          <w:color w:val="000000"/>
          <w:sz w:val="24"/>
          <w:szCs w:val="24"/>
        </w:rPr>
        <w:lastRenderedPageBreak/>
        <w:t>percentual entre o valor do orçamento-base e o valor global do contrato obtido na licitação), exceto quando for adotado o regime de empreitada por preço unitário ou tarefa, nos quais a diferença poderá ser reduzida para a preservação do equilíbrio econômico-financeiro do contrato em casos excepcionais e justificados, desde que os custos unitários dos aditivos contratuais não excedam os custos unitários do sistema de referência utilizado, assegurada a manutenção da vantagem  da proposta vencedora  ante a da segunda colocada na licitação.</w:t>
      </w:r>
    </w:p>
    <w:p w14:paraId="3583B688" w14:textId="77777777" w:rsidR="00515CF3" w:rsidRPr="00457B36" w:rsidRDefault="00515CF3" w:rsidP="00661D31">
      <w:pPr>
        <w:widowControl w:val="0"/>
        <w:pBdr>
          <w:top w:val="nil"/>
          <w:left w:val="nil"/>
          <w:bottom w:val="nil"/>
          <w:right w:val="nil"/>
          <w:between w:val="nil"/>
        </w:pBdr>
        <w:tabs>
          <w:tab w:val="left" w:pos="1959"/>
        </w:tabs>
        <w:ind w:left="567" w:right="104"/>
        <w:jc w:val="both"/>
        <w:rPr>
          <w:rFonts w:ascii="Arial" w:eastAsia="Arial" w:hAnsi="Arial" w:cs="Arial"/>
          <w:color w:val="000000"/>
          <w:sz w:val="24"/>
          <w:szCs w:val="24"/>
        </w:rPr>
      </w:pPr>
    </w:p>
    <w:p w14:paraId="6C97359D" w14:textId="13F66941" w:rsidR="00661D31" w:rsidRPr="00457B36" w:rsidRDefault="00661D31" w:rsidP="00116AAB">
      <w:pPr>
        <w:pStyle w:val="PargrafodaLista"/>
        <w:numPr>
          <w:ilvl w:val="0"/>
          <w:numId w:val="40"/>
        </w:numPr>
        <w:pBdr>
          <w:top w:val="nil"/>
          <w:left w:val="nil"/>
          <w:bottom w:val="nil"/>
          <w:right w:val="nil"/>
          <w:between w:val="nil"/>
        </w:pBdr>
        <w:tabs>
          <w:tab w:val="left" w:pos="426"/>
        </w:tabs>
        <w:jc w:val="both"/>
        <w:rPr>
          <w:rFonts w:ascii="Arial" w:eastAsia="Arial" w:hAnsi="Arial" w:cs="Arial"/>
          <w:b/>
          <w:color w:val="000000"/>
          <w:sz w:val="24"/>
          <w:szCs w:val="24"/>
        </w:rPr>
      </w:pPr>
      <w:r w:rsidRPr="00457B36">
        <w:rPr>
          <w:rFonts w:ascii="Arial" w:eastAsia="Arial" w:hAnsi="Arial" w:cs="Arial"/>
          <w:b/>
          <w:color w:val="000000"/>
          <w:sz w:val="24"/>
          <w:szCs w:val="24"/>
        </w:rPr>
        <w:t>DA FASE DE HABILITAÇÃO</w:t>
      </w:r>
    </w:p>
    <w:p w14:paraId="7FF0CC35" w14:textId="461B3CB1" w:rsidR="00661D31" w:rsidRPr="00457B36" w:rsidRDefault="00661D31" w:rsidP="00661D31">
      <w:pPr>
        <w:pBdr>
          <w:top w:val="nil"/>
          <w:left w:val="nil"/>
          <w:bottom w:val="nil"/>
          <w:right w:val="nil"/>
          <w:between w:val="nil"/>
        </w:pBdr>
        <w:tabs>
          <w:tab w:val="left" w:pos="426"/>
        </w:tabs>
        <w:jc w:val="both"/>
        <w:rPr>
          <w:rFonts w:ascii="Arial" w:eastAsia="Arial" w:hAnsi="Arial" w:cs="Arial"/>
          <w:b/>
          <w:color w:val="000000"/>
          <w:sz w:val="24"/>
          <w:szCs w:val="24"/>
        </w:rPr>
      </w:pPr>
    </w:p>
    <w:p w14:paraId="29E2D349" w14:textId="77777777" w:rsidR="006E71DA" w:rsidRPr="00457B36" w:rsidRDefault="006E71DA" w:rsidP="006E71DA">
      <w:pPr>
        <w:pStyle w:val="PargrafodaLista"/>
        <w:widowControl w:val="0"/>
        <w:tabs>
          <w:tab w:val="left" w:pos="0"/>
          <w:tab w:val="left" w:pos="1134"/>
          <w:tab w:val="left" w:pos="1390"/>
        </w:tabs>
        <w:autoSpaceDE w:val="0"/>
        <w:autoSpaceDN w:val="0"/>
        <w:spacing w:after="120" w:line="276" w:lineRule="auto"/>
        <w:ind w:left="0" w:right="113"/>
        <w:contextualSpacing w:val="0"/>
        <w:jc w:val="both"/>
        <w:rPr>
          <w:rFonts w:ascii="Arial" w:hAnsi="Arial" w:cs="Arial"/>
          <w:sz w:val="24"/>
          <w:szCs w:val="24"/>
        </w:rPr>
      </w:pPr>
      <w:r w:rsidRPr="00457B36">
        <w:rPr>
          <w:rFonts w:ascii="Arial" w:eastAsia="Arial" w:hAnsi="Arial" w:cs="Arial"/>
          <w:b/>
          <w:color w:val="000000"/>
          <w:sz w:val="24"/>
          <w:szCs w:val="24"/>
        </w:rPr>
        <w:t xml:space="preserve">10.1 </w:t>
      </w:r>
      <w:r w:rsidRPr="00457B36">
        <w:rPr>
          <w:rFonts w:ascii="Arial" w:hAnsi="Arial" w:cs="Arial"/>
          <w:sz w:val="24"/>
          <w:szCs w:val="24"/>
        </w:rPr>
        <w:t xml:space="preserve">Em razão da inversão de fases, </w:t>
      </w:r>
      <w:r w:rsidRPr="00457B36">
        <w:rPr>
          <w:rFonts w:ascii="Arial" w:hAnsi="Arial" w:cs="Arial"/>
          <w:b/>
          <w:bCs/>
          <w:sz w:val="24"/>
          <w:szCs w:val="24"/>
          <w:u w:val="single"/>
        </w:rPr>
        <w:t>a sessão será aberta com a verificação dos documentos de habilitação dos proponentes</w:t>
      </w:r>
      <w:r w:rsidRPr="00457B36">
        <w:rPr>
          <w:rFonts w:ascii="Arial" w:hAnsi="Arial" w:cs="Arial"/>
          <w:sz w:val="24"/>
          <w:szCs w:val="24"/>
        </w:rPr>
        <w:t>. Decidida a habilitação/inabilitação, haverá prazo de recurso conforme detalhado no item específico deste edital, e só após a conclusão da fase recursal se iniciará a fase de julgamento de propostas.</w:t>
      </w:r>
    </w:p>
    <w:p w14:paraId="1DF429F8" w14:textId="7DD05196" w:rsidR="006E71DA" w:rsidRPr="00457B36" w:rsidRDefault="006E71DA" w:rsidP="00661D31">
      <w:pPr>
        <w:pBdr>
          <w:top w:val="nil"/>
          <w:left w:val="nil"/>
          <w:bottom w:val="nil"/>
          <w:right w:val="nil"/>
          <w:between w:val="nil"/>
        </w:pBdr>
        <w:tabs>
          <w:tab w:val="left" w:pos="426"/>
        </w:tabs>
        <w:jc w:val="both"/>
        <w:rPr>
          <w:rFonts w:ascii="Arial" w:eastAsia="Arial" w:hAnsi="Arial" w:cs="Arial"/>
          <w:b/>
          <w:color w:val="000000"/>
          <w:sz w:val="24"/>
          <w:szCs w:val="24"/>
        </w:rPr>
      </w:pPr>
    </w:p>
    <w:p w14:paraId="53D6F6FA" w14:textId="6DA8F7F2" w:rsidR="00661D31" w:rsidRPr="00457B36" w:rsidRDefault="00661D31" w:rsidP="00661D31">
      <w:pPr>
        <w:tabs>
          <w:tab w:val="left" w:pos="142"/>
          <w:tab w:val="left" w:pos="567"/>
          <w:tab w:val="left" w:pos="284"/>
        </w:tabs>
        <w:spacing w:line="276" w:lineRule="auto"/>
        <w:jc w:val="both"/>
        <w:rPr>
          <w:rFonts w:ascii="Arial" w:hAnsi="Arial" w:cs="Arial"/>
          <w:color w:val="000000"/>
          <w:sz w:val="24"/>
          <w:szCs w:val="24"/>
        </w:rPr>
      </w:pPr>
      <w:r w:rsidRPr="00457B36">
        <w:rPr>
          <w:rFonts w:ascii="Arial" w:eastAsia="Arial" w:hAnsi="Arial" w:cs="Arial"/>
          <w:color w:val="000000"/>
          <w:sz w:val="24"/>
          <w:szCs w:val="24"/>
        </w:rPr>
        <w:t>10.</w:t>
      </w:r>
      <w:r w:rsidR="006E71DA" w:rsidRPr="00457B36">
        <w:rPr>
          <w:rFonts w:ascii="Arial" w:eastAsia="Arial" w:hAnsi="Arial" w:cs="Arial"/>
          <w:color w:val="000000"/>
          <w:sz w:val="24"/>
          <w:szCs w:val="24"/>
        </w:rPr>
        <w:t>2</w:t>
      </w:r>
      <w:r w:rsidRPr="00457B36">
        <w:rPr>
          <w:rFonts w:ascii="Arial" w:eastAsia="Arial" w:hAnsi="Arial" w:cs="Arial"/>
          <w:color w:val="000000"/>
          <w:sz w:val="24"/>
          <w:szCs w:val="24"/>
        </w:rPr>
        <w:t xml:space="preserve"> </w:t>
      </w:r>
      <w:r w:rsidRPr="00457B36">
        <w:rPr>
          <w:rFonts w:ascii="Arial" w:hAnsi="Arial" w:cs="Arial"/>
          <w:sz w:val="24"/>
          <w:szCs w:val="24"/>
          <w:lang w:eastAsia="ar-SA"/>
        </w:rPr>
        <w:t>COMO CONDIÇÃO PRÉVIA DA DOCUMENTAÇÃO DE HABILITAÇÃO</w:t>
      </w:r>
      <w:r w:rsidRPr="00457B36">
        <w:rPr>
          <w:rFonts w:ascii="Arial" w:hAnsi="Arial" w:cs="Arial"/>
          <w:sz w:val="24"/>
          <w:szCs w:val="24"/>
        </w:rPr>
        <w:t xml:space="preserve"> DOS LICITANTES PARTICIPANTES</w:t>
      </w:r>
      <w:r w:rsidRPr="00457B36">
        <w:rPr>
          <w:rFonts w:ascii="Arial" w:hAnsi="Arial" w:cs="Arial"/>
          <w:sz w:val="24"/>
          <w:szCs w:val="24"/>
          <w:lang w:eastAsia="ar-SA"/>
        </w:rPr>
        <w:t xml:space="preserve">, </w:t>
      </w:r>
      <w:r w:rsidRPr="00457B36">
        <w:rPr>
          <w:rFonts w:ascii="Arial" w:hAnsi="Arial" w:cs="Arial"/>
          <w:sz w:val="24"/>
          <w:szCs w:val="24"/>
        </w:rPr>
        <w:t xml:space="preserve">O </w:t>
      </w:r>
      <w:r w:rsidRPr="00457B36">
        <w:rPr>
          <w:rFonts w:ascii="Arial" w:hAnsi="Arial" w:cs="Arial"/>
          <w:b/>
          <w:sz w:val="24"/>
          <w:szCs w:val="24"/>
        </w:rPr>
        <w:t>LICITANTE DEVERÁ COMPROVAR</w:t>
      </w:r>
      <w:r w:rsidRPr="00457B36">
        <w:rPr>
          <w:rFonts w:ascii="Arial" w:hAnsi="Arial" w:cs="Arial"/>
          <w:sz w:val="24"/>
          <w:szCs w:val="24"/>
          <w:lang w:eastAsia="ar-SA"/>
        </w:rPr>
        <w:t xml:space="preserve"> A</w:t>
      </w:r>
      <w:r w:rsidRPr="00457B36">
        <w:rPr>
          <w:rFonts w:ascii="Arial" w:hAnsi="Arial" w:cs="Arial"/>
          <w:sz w:val="24"/>
          <w:szCs w:val="24"/>
        </w:rPr>
        <w:t xml:space="preserve"> INEXISTÊNCIA DE SANÇÃO QUE IMPEÇA A PARTICIPAÇÃO NO CERTAME OU A FUTURA CONTRATAÇÃO, MEDIANTE </w:t>
      </w:r>
      <w:r w:rsidRPr="00457B36">
        <w:rPr>
          <w:rFonts w:ascii="Arial" w:hAnsi="Arial" w:cs="Arial"/>
          <w:b/>
          <w:bCs/>
          <w:sz w:val="24"/>
          <w:szCs w:val="24"/>
        </w:rPr>
        <w:t>JUNTADA DOS DOCUMENTOS NO PORTAL DE COMPRAS PUBLICAS, E AINDA DOS SEGUINTES CADASTROS</w:t>
      </w:r>
      <w:r w:rsidRPr="00457B36">
        <w:rPr>
          <w:rFonts w:ascii="Arial" w:hAnsi="Arial" w:cs="Arial"/>
          <w:sz w:val="24"/>
          <w:szCs w:val="24"/>
        </w:rPr>
        <w:t>:</w:t>
      </w:r>
      <w:r w:rsidRPr="00457B36">
        <w:rPr>
          <w:rFonts w:ascii="Arial" w:hAnsi="Arial" w:cs="Arial"/>
          <w:b/>
          <w:sz w:val="24"/>
          <w:szCs w:val="24"/>
        </w:rPr>
        <w:t xml:space="preserve"> </w:t>
      </w:r>
    </w:p>
    <w:p w14:paraId="78CDBA0C" w14:textId="77777777" w:rsidR="00661D31" w:rsidRPr="00457B36" w:rsidRDefault="00661D31" w:rsidP="00661D31">
      <w:pPr>
        <w:pStyle w:val="PargrafodaLista"/>
        <w:tabs>
          <w:tab w:val="left" w:pos="142"/>
          <w:tab w:val="left" w:pos="567"/>
          <w:tab w:val="left" w:pos="284"/>
        </w:tabs>
        <w:spacing w:line="276" w:lineRule="auto"/>
        <w:ind w:left="0"/>
        <w:jc w:val="both"/>
        <w:rPr>
          <w:rFonts w:ascii="Arial" w:hAnsi="Arial" w:cs="Arial"/>
          <w:color w:val="000000"/>
          <w:sz w:val="24"/>
          <w:szCs w:val="24"/>
        </w:rPr>
      </w:pPr>
    </w:p>
    <w:p w14:paraId="0767476A" w14:textId="77777777" w:rsidR="00661D31" w:rsidRPr="00457B36" w:rsidRDefault="00661D31" w:rsidP="00116AAB">
      <w:pPr>
        <w:pStyle w:val="PargrafodaLista"/>
        <w:numPr>
          <w:ilvl w:val="2"/>
          <w:numId w:val="15"/>
        </w:numPr>
        <w:tabs>
          <w:tab w:val="left" w:pos="851"/>
        </w:tabs>
        <w:spacing w:line="276" w:lineRule="auto"/>
        <w:ind w:left="284" w:firstLine="0"/>
        <w:jc w:val="both"/>
        <w:rPr>
          <w:rFonts w:ascii="Arial" w:hAnsi="Arial" w:cs="Arial"/>
          <w:sz w:val="24"/>
          <w:szCs w:val="24"/>
        </w:rPr>
      </w:pPr>
      <w:r w:rsidRPr="00457B36">
        <w:rPr>
          <w:rFonts w:ascii="Arial" w:eastAsia="Calibri" w:hAnsi="Arial" w:cs="Arial"/>
          <w:sz w:val="24"/>
          <w:szCs w:val="24"/>
        </w:rPr>
        <w:t xml:space="preserve">Cadastro Nacional de Empresas Inidôneas e Suspensas – CEIS e o e o Cadastro Nacional de Empresas Punidas – CNEP </w:t>
      </w:r>
      <w:r w:rsidRPr="00457B36">
        <w:rPr>
          <w:rFonts w:ascii="Arial" w:hAnsi="Arial" w:cs="Arial"/>
          <w:sz w:val="24"/>
          <w:szCs w:val="24"/>
        </w:rPr>
        <w:t>(https://certidoes.cgu.gov.br/)</w:t>
      </w:r>
      <w:r w:rsidRPr="00457B36">
        <w:rPr>
          <w:rFonts w:ascii="Arial" w:eastAsia="Calibri" w:hAnsi="Arial" w:cs="Arial"/>
          <w:sz w:val="24"/>
          <w:szCs w:val="24"/>
        </w:rPr>
        <w:t>;</w:t>
      </w:r>
    </w:p>
    <w:p w14:paraId="202B5419" w14:textId="77777777" w:rsidR="00661D31" w:rsidRPr="00457B36" w:rsidRDefault="00661D31" w:rsidP="00661D31">
      <w:pPr>
        <w:pStyle w:val="PargrafodaLista"/>
        <w:tabs>
          <w:tab w:val="left" w:pos="851"/>
        </w:tabs>
        <w:spacing w:line="276" w:lineRule="auto"/>
        <w:ind w:left="284"/>
        <w:jc w:val="both"/>
        <w:rPr>
          <w:rFonts w:ascii="Arial" w:hAnsi="Arial" w:cs="Arial"/>
          <w:sz w:val="24"/>
          <w:szCs w:val="24"/>
        </w:rPr>
      </w:pPr>
    </w:p>
    <w:p w14:paraId="39460B77" w14:textId="77777777" w:rsidR="00661D31" w:rsidRPr="00457B36" w:rsidRDefault="00661D31" w:rsidP="00116AAB">
      <w:pPr>
        <w:numPr>
          <w:ilvl w:val="2"/>
          <w:numId w:val="15"/>
        </w:numPr>
        <w:tabs>
          <w:tab w:val="left" w:pos="851"/>
        </w:tabs>
        <w:spacing w:line="276" w:lineRule="auto"/>
        <w:ind w:left="284" w:firstLine="0"/>
        <w:jc w:val="both"/>
        <w:rPr>
          <w:rFonts w:ascii="Arial" w:hAnsi="Arial" w:cs="Arial"/>
          <w:sz w:val="24"/>
          <w:szCs w:val="24"/>
        </w:rPr>
      </w:pPr>
      <w:r w:rsidRPr="00457B36">
        <w:rPr>
          <w:rFonts w:ascii="Arial" w:eastAsia="Calibri" w:hAnsi="Arial" w:cs="Arial"/>
          <w:sz w:val="24"/>
          <w:szCs w:val="24"/>
        </w:rPr>
        <w:t xml:space="preserve">Cadastro Nacional de Condenações Cíveis por Atos de Improbidade Administrativa, mantido pelo Conselho Nacional de Justiça </w:t>
      </w:r>
      <w:r w:rsidRPr="00457B36">
        <w:rPr>
          <w:rFonts w:ascii="Arial" w:hAnsi="Arial" w:cs="Arial"/>
          <w:color w:val="0066FF"/>
          <w:sz w:val="24"/>
          <w:szCs w:val="24"/>
        </w:rPr>
        <w:t>(https://www.cnj.jus.br/improbidade_adm/consultar_requerido.php)</w:t>
      </w:r>
      <w:r w:rsidRPr="00457B36">
        <w:rPr>
          <w:rFonts w:ascii="Arial" w:eastAsia="Calibri" w:hAnsi="Arial" w:cs="Arial"/>
          <w:color w:val="0066FF"/>
          <w:sz w:val="24"/>
          <w:szCs w:val="24"/>
        </w:rPr>
        <w:t>.</w:t>
      </w:r>
    </w:p>
    <w:p w14:paraId="4F32998A" w14:textId="77777777" w:rsidR="00661D31" w:rsidRPr="00457B36" w:rsidRDefault="00661D31" w:rsidP="00661D31">
      <w:pPr>
        <w:tabs>
          <w:tab w:val="left" w:pos="851"/>
        </w:tabs>
        <w:spacing w:line="276" w:lineRule="auto"/>
        <w:ind w:left="284"/>
        <w:jc w:val="both"/>
        <w:rPr>
          <w:rFonts w:ascii="Arial" w:eastAsia="Calibri" w:hAnsi="Arial" w:cs="Arial"/>
          <w:sz w:val="24"/>
          <w:szCs w:val="24"/>
        </w:rPr>
      </w:pPr>
    </w:p>
    <w:p w14:paraId="63391DA5" w14:textId="77777777" w:rsidR="00661D31" w:rsidRPr="00457B36" w:rsidRDefault="00661D31" w:rsidP="00116AAB">
      <w:pPr>
        <w:numPr>
          <w:ilvl w:val="2"/>
          <w:numId w:val="15"/>
        </w:numPr>
        <w:tabs>
          <w:tab w:val="left" w:pos="851"/>
        </w:tabs>
        <w:spacing w:line="276" w:lineRule="auto"/>
        <w:ind w:left="284" w:firstLine="0"/>
        <w:jc w:val="both"/>
        <w:rPr>
          <w:rFonts w:ascii="Arial" w:hAnsi="Arial" w:cs="Arial"/>
          <w:sz w:val="24"/>
          <w:szCs w:val="24"/>
        </w:rPr>
      </w:pPr>
      <w:r w:rsidRPr="00457B36">
        <w:rPr>
          <w:rFonts w:ascii="Arial" w:eastAsia="Calibri" w:hAnsi="Arial" w:cs="Arial"/>
          <w:sz w:val="24"/>
          <w:szCs w:val="24"/>
        </w:rPr>
        <w:t xml:space="preserve">Lista de Inidôneos, mantida pelo Tribunal de Contas da União – TCU </w:t>
      </w:r>
      <w:r w:rsidRPr="00457B36">
        <w:rPr>
          <w:rFonts w:ascii="Arial" w:hAnsi="Arial" w:cs="Arial"/>
          <w:sz w:val="24"/>
          <w:szCs w:val="24"/>
        </w:rPr>
        <w:t>(</w:t>
      </w:r>
      <w:hyperlink r:id="rId14" w:history="1">
        <w:r w:rsidRPr="00457B36">
          <w:rPr>
            <w:rStyle w:val="Hyperlink"/>
            <w:rFonts w:ascii="Arial" w:eastAsiaTheme="minorEastAsia" w:hAnsi="Arial" w:cs="Arial"/>
            <w:sz w:val="24"/>
            <w:szCs w:val="24"/>
          </w:rPr>
          <w:t>https://contas.tcu.gov.br/ords/f?p=704144:3:111762678691876::NO:3,4,6</w:t>
        </w:r>
      </w:hyperlink>
      <w:r w:rsidRPr="00457B36">
        <w:rPr>
          <w:rFonts w:ascii="Arial" w:hAnsi="Arial" w:cs="Arial"/>
          <w:sz w:val="24"/>
          <w:szCs w:val="24"/>
        </w:rPr>
        <w:t>::)</w:t>
      </w:r>
    </w:p>
    <w:p w14:paraId="21332CF8" w14:textId="77777777" w:rsidR="00661D31" w:rsidRPr="00457B36" w:rsidRDefault="00661D31" w:rsidP="00661D31">
      <w:pPr>
        <w:pStyle w:val="PargrafodaLista"/>
        <w:rPr>
          <w:rFonts w:ascii="Arial" w:hAnsi="Arial" w:cs="Arial"/>
          <w:sz w:val="24"/>
          <w:szCs w:val="24"/>
        </w:rPr>
      </w:pPr>
    </w:p>
    <w:p w14:paraId="4350DA65" w14:textId="77777777" w:rsidR="00661D31" w:rsidRPr="00457B36" w:rsidRDefault="00661D31" w:rsidP="00116AAB">
      <w:pPr>
        <w:numPr>
          <w:ilvl w:val="2"/>
          <w:numId w:val="15"/>
        </w:numPr>
        <w:tabs>
          <w:tab w:val="left" w:pos="851"/>
        </w:tabs>
        <w:spacing w:line="276" w:lineRule="auto"/>
        <w:ind w:left="284" w:firstLine="0"/>
        <w:jc w:val="both"/>
        <w:rPr>
          <w:rFonts w:ascii="Arial" w:hAnsi="Arial" w:cs="Arial"/>
          <w:sz w:val="24"/>
          <w:szCs w:val="24"/>
        </w:rPr>
      </w:pPr>
      <w:r w:rsidRPr="00457B36">
        <w:rPr>
          <w:rFonts w:ascii="Arial" w:hAnsi="Arial" w:cs="Arial"/>
          <w:sz w:val="24"/>
          <w:szCs w:val="24"/>
        </w:rPr>
        <w:t xml:space="preserve">Para a consulta de fornecedores pessoa jurídica poderá haver a substituição das consultas dos itens “a”, “b”, “c” acima pela </w:t>
      </w:r>
      <w:r w:rsidRPr="00457B36">
        <w:rPr>
          <w:rFonts w:ascii="Arial" w:hAnsi="Arial" w:cs="Arial"/>
          <w:b/>
          <w:bCs/>
          <w:sz w:val="24"/>
          <w:szCs w:val="24"/>
        </w:rPr>
        <w:t>Consulta Consolidada de Pessoa Jurídica do TCU</w:t>
      </w:r>
      <w:r w:rsidRPr="00457B36">
        <w:rPr>
          <w:rFonts w:ascii="Arial" w:hAnsi="Arial" w:cs="Arial"/>
          <w:sz w:val="24"/>
          <w:szCs w:val="24"/>
        </w:rPr>
        <w:t xml:space="preserve"> (https://certidoes-apf.apps.tcu.gov.br/).</w:t>
      </w:r>
    </w:p>
    <w:p w14:paraId="0FD7264B" w14:textId="77777777" w:rsidR="00661D31" w:rsidRPr="00457B36" w:rsidRDefault="00661D31" w:rsidP="00661D31">
      <w:pPr>
        <w:tabs>
          <w:tab w:val="left" w:pos="851"/>
        </w:tabs>
        <w:spacing w:line="276" w:lineRule="auto"/>
        <w:ind w:left="284"/>
        <w:jc w:val="both"/>
        <w:rPr>
          <w:rFonts w:ascii="Arial" w:eastAsia="Calibri" w:hAnsi="Arial" w:cs="Arial"/>
          <w:sz w:val="24"/>
          <w:szCs w:val="24"/>
        </w:rPr>
      </w:pPr>
    </w:p>
    <w:p w14:paraId="4BE4B74E" w14:textId="69E9581D" w:rsidR="00661D31" w:rsidRPr="00457B36" w:rsidRDefault="00661D31" w:rsidP="00661D31">
      <w:pPr>
        <w:widowControl w:val="0"/>
        <w:pBdr>
          <w:top w:val="nil"/>
          <w:left w:val="nil"/>
          <w:bottom w:val="nil"/>
          <w:right w:val="nil"/>
          <w:between w:val="nil"/>
        </w:pBdr>
        <w:tabs>
          <w:tab w:val="left" w:pos="0"/>
          <w:tab w:val="left" w:pos="142"/>
          <w:tab w:val="left" w:pos="426"/>
          <w:tab w:val="left" w:pos="567"/>
          <w:tab w:val="left" w:pos="9781"/>
        </w:tabs>
        <w:ind w:right="49"/>
        <w:jc w:val="both"/>
        <w:rPr>
          <w:rFonts w:ascii="Arial" w:eastAsia="Arial" w:hAnsi="Arial" w:cs="Arial"/>
          <w:color w:val="000000"/>
          <w:sz w:val="24"/>
          <w:szCs w:val="24"/>
        </w:rPr>
      </w:pPr>
      <w:r w:rsidRPr="00457B36">
        <w:rPr>
          <w:rFonts w:ascii="Arial" w:eastAsia="Arial" w:hAnsi="Arial" w:cs="Arial"/>
          <w:bCs/>
          <w:color w:val="000000"/>
          <w:sz w:val="24"/>
          <w:szCs w:val="24"/>
        </w:rPr>
        <w:t>10.</w:t>
      </w:r>
      <w:r w:rsidR="006E71DA" w:rsidRPr="00457B36">
        <w:rPr>
          <w:rFonts w:ascii="Arial" w:eastAsia="Arial" w:hAnsi="Arial" w:cs="Arial"/>
          <w:bCs/>
          <w:color w:val="000000"/>
          <w:sz w:val="24"/>
          <w:szCs w:val="24"/>
        </w:rPr>
        <w:t>2</w:t>
      </w:r>
      <w:r w:rsidRPr="00457B36">
        <w:rPr>
          <w:rFonts w:ascii="Arial" w:eastAsia="Arial" w:hAnsi="Arial" w:cs="Arial"/>
          <w:bCs/>
          <w:color w:val="000000"/>
          <w:sz w:val="24"/>
          <w:szCs w:val="24"/>
        </w:rPr>
        <w:t>.1.</w:t>
      </w:r>
      <w:r w:rsidRPr="00457B36">
        <w:rPr>
          <w:rFonts w:ascii="Arial" w:eastAsia="Arial" w:hAnsi="Arial" w:cs="Arial"/>
          <w:b/>
          <w:color w:val="000000"/>
          <w:sz w:val="24"/>
          <w:szCs w:val="24"/>
        </w:rPr>
        <w:t xml:space="preserve"> </w:t>
      </w:r>
      <w:r w:rsidRPr="00457B36">
        <w:rPr>
          <w:rFonts w:ascii="Arial" w:eastAsia="Arial" w:hAnsi="Arial" w:cs="Arial"/>
          <w:b/>
          <w:color w:val="000000"/>
          <w:sz w:val="24"/>
          <w:szCs w:val="24"/>
          <w:u w:val="single"/>
        </w:rPr>
        <w:t>A consulta aos cadastros será realizada em nome da empresa licitante e também de seu sócio majoritário</w:t>
      </w:r>
      <w:r w:rsidRPr="00457B36">
        <w:rPr>
          <w:rFonts w:ascii="Arial" w:eastAsia="Arial" w:hAnsi="Arial" w:cs="Arial"/>
          <w:color w:val="000000"/>
          <w:sz w:val="24"/>
          <w:szCs w:val="24"/>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058FDAF" w14:textId="77777777" w:rsidR="00661D31" w:rsidRPr="00457B36" w:rsidRDefault="00661D31" w:rsidP="00661D31">
      <w:pPr>
        <w:widowControl w:val="0"/>
        <w:pBdr>
          <w:top w:val="nil"/>
          <w:left w:val="nil"/>
          <w:bottom w:val="nil"/>
          <w:right w:val="nil"/>
          <w:between w:val="nil"/>
        </w:pBdr>
        <w:tabs>
          <w:tab w:val="left" w:pos="0"/>
          <w:tab w:val="left" w:pos="142"/>
          <w:tab w:val="left" w:pos="426"/>
          <w:tab w:val="left" w:pos="1134"/>
          <w:tab w:val="left" w:pos="9781"/>
        </w:tabs>
        <w:ind w:right="49"/>
        <w:jc w:val="both"/>
        <w:rPr>
          <w:rFonts w:ascii="Arial" w:eastAsia="Arial" w:hAnsi="Arial" w:cs="Arial"/>
          <w:color w:val="000000"/>
          <w:sz w:val="24"/>
          <w:szCs w:val="24"/>
        </w:rPr>
      </w:pPr>
    </w:p>
    <w:p w14:paraId="1E9D7924" w14:textId="65659F13" w:rsidR="00661D31" w:rsidRPr="00457B36" w:rsidRDefault="00661D31" w:rsidP="002D399C">
      <w:pPr>
        <w:widowControl w:val="0"/>
        <w:pBdr>
          <w:top w:val="nil"/>
          <w:left w:val="nil"/>
          <w:bottom w:val="nil"/>
          <w:right w:val="nil"/>
          <w:between w:val="nil"/>
        </w:pBdr>
        <w:tabs>
          <w:tab w:val="left" w:pos="142"/>
          <w:tab w:val="left" w:pos="426"/>
          <w:tab w:val="left" w:pos="709"/>
          <w:tab w:val="left" w:pos="851"/>
        </w:tabs>
        <w:ind w:left="567" w:right="49"/>
        <w:jc w:val="both"/>
        <w:rPr>
          <w:rFonts w:ascii="Arial" w:eastAsia="Arial" w:hAnsi="Arial" w:cs="Arial"/>
          <w:color w:val="000000"/>
          <w:sz w:val="24"/>
          <w:szCs w:val="24"/>
        </w:rPr>
      </w:pPr>
      <w:r w:rsidRPr="00457B36">
        <w:rPr>
          <w:rFonts w:ascii="Arial" w:eastAsia="Arial" w:hAnsi="Arial" w:cs="Arial"/>
          <w:color w:val="000000"/>
          <w:sz w:val="24"/>
          <w:szCs w:val="24"/>
        </w:rPr>
        <w:t>1</w:t>
      </w:r>
      <w:r w:rsidR="00FC5B6A" w:rsidRPr="00457B36">
        <w:rPr>
          <w:rFonts w:ascii="Arial" w:eastAsia="Arial" w:hAnsi="Arial" w:cs="Arial"/>
          <w:color w:val="000000"/>
          <w:sz w:val="24"/>
          <w:szCs w:val="24"/>
        </w:rPr>
        <w:t>0</w:t>
      </w:r>
      <w:r w:rsidRPr="00457B36">
        <w:rPr>
          <w:rFonts w:ascii="Arial" w:eastAsia="Arial" w:hAnsi="Arial" w:cs="Arial"/>
          <w:color w:val="000000"/>
          <w:sz w:val="24"/>
          <w:szCs w:val="24"/>
        </w:rPr>
        <w:t>.</w:t>
      </w:r>
      <w:r w:rsidR="006E71DA" w:rsidRPr="00457B36">
        <w:rPr>
          <w:rFonts w:ascii="Arial" w:eastAsia="Arial" w:hAnsi="Arial" w:cs="Arial"/>
          <w:color w:val="000000"/>
          <w:sz w:val="24"/>
          <w:szCs w:val="24"/>
        </w:rPr>
        <w:t>2</w:t>
      </w:r>
      <w:r w:rsidRPr="00457B36">
        <w:rPr>
          <w:rFonts w:ascii="Arial" w:eastAsia="Arial" w:hAnsi="Arial" w:cs="Arial"/>
          <w:color w:val="000000"/>
          <w:sz w:val="24"/>
          <w:szCs w:val="24"/>
        </w:rPr>
        <w:t xml:space="preserve">.1.1. Caso conste na Consulta de Situação do Fornecedor a existência de Ocorrências Impeditivas Indiretas, o Agente de Contratação diligenciará para </w:t>
      </w:r>
      <w:proofErr w:type="spellStart"/>
      <w:r w:rsidRPr="00457B36">
        <w:rPr>
          <w:rFonts w:ascii="Arial" w:eastAsia="Arial" w:hAnsi="Arial" w:cs="Arial"/>
          <w:color w:val="000000"/>
          <w:sz w:val="24"/>
          <w:szCs w:val="24"/>
        </w:rPr>
        <w:t>veriﬁcar</w:t>
      </w:r>
      <w:proofErr w:type="spellEnd"/>
      <w:r w:rsidRPr="00457B36">
        <w:rPr>
          <w:rFonts w:ascii="Arial" w:eastAsia="Arial" w:hAnsi="Arial" w:cs="Arial"/>
          <w:color w:val="000000"/>
          <w:sz w:val="24"/>
          <w:szCs w:val="24"/>
        </w:rPr>
        <w:t xml:space="preserve"> se houve fraude por parte das empresas apontadas no Relatório de Ocorrências Impeditivas Indiretas.</w:t>
      </w:r>
    </w:p>
    <w:p w14:paraId="1A3D2934" w14:textId="02E3819D" w:rsidR="00661D31" w:rsidRPr="00457B36" w:rsidRDefault="006E71DA" w:rsidP="006E71DA">
      <w:pPr>
        <w:widowControl w:val="0"/>
        <w:pBdr>
          <w:top w:val="nil"/>
          <w:left w:val="nil"/>
          <w:bottom w:val="nil"/>
          <w:right w:val="nil"/>
          <w:between w:val="nil"/>
        </w:pBdr>
        <w:tabs>
          <w:tab w:val="left" w:pos="142"/>
          <w:tab w:val="left" w:pos="426"/>
          <w:tab w:val="left" w:pos="709"/>
          <w:tab w:val="left" w:pos="1134"/>
        </w:tabs>
        <w:ind w:left="564" w:right="49"/>
        <w:jc w:val="both"/>
        <w:rPr>
          <w:rFonts w:ascii="Arial" w:eastAsia="Arial" w:hAnsi="Arial" w:cs="Arial"/>
          <w:color w:val="000000"/>
          <w:sz w:val="24"/>
          <w:szCs w:val="24"/>
        </w:rPr>
      </w:pPr>
      <w:r w:rsidRPr="00457B36">
        <w:rPr>
          <w:rFonts w:ascii="Arial" w:eastAsia="Arial" w:hAnsi="Arial" w:cs="Arial"/>
          <w:color w:val="000000"/>
          <w:sz w:val="24"/>
          <w:szCs w:val="24"/>
        </w:rPr>
        <w:lastRenderedPageBreak/>
        <w:t xml:space="preserve">10.2.1.2. </w:t>
      </w:r>
      <w:r w:rsidR="00661D31" w:rsidRPr="00457B36">
        <w:rPr>
          <w:rFonts w:ascii="Arial" w:eastAsia="Arial" w:hAnsi="Arial" w:cs="Arial"/>
          <w:color w:val="000000"/>
          <w:sz w:val="24"/>
          <w:szCs w:val="24"/>
        </w:rPr>
        <w:t xml:space="preserve">A tentativa de burla será </w:t>
      </w:r>
      <w:proofErr w:type="spellStart"/>
      <w:r w:rsidR="00661D31" w:rsidRPr="00457B36">
        <w:rPr>
          <w:rFonts w:ascii="Arial" w:eastAsia="Arial" w:hAnsi="Arial" w:cs="Arial"/>
          <w:color w:val="000000"/>
          <w:sz w:val="24"/>
          <w:szCs w:val="24"/>
        </w:rPr>
        <w:t>veriﬁcada</w:t>
      </w:r>
      <w:proofErr w:type="spellEnd"/>
      <w:r w:rsidR="00661D31" w:rsidRPr="00457B36">
        <w:rPr>
          <w:rFonts w:ascii="Arial" w:eastAsia="Arial" w:hAnsi="Arial" w:cs="Arial"/>
          <w:color w:val="000000"/>
          <w:sz w:val="24"/>
          <w:szCs w:val="24"/>
        </w:rPr>
        <w:t xml:space="preserve"> por meio dos vínculos societários, linhas de fornecimento similares, dentre outros.</w:t>
      </w:r>
    </w:p>
    <w:p w14:paraId="3762828A" w14:textId="77777777" w:rsidR="00661D31" w:rsidRPr="00457B36" w:rsidRDefault="00661D31" w:rsidP="00661D31">
      <w:pPr>
        <w:pBdr>
          <w:top w:val="nil"/>
          <w:left w:val="nil"/>
          <w:bottom w:val="nil"/>
          <w:right w:val="nil"/>
          <w:between w:val="nil"/>
        </w:pBdr>
        <w:ind w:left="708"/>
        <w:rPr>
          <w:rFonts w:ascii="Arial" w:eastAsia="Arial" w:hAnsi="Arial" w:cs="Arial"/>
          <w:color w:val="000000"/>
          <w:sz w:val="24"/>
          <w:szCs w:val="24"/>
        </w:rPr>
      </w:pPr>
    </w:p>
    <w:p w14:paraId="5936A905" w14:textId="0CCF2EE7" w:rsidR="00661D31" w:rsidRPr="00457B36" w:rsidRDefault="00FC5B6A" w:rsidP="00FC5B6A">
      <w:pPr>
        <w:widowControl w:val="0"/>
        <w:pBdr>
          <w:top w:val="nil"/>
          <w:left w:val="nil"/>
          <w:bottom w:val="nil"/>
          <w:right w:val="nil"/>
          <w:between w:val="nil"/>
        </w:pBdr>
        <w:tabs>
          <w:tab w:val="left" w:pos="142"/>
          <w:tab w:val="left" w:pos="426"/>
          <w:tab w:val="left" w:pos="709"/>
          <w:tab w:val="left" w:pos="1134"/>
        </w:tabs>
        <w:ind w:left="564" w:right="49"/>
        <w:jc w:val="both"/>
        <w:rPr>
          <w:rFonts w:ascii="Arial" w:eastAsia="Arial" w:hAnsi="Arial" w:cs="Arial"/>
          <w:color w:val="000000"/>
          <w:sz w:val="24"/>
          <w:szCs w:val="24"/>
        </w:rPr>
      </w:pPr>
      <w:r w:rsidRPr="00457B36">
        <w:rPr>
          <w:rFonts w:ascii="Arial" w:eastAsia="Arial" w:hAnsi="Arial" w:cs="Arial"/>
          <w:color w:val="000000"/>
          <w:sz w:val="24"/>
          <w:szCs w:val="24"/>
        </w:rPr>
        <w:t>10.</w:t>
      </w:r>
      <w:r w:rsidR="006E71DA" w:rsidRPr="00457B36">
        <w:rPr>
          <w:rFonts w:ascii="Arial" w:eastAsia="Arial" w:hAnsi="Arial" w:cs="Arial"/>
          <w:color w:val="000000"/>
          <w:sz w:val="24"/>
          <w:szCs w:val="24"/>
        </w:rPr>
        <w:t>2</w:t>
      </w:r>
      <w:r w:rsidRPr="00457B36">
        <w:rPr>
          <w:rFonts w:ascii="Arial" w:eastAsia="Arial" w:hAnsi="Arial" w:cs="Arial"/>
          <w:color w:val="000000"/>
          <w:sz w:val="24"/>
          <w:szCs w:val="24"/>
        </w:rPr>
        <w:t xml:space="preserve">.1.3. </w:t>
      </w:r>
      <w:r w:rsidR="00661D31" w:rsidRPr="00457B36">
        <w:rPr>
          <w:rFonts w:ascii="Arial" w:eastAsia="Arial" w:hAnsi="Arial" w:cs="Arial"/>
          <w:color w:val="000000"/>
          <w:sz w:val="24"/>
          <w:szCs w:val="24"/>
        </w:rPr>
        <w:t xml:space="preserve">O licitante será convocado para manifestação previamente à sua </w:t>
      </w:r>
      <w:r w:rsidR="00107EBB" w:rsidRPr="00457B36">
        <w:rPr>
          <w:rFonts w:ascii="Arial" w:eastAsia="Arial" w:hAnsi="Arial" w:cs="Arial"/>
          <w:color w:val="000000"/>
          <w:sz w:val="24"/>
          <w:szCs w:val="24"/>
        </w:rPr>
        <w:t>inabilitação/desclassificação</w:t>
      </w:r>
      <w:r w:rsidR="00661D31" w:rsidRPr="00457B36">
        <w:rPr>
          <w:rFonts w:ascii="Arial" w:eastAsia="Arial" w:hAnsi="Arial" w:cs="Arial"/>
          <w:color w:val="000000"/>
          <w:sz w:val="24"/>
          <w:szCs w:val="24"/>
        </w:rPr>
        <w:t>.</w:t>
      </w:r>
    </w:p>
    <w:p w14:paraId="20FF0A32" w14:textId="77777777" w:rsidR="00661D31" w:rsidRPr="00457B36" w:rsidRDefault="00661D31" w:rsidP="00661D31">
      <w:pPr>
        <w:pBdr>
          <w:top w:val="nil"/>
          <w:left w:val="nil"/>
          <w:bottom w:val="nil"/>
          <w:right w:val="nil"/>
          <w:between w:val="nil"/>
        </w:pBdr>
        <w:ind w:left="708"/>
        <w:rPr>
          <w:rFonts w:ascii="Arial" w:eastAsia="Arial" w:hAnsi="Arial" w:cs="Arial"/>
          <w:color w:val="000000"/>
          <w:sz w:val="24"/>
          <w:szCs w:val="24"/>
        </w:rPr>
      </w:pPr>
    </w:p>
    <w:p w14:paraId="7336F0C9" w14:textId="55B33CB4" w:rsidR="00661D31" w:rsidRPr="00457B36" w:rsidRDefault="00FC5B6A" w:rsidP="00FC5B6A">
      <w:pPr>
        <w:widowControl w:val="0"/>
        <w:pBdr>
          <w:top w:val="nil"/>
          <w:left w:val="nil"/>
          <w:bottom w:val="nil"/>
          <w:right w:val="nil"/>
          <w:between w:val="nil"/>
        </w:pBdr>
        <w:tabs>
          <w:tab w:val="left" w:pos="142"/>
          <w:tab w:val="left" w:pos="426"/>
          <w:tab w:val="left" w:pos="709"/>
          <w:tab w:val="left" w:pos="838"/>
          <w:tab w:val="left" w:pos="1134"/>
        </w:tabs>
        <w:ind w:left="564" w:right="49"/>
        <w:jc w:val="both"/>
        <w:rPr>
          <w:rFonts w:ascii="Arial" w:eastAsia="Arial" w:hAnsi="Arial" w:cs="Arial"/>
          <w:color w:val="000000"/>
          <w:sz w:val="24"/>
          <w:szCs w:val="24"/>
        </w:rPr>
      </w:pPr>
      <w:r w:rsidRPr="00457B36">
        <w:rPr>
          <w:rFonts w:ascii="Arial" w:eastAsia="Arial" w:hAnsi="Arial" w:cs="Arial"/>
          <w:color w:val="000000"/>
          <w:sz w:val="24"/>
          <w:szCs w:val="24"/>
        </w:rPr>
        <w:t>10.</w:t>
      </w:r>
      <w:r w:rsidR="006E71DA" w:rsidRPr="00457B36">
        <w:rPr>
          <w:rFonts w:ascii="Arial" w:eastAsia="Arial" w:hAnsi="Arial" w:cs="Arial"/>
          <w:color w:val="000000"/>
          <w:sz w:val="24"/>
          <w:szCs w:val="24"/>
        </w:rPr>
        <w:t>2</w:t>
      </w:r>
      <w:r w:rsidRPr="00457B36">
        <w:rPr>
          <w:rFonts w:ascii="Arial" w:eastAsia="Arial" w:hAnsi="Arial" w:cs="Arial"/>
          <w:color w:val="000000"/>
          <w:sz w:val="24"/>
          <w:szCs w:val="24"/>
        </w:rPr>
        <w:t xml:space="preserve">.1.4. </w:t>
      </w:r>
      <w:r w:rsidR="00661D31" w:rsidRPr="00457B36">
        <w:rPr>
          <w:rFonts w:ascii="Arial" w:eastAsia="Arial" w:hAnsi="Arial" w:cs="Arial"/>
          <w:color w:val="000000"/>
          <w:sz w:val="24"/>
          <w:szCs w:val="24"/>
        </w:rPr>
        <w:t>Constatada a existência de sanção, o Agente de Contratação reputará o licitante inabilitado, por falta de condição de participação.</w:t>
      </w:r>
    </w:p>
    <w:p w14:paraId="1DC039F2" w14:textId="77777777" w:rsidR="00661D31" w:rsidRPr="00457B36" w:rsidRDefault="00661D31" w:rsidP="00661D31">
      <w:pPr>
        <w:pBdr>
          <w:top w:val="nil"/>
          <w:left w:val="nil"/>
          <w:bottom w:val="nil"/>
          <w:right w:val="nil"/>
          <w:between w:val="nil"/>
        </w:pBdr>
        <w:ind w:left="708"/>
        <w:rPr>
          <w:rFonts w:ascii="Arial" w:eastAsia="Arial" w:hAnsi="Arial" w:cs="Arial"/>
          <w:color w:val="000000"/>
          <w:sz w:val="24"/>
          <w:szCs w:val="24"/>
        </w:rPr>
      </w:pPr>
    </w:p>
    <w:p w14:paraId="666BC02B" w14:textId="23B91AB9"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r w:rsidRPr="00457B36">
        <w:rPr>
          <w:rFonts w:ascii="Arial" w:eastAsia="Arial" w:hAnsi="Arial" w:cs="Arial"/>
          <w:color w:val="000000"/>
          <w:sz w:val="24"/>
          <w:szCs w:val="24"/>
        </w:rPr>
        <w:t>1</w:t>
      </w:r>
      <w:r w:rsidR="00FC5B6A" w:rsidRPr="00457B36">
        <w:rPr>
          <w:rFonts w:ascii="Arial" w:eastAsia="Arial" w:hAnsi="Arial" w:cs="Arial"/>
          <w:color w:val="000000"/>
          <w:sz w:val="24"/>
          <w:szCs w:val="24"/>
        </w:rPr>
        <w:t>0</w:t>
      </w:r>
      <w:r w:rsidRPr="00457B36">
        <w:rPr>
          <w:rFonts w:ascii="Arial" w:eastAsia="Arial" w:hAnsi="Arial" w:cs="Arial"/>
          <w:color w:val="000000"/>
          <w:sz w:val="24"/>
          <w:szCs w:val="24"/>
        </w:rPr>
        <w:t>.</w:t>
      </w:r>
      <w:r w:rsidR="006E71DA" w:rsidRPr="00457B36">
        <w:rPr>
          <w:rFonts w:ascii="Arial" w:eastAsia="Arial" w:hAnsi="Arial" w:cs="Arial"/>
          <w:color w:val="000000"/>
          <w:sz w:val="24"/>
          <w:szCs w:val="24"/>
        </w:rPr>
        <w:t>3</w:t>
      </w:r>
      <w:r w:rsidRPr="00457B36">
        <w:rPr>
          <w:rFonts w:ascii="Arial" w:eastAsia="Arial" w:hAnsi="Arial" w:cs="Arial"/>
          <w:color w:val="000000"/>
          <w:sz w:val="24"/>
          <w:szCs w:val="24"/>
        </w:rPr>
        <w:t xml:space="preserve"> Os documentos previstos neste Edital, necessários e suficientes para demonstrar a capacidade do licitante de realizar o objeto da licitação, serão exigidos para fins de habilitação, nos termos dos </w:t>
      </w:r>
      <w:hyperlink r:id="rId15" w:anchor="art62">
        <w:proofErr w:type="spellStart"/>
        <w:r w:rsidRPr="00457B36">
          <w:rPr>
            <w:rFonts w:ascii="Arial" w:eastAsia="Arial" w:hAnsi="Arial" w:cs="Arial"/>
            <w:color w:val="000000"/>
            <w:sz w:val="24"/>
            <w:szCs w:val="24"/>
            <w:u w:val="single"/>
          </w:rPr>
          <w:t>arts</w:t>
        </w:r>
        <w:proofErr w:type="spellEnd"/>
        <w:r w:rsidRPr="00457B36">
          <w:rPr>
            <w:rFonts w:ascii="Arial" w:eastAsia="Arial" w:hAnsi="Arial" w:cs="Arial"/>
            <w:color w:val="000000"/>
            <w:sz w:val="24"/>
            <w:szCs w:val="24"/>
            <w:u w:val="single"/>
          </w:rPr>
          <w:t>. 62 a 70 da Lei nº 14.133, de 2021</w:t>
        </w:r>
      </w:hyperlink>
      <w:r w:rsidRPr="00457B36">
        <w:rPr>
          <w:rFonts w:ascii="Arial" w:eastAsia="Arial" w:hAnsi="Arial" w:cs="Arial"/>
          <w:color w:val="000000"/>
          <w:sz w:val="24"/>
          <w:szCs w:val="24"/>
        </w:rPr>
        <w:t>.</w:t>
      </w:r>
    </w:p>
    <w:p w14:paraId="4EB80E62"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060C9A80" w14:textId="15D5752F"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r w:rsidRPr="00457B36">
        <w:rPr>
          <w:rFonts w:ascii="Arial" w:eastAsia="Arial" w:hAnsi="Arial" w:cs="Arial"/>
          <w:color w:val="000000"/>
          <w:sz w:val="24"/>
          <w:szCs w:val="24"/>
        </w:rPr>
        <w:t>1</w:t>
      </w:r>
      <w:r w:rsidR="00FC5B6A" w:rsidRPr="00457B36">
        <w:rPr>
          <w:rFonts w:ascii="Arial" w:eastAsia="Arial" w:hAnsi="Arial" w:cs="Arial"/>
          <w:color w:val="000000"/>
          <w:sz w:val="24"/>
          <w:szCs w:val="24"/>
        </w:rPr>
        <w:t>0.</w:t>
      </w:r>
      <w:r w:rsidR="006E71DA" w:rsidRPr="00457B36">
        <w:rPr>
          <w:rFonts w:ascii="Arial" w:eastAsia="Arial" w:hAnsi="Arial" w:cs="Arial"/>
          <w:color w:val="000000"/>
          <w:sz w:val="24"/>
          <w:szCs w:val="24"/>
        </w:rPr>
        <w:t>4</w:t>
      </w:r>
      <w:r w:rsidRPr="00457B36">
        <w:rPr>
          <w:rFonts w:ascii="Arial" w:eastAsia="Arial" w:hAnsi="Arial" w:cs="Arial"/>
          <w:color w:val="000000"/>
          <w:sz w:val="24"/>
          <w:szCs w:val="24"/>
        </w:rPr>
        <w:t xml:space="preserve"> Declaração de que atende aos requisitos de habilitação, e o declarante responderá pela veracidade das informações prestadas, na forma da lei (</w:t>
      </w:r>
      <w:hyperlink r:id="rId16" w:anchor="art63">
        <w:r w:rsidRPr="00457B36">
          <w:rPr>
            <w:rFonts w:ascii="Arial" w:eastAsia="Arial" w:hAnsi="Arial" w:cs="Arial"/>
            <w:color w:val="000000"/>
            <w:sz w:val="24"/>
            <w:szCs w:val="24"/>
            <w:u w:val="single"/>
          </w:rPr>
          <w:t>art. 63, I, da Lei nº 14.133/2021</w:t>
        </w:r>
      </w:hyperlink>
      <w:r w:rsidRPr="00457B36">
        <w:rPr>
          <w:rFonts w:ascii="Arial" w:eastAsia="Arial" w:hAnsi="Arial" w:cs="Arial"/>
          <w:color w:val="000000"/>
          <w:sz w:val="24"/>
          <w:szCs w:val="24"/>
        </w:rPr>
        <w:t xml:space="preserve">). </w:t>
      </w:r>
      <w:r w:rsidRPr="00457B36">
        <w:rPr>
          <w:rFonts w:ascii="Arial" w:eastAsia="Arial" w:hAnsi="Arial" w:cs="Arial"/>
          <w:b/>
          <w:bCs/>
          <w:color w:val="000000"/>
          <w:sz w:val="24"/>
          <w:szCs w:val="24"/>
        </w:rPr>
        <w:t>Anexo VI – Declaração unificada</w:t>
      </w:r>
    </w:p>
    <w:p w14:paraId="2C8FCC42"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239BDCD1" w14:textId="6A614904"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r w:rsidRPr="00457B36">
        <w:rPr>
          <w:rFonts w:ascii="Arial" w:eastAsia="Arial" w:hAnsi="Arial" w:cs="Arial"/>
          <w:color w:val="000000"/>
          <w:sz w:val="24"/>
          <w:szCs w:val="24"/>
        </w:rPr>
        <w:t>1</w:t>
      </w:r>
      <w:r w:rsidR="00FC5B6A" w:rsidRPr="00457B36">
        <w:rPr>
          <w:rFonts w:ascii="Arial" w:eastAsia="Arial" w:hAnsi="Arial" w:cs="Arial"/>
          <w:color w:val="000000"/>
          <w:sz w:val="24"/>
          <w:szCs w:val="24"/>
        </w:rPr>
        <w:t>0</w:t>
      </w:r>
      <w:r w:rsidRPr="00457B36">
        <w:rPr>
          <w:rFonts w:ascii="Arial" w:eastAsia="Arial" w:hAnsi="Arial" w:cs="Arial"/>
          <w:color w:val="000000"/>
          <w:sz w:val="24"/>
          <w:szCs w:val="24"/>
        </w:rPr>
        <w:t>.</w:t>
      </w:r>
      <w:r w:rsidR="006E71DA" w:rsidRPr="00457B36">
        <w:rPr>
          <w:rFonts w:ascii="Arial" w:eastAsia="Arial" w:hAnsi="Arial" w:cs="Arial"/>
          <w:color w:val="000000"/>
          <w:sz w:val="24"/>
          <w:szCs w:val="24"/>
        </w:rPr>
        <w:t>5</w:t>
      </w:r>
      <w:r w:rsidRPr="00457B36">
        <w:rPr>
          <w:rFonts w:ascii="Arial" w:eastAsia="Arial" w:hAnsi="Arial" w:cs="Arial"/>
          <w:color w:val="000000"/>
          <w:sz w:val="24"/>
          <w:szCs w:val="24"/>
        </w:rPr>
        <w:t xml:space="preserve"> Declaração de que cumpre as exigências de reserva de cargos para pessoa com deficiência e para reabilitado da Previdência Social, previstas em lei e em outras normas específicas. </w:t>
      </w:r>
      <w:r w:rsidRPr="00457B36">
        <w:rPr>
          <w:rFonts w:ascii="Arial" w:eastAsia="Arial" w:hAnsi="Arial" w:cs="Arial"/>
          <w:b/>
          <w:bCs/>
          <w:color w:val="000000"/>
          <w:sz w:val="24"/>
          <w:szCs w:val="24"/>
        </w:rPr>
        <w:t>Anexo VI – Declaração unificada</w:t>
      </w:r>
    </w:p>
    <w:p w14:paraId="2D72F36D"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2DF16A99" w14:textId="28F0F4D5"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r w:rsidRPr="00457B36">
        <w:rPr>
          <w:rFonts w:ascii="Arial" w:eastAsia="Arial" w:hAnsi="Arial" w:cs="Arial"/>
          <w:color w:val="000000"/>
          <w:sz w:val="24"/>
          <w:szCs w:val="24"/>
        </w:rPr>
        <w:t>1</w:t>
      </w:r>
      <w:r w:rsidR="00FC5B6A" w:rsidRPr="00457B36">
        <w:rPr>
          <w:rFonts w:ascii="Arial" w:eastAsia="Arial" w:hAnsi="Arial" w:cs="Arial"/>
          <w:color w:val="000000"/>
          <w:sz w:val="24"/>
          <w:szCs w:val="24"/>
        </w:rPr>
        <w:t>0</w:t>
      </w:r>
      <w:r w:rsidRPr="00457B36">
        <w:rPr>
          <w:rFonts w:ascii="Arial" w:eastAsia="Arial" w:hAnsi="Arial" w:cs="Arial"/>
          <w:color w:val="000000"/>
          <w:sz w:val="24"/>
          <w:szCs w:val="24"/>
        </w:rPr>
        <w:t>.</w:t>
      </w:r>
      <w:r w:rsidR="006E71DA" w:rsidRPr="00457B36">
        <w:rPr>
          <w:rFonts w:ascii="Arial" w:eastAsia="Arial" w:hAnsi="Arial" w:cs="Arial"/>
          <w:color w:val="000000"/>
          <w:sz w:val="24"/>
          <w:szCs w:val="24"/>
        </w:rPr>
        <w:t>6</w:t>
      </w:r>
      <w:r w:rsidRPr="00457B36">
        <w:rPr>
          <w:rFonts w:ascii="Arial" w:eastAsia="Arial" w:hAnsi="Arial" w:cs="Arial"/>
          <w:color w:val="000000"/>
          <w:sz w:val="24"/>
          <w:szCs w:val="24"/>
        </w:rPr>
        <w:t xml:space="preserve"> O licitante deverá apresentar, sob pena de desclassificação, declaração de que suas </w:t>
      </w:r>
      <w:r w:rsidR="00107EBB" w:rsidRPr="00457B36">
        <w:rPr>
          <w:rFonts w:ascii="Arial" w:eastAsia="Arial" w:hAnsi="Arial" w:cs="Arial"/>
          <w:color w:val="000000"/>
          <w:sz w:val="24"/>
          <w:szCs w:val="24"/>
        </w:rPr>
        <w:t>p</w:t>
      </w:r>
      <w:r w:rsidRPr="00457B36">
        <w:rPr>
          <w:rFonts w:ascii="Arial" w:eastAsia="Arial" w:hAnsi="Arial" w:cs="Arial"/>
          <w:color w:val="000000"/>
          <w:sz w:val="24"/>
          <w:szCs w:val="24"/>
        </w:rPr>
        <w:t xml:space="preserve">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Pr="00457B36">
        <w:rPr>
          <w:rFonts w:ascii="Arial" w:eastAsia="Arial" w:hAnsi="Arial" w:cs="Arial"/>
          <w:b/>
          <w:bCs/>
          <w:color w:val="000000"/>
          <w:sz w:val="24"/>
          <w:szCs w:val="24"/>
        </w:rPr>
        <w:t>Anexo VI – Declaração unificada</w:t>
      </w:r>
    </w:p>
    <w:p w14:paraId="21934CCC"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2AF5E017" w14:textId="3BEE0713"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r w:rsidRPr="00457B36">
        <w:rPr>
          <w:rFonts w:ascii="Arial" w:eastAsia="Arial" w:hAnsi="Arial" w:cs="Arial"/>
          <w:color w:val="000000"/>
          <w:sz w:val="24"/>
          <w:szCs w:val="24"/>
        </w:rPr>
        <w:t>1</w:t>
      </w:r>
      <w:r w:rsidR="00FC5B6A" w:rsidRPr="00457B36">
        <w:rPr>
          <w:rFonts w:ascii="Arial" w:eastAsia="Arial" w:hAnsi="Arial" w:cs="Arial"/>
          <w:color w:val="000000"/>
          <w:sz w:val="24"/>
          <w:szCs w:val="24"/>
        </w:rPr>
        <w:t>0</w:t>
      </w:r>
      <w:r w:rsidRPr="00457B36">
        <w:rPr>
          <w:rFonts w:ascii="Arial" w:eastAsia="Arial" w:hAnsi="Arial" w:cs="Arial"/>
          <w:color w:val="000000"/>
          <w:sz w:val="24"/>
          <w:szCs w:val="24"/>
        </w:rPr>
        <w:t>.</w:t>
      </w:r>
      <w:r w:rsidR="006E71DA" w:rsidRPr="00457B36">
        <w:rPr>
          <w:rFonts w:ascii="Arial" w:eastAsia="Arial" w:hAnsi="Arial" w:cs="Arial"/>
          <w:color w:val="000000"/>
          <w:sz w:val="24"/>
          <w:szCs w:val="24"/>
        </w:rPr>
        <w:t>7</w:t>
      </w:r>
      <w:r w:rsidRPr="00457B36">
        <w:rPr>
          <w:rFonts w:ascii="Arial" w:eastAsia="Arial" w:hAnsi="Arial" w:cs="Arial"/>
          <w:color w:val="000000"/>
          <w:sz w:val="24"/>
          <w:szCs w:val="24"/>
        </w:rPr>
        <w:t xml:space="preserve">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w:t>
      </w:r>
      <w:r w:rsidRPr="00457B36">
        <w:rPr>
          <w:rFonts w:ascii="Arial" w:eastAsia="Arial" w:hAnsi="Arial" w:cs="Arial"/>
          <w:b/>
          <w:bCs/>
          <w:color w:val="000000"/>
          <w:sz w:val="24"/>
          <w:szCs w:val="24"/>
        </w:rPr>
        <w:t>Anexo VI – Declaração unificada</w:t>
      </w:r>
    </w:p>
    <w:p w14:paraId="35A28BC0" w14:textId="77777777" w:rsidR="00661D31" w:rsidRPr="00457B36" w:rsidRDefault="00661D31" w:rsidP="00661D31">
      <w:pPr>
        <w:pBdr>
          <w:top w:val="nil"/>
          <w:left w:val="nil"/>
          <w:bottom w:val="nil"/>
          <w:right w:val="nil"/>
          <w:between w:val="nil"/>
        </w:pBdr>
        <w:tabs>
          <w:tab w:val="left" w:pos="0"/>
        </w:tabs>
        <w:ind w:left="805"/>
        <w:jc w:val="both"/>
        <w:rPr>
          <w:rFonts w:ascii="Arial" w:eastAsia="Arial" w:hAnsi="Arial" w:cs="Arial"/>
          <w:color w:val="FF0000"/>
          <w:sz w:val="24"/>
          <w:szCs w:val="24"/>
        </w:rPr>
      </w:pPr>
    </w:p>
    <w:p w14:paraId="5CCDE86C" w14:textId="77777777" w:rsidR="00335ECF" w:rsidRPr="00457B36" w:rsidRDefault="00661D31" w:rsidP="00661D31">
      <w:pPr>
        <w:pBdr>
          <w:top w:val="nil"/>
          <w:left w:val="nil"/>
          <w:bottom w:val="nil"/>
          <w:right w:val="nil"/>
          <w:between w:val="nil"/>
        </w:pBdr>
        <w:ind w:left="284"/>
        <w:jc w:val="both"/>
        <w:rPr>
          <w:rFonts w:ascii="Arial" w:eastAsia="Arial" w:hAnsi="Arial" w:cs="Arial"/>
          <w:b/>
          <w:bCs/>
          <w:color w:val="000000"/>
          <w:sz w:val="24"/>
          <w:szCs w:val="24"/>
        </w:rPr>
      </w:pPr>
      <w:r w:rsidRPr="00457B36">
        <w:rPr>
          <w:rFonts w:ascii="Arial" w:eastAsia="Arial" w:hAnsi="Arial" w:cs="Arial"/>
          <w:color w:val="000000"/>
          <w:sz w:val="24"/>
          <w:szCs w:val="24"/>
        </w:rPr>
        <w:t>1</w:t>
      </w:r>
      <w:r w:rsidR="00FC5B6A" w:rsidRPr="00457B36">
        <w:rPr>
          <w:rFonts w:ascii="Arial" w:eastAsia="Arial" w:hAnsi="Arial" w:cs="Arial"/>
          <w:color w:val="000000"/>
          <w:sz w:val="24"/>
          <w:szCs w:val="24"/>
        </w:rPr>
        <w:t>0</w:t>
      </w:r>
      <w:r w:rsidRPr="00457B36">
        <w:rPr>
          <w:rFonts w:ascii="Arial" w:eastAsia="Arial" w:hAnsi="Arial" w:cs="Arial"/>
          <w:color w:val="000000"/>
          <w:sz w:val="24"/>
          <w:szCs w:val="24"/>
        </w:rPr>
        <w:t>.</w:t>
      </w:r>
      <w:r w:rsidR="00107EBB" w:rsidRPr="00457B36">
        <w:rPr>
          <w:rFonts w:ascii="Arial" w:eastAsia="Arial" w:hAnsi="Arial" w:cs="Arial"/>
          <w:color w:val="000000"/>
          <w:sz w:val="24"/>
          <w:szCs w:val="24"/>
        </w:rPr>
        <w:t>7</w:t>
      </w:r>
      <w:r w:rsidRPr="00457B36">
        <w:rPr>
          <w:rFonts w:ascii="Arial" w:eastAsia="Arial" w:hAnsi="Arial" w:cs="Arial"/>
          <w:color w:val="000000"/>
          <w:sz w:val="24"/>
          <w:szCs w:val="24"/>
        </w:rPr>
        <w:t xml:space="preserve">.1 O licitante que optar por realizar vistoria prévia terá disponibilizado pela Administração data e horário exclusivos, a ser agendado </w:t>
      </w:r>
      <w:r w:rsidRPr="00457B36">
        <w:rPr>
          <w:rFonts w:ascii="Arial" w:eastAsia="Arial" w:hAnsi="Arial" w:cs="Arial"/>
          <w:b/>
          <w:color w:val="000000"/>
          <w:sz w:val="24"/>
          <w:szCs w:val="24"/>
        </w:rPr>
        <w:t>das 7:00 as 11:00hora e das 13:00 as 17:00horas</w:t>
      </w:r>
      <w:r w:rsidRPr="00457B36">
        <w:rPr>
          <w:rFonts w:ascii="Arial" w:eastAsia="Arial" w:hAnsi="Arial" w:cs="Arial"/>
          <w:color w:val="000000"/>
          <w:sz w:val="24"/>
          <w:szCs w:val="24"/>
        </w:rPr>
        <w:t xml:space="preserve">, de modo que seu agendamento não coincida com o agendamento de outros licitantes, com </w:t>
      </w:r>
      <w:r w:rsidR="00335ECF" w:rsidRPr="00457B36">
        <w:rPr>
          <w:rFonts w:ascii="Arial" w:eastAsia="Arial" w:hAnsi="Arial" w:cs="Arial"/>
          <w:color w:val="000000"/>
          <w:sz w:val="24"/>
          <w:szCs w:val="24"/>
        </w:rPr>
        <w:t>o</w:t>
      </w:r>
      <w:r w:rsidRPr="00457B36">
        <w:rPr>
          <w:rFonts w:ascii="Arial" w:eastAsia="Arial" w:hAnsi="Arial" w:cs="Arial"/>
          <w:color w:val="000000"/>
          <w:sz w:val="24"/>
          <w:szCs w:val="24"/>
        </w:rPr>
        <w:t xml:space="preserve"> Profissional </w:t>
      </w:r>
      <w:r w:rsidR="00335ECF" w:rsidRPr="00457B36">
        <w:rPr>
          <w:rFonts w:ascii="Arial" w:eastAsia="Arial" w:hAnsi="Arial" w:cs="Arial"/>
          <w:b/>
          <w:bCs/>
          <w:color w:val="000000"/>
          <w:sz w:val="24"/>
          <w:szCs w:val="24"/>
        </w:rPr>
        <w:t>YURI IGOR CERQUEIRA DA SILVA</w:t>
      </w:r>
    </w:p>
    <w:p w14:paraId="4282826C" w14:textId="77777777" w:rsidR="00335ECF" w:rsidRPr="00457B36" w:rsidRDefault="00335ECF" w:rsidP="00661D31">
      <w:pPr>
        <w:pBdr>
          <w:top w:val="nil"/>
          <w:left w:val="nil"/>
          <w:bottom w:val="nil"/>
          <w:right w:val="nil"/>
          <w:between w:val="nil"/>
        </w:pBdr>
        <w:ind w:left="284"/>
        <w:jc w:val="both"/>
        <w:rPr>
          <w:rFonts w:ascii="Arial" w:eastAsia="Arial" w:hAnsi="Arial" w:cs="Arial"/>
          <w:color w:val="000000"/>
          <w:sz w:val="24"/>
          <w:szCs w:val="24"/>
        </w:rPr>
      </w:pPr>
    </w:p>
    <w:p w14:paraId="2A0400C8" w14:textId="625A6FDE" w:rsidR="00661D31" w:rsidRPr="00457B36" w:rsidRDefault="00661D31" w:rsidP="00661D31">
      <w:pPr>
        <w:pBdr>
          <w:top w:val="nil"/>
          <w:left w:val="nil"/>
          <w:bottom w:val="nil"/>
          <w:right w:val="nil"/>
          <w:between w:val="nil"/>
        </w:pBdr>
        <w:ind w:left="284"/>
        <w:jc w:val="both"/>
        <w:rPr>
          <w:rFonts w:ascii="Arial" w:eastAsia="Arial" w:hAnsi="Arial" w:cs="Arial"/>
          <w:color w:val="000000"/>
          <w:sz w:val="24"/>
          <w:szCs w:val="24"/>
        </w:rPr>
      </w:pPr>
      <w:r w:rsidRPr="00457B36">
        <w:rPr>
          <w:rFonts w:ascii="Arial" w:eastAsia="Arial" w:hAnsi="Arial" w:cs="Arial"/>
          <w:color w:val="000000"/>
          <w:sz w:val="24"/>
          <w:szCs w:val="24"/>
        </w:rPr>
        <w:t>1</w:t>
      </w:r>
      <w:r w:rsidR="00FC5B6A" w:rsidRPr="00457B36">
        <w:rPr>
          <w:rFonts w:ascii="Arial" w:eastAsia="Arial" w:hAnsi="Arial" w:cs="Arial"/>
          <w:color w:val="000000"/>
          <w:sz w:val="24"/>
          <w:szCs w:val="24"/>
        </w:rPr>
        <w:t>0</w:t>
      </w:r>
      <w:r w:rsidRPr="00457B36">
        <w:rPr>
          <w:rFonts w:ascii="Arial" w:eastAsia="Arial" w:hAnsi="Arial" w:cs="Arial"/>
          <w:color w:val="000000"/>
          <w:sz w:val="24"/>
          <w:szCs w:val="24"/>
        </w:rPr>
        <w:t>.</w:t>
      </w:r>
      <w:r w:rsidR="00107EBB" w:rsidRPr="00457B36">
        <w:rPr>
          <w:rFonts w:ascii="Arial" w:eastAsia="Arial" w:hAnsi="Arial" w:cs="Arial"/>
          <w:color w:val="000000"/>
          <w:sz w:val="24"/>
          <w:szCs w:val="24"/>
        </w:rPr>
        <w:t>7</w:t>
      </w:r>
      <w:r w:rsidRPr="00457B36">
        <w:rPr>
          <w:rFonts w:ascii="Arial" w:eastAsia="Arial" w:hAnsi="Arial" w:cs="Arial"/>
          <w:color w:val="000000"/>
          <w:sz w:val="24"/>
          <w:szCs w:val="24"/>
        </w:rPr>
        <w:t xml:space="preserve">.2 Caso o licitante opte por não realizar vistoria, poderá substituir a declaração exigida no presente item por </w:t>
      </w:r>
      <w:r w:rsidRPr="00457B36">
        <w:rPr>
          <w:rFonts w:ascii="Arial" w:eastAsia="Arial" w:hAnsi="Arial" w:cs="Arial"/>
          <w:b/>
          <w:bCs/>
          <w:color w:val="000000"/>
          <w:sz w:val="24"/>
          <w:szCs w:val="24"/>
        </w:rPr>
        <w:t>declaração formal assinada pelo seu responsável técnico acerca do conhecimento pleno das condições e peculiaridades da contratação.</w:t>
      </w:r>
    </w:p>
    <w:p w14:paraId="769EBAD1" w14:textId="77777777" w:rsidR="00661D31" w:rsidRPr="00457B36" w:rsidRDefault="00661D31" w:rsidP="00661D31">
      <w:pPr>
        <w:pBdr>
          <w:top w:val="nil"/>
          <w:left w:val="nil"/>
          <w:bottom w:val="nil"/>
          <w:right w:val="nil"/>
          <w:between w:val="nil"/>
        </w:pBdr>
        <w:ind w:left="708"/>
        <w:rPr>
          <w:rFonts w:ascii="Arial" w:eastAsia="Arial" w:hAnsi="Arial" w:cs="Arial"/>
          <w:color w:val="000000"/>
          <w:sz w:val="24"/>
          <w:szCs w:val="24"/>
        </w:rPr>
      </w:pPr>
    </w:p>
    <w:p w14:paraId="4271CCAD" w14:textId="52ECDBE6"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r w:rsidRPr="00457B36">
        <w:rPr>
          <w:rFonts w:ascii="Arial" w:eastAsia="Arial" w:hAnsi="Arial" w:cs="Arial"/>
          <w:color w:val="000000"/>
          <w:sz w:val="24"/>
          <w:szCs w:val="24"/>
        </w:rPr>
        <w:t>1</w:t>
      </w:r>
      <w:r w:rsidR="00FC5B6A" w:rsidRPr="00457B36">
        <w:rPr>
          <w:rFonts w:ascii="Arial" w:eastAsia="Arial" w:hAnsi="Arial" w:cs="Arial"/>
          <w:color w:val="000000"/>
          <w:sz w:val="24"/>
          <w:szCs w:val="24"/>
        </w:rPr>
        <w:t>0</w:t>
      </w:r>
      <w:r w:rsidRPr="00457B36">
        <w:rPr>
          <w:rFonts w:ascii="Arial" w:eastAsia="Arial" w:hAnsi="Arial" w:cs="Arial"/>
          <w:color w:val="000000"/>
          <w:sz w:val="24"/>
          <w:szCs w:val="24"/>
        </w:rPr>
        <w:t>.</w:t>
      </w:r>
      <w:r w:rsidR="00107EBB" w:rsidRPr="00457B36">
        <w:rPr>
          <w:rFonts w:ascii="Arial" w:eastAsia="Arial" w:hAnsi="Arial" w:cs="Arial"/>
          <w:color w:val="000000"/>
          <w:sz w:val="24"/>
          <w:szCs w:val="24"/>
        </w:rPr>
        <w:t>8.</w:t>
      </w:r>
      <w:r w:rsidRPr="00457B36">
        <w:rPr>
          <w:rFonts w:ascii="Arial" w:eastAsia="Arial" w:hAnsi="Arial" w:cs="Arial"/>
          <w:color w:val="000000"/>
          <w:sz w:val="24"/>
          <w:szCs w:val="24"/>
        </w:rPr>
        <w:t xml:space="preserve"> A Habilitação será verificada por meio dos seguintes documentos:</w:t>
      </w:r>
    </w:p>
    <w:p w14:paraId="22C5E04B"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1C3A4FC0" w14:textId="5F35DD28" w:rsidR="00661D31" w:rsidRPr="00457B36" w:rsidRDefault="00661D31" w:rsidP="00661D31">
      <w:pPr>
        <w:pBdr>
          <w:top w:val="nil"/>
          <w:left w:val="nil"/>
          <w:bottom w:val="nil"/>
          <w:right w:val="nil"/>
          <w:between w:val="nil"/>
        </w:pBdr>
        <w:tabs>
          <w:tab w:val="left" w:pos="0"/>
        </w:tabs>
        <w:jc w:val="both"/>
        <w:rPr>
          <w:rFonts w:ascii="Arial" w:eastAsia="Arial" w:hAnsi="Arial" w:cs="Arial"/>
          <w:b/>
          <w:bCs/>
          <w:color w:val="000000"/>
          <w:sz w:val="24"/>
          <w:szCs w:val="24"/>
        </w:rPr>
      </w:pPr>
      <w:r w:rsidRPr="00457B36">
        <w:rPr>
          <w:rFonts w:ascii="Arial" w:eastAsia="Arial" w:hAnsi="Arial" w:cs="Arial"/>
          <w:b/>
          <w:bCs/>
          <w:color w:val="000000"/>
          <w:sz w:val="24"/>
          <w:szCs w:val="24"/>
        </w:rPr>
        <w:t>1</w:t>
      </w:r>
      <w:r w:rsidR="00961B66" w:rsidRPr="00457B36">
        <w:rPr>
          <w:rFonts w:ascii="Arial" w:eastAsia="Arial" w:hAnsi="Arial" w:cs="Arial"/>
          <w:b/>
          <w:bCs/>
          <w:color w:val="000000"/>
          <w:sz w:val="24"/>
          <w:szCs w:val="24"/>
        </w:rPr>
        <w:t>0</w:t>
      </w:r>
      <w:r w:rsidRPr="00457B36">
        <w:rPr>
          <w:rFonts w:ascii="Arial" w:eastAsia="Arial" w:hAnsi="Arial" w:cs="Arial"/>
          <w:b/>
          <w:bCs/>
          <w:color w:val="000000"/>
          <w:sz w:val="24"/>
          <w:szCs w:val="24"/>
        </w:rPr>
        <w:t>.</w:t>
      </w:r>
      <w:r w:rsidR="00107EBB" w:rsidRPr="00457B36">
        <w:rPr>
          <w:rFonts w:ascii="Arial" w:eastAsia="Arial" w:hAnsi="Arial" w:cs="Arial"/>
          <w:b/>
          <w:bCs/>
          <w:color w:val="000000"/>
          <w:sz w:val="24"/>
          <w:szCs w:val="24"/>
        </w:rPr>
        <w:t>8</w:t>
      </w:r>
      <w:r w:rsidRPr="00457B36">
        <w:rPr>
          <w:rFonts w:ascii="Arial" w:eastAsia="Arial" w:hAnsi="Arial" w:cs="Arial"/>
          <w:b/>
          <w:bCs/>
          <w:color w:val="000000"/>
          <w:sz w:val="24"/>
          <w:szCs w:val="24"/>
        </w:rPr>
        <w:t>.1 DOCUMENTOS DE HABILITAÇÃO JURÍDICA: (ART. 66)</w:t>
      </w:r>
    </w:p>
    <w:p w14:paraId="04123C90"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4AAA228C" w14:textId="77777777" w:rsidR="00661D31" w:rsidRPr="00457B36" w:rsidRDefault="00661D31" w:rsidP="00834326">
      <w:pPr>
        <w:numPr>
          <w:ilvl w:val="0"/>
          <w:numId w:val="7"/>
        </w:numPr>
        <w:pBdr>
          <w:top w:val="nil"/>
          <w:left w:val="nil"/>
          <w:bottom w:val="nil"/>
          <w:right w:val="nil"/>
          <w:between w:val="nil"/>
        </w:pBdr>
        <w:ind w:left="1134" w:firstLine="0"/>
        <w:jc w:val="both"/>
        <w:rPr>
          <w:rFonts w:ascii="Arial" w:eastAsia="Arial" w:hAnsi="Arial" w:cs="Arial"/>
          <w:color w:val="000000"/>
          <w:sz w:val="24"/>
          <w:szCs w:val="24"/>
        </w:rPr>
      </w:pPr>
      <w:r w:rsidRPr="00457B36">
        <w:rPr>
          <w:rFonts w:ascii="Arial" w:eastAsia="Arial" w:hAnsi="Arial" w:cs="Arial"/>
          <w:color w:val="000000"/>
          <w:sz w:val="24"/>
          <w:szCs w:val="24"/>
        </w:rPr>
        <w:t>Registro comercial em vigor, no caso de empresa individual;</w:t>
      </w:r>
    </w:p>
    <w:p w14:paraId="7BFC4493" w14:textId="77777777" w:rsidR="00661D31" w:rsidRPr="00457B36" w:rsidRDefault="00661D31" w:rsidP="00661D31">
      <w:pPr>
        <w:pBdr>
          <w:top w:val="nil"/>
          <w:left w:val="nil"/>
          <w:bottom w:val="nil"/>
          <w:right w:val="nil"/>
          <w:between w:val="nil"/>
        </w:pBdr>
        <w:ind w:left="1134"/>
        <w:jc w:val="both"/>
        <w:rPr>
          <w:rFonts w:ascii="Arial" w:eastAsia="Arial" w:hAnsi="Arial" w:cs="Arial"/>
          <w:color w:val="000000"/>
          <w:sz w:val="24"/>
          <w:szCs w:val="24"/>
        </w:rPr>
      </w:pPr>
    </w:p>
    <w:p w14:paraId="17DFB4F0" w14:textId="77777777" w:rsidR="00661D31" w:rsidRPr="00457B36" w:rsidRDefault="00661D31" w:rsidP="00834326">
      <w:pPr>
        <w:numPr>
          <w:ilvl w:val="0"/>
          <w:numId w:val="7"/>
        </w:numPr>
        <w:pBdr>
          <w:top w:val="nil"/>
          <w:left w:val="nil"/>
          <w:bottom w:val="nil"/>
          <w:right w:val="nil"/>
          <w:between w:val="nil"/>
        </w:pBdr>
        <w:ind w:left="1134" w:firstLine="0"/>
        <w:jc w:val="both"/>
        <w:rPr>
          <w:rFonts w:ascii="Arial" w:eastAsia="Arial" w:hAnsi="Arial" w:cs="Arial"/>
          <w:color w:val="000000"/>
          <w:sz w:val="24"/>
          <w:szCs w:val="24"/>
        </w:rPr>
      </w:pPr>
      <w:r w:rsidRPr="00457B36">
        <w:rPr>
          <w:rFonts w:ascii="Arial" w:eastAsia="Arial" w:hAnsi="Arial" w:cs="Arial"/>
          <w:color w:val="000000"/>
          <w:sz w:val="24"/>
          <w:szCs w:val="24"/>
        </w:rPr>
        <w:lastRenderedPageBreak/>
        <w:t>Ato constitutivo e alterações subsequentes, ou contrato consolidado em vigor, devidamente registrados, em se tratando de sociedade comercial, e, no caso de sociedade por ações, acompanhado de documentos de eleição de seus administradores; ou;</w:t>
      </w:r>
    </w:p>
    <w:p w14:paraId="7C2D26A3" w14:textId="77777777" w:rsidR="00661D31" w:rsidRPr="00457B36" w:rsidRDefault="00661D31" w:rsidP="00661D31">
      <w:pPr>
        <w:pBdr>
          <w:top w:val="nil"/>
          <w:left w:val="nil"/>
          <w:bottom w:val="nil"/>
          <w:right w:val="nil"/>
          <w:between w:val="nil"/>
        </w:pBdr>
        <w:ind w:left="708"/>
        <w:rPr>
          <w:rFonts w:ascii="Arial" w:eastAsia="Arial" w:hAnsi="Arial" w:cs="Arial"/>
          <w:color w:val="000000"/>
          <w:sz w:val="24"/>
          <w:szCs w:val="24"/>
        </w:rPr>
      </w:pPr>
    </w:p>
    <w:p w14:paraId="6B30380B" w14:textId="77777777" w:rsidR="00661D31" w:rsidRPr="00457B36" w:rsidRDefault="00661D31" w:rsidP="00834326">
      <w:pPr>
        <w:numPr>
          <w:ilvl w:val="0"/>
          <w:numId w:val="7"/>
        </w:numPr>
        <w:pBdr>
          <w:top w:val="nil"/>
          <w:left w:val="nil"/>
          <w:bottom w:val="nil"/>
          <w:right w:val="nil"/>
          <w:between w:val="nil"/>
        </w:pBdr>
        <w:ind w:left="1134" w:firstLine="0"/>
        <w:jc w:val="both"/>
        <w:rPr>
          <w:rFonts w:ascii="Arial" w:eastAsia="Arial" w:hAnsi="Arial" w:cs="Arial"/>
          <w:color w:val="000000"/>
          <w:sz w:val="24"/>
          <w:szCs w:val="24"/>
        </w:rPr>
      </w:pPr>
      <w:r w:rsidRPr="00457B36">
        <w:rPr>
          <w:rFonts w:ascii="Arial" w:eastAsia="Arial" w:hAnsi="Arial" w:cs="Arial"/>
          <w:color w:val="000000"/>
          <w:sz w:val="24"/>
          <w:szCs w:val="24"/>
        </w:rPr>
        <w:t>Inscrição no Registro Civil de Pessoas Jurídicas do ato constitutivo, no caso de sociedades civis, acompanhada dos nomes e endereços dos diretores em exercício; ou</w:t>
      </w:r>
    </w:p>
    <w:p w14:paraId="33E2EF83" w14:textId="77777777" w:rsidR="00661D31" w:rsidRPr="00457B36" w:rsidRDefault="00661D31" w:rsidP="00661D31">
      <w:pPr>
        <w:pBdr>
          <w:top w:val="nil"/>
          <w:left w:val="nil"/>
          <w:bottom w:val="nil"/>
          <w:right w:val="nil"/>
          <w:between w:val="nil"/>
        </w:pBdr>
        <w:ind w:left="708"/>
        <w:rPr>
          <w:rFonts w:ascii="Arial" w:eastAsia="Arial" w:hAnsi="Arial" w:cs="Arial"/>
          <w:color w:val="000000"/>
          <w:sz w:val="24"/>
          <w:szCs w:val="24"/>
        </w:rPr>
      </w:pPr>
    </w:p>
    <w:p w14:paraId="240B55A0" w14:textId="77777777" w:rsidR="00661D31" w:rsidRPr="00457B36" w:rsidRDefault="00661D31" w:rsidP="00834326">
      <w:pPr>
        <w:numPr>
          <w:ilvl w:val="0"/>
          <w:numId w:val="7"/>
        </w:numPr>
        <w:pBdr>
          <w:top w:val="nil"/>
          <w:left w:val="nil"/>
          <w:bottom w:val="nil"/>
          <w:right w:val="nil"/>
          <w:between w:val="nil"/>
        </w:pBdr>
        <w:ind w:left="1134" w:firstLine="0"/>
        <w:jc w:val="both"/>
        <w:rPr>
          <w:rFonts w:ascii="Arial" w:eastAsia="Arial" w:hAnsi="Arial" w:cs="Arial"/>
          <w:color w:val="000000"/>
          <w:sz w:val="24"/>
          <w:szCs w:val="24"/>
        </w:rPr>
      </w:pPr>
      <w:r w:rsidRPr="00457B36">
        <w:rPr>
          <w:rFonts w:ascii="Arial" w:eastAsia="Arial" w:hAnsi="Arial" w:cs="Arial"/>
          <w:color w:val="000000"/>
          <w:sz w:val="24"/>
          <w:szCs w:val="24"/>
        </w:rPr>
        <w:t>Decreto de autorização em se tratando de empresa ou sociedade estrangeira em funcionamento no país, e ato de registro ou autorização para funcionamento expedido pelo órgão competente, quando a atividade assim o exigir;</w:t>
      </w:r>
    </w:p>
    <w:p w14:paraId="61E09737" w14:textId="77777777" w:rsidR="00661D31" w:rsidRPr="00457B36" w:rsidRDefault="00661D31" w:rsidP="00661D31">
      <w:pPr>
        <w:pBdr>
          <w:top w:val="nil"/>
          <w:left w:val="nil"/>
          <w:bottom w:val="nil"/>
          <w:right w:val="nil"/>
          <w:between w:val="nil"/>
        </w:pBdr>
        <w:ind w:left="708"/>
        <w:rPr>
          <w:rFonts w:ascii="Arial" w:eastAsia="Arial" w:hAnsi="Arial" w:cs="Arial"/>
          <w:color w:val="000000"/>
          <w:sz w:val="24"/>
          <w:szCs w:val="24"/>
        </w:rPr>
      </w:pPr>
    </w:p>
    <w:p w14:paraId="00160CC0" w14:textId="77777777" w:rsidR="00661D31" w:rsidRPr="00457B36" w:rsidRDefault="00661D31" w:rsidP="00834326">
      <w:pPr>
        <w:numPr>
          <w:ilvl w:val="0"/>
          <w:numId w:val="7"/>
        </w:numPr>
        <w:pBdr>
          <w:top w:val="nil"/>
          <w:left w:val="nil"/>
          <w:bottom w:val="nil"/>
          <w:right w:val="nil"/>
          <w:between w:val="nil"/>
        </w:pBdr>
        <w:ind w:left="1134" w:firstLine="0"/>
        <w:jc w:val="both"/>
        <w:rPr>
          <w:rFonts w:ascii="Arial" w:eastAsia="Arial" w:hAnsi="Arial" w:cs="Arial"/>
          <w:color w:val="000000"/>
          <w:sz w:val="24"/>
          <w:szCs w:val="24"/>
        </w:rPr>
      </w:pPr>
      <w:r w:rsidRPr="00457B36">
        <w:rPr>
          <w:rFonts w:ascii="Arial" w:eastAsia="Arial" w:hAnsi="Arial" w:cs="Arial"/>
          <w:color w:val="000000"/>
          <w:sz w:val="24"/>
          <w:szCs w:val="24"/>
        </w:rPr>
        <w:t>O micro empreendedor individual deverá comprovar sua condição mediante apresentação do registro (requerimento) de empresa individual e também pela apresentação do Certificado da Condição de Micro empreendedor Individual, que poderá ser obtido no endereço (</w:t>
      </w:r>
      <w:hyperlink r:id="rId17">
        <w:r w:rsidRPr="00457B36">
          <w:rPr>
            <w:rFonts w:ascii="Arial" w:eastAsia="Arial" w:hAnsi="Arial" w:cs="Arial"/>
            <w:color w:val="000000"/>
            <w:sz w:val="24"/>
            <w:szCs w:val="24"/>
            <w:u w:val="single"/>
          </w:rPr>
          <w:t>http://www.portaldoempreendedor.gov.br</w:t>
        </w:r>
      </w:hyperlink>
      <w:proofErr w:type="gramStart"/>
      <w:r w:rsidRPr="00457B36">
        <w:rPr>
          <w:rFonts w:ascii="Arial" w:eastAsia="Arial" w:hAnsi="Arial" w:cs="Arial"/>
          <w:color w:val="000000"/>
          <w:sz w:val="24"/>
          <w:szCs w:val="24"/>
        </w:rPr>
        <w:t>) ;</w:t>
      </w:r>
      <w:proofErr w:type="gramEnd"/>
      <w:r w:rsidRPr="00457B36">
        <w:rPr>
          <w:rFonts w:ascii="Arial" w:eastAsia="Arial" w:hAnsi="Arial" w:cs="Arial"/>
          <w:color w:val="000000"/>
          <w:sz w:val="24"/>
          <w:szCs w:val="24"/>
        </w:rPr>
        <w:t xml:space="preserve"> (Emissão de Certificado MEI–CCMEI).</w:t>
      </w:r>
    </w:p>
    <w:p w14:paraId="68F3C736" w14:textId="77777777" w:rsidR="00661D31" w:rsidRPr="00457B36" w:rsidRDefault="00661D31" w:rsidP="004646CA">
      <w:pPr>
        <w:rPr>
          <w:rFonts w:ascii="Arial" w:eastAsia="Calibri" w:hAnsi="Arial" w:cs="Arial"/>
          <w:color w:val="000000"/>
          <w:sz w:val="24"/>
          <w:szCs w:val="24"/>
        </w:rPr>
      </w:pPr>
    </w:p>
    <w:p w14:paraId="6B2E5BED" w14:textId="272637C9" w:rsidR="00661D31" w:rsidRPr="00457B36" w:rsidRDefault="00661D31" w:rsidP="00661D31">
      <w:pPr>
        <w:pBdr>
          <w:top w:val="nil"/>
          <w:left w:val="nil"/>
          <w:bottom w:val="nil"/>
          <w:right w:val="nil"/>
          <w:between w:val="nil"/>
        </w:pBdr>
        <w:tabs>
          <w:tab w:val="left" w:pos="851"/>
          <w:tab w:val="left" w:pos="1843"/>
        </w:tabs>
        <w:spacing w:line="276" w:lineRule="auto"/>
        <w:jc w:val="both"/>
        <w:rPr>
          <w:rFonts w:ascii="Arial" w:hAnsi="Arial" w:cs="Arial"/>
          <w:b/>
          <w:bCs/>
          <w:sz w:val="24"/>
          <w:szCs w:val="24"/>
          <w:u w:val="single"/>
        </w:rPr>
      </w:pPr>
      <w:r w:rsidRPr="00457B36">
        <w:rPr>
          <w:rFonts w:ascii="Arial" w:eastAsia="Calibri" w:hAnsi="Arial" w:cs="Arial"/>
          <w:b/>
          <w:bCs/>
          <w:color w:val="000000"/>
          <w:sz w:val="24"/>
          <w:szCs w:val="24"/>
          <w:u w:val="single"/>
        </w:rPr>
        <w:t>1</w:t>
      </w:r>
      <w:r w:rsidR="00961B66" w:rsidRPr="00457B36">
        <w:rPr>
          <w:rFonts w:ascii="Arial" w:eastAsia="Calibri" w:hAnsi="Arial" w:cs="Arial"/>
          <w:b/>
          <w:bCs/>
          <w:color w:val="000000"/>
          <w:sz w:val="24"/>
          <w:szCs w:val="24"/>
          <w:u w:val="single"/>
        </w:rPr>
        <w:t>0</w:t>
      </w:r>
      <w:r w:rsidRPr="00457B36">
        <w:rPr>
          <w:rFonts w:ascii="Arial" w:eastAsia="Calibri" w:hAnsi="Arial" w:cs="Arial"/>
          <w:b/>
          <w:bCs/>
          <w:color w:val="000000"/>
          <w:sz w:val="24"/>
          <w:szCs w:val="24"/>
          <w:u w:val="single"/>
        </w:rPr>
        <w:t>.</w:t>
      </w:r>
      <w:r w:rsidR="00107EBB" w:rsidRPr="00457B36">
        <w:rPr>
          <w:rFonts w:ascii="Arial" w:eastAsia="Calibri" w:hAnsi="Arial" w:cs="Arial"/>
          <w:b/>
          <w:bCs/>
          <w:color w:val="000000"/>
          <w:sz w:val="24"/>
          <w:szCs w:val="24"/>
          <w:u w:val="single"/>
        </w:rPr>
        <w:t>8</w:t>
      </w:r>
      <w:r w:rsidRPr="00457B36">
        <w:rPr>
          <w:rFonts w:ascii="Arial" w:eastAsia="Calibri" w:hAnsi="Arial" w:cs="Arial"/>
          <w:b/>
          <w:bCs/>
          <w:color w:val="000000"/>
          <w:sz w:val="24"/>
          <w:szCs w:val="24"/>
          <w:u w:val="single"/>
        </w:rPr>
        <w:t>.1.1. Os documentos acima deverão estar acompanhados de todas as alterações ou da consolidação respectiva;</w:t>
      </w:r>
    </w:p>
    <w:p w14:paraId="6C897D7E" w14:textId="77777777" w:rsidR="00661D31" w:rsidRPr="00457B36" w:rsidRDefault="00661D31" w:rsidP="00661D31">
      <w:pPr>
        <w:pBdr>
          <w:top w:val="nil"/>
          <w:left w:val="nil"/>
          <w:bottom w:val="nil"/>
          <w:right w:val="nil"/>
          <w:between w:val="nil"/>
        </w:pBdr>
        <w:ind w:left="1134"/>
        <w:jc w:val="both"/>
        <w:rPr>
          <w:rFonts w:ascii="Arial" w:eastAsia="Arial" w:hAnsi="Arial" w:cs="Arial"/>
          <w:color w:val="000000"/>
          <w:sz w:val="24"/>
          <w:szCs w:val="24"/>
        </w:rPr>
      </w:pPr>
    </w:p>
    <w:p w14:paraId="71A04847" w14:textId="77777777" w:rsidR="00661D31" w:rsidRPr="00457B36" w:rsidRDefault="00661D31" w:rsidP="00661D31">
      <w:pPr>
        <w:pBdr>
          <w:top w:val="nil"/>
          <w:left w:val="nil"/>
          <w:bottom w:val="nil"/>
          <w:right w:val="nil"/>
          <w:between w:val="nil"/>
        </w:pBdr>
        <w:ind w:left="720"/>
        <w:jc w:val="both"/>
        <w:rPr>
          <w:rFonts w:ascii="Arial" w:eastAsia="Arial" w:hAnsi="Arial" w:cs="Arial"/>
          <w:color w:val="000000"/>
          <w:sz w:val="24"/>
          <w:szCs w:val="24"/>
        </w:rPr>
      </w:pPr>
    </w:p>
    <w:p w14:paraId="2D01AF39" w14:textId="567E18DF" w:rsidR="00661D31" w:rsidRPr="00457B36" w:rsidRDefault="00661D31" w:rsidP="00661D31">
      <w:pPr>
        <w:pBdr>
          <w:top w:val="nil"/>
          <w:left w:val="nil"/>
          <w:bottom w:val="nil"/>
          <w:right w:val="nil"/>
          <w:between w:val="nil"/>
        </w:pBdr>
        <w:tabs>
          <w:tab w:val="left" w:pos="0"/>
        </w:tabs>
        <w:jc w:val="both"/>
        <w:rPr>
          <w:rFonts w:ascii="Arial" w:eastAsia="Arial" w:hAnsi="Arial" w:cs="Arial"/>
          <w:b/>
          <w:bCs/>
          <w:color w:val="000000"/>
          <w:sz w:val="24"/>
          <w:szCs w:val="24"/>
        </w:rPr>
      </w:pPr>
      <w:r w:rsidRPr="00457B36">
        <w:rPr>
          <w:rFonts w:ascii="Arial" w:eastAsia="Arial" w:hAnsi="Arial" w:cs="Arial"/>
          <w:b/>
          <w:bCs/>
          <w:color w:val="000000"/>
          <w:sz w:val="24"/>
          <w:szCs w:val="24"/>
        </w:rPr>
        <w:t>1</w:t>
      </w:r>
      <w:r w:rsidR="00961B66" w:rsidRPr="00457B36">
        <w:rPr>
          <w:rFonts w:ascii="Arial" w:eastAsia="Arial" w:hAnsi="Arial" w:cs="Arial"/>
          <w:b/>
          <w:bCs/>
          <w:color w:val="000000"/>
          <w:sz w:val="24"/>
          <w:szCs w:val="24"/>
        </w:rPr>
        <w:t>0</w:t>
      </w:r>
      <w:r w:rsidRPr="00457B36">
        <w:rPr>
          <w:rFonts w:ascii="Arial" w:eastAsia="Arial" w:hAnsi="Arial" w:cs="Arial"/>
          <w:b/>
          <w:bCs/>
          <w:color w:val="000000"/>
          <w:sz w:val="24"/>
          <w:szCs w:val="24"/>
        </w:rPr>
        <w:t>.</w:t>
      </w:r>
      <w:r w:rsidR="00107EBB" w:rsidRPr="00457B36">
        <w:rPr>
          <w:rFonts w:ascii="Arial" w:eastAsia="Arial" w:hAnsi="Arial" w:cs="Arial"/>
          <w:b/>
          <w:bCs/>
          <w:color w:val="000000"/>
          <w:sz w:val="24"/>
          <w:szCs w:val="24"/>
        </w:rPr>
        <w:t>8</w:t>
      </w:r>
      <w:r w:rsidRPr="00457B36">
        <w:rPr>
          <w:rFonts w:ascii="Arial" w:eastAsia="Arial" w:hAnsi="Arial" w:cs="Arial"/>
          <w:b/>
          <w:bCs/>
          <w:color w:val="000000"/>
          <w:sz w:val="24"/>
          <w:szCs w:val="24"/>
        </w:rPr>
        <w:t>.2 DOCUMENTO DE QUALIFICAÇÃO TÉCNICA: (ART. 67)</w:t>
      </w:r>
    </w:p>
    <w:p w14:paraId="34ABF90C"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5F6FE6D6" w14:textId="0B472DCC" w:rsidR="00661D31" w:rsidRPr="00457B36" w:rsidRDefault="00661D31" w:rsidP="00551FE0">
      <w:pPr>
        <w:numPr>
          <w:ilvl w:val="0"/>
          <w:numId w:val="5"/>
        </w:numPr>
        <w:pBdr>
          <w:top w:val="nil"/>
          <w:left w:val="nil"/>
          <w:bottom w:val="nil"/>
          <w:right w:val="nil"/>
          <w:between w:val="nil"/>
        </w:pBdr>
        <w:tabs>
          <w:tab w:val="left" w:pos="0"/>
        </w:tabs>
        <w:jc w:val="both"/>
        <w:rPr>
          <w:rFonts w:ascii="Arial" w:eastAsia="Arial" w:hAnsi="Arial" w:cs="Arial"/>
          <w:color w:val="000000"/>
          <w:sz w:val="24"/>
          <w:szCs w:val="24"/>
        </w:rPr>
      </w:pPr>
      <w:r w:rsidRPr="00457B36">
        <w:rPr>
          <w:rFonts w:ascii="Arial" w:eastAsia="Arial" w:hAnsi="Arial" w:cs="Arial"/>
          <w:color w:val="000000"/>
          <w:sz w:val="24"/>
          <w:szCs w:val="24"/>
          <w:u w:val="single"/>
        </w:rPr>
        <w:t>Apresentação de profissional</w:t>
      </w:r>
      <w:r w:rsidRPr="00457B36">
        <w:rPr>
          <w:rFonts w:ascii="Arial" w:eastAsia="Arial" w:hAnsi="Arial" w:cs="Arial"/>
          <w:color w:val="000000"/>
          <w:sz w:val="24"/>
          <w:szCs w:val="24"/>
        </w:rPr>
        <w:t>, devidamente registrado no conselho profissional competente (CREA ou CAU)</w:t>
      </w:r>
      <w:r w:rsidR="0028162F" w:rsidRPr="00457B36">
        <w:rPr>
          <w:rFonts w:ascii="Arial" w:eastAsia="Arial" w:hAnsi="Arial" w:cs="Arial"/>
          <w:color w:val="000000"/>
          <w:sz w:val="24"/>
          <w:szCs w:val="24"/>
        </w:rPr>
        <w:t>.</w:t>
      </w:r>
    </w:p>
    <w:p w14:paraId="79F5484F" w14:textId="77777777" w:rsidR="0028162F" w:rsidRPr="00457B36" w:rsidRDefault="0028162F" w:rsidP="0028162F">
      <w:pPr>
        <w:pBdr>
          <w:top w:val="nil"/>
          <w:left w:val="nil"/>
          <w:bottom w:val="nil"/>
          <w:right w:val="nil"/>
          <w:between w:val="nil"/>
        </w:pBdr>
        <w:tabs>
          <w:tab w:val="left" w:pos="0"/>
        </w:tabs>
        <w:ind w:left="1494"/>
        <w:jc w:val="both"/>
        <w:rPr>
          <w:rFonts w:ascii="Arial" w:eastAsia="Arial" w:hAnsi="Arial" w:cs="Arial"/>
          <w:color w:val="000000"/>
          <w:sz w:val="24"/>
          <w:szCs w:val="24"/>
        </w:rPr>
      </w:pPr>
    </w:p>
    <w:p w14:paraId="62F78E2F"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a.1) A apresentação de profissional de que se trata a alínea anterior será através Engenheiro Civil ou Arquiteto do quadro permanente da Licitante. </w:t>
      </w:r>
    </w:p>
    <w:p w14:paraId="4E16973C"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53B4C3CB" w14:textId="77777777" w:rsidR="00661D31" w:rsidRPr="00457B36" w:rsidRDefault="00661D31" w:rsidP="00834326">
      <w:pPr>
        <w:pStyle w:val="PargrafodaLista"/>
        <w:numPr>
          <w:ilvl w:val="0"/>
          <w:numId w:val="5"/>
        </w:numPr>
        <w:spacing w:line="276" w:lineRule="auto"/>
        <w:jc w:val="both"/>
        <w:rPr>
          <w:rFonts w:ascii="Arial" w:hAnsi="Arial" w:cs="Arial"/>
          <w:sz w:val="24"/>
          <w:szCs w:val="24"/>
        </w:rPr>
      </w:pPr>
      <w:r w:rsidRPr="00457B36">
        <w:rPr>
          <w:rFonts w:ascii="Arial" w:eastAsia="Arial" w:hAnsi="Arial" w:cs="Arial"/>
          <w:color w:val="000000"/>
          <w:sz w:val="24"/>
          <w:szCs w:val="24"/>
        </w:rPr>
        <w:t>C</w:t>
      </w:r>
      <w:r w:rsidRPr="00457B36">
        <w:rPr>
          <w:rFonts w:ascii="Arial" w:hAnsi="Arial" w:cs="Arial"/>
          <w:sz w:val="24"/>
          <w:szCs w:val="24"/>
        </w:rPr>
        <w:t>omprovação da vinculação do profissional, detentor do acervo técnico, ao quadro permanente da empresa, mediante a apresentação dos seguintes documentos:</w:t>
      </w:r>
    </w:p>
    <w:p w14:paraId="58C82B45" w14:textId="77777777" w:rsidR="00661D31" w:rsidRPr="00457B36" w:rsidRDefault="00661D31" w:rsidP="00661D31">
      <w:pPr>
        <w:pStyle w:val="PargrafodaLista"/>
        <w:spacing w:line="276" w:lineRule="auto"/>
        <w:ind w:left="1494"/>
        <w:jc w:val="both"/>
        <w:rPr>
          <w:rFonts w:ascii="Arial" w:hAnsi="Arial" w:cs="Arial"/>
          <w:sz w:val="24"/>
          <w:szCs w:val="24"/>
        </w:rPr>
      </w:pPr>
    </w:p>
    <w:p w14:paraId="1230DED2" w14:textId="77777777" w:rsidR="00661D31" w:rsidRPr="00457B36" w:rsidRDefault="00661D31" w:rsidP="00661D31">
      <w:pPr>
        <w:spacing w:line="276" w:lineRule="auto"/>
        <w:jc w:val="both"/>
        <w:rPr>
          <w:rFonts w:ascii="Arial" w:hAnsi="Arial" w:cs="Arial"/>
          <w:sz w:val="24"/>
          <w:szCs w:val="24"/>
        </w:rPr>
      </w:pPr>
      <w:r w:rsidRPr="00457B36">
        <w:rPr>
          <w:rFonts w:ascii="Arial" w:hAnsi="Arial" w:cs="Arial"/>
          <w:sz w:val="24"/>
          <w:szCs w:val="24"/>
        </w:rPr>
        <w:t>b.1) se empregado: cópia da ficha ou livro de registro de empregado registrada na DRT ou cópia da carteira da de trabalho e Previdência Social.</w:t>
      </w:r>
    </w:p>
    <w:p w14:paraId="77E0CF37" w14:textId="77777777" w:rsidR="00661D31" w:rsidRPr="00457B36" w:rsidRDefault="00661D31" w:rsidP="00661D31">
      <w:pPr>
        <w:spacing w:line="276" w:lineRule="auto"/>
        <w:jc w:val="both"/>
        <w:rPr>
          <w:rFonts w:ascii="Arial" w:hAnsi="Arial" w:cs="Arial"/>
          <w:sz w:val="24"/>
          <w:szCs w:val="24"/>
        </w:rPr>
      </w:pPr>
      <w:r w:rsidRPr="00457B36">
        <w:rPr>
          <w:rFonts w:ascii="Arial" w:hAnsi="Arial" w:cs="Arial"/>
          <w:sz w:val="24"/>
          <w:szCs w:val="24"/>
        </w:rPr>
        <w:t>b.2) Se sócio: cópia do contrato social, com todas as alterações, devidamente registrado no órgão competente.</w:t>
      </w:r>
    </w:p>
    <w:p w14:paraId="067A6247" w14:textId="77777777" w:rsidR="00661D31" w:rsidRPr="00457B36" w:rsidRDefault="00661D31" w:rsidP="00661D31">
      <w:pPr>
        <w:spacing w:line="276" w:lineRule="auto"/>
        <w:jc w:val="both"/>
        <w:rPr>
          <w:rFonts w:ascii="Arial" w:hAnsi="Arial" w:cs="Arial"/>
          <w:sz w:val="24"/>
          <w:szCs w:val="24"/>
        </w:rPr>
      </w:pPr>
      <w:r w:rsidRPr="00457B36">
        <w:rPr>
          <w:rFonts w:ascii="Arial" w:hAnsi="Arial" w:cs="Arial"/>
          <w:sz w:val="24"/>
          <w:szCs w:val="24"/>
        </w:rPr>
        <w:t>b.3) Se diretor: cópia do contrato social, em se tratando de sociedade limitada; ou cópia da ata de eleição, devidamente publicada na imprensa, caso seja sociedade anônima.</w:t>
      </w:r>
    </w:p>
    <w:p w14:paraId="2018E37C" w14:textId="77777777" w:rsidR="00661D31" w:rsidRPr="00457B36" w:rsidRDefault="00661D31" w:rsidP="00661D31">
      <w:pPr>
        <w:spacing w:line="276" w:lineRule="auto"/>
        <w:jc w:val="both"/>
        <w:rPr>
          <w:rFonts w:ascii="Arial" w:hAnsi="Arial" w:cs="Arial"/>
          <w:sz w:val="24"/>
          <w:szCs w:val="24"/>
        </w:rPr>
      </w:pPr>
      <w:r w:rsidRPr="00457B36">
        <w:rPr>
          <w:rFonts w:ascii="Arial" w:hAnsi="Arial" w:cs="Arial"/>
          <w:sz w:val="24"/>
          <w:szCs w:val="24"/>
        </w:rPr>
        <w:t xml:space="preserve">b.4) Se contratual: através da apresentação de cópia autenticada do Instrumento Particular de Contrato de Prestação de Serviços celebrado entre o profissional e a empresa proponente até a data da apresentação da documentação, juntamente com a Certidão de Registro de Pessoa Jurídica junto ao CREA ou CAU, com prazo de vigência válido, no qual </w:t>
      </w:r>
      <w:r w:rsidRPr="00457B36">
        <w:rPr>
          <w:rFonts w:ascii="Arial" w:hAnsi="Arial" w:cs="Arial"/>
          <w:sz w:val="24"/>
          <w:szCs w:val="24"/>
        </w:rPr>
        <w:lastRenderedPageBreak/>
        <w:t>conste a inscrição do profissional, citado no referido Instrumento Particular, como responsável técnico da licitante;</w:t>
      </w:r>
    </w:p>
    <w:p w14:paraId="7F734AF6" w14:textId="276325EE" w:rsidR="00D957FB" w:rsidRPr="00457B36" w:rsidRDefault="00D957FB" w:rsidP="00D957FB">
      <w:pPr>
        <w:pStyle w:val="selectable-text"/>
        <w:jc w:val="both"/>
        <w:rPr>
          <w:rFonts w:ascii="Arial" w:hAnsi="Arial" w:cs="Arial"/>
        </w:rPr>
      </w:pPr>
      <w:r w:rsidRPr="00457B36">
        <w:rPr>
          <w:rFonts w:ascii="Arial" w:hAnsi="Arial" w:cs="Arial"/>
        </w:rPr>
        <w:t xml:space="preserve">b.5) </w:t>
      </w:r>
      <w:r w:rsidRPr="00457B36">
        <w:rPr>
          <w:rFonts w:ascii="Arial" w:hAnsi="Arial" w:cs="Arial"/>
          <w:b/>
          <w:bCs/>
        </w:rPr>
        <w:t>Comprovação da Capacitação Técnico-Operacional:</w:t>
      </w:r>
      <w:r w:rsidRPr="00457B36">
        <w:rPr>
          <w:rFonts w:ascii="Arial" w:hAnsi="Arial" w:cs="Arial"/>
        </w:rPr>
        <w:t xml:space="preserve"> Mínimo de 01 (um) Atestado de capacidade técnico-operacional</w:t>
      </w:r>
      <w:r w:rsidR="00BB17BA" w:rsidRPr="00457B36">
        <w:rPr>
          <w:rFonts w:ascii="Arial" w:hAnsi="Arial" w:cs="Arial"/>
        </w:rPr>
        <w:t xml:space="preserve"> </w:t>
      </w:r>
      <w:r w:rsidRPr="00457B36">
        <w:rPr>
          <w:rFonts w:ascii="Arial" w:hAnsi="Arial" w:cs="Arial"/>
        </w:rPr>
        <w:t xml:space="preserve">de titularidade da empresa licitante, indistintamente, ao CNPJ/MF da sua matriz ou das suas filiais (Acórdão TCU n° 366/2007 - Plenário),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w:t>
      </w:r>
      <w:r w:rsidR="00BB17BA" w:rsidRPr="00457B36">
        <w:rPr>
          <w:rFonts w:ascii="Arial" w:hAnsi="Arial" w:cs="Arial"/>
        </w:rPr>
        <w:t xml:space="preserve">a 50% </w:t>
      </w:r>
      <w:r w:rsidRPr="00457B36">
        <w:rPr>
          <w:rFonts w:ascii="Arial" w:hAnsi="Arial" w:cs="Arial"/>
        </w:rPr>
        <w:t>ou superior, na(s) quantidade(s) mínima(s) relacionada(s) no quadro abaixo. (Art. 67, §§ 1º e 2º, da Lei Federal nº 14.133/2021 e Súmula nº 263 - TCU).</w:t>
      </w:r>
    </w:p>
    <w:p w14:paraId="6641A567" w14:textId="74885D03" w:rsidR="00D957FB" w:rsidRPr="00457B36" w:rsidRDefault="00D957FB" w:rsidP="00661D31">
      <w:pPr>
        <w:spacing w:line="276" w:lineRule="auto"/>
        <w:jc w:val="both"/>
        <w:rPr>
          <w:rFonts w:ascii="Arial" w:hAnsi="Arial" w:cs="Arial"/>
          <w:sz w:val="24"/>
          <w:szCs w:val="24"/>
        </w:rPr>
      </w:pPr>
      <w:r w:rsidRPr="00457B36">
        <w:rPr>
          <w:rFonts w:ascii="Arial" w:hAnsi="Arial" w:cs="Arial"/>
          <w:b/>
          <w:bCs/>
          <w:sz w:val="24"/>
          <w:szCs w:val="24"/>
        </w:rPr>
        <w:t>b.6 Comprovação da Capacidade Técnico-Profissional:</w:t>
      </w:r>
      <w:r w:rsidRPr="00457B36">
        <w:rPr>
          <w:rFonts w:ascii="Arial" w:hAnsi="Arial" w:cs="Arial"/>
          <w:sz w:val="24"/>
          <w:szCs w:val="24"/>
        </w:rPr>
        <w:t xml:space="preserve"> mediante prova da licitante de possuir em seu quadro de pessoal, na data prevista para entrega da proposta, profissional(ais) de nível superior ou outro de nível equivalente, reconhecido pela entidade profissional competente, detentor(es) de atestados e/ou certidões de Responsabilidade Técnica (RT), acompanhados da respectiva certidão de acervo técnico do profissional, devidamente registrados junto a entidade profissional competente a que estiver vinculado, nos termos da Resolução CONFEA n° 1.025, de 30 de outubro de 2009, que conste titularidade do(s) profissional(</w:t>
      </w:r>
      <w:proofErr w:type="spellStart"/>
      <w:r w:rsidRPr="00457B36">
        <w:rPr>
          <w:rFonts w:ascii="Arial" w:hAnsi="Arial" w:cs="Arial"/>
          <w:sz w:val="24"/>
          <w:szCs w:val="24"/>
        </w:rPr>
        <w:t>is</w:t>
      </w:r>
      <w:proofErr w:type="spellEnd"/>
      <w:r w:rsidRPr="00457B36">
        <w:rPr>
          <w:rFonts w:ascii="Arial" w:hAnsi="Arial" w:cs="Arial"/>
          <w:sz w:val="24"/>
          <w:szCs w:val="24"/>
        </w:rPr>
        <w:t xml:space="preserve">) por esta atribuição, fornecido(s) por pessoa jurídica de direito público ou privado, com identificação do signatário е assinatura do responsável legal, e que, comprove aptidão para o desempenho de atividades pertinente e compatível com o objeto licitado, assim como, de similaridade e de complexidade tecnológica e operacional equivalente </w:t>
      </w:r>
      <w:r w:rsidR="00BB17BA" w:rsidRPr="00457B36">
        <w:rPr>
          <w:rFonts w:ascii="Arial" w:hAnsi="Arial" w:cs="Arial"/>
          <w:sz w:val="24"/>
          <w:szCs w:val="24"/>
        </w:rPr>
        <w:t xml:space="preserve">a 50% </w:t>
      </w:r>
      <w:r w:rsidRPr="00457B36">
        <w:rPr>
          <w:rFonts w:ascii="Arial" w:hAnsi="Arial" w:cs="Arial"/>
          <w:sz w:val="24"/>
          <w:szCs w:val="24"/>
        </w:rPr>
        <w:t>ou superior a Planilha Orçamentária.</w:t>
      </w:r>
    </w:p>
    <w:p w14:paraId="75DBCD88"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0C68D12C" w14:textId="77777777" w:rsidR="00661D31" w:rsidRPr="00457B36" w:rsidRDefault="00661D31" w:rsidP="00834326">
      <w:pPr>
        <w:numPr>
          <w:ilvl w:val="0"/>
          <w:numId w:val="5"/>
        </w:numPr>
        <w:pBdr>
          <w:top w:val="nil"/>
          <w:left w:val="nil"/>
          <w:bottom w:val="nil"/>
          <w:right w:val="nil"/>
          <w:between w:val="nil"/>
        </w:pBdr>
        <w:tabs>
          <w:tab w:val="left" w:pos="0"/>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certidões ou atestados, regularmente emitidos pelo conselho profissional competente (CREA OU CAU), que demonstrem capacidade técnica da Licitante (Pessoa Jurídica) dos serviços similares de complexidade equivalente ou superior, bem como documentos comprobatórios emitidos na forma do § 3º do art. 88 DA Lei Federal nº 14.133/21. </w:t>
      </w:r>
    </w:p>
    <w:p w14:paraId="2C2D34B7" w14:textId="77777777" w:rsidR="00661D31" w:rsidRPr="00457B36" w:rsidRDefault="00661D31" w:rsidP="00661D31">
      <w:pPr>
        <w:pBdr>
          <w:top w:val="nil"/>
          <w:left w:val="nil"/>
          <w:bottom w:val="nil"/>
          <w:right w:val="nil"/>
          <w:between w:val="nil"/>
        </w:pBdr>
        <w:tabs>
          <w:tab w:val="left" w:pos="0"/>
        </w:tabs>
        <w:ind w:left="1494"/>
        <w:jc w:val="both"/>
        <w:rPr>
          <w:rFonts w:ascii="Arial" w:eastAsia="Arial" w:hAnsi="Arial" w:cs="Arial"/>
          <w:color w:val="000000"/>
          <w:sz w:val="24"/>
          <w:szCs w:val="24"/>
        </w:rPr>
      </w:pPr>
    </w:p>
    <w:p w14:paraId="4C4E50FD"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7385DBC4" w14:textId="77777777" w:rsidR="00661D31" w:rsidRPr="00457B36" w:rsidRDefault="00661D31" w:rsidP="00834326">
      <w:pPr>
        <w:numPr>
          <w:ilvl w:val="0"/>
          <w:numId w:val="9"/>
        </w:num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 xml:space="preserve">A exigência de atestados será restrita às parcelas de maior relevância ou valor significativo do objeto da licitação, assim consideradas as que tenham valor individual igual ou superior a </w:t>
      </w:r>
      <w:r w:rsidRPr="00457B36">
        <w:rPr>
          <w:rFonts w:ascii="Arial" w:eastAsia="Arial" w:hAnsi="Arial" w:cs="Arial"/>
          <w:color w:val="000000"/>
          <w:sz w:val="24"/>
          <w:szCs w:val="24"/>
          <w:u w:val="single"/>
        </w:rPr>
        <w:t>4% (quatro por cento) do valor total estimado da contratação.</w:t>
      </w:r>
      <w:r w:rsidRPr="00457B36">
        <w:rPr>
          <w:rFonts w:ascii="Arial" w:eastAsia="Arial" w:hAnsi="Arial" w:cs="Arial"/>
          <w:color w:val="000000"/>
          <w:sz w:val="24"/>
          <w:szCs w:val="24"/>
        </w:rPr>
        <w:t xml:space="preserve"> (Conforme determina o § 1º do artigo 67 da Lei Federal nº 14.133/21);</w:t>
      </w:r>
    </w:p>
    <w:p w14:paraId="714CD095"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2AEAD100" w14:textId="77777777" w:rsidR="00661D31" w:rsidRPr="00457B36" w:rsidRDefault="00661D31" w:rsidP="00834326">
      <w:pPr>
        <w:numPr>
          <w:ilvl w:val="0"/>
          <w:numId w:val="9"/>
        </w:num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 xml:space="preserve">Será admitida a exigência de atestados com quantidades </w:t>
      </w:r>
      <w:r w:rsidRPr="00457B36">
        <w:rPr>
          <w:rFonts w:ascii="Arial" w:eastAsia="Arial" w:hAnsi="Arial" w:cs="Arial"/>
          <w:color w:val="000000"/>
          <w:sz w:val="24"/>
          <w:szCs w:val="24"/>
          <w:u w:val="single"/>
        </w:rPr>
        <w:t>mínimas de até 50% (cinquenta por cento)</w:t>
      </w:r>
      <w:r w:rsidRPr="00457B36">
        <w:rPr>
          <w:rFonts w:ascii="Arial" w:eastAsia="Arial" w:hAnsi="Arial" w:cs="Arial"/>
          <w:color w:val="000000"/>
          <w:sz w:val="24"/>
          <w:szCs w:val="24"/>
        </w:rPr>
        <w:t xml:space="preserve"> das parcelas de que trata o referido parágrafo, vedadas limitações de tempo e de locais específicos relativas aos atestados. (Conforme determina o § 2º do artigo 67 da Lei Federal nº 14.133/21);</w:t>
      </w:r>
    </w:p>
    <w:p w14:paraId="0D60C3FF" w14:textId="77777777" w:rsidR="00661D31" w:rsidRPr="00457B36" w:rsidRDefault="00661D31" w:rsidP="00661D31">
      <w:pPr>
        <w:pBdr>
          <w:top w:val="nil"/>
          <w:left w:val="nil"/>
          <w:bottom w:val="nil"/>
          <w:right w:val="nil"/>
          <w:between w:val="nil"/>
        </w:pBdr>
        <w:ind w:left="1701"/>
        <w:rPr>
          <w:rFonts w:ascii="Arial" w:eastAsia="Arial" w:hAnsi="Arial" w:cs="Arial"/>
          <w:color w:val="000000"/>
          <w:sz w:val="24"/>
          <w:szCs w:val="24"/>
        </w:rPr>
      </w:pPr>
    </w:p>
    <w:p w14:paraId="544BBCB1" w14:textId="77777777" w:rsidR="00661D31" w:rsidRPr="00457B36" w:rsidRDefault="00661D31" w:rsidP="00834326">
      <w:pPr>
        <w:numPr>
          <w:ilvl w:val="0"/>
          <w:numId w:val="9"/>
        </w:num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 xml:space="preserve">Salvo na contratação de obras e serviços de engenharia, as exigências a que se referem as alíneas “a” e “c” deste item 12.7.2, a critério da Administração, poderão ser substituídas por outra prova de que o profissional e a empresa </w:t>
      </w:r>
      <w:r w:rsidRPr="00457B36">
        <w:rPr>
          <w:rFonts w:ascii="Arial" w:eastAsia="Arial" w:hAnsi="Arial" w:cs="Arial"/>
          <w:color w:val="000000"/>
          <w:sz w:val="24"/>
          <w:szCs w:val="24"/>
        </w:rPr>
        <w:lastRenderedPageBreak/>
        <w:t>possui conhecimento técnico e experiência prática na execução de serviço de características semelhantes, hipótese em que as provas alternativas aceitáveis deverão ser previstas em regulamento. (Conforme determina o § 3º do artigo 67 da Lei Federal nº 14.133/21);</w:t>
      </w:r>
    </w:p>
    <w:p w14:paraId="2E4A2E18"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6ED72D5A" w14:textId="77777777" w:rsidR="00661D31" w:rsidRPr="00457B36" w:rsidRDefault="00661D31" w:rsidP="00834326">
      <w:pPr>
        <w:numPr>
          <w:ilvl w:val="0"/>
          <w:numId w:val="5"/>
        </w:numPr>
        <w:pBdr>
          <w:top w:val="nil"/>
          <w:left w:val="nil"/>
          <w:bottom w:val="nil"/>
          <w:right w:val="nil"/>
          <w:between w:val="nil"/>
        </w:pBdr>
        <w:tabs>
          <w:tab w:val="left" w:pos="0"/>
        </w:tabs>
        <w:jc w:val="both"/>
        <w:rPr>
          <w:rFonts w:ascii="Arial" w:hAnsi="Arial" w:cs="Arial"/>
          <w:sz w:val="24"/>
          <w:szCs w:val="24"/>
        </w:rPr>
      </w:pPr>
      <w:r w:rsidRPr="00457B36">
        <w:rPr>
          <w:rFonts w:ascii="Arial" w:hAnsi="Arial" w:cs="Arial"/>
          <w:b/>
          <w:sz w:val="24"/>
          <w:szCs w:val="24"/>
        </w:rPr>
        <w:t>Prova de registro</w:t>
      </w:r>
      <w:r w:rsidRPr="00457B36">
        <w:rPr>
          <w:rFonts w:ascii="Arial" w:hAnsi="Arial" w:cs="Arial"/>
          <w:sz w:val="24"/>
          <w:szCs w:val="24"/>
        </w:rPr>
        <w:t xml:space="preserve"> ou inscrição da </w:t>
      </w:r>
      <w:r w:rsidRPr="00457B36">
        <w:rPr>
          <w:rFonts w:ascii="Arial" w:hAnsi="Arial" w:cs="Arial"/>
          <w:b/>
          <w:sz w:val="24"/>
          <w:szCs w:val="24"/>
        </w:rPr>
        <w:t>Empresa</w:t>
      </w:r>
      <w:r w:rsidRPr="00457B36">
        <w:rPr>
          <w:rFonts w:ascii="Arial" w:hAnsi="Arial" w:cs="Arial"/>
          <w:sz w:val="24"/>
          <w:szCs w:val="24"/>
        </w:rPr>
        <w:t xml:space="preserve"> e de seus </w:t>
      </w:r>
      <w:r w:rsidRPr="00457B36">
        <w:rPr>
          <w:rFonts w:ascii="Arial" w:hAnsi="Arial" w:cs="Arial"/>
          <w:b/>
          <w:sz w:val="24"/>
          <w:szCs w:val="24"/>
        </w:rPr>
        <w:t>responsáveis técnicos</w:t>
      </w:r>
      <w:r w:rsidRPr="00457B36">
        <w:rPr>
          <w:rFonts w:ascii="Arial" w:hAnsi="Arial" w:cs="Arial"/>
          <w:sz w:val="24"/>
          <w:szCs w:val="24"/>
        </w:rPr>
        <w:t xml:space="preserve"> junto ao Conselho Regional de Engenharia, Arquitetura e Agronomia – CREA ou junto ao Conselho de Arquitetura e Urbanismo - CAU. </w:t>
      </w:r>
    </w:p>
    <w:p w14:paraId="4FF3BF58" w14:textId="77777777" w:rsidR="00661D31" w:rsidRPr="00457B36" w:rsidRDefault="00661D31" w:rsidP="00661D31">
      <w:pPr>
        <w:pBdr>
          <w:top w:val="nil"/>
          <w:left w:val="nil"/>
          <w:bottom w:val="nil"/>
          <w:right w:val="nil"/>
          <w:between w:val="nil"/>
        </w:pBdr>
        <w:tabs>
          <w:tab w:val="left" w:pos="0"/>
        </w:tabs>
        <w:ind w:left="1494"/>
        <w:jc w:val="both"/>
        <w:rPr>
          <w:rFonts w:ascii="Arial" w:eastAsia="Arial" w:hAnsi="Arial" w:cs="Arial"/>
          <w:color w:val="000000"/>
          <w:sz w:val="24"/>
          <w:szCs w:val="24"/>
        </w:rPr>
      </w:pPr>
    </w:p>
    <w:p w14:paraId="5500714D" w14:textId="77777777" w:rsidR="00661D31" w:rsidRPr="00457B36" w:rsidRDefault="00661D31" w:rsidP="00661D31">
      <w:pPr>
        <w:spacing w:line="276" w:lineRule="auto"/>
        <w:jc w:val="both"/>
        <w:rPr>
          <w:rFonts w:ascii="Arial" w:hAnsi="Arial" w:cs="Arial"/>
          <w:sz w:val="24"/>
          <w:szCs w:val="24"/>
        </w:rPr>
      </w:pPr>
      <w:proofErr w:type="gramStart"/>
      <w:r w:rsidRPr="00457B36">
        <w:rPr>
          <w:rFonts w:ascii="Arial" w:hAnsi="Arial" w:cs="Arial"/>
          <w:sz w:val="24"/>
          <w:szCs w:val="24"/>
        </w:rPr>
        <w:t>d.1)No</w:t>
      </w:r>
      <w:proofErr w:type="gramEnd"/>
      <w:r w:rsidRPr="00457B36">
        <w:rPr>
          <w:rFonts w:ascii="Arial" w:hAnsi="Arial" w:cs="Arial"/>
          <w:sz w:val="24"/>
          <w:szCs w:val="24"/>
        </w:rPr>
        <w:t xml:space="preserve"> caso de empresa com registro no CREA ou CAU de outra Unidade Federativa, a empresa deverá apresentar declaração se comprometendo caso seja vencedora deverá providenciar o visto no CREA/MS ou CAU/MS para execução da obra.</w:t>
      </w:r>
    </w:p>
    <w:p w14:paraId="0D078B1D"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75709FD7" w14:textId="4103E04E" w:rsidR="00661D31" w:rsidRPr="00457B36" w:rsidRDefault="00661D31" w:rsidP="00661D31">
      <w:pPr>
        <w:pBdr>
          <w:top w:val="nil"/>
          <w:left w:val="nil"/>
          <w:bottom w:val="nil"/>
          <w:right w:val="nil"/>
          <w:between w:val="nil"/>
        </w:pBdr>
        <w:tabs>
          <w:tab w:val="left" w:pos="0"/>
        </w:tabs>
        <w:jc w:val="both"/>
        <w:rPr>
          <w:rFonts w:ascii="Arial" w:eastAsia="Arial" w:hAnsi="Arial" w:cs="Arial"/>
          <w:b/>
          <w:bCs/>
          <w:color w:val="000000"/>
          <w:sz w:val="24"/>
          <w:szCs w:val="24"/>
        </w:rPr>
      </w:pPr>
      <w:r w:rsidRPr="00457B36">
        <w:rPr>
          <w:rFonts w:ascii="Arial" w:eastAsia="Arial" w:hAnsi="Arial" w:cs="Arial"/>
          <w:b/>
          <w:bCs/>
          <w:color w:val="000000"/>
          <w:sz w:val="24"/>
          <w:szCs w:val="24"/>
        </w:rPr>
        <w:t>1</w:t>
      </w:r>
      <w:r w:rsidR="00961B66" w:rsidRPr="00457B36">
        <w:rPr>
          <w:rFonts w:ascii="Arial" w:eastAsia="Arial" w:hAnsi="Arial" w:cs="Arial"/>
          <w:b/>
          <w:bCs/>
          <w:color w:val="000000"/>
          <w:sz w:val="24"/>
          <w:szCs w:val="24"/>
        </w:rPr>
        <w:t>0</w:t>
      </w:r>
      <w:r w:rsidRPr="00457B36">
        <w:rPr>
          <w:rFonts w:ascii="Arial" w:eastAsia="Arial" w:hAnsi="Arial" w:cs="Arial"/>
          <w:b/>
          <w:bCs/>
          <w:color w:val="000000"/>
          <w:sz w:val="24"/>
          <w:szCs w:val="24"/>
        </w:rPr>
        <w:t>.</w:t>
      </w:r>
      <w:r w:rsidR="00107EBB" w:rsidRPr="00457B36">
        <w:rPr>
          <w:rFonts w:ascii="Arial" w:eastAsia="Arial" w:hAnsi="Arial" w:cs="Arial"/>
          <w:b/>
          <w:bCs/>
          <w:color w:val="000000"/>
          <w:sz w:val="24"/>
          <w:szCs w:val="24"/>
        </w:rPr>
        <w:t>8</w:t>
      </w:r>
      <w:r w:rsidRPr="00457B36">
        <w:rPr>
          <w:rFonts w:ascii="Arial" w:eastAsia="Arial" w:hAnsi="Arial" w:cs="Arial"/>
          <w:b/>
          <w:bCs/>
          <w:color w:val="000000"/>
          <w:sz w:val="24"/>
          <w:szCs w:val="24"/>
        </w:rPr>
        <w:t>.3 DOCUMENTOS DE HABILITAÇÃO FISCAL, SOCIAL E TRABALHISTA: (ART. 68)</w:t>
      </w:r>
    </w:p>
    <w:p w14:paraId="7CB0DFCE"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2886E6D6" w14:textId="77777777" w:rsidR="00661D31" w:rsidRPr="00457B36" w:rsidRDefault="00661D31" w:rsidP="00834326">
      <w:pPr>
        <w:numPr>
          <w:ilvl w:val="0"/>
          <w:numId w:val="8"/>
        </w:num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Prova de inscrição no Cadastro de Pessoas Físicas (CPF) ou no Cadastro Nacional de Pessoas Jurídicas (CNPJ),</w:t>
      </w:r>
      <w:r w:rsidRPr="00457B36">
        <w:rPr>
          <w:rFonts w:ascii="Arial" w:eastAsia="Calibri" w:hAnsi="Arial" w:cs="Arial"/>
          <w:sz w:val="24"/>
          <w:szCs w:val="24"/>
        </w:rPr>
        <w:t xml:space="preserve"> em plena validade</w:t>
      </w:r>
      <w:r w:rsidRPr="00457B36">
        <w:rPr>
          <w:rFonts w:ascii="Arial" w:eastAsia="Arial" w:hAnsi="Arial" w:cs="Arial"/>
          <w:color w:val="000000"/>
          <w:sz w:val="24"/>
          <w:szCs w:val="24"/>
        </w:rPr>
        <w:t>;</w:t>
      </w:r>
    </w:p>
    <w:p w14:paraId="5A52631A"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25B0C19A" w14:textId="77777777" w:rsidR="00661D31" w:rsidRPr="00457B36" w:rsidRDefault="00661D31" w:rsidP="00834326">
      <w:pPr>
        <w:numPr>
          <w:ilvl w:val="0"/>
          <w:numId w:val="8"/>
        </w:num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Prova de inscrição no cadastro de contribuintes estadual e/ou municipal, se houver, relativo ao domicílio ou sede do licitante, pertinente ao seu ramo de atividade e compatível com o objeto contratual,</w:t>
      </w:r>
      <w:r w:rsidRPr="00457B36">
        <w:rPr>
          <w:rFonts w:ascii="Arial" w:eastAsia="Calibri" w:hAnsi="Arial" w:cs="Arial"/>
          <w:sz w:val="24"/>
          <w:szCs w:val="24"/>
        </w:rPr>
        <w:t xml:space="preserve"> em plena validade</w:t>
      </w:r>
      <w:r w:rsidRPr="00457B36">
        <w:rPr>
          <w:rFonts w:ascii="Arial" w:eastAsia="Arial" w:hAnsi="Arial" w:cs="Arial"/>
          <w:color w:val="000000"/>
          <w:sz w:val="24"/>
          <w:szCs w:val="24"/>
        </w:rPr>
        <w:t>;</w:t>
      </w:r>
    </w:p>
    <w:p w14:paraId="08FFECAB" w14:textId="77777777" w:rsidR="00661D31" w:rsidRPr="00457B36" w:rsidRDefault="00661D31" w:rsidP="00661D31">
      <w:pPr>
        <w:pStyle w:val="PargrafodaLista"/>
        <w:rPr>
          <w:rFonts w:ascii="Arial" w:hAnsi="Arial" w:cs="Arial"/>
          <w:bCs/>
          <w:color w:val="000000"/>
          <w:sz w:val="24"/>
          <w:szCs w:val="24"/>
        </w:rPr>
      </w:pPr>
    </w:p>
    <w:p w14:paraId="5D2706AE" w14:textId="77777777" w:rsidR="00661D31" w:rsidRPr="00457B36" w:rsidRDefault="00661D31" w:rsidP="00834326">
      <w:pPr>
        <w:numPr>
          <w:ilvl w:val="0"/>
          <w:numId w:val="8"/>
        </w:numPr>
        <w:pBdr>
          <w:top w:val="nil"/>
          <w:left w:val="nil"/>
          <w:bottom w:val="nil"/>
          <w:right w:val="nil"/>
          <w:between w:val="nil"/>
        </w:pBdr>
        <w:tabs>
          <w:tab w:val="left" w:pos="0"/>
        </w:tabs>
        <w:jc w:val="both"/>
        <w:rPr>
          <w:rFonts w:ascii="Arial" w:hAnsi="Arial" w:cs="Arial"/>
          <w:sz w:val="24"/>
          <w:szCs w:val="24"/>
        </w:rPr>
      </w:pPr>
      <w:r w:rsidRPr="00457B36">
        <w:rPr>
          <w:rFonts w:ascii="Arial" w:hAnsi="Arial" w:cs="Arial"/>
          <w:bCs/>
          <w:color w:val="000000"/>
          <w:sz w:val="24"/>
          <w:szCs w:val="24"/>
        </w:rPr>
        <w:t xml:space="preserve">Prova de Regularidade com a </w:t>
      </w:r>
      <w:r w:rsidRPr="00457B36">
        <w:rPr>
          <w:rFonts w:ascii="Arial" w:hAnsi="Arial" w:cs="Arial"/>
          <w:b/>
          <w:bCs/>
          <w:color w:val="000000"/>
          <w:sz w:val="24"/>
          <w:szCs w:val="24"/>
        </w:rPr>
        <w:t>Fazenda Federal</w:t>
      </w:r>
      <w:r w:rsidRPr="00457B36">
        <w:rPr>
          <w:rFonts w:ascii="Arial" w:hAnsi="Arial" w:cs="Arial"/>
          <w:bCs/>
          <w:color w:val="000000"/>
          <w:sz w:val="24"/>
          <w:szCs w:val="24"/>
        </w:rPr>
        <w:t xml:space="preserve"> e a Seguridade Social – CND </w:t>
      </w:r>
      <w:r w:rsidRPr="00457B36">
        <w:rPr>
          <w:rFonts w:ascii="Arial" w:hAnsi="Arial" w:cs="Arial"/>
          <w:b/>
          <w:bCs/>
          <w:color w:val="000000"/>
          <w:sz w:val="24"/>
          <w:szCs w:val="24"/>
        </w:rPr>
        <w:t>(INSS)</w:t>
      </w:r>
      <w:r w:rsidRPr="00457B36">
        <w:rPr>
          <w:rFonts w:ascii="Arial" w:hAnsi="Arial" w:cs="Arial"/>
          <w:bCs/>
          <w:color w:val="000000"/>
          <w:sz w:val="24"/>
          <w:szCs w:val="24"/>
        </w:rPr>
        <w:t>, mediante a Certidão Conjunta Negativa ou Positiva, com efeitos de negativa, de Débitos Relativos aos Tributos Federais e à Dívida Ativa da União;</w:t>
      </w:r>
    </w:p>
    <w:p w14:paraId="3D3821A5" w14:textId="77777777" w:rsidR="00661D31" w:rsidRPr="00457B36" w:rsidRDefault="00661D31" w:rsidP="00661D31">
      <w:pPr>
        <w:pStyle w:val="PargrafodaLista"/>
        <w:rPr>
          <w:rFonts w:ascii="Arial" w:hAnsi="Arial" w:cs="Arial"/>
          <w:sz w:val="24"/>
          <w:szCs w:val="24"/>
        </w:rPr>
      </w:pPr>
    </w:p>
    <w:p w14:paraId="2D6F8804" w14:textId="77777777" w:rsidR="00661D31" w:rsidRPr="00457B36" w:rsidRDefault="00661D31" w:rsidP="00834326">
      <w:pPr>
        <w:numPr>
          <w:ilvl w:val="0"/>
          <w:numId w:val="8"/>
        </w:numPr>
        <w:pBdr>
          <w:top w:val="nil"/>
          <w:left w:val="nil"/>
          <w:bottom w:val="nil"/>
          <w:right w:val="nil"/>
          <w:between w:val="nil"/>
        </w:pBdr>
        <w:tabs>
          <w:tab w:val="left" w:pos="0"/>
        </w:tabs>
        <w:jc w:val="both"/>
        <w:rPr>
          <w:rFonts w:ascii="Arial" w:hAnsi="Arial" w:cs="Arial"/>
          <w:sz w:val="24"/>
          <w:szCs w:val="24"/>
        </w:rPr>
      </w:pPr>
      <w:r w:rsidRPr="00457B36">
        <w:rPr>
          <w:rFonts w:ascii="Arial" w:hAnsi="Arial" w:cs="Arial"/>
          <w:sz w:val="24"/>
          <w:szCs w:val="24"/>
        </w:rPr>
        <w:t xml:space="preserve">Prova de Regularidade relativa ao Fundo de Garantia por tempo de Serviço (FGTS), mediante </w:t>
      </w:r>
      <w:r w:rsidRPr="00457B36">
        <w:rPr>
          <w:rFonts w:ascii="Arial" w:hAnsi="Arial" w:cs="Arial"/>
          <w:b/>
          <w:sz w:val="24"/>
          <w:szCs w:val="24"/>
        </w:rPr>
        <w:t>Certificado de Regularidade do FGTS</w:t>
      </w:r>
      <w:r w:rsidRPr="00457B36">
        <w:rPr>
          <w:rFonts w:ascii="Arial" w:eastAsia="Calibri" w:hAnsi="Arial" w:cs="Arial"/>
          <w:color w:val="000000"/>
          <w:sz w:val="24"/>
          <w:szCs w:val="24"/>
        </w:rPr>
        <w:t>;</w:t>
      </w:r>
    </w:p>
    <w:p w14:paraId="2AC1C976" w14:textId="77777777" w:rsidR="00661D31" w:rsidRPr="00457B36" w:rsidRDefault="00661D31" w:rsidP="00661D31">
      <w:pPr>
        <w:pStyle w:val="PargrafodaLista"/>
        <w:rPr>
          <w:rFonts w:ascii="Arial" w:hAnsi="Arial" w:cs="Arial"/>
          <w:sz w:val="24"/>
          <w:szCs w:val="24"/>
        </w:rPr>
      </w:pPr>
    </w:p>
    <w:p w14:paraId="675A7CB2" w14:textId="77777777" w:rsidR="00661D31" w:rsidRPr="00457B36" w:rsidRDefault="00661D31" w:rsidP="00834326">
      <w:pPr>
        <w:numPr>
          <w:ilvl w:val="0"/>
          <w:numId w:val="8"/>
        </w:num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Prova de Regularidade com a Fazenda Pública Estadual (</w:t>
      </w:r>
      <w:r w:rsidRPr="00457B36">
        <w:rPr>
          <w:rFonts w:ascii="Arial" w:hAnsi="Arial" w:cs="Arial"/>
          <w:sz w:val="24"/>
          <w:szCs w:val="24"/>
        </w:rPr>
        <w:t>Certidão Negativa de Débitos ou Positiva com efeito de Negativa de Tributos Estaduais</w:t>
      </w:r>
      <w:r w:rsidRPr="00457B36">
        <w:rPr>
          <w:rFonts w:ascii="Arial" w:eastAsia="Arial" w:hAnsi="Arial" w:cs="Arial"/>
          <w:color w:val="000000"/>
          <w:sz w:val="24"/>
          <w:szCs w:val="24"/>
        </w:rPr>
        <w:t xml:space="preserve">), emitida pelo órgão competente, da localidade de domicilio ou sede da empresa licitante </w:t>
      </w:r>
      <w:r w:rsidRPr="00457B36">
        <w:rPr>
          <w:rFonts w:ascii="Arial" w:eastAsia="Arial" w:hAnsi="Arial" w:cs="Arial"/>
          <w:color w:val="000000"/>
          <w:sz w:val="24"/>
          <w:szCs w:val="24"/>
          <w:u w:val="single"/>
        </w:rPr>
        <w:t>ou apresentação da certidão de não contribuinte na forma da Lei;</w:t>
      </w:r>
    </w:p>
    <w:p w14:paraId="156EA7C9" w14:textId="77777777" w:rsidR="00661D31" w:rsidRPr="00457B36" w:rsidRDefault="00661D31" w:rsidP="00661D31">
      <w:pPr>
        <w:pStyle w:val="PargrafodaLista"/>
        <w:rPr>
          <w:rFonts w:ascii="Arial" w:hAnsi="Arial" w:cs="Arial"/>
          <w:sz w:val="24"/>
          <w:szCs w:val="24"/>
        </w:rPr>
      </w:pPr>
    </w:p>
    <w:p w14:paraId="51278BCE" w14:textId="77777777" w:rsidR="00661D31" w:rsidRPr="00457B36" w:rsidRDefault="00661D31" w:rsidP="00834326">
      <w:pPr>
        <w:pStyle w:val="PargrafodaLista"/>
        <w:numPr>
          <w:ilvl w:val="0"/>
          <w:numId w:val="8"/>
        </w:numPr>
        <w:tabs>
          <w:tab w:val="left" w:pos="851"/>
        </w:tabs>
        <w:spacing w:line="276" w:lineRule="auto"/>
        <w:jc w:val="both"/>
        <w:rPr>
          <w:rFonts w:ascii="Arial" w:hAnsi="Arial" w:cs="Arial"/>
          <w:sz w:val="24"/>
          <w:szCs w:val="24"/>
        </w:rPr>
      </w:pPr>
      <w:r w:rsidRPr="00457B36">
        <w:rPr>
          <w:rFonts w:ascii="Arial" w:hAnsi="Arial" w:cs="Arial"/>
          <w:sz w:val="24"/>
          <w:szCs w:val="24"/>
        </w:rPr>
        <w:t>Alvará de Funcionamento, expedido pela Unidade competente, da esfera Estadual ou Municipal, da sede do licitante, em plena validade;</w:t>
      </w:r>
    </w:p>
    <w:p w14:paraId="752B4A1B" w14:textId="77777777" w:rsidR="00661D31" w:rsidRPr="00457B36" w:rsidRDefault="00661D31" w:rsidP="00661D31">
      <w:pPr>
        <w:pBdr>
          <w:top w:val="nil"/>
          <w:left w:val="nil"/>
          <w:bottom w:val="nil"/>
          <w:right w:val="nil"/>
          <w:between w:val="nil"/>
        </w:pBdr>
        <w:rPr>
          <w:rFonts w:ascii="Arial" w:eastAsia="Arial" w:hAnsi="Arial" w:cs="Arial"/>
          <w:color w:val="000000"/>
          <w:sz w:val="24"/>
          <w:szCs w:val="24"/>
        </w:rPr>
      </w:pPr>
    </w:p>
    <w:p w14:paraId="18C6D9B5" w14:textId="77777777" w:rsidR="00661D31" w:rsidRPr="00457B36" w:rsidRDefault="00661D31" w:rsidP="00834326">
      <w:pPr>
        <w:numPr>
          <w:ilvl w:val="0"/>
          <w:numId w:val="8"/>
        </w:num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Prova de Regularidade com a Fazenda Pública Municipal (</w:t>
      </w:r>
      <w:r w:rsidRPr="00457B36">
        <w:rPr>
          <w:rFonts w:ascii="Arial" w:eastAsia="Calibri" w:hAnsi="Arial" w:cs="Arial"/>
          <w:sz w:val="24"/>
          <w:szCs w:val="24"/>
        </w:rPr>
        <w:t xml:space="preserve">através da </w:t>
      </w:r>
      <w:r w:rsidRPr="00457B36">
        <w:rPr>
          <w:rFonts w:ascii="Arial" w:hAnsi="Arial" w:cs="Arial"/>
          <w:sz w:val="24"/>
          <w:szCs w:val="24"/>
        </w:rPr>
        <w:t>Certidão Negativa de Débitos ou Positiva com efeito de Negativa de Tributos Municipais</w:t>
      </w:r>
      <w:r w:rsidRPr="00457B36">
        <w:rPr>
          <w:rFonts w:ascii="Arial" w:eastAsia="Arial" w:hAnsi="Arial" w:cs="Arial"/>
          <w:color w:val="000000"/>
          <w:sz w:val="24"/>
          <w:szCs w:val="24"/>
        </w:rPr>
        <w:t xml:space="preserve">, compreendendo todos os tributos de competência do Município), emitida pelo órgão competente, da localidade de domicilio ou sede da empresa licitante </w:t>
      </w:r>
      <w:r w:rsidRPr="00457B36">
        <w:rPr>
          <w:rFonts w:ascii="Arial" w:eastAsia="Arial" w:hAnsi="Arial" w:cs="Arial"/>
          <w:color w:val="000000"/>
          <w:sz w:val="24"/>
          <w:szCs w:val="24"/>
          <w:u w:val="single"/>
        </w:rPr>
        <w:t>ou apresentação da certidão de não contribuinte na forma da Lei;</w:t>
      </w:r>
    </w:p>
    <w:p w14:paraId="1F9ABDD0" w14:textId="77777777" w:rsidR="00661D31" w:rsidRPr="00457B36" w:rsidRDefault="00661D31" w:rsidP="00661D31">
      <w:pPr>
        <w:pBdr>
          <w:top w:val="nil"/>
          <w:left w:val="nil"/>
          <w:bottom w:val="nil"/>
          <w:right w:val="nil"/>
          <w:between w:val="nil"/>
        </w:pBdr>
        <w:tabs>
          <w:tab w:val="left" w:pos="0"/>
        </w:tabs>
        <w:ind w:left="720"/>
        <w:jc w:val="both"/>
        <w:rPr>
          <w:rFonts w:ascii="Arial" w:hAnsi="Arial" w:cs="Arial"/>
          <w:sz w:val="24"/>
          <w:szCs w:val="24"/>
        </w:rPr>
      </w:pPr>
    </w:p>
    <w:p w14:paraId="6A1BD726" w14:textId="7A97E61C" w:rsidR="00661D31" w:rsidRPr="002D399C" w:rsidRDefault="00661D31" w:rsidP="002D399C">
      <w:pPr>
        <w:numPr>
          <w:ilvl w:val="0"/>
          <w:numId w:val="8"/>
        </w:numPr>
        <w:pBdr>
          <w:top w:val="nil"/>
          <w:left w:val="nil"/>
          <w:bottom w:val="nil"/>
          <w:right w:val="nil"/>
          <w:between w:val="nil"/>
        </w:pBdr>
        <w:tabs>
          <w:tab w:val="left" w:pos="0"/>
        </w:tabs>
        <w:jc w:val="both"/>
        <w:rPr>
          <w:rFonts w:ascii="Arial" w:eastAsia="Arial" w:hAnsi="Arial" w:cs="Arial"/>
          <w:color w:val="000000"/>
          <w:sz w:val="24"/>
          <w:szCs w:val="24"/>
        </w:rPr>
      </w:pPr>
      <w:r w:rsidRPr="00457B36">
        <w:rPr>
          <w:rFonts w:ascii="Arial" w:eastAsia="Calibri" w:hAnsi="Arial" w:cs="Arial"/>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4919AE23" w14:textId="2217F8AC" w:rsidR="00661D31" w:rsidRPr="00457B36" w:rsidRDefault="002A5F9A" w:rsidP="002A5F9A">
      <w:pPr>
        <w:pBdr>
          <w:top w:val="nil"/>
          <w:left w:val="nil"/>
          <w:bottom w:val="nil"/>
          <w:right w:val="nil"/>
          <w:between w:val="nil"/>
        </w:pBdr>
        <w:tabs>
          <w:tab w:val="left" w:pos="851"/>
        </w:tabs>
        <w:spacing w:line="276" w:lineRule="auto"/>
        <w:jc w:val="both"/>
        <w:rPr>
          <w:rFonts w:ascii="Arial" w:hAnsi="Arial" w:cs="Arial"/>
          <w:b/>
          <w:bCs/>
          <w:color w:val="000000"/>
          <w:sz w:val="24"/>
          <w:szCs w:val="24"/>
        </w:rPr>
      </w:pPr>
      <w:r w:rsidRPr="00457B36">
        <w:rPr>
          <w:rFonts w:ascii="Arial" w:eastAsia="Calibri" w:hAnsi="Arial" w:cs="Arial"/>
          <w:color w:val="000000"/>
          <w:sz w:val="24"/>
          <w:szCs w:val="24"/>
        </w:rPr>
        <w:lastRenderedPageBreak/>
        <w:t>10.</w:t>
      </w:r>
      <w:r w:rsidR="00107EBB" w:rsidRPr="00457B36">
        <w:rPr>
          <w:rFonts w:ascii="Arial" w:eastAsia="Calibri" w:hAnsi="Arial" w:cs="Arial"/>
          <w:color w:val="000000"/>
          <w:sz w:val="24"/>
          <w:szCs w:val="24"/>
        </w:rPr>
        <w:t>8</w:t>
      </w:r>
      <w:r w:rsidRPr="00457B36">
        <w:rPr>
          <w:rFonts w:ascii="Arial" w:eastAsia="Calibri" w:hAnsi="Arial" w:cs="Arial"/>
          <w:color w:val="000000"/>
          <w:sz w:val="24"/>
          <w:szCs w:val="24"/>
        </w:rPr>
        <w:t xml:space="preserve">.3.1. </w:t>
      </w:r>
      <w:r w:rsidR="00733B53" w:rsidRPr="00457B36">
        <w:rPr>
          <w:rFonts w:ascii="Arial" w:eastAsia="Calibri" w:hAnsi="Arial" w:cs="Arial"/>
          <w:color w:val="000000"/>
          <w:sz w:val="24"/>
          <w:szCs w:val="24"/>
        </w:rPr>
        <w:t>M</w:t>
      </w:r>
      <w:r w:rsidR="00661D31" w:rsidRPr="00457B36">
        <w:rPr>
          <w:rFonts w:ascii="Arial" w:eastAsia="Calibri" w:hAnsi="Arial" w:cs="Arial"/>
          <w:color w:val="000000"/>
          <w:sz w:val="24"/>
          <w:szCs w:val="24"/>
        </w:rPr>
        <w:t>icroempresa ou empresa de pequeno porte deverá apresentar</w:t>
      </w:r>
      <w:r w:rsidR="00661D31" w:rsidRPr="00457B36">
        <w:rPr>
          <w:rFonts w:ascii="Arial" w:hAnsi="Arial" w:cs="Arial"/>
          <w:b/>
          <w:bCs/>
          <w:iCs/>
          <w:color w:val="000000"/>
          <w:sz w:val="24"/>
          <w:szCs w:val="24"/>
          <w:u w:val="single"/>
        </w:rPr>
        <w:t xml:space="preserve"> CERTIDÃO SIMPLIFICADA</w:t>
      </w:r>
      <w:r w:rsidR="00661D31" w:rsidRPr="00457B36">
        <w:rPr>
          <w:rFonts w:ascii="Arial" w:hAnsi="Arial" w:cs="Arial"/>
          <w:b/>
          <w:bCs/>
          <w:iCs/>
          <w:color w:val="000000"/>
          <w:sz w:val="24"/>
          <w:szCs w:val="24"/>
        </w:rPr>
        <w:t xml:space="preserve">, expedida pela Junta Comercial ou a DECLARAÇÃO DE ENQUADRAMENTO validada pela Junta Comercial, </w:t>
      </w:r>
      <w:r w:rsidR="00661D31" w:rsidRPr="00457B36">
        <w:rPr>
          <w:rFonts w:ascii="Arial" w:hAnsi="Arial" w:cs="Arial"/>
          <w:b/>
          <w:bCs/>
          <w:iCs/>
          <w:color w:val="000000"/>
          <w:sz w:val="24"/>
          <w:szCs w:val="24"/>
          <w:u w:val="single"/>
        </w:rPr>
        <w:t>emitida nos 60 (sessenta) dias</w:t>
      </w:r>
      <w:r w:rsidR="00661D31" w:rsidRPr="00457B36">
        <w:rPr>
          <w:rFonts w:ascii="Arial" w:hAnsi="Arial" w:cs="Arial"/>
          <w:b/>
          <w:bCs/>
          <w:iCs/>
          <w:color w:val="000000"/>
          <w:sz w:val="24"/>
          <w:szCs w:val="24"/>
        </w:rPr>
        <w:t>, imediatamente anteriores à data prevista para a abertura da sessão pública</w:t>
      </w:r>
      <w:r w:rsidR="00733B53" w:rsidRPr="00457B36">
        <w:rPr>
          <w:rFonts w:ascii="Arial" w:hAnsi="Arial" w:cs="Arial"/>
          <w:b/>
          <w:bCs/>
          <w:iCs/>
          <w:color w:val="000000"/>
          <w:sz w:val="24"/>
          <w:szCs w:val="24"/>
        </w:rPr>
        <w:t>, para fins de obtenção dos benefícios da LC Nº 123/2006</w:t>
      </w:r>
      <w:r w:rsidR="00661D31" w:rsidRPr="00457B36">
        <w:rPr>
          <w:rFonts w:ascii="Arial" w:hAnsi="Arial" w:cs="Arial"/>
          <w:b/>
          <w:bCs/>
          <w:color w:val="000000"/>
          <w:sz w:val="24"/>
          <w:szCs w:val="24"/>
        </w:rPr>
        <w:t>;</w:t>
      </w:r>
    </w:p>
    <w:p w14:paraId="793A4CAD" w14:textId="77777777" w:rsidR="00661D31" w:rsidRPr="00457B36" w:rsidRDefault="00661D31" w:rsidP="00661D31">
      <w:pPr>
        <w:pStyle w:val="PargrafodaLista"/>
        <w:pBdr>
          <w:top w:val="nil"/>
          <w:left w:val="nil"/>
          <w:bottom w:val="nil"/>
          <w:right w:val="nil"/>
          <w:between w:val="nil"/>
        </w:pBdr>
        <w:tabs>
          <w:tab w:val="left" w:pos="851"/>
        </w:tabs>
        <w:spacing w:line="276" w:lineRule="auto"/>
        <w:ind w:left="1080"/>
        <w:jc w:val="both"/>
        <w:rPr>
          <w:rFonts w:ascii="Arial" w:hAnsi="Arial" w:cs="Arial"/>
          <w:b/>
          <w:bCs/>
          <w:color w:val="000000"/>
          <w:sz w:val="24"/>
          <w:szCs w:val="24"/>
        </w:rPr>
      </w:pPr>
    </w:p>
    <w:p w14:paraId="4C9C927E" w14:textId="32695E39" w:rsidR="00661D31" w:rsidRPr="00457B36" w:rsidRDefault="002A5F9A" w:rsidP="002A5F9A">
      <w:pPr>
        <w:pBdr>
          <w:top w:val="nil"/>
          <w:left w:val="nil"/>
          <w:bottom w:val="nil"/>
          <w:right w:val="nil"/>
          <w:between w:val="nil"/>
        </w:pBdr>
        <w:tabs>
          <w:tab w:val="left" w:pos="851"/>
        </w:tabs>
        <w:spacing w:line="276" w:lineRule="auto"/>
        <w:jc w:val="both"/>
        <w:rPr>
          <w:rFonts w:ascii="Arial" w:hAnsi="Arial" w:cs="Arial"/>
          <w:b/>
          <w:bCs/>
          <w:color w:val="000000"/>
          <w:sz w:val="24"/>
          <w:szCs w:val="24"/>
        </w:rPr>
      </w:pPr>
      <w:r w:rsidRPr="00457B36">
        <w:rPr>
          <w:rFonts w:ascii="Arial" w:eastAsia="Calibri" w:hAnsi="Arial" w:cs="Arial"/>
          <w:color w:val="000000"/>
          <w:sz w:val="24"/>
          <w:szCs w:val="24"/>
        </w:rPr>
        <w:t>10.</w:t>
      </w:r>
      <w:r w:rsidR="00107EBB" w:rsidRPr="00457B36">
        <w:rPr>
          <w:rFonts w:ascii="Arial" w:eastAsia="Calibri" w:hAnsi="Arial" w:cs="Arial"/>
          <w:color w:val="000000"/>
          <w:sz w:val="24"/>
          <w:szCs w:val="24"/>
        </w:rPr>
        <w:t>8</w:t>
      </w:r>
      <w:r w:rsidRPr="00457B36">
        <w:rPr>
          <w:rFonts w:ascii="Arial" w:eastAsia="Calibri" w:hAnsi="Arial" w:cs="Arial"/>
          <w:color w:val="000000"/>
          <w:sz w:val="24"/>
          <w:szCs w:val="24"/>
        </w:rPr>
        <w:t xml:space="preserve">.3.2. </w:t>
      </w:r>
      <w:r w:rsidR="00733B53" w:rsidRPr="00457B36">
        <w:rPr>
          <w:rFonts w:ascii="Arial" w:eastAsia="Calibri" w:hAnsi="Arial" w:cs="Arial"/>
          <w:color w:val="000000"/>
          <w:sz w:val="24"/>
          <w:szCs w:val="24"/>
        </w:rPr>
        <w:t>M</w:t>
      </w:r>
      <w:r w:rsidR="00661D31" w:rsidRPr="00457B36">
        <w:rPr>
          <w:rFonts w:ascii="Arial" w:eastAsia="Calibri" w:hAnsi="Arial" w:cs="Arial"/>
          <w:color w:val="000000"/>
          <w:sz w:val="24"/>
          <w:szCs w:val="24"/>
        </w:rPr>
        <w:t>icroempresa ou empresa de pequeno porte deverá apresentar</w:t>
      </w:r>
      <w:r w:rsidR="00733B53" w:rsidRPr="00457B36">
        <w:rPr>
          <w:rFonts w:ascii="Arial" w:eastAsia="Calibri" w:hAnsi="Arial" w:cs="Arial"/>
          <w:color w:val="000000"/>
          <w:sz w:val="24"/>
          <w:szCs w:val="24"/>
        </w:rPr>
        <w:t xml:space="preserve"> </w:t>
      </w:r>
      <w:r w:rsidR="00661D31" w:rsidRPr="00457B36">
        <w:rPr>
          <w:rFonts w:ascii="Arial" w:eastAsia="Calibri" w:hAnsi="Arial" w:cs="Arial"/>
          <w:color w:val="000000"/>
          <w:sz w:val="24"/>
          <w:szCs w:val="24"/>
        </w:rPr>
        <w:t>toda a documentação exigida para efeito de comprovação de regularidade fiscal</w:t>
      </w:r>
      <w:r w:rsidRPr="00457B36">
        <w:rPr>
          <w:rFonts w:ascii="Arial" w:eastAsia="Calibri" w:hAnsi="Arial" w:cs="Arial"/>
          <w:color w:val="000000"/>
          <w:sz w:val="24"/>
          <w:szCs w:val="24"/>
        </w:rPr>
        <w:t xml:space="preserve"> e trabalhista</w:t>
      </w:r>
      <w:r w:rsidR="00661D31" w:rsidRPr="00457B36">
        <w:rPr>
          <w:rFonts w:ascii="Arial" w:eastAsia="Calibri" w:hAnsi="Arial" w:cs="Arial"/>
          <w:color w:val="000000"/>
          <w:sz w:val="24"/>
          <w:szCs w:val="24"/>
        </w:rPr>
        <w:t>, mesmo que esta apresente alguma restrição, sob pena de inabilitação.</w:t>
      </w:r>
    </w:p>
    <w:p w14:paraId="2DACB92D" w14:textId="77777777" w:rsidR="00661D31" w:rsidRPr="00457B36" w:rsidRDefault="00661D31" w:rsidP="00661D31">
      <w:pPr>
        <w:pBdr>
          <w:top w:val="nil"/>
          <w:left w:val="nil"/>
          <w:bottom w:val="nil"/>
          <w:right w:val="nil"/>
          <w:between w:val="nil"/>
        </w:pBdr>
        <w:ind w:left="708"/>
        <w:rPr>
          <w:rFonts w:ascii="Arial" w:eastAsia="Arial" w:hAnsi="Arial" w:cs="Arial"/>
          <w:color w:val="000000"/>
          <w:sz w:val="24"/>
          <w:szCs w:val="24"/>
        </w:rPr>
      </w:pPr>
    </w:p>
    <w:p w14:paraId="5648BF2D" w14:textId="1DCF0654" w:rsidR="00661D31" w:rsidRPr="00457B36" w:rsidRDefault="002A1DE9" w:rsidP="00673F76">
      <w:pPr>
        <w:pBdr>
          <w:top w:val="nil"/>
          <w:left w:val="nil"/>
          <w:bottom w:val="nil"/>
          <w:right w:val="nil"/>
          <w:between w:val="nil"/>
        </w:pBdr>
        <w:tabs>
          <w:tab w:val="left" w:pos="0"/>
        </w:tabs>
        <w:jc w:val="both"/>
        <w:rPr>
          <w:rFonts w:ascii="Arial" w:hAnsi="Arial" w:cs="Arial"/>
          <w:b/>
          <w:bCs/>
          <w:sz w:val="24"/>
          <w:szCs w:val="24"/>
        </w:rPr>
      </w:pPr>
      <w:r w:rsidRPr="00457B36">
        <w:rPr>
          <w:rFonts w:ascii="Arial" w:eastAsia="Arial" w:hAnsi="Arial" w:cs="Arial"/>
          <w:b/>
          <w:bCs/>
          <w:color w:val="000000"/>
          <w:sz w:val="24"/>
          <w:szCs w:val="24"/>
        </w:rPr>
        <w:t>10.</w:t>
      </w:r>
      <w:r w:rsidR="00107EBB" w:rsidRPr="00457B36">
        <w:rPr>
          <w:rFonts w:ascii="Arial" w:eastAsia="Arial" w:hAnsi="Arial" w:cs="Arial"/>
          <w:b/>
          <w:bCs/>
          <w:color w:val="000000"/>
          <w:sz w:val="24"/>
          <w:szCs w:val="24"/>
        </w:rPr>
        <w:t>8</w:t>
      </w:r>
      <w:r w:rsidRPr="00457B36">
        <w:rPr>
          <w:rFonts w:ascii="Arial" w:eastAsia="Arial" w:hAnsi="Arial" w:cs="Arial"/>
          <w:b/>
          <w:bCs/>
          <w:color w:val="000000"/>
          <w:sz w:val="24"/>
          <w:szCs w:val="24"/>
        </w:rPr>
        <w:t xml:space="preserve">.4. </w:t>
      </w:r>
      <w:r w:rsidR="00661D31" w:rsidRPr="00457B36">
        <w:rPr>
          <w:rFonts w:ascii="Arial" w:eastAsia="Arial" w:hAnsi="Arial" w:cs="Arial"/>
          <w:b/>
          <w:bCs/>
          <w:color w:val="000000"/>
          <w:sz w:val="24"/>
          <w:szCs w:val="24"/>
        </w:rPr>
        <w:t>DOCUMENTOS DE HABILITAÇÃO ECONÔMICO-FINANCEIRA: (ART. 69)</w:t>
      </w:r>
    </w:p>
    <w:p w14:paraId="3FDAF44B" w14:textId="77777777" w:rsidR="00661D31" w:rsidRPr="00457B36" w:rsidRDefault="00661D31" w:rsidP="00661D31">
      <w:pPr>
        <w:pBdr>
          <w:top w:val="nil"/>
          <w:left w:val="nil"/>
          <w:bottom w:val="nil"/>
          <w:right w:val="nil"/>
          <w:between w:val="nil"/>
        </w:pBdr>
        <w:tabs>
          <w:tab w:val="left" w:pos="0"/>
        </w:tabs>
        <w:ind w:left="1286"/>
        <w:jc w:val="both"/>
        <w:rPr>
          <w:rFonts w:ascii="Arial" w:hAnsi="Arial" w:cs="Arial"/>
          <w:b/>
          <w:bCs/>
          <w:sz w:val="24"/>
          <w:szCs w:val="24"/>
        </w:rPr>
      </w:pPr>
    </w:p>
    <w:p w14:paraId="4DDABE02" w14:textId="7187AB06" w:rsidR="00661D31" w:rsidRPr="00457B36" w:rsidRDefault="00661D31" w:rsidP="00733B53">
      <w:pPr>
        <w:tabs>
          <w:tab w:val="left" w:pos="993"/>
          <w:tab w:val="left" w:pos="1843"/>
        </w:tabs>
        <w:spacing w:line="276" w:lineRule="auto"/>
        <w:jc w:val="both"/>
        <w:rPr>
          <w:rFonts w:ascii="Arial" w:hAnsi="Arial" w:cs="Arial"/>
          <w:sz w:val="24"/>
          <w:szCs w:val="24"/>
        </w:rPr>
      </w:pPr>
      <w:r w:rsidRPr="00457B36">
        <w:rPr>
          <w:rFonts w:ascii="Arial" w:eastAsia="Calibri" w:hAnsi="Arial" w:cs="Arial"/>
          <w:sz w:val="24"/>
          <w:szCs w:val="24"/>
        </w:rPr>
        <w:t>1</w:t>
      </w:r>
      <w:r w:rsidR="00961B66" w:rsidRPr="00457B36">
        <w:rPr>
          <w:rFonts w:ascii="Arial" w:eastAsia="Calibri" w:hAnsi="Arial" w:cs="Arial"/>
          <w:sz w:val="24"/>
          <w:szCs w:val="24"/>
        </w:rPr>
        <w:t>0</w:t>
      </w:r>
      <w:r w:rsidRPr="00457B36">
        <w:rPr>
          <w:rFonts w:ascii="Arial" w:eastAsia="Calibri" w:hAnsi="Arial" w:cs="Arial"/>
          <w:sz w:val="24"/>
          <w:szCs w:val="24"/>
        </w:rPr>
        <w:t>.</w:t>
      </w:r>
      <w:r w:rsidR="00107EBB" w:rsidRPr="00457B36">
        <w:rPr>
          <w:rFonts w:ascii="Arial" w:eastAsia="Calibri" w:hAnsi="Arial" w:cs="Arial"/>
          <w:sz w:val="24"/>
          <w:szCs w:val="24"/>
        </w:rPr>
        <w:t>8</w:t>
      </w:r>
      <w:r w:rsidRPr="00457B36">
        <w:rPr>
          <w:rFonts w:ascii="Arial" w:eastAsia="Calibri" w:hAnsi="Arial" w:cs="Arial"/>
          <w:sz w:val="24"/>
          <w:szCs w:val="24"/>
        </w:rPr>
        <w:t>.4.1 Certidão Negativa de falência, de concordata, de recuperação judicial ou extrajudicial (Lei nº 11.101/2005), expedida pelo distribuidor da sede da empresa, datado dos últimos 60 (sessenta) dias, ou que esteja dentro do prazo de validade expresso na própria Certidão</w:t>
      </w:r>
      <w:r w:rsidRPr="00457B36">
        <w:rPr>
          <w:rFonts w:ascii="Arial" w:eastAsia="Calibri" w:hAnsi="Arial" w:cs="Arial"/>
          <w:color w:val="000000"/>
          <w:sz w:val="24"/>
          <w:szCs w:val="24"/>
        </w:rPr>
        <w:t>;</w:t>
      </w:r>
    </w:p>
    <w:p w14:paraId="5BB8279E" w14:textId="77777777" w:rsidR="00661D31" w:rsidRPr="00457B36" w:rsidRDefault="00661D31" w:rsidP="00661D31">
      <w:pPr>
        <w:tabs>
          <w:tab w:val="left" w:pos="993"/>
          <w:tab w:val="left" w:pos="1843"/>
        </w:tabs>
        <w:spacing w:line="276" w:lineRule="auto"/>
        <w:jc w:val="both"/>
        <w:rPr>
          <w:rFonts w:ascii="Arial" w:eastAsia="Calibri" w:hAnsi="Arial" w:cs="Arial"/>
          <w:color w:val="000000"/>
          <w:sz w:val="24"/>
          <w:szCs w:val="24"/>
        </w:rPr>
      </w:pPr>
    </w:p>
    <w:p w14:paraId="42D4D0E2" w14:textId="5E52F1E7" w:rsidR="00661D31" w:rsidRPr="00457B36" w:rsidRDefault="00733B53" w:rsidP="00733B53">
      <w:pPr>
        <w:tabs>
          <w:tab w:val="left" w:pos="1134"/>
          <w:tab w:val="left" w:pos="1843"/>
        </w:tabs>
        <w:spacing w:line="276" w:lineRule="auto"/>
        <w:ind w:left="567"/>
        <w:jc w:val="both"/>
        <w:rPr>
          <w:rFonts w:ascii="Arial" w:eastAsia="Calibri" w:hAnsi="Arial" w:cs="Arial"/>
          <w:color w:val="000000"/>
          <w:sz w:val="24"/>
          <w:szCs w:val="24"/>
        </w:rPr>
      </w:pPr>
      <w:r w:rsidRPr="00457B36">
        <w:rPr>
          <w:rFonts w:ascii="Arial" w:eastAsia="Calibri" w:hAnsi="Arial" w:cs="Arial"/>
          <w:color w:val="000000"/>
          <w:sz w:val="24"/>
          <w:szCs w:val="24"/>
        </w:rPr>
        <w:t>10.</w:t>
      </w:r>
      <w:r w:rsidR="00107EBB" w:rsidRPr="00457B36">
        <w:rPr>
          <w:rFonts w:ascii="Arial" w:eastAsia="Calibri" w:hAnsi="Arial" w:cs="Arial"/>
          <w:color w:val="000000"/>
          <w:sz w:val="24"/>
          <w:szCs w:val="24"/>
        </w:rPr>
        <w:t>8</w:t>
      </w:r>
      <w:r w:rsidRPr="00457B36">
        <w:rPr>
          <w:rFonts w:ascii="Arial" w:eastAsia="Calibri" w:hAnsi="Arial" w:cs="Arial"/>
          <w:color w:val="000000"/>
          <w:sz w:val="24"/>
          <w:szCs w:val="24"/>
        </w:rPr>
        <w:t xml:space="preserve">.4.1.1. </w:t>
      </w:r>
      <w:r w:rsidR="00661D31" w:rsidRPr="00457B36">
        <w:rPr>
          <w:rFonts w:ascii="Arial" w:eastAsia="Calibri" w:hAnsi="Arial" w:cs="Arial"/>
          <w:color w:val="000000"/>
          <w:sz w:val="24"/>
          <w:szCs w:val="24"/>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795E4AEF" w14:textId="77777777" w:rsidR="00661D31" w:rsidRPr="00457B36" w:rsidRDefault="00661D31" w:rsidP="00661D31">
      <w:pPr>
        <w:spacing w:line="276" w:lineRule="auto"/>
        <w:rPr>
          <w:rFonts w:ascii="Arial" w:eastAsia="Calibri" w:hAnsi="Arial" w:cs="Arial"/>
          <w:color w:val="000000"/>
          <w:sz w:val="24"/>
          <w:szCs w:val="24"/>
        </w:rPr>
      </w:pPr>
    </w:p>
    <w:p w14:paraId="316DB50D" w14:textId="2351BECD" w:rsidR="00661D31" w:rsidRPr="00457B36" w:rsidRDefault="00661D31" w:rsidP="00673F76">
      <w:pPr>
        <w:tabs>
          <w:tab w:val="left" w:pos="993"/>
          <w:tab w:val="left" w:pos="1843"/>
        </w:tabs>
        <w:spacing w:line="276" w:lineRule="auto"/>
        <w:jc w:val="both"/>
        <w:rPr>
          <w:rFonts w:ascii="Arial" w:eastAsia="Calibri" w:hAnsi="Arial" w:cs="Arial"/>
          <w:color w:val="000000"/>
          <w:sz w:val="24"/>
          <w:szCs w:val="24"/>
        </w:rPr>
      </w:pPr>
      <w:r w:rsidRPr="00457B36">
        <w:rPr>
          <w:rFonts w:ascii="Arial" w:eastAsia="Calibri" w:hAnsi="Arial" w:cs="Arial"/>
          <w:color w:val="000000"/>
          <w:sz w:val="24"/>
          <w:szCs w:val="24"/>
        </w:rPr>
        <w:t>1</w:t>
      </w:r>
      <w:r w:rsidR="00733B53" w:rsidRPr="00457B36">
        <w:rPr>
          <w:rFonts w:ascii="Arial" w:eastAsia="Calibri" w:hAnsi="Arial" w:cs="Arial"/>
          <w:color w:val="000000"/>
          <w:sz w:val="24"/>
          <w:szCs w:val="24"/>
        </w:rPr>
        <w:t>0</w:t>
      </w:r>
      <w:r w:rsidRPr="00457B36">
        <w:rPr>
          <w:rFonts w:ascii="Arial" w:eastAsia="Calibri" w:hAnsi="Arial" w:cs="Arial"/>
          <w:color w:val="000000"/>
          <w:sz w:val="24"/>
          <w:szCs w:val="24"/>
        </w:rPr>
        <w:t>.</w:t>
      </w:r>
      <w:r w:rsidR="00107EBB" w:rsidRPr="00457B36">
        <w:rPr>
          <w:rFonts w:ascii="Arial" w:eastAsia="Calibri" w:hAnsi="Arial" w:cs="Arial"/>
          <w:color w:val="000000"/>
          <w:sz w:val="24"/>
          <w:szCs w:val="24"/>
        </w:rPr>
        <w:t>8</w:t>
      </w:r>
      <w:r w:rsidRPr="00457B36">
        <w:rPr>
          <w:rFonts w:ascii="Arial" w:eastAsia="Calibri" w:hAnsi="Arial" w:cs="Arial"/>
          <w:color w:val="000000"/>
          <w:sz w:val="24"/>
          <w:szCs w:val="24"/>
        </w:rPr>
        <w:t xml:space="preserve">.4.2 Balanço patrimonial e demonstrações contábeis </w:t>
      </w:r>
      <w:r w:rsidRPr="00457B36">
        <w:rPr>
          <w:rFonts w:ascii="Arial" w:eastAsia="Calibri" w:hAnsi="Arial" w:cs="Arial"/>
          <w:b/>
          <w:bCs/>
          <w:color w:val="000000"/>
          <w:sz w:val="24"/>
          <w:szCs w:val="24"/>
          <w:u w:val="single"/>
        </w:rPr>
        <w:t>dos dois (02) últimos exercícios sociais</w:t>
      </w:r>
      <w:r w:rsidRPr="00457B36">
        <w:rPr>
          <w:rFonts w:ascii="Arial" w:eastAsia="Calibri" w:hAnsi="Arial" w:cs="Arial"/>
          <w:color w:val="000000"/>
          <w:sz w:val="24"/>
          <w:szCs w:val="24"/>
        </w:rPr>
        <w:t xml:space="preserve">,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r w:rsidRPr="00457B36">
        <w:rPr>
          <w:rFonts w:ascii="Arial" w:eastAsia="Calibri" w:hAnsi="Arial" w:cs="Arial"/>
          <w:b/>
          <w:bCs/>
          <w:color w:val="000000"/>
          <w:sz w:val="24"/>
          <w:szCs w:val="24"/>
          <w:u w:val="single"/>
        </w:rPr>
        <w:t>devendo ser acompanhado da devida comprovação de Registro na Junta Comercial</w:t>
      </w:r>
      <w:r w:rsidR="00961B66" w:rsidRPr="00457B36">
        <w:rPr>
          <w:rFonts w:ascii="Arial" w:eastAsia="Calibri" w:hAnsi="Arial" w:cs="Arial"/>
          <w:b/>
          <w:bCs/>
          <w:color w:val="000000"/>
          <w:sz w:val="24"/>
          <w:szCs w:val="24"/>
          <w:u w:val="single"/>
        </w:rPr>
        <w:t xml:space="preserve"> ou Recibo de Entrega de Livro Digital no Sistema Público de Escrituração Digital - SPED</w:t>
      </w:r>
      <w:r w:rsidRPr="00457B36">
        <w:rPr>
          <w:rFonts w:ascii="Arial" w:eastAsia="Calibri" w:hAnsi="Arial" w:cs="Arial"/>
          <w:color w:val="000000"/>
          <w:sz w:val="24"/>
          <w:szCs w:val="24"/>
        </w:rPr>
        <w:t>;</w:t>
      </w:r>
    </w:p>
    <w:p w14:paraId="58C781DF" w14:textId="77777777" w:rsidR="00661D31" w:rsidRPr="00457B36" w:rsidRDefault="00661D31" w:rsidP="00661D31">
      <w:pPr>
        <w:spacing w:line="276" w:lineRule="auto"/>
        <w:ind w:left="284"/>
        <w:rPr>
          <w:rFonts w:ascii="Arial" w:eastAsia="Calibri" w:hAnsi="Arial" w:cs="Arial"/>
          <w:color w:val="000000"/>
          <w:sz w:val="24"/>
          <w:szCs w:val="24"/>
        </w:rPr>
      </w:pPr>
    </w:p>
    <w:p w14:paraId="78CE3328" w14:textId="47AB4B22" w:rsidR="00661D31" w:rsidRPr="00457B36" w:rsidRDefault="00661D31" w:rsidP="00661D31">
      <w:pPr>
        <w:tabs>
          <w:tab w:val="left" w:pos="993"/>
          <w:tab w:val="left" w:pos="1843"/>
        </w:tabs>
        <w:spacing w:line="276" w:lineRule="auto"/>
        <w:ind w:left="849"/>
        <w:jc w:val="both"/>
        <w:rPr>
          <w:rFonts w:ascii="Arial" w:hAnsi="Arial" w:cs="Arial"/>
          <w:sz w:val="24"/>
          <w:szCs w:val="24"/>
        </w:rPr>
      </w:pPr>
      <w:r w:rsidRPr="00457B36">
        <w:rPr>
          <w:rFonts w:ascii="Arial" w:hAnsi="Arial" w:cs="Arial"/>
          <w:bCs/>
          <w:sz w:val="24"/>
          <w:szCs w:val="24"/>
        </w:rPr>
        <w:t>1</w:t>
      </w:r>
      <w:r w:rsidR="00733B53" w:rsidRPr="00457B36">
        <w:rPr>
          <w:rFonts w:ascii="Arial" w:hAnsi="Arial" w:cs="Arial"/>
          <w:bCs/>
          <w:sz w:val="24"/>
          <w:szCs w:val="24"/>
        </w:rPr>
        <w:t>0</w:t>
      </w:r>
      <w:r w:rsidRPr="00457B36">
        <w:rPr>
          <w:rFonts w:ascii="Arial" w:hAnsi="Arial" w:cs="Arial"/>
          <w:bCs/>
          <w:sz w:val="24"/>
          <w:szCs w:val="24"/>
        </w:rPr>
        <w:t>.</w:t>
      </w:r>
      <w:r w:rsidR="00107EBB" w:rsidRPr="00457B36">
        <w:rPr>
          <w:rFonts w:ascii="Arial" w:hAnsi="Arial" w:cs="Arial"/>
          <w:bCs/>
          <w:sz w:val="24"/>
          <w:szCs w:val="24"/>
        </w:rPr>
        <w:t>8</w:t>
      </w:r>
      <w:r w:rsidRPr="00457B36">
        <w:rPr>
          <w:rFonts w:ascii="Arial" w:hAnsi="Arial" w:cs="Arial"/>
          <w:bCs/>
          <w:sz w:val="24"/>
          <w:szCs w:val="24"/>
        </w:rPr>
        <w:t xml:space="preserve">.4.2.1 As empresas com menos de 02 (dois) anos de exercício social de existência deve apresentar </w:t>
      </w:r>
      <w:r w:rsidRPr="00457B36">
        <w:rPr>
          <w:rFonts w:ascii="Arial" w:hAnsi="Arial" w:cs="Arial"/>
          <w:sz w:val="24"/>
          <w:szCs w:val="24"/>
        </w:rPr>
        <w:t xml:space="preserve">Balanço patrimonial e demonstrações contábeis somente do último exercício social, nos termos do § 6º do art. 69 da Lei Federal nº 14.133/2021, </w:t>
      </w:r>
      <w:r w:rsidRPr="00457B36">
        <w:rPr>
          <w:rFonts w:ascii="Arial" w:eastAsia="Calibri" w:hAnsi="Arial" w:cs="Arial"/>
          <w:b/>
          <w:bCs/>
          <w:color w:val="000000"/>
          <w:sz w:val="24"/>
          <w:szCs w:val="24"/>
          <w:u w:val="single"/>
        </w:rPr>
        <w:t>devendo ser acompanhado da devida comprovação de Registro na Junta Comercial</w:t>
      </w:r>
      <w:r w:rsidR="00961B66" w:rsidRPr="00457B36">
        <w:rPr>
          <w:rFonts w:ascii="Arial" w:eastAsia="Calibri" w:hAnsi="Arial" w:cs="Arial"/>
          <w:b/>
          <w:bCs/>
          <w:color w:val="000000"/>
          <w:sz w:val="24"/>
          <w:szCs w:val="24"/>
          <w:u w:val="single"/>
        </w:rPr>
        <w:t xml:space="preserve"> ou Recibo de Entrega de Livro Digital no Sistema Público de Escrituração Digital - SPED</w:t>
      </w:r>
      <w:r w:rsidRPr="00457B36">
        <w:rPr>
          <w:rFonts w:ascii="Arial" w:hAnsi="Arial" w:cs="Arial"/>
          <w:sz w:val="24"/>
          <w:szCs w:val="24"/>
        </w:rPr>
        <w:t>.</w:t>
      </w:r>
    </w:p>
    <w:p w14:paraId="198D7BFF" w14:textId="77777777" w:rsidR="00661D31" w:rsidRPr="00457B36" w:rsidRDefault="00661D31" w:rsidP="00661D31">
      <w:pPr>
        <w:pStyle w:val="PargrafodaLista"/>
        <w:tabs>
          <w:tab w:val="left" w:pos="993"/>
          <w:tab w:val="left" w:pos="1843"/>
        </w:tabs>
        <w:spacing w:line="276" w:lineRule="auto"/>
        <w:ind w:left="567"/>
        <w:jc w:val="both"/>
        <w:rPr>
          <w:rFonts w:ascii="Arial" w:hAnsi="Arial" w:cs="Arial"/>
          <w:sz w:val="24"/>
          <w:szCs w:val="24"/>
        </w:rPr>
      </w:pPr>
    </w:p>
    <w:p w14:paraId="63DA9FDB" w14:textId="49510E45" w:rsidR="00661D31" w:rsidRPr="00457B36" w:rsidRDefault="00661D31" w:rsidP="00661D31">
      <w:pPr>
        <w:tabs>
          <w:tab w:val="left" w:pos="993"/>
          <w:tab w:val="left" w:pos="1843"/>
        </w:tabs>
        <w:spacing w:line="276" w:lineRule="auto"/>
        <w:ind w:left="849"/>
        <w:jc w:val="both"/>
        <w:rPr>
          <w:rFonts w:ascii="Arial" w:hAnsi="Arial" w:cs="Arial"/>
          <w:sz w:val="24"/>
          <w:szCs w:val="24"/>
        </w:rPr>
      </w:pPr>
      <w:r w:rsidRPr="00457B36">
        <w:rPr>
          <w:rFonts w:ascii="Arial" w:eastAsia="Calibri" w:hAnsi="Arial" w:cs="Arial"/>
          <w:color w:val="000000"/>
          <w:sz w:val="24"/>
          <w:szCs w:val="24"/>
        </w:rPr>
        <w:t>1</w:t>
      </w:r>
      <w:r w:rsidR="00733B53" w:rsidRPr="00457B36">
        <w:rPr>
          <w:rFonts w:ascii="Arial" w:eastAsia="Calibri" w:hAnsi="Arial" w:cs="Arial"/>
          <w:color w:val="000000"/>
          <w:sz w:val="24"/>
          <w:szCs w:val="24"/>
        </w:rPr>
        <w:t>0</w:t>
      </w:r>
      <w:r w:rsidRPr="00457B36">
        <w:rPr>
          <w:rFonts w:ascii="Arial" w:eastAsia="Calibri" w:hAnsi="Arial" w:cs="Arial"/>
          <w:color w:val="000000"/>
          <w:sz w:val="24"/>
          <w:szCs w:val="24"/>
        </w:rPr>
        <w:t>.</w:t>
      </w:r>
      <w:r w:rsidR="00107EBB" w:rsidRPr="00457B36">
        <w:rPr>
          <w:rFonts w:ascii="Arial" w:eastAsia="Calibri" w:hAnsi="Arial" w:cs="Arial"/>
          <w:color w:val="000000"/>
          <w:sz w:val="24"/>
          <w:szCs w:val="24"/>
        </w:rPr>
        <w:t>8</w:t>
      </w:r>
      <w:r w:rsidRPr="00457B36">
        <w:rPr>
          <w:rFonts w:ascii="Arial" w:eastAsia="Calibri" w:hAnsi="Arial" w:cs="Arial"/>
          <w:color w:val="000000"/>
          <w:sz w:val="24"/>
          <w:szCs w:val="24"/>
        </w:rPr>
        <w:t>.4.2.2 Caso de fornecimento de bens para pronta entrega, não será exigido da licitante, a apresentação de balanço patrimonial. (Art. 70, inciso III da Lei nº 14.133/2021 e § 2º do art. 61 do Decreto Municipal nº 2.919/2023);</w:t>
      </w:r>
    </w:p>
    <w:p w14:paraId="55337391" w14:textId="77777777" w:rsidR="00661D31" w:rsidRPr="00457B36" w:rsidRDefault="00661D31" w:rsidP="00661D31">
      <w:pPr>
        <w:pStyle w:val="PargrafodaLista"/>
        <w:tabs>
          <w:tab w:val="left" w:pos="993"/>
          <w:tab w:val="left" w:pos="1843"/>
        </w:tabs>
        <w:spacing w:line="276" w:lineRule="auto"/>
        <w:ind w:left="567"/>
        <w:jc w:val="both"/>
        <w:rPr>
          <w:rFonts w:ascii="Arial" w:hAnsi="Arial" w:cs="Arial"/>
          <w:sz w:val="24"/>
          <w:szCs w:val="24"/>
        </w:rPr>
      </w:pPr>
    </w:p>
    <w:p w14:paraId="31E567CE" w14:textId="3C4BD440" w:rsidR="00661D31" w:rsidRPr="00457B36" w:rsidRDefault="00661D31" w:rsidP="00733B53">
      <w:pPr>
        <w:pStyle w:val="PargrafodaLista"/>
        <w:tabs>
          <w:tab w:val="left" w:pos="851"/>
          <w:tab w:val="left" w:pos="1843"/>
        </w:tabs>
        <w:spacing w:line="276" w:lineRule="auto"/>
        <w:ind w:left="851"/>
        <w:jc w:val="both"/>
        <w:rPr>
          <w:rFonts w:ascii="Arial" w:hAnsi="Arial" w:cs="Arial"/>
          <w:sz w:val="24"/>
          <w:szCs w:val="24"/>
        </w:rPr>
      </w:pPr>
      <w:r w:rsidRPr="00457B36">
        <w:rPr>
          <w:rFonts w:ascii="Arial" w:eastAsia="Calibri" w:hAnsi="Arial" w:cs="Arial"/>
          <w:color w:val="000000"/>
          <w:sz w:val="24"/>
          <w:szCs w:val="24"/>
        </w:rPr>
        <w:lastRenderedPageBreak/>
        <w:t>1</w:t>
      </w:r>
      <w:r w:rsidR="00733B53" w:rsidRPr="00457B36">
        <w:rPr>
          <w:rFonts w:ascii="Arial" w:eastAsia="Calibri" w:hAnsi="Arial" w:cs="Arial"/>
          <w:color w:val="000000"/>
          <w:sz w:val="24"/>
          <w:szCs w:val="24"/>
        </w:rPr>
        <w:t>0</w:t>
      </w:r>
      <w:r w:rsidRPr="00457B36">
        <w:rPr>
          <w:rFonts w:ascii="Arial" w:eastAsia="Calibri" w:hAnsi="Arial" w:cs="Arial"/>
          <w:color w:val="000000"/>
          <w:sz w:val="24"/>
          <w:szCs w:val="24"/>
        </w:rPr>
        <w:t>.</w:t>
      </w:r>
      <w:r w:rsidR="00107EBB" w:rsidRPr="00457B36">
        <w:rPr>
          <w:rFonts w:ascii="Arial" w:eastAsia="Calibri" w:hAnsi="Arial" w:cs="Arial"/>
          <w:color w:val="000000"/>
          <w:sz w:val="24"/>
          <w:szCs w:val="24"/>
        </w:rPr>
        <w:t>8</w:t>
      </w:r>
      <w:r w:rsidRPr="00457B36">
        <w:rPr>
          <w:rFonts w:ascii="Arial" w:eastAsia="Calibri" w:hAnsi="Arial" w:cs="Arial"/>
          <w:color w:val="000000"/>
          <w:sz w:val="24"/>
          <w:szCs w:val="24"/>
        </w:rPr>
        <w:t>.4.2.3 No caso de empresa constituída no exercício social vigente, admite-se a apresentação de balanço patrimonial e demonstrações contábeis referentes ao período de existência da sociedade;</w:t>
      </w:r>
    </w:p>
    <w:p w14:paraId="48CC136A" w14:textId="77777777" w:rsidR="00661D31" w:rsidRPr="00457B36" w:rsidRDefault="00661D31" w:rsidP="00661D31">
      <w:pPr>
        <w:pStyle w:val="PargrafodaLista"/>
        <w:rPr>
          <w:rFonts w:ascii="Arial" w:hAnsi="Arial" w:cs="Arial"/>
          <w:sz w:val="24"/>
          <w:szCs w:val="24"/>
        </w:rPr>
      </w:pPr>
    </w:p>
    <w:p w14:paraId="5811B195" w14:textId="434D6495" w:rsidR="00661D31" w:rsidRPr="00457B36" w:rsidRDefault="00661D31" w:rsidP="00661D31">
      <w:pPr>
        <w:tabs>
          <w:tab w:val="left" w:pos="993"/>
          <w:tab w:val="left" w:pos="1843"/>
        </w:tabs>
        <w:spacing w:line="276" w:lineRule="auto"/>
        <w:ind w:left="849"/>
        <w:jc w:val="both"/>
        <w:rPr>
          <w:rFonts w:ascii="Arial" w:hAnsi="Arial" w:cs="Arial"/>
          <w:sz w:val="24"/>
          <w:szCs w:val="24"/>
        </w:rPr>
      </w:pPr>
      <w:r w:rsidRPr="00457B36">
        <w:rPr>
          <w:rFonts w:ascii="Arial" w:hAnsi="Arial" w:cs="Arial"/>
          <w:sz w:val="24"/>
          <w:szCs w:val="24"/>
        </w:rPr>
        <w:t>1</w:t>
      </w:r>
      <w:r w:rsidR="00733B53" w:rsidRPr="00457B36">
        <w:rPr>
          <w:rFonts w:ascii="Arial" w:hAnsi="Arial" w:cs="Arial"/>
          <w:sz w:val="24"/>
          <w:szCs w:val="24"/>
        </w:rPr>
        <w:t>0</w:t>
      </w:r>
      <w:r w:rsidRPr="00457B36">
        <w:rPr>
          <w:rFonts w:ascii="Arial" w:hAnsi="Arial" w:cs="Arial"/>
          <w:sz w:val="24"/>
          <w:szCs w:val="24"/>
        </w:rPr>
        <w:t>.</w:t>
      </w:r>
      <w:r w:rsidR="00107EBB" w:rsidRPr="00457B36">
        <w:rPr>
          <w:rFonts w:ascii="Arial" w:hAnsi="Arial" w:cs="Arial"/>
          <w:sz w:val="24"/>
          <w:szCs w:val="24"/>
        </w:rPr>
        <w:t>8</w:t>
      </w:r>
      <w:r w:rsidRPr="00457B36">
        <w:rPr>
          <w:rFonts w:ascii="Arial" w:hAnsi="Arial" w:cs="Arial"/>
          <w:sz w:val="24"/>
          <w:szCs w:val="24"/>
        </w:rPr>
        <w:t xml:space="preserve">.4.2.4 As empresas criadas no exercício financeiro do processo licitatório deverão atender a todas as exigências de habilitação e ficam autorizadas a substituir os demonstrativos contábeis pelo balanço de abertura, </w:t>
      </w:r>
      <w:r w:rsidRPr="00457B36">
        <w:rPr>
          <w:rFonts w:ascii="Arial" w:hAnsi="Arial" w:cs="Arial"/>
          <w:b/>
          <w:bCs/>
          <w:color w:val="000000"/>
          <w:sz w:val="24"/>
          <w:szCs w:val="24"/>
          <w:u w:val="single"/>
        </w:rPr>
        <w:t>devendo ser acompanhado da devida comprovação de Registro na Junta Comercial</w:t>
      </w:r>
      <w:r w:rsidR="00961B66" w:rsidRPr="00457B36">
        <w:rPr>
          <w:rFonts w:ascii="Arial" w:hAnsi="Arial" w:cs="Arial"/>
          <w:b/>
          <w:bCs/>
          <w:color w:val="000000"/>
          <w:sz w:val="24"/>
          <w:szCs w:val="24"/>
          <w:u w:val="single"/>
        </w:rPr>
        <w:t xml:space="preserve"> </w:t>
      </w:r>
      <w:r w:rsidR="00961B66" w:rsidRPr="00457B36">
        <w:rPr>
          <w:rFonts w:ascii="Arial" w:eastAsia="Calibri" w:hAnsi="Arial" w:cs="Arial"/>
          <w:b/>
          <w:bCs/>
          <w:color w:val="000000"/>
          <w:sz w:val="24"/>
          <w:szCs w:val="24"/>
          <w:u w:val="single"/>
        </w:rPr>
        <w:t>ou Recibo de Entrega de Livro Digital no Sistema Público de Escrituração Digital - SPED</w:t>
      </w:r>
      <w:r w:rsidRPr="00457B36">
        <w:rPr>
          <w:rFonts w:ascii="Arial" w:hAnsi="Arial" w:cs="Arial"/>
          <w:b/>
          <w:bCs/>
          <w:color w:val="000000"/>
          <w:sz w:val="24"/>
          <w:szCs w:val="24"/>
          <w:u w:val="single"/>
        </w:rPr>
        <w:t>;</w:t>
      </w:r>
    </w:p>
    <w:p w14:paraId="39D6866F" w14:textId="77777777" w:rsidR="00661D31" w:rsidRPr="00457B36" w:rsidRDefault="00661D31" w:rsidP="00661D31">
      <w:pPr>
        <w:pStyle w:val="PargrafodaLista"/>
        <w:tabs>
          <w:tab w:val="left" w:pos="993"/>
          <w:tab w:val="left" w:pos="1843"/>
        </w:tabs>
        <w:spacing w:line="276" w:lineRule="auto"/>
        <w:ind w:left="567"/>
        <w:jc w:val="both"/>
        <w:rPr>
          <w:rFonts w:ascii="Arial" w:hAnsi="Arial" w:cs="Arial"/>
          <w:sz w:val="24"/>
          <w:szCs w:val="24"/>
        </w:rPr>
      </w:pPr>
    </w:p>
    <w:p w14:paraId="75F019FA" w14:textId="47640B93" w:rsidR="00661D31" w:rsidRPr="00457B36" w:rsidRDefault="00661D31" w:rsidP="00661D31">
      <w:pPr>
        <w:tabs>
          <w:tab w:val="left" w:pos="993"/>
          <w:tab w:val="left" w:pos="1843"/>
        </w:tabs>
        <w:spacing w:line="276" w:lineRule="auto"/>
        <w:ind w:left="849"/>
        <w:jc w:val="both"/>
        <w:rPr>
          <w:rFonts w:ascii="Arial" w:hAnsi="Arial" w:cs="Arial"/>
          <w:sz w:val="24"/>
          <w:szCs w:val="24"/>
        </w:rPr>
      </w:pPr>
      <w:r w:rsidRPr="00457B36">
        <w:rPr>
          <w:rFonts w:ascii="Arial" w:eastAsia="Calibri" w:hAnsi="Arial" w:cs="Arial"/>
          <w:color w:val="000000"/>
          <w:sz w:val="24"/>
          <w:szCs w:val="24"/>
        </w:rPr>
        <w:t>1</w:t>
      </w:r>
      <w:r w:rsidR="00733B53" w:rsidRPr="00457B36">
        <w:rPr>
          <w:rFonts w:ascii="Arial" w:eastAsia="Calibri" w:hAnsi="Arial" w:cs="Arial"/>
          <w:color w:val="000000"/>
          <w:sz w:val="24"/>
          <w:szCs w:val="24"/>
        </w:rPr>
        <w:t>0</w:t>
      </w:r>
      <w:r w:rsidRPr="00457B36">
        <w:rPr>
          <w:rFonts w:ascii="Arial" w:eastAsia="Calibri" w:hAnsi="Arial" w:cs="Arial"/>
          <w:color w:val="000000"/>
          <w:sz w:val="24"/>
          <w:szCs w:val="24"/>
        </w:rPr>
        <w:t>.</w:t>
      </w:r>
      <w:r w:rsidR="00107EBB" w:rsidRPr="00457B36">
        <w:rPr>
          <w:rFonts w:ascii="Arial" w:eastAsia="Calibri" w:hAnsi="Arial" w:cs="Arial"/>
          <w:color w:val="000000"/>
          <w:sz w:val="24"/>
          <w:szCs w:val="24"/>
        </w:rPr>
        <w:t>8</w:t>
      </w:r>
      <w:r w:rsidRPr="00457B36">
        <w:rPr>
          <w:rFonts w:ascii="Arial" w:eastAsia="Calibri" w:hAnsi="Arial" w:cs="Arial"/>
          <w:color w:val="000000"/>
          <w:sz w:val="24"/>
          <w:szCs w:val="24"/>
        </w:rPr>
        <w:t>.4.2.5 É admissível o balanço intermediário, se decorrer de lei ou contrato social/estatuto social.</w:t>
      </w:r>
    </w:p>
    <w:p w14:paraId="17217ADE" w14:textId="77777777" w:rsidR="00661D31" w:rsidRPr="00457B36" w:rsidRDefault="00661D31" w:rsidP="00661D31">
      <w:pPr>
        <w:pStyle w:val="PargrafodaLista"/>
        <w:tabs>
          <w:tab w:val="left" w:pos="993"/>
          <w:tab w:val="left" w:pos="1843"/>
        </w:tabs>
        <w:spacing w:line="276" w:lineRule="auto"/>
        <w:ind w:left="567"/>
        <w:jc w:val="both"/>
        <w:rPr>
          <w:rFonts w:ascii="Arial" w:hAnsi="Arial" w:cs="Arial"/>
          <w:sz w:val="24"/>
          <w:szCs w:val="24"/>
        </w:rPr>
      </w:pPr>
    </w:p>
    <w:p w14:paraId="7A73519D" w14:textId="43017A20" w:rsidR="00661D31" w:rsidRPr="00457B36" w:rsidRDefault="00733B53" w:rsidP="00733B53">
      <w:pPr>
        <w:tabs>
          <w:tab w:val="left" w:pos="567"/>
          <w:tab w:val="left" w:pos="1843"/>
        </w:tabs>
        <w:spacing w:line="276" w:lineRule="auto"/>
        <w:ind w:left="567"/>
        <w:jc w:val="both"/>
        <w:rPr>
          <w:rFonts w:ascii="Arial" w:hAnsi="Arial" w:cs="Arial"/>
          <w:sz w:val="24"/>
          <w:szCs w:val="24"/>
        </w:rPr>
      </w:pPr>
      <w:r w:rsidRPr="00457B36">
        <w:rPr>
          <w:rFonts w:ascii="Arial" w:eastAsia="Calibri" w:hAnsi="Arial" w:cs="Arial"/>
          <w:color w:val="000000"/>
          <w:sz w:val="24"/>
          <w:szCs w:val="24"/>
        </w:rPr>
        <w:t>10.</w:t>
      </w:r>
      <w:r w:rsidR="00107EBB" w:rsidRPr="00457B36">
        <w:rPr>
          <w:rFonts w:ascii="Arial" w:eastAsia="Calibri" w:hAnsi="Arial" w:cs="Arial"/>
          <w:color w:val="000000"/>
          <w:sz w:val="24"/>
          <w:szCs w:val="24"/>
        </w:rPr>
        <w:t>8</w:t>
      </w:r>
      <w:r w:rsidRPr="00457B36">
        <w:rPr>
          <w:rFonts w:ascii="Arial" w:eastAsia="Calibri" w:hAnsi="Arial" w:cs="Arial"/>
          <w:color w:val="000000"/>
          <w:sz w:val="24"/>
          <w:szCs w:val="24"/>
        </w:rPr>
        <w:t xml:space="preserve">.4.3. </w:t>
      </w:r>
      <w:r w:rsidR="00661D31" w:rsidRPr="00457B36">
        <w:rPr>
          <w:rFonts w:ascii="Arial" w:eastAsia="Calibri" w:hAnsi="Arial" w:cs="Arial"/>
          <w:color w:val="000000"/>
          <w:sz w:val="24"/>
          <w:szCs w:val="24"/>
        </w:rPr>
        <w:t xml:space="preserve">Caso o licitante seja </w:t>
      </w:r>
      <w:proofErr w:type="gramStart"/>
      <w:r w:rsidR="00661D31" w:rsidRPr="00457B36">
        <w:rPr>
          <w:rFonts w:ascii="Arial" w:eastAsia="Calibri" w:hAnsi="Arial" w:cs="Arial"/>
          <w:color w:val="000000"/>
          <w:sz w:val="24"/>
          <w:szCs w:val="24"/>
        </w:rPr>
        <w:t>cooperativa</w:t>
      </w:r>
      <w:proofErr w:type="gramEnd"/>
      <w:r w:rsidR="00661D31" w:rsidRPr="00457B36">
        <w:rPr>
          <w:rFonts w:ascii="Arial" w:eastAsia="Calibri" w:hAnsi="Arial" w:cs="Arial"/>
          <w:color w:val="000000"/>
          <w:sz w:val="24"/>
          <w:szCs w:val="24"/>
        </w:rPr>
        <w:t>, tais documentos deverão ser acompanhados da última auditoria contábil-financeira, conforme dispõe o artigo 112 da Lei nº 5.764, de 1971, ou de uma declaração, sob as penas da lei, de que tal auditoria não foi exigida pelo órgão fiscalizador;</w:t>
      </w:r>
    </w:p>
    <w:p w14:paraId="350EF25E" w14:textId="77777777" w:rsidR="00661D31" w:rsidRPr="00457B36" w:rsidRDefault="00661D31" w:rsidP="00661D31">
      <w:pPr>
        <w:tabs>
          <w:tab w:val="left" w:pos="993"/>
          <w:tab w:val="left" w:pos="1843"/>
        </w:tabs>
        <w:spacing w:line="276" w:lineRule="auto"/>
        <w:jc w:val="both"/>
        <w:rPr>
          <w:rFonts w:ascii="Arial" w:hAnsi="Arial" w:cs="Arial"/>
          <w:sz w:val="24"/>
          <w:szCs w:val="24"/>
        </w:rPr>
      </w:pPr>
    </w:p>
    <w:p w14:paraId="1974BD38" w14:textId="49CD100E" w:rsidR="00661D31" w:rsidRPr="00457B36" w:rsidRDefault="00661D31" w:rsidP="00661D31">
      <w:pPr>
        <w:tabs>
          <w:tab w:val="left" w:pos="993"/>
          <w:tab w:val="left" w:pos="1843"/>
        </w:tabs>
        <w:spacing w:line="276" w:lineRule="auto"/>
        <w:ind w:left="567"/>
        <w:jc w:val="both"/>
        <w:rPr>
          <w:rFonts w:ascii="Arial" w:hAnsi="Arial" w:cs="Arial"/>
          <w:sz w:val="24"/>
          <w:szCs w:val="24"/>
        </w:rPr>
      </w:pPr>
      <w:r w:rsidRPr="00457B36">
        <w:rPr>
          <w:rFonts w:ascii="Arial" w:eastAsia="Calibri" w:hAnsi="Arial" w:cs="Arial"/>
          <w:color w:val="000000"/>
          <w:sz w:val="24"/>
          <w:szCs w:val="24"/>
        </w:rPr>
        <w:t>1</w:t>
      </w:r>
      <w:r w:rsidR="00733B53" w:rsidRPr="00457B36">
        <w:rPr>
          <w:rFonts w:ascii="Arial" w:eastAsia="Calibri" w:hAnsi="Arial" w:cs="Arial"/>
          <w:color w:val="000000"/>
          <w:sz w:val="24"/>
          <w:szCs w:val="24"/>
        </w:rPr>
        <w:t>0</w:t>
      </w:r>
      <w:r w:rsidRPr="00457B36">
        <w:rPr>
          <w:rFonts w:ascii="Arial" w:eastAsia="Calibri" w:hAnsi="Arial" w:cs="Arial"/>
          <w:color w:val="000000"/>
          <w:sz w:val="24"/>
          <w:szCs w:val="24"/>
        </w:rPr>
        <w:t>.</w:t>
      </w:r>
      <w:r w:rsidR="00107EBB" w:rsidRPr="00457B36">
        <w:rPr>
          <w:rFonts w:ascii="Arial" w:eastAsia="Calibri" w:hAnsi="Arial" w:cs="Arial"/>
          <w:color w:val="000000"/>
          <w:sz w:val="24"/>
          <w:szCs w:val="24"/>
        </w:rPr>
        <w:t>8</w:t>
      </w:r>
      <w:r w:rsidRPr="00457B36">
        <w:rPr>
          <w:rFonts w:ascii="Arial" w:eastAsia="Calibri" w:hAnsi="Arial" w:cs="Arial"/>
          <w:color w:val="000000"/>
          <w:sz w:val="24"/>
          <w:szCs w:val="24"/>
        </w:rPr>
        <w:t xml:space="preserve">.4.4. A comprovação da situação financeira da empresa será constatada mediante obtenção de índices de Liquidez Geral (LG), Solvência Geral (SG) e Liquidez Corrente (LC) referente aos números do balanço patrimonial </w:t>
      </w:r>
      <w:r w:rsidRPr="00457B36">
        <w:rPr>
          <w:rFonts w:ascii="Arial" w:eastAsia="Calibri" w:hAnsi="Arial" w:cs="Arial"/>
          <w:b/>
          <w:bCs/>
          <w:color w:val="000000"/>
          <w:sz w:val="24"/>
          <w:szCs w:val="24"/>
          <w:u w:val="single"/>
        </w:rPr>
        <w:t>do último exercício financeiro</w:t>
      </w:r>
      <w:r w:rsidRPr="00457B36">
        <w:rPr>
          <w:rFonts w:ascii="Arial" w:eastAsia="Calibri" w:hAnsi="Arial" w:cs="Arial"/>
          <w:color w:val="000000"/>
          <w:sz w:val="24"/>
          <w:szCs w:val="24"/>
        </w:rPr>
        <w:t xml:space="preserve">, </w:t>
      </w:r>
      <w:r w:rsidRPr="00457B36">
        <w:rPr>
          <w:rFonts w:ascii="Arial" w:hAnsi="Arial" w:cs="Arial"/>
          <w:sz w:val="24"/>
          <w:szCs w:val="24"/>
        </w:rPr>
        <w:t>devendo ser obrigatoriamente assinados pelo contabilista responsável</w:t>
      </w:r>
      <w:r w:rsidRPr="00457B36">
        <w:rPr>
          <w:rFonts w:ascii="Arial" w:eastAsia="Calibri" w:hAnsi="Arial" w:cs="Arial"/>
          <w:color w:val="000000"/>
          <w:sz w:val="24"/>
          <w:szCs w:val="24"/>
        </w:rPr>
        <w:t>, com resultados superiores a 1 (hum) conforme a aplicação das seguintes fórmulas:</w:t>
      </w:r>
    </w:p>
    <w:tbl>
      <w:tblPr>
        <w:tblStyle w:val="10"/>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661D31" w:rsidRPr="00457B36" w14:paraId="34D1D7AE" w14:textId="77777777" w:rsidTr="00DE2B85">
        <w:tc>
          <w:tcPr>
            <w:tcW w:w="2235" w:type="dxa"/>
            <w:vMerge w:val="restart"/>
            <w:vAlign w:val="center"/>
          </w:tcPr>
          <w:p w14:paraId="2E8BC23F" w14:textId="77777777" w:rsidR="00661D31" w:rsidRPr="00457B36" w:rsidRDefault="00661D31" w:rsidP="00DE2B85">
            <w:pPr>
              <w:tabs>
                <w:tab w:val="left" w:pos="1440"/>
              </w:tabs>
              <w:spacing w:line="276" w:lineRule="auto"/>
              <w:ind w:left="284"/>
              <w:jc w:val="right"/>
              <w:rPr>
                <w:rFonts w:eastAsia="Calibri"/>
                <w:color w:val="000000"/>
              </w:rPr>
            </w:pPr>
            <w:r w:rsidRPr="00457B36">
              <w:rPr>
                <w:rFonts w:eastAsia="Calibri"/>
                <w:color w:val="000000"/>
              </w:rPr>
              <w:t>LG =</w:t>
            </w:r>
          </w:p>
        </w:tc>
        <w:tc>
          <w:tcPr>
            <w:tcW w:w="5103" w:type="dxa"/>
            <w:tcBorders>
              <w:bottom w:val="single" w:sz="4" w:space="0" w:color="000000"/>
            </w:tcBorders>
            <w:vAlign w:val="bottom"/>
          </w:tcPr>
          <w:p w14:paraId="42A7A781" w14:textId="77777777" w:rsidR="00661D31" w:rsidRPr="00457B36" w:rsidRDefault="00661D31" w:rsidP="00DE2B85">
            <w:pPr>
              <w:tabs>
                <w:tab w:val="left" w:pos="1440"/>
              </w:tabs>
              <w:spacing w:line="276" w:lineRule="auto"/>
              <w:ind w:left="284"/>
              <w:rPr>
                <w:rFonts w:eastAsia="Calibri"/>
                <w:color w:val="000000"/>
              </w:rPr>
            </w:pPr>
            <w:r w:rsidRPr="00457B36">
              <w:rPr>
                <w:rFonts w:eastAsia="Calibri"/>
                <w:color w:val="000000"/>
              </w:rPr>
              <w:t>Ativo Circulante + Realizável a Longo Prazo</w:t>
            </w:r>
          </w:p>
        </w:tc>
      </w:tr>
      <w:tr w:rsidR="00661D31" w:rsidRPr="00457B36" w14:paraId="56AAA6CA" w14:textId="77777777" w:rsidTr="00DE2B85">
        <w:tc>
          <w:tcPr>
            <w:tcW w:w="2235" w:type="dxa"/>
            <w:vMerge/>
            <w:vAlign w:val="center"/>
          </w:tcPr>
          <w:p w14:paraId="714C038D" w14:textId="77777777" w:rsidR="00661D31" w:rsidRPr="00457B36" w:rsidRDefault="00661D31" w:rsidP="00DE2B85">
            <w:pPr>
              <w:widowControl w:val="0"/>
              <w:pBdr>
                <w:top w:val="nil"/>
                <w:left w:val="nil"/>
                <w:bottom w:val="nil"/>
                <w:right w:val="nil"/>
                <w:between w:val="nil"/>
              </w:pBdr>
              <w:spacing w:line="276" w:lineRule="auto"/>
              <w:ind w:left="284"/>
              <w:jc w:val="left"/>
              <w:rPr>
                <w:rFonts w:eastAsia="Calibri"/>
                <w:color w:val="000000"/>
              </w:rPr>
            </w:pPr>
          </w:p>
        </w:tc>
        <w:tc>
          <w:tcPr>
            <w:tcW w:w="5103" w:type="dxa"/>
            <w:tcBorders>
              <w:top w:val="single" w:sz="4" w:space="0" w:color="000000"/>
            </w:tcBorders>
          </w:tcPr>
          <w:p w14:paraId="0C313428" w14:textId="77777777" w:rsidR="00661D31" w:rsidRPr="00457B36" w:rsidRDefault="00661D31" w:rsidP="00DE2B85">
            <w:pPr>
              <w:tabs>
                <w:tab w:val="left" w:pos="1440"/>
              </w:tabs>
              <w:spacing w:line="276" w:lineRule="auto"/>
              <w:ind w:left="284"/>
              <w:rPr>
                <w:rFonts w:eastAsia="Calibri"/>
                <w:color w:val="000000"/>
              </w:rPr>
            </w:pPr>
            <w:r w:rsidRPr="00457B36">
              <w:rPr>
                <w:rFonts w:eastAsia="Calibri"/>
                <w:color w:val="000000"/>
              </w:rPr>
              <w:t>Passivo Circulante + Passivo Não Circulante</w:t>
            </w:r>
          </w:p>
        </w:tc>
      </w:tr>
    </w:tbl>
    <w:p w14:paraId="6BCD7F6D" w14:textId="77777777" w:rsidR="00661D31" w:rsidRPr="00457B36" w:rsidRDefault="00661D31" w:rsidP="00661D31">
      <w:pPr>
        <w:tabs>
          <w:tab w:val="left" w:pos="1440"/>
        </w:tabs>
        <w:spacing w:line="276" w:lineRule="auto"/>
        <w:ind w:left="284"/>
        <w:jc w:val="both"/>
        <w:rPr>
          <w:rFonts w:ascii="Arial" w:eastAsia="Calibri" w:hAnsi="Arial" w:cs="Arial"/>
          <w:color w:val="000000"/>
          <w:sz w:val="24"/>
          <w:szCs w:val="24"/>
        </w:rPr>
      </w:pPr>
    </w:p>
    <w:tbl>
      <w:tblPr>
        <w:tblStyle w:val="9"/>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661D31" w:rsidRPr="00457B36" w14:paraId="41F2E6DB" w14:textId="77777777" w:rsidTr="00DE2B85">
        <w:tc>
          <w:tcPr>
            <w:tcW w:w="2235" w:type="dxa"/>
            <w:vMerge w:val="restart"/>
            <w:vAlign w:val="center"/>
          </w:tcPr>
          <w:p w14:paraId="459E75F4" w14:textId="77777777" w:rsidR="00661D31" w:rsidRPr="00457B36" w:rsidRDefault="00661D31" w:rsidP="00DE2B85">
            <w:pPr>
              <w:tabs>
                <w:tab w:val="left" w:pos="1440"/>
              </w:tabs>
              <w:spacing w:line="276" w:lineRule="auto"/>
              <w:ind w:left="284"/>
              <w:jc w:val="right"/>
              <w:rPr>
                <w:rFonts w:eastAsia="Calibri"/>
                <w:color w:val="000000"/>
              </w:rPr>
            </w:pPr>
            <w:r w:rsidRPr="00457B36">
              <w:rPr>
                <w:rFonts w:eastAsia="Calibri"/>
                <w:color w:val="000000"/>
              </w:rPr>
              <w:t>SG =</w:t>
            </w:r>
          </w:p>
        </w:tc>
        <w:tc>
          <w:tcPr>
            <w:tcW w:w="5103" w:type="dxa"/>
            <w:tcBorders>
              <w:bottom w:val="single" w:sz="4" w:space="0" w:color="000000"/>
            </w:tcBorders>
            <w:vAlign w:val="bottom"/>
          </w:tcPr>
          <w:p w14:paraId="6B1FE722" w14:textId="77777777" w:rsidR="00661D31" w:rsidRPr="00457B36" w:rsidRDefault="00661D31" w:rsidP="00DE2B85">
            <w:pPr>
              <w:tabs>
                <w:tab w:val="left" w:pos="1440"/>
              </w:tabs>
              <w:spacing w:line="276" w:lineRule="auto"/>
              <w:ind w:left="284"/>
              <w:rPr>
                <w:rFonts w:eastAsia="Calibri"/>
                <w:color w:val="000000"/>
              </w:rPr>
            </w:pPr>
            <w:r w:rsidRPr="00457B36">
              <w:rPr>
                <w:rFonts w:eastAsia="Calibri"/>
                <w:color w:val="000000"/>
              </w:rPr>
              <w:t>Ativo Total</w:t>
            </w:r>
          </w:p>
        </w:tc>
      </w:tr>
      <w:tr w:rsidR="00661D31" w:rsidRPr="00457B36" w14:paraId="21913FB7" w14:textId="77777777" w:rsidTr="00DE2B85">
        <w:tc>
          <w:tcPr>
            <w:tcW w:w="2235" w:type="dxa"/>
            <w:vMerge/>
            <w:vAlign w:val="center"/>
          </w:tcPr>
          <w:p w14:paraId="1E8F41CB" w14:textId="77777777" w:rsidR="00661D31" w:rsidRPr="00457B36" w:rsidRDefault="00661D31" w:rsidP="00DE2B85">
            <w:pPr>
              <w:widowControl w:val="0"/>
              <w:pBdr>
                <w:top w:val="nil"/>
                <w:left w:val="nil"/>
                <w:bottom w:val="nil"/>
                <w:right w:val="nil"/>
                <w:between w:val="nil"/>
              </w:pBdr>
              <w:spacing w:line="276" w:lineRule="auto"/>
              <w:ind w:left="284"/>
              <w:jc w:val="left"/>
              <w:rPr>
                <w:rFonts w:eastAsia="Calibri"/>
                <w:color w:val="000000"/>
              </w:rPr>
            </w:pPr>
          </w:p>
        </w:tc>
        <w:tc>
          <w:tcPr>
            <w:tcW w:w="5103" w:type="dxa"/>
            <w:tcBorders>
              <w:top w:val="single" w:sz="4" w:space="0" w:color="000000"/>
            </w:tcBorders>
          </w:tcPr>
          <w:p w14:paraId="78DBC13D" w14:textId="77777777" w:rsidR="00661D31" w:rsidRPr="00457B36" w:rsidRDefault="00661D31" w:rsidP="00DE2B85">
            <w:pPr>
              <w:tabs>
                <w:tab w:val="left" w:pos="1440"/>
              </w:tabs>
              <w:spacing w:line="276" w:lineRule="auto"/>
              <w:ind w:left="284"/>
              <w:rPr>
                <w:rFonts w:eastAsia="Calibri"/>
                <w:color w:val="000000"/>
              </w:rPr>
            </w:pPr>
            <w:r w:rsidRPr="00457B36">
              <w:rPr>
                <w:rFonts w:eastAsia="Calibri"/>
                <w:color w:val="000000"/>
              </w:rPr>
              <w:t>Passivo Circulante + Passivo Não Circulante</w:t>
            </w:r>
          </w:p>
        </w:tc>
      </w:tr>
    </w:tbl>
    <w:p w14:paraId="5C462160" w14:textId="77777777" w:rsidR="00661D31" w:rsidRPr="00457B36" w:rsidRDefault="00661D31" w:rsidP="00661D31">
      <w:pPr>
        <w:tabs>
          <w:tab w:val="left" w:pos="1440"/>
        </w:tabs>
        <w:spacing w:line="276" w:lineRule="auto"/>
        <w:ind w:left="284"/>
        <w:jc w:val="both"/>
        <w:rPr>
          <w:rFonts w:ascii="Arial" w:eastAsia="Calibri" w:hAnsi="Arial" w:cs="Arial"/>
          <w:color w:val="000000"/>
          <w:sz w:val="24"/>
          <w:szCs w:val="24"/>
        </w:rPr>
      </w:pPr>
    </w:p>
    <w:tbl>
      <w:tblPr>
        <w:tblStyle w:val="8"/>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661D31" w:rsidRPr="00457B36" w14:paraId="7CD0E4B4" w14:textId="77777777" w:rsidTr="00DE2B85">
        <w:tc>
          <w:tcPr>
            <w:tcW w:w="2235" w:type="dxa"/>
            <w:vMerge w:val="restart"/>
            <w:vAlign w:val="center"/>
          </w:tcPr>
          <w:p w14:paraId="097B4E2C" w14:textId="77777777" w:rsidR="00661D31" w:rsidRPr="00457B36" w:rsidRDefault="00661D31" w:rsidP="00DE2B85">
            <w:pPr>
              <w:tabs>
                <w:tab w:val="left" w:pos="1440"/>
              </w:tabs>
              <w:spacing w:line="276" w:lineRule="auto"/>
              <w:ind w:left="284"/>
              <w:jc w:val="right"/>
              <w:rPr>
                <w:rFonts w:eastAsia="Calibri"/>
                <w:color w:val="000000"/>
              </w:rPr>
            </w:pPr>
            <w:r w:rsidRPr="00457B36">
              <w:rPr>
                <w:rFonts w:eastAsia="Calibri"/>
                <w:color w:val="000000"/>
              </w:rPr>
              <w:t>LC =</w:t>
            </w:r>
          </w:p>
        </w:tc>
        <w:tc>
          <w:tcPr>
            <w:tcW w:w="2551" w:type="dxa"/>
            <w:tcBorders>
              <w:bottom w:val="single" w:sz="4" w:space="0" w:color="000000"/>
            </w:tcBorders>
            <w:vAlign w:val="bottom"/>
          </w:tcPr>
          <w:p w14:paraId="5A72AFD8" w14:textId="77777777" w:rsidR="00661D31" w:rsidRPr="00457B36" w:rsidRDefault="00661D31" w:rsidP="00DE2B85">
            <w:pPr>
              <w:tabs>
                <w:tab w:val="left" w:pos="1440"/>
              </w:tabs>
              <w:spacing w:line="276" w:lineRule="auto"/>
              <w:ind w:left="284"/>
              <w:rPr>
                <w:rFonts w:eastAsia="Calibri"/>
                <w:color w:val="000000"/>
              </w:rPr>
            </w:pPr>
            <w:r w:rsidRPr="00457B36">
              <w:rPr>
                <w:rFonts w:eastAsia="Calibri"/>
                <w:color w:val="000000"/>
              </w:rPr>
              <w:t>Ativo Circulante</w:t>
            </w:r>
          </w:p>
        </w:tc>
      </w:tr>
      <w:tr w:rsidR="00661D31" w:rsidRPr="00457B36" w14:paraId="373D8F0C" w14:textId="77777777" w:rsidTr="00DE2B85">
        <w:tc>
          <w:tcPr>
            <w:tcW w:w="2235" w:type="dxa"/>
            <w:vMerge/>
            <w:vAlign w:val="center"/>
          </w:tcPr>
          <w:p w14:paraId="74E2DB87" w14:textId="77777777" w:rsidR="00661D31" w:rsidRPr="00457B36" w:rsidRDefault="00661D31" w:rsidP="00DE2B85">
            <w:pPr>
              <w:widowControl w:val="0"/>
              <w:pBdr>
                <w:top w:val="nil"/>
                <w:left w:val="nil"/>
                <w:bottom w:val="nil"/>
                <w:right w:val="nil"/>
                <w:between w:val="nil"/>
              </w:pBdr>
              <w:spacing w:line="276" w:lineRule="auto"/>
              <w:ind w:left="284"/>
              <w:jc w:val="left"/>
              <w:rPr>
                <w:rFonts w:eastAsia="Calibri"/>
                <w:color w:val="000000"/>
              </w:rPr>
            </w:pPr>
          </w:p>
        </w:tc>
        <w:tc>
          <w:tcPr>
            <w:tcW w:w="2551" w:type="dxa"/>
            <w:tcBorders>
              <w:top w:val="single" w:sz="4" w:space="0" w:color="000000"/>
            </w:tcBorders>
          </w:tcPr>
          <w:p w14:paraId="3E0CB9E9" w14:textId="77777777" w:rsidR="00661D31" w:rsidRPr="00457B36" w:rsidRDefault="00661D31" w:rsidP="00DE2B85">
            <w:pPr>
              <w:tabs>
                <w:tab w:val="left" w:pos="1440"/>
              </w:tabs>
              <w:spacing w:line="276" w:lineRule="auto"/>
              <w:ind w:left="284"/>
              <w:rPr>
                <w:rFonts w:eastAsia="Calibri"/>
                <w:color w:val="000000"/>
              </w:rPr>
            </w:pPr>
            <w:r w:rsidRPr="00457B36">
              <w:rPr>
                <w:rFonts w:eastAsia="Calibri"/>
                <w:color w:val="000000"/>
              </w:rPr>
              <w:t>Passivo Circulante</w:t>
            </w:r>
          </w:p>
          <w:p w14:paraId="094500D5" w14:textId="77777777" w:rsidR="00661D31" w:rsidRPr="00457B36" w:rsidRDefault="00661D31" w:rsidP="00DE2B85">
            <w:pPr>
              <w:tabs>
                <w:tab w:val="left" w:pos="1440"/>
              </w:tabs>
              <w:spacing w:line="276" w:lineRule="auto"/>
              <w:ind w:left="284"/>
              <w:rPr>
                <w:rFonts w:eastAsia="Calibri"/>
                <w:color w:val="000000"/>
              </w:rPr>
            </w:pPr>
          </w:p>
        </w:tc>
      </w:tr>
    </w:tbl>
    <w:p w14:paraId="4FA58484" w14:textId="6F4D44E7" w:rsidR="00661D31" w:rsidRPr="00457B36" w:rsidRDefault="00661D31" w:rsidP="00661D31">
      <w:pPr>
        <w:pBdr>
          <w:top w:val="nil"/>
          <w:left w:val="nil"/>
          <w:bottom w:val="nil"/>
          <w:right w:val="nil"/>
          <w:between w:val="nil"/>
        </w:pBdr>
        <w:ind w:left="1134"/>
        <w:jc w:val="both"/>
        <w:rPr>
          <w:rFonts w:ascii="Arial" w:eastAsia="Arial" w:hAnsi="Arial" w:cs="Arial"/>
          <w:color w:val="000000"/>
          <w:sz w:val="24"/>
          <w:szCs w:val="24"/>
        </w:rPr>
      </w:pPr>
      <w:r w:rsidRPr="00457B36">
        <w:rPr>
          <w:rFonts w:ascii="Arial" w:eastAsia="Calibri" w:hAnsi="Arial" w:cs="Arial"/>
          <w:sz w:val="24"/>
          <w:szCs w:val="24"/>
        </w:rPr>
        <w:t>1</w:t>
      </w:r>
      <w:r w:rsidR="00733B53" w:rsidRPr="00457B36">
        <w:rPr>
          <w:rFonts w:ascii="Arial" w:eastAsia="Calibri" w:hAnsi="Arial" w:cs="Arial"/>
          <w:sz w:val="24"/>
          <w:szCs w:val="24"/>
        </w:rPr>
        <w:t>0</w:t>
      </w:r>
      <w:r w:rsidRPr="00457B36">
        <w:rPr>
          <w:rFonts w:ascii="Arial" w:eastAsia="Calibri" w:hAnsi="Arial" w:cs="Arial"/>
          <w:sz w:val="24"/>
          <w:szCs w:val="24"/>
        </w:rPr>
        <w:t>.</w:t>
      </w:r>
      <w:r w:rsidR="00107EBB" w:rsidRPr="00457B36">
        <w:rPr>
          <w:rFonts w:ascii="Arial" w:eastAsia="Calibri" w:hAnsi="Arial" w:cs="Arial"/>
          <w:sz w:val="24"/>
          <w:szCs w:val="24"/>
        </w:rPr>
        <w:t>8</w:t>
      </w:r>
      <w:r w:rsidRPr="00457B36">
        <w:rPr>
          <w:rFonts w:ascii="Arial" w:eastAsia="Calibri" w:hAnsi="Arial" w:cs="Arial"/>
          <w:sz w:val="24"/>
          <w:szCs w:val="24"/>
        </w:rPr>
        <w:t xml:space="preserve">.4.4.1 As empresas que apresentarem </w:t>
      </w:r>
      <w:r w:rsidRPr="00457B36">
        <w:rPr>
          <w:rFonts w:ascii="Arial" w:eastAsia="Calibri" w:hAnsi="Arial" w:cs="Arial"/>
          <w:color w:val="000000"/>
          <w:sz w:val="24"/>
          <w:szCs w:val="24"/>
        </w:rPr>
        <w:t>resultado inferior ou igual a 1 (um) em qualquer dos índices de</w:t>
      </w:r>
      <w:r w:rsidRPr="00457B36">
        <w:rPr>
          <w:rFonts w:ascii="Arial" w:eastAsia="Calibri" w:hAnsi="Arial" w:cs="Arial"/>
          <w:sz w:val="24"/>
          <w:szCs w:val="24"/>
        </w:rPr>
        <w:t xml:space="preserve"> Liquidez Geral (LG), Solvência Geral (SG) e Liquidez Corrente (LC), deverão comprovar, considerados os riscos para a Administração, e, a critério da autoridade competente, o capital mínimo ou o patrimônio líquido mínimo de 10% (dez) por cento)</w:t>
      </w:r>
      <w:r w:rsidRPr="00457B36">
        <w:rPr>
          <w:rFonts w:ascii="Arial" w:eastAsia="Calibri" w:hAnsi="Arial" w:cs="Arial"/>
          <w:b/>
          <w:sz w:val="24"/>
          <w:szCs w:val="24"/>
        </w:rPr>
        <w:t xml:space="preserve"> </w:t>
      </w:r>
      <w:r w:rsidRPr="00457B36">
        <w:rPr>
          <w:rFonts w:ascii="Arial" w:eastAsia="Calibri" w:hAnsi="Arial" w:cs="Arial"/>
          <w:sz w:val="24"/>
          <w:szCs w:val="24"/>
        </w:rPr>
        <w:t>do valor estimado da contratação ou do item pertinente</w:t>
      </w:r>
    </w:p>
    <w:p w14:paraId="1BD9AEE5" w14:textId="77777777" w:rsidR="00661D31" w:rsidRPr="00457B36" w:rsidRDefault="00661D31" w:rsidP="00661D31">
      <w:pPr>
        <w:pBdr>
          <w:top w:val="nil"/>
          <w:left w:val="nil"/>
          <w:bottom w:val="nil"/>
          <w:right w:val="nil"/>
          <w:between w:val="nil"/>
        </w:pBdr>
        <w:ind w:left="1286"/>
        <w:jc w:val="both"/>
        <w:rPr>
          <w:rFonts w:ascii="Arial" w:eastAsia="Arial" w:hAnsi="Arial" w:cs="Arial"/>
          <w:color w:val="000000"/>
          <w:sz w:val="24"/>
          <w:szCs w:val="24"/>
        </w:rPr>
      </w:pPr>
    </w:p>
    <w:p w14:paraId="09175319" w14:textId="6DA389F0" w:rsidR="00661D31" w:rsidRPr="00457B36" w:rsidRDefault="00107EBB" w:rsidP="00107EBB">
      <w:pPr>
        <w:pBdr>
          <w:top w:val="nil"/>
          <w:left w:val="nil"/>
          <w:bottom w:val="nil"/>
          <w:right w:val="nil"/>
          <w:between w:val="nil"/>
        </w:pBdr>
        <w:ind w:left="566" w:hanging="424"/>
        <w:jc w:val="both"/>
        <w:rPr>
          <w:rFonts w:ascii="Arial" w:eastAsia="Arial" w:hAnsi="Arial" w:cs="Arial"/>
          <w:b/>
          <w:bCs/>
          <w:color w:val="000000"/>
          <w:sz w:val="24"/>
          <w:szCs w:val="24"/>
        </w:rPr>
      </w:pPr>
      <w:r w:rsidRPr="00457B36">
        <w:rPr>
          <w:rFonts w:ascii="Arial" w:eastAsia="Arial" w:hAnsi="Arial" w:cs="Arial"/>
          <w:b/>
          <w:bCs/>
          <w:color w:val="000000"/>
          <w:sz w:val="24"/>
          <w:szCs w:val="24"/>
        </w:rPr>
        <w:lastRenderedPageBreak/>
        <w:t xml:space="preserve">10.8.5.  </w:t>
      </w:r>
      <w:r w:rsidR="00661D31" w:rsidRPr="00457B36">
        <w:rPr>
          <w:rFonts w:ascii="Arial" w:eastAsia="Arial" w:hAnsi="Arial" w:cs="Arial"/>
          <w:b/>
          <w:bCs/>
          <w:color w:val="000000"/>
          <w:sz w:val="24"/>
          <w:szCs w:val="24"/>
        </w:rPr>
        <w:t>DECLARAÇÕES</w:t>
      </w:r>
    </w:p>
    <w:p w14:paraId="5EDB99A2" w14:textId="77777777" w:rsidR="00661D31" w:rsidRPr="00457B36" w:rsidRDefault="00661D31" w:rsidP="00661D31">
      <w:pPr>
        <w:pBdr>
          <w:top w:val="nil"/>
          <w:left w:val="nil"/>
          <w:bottom w:val="nil"/>
          <w:right w:val="nil"/>
          <w:between w:val="nil"/>
        </w:pBdr>
        <w:ind w:left="567"/>
        <w:jc w:val="both"/>
        <w:rPr>
          <w:rFonts w:ascii="Arial" w:eastAsia="Arial" w:hAnsi="Arial" w:cs="Arial"/>
          <w:color w:val="000000"/>
          <w:sz w:val="24"/>
          <w:szCs w:val="24"/>
        </w:rPr>
      </w:pPr>
    </w:p>
    <w:p w14:paraId="29A1B47E" w14:textId="77777777" w:rsidR="00661D31" w:rsidRPr="00457B36" w:rsidRDefault="00661D31" w:rsidP="00834326">
      <w:pPr>
        <w:numPr>
          <w:ilvl w:val="0"/>
          <w:numId w:val="6"/>
        </w:numPr>
        <w:pBdr>
          <w:top w:val="nil"/>
          <w:left w:val="nil"/>
          <w:bottom w:val="nil"/>
          <w:right w:val="nil"/>
          <w:between w:val="nil"/>
        </w:pBdr>
        <w:ind w:left="1134" w:firstLine="0"/>
        <w:jc w:val="both"/>
        <w:rPr>
          <w:rFonts w:ascii="Arial" w:eastAsia="Arial" w:hAnsi="Arial" w:cs="Arial"/>
          <w:color w:val="000000"/>
          <w:sz w:val="24"/>
          <w:szCs w:val="24"/>
        </w:rPr>
      </w:pPr>
      <w:r w:rsidRPr="00457B36">
        <w:rPr>
          <w:rFonts w:ascii="Arial" w:eastAsia="Arial" w:hAnsi="Arial" w:cs="Arial"/>
          <w:color w:val="000000"/>
          <w:sz w:val="24"/>
          <w:szCs w:val="24"/>
        </w:rPr>
        <w:t>Declaração Unificada (</w:t>
      </w:r>
      <w:r w:rsidRPr="00457B36">
        <w:rPr>
          <w:rFonts w:ascii="Arial" w:eastAsia="Arial" w:hAnsi="Arial" w:cs="Arial"/>
          <w:b/>
          <w:color w:val="000000"/>
          <w:sz w:val="24"/>
          <w:szCs w:val="24"/>
        </w:rPr>
        <w:t>ANEXO VI</w:t>
      </w:r>
      <w:r w:rsidRPr="00457B36">
        <w:rPr>
          <w:rFonts w:ascii="Arial" w:eastAsia="Arial" w:hAnsi="Arial" w:cs="Arial"/>
          <w:color w:val="000000"/>
          <w:sz w:val="24"/>
          <w:szCs w:val="24"/>
        </w:rPr>
        <w:t>)</w:t>
      </w:r>
    </w:p>
    <w:p w14:paraId="3B961B0B" w14:textId="77777777" w:rsidR="00661D31" w:rsidRPr="00457B36" w:rsidRDefault="00661D31" w:rsidP="00661D31">
      <w:pPr>
        <w:pBdr>
          <w:top w:val="nil"/>
          <w:left w:val="nil"/>
          <w:bottom w:val="nil"/>
          <w:right w:val="nil"/>
          <w:between w:val="nil"/>
        </w:pBdr>
        <w:ind w:left="1004"/>
        <w:jc w:val="both"/>
        <w:rPr>
          <w:rFonts w:ascii="Arial" w:eastAsia="Arial" w:hAnsi="Arial" w:cs="Arial"/>
          <w:color w:val="000000"/>
          <w:sz w:val="24"/>
          <w:szCs w:val="24"/>
        </w:rPr>
      </w:pPr>
    </w:p>
    <w:p w14:paraId="31260640" w14:textId="77777777" w:rsidR="00374A7D" w:rsidRPr="00457B36" w:rsidRDefault="00374A7D" w:rsidP="00374A7D">
      <w:pPr>
        <w:pStyle w:val="selectable-text"/>
        <w:rPr>
          <w:rFonts w:ascii="Arial" w:hAnsi="Arial" w:cs="Arial"/>
        </w:rPr>
      </w:pPr>
      <w:r w:rsidRPr="00457B36">
        <w:rPr>
          <w:rFonts w:ascii="Arial" w:hAnsi="Arial" w:cs="Arial"/>
        </w:rPr>
        <w:t xml:space="preserve">b) Comprovação da realização de visita técnica, desistência ou renúncia. Entende-se para fins deste Edital, documentação comprobatória, nos casos de: </w:t>
      </w:r>
    </w:p>
    <w:p w14:paraId="1ACA8E3C" w14:textId="1DB383CF" w:rsidR="00374A7D" w:rsidRPr="00457B36" w:rsidRDefault="00374A7D" w:rsidP="00A96111">
      <w:pPr>
        <w:pStyle w:val="selectable-text"/>
        <w:jc w:val="both"/>
        <w:rPr>
          <w:rFonts w:ascii="Arial" w:hAnsi="Arial" w:cs="Arial"/>
        </w:rPr>
      </w:pPr>
      <w:r w:rsidRPr="00457B36">
        <w:rPr>
          <w:rFonts w:ascii="Arial" w:hAnsi="Arial" w:cs="Arial"/>
        </w:rPr>
        <w:t xml:space="preserve">b.1) ATESTADO DE VISITA TECNICA, emitido pela Secretaria Municipal de </w:t>
      </w:r>
      <w:r w:rsidR="00793596">
        <w:rPr>
          <w:rFonts w:ascii="Arial" w:hAnsi="Arial" w:cs="Arial"/>
        </w:rPr>
        <w:t>Educação</w:t>
      </w:r>
      <w:r w:rsidRPr="00457B36">
        <w:rPr>
          <w:rFonts w:ascii="Arial" w:hAnsi="Arial" w:cs="Arial"/>
        </w:rPr>
        <w:t xml:space="preserve">, em nome da licitante, de que, preferencialmente, por intermédio de integrante do seu quadro de Responsáveis Técnicos (RT), visitou os locais onde serão executados os serviços, objeto da licitação, tomando conhecimento de todos os aspectos que possam influir, direta ou indiretamente, no cumprimento dos mesmos e, das condições e peculiaridades inerentes a sua natureza, sobretudo, das dificuldades de ordem técnica a sua execução, assim como, demais informações necessárias para o fiel cumprimento das obrigações advindas, caso venha a ser vencedora no presente certame ou </w:t>
      </w:r>
    </w:p>
    <w:p w14:paraId="0581774D" w14:textId="1CEDC331" w:rsidR="00374A7D" w:rsidRPr="00457B36" w:rsidRDefault="00374A7D" w:rsidP="00374A7D">
      <w:pPr>
        <w:pBdr>
          <w:top w:val="nil"/>
          <w:left w:val="nil"/>
          <w:bottom w:val="nil"/>
          <w:right w:val="nil"/>
          <w:between w:val="nil"/>
        </w:pBdr>
        <w:ind w:left="1004"/>
        <w:jc w:val="both"/>
        <w:rPr>
          <w:rFonts w:ascii="Arial" w:hAnsi="Arial" w:cs="Arial"/>
          <w:sz w:val="24"/>
          <w:szCs w:val="24"/>
        </w:rPr>
      </w:pPr>
      <w:r w:rsidRPr="00457B36">
        <w:rPr>
          <w:rFonts w:ascii="Arial" w:hAnsi="Arial" w:cs="Arial"/>
          <w:sz w:val="24"/>
          <w:szCs w:val="24"/>
        </w:rPr>
        <w:t>b.2) DECLARAQAO DE DESISTENCIA OU RENUNCIA DA VISITA TECNICA, devidamente assinada pelo responsável, sob as penas do art. 299 do Código Penal, esclarecendo que, tem pleno conhecimento das condições e peculiaridades inerentes a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p>
    <w:p w14:paraId="2C7A7E2F" w14:textId="4B9B2FAA" w:rsidR="00374A7D" w:rsidRPr="00457B36" w:rsidRDefault="00374A7D" w:rsidP="00374A7D">
      <w:pPr>
        <w:pStyle w:val="selectable-text"/>
        <w:jc w:val="both"/>
        <w:rPr>
          <w:rFonts w:ascii="Arial" w:hAnsi="Arial" w:cs="Arial"/>
        </w:rPr>
      </w:pPr>
      <w:r w:rsidRPr="00457B36">
        <w:rPr>
          <w:rFonts w:ascii="Arial" w:hAnsi="Arial" w:cs="Arial"/>
        </w:rPr>
        <w:t xml:space="preserve">I. Poderão ser feitas tantas visitas técnicas quantas cada interessado considerar necessário. As visitas devem ser previamente agendadas através do telefone (67) </w:t>
      </w:r>
      <w:r w:rsidR="00F35EAA" w:rsidRPr="00457B36">
        <w:rPr>
          <w:rFonts w:ascii="Arial" w:hAnsi="Arial" w:cs="Arial"/>
        </w:rPr>
        <w:t>3295 2111</w:t>
      </w:r>
      <w:r w:rsidRPr="00457B36">
        <w:rPr>
          <w:rFonts w:ascii="Arial" w:hAnsi="Arial" w:cs="Arial"/>
        </w:rPr>
        <w:t xml:space="preserve">, com </w:t>
      </w:r>
      <w:r w:rsidR="00F35EAA" w:rsidRPr="00457B36">
        <w:rPr>
          <w:rFonts w:ascii="Arial" w:hAnsi="Arial" w:cs="Arial"/>
        </w:rPr>
        <w:t>o</w:t>
      </w:r>
      <w:r w:rsidRPr="00457B36">
        <w:rPr>
          <w:rFonts w:ascii="Arial" w:hAnsi="Arial" w:cs="Arial"/>
        </w:rPr>
        <w:t xml:space="preserve"> engenheir</w:t>
      </w:r>
      <w:r w:rsidR="00F35EAA" w:rsidRPr="00457B36">
        <w:rPr>
          <w:rFonts w:ascii="Arial" w:hAnsi="Arial" w:cs="Arial"/>
        </w:rPr>
        <w:t>o</w:t>
      </w:r>
      <w:r w:rsidRPr="00457B36">
        <w:rPr>
          <w:rFonts w:ascii="Arial" w:hAnsi="Arial" w:cs="Arial"/>
        </w:rPr>
        <w:t xml:space="preserve"> civil </w:t>
      </w:r>
      <w:r w:rsidR="00F35EAA" w:rsidRPr="00457B36">
        <w:rPr>
          <w:rFonts w:ascii="Arial" w:hAnsi="Arial" w:cs="Arial"/>
        </w:rPr>
        <w:t>YURI IGOR CERQUEIRA DA SILVA</w:t>
      </w:r>
      <w:r w:rsidRPr="00457B36">
        <w:rPr>
          <w:rFonts w:ascii="Arial" w:hAnsi="Arial" w:cs="Arial"/>
        </w:rPr>
        <w:t xml:space="preserve">, e poderão ser realizadas até o terceiro dia anterior à data marcada para abertura da sessão pública. </w:t>
      </w:r>
    </w:p>
    <w:p w14:paraId="72478A3E" w14:textId="77777777" w:rsidR="00374A7D" w:rsidRPr="00457B36" w:rsidRDefault="00374A7D" w:rsidP="00374A7D">
      <w:pPr>
        <w:pStyle w:val="selectable-text"/>
        <w:rPr>
          <w:rFonts w:ascii="Arial" w:hAnsi="Arial" w:cs="Arial"/>
        </w:rPr>
      </w:pPr>
      <w:r w:rsidRPr="00457B36">
        <w:rPr>
          <w:rFonts w:ascii="Arial" w:hAnsi="Arial" w:cs="Arial"/>
        </w:rPr>
        <w:t xml:space="preserve">II. Competirá a cada interessado, quando da visita técnica, fazer-se acompanhar dos técnicos e especialistas que entender suficientes para colher as informações necessárias à elaboração da sua proposta. </w:t>
      </w:r>
    </w:p>
    <w:p w14:paraId="3D8F5D11" w14:textId="58701DE9" w:rsidR="00374A7D" w:rsidRPr="00457B36" w:rsidRDefault="00374A7D" w:rsidP="00EF1636">
      <w:pPr>
        <w:pStyle w:val="selectable-text"/>
        <w:jc w:val="both"/>
        <w:rPr>
          <w:rFonts w:ascii="Arial" w:hAnsi="Arial" w:cs="Arial"/>
        </w:rPr>
      </w:pPr>
      <w:r w:rsidRPr="00457B36">
        <w:rPr>
          <w:rFonts w:ascii="Arial" w:hAnsi="Arial" w:cs="Arial"/>
        </w:rPr>
        <w:t>c) Declaração expressa da licitante, devidamente assinada pelo responsável, sob as penas do art. 299 do Código Penal, de que, caso venha a ser vencedora no presente certame, terá disponibilidade técnico-operacional, bem como, maquinários e equipamentos, do aparelhamento e do pessoal técnico especializado, necessários e essenciais para o fiel cumprimento do objeto licitado, disponíveis quando da contratação e, quando o caso, em perfeitas condições de uso, sujeitos a vistoria "in loco" pela Prefeitura Municipal de Jardim-MS</w:t>
      </w:r>
      <w:r w:rsidR="00EF1636" w:rsidRPr="00457B36">
        <w:rPr>
          <w:rFonts w:ascii="Arial" w:hAnsi="Arial" w:cs="Arial"/>
        </w:rPr>
        <w:t>.</w:t>
      </w:r>
    </w:p>
    <w:p w14:paraId="3FF2286C" w14:textId="6E263B81" w:rsidR="00374A7D" w:rsidRPr="00457B36" w:rsidRDefault="00374A7D" w:rsidP="00EF1636">
      <w:pPr>
        <w:pStyle w:val="selectable-text"/>
        <w:jc w:val="both"/>
        <w:rPr>
          <w:rFonts w:ascii="Arial" w:hAnsi="Arial" w:cs="Arial"/>
        </w:rPr>
      </w:pPr>
      <w:r w:rsidRPr="00457B36">
        <w:rPr>
          <w:rFonts w:ascii="Arial" w:hAnsi="Arial" w:cs="Arial"/>
          <w:b/>
          <w:bCs/>
        </w:rPr>
        <w:t>Observação:</w:t>
      </w:r>
      <w:r w:rsidRPr="00457B36">
        <w:rPr>
          <w:rFonts w:ascii="Arial" w:hAnsi="Arial" w:cs="Arial"/>
        </w:rPr>
        <w:t xml:space="preserve"> A pessoa que assinar a referida declaração deverá ter poderes para </w:t>
      </w:r>
      <w:r w:rsidR="00EF1636" w:rsidRPr="00457B36">
        <w:rPr>
          <w:rFonts w:ascii="Arial" w:hAnsi="Arial" w:cs="Arial"/>
        </w:rPr>
        <w:t>representar licitante</w:t>
      </w:r>
      <w:r w:rsidRPr="00457B36">
        <w:rPr>
          <w:rFonts w:ascii="Arial" w:hAnsi="Arial" w:cs="Arial"/>
        </w:rPr>
        <w:t>, o que necessitará ser comprovado documentalmente na fase de habilitação.</w:t>
      </w:r>
    </w:p>
    <w:p w14:paraId="08984399" w14:textId="325AB748" w:rsidR="00661D31" w:rsidRPr="00457B36" w:rsidRDefault="00661D31" w:rsidP="00661D31">
      <w:pPr>
        <w:pBdr>
          <w:top w:val="nil"/>
          <w:left w:val="nil"/>
          <w:bottom w:val="nil"/>
          <w:right w:val="nil"/>
          <w:between w:val="nil"/>
        </w:pBdr>
        <w:jc w:val="both"/>
        <w:rPr>
          <w:rFonts w:ascii="Arial" w:eastAsia="Arial" w:hAnsi="Arial" w:cs="Arial"/>
          <w:color w:val="000000"/>
          <w:sz w:val="24"/>
          <w:szCs w:val="24"/>
        </w:rPr>
      </w:pPr>
      <w:r w:rsidRPr="00457B36">
        <w:rPr>
          <w:rFonts w:ascii="Arial" w:eastAsia="Arial" w:hAnsi="Arial" w:cs="Arial"/>
          <w:color w:val="000000"/>
          <w:sz w:val="24"/>
          <w:szCs w:val="24"/>
        </w:rPr>
        <w:lastRenderedPageBreak/>
        <w:t>1</w:t>
      </w:r>
      <w:r w:rsidR="00733B53" w:rsidRPr="00457B36">
        <w:rPr>
          <w:rFonts w:ascii="Arial" w:eastAsia="Arial" w:hAnsi="Arial" w:cs="Arial"/>
          <w:color w:val="000000"/>
          <w:sz w:val="24"/>
          <w:szCs w:val="24"/>
        </w:rPr>
        <w:t>0</w:t>
      </w:r>
      <w:r w:rsidRPr="00457B36">
        <w:rPr>
          <w:rFonts w:ascii="Arial" w:eastAsia="Arial" w:hAnsi="Arial" w:cs="Arial"/>
          <w:color w:val="000000"/>
          <w:sz w:val="24"/>
          <w:szCs w:val="24"/>
        </w:rPr>
        <w:t>.</w:t>
      </w:r>
      <w:r w:rsidR="00107EBB" w:rsidRPr="00457B36">
        <w:rPr>
          <w:rFonts w:ascii="Arial" w:eastAsia="Arial" w:hAnsi="Arial" w:cs="Arial"/>
          <w:color w:val="000000"/>
          <w:sz w:val="24"/>
          <w:szCs w:val="24"/>
        </w:rPr>
        <w:t>9</w:t>
      </w:r>
      <w:r w:rsidRPr="00457B36">
        <w:rPr>
          <w:rFonts w:ascii="Arial" w:eastAsia="Arial" w:hAnsi="Arial" w:cs="Arial"/>
          <w:color w:val="000000"/>
          <w:sz w:val="24"/>
          <w:szCs w:val="24"/>
        </w:rPr>
        <w:t xml:space="preserve"> Somente haverá a necessidade de comprovação do preenchimento de requisitos mediante apresentação dos documentos originais não-digitais quando houver dúvida em relação à integridade do documento digital ou quando a lei expressamente o exigir.</w:t>
      </w:r>
    </w:p>
    <w:p w14:paraId="54660CD0"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6A06654C" w14:textId="7BC3C2AF"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r w:rsidRPr="00457B36">
        <w:rPr>
          <w:rFonts w:ascii="Arial" w:eastAsia="Arial" w:hAnsi="Arial" w:cs="Arial"/>
          <w:color w:val="000000"/>
          <w:sz w:val="24"/>
          <w:szCs w:val="24"/>
        </w:rPr>
        <w:t>1</w:t>
      </w:r>
      <w:r w:rsidR="00733B53" w:rsidRPr="00457B36">
        <w:rPr>
          <w:rFonts w:ascii="Arial" w:eastAsia="Arial" w:hAnsi="Arial" w:cs="Arial"/>
          <w:color w:val="000000"/>
          <w:sz w:val="24"/>
          <w:szCs w:val="24"/>
        </w:rPr>
        <w:t>0</w:t>
      </w:r>
      <w:r w:rsidRPr="00457B36">
        <w:rPr>
          <w:rFonts w:ascii="Arial" w:eastAsia="Arial" w:hAnsi="Arial" w:cs="Arial"/>
          <w:color w:val="000000"/>
          <w:sz w:val="24"/>
          <w:szCs w:val="24"/>
        </w:rPr>
        <w:t>.</w:t>
      </w:r>
      <w:r w:rsidR="002A1DE9" w:rsidRPr="00457B36">
        <w:rPr>
          <w:rFonts w:ascii="Arial" w:eastAsia="Arial" w:hAnsi="Arial" w:cs="Arial"/>
          <w:color w:val="000000"/>
          <w:sz w:val="24"/>
          <w:szCs w:val="24"/>
        </w:rPr>
        <w:t>1</w:t>
      </w:r>
      <w:r w:rsidR="00107EBB" w:rsidRPr="00457B36">
        <w:rPr>
          <w:rFonts w:ascii="Arial" w:eastAsia="Arial" w:hAnsi="Arial" w:cs="Arial"/>
          <w:color w:val="000000"/>
          <w:sz w:val="24"/>
          <w:szCs w:val="24"/>
        </w:rPr>
        <w:t>0</w:t>
      </w:r>
      <w:r w:rsidR="002A1DE9" w:rsidRPr="00457B36">
        <w:rPr>
          <w:rFonts w:ascii="Arial" w:eastAsia="Arial" w:hAnsi="Arial" w:cs="Arial"/>
          <w:color w:val="000000"/>
          <w:sz w:val="24"/>
          <w:szCs w:val="24"/>
        </w:rPr>
        <w:t xml:space="preserve"> </w:t>
      </w:r>
      <w:r w:rsidRPr="00457B36">
        <w:rPr>
          <w:rFonts w:ascii="Arial" w:eastAsia="Arial" w:hAnsi="Arial" w:cs="Arial"/>
          <w:color w:val="000000"/>
          <w:sz w:val="24"/>
          <w:szCs w:val="24"/>
        </w:rPr>
        <w:t>A verificação pelo Agente de Contratação e sua equipe, em sítios eletrônicos oficiais de órgãos e entidades emissores de certidões constitui meio legal de prova, para fins de habilitação.</w:t>
      </w:r>
    </w:p>
    <w:p w14:paraId="1268F75E"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2BCAE528" w14:textId="38E52C76"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r w:rsidRPr="00457B36">
        <w:rPr>
          <w:rFonts w:ascii="Arial" w:eastAsia="Arial" w:hAnsi="Arial" w:cs="Arial"/>
          <w:color w:val="000000"/>
          <w:sz w:val="24"/>
          <w:szCs w:val="24"/>
        </w:rPr>
        <w:t>1</w:t>
      </w:r>
      <w:r w:rsidR="00733B53" w:rsidRPr="00457B36">
        <w:rPr>
          <w:rFonts w:ascii="Arial" w:eastAsia="Arial" w:hAnsi="Arial" w:cs="Arial"/>
          <w:color w:val="000000"/>
          <w:sz w:val="24"/>
          <w:szCs w:val="24"/>
        </w:rPr>
        <w:t>0</w:t>
      </w:r>
      <w:r w:rsidRPr="00457B36">
        <w:rPr>
          <w:rFonts w:ascii="Arial" w:eastAsia="Arial" w:hAnsi="Arial" w:cs="Arial"/>
          <w:color w:val="000000"/>
          <w:sz w:val="24"/>
          <w:szCs w:val="24"/>
        </w:rPr>
        <w:t>.</w:t>
      </w:r>
      <w:r w:rsidR="002A1DE9" w:rsidRPr="00457B36">
        <w:rPr>
          <w:rFonts w:ascii="Arial" w:eastAsia="Arial" w:hAnsi="Arial" w:cs="Arial"/>
          <w:color w:val="000000"/>
          <w:sz w:val="24"/>
          <w:szCs w:val="24"/>
        </w:rPr>
        <w:t>1</w:t>
      </w:r>
      <w:r w:rsidR="00107EBB" w:rsidRPr="00457B36">
        <w:rPr>
          <w:rFonts w:ascii="Arial" w:eastAsia="Arial" w:hAnsi="Arial" w:cs="Arial"/>
          <w:color w:val="000000"/>
          <w:sz w:val="24"/>
          <w:szCs w:val="24"/>
        </w:rPr>
        <w:t>1</w:t>
      </w:r>
      <w:r w:rsidRPr="00457B36">
        <w:rPr>
          <w:rFonts w:ascii="Arial" w:eastAsia="Arial" w:hAnsi="Arial" w:cs="Arial"/>
          <w:color w:val="000000"/>
          <w:sz w:val="24"/>
          <w:szCs w:val="24"/>
        </w:rPr>
        <w:t xml:space="preserve"> Após a entrega dos documentos para habilitação, não será permitida a substituição ou a apresentação de novos documentos, salvo em sede de diligência, para (</w:t>
      </w:r>
      <w:hyperlink r:id="rId18" w:anchor="art64">
        <w:r w:rsidRPr="00457B36">
          <w:rPr>
            <w:rFonts w:ascii="Arial" w:eastAsia="Arial" w:hAnsi="Arial" w:cs="Arial"/>
            <w:color w:val="000000"/>
            <w:sz w:val="24"/>
            <w:szCs w:val="24"/>
            <w:u w:val="single"/>
          </w:rPr>
          <w:t>Lei 14.133/21, art. 64</w:t>
        </w:r>
      </w:hyperlink>
      <w:r w:rsidRPr="00457B36">
        <w:rPr>
          <w:rFonts w:ascii="Arial" w:eastAsia="Arial" w:hAnsi="Arial" w:cs="Arial"/>
          <w:color w:val="000000"/>
          <w:sz w:val="24"/>
          <w:szCs w:val="24"/>
        </w:rPr>
        <w:t>):</w:t>
      </w:r>
    </w:p>
    <w:p w14:paraId="21C603FA"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44935C7F" w14:textId="2DC411F9" w:rsidR="00661D31" w:rsidRPr="00457B36" w:rsidRDefault="00661D31" w:rsidP="00661D31">
      <w:pPr>
        <w:pBdr>
          <w:top w:val="nil"/>
          <w:left w:val="nil"/>
          <w:bottom w:val="nil"/>
          <w:right w:val="nil"/>
          <w:between w:val="nil"/>
        </w:pBdr>
        <w:ind w:left="284"/>
        <w:jc w:val="both"/>
        <w:rPr>
          <w:rFonts w:ascii="Arial" w:eastAsia="Arial" w:hAnsi="Arial" w:cs="Arial"/>
          <w:color w:val="000000"/>
          <w:sz w:val="24"/>
          <w:szCs w:val="24"/>
        </w:rPr>
      </w:pPr>
      <w:r w:rsidRPr="00457B36">
        <w:rPr>
          <w:rFonts w:ascii="Arial" w:eastAsia="Arial" w:hAnsi="Arial" w:cs="Arial"/>
          <w:color w:val="000000"/>
          <w:sz w:val="24"/>
          <w:szCs w:val="24"/>
        </w:rPr>
        <w:t>1</w:t>
      </w:r>
      <w:r w:rsidR="00733B53" w:rsidRPr="00457B36">
        <w:rPr>
          <w:rFonts w:ascii="Arial" w:eastAsia="Arial" w:hAnsi="Arial" w:cs="Arial"/>
          <w:color w:val="000000"/>
          <w:sz w:val="24"/>
          <w:szCs w:val="24"/>
        </w:rPr>
        <w:t>0</w:t>
      </w:r>
      <w:r w:rsidRPr="00457B36">
        <w:rPr>
          <w:rFonts w:ascii="Arial" w:eastAsia="Arial" w:hAnsi="Arial" w:cs="Arial"/>
          <w:color w:val="000000"/>
          <w:sz w:val="24"/>
          <w:szCs w:val="24"/>
        </w:rPr>
        <w:t>.</w:t>
      </w:r>
      <w:r w:rsidR="002A1DE9" w:rsidRPr="00457B36">
        <w:rPr>
          <w:rFonts w:ascii="Arial" w:eastAsia="Arial" w:hAnsi="Arial" w:cs="Arial"/>
          <w:color w:val="000000"/>
          <w:sz w:val="24"/>
          <w:szCs w:val="24"/>
        </w:rPr>
        <w:t>1</w:t>
      </w:r>
      <w:r w:rsidR="00107EBB" w:rsidRPr="00457B36">
        <w:rPr>
          <w:rFonts w:ascii="Arial" w:eastAsia="Arial" w:hAnsi="Arial" w:cs="Arial"/>
          <w:color w:val="000000"/>
          <w:sz w:val="24"/>
          <w:szCs w:val="24"/>
        </w:rPr>
        <w:t>1</w:t>
      </w:r>
      <w:r w:rsidRPr="00457B36">
        <w:rPr>
          <w:rFonts w:ascii="Arial" w:eastAsia="Arial" w:hAnsi="Arial" w:cs="Arial"/>
          <w:color w:val="000000"/>
          <w:sz w:val="24"/>
          <w:szCs w:val="24"/>
        </w:rPr>
        <w:t>.1. complementação de informações acerca dos documentos já apresentados pelos licitantes e desde que necessária para apurar fatos existentes à época da abertura do certame; e</w:t>
      </w:r>
    </w:p>
    <w:p w14:paraId="64504356" w14:textId="77777777" w:rsidR="00661D31" w:rsidRPr="00457B36" w:rsidRDefault="00661D31" w:rsidP="00661D31">
      <w:pPr>
        <w:pBdr>
          <w:top w:val="nil"/>
          <w:left w:val="nil"/>
          <w:bottom w:val="nil"/>
          <w:right w:val="nil"/>
          <w:between w:val="nil"/>
        </w:pBdr>
        <w:ind w:left="567"/>
        <w:jc w:val="both"/>
        <w:rPr>
          <w:rFonts w:ascii="Arial" w:eastAsia="Arial" w:hAnsi="Arial" w:cs="Arial"/>
          <w:color w:val="000000"/>
          <w:sz w:val="24"/>
          <w:szCs w:val="24"/>
        </w:rPr>
      </w:pPr>
    </w:p>
    <w:p w14:paraId="763413DA" w14:textId="49A4D777" w:rsidR="00661D31" w:rsidRPr="00457B36" w:rsidRDefault="00661D31" w:rsidP="00661D31">
      <w:pPr>
        <w:pBdr>
          <w:top w:val="nil"/>
          <w:left w:val="nil"/>
          <w:bottom w:val="nil"/>
          <w:right w:val="nil"/>
          <w:between w:val="nil"/>
        </w:pBdr>
        <w:ind w:left="284"/>
        <w:jc w:val="both"/>
        <w:rPr>
          <w:rFonts w:ascii="Arial" w:eastAsia="Arial" w:hAnsi="Arial" w:cs="Arial"/>
          <w:color w:val="000000"/>
          <w:sz w:val="24"/>
          <w:szCs w:val="24"/>
        </w:rPr>
      </w:pPr>
      <w:r w:rsidRPr="00457B36">
        <w:rPr>
          <w:rFonts w:ascii="Arial" w:eastAsia="Arial" w:hAnsi="Arial" w:cs="Arial"/>
          <w:color w:val="000000"/>
          <w:sz w:val="24"/>
          <w:szCs w:val="24"/>
        </w:rPr>
        <w:t>1</w:t>
      </w:r>
      <w:r w:rsidR="00733B53" w:rsidRPr="00457B36">
        <w:rPr>
          <w:rFonts w:ascii="Arial" w:eastAsia="Arial" w:hAnsi="Arial" w:cs="Arial"/>
          <w:color w:val="000000"/>
          <w:sz w:val="24"/>
          <w:szCs w:val="24"/>
        </w:rPr>
        <w:t>0</w:t>
      </w:r>
      <w:r w:rsidRPr="00457B36">
        <w:rPr>
          <w:rFonts w:ascii="Arial" w:eastAsia="Arial" w:hAnsi="Arial" w:cs="Arial"/>
          <w:color w:val="000000"/>
          <w:sz w:val="24"/>
          <w:szCs w:val="24"/>
        </w:rPr>
        <w:t>.1</w:t>
      </w:r>
      <w:r w:rsidR="00107EBB" w:rsidRPr="00457B36">
        <w:rPr>
          <w:rFonts w:ascii="Arial" w:eastAsia="Arial" w:hAnsi="Arial" w:cs="Arial"/>
          <w:color w:val="000000"/>
          <w:sz w:val="24"/>
          <w:szCs w:val="24"/>
        </w:rPr>
        <w:t>1</w:t>
      </w:r>
      <w:r w:rsidRPr="00457B36">
        <w:rPr>
          <w:rFonts w:ascii="Arial" w:eastAsia="Arial" w:hAnsi="Arial" w:cs="Arial"/>
          <w:color w:val="000000"/>
          <w:sz w:val="24"/>
          <w:szCs w:val="24"/>
        </w:rPr>
        <w:t>.2. atualização de documentos cuja validade tenha expirado após a data de recebimento das propostas;</w:t>
      </w:r>
    </w:p>
    <w:p w14:paraId="46EA9BB0" w14:textId="77777777" w:rsidR="00661D31" w:rsidRPr="00457B36" w:rsidRDefault="00661D31" w:rsidP="00661D31">
      <w:pPr>
        <w:pBdr>
          <w:top w:val="nil"/>
          <w:left w:val="nil"/>
          <w:bottom w:val="nil"/>
          <w:right w:val="nil"/>
          <w:between w:val="nil"/>
        </w:pBdr>
        <w:ind w:left="284"/>
        <w:jc w:val="both"/>
        <w:rPr>
          <w:rFonts w:ascii="Arial" w:eastAsia="Arial" w:hAnsi="Arial" w:cs="Arial"/>
          <w:color w:val="000000"/>
          <w:sz w:val="24"/>
          <w:szCs w:val="24"/>
        </w:rPr>
      </w:pPr>
    </w:p>
    <w:p w14:paraId="316394C4" w14:textId="77777777" w:rsidR="00661D31" w:rsidRPr="00457B36" w:rsidRDefault="00661D31" w:rsidP="00661D31">
      <w:pPr>
        <w:pBdr>
          <w:top w:val="nil"/>
          <w:left w:val="nil"/>
          <w:bottom w:val="nil"/>
          <w:right w:val="nil"/>
          <w:between w:val="nil"/>
        </w:pBdr>
        <w:ind w:left="284"/>
        <w:jc w:val="both"/>
        <w:rPr>
          <w:rFonts w:ascii="Arial" w:eastAsia="Arial" w:hAnsi="Arial" w:cs="Arial"/>
          <w:color w:val="000000"/>
          <w:sz w:val="24"/>
          <w:szCs w:val="24"/>
        </w:rPr>
      </w:pPr>
    </w:p>
    <w:p w14:paraId="544EF746" w14:textId="746D62A5" w:rsidR="00661D31" w:rsidRPr="00457B36" w:rsidRDefault="00661D31" w:rsidP="00661D31">
      <w:pPr>
        <w:spacing w:line="276" w:lineRule="auto"/>
        <w:jc w:val="both"/>
        <w:rPr>
          <w:rFonts w:ascii="Arial" w:hAnsi="Arial" w:cs="Arial"/>
          <w:sz w:val="24"/>
          <w:szCs w:val="24"/>
        </w:rPr>
      </w:pPr>
      <w:r w:rsidRPr="00457B36">
        <w:rPr>
          <w:rFonts w:ascii="Arial" w:hAnsi="Arial" w:cs="Arial"/>
          <w:sz w:val="24"/>
          <w:szCs w:val="24"/>
        </w:rPr>
        <w:t>1</w:t>
      </w:r>
      <w:r w:rsidR="00733B53" w:rsidRPr="00457B36">
        <w:rPr>
          <w:rFonts w:ascii="Arial" w:hAnsi="Arial" w:cs="Arial"/>
          <w:sz w:val="24"/>
          <w:szCs w:val="24"/>
        </w:rPr>
        <w:t>0</w:t>
      </w:r>
      <w:r w:rsidRPr="00457B36">
        <w:rPr>
          <w:rFonts w:ascii="Arial" w:hAnsi="Arial" w:cs="Arial"/>
          <w:sz w:val="24"/>
          <w:szCs w:val="24"/>
        </w:rPr>
        <w:t>.1</w:t>
      </w:r>
      <w:r w:rsidR="00107EBB" w:rsidRPr="00457B36">
        <w:rPr>
          <w:rFonts w:ascii="Arial" w:hAnsi="Arial" w:cs="Arial"/>
          <w:sz w:val="24"/>
          <w:szCs w:val="24"/>
        </w:rPr>
        <w:t>2</w:t>
      </w:r>
      <w:r w:rsidRPr="00457B36">
        <w:rPr>
          <w:rFonts w:ascii="Arial" w:hAnsi="Arial" w:cs="Arial"/>
          <w:sz w:val="24"/>
          <w:szCs w:val="24"/>
        </w:rPr>
        <w:t>. A validade dos documentos será aquela expressa nos mesmos ou estabelecida em lei.</w:t>
      </w:r>
    </w:p>
    <w:p w14:paraId="74710AA0" w14:textId="77777777" w:rsidR="00661D31" w:rsidRPr="00457B36" w:rsidRDefault="00661D31" w:rsidP="00661D31">
      <w:pPr>
        <w:pStyle w:val="PargrafodaLista"/>
        <w:spacing w:line="276" w:lineRule="auto"/>
        <w:jc w:val="both"/>
        <w:rPr>
          <w:rFonts w:ascii="Arial" w:hAnsi="Arial" w:cs="Arial"/>
          <w:sz w:val="24"/>
          <w:szCs w:val="24"/>
        </w:rPr>
      </w:pPr>
    </w:p>
    <w:p w14:paraId="2FB17FEE" w14:textId="577165B6" w:rsidR="00661D31" w:rsidRPr="00457B36" w:rsidRDefault="00661D31" w:rsidP="00661D31">
      <w:pPr>
        <w:spacing w:line="276" w:lineRule="auto"/>
        <w:jc w:val="both"/>
        <w:rPr>
          <w:rFonts w:ascii="Arial" w:hAnsi="Arial" w:cs="Arial"/>
          <w:sz w:val="24"/>
          <w:szCs w:val="24"/>
        </w:rPr>
      </w:pPr>
      <w:r w:rsidRPr="00457B36">
        <w:rPr>
          <w:rFonts w:ascii="Arial" w:hAnsi="Arial" w:cs="Arial"/>
          <w:sz w:val="24"/>
          <w:szCs w:val="24"/>
        </w:rPr>
        <w:t>1</w:t>
      </w:r>
      <w:r w:rsidR="00733B53" w:rsidRPr="00457B36">
        <w:rPr>
          <w:rFonts w:ascii="Arial" w:hAnsi="Arial" w:cs="Arial"/>
          <w:sz w:val="24"/>
          <w:szCs w:val="24"/>
        </w:rPr>
        <w:t>0</w:t>
      </w:r>
      <w:r w:rsidRPr="00457B36">
        <w:rPr>
          <w:rFonts w:ascii="Arial" w:hAnsi="Arial" w:cs="Arial"/>
          <w:sz w:val="24"/>
          <w:szCs w:val="24"/>
        </w:rPr>
        <w:t>.1</w:t>
      </w:r>
      <w:r w:rsidR="00107EBB" w:rsidRPr="00457B36">
        <w:rPr>
          <w:rFonts w:ascii="Arial" w:hAnsi="Arial" w:cs="Arial"/>
          <w:sz w:val="24"/>
          <w:szCs w:val="24"/>
        </w:rPr>
        <w:t>3</w:t>
      </w:r>
      <w:r w:rsidRPr="00457B36">
        <w:rPr>
          <w:rFonts w:ascii="Arial" w:hAnsi="Arial" w:cs="Arial"/>
          <w:sz w:val="24"/>
          <w:szCs w:val="24"/>
        </w:rPr>
        <w:t xml:space="preserve">. Em caso de omissão, o Agente de Contratação admitirá como válidos os documentos emitidos nos últimos de 60 (sessenta) dias da sua apresentação. </w:t>
      </w:r>
    </w:p>
    <w:p w14:paraId="4785A534"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6D1F8A43" w14:textId="2A341EF1"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r w:rsidRPr="00457B36">
        <w:rPr>
          <w:rFonts w:ascii="Arial" w:eastAsia="Arial" w:hAnsi="Arial" w:cs="Arial"/>
          <w:color w:val="000000"/>
          <w:sz w:val="24"/>
          <w:szCs w:val="24"/>
        </w:rPr>
        <w:t>1</w:t>
      </w:r>
      <w:r w:rsidR="00733B53" w:rsidRPr="00457B36">
        <w:rPr>
          <w:rFonts w:ascii="Arial" w:eastAsia="Arial" w:hAnsi="Arial" w:cs="Arial"/>
          <w:color w:val="000000"/>
          <w:sz w:val="24"/>
          <w:szCs w:val="24"/>
        </w:rPr>
        <w:t>0</w:t>
      </w:r>
      <w:r w:rsidRPr="00457B36">
        <w:rPr>
          <w:rFonts w:ascii="Arial" w:eastAsia="Arial" w:hAnsi="Arial" w:cs="Arial"/>
          <w:color w:val="000000"/>
          <w:sz w:val="24"/>
          <w:szCs w:val="24"/>
        </w:rPr>
        <w:t>.1</w:t>
      </w:r>
      <w:r w:rsidR="00107EBB" w:rsidRPr="00457B36">
        <w:rPr>
          <w:rFonts w:ascii="Arial" w:eastAsia="Arial" w:hAnsi="Arial" w:cs="Arial"/>
          <w:color w:val="000000"/>
          <w:sz w:val="24"/>
          <w:szCs w:val="24"/>
        </w:rPr>
        <w:t>4</w:t>
      </w:r>
      <w:r w:rsidRPr="00457B36">
        <w:rPr>
          <w:rFonts w:ascii="Arial" w:eastAsia="Arial" w:hAnsi="Arial" w:cs="Arial"/>
          <w:color w:val="000000"/>
          <w:sz w:val="24"/>
          <w:szCs w:val="24"/>
        </w:rPr>
        <w:t>. A comprovação de regularidade fiscal e trabalhista das microempresas e das empresas de pequeno porte será exigida para efeito de participação na licitação.</w:t>
      </w:r>
    </w:p>
    <w:p w14:paraId="6E082C64" w14:textId="77777777" w:rsidR="00661D31" w:rsidRPr="00457B36" w:rsidRDefault="00661D31" w:rsidP="00661D31">
      <w:pPr>
        <w:pStyle w:val="PargrafodaLista"/>
        <w:spacing w:line="276" w:lineRule="auto"/>
        <w:rPr>
          <w:rFonts w:ascii="Arial" w:eastAsia="Calibri" w:hAnsi="Arial" w:cs="Arial"/>
          <w:color w:val="000000"/>
          <w:sz w:val="24"/>
          <w:szCs w:val="24"/>
        </w:rPr>
      </w:pPr>
    </w:p>
    <w:p w14:paraId="4A9BE280" w14:textId="3D6510BC" w:rsidR="00661D31" w:rsidRPr="00457B36" w:rsidRDefault="00661D31" w:rsidP="00661D31">
      <w:pPr>
        <w:spacing w:line="276" w:lineRule="auto"/>
        <w:ind w:left="567"/>
        <w:jc w:val="both"/>
        <w:rPr>
          <w:rFonts w:ascii="Arial" w:hAnsi="Arial" w:cs="Arial"/>
          <w:sz w:val="24"/>
          <w:szCs w:val="24"/>
        </w:rPr>
      </w:pPr>
      <w:r w:rsidRPr="00457B36">
        <w:rPr>
          <w:rFonts w:ascii="Arial" w:eastAsia="Calibri" w:hAnsi="Arial" w:cs="Arial"/>
          <w:color w:val="000000"/>
          <w:sz w:val="24"/>
          <w:szCs w:val="24"/>
        </w:rPr>
        <w:t>1</w:t>
      </w:r>
      <w:r w:rsidR="00733B53" w:rsidRPr="00457B36">
        <w:rPr>
          <w:rFonts w:ascii="Arial" w:eastAsia="Calibri" w:hAnsi="Arial" w:cs="Arial"/>
          <w:color w:val="000000"/>
          <w:sz w:val="24"/>
          <w:szCs w:val="24"/>
        </w:rPr>
        <w:t>0</w:t>
      </w:r>
      <w:r w:rsidRPr="00457B36">
        <w:rPr>
          <w:rFonts w:ascii="Arial" w:eastAsia="Calibri" w:hAnsi="Arial" w:cs="Arial"/>
          <w:color w:val="000000"/>
          <w:sz w:val="24"/>
          <w:szCs w:val="24"/>
        </w:rPr>
        <w:t>.1</w:t>
      </w:r>
      <w:r w:rsidR="00107EBB" w:rsidRPr="00457B36">
        <w:rPr>
          <w:rFonts w:ascii="Arial" w:eastAsia="Calibri" w:hAnsi="Arial" w:cs="Arial"/>
          <w:color w:val="000000"/>
          <w:sz w:val="24"/>
          <w:szCs w:val="24"/>
        </w:rPr>
        <w:t>4</w:t>
      </w:r>
      <w:r w:rsidRPr="00457B36">
        <w:rPr>
          <w:rFonts w:ascii="Arial" w:eastAsia="Calibri" w:hAnsi="Arial" w:cs="Arial"/>
          <w:color w:val="000000"/>
          <w:sz w:val="24"/>
          <w:szCs w:val="24"/>
        </w:rPr>
        <w:t>.1 A existência de restrição relativamente à regularidade fiscal e trabalhista não impede que a licitante qualificada como microempresa ou empresa de pequeno porte seja declarada vencedora, uma vez que atenda a todas as demais exigências do edital.</w:t>
      </w:r>
    </w:p>
    <w:p w14:paraId="523704AD" w14:textId="77777777" w:rsidR="000E50B2" w:rsidRPr="00457B36" w:rsidRDefault="000E50B2" w:rsidP="000E50B2">
      <w:pPr>
        <w:pStyle w:val="PargrafodaLista"/>
        <w:widowControl w:val="0"/>
        <w:tabs>
          <w:tab w:val="left" w:pos="567"/>
          <w:tab w:val="left" w:pos="1390"/>
        </w:tabs>
        <w:autoSpaceDE w:val="0"/>
        <w:autoSpaceDN w:val="0"/>
        <w:spacing w:after="120" w:line="276" w:lineRule="auto"/>
        <w:ind w:left="0" w:right="812"/>
        <w:contextualSpacing w:val="0"/>
        <w:jc w:val="both"/>
        <w:rPr>
          <w:rFonts w:ascii="Arial" w:eastAsia="Calibri" w:hAnsi="Arial" w:cs="Arial"/>
          <w:color w:val="000000"/>
          <w:sz w:val="24"/>
          <w:szCs w:val="24"/>
        </w:rPr>
      </w:pPr>
    </w:p>
    <w:p w14:paraId="7BB6B94C" w14:textId="53205634" w:rsidR="000E50B2" w:rsidRPr="00457B36" w:rsidRDefault="00661D31" w:rsidP="000E50B2">
      <w:pPr>
        <w:pStyle w:val="PargrafodaLista"/>
        <w:widowControl w:val="0"/>
        <w:tabs>
          <w:tab w:val="left" w:pos="567"/>
          <w:tab w:val="left" w:pos="1390"/>
        </w:tabs>
        <w:autoSpaceDE w:val="0"/>
        <w:autoSpaceDN w:val="0"/>
        <w:spacing w:after="120" w:line="276" w:lineRule="auto"/>
        <w:ind w:left="0" w:right="-28"/>
        <w:contextualSpacing w:val="0"/>
        <w:jc w:val="both"/>
        <w:rPr>
          <w:rFonts w:ascii="Arial" w:hAnsi="Arial" w:cs="Arial"/>
          <w:sz w:val="24"/>
          <w:szCs w:val="24"/>
        </w:rPr>
      </w:pPr>
      <w:r w:rsidRPr="00457B36">
        <w:rPr>
          <w:rFonts w:ascii="Arial" w:eastAsia="Calibri" w:hAnsi="Arial" w:cs="Arial"/>
          <w:color w:val="000000"/>
          <w:sz w:val="24"/>
          <w:szCs w:val="24"/>
        </w:rPr>
        <w:t>1</w:t>
      </w:r>
      <w:r w:rsidR="00733B53" w:rsidRPr="00457B36">
        <w:rPr>
          <w:rFonts w:ascii="Arial" w:eastAsia="Calibri" w:hAnsi="Arial" w:cs="Arial"/>
          <w:color w:val="000000"/>
          <w:sz w:val="24"/>
          <w:szCs w:val="24"/>
        </w:rPr>
        <w:t>0</w:t>
      </w:r>
      <w:r w:rsidRPr="00457B36">
        <w:rPr>
          <w:rFonts w:ascii="Arial" w:eastAsia="Calibri" w:hAnsi="Arial" w:cs="Arial"/>
          <w:color w:val="000000"/>
          <w:sz w:val="24"/>
          <w:szCs w:val="24"/>
        </w:rPr>
        <w:t>.</w:t>
      </w:r>
      <w:r w:rsidR="002A1DE9" w:rsidRPr="00457B36">
        <w:rPr>
          <w:rFonts w:ascii="Arial" w:eastAsia="Calibri" w:hAnsi="Arial" w:cs="Arial"/>
          <w:color w:val="000000"/>
          <w:sz w:val="24"/>
          <w:szCs w:val="24"/>
        </w:rPr>
        <w:t>1</w:t>
      </w:r>
      <w:r w:rsidR="00107EBB" w:rsidRPr="00457B36">
        <w:rPr>
          <w:rFonts w:ascii="Arial" w:eastAsia="Calibri" w:hAnsi="Arial" w:cs="Arial"/>
          <w:color w:val="000000"/>
          <w:sz w:val="24"/>
          <w:szCs w:val="24"/>
        </w:rPr>
        <w:t>5</w:t>
      </w:r>
      <w:r w:rsidRPr="00457B36">
        <w:rPr>
          <w:rFonts w:ascii="Arial" w:eastAsia="Calibri" w:hAnsi="Arial" w:cs="Arial"/>
          <w:color w:val="000000"/>
          <w:sz w:val="24"/>
          <w:szCs w:val="24"/>
        </w:rPr>
        <w:t xml:space="preserve">. </w:t>
      </w:r>
      <w:r w:rsidR="000E50B2" w:rsidRPr="00457B36">
        <w:rPr>
          <w:rFonts w:ascii="Arial" w:hAnsi="Arial" w:cs="Arial"/>
          <w:sz w:val="24"/>
          <w:szCs w:val="24"/>
        </w:rPr>
        <w:t>Havendo alguma restrição na comprovação da regularidade fiscal e trabalhista das</w:t>
      </w:r>
      <w:r w:rsidR="000E50B2" w:rsidRPr="00457B36">
        <w:rPr>
          <w:rFonts w:ascii="Arial" w:hAnsi="Arial" w:cs="Arial"/>
          <w:spacing w:val="-60"/>
          <w:sz w:val="24"/>
          <w:szCs w:val="24"/>
        </w:rPr>
        <w:t xml:space="preserve"> </w:t>
      </w:r>
      <w:r w:rsidR="000E50B2" w:rsidRPr="00457B36">
        <w:rPr>
          <w:rFonts w:ascii="Arial" w:hAnsi="Arial" w:cs="Arial"/>
          <w:sz w:val="24"/>
          <w:szCs w:val="24"/>
        </w:rPr>
        <w:t>microempresas, empresas de pequeno porte e microempreendedores individuais, será</w:t>
      </w:r>
      <w:r w:rsidR="000E50B2" w:rsidRPr="00457B36">
        <w:rPr>
          <w:rFonts w:ascii="Arial" w:hAnsi="Arial" w:cs="Arial"/>
          <w:spacing w:val="1"/>
          <w:sz w:val="24"/>
          <w:szCs w:val="24"/>
        </w:rPr>
        <w:t xml:space="preserve"> </w:t>
      </w:r>
      <w:r w:rsidR="000E50B2" w:rsidRPr="00457B36">
        <w:rPr>
          <w:rFonts w:ascii="Arial" w:hAnsi="Arial" w:cs="Arial"/>
          <w:sz w:val="24"/>
          <w:szCs w:val="24"/>
        </w:rPr>
        <w:t>assegurado o prazo de 05 (cinco) dias úteis, prorrogável por igual período, a critério da</w:t>
      </w:r>
      <w:r w:rsidR="000E50B2" w:rsidRPr="00457B36">
        <w:rPr>
          <w:rFonts w:ascii="Arial" w:hAnsi="Arial" w:cs="Arial"/>
          <w:spacing w:val="1"/>
          <w:sz w:val="24"/>
          <w:szCs w:val="24"/>
        </w:rPr>
        <w:t xml:space="preserve"> </w:t>
      </w:r>
      <w:r w:rsidR="000E50B2" w:rsidRPr="00457B36">
        <w:rPr>
          <w:rFonts w:ascii="Arial" w:hAnsi="Arial" w:cs="Arial"/>
          <w:sz w:val="24"/>
          <w:szCs w:val="24"/>
        </w:rPr>
        <w:t>Administração, após declarado vencedor, para fins de contratação, em conformidade com</w:t>
      </w:r>
      <w:r w:rsidR="000E50B2" w:rsidRPr="00457B36">
        <w:rPr>
          <w:rFonts w:ascii="Arial" w:hAnsi="Arial" w:cs="Arial"/>
          <w:spacing w:val="-59"/>
          <w:sz w:val="24"/>
          <w:szCs w:val="24"/>
        </w:rPr>
        <w:t xml:space="preserve"> </w:t>
      </w:r>
      <w:r w:rsidR="000E50B2" w:rsidRPr="00457B36">
        <w:rPr>
          <w:rFonts w:ascii="Arial" w:hAnsi="Arial" w:cs="Arial"/>
          <w:sz w:val="24"/>
          <w:szCs w:val="24"/>
        </w:rPr>
        <w:t>a Lei Complementar 123/2006 e suas alterações, para a regularização da documentação,</w:t>
      </w:r>
      <w:r w:rsidR="000E50B2" w:rsidRPr="00457B36">
        <w:rPr>
          <w:rFonts w:ascii="Arial" w:hAnsi="Arial" w:cs="Arial"/>
          <w:spacing w:val="-59"/>
          <w:sz w:val="24"/>
          <w:szCs w:val="24"/>
        </w:rPr>
        <w:t xml:space="preserve"> </w:t>
      </w:r>
      <w:r w:rsidR="000E50B2" w:rsidRPr="00457B36">
        <w:rPr>
          <w:rFonts w:ascii="Arial" w:hAnsi="Arial" w:cs="Arial"/>
          <w:sz w:val="24"/>
          <w:szCs w:val="24"/>
        </w:rPr>
        <w:t>pagamento ou parcelamento do débito, e emissão de eventuais certidões negativas ou</w:t>
      </w:r>
      <w:r w:rsidR="000E50B2" w:rsidRPr="00457B36">
        <w:rPr>
          <w:rFonts w:ascii="Arial" w:hAnsi="Arial" w:cs="Arial"/>
          <w:spacing w:val="1"/>
          <w:sz w:val="24"/>
          <w:szCs w:val="24"/>
        </w:rPr>
        <w:t xml:space="preserve"> </w:t>
      </w:r>
      <w:r w:rsidR="000E50B2" w:rsidRPr="00457B36">
        <w:rPr>
          <w:rFonts w:ascii="Arial" w:hAnsi="Arial" w:cs="Arial"/>
          <w:sz w:val="24"/>
          <w:szCs w:val="24"/>
        </w:rPr>
        <w:t>positivas</w:t>
      </w:r>
      <w:r w:rsidR="000E50B2" w:rsidRPr="00457B36">
        <w:rPr>
          <w:rFonts w:ascii="Arial" w:hAnsi="Arial" w:cs="Arial"/>
          <w:spacing w:val="-1"/>
          <w:sz w:val="24"/>
          <w:szCs w:val="24"/>
        </w:rPr>
        <w:t xml:space="preserve"> </w:t>
      </w:r>
      <w:r w:rsidR="000E50B2" w:rsidRPr="00457B36">
        <w:rPr>
          <w:rFonts w:ascii="Arial" w:hAnsi="Arial" w:cs="Arial"/>
          <w:sz w:val="24"/>
          <w:szCs w:val="24"/>
        </w:rPr>
        <w:t>com</w:t>
      </w:r>
      <w:r w:rsidR="000E50B2" w:rsidRPr="00457B36">
        <w:rPr>
          <w:rFonts w:ascii="Arial" w:hAnsi="Arial" w:cs="Arial"/>
          <w:spacing w:val="2"/>
          <w:sz w:val="24"/>
          <w:szCs w:val="24"/>
        </w:rPr>
        <w:t xml:space="preserve"> </w:t>
      </w:r>
      <w:r w:rsidR="000E50B2" w:rsidRPr="00457B36">
        <w:rPr>
          <w:rFonts w:ascii="Arial" w:hAnsi="Arial" w:cs="Arial"/>
          <w:sz w:val="24"/>
          <w:szCs w:val="24"/>
        </w:rPr>
        <w:t>efeito de certidão</w:t>
      </w:r>
      <w:r w:rsidR="000E50B2" w:rsidRPr="00457B36">
        <w:rPr>
          <w:rFonts w:ascii="Arial" w:hAnsi="Arial" w:cs="Arial"/>
          <w:spacing w:val="-1"/>
          <w:sz w:val="24"/>
          <w:szCs w:val="24"/>
        </w:rPr>
        <w:t xml:space="preserve"> </w:t>
      </w:r>
      <w:r w:rsidR="000E50B2" w:rsidRPr="00457B36">
        <w:rPr>
          <w:rFonts w:ascii="Arial" w:hAnsi="Arial" w:cs="Arial"/>
          <w:sz w:val="24"/>
          <w:szCs w:val="24"/>
        </w:rPr>
        <w:t>negativa.</w:t>
      </w:r>
    </w:p>
    <w:p w14:paraId="7A46959F" w14:textId="77777777" w:rsidR="00FE4C29" w:rsidRPr="00457B36" w:rsidRDefault="00FE4C29" w:rsidP="00661D31">
      <w:pPr>
        <w:pStyle w:val="PargrafodaLista"/>
        <w:pBdr>
          <w:top w:val="nil"/>
          <w:left w:val="nil"/>
          <w:bottom w:val="nil"/>
          <w:right w:val="nil"/>
          <w:between w:val="nil"/>
        </w:pBdr>
        <w:tabs>
          <w:tab w:val="left" w:pos="993"/>
          <w:tab w:val="left" w:pos="1843"/>
        </w:tabs>
        <w:spacing w:line="276" w:lineRule="auto"/>
        <w:ind w:left="0"/>
        <w:jc w:val="both"/>
        <w:rPr>
          <w:rFonts w:ascii="Arial" w:eastAsia="Calibri" w:hAnsi="Arial" w:cs="Arial"/>
          <w:color w:val="000000"/>
          <w:sz w:val="24"/>
          <w:szCs w:val="24"/>
        </w:rPr>
      </w:pPr>
    </w:p>
    <w:p w14:paraId="463DE773" w14:textId="663AB438" w:rsidR="00661D31" w:rsidRPr="00457B36" w:rsidRDefault="00661D31" w:rsidP="00661D31">
      <w:pPr>
        <w:pStyle w:val="PargrafodaLista"/>
        <w:pBdr>
          <w:top w:val="nil"/>
          <w:left w:val="nil"/>
          <w:bottom w:val="nil"/>
          <w:right w:val="nil"/>
          <w:between w:val="nil"/>
        </w:pBdr>
        <w:tabs>
          <w:tab w:val="left" w:pos="993"/>
          <w:tab w:val="left" w:pos="1843"/>
        </w:tabs>
        <w:spacing w:line="276" w:lineRule="auto"/>
        <w:ind w:left="0"/>
        <w:jc w:val="both"/>
        <w:rPr>
          <w:rFonts w:ascii="Arial" w:hAnsi="Arial" w:cs="Arial"/>
          <w:sz w:val="24"/>
          <w:szCs w:val="24"/>
        </w:rPr>
      </w:pPr>
      <w:r w:rsidRPr="00457B36">
        <w:rPr>
          <w:rFonts w:ascii="Arial" w:eastAsia="Calibri" w:hAnsi="Arial" w:cs="Arial"/>
          <w:color w:val="000000"/>
          <w:sz w:val="24"/>
          <w:szCs w:val="24"/>
        </w:rPr>
        <w:t>1</w:t>
      </w:r>
      <w:r w:rsidR="000E50B2" w:rsidRPr="00457B36">
        <w:rPr>
          <w:rFonts w:ascii="Arial" w:eastAsia="Calibri" w:hAnsi="Arial" w:cs="Arial"/>
          <w:color w:val="000000"/>
          <w:sz w:val="24"/>
          <w:szCs w:val="24"/>
        </w:rPr>
        <w:t>0</w:t>
      </w:r>
      <w:r w:rsidRPr="00457B36">
        <w:rPr>
          <w:rFonts w:ascii="Arial" w:eastAsia="Calibri" w:hAnsi="Arial" w:cs="Arial"/>
          <w:color w:val="000000"/>
          <w:sz w:val="24"/>
          <w:szCs w:val="24"/>
        </w:rPr>
        <w:t>.1</w:t>
      </w:r>
      <w:r w:rsidR="00107EBB" w:rsidRPr="00457B36">
        <w:rPr>
          <w:rFonts w:ascii="Arial" w:eastAsia="Calibri" w:hAnsi="Arial" w:cs="Arial"/>
          <w:color w:val="000000"/>
          <w:sz w:val="24"/>
          <w:szCs w:val="24"/>
        </w:rPr>
        <w:t>6</w:t>
      </w:r>
      <w:r w:rsidRPr="00457B36">
        <w:rPr>
          <w:rFonts w:ascii="Arial" w:eastAsia="Calibri" w:hAnsi="Arial" w:cs="Arial"/>
          <w:color w:val="000000"/>
          <w:sz w:val="24"/>
          <w:szCs w:val="24"/>
        </w:rPr>
        <w:t xml:space="preserve">. A não-regularização fiscal e trabalhista no prazo previsto no subitem anterior acarretará a inabilitação do licitante, sem prejuízo das sanções previstas neste Edital. </w:t>
      </w:r>
    </w:p>
    <w:p w14:paraId="4FE4F749" w14:textId="77777777" w:rsidR="00661D31" w:rsidRPr="00457B36" w:rsidRDefault="00661D31" w:rsidP="00661D31">
      <w:pPr>
        <w:pStyle w:val="PargrafodaLista"/>
        <w:spacing w:line="276" w:lineRule="auto"/>
        <w:rPr>
          <w:rFonts w:ascii="Arial" w:eastAsia="Calibri" w:hAnsi="Arial" w:cs="Arial"/>
          <w:color w:val="000000"/>
          <w:sz w:val="24"/>
          <w:szCs w:val="24"/>
        </w:rPr>
      </w:pPr>
    </w:p>
    <w:p w14:paraId="1DEF8835" w14:textId="0033C6EA" w:rsidR="00661D31" w:rsidRPr="00457B36" w:rsidRDefault="00661D31" w:rsidP="00661D31">
      <w:pPr>
        <w:pStyle w:val="PargrafodaLista"/>
        <w:pBdr>
          <w:top w:val="nil"/>
          <w:left w:val="nil"/>
          <w:bottom w:val="nil"/>
          <w:right w:val="nil"/>
          <w:between w:val="nil"/>
        </w:pBdr>
        <w:tabs>
          <w:tab w:val="left" w:pos="993"/>
          <w:tab w:val="left" w:pos="1843"/>
        </w:tabs>
        <w:spacing w:line="276" w:lineRule="auto"/>
        <w:ind w:left="0"/>
        <w:jc w:val="both"/>
        <w:rPr>
          <w:rFonts w:ascii="Arial" w:hAnsi="Arial" w:cs="Arial"/>
          <w:sz w:val="24"/>
          <w:szCs w:val="24"/>
        </w:rPr>
      </w:pPr>
      <w:r w:rsidRPr="00457B36">
        <w:rPr>
          <w:rFonts w:ascii="Arial" w:eastAsia="Calibri" w:hAnsi="Arial" w:cs="Arial"/>
          <w:color w:val="000000"/>
          <w:sz w:val="24"/>
          <w:szCs w:val="24"/>
        </w:rPr>
        <w:lastRenderedPageBreak/>
        <w:t>1</w:t>
      </w:r>
      <w:r w:rsidR="000E50B2" w:rsidRPr="00457B36">
        <w:rPr>
          <w:rFonts w:ascii="Arial" w:eastAsia="Calibri" w:hAnsi="Arial" w:cs="Arial"/>
          <w:color w:val="000000"/>
          <w:sz w:val="24"/>
          <w:szCs w:val="24"/>
        </w:rPr>
        <w:t>0</w:t>
      </w:r>
      <w:r w:rsidRPr="00457B36">
        <w:rPr>
          <w:rFonts w:ascii="Arial" w:eastAsia="Calibri" w:hAnsi="Arial" w:cs="Arial"/>
          <w:color w:val="000000"/>
          <w:sz w:val="24"/>
          <w:szCs w:val="24"/>
        </w:rPr>
        <w:t>.1</w:t>
      </w:r>
      <w:r w:rsidR="00107EBB" w:rsidRPr="00457B36">
        <w:rPr>
          <w:rFonts w:ascii="Arial" w:eastAsia="Calibri" w:hAnsi="Arial" w:cs="Arial"/>
          <w:color w:val="000000"/>
          <w:sz w:val="24"/>
          <w:szCs w:val="24"/>
        </w:rPr>
        <w:t>7</w:t>
      </w:r>
      <w:r w:rsidRPr="00457B36">
        <w:rPr>
          <w:rFonts w:ascii="Arial" w:eastAsia="Calibri" w:hAnsi="Arial" w:cs="Arial"/>
          <w:color w:val="000000"/>
          <w:sz w:val="24"/>
          <w:szCs w:val="24"/>
        </w:rPr>
        <w:t>. Havendo necessidade de analisar minuciosamente os documentos exigidos, o Agente de Contratação suspenderá a sessão, informando no “chat” a nova data e horário para a continuidade da mesma.</w:t>
      </w:r>
    </w:p>
    <w:p w14:paraId="0949272F" w14:textId="77777777" w:rsidR="00661D31" w:rsidRPr="00457B36" w:rsidRDefault="00661D31" w:rsidP="00661D31">
      <w:pPr>
        <w:pBdr>
          <w:top w:val="nil"/>
          <w:left w:val="nil"/>
          <w:bottom w:val="nil"/>
          <w:right w:val="nil"/>
          <w:between w:val="nil"/>
        </w:pBdr>
        <w:ind w:left="284"/>
        <w:jc w:val="both"/>
        <w:rPr>
          <w:rFonts w:ascii="Arial" w:eastAsia="Arial" w:hAnsi="Arial" w:cs="Arial"/>
          <w:color w:val="000000"/>
          <w:sz w:val="24"/>
          <w:szCs w:val="24"/>
        </w:rPr>
      </w:pPr>
    </w:p>
    <w:p w14:paraId="5670E5F4" w14:textId="76E4E303"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r w:rsidRPr="00457B36">
        <w:rPr>
          <w:rFonts w:ascii="Arial" w:eastAsia="Arial" w:hAnsi="Arial" w:cs="Arial"/>
          <w:color w:val="000000"/>
          <w:sz w:val="24"/>
          <w:szCs w:val="24"/>
        </w:rPr>
        <w:t>1</w:t>
      </w:r>
      <w:r w:rsidR="000E50B2" w:rsidRPr="00457B36">
        <w:rPr>
          <w:rFonts w:ascii="Arial" w:eastAsia="Arial" w:hAnsi="Arial" w:cs="Arial"/>
          <w:color w:val="000000"/>
          <w:sz w:val="24"/>
          <w:szCs w:val="24"/>
        </w:rPr>
        <w:t>0</w:t>
      </w:r>
      <w:r w:rsidRPr="00457B36">
        <w:rPr>
          <w:rFonts w:ascii="Arial" w:eastAsia="Arial" w:hAnsi="Arial" w:cs="Arial"/>
          <w:color w:val="000000"/>
          <w:sz w:val="24"/>
          <w:szCs w:val="24"/>
        </w:rPr>
        <w:t>.1</w:t>
      </w:r>
      <w:r w:rsidR="00107EBB" w:rsidRPr="00457B36">
        <w:rPr>
          <w:rFonts w:ascii="Arial" w:eastAsia="Arial" w:hAnsi="Arial" w:cs="Arial"/>
          <w:color w:val="000000"/>
          <w:sz w:val="24"/>
          <w:szCs w:val="24"/>
        </w:rPr>
        <w:t>8.</w:t>
      </w:r>
      <w:r w:rsidRPr="00457B36">
        <w:rPr>
          <w:rFonts w:ascii="Arial" w:eastAsia="Arial" w:hAnsi="Arial" w:cs="Arial"/>
          <w:color w:val="000000"/>
          <w:sz w:val="24"/>
          <w:szCs w:val="24"/>
        </w:rPr>
        <w:t xml:space="preserve"> Na análise dos documentos de habilitação, o Agente de Contratação poderá sanar erros ou falhas, que não alterem a substância dos documentos e sua validade jurídica, mediante decisão fundamentada, registrada em ata e acessível a todos, atribuindo-lhes eficácia para fins de habilitação e classificação.</w:t>
      </w:r>
    </w:p>
    <w:p w14:paraId="44329E1A"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1272541A" w14:textId="54DBFFF6" w:rsidR="00661D31" w:rsidRPr="00457B36" w:rsidRDefault="00661D31" w:rsidP="00661D31">
      <w:pPr>
        <w:pStyle w:val="PargrafodaLista"/>
        <w:pBdr>
          <w:top w:val="nil"/>
          <w:left w:val="nil"/>
          <w:bottom w:val="nil"/>
          <w:right w:val="nil"/>
          <w:between w:val="nil"/>
        </w:pBdr>
        <w:tabs>
          <w:tab w:val="left" w:pos="993"/>
          <w:tab w:val="left" w:pos="1843"/>
        </w:tabs>
        <w:spacing w:line="276" w:lineRule="auto"/>
        <w:ind w:left="0"/>
        <w:jc w:val="both"/>
        <w:rPr>
          <w:rFonts w:ascii="Arial" w:hAnsi="Arial" w:cs="Arial"/>
          <w:sz w:val="24"/>
          <w:szCs w:val="24"/>
        </w:rPr>
      </w:pPr>
      <w:r w:rsidRPr="00457B36">
        <w:rPr>
          <w:rFonts w:ascii="Arial" w:eastAsia="Calibri" w:hAnsi="Arial" w:cs="Arial"/>
          <w:color w:val="000000"/>
          <w:sz w:val="24"/>
          <w:szCs w:val="24"/>
        </w:rPr>
        <w:t>1</w:t>
      </w:r>
      <w:r w:rsidR="000E50B2" w:rsidRPr="00457B36">
        <w:rPr>
          <w:rFonts w:ascii="Arial" w:eastAsia="Calibri" w:hAnsi="Arial" w:cs="Arial"/>
          <w:color w:val="000000"/>
          <w:sz w:val="24"/>
          <w:szCs w:val="24"/>
        </w:rPr>
        <w:t>0</w:t>
      </w:r>
      <w:r w:rsidRPr="00457B36">
        <w:rPr>
          <w:rFonts w:ascii="Arial" w:eastAsia="Calibri" w:hAnsi="Arial" w:cs="Arial"/>
          <w:color w:val="000000"/>
          <w:sz w:val="24"/>
          <w:szCs w:val="24"/>
        </w:rPr>
        <w:t>.</w:t>
      </w:r>
      <w:r w:rsidR="00107EBB" w:rsidRPr="00457B36">
        <w:rPr>
          <w:rFonts w:ascii="Arial" w:eastAsia="Calibri" w:hAnsi="Arial" w:cs="Arial"/>
          <w:color w:val="000000"/>
          <w:sz w:val="24"/>
          <w:szCs w:val="24"/>
        </w:rPr>
        <w:t>19</w:t>
      </w:r>
      <w:r w:rsidRPr="00457B36">
        <w:rPr>
          <w:rFonts w:ascii="Arial" w:eastAsia="Calibri" w:hAnsi="Arial" w:cs="Arial"/>
          <w:color w:val="000000"/>
          <w:sz w:val="24"/>
          <w:szCs w:val="24"/>
        </w:rPr>
        <w:t>. Será inabilitado o licitante que não comprovar sua habilitação, seja por não apresentar quaisquer dos documentos exigidos, ou apresentá-los em desacordo com o estabelecido neste Edital.</w:t>
      </w:r>
    </w:p>
    <w:p w14:paraId="11D56CAB" w14:textId="77777777" w:rsidR="00661D31" w:rsidRPr="00457B36" w:rsidRDefault="00661D31" w:rsidP="00661D31">
      <w:pPr>
        <w:pBdr>
          <w:top w:val="nil"/>
          <w:left w:val="nil"/>
          <w:bottom w:val="nil"/>
          <w:right w:val="nil"/>
          <w:between w:val="nil"/>
        </w:pBdr>
        <w:tabs>
          <w:tab w:val="left" w:pos="0"/>
        </w:tabs>
        <w:jc w:val="both"/>
        <w:rPr>
          <w:rFonts w:ascii="Arial" w:eastAsia="Arial" w:hAnsi="Arial" w:cs="Arial"/>
          <w:color w:val="000000"/>
          <w:sz w:val="24"/>
          <w:szCs w:val="24"/>
        </w:rPr>
      </w:pPr>
    </w:p>
    <w:p w14:paraId="185736FE" w14:textId="296F1EE3" w:rsidR="00C14ACF" w:rsidRPr="00457B36" w:rsidRDefault="00C14ACF" w:rsidP="00C14ACF">
      <w:pPr>
        <w:pStyle w:val="PargrafodaLista"/>
        <w:widowControl w:val="0"/>
        <w:tabs>
          <w:tab w:val="left" w:pos="0"/>
          <w:tab w:val="left" w:pos="1134"/>
          <w:tab w:val="left" w:pos="1364"/>
        </w:tabs>
        <w:autoSpaceDE w:val="0"/>
        <w:autoSpaceDN w:val="0"/>
        <w:spacing w:after="120" w:line="276" w:lineRule="auto"/>
        <w:ind w:left="0" w:right="-28"/>
        <w:contextualSpacing w:val="0"/>
        <w:jc w:val="both"/>
        <w:rPr>
          <w:rFonts w:ascii="Arial" w:hAnsi="Arial" w:cs="Arial"/>
          <w:sz w:val="24"/>
          <w:szCs w:val="24"/>
        </w:rPr>
      </w:pPr>
      <w:r w:rsidRPr="00457B36">
        <w:rPr>
          <w:rFonts w:ascii="Arial" w:eastAsia="Calibri" w:hAnsi="Arial" w:cs="Arial"/>
          <w:color w:val="000000"/>
          <w:sz w:val="24"/>
          <w:szCs w:val="24"/>
        </w:rPr>
        <w:t>10.2</w:t>
      </w:r>
      <w:r w:rsidR="00107EBB" w:rsidRPr="00457B36">
        <w:rPr>
          <w:rFonts w:ascii="Arial" w:eastAsia="Calibri" w:hAnsi="Arial" w:cs="Arial"/>
          <w:color w:val="000000"/>
          <w:sz w:val="24"/>
          <w:szCs w:val="24"/>
        </w:rPr>
        <w:t>0</w:t>
      </w:r>
      <w:r w:rsidR="00661D31" w:rsidRPr="00457B36">
        <w:rPr>
          <w:rFonts w:ascii="Arial" w:eastAsia="Calibri" w:hAnsi="Arial" w:cs="Arial"/>
          <w:color w:val="000000"/>
          <w:sz w:val="24"/>
          <w:szCs w:val="24"/>
        </w:rPr>
        <w:t xml:space="preserve">. </w:t>
      </w:r>
      <w:r w:rsidRPr="00457B36">
        <w:rPr>
          <w:rFonts w:ascii="Arial" w:hAnsi="Arial" w:cs="Arial"/>
          <w:sz w:val="24"/>
          <w:szCs w:val="24"/>
        </w:rPr>
        <w:t>Somente irão para a fase de propostas, os licitantes que tiverem atendido integralmente a fase de habilitação.</w:t>
      </w:r>
    </w:p>
    <w:p w14:paraId="060AB65E" w14:textId="77777777" w:rsidR="000E50B2" w:rsidRPr="00457B36" w:rsidRDefault="000E50B2" w:rsidP="00661D31">
      <w:pPr>
        <w:pStyle w:val="PargrafodaLista"/>
        <w:pBdr>
          <w:top w:val="nil"/>
          <w:left w:val="nil"/>
          <w:bottom w:val="nil"/>
          <w:right w:val="nil"/>
          <w:between w:val="nil"/>
        </w:pBdr>
        <w:tabs>
          <w:tab w:val="left" w:pos="993"/>
          <w:tab w:val="left" w:pos="1843"/>
        </w:tabs>
        <w:spacing w:line="276" w:lineRule="auto"/>
        <w:ind w:left="0"/>
        <w:jc w:val="both"/>
        <w:rPr>
          <w:rFonts w:ascii="Arial" w:hAnsi="Arial" w:cs="Arial"/>
          <w:sz w:val="24"/>
          <w:szCs w:val="24"/>
        </w:rPr>
      </w:pPr>
    </w:p>
    <w:p w14:paraId="4703F9DA" w14:textId="7CD70691" w:rsidR="00424805" w:rsidRPr="00457B36" w:rsidRDefault="00742AFD" w:rsidP="00116AAB">
      <w:pPr>
        <w:pStyle w:val="Ttulo2"/>
        <w:keepNext w:val="0"/>
        <w:widowControl w:val="0"/>
        <w:numPr>
          <w:ilvl w:val="0"/>
          <w:numId w:val="25"/>
        </w:numPr>
        <w:tabs>
          <w:tab w:val="left" w:pos="715"/>
          <w:tab w:val="left" w:pos="6663"/>
          <w:tab w:val="left" w:pos="7655"/>
          <w:tab w:val="left" w:pos="9498"/>
        </w:tabs>
        <w:spacing w:line="240" w:lineRule="auto"/>
        <w:jc w:val="both"/>
        <w:rPr>
          <w:rFonts w:ascii="Arial" w:eastAsia="Arial" w:hAnsi="Arial" w:cs="Arial"/>
          <w:i w:val="0"/>
          <w:sz w:val="24"/>
          <w:szCs w:val="24"/>
        </w:rPr>
      </w:pPr>
      <w:r w:rsidRPr="00457B36">
        <w:rPr>
          <w:rFonts w:ascii="Arial" w:eastAsia="Arial" w:hAnsi="Arial" w:cs="Arial"/>
          <w:i w:val="0"/>
          <w:sz w:val="24"/>
          <w:szCs w:val="24"/>
        </w:rPr>
        <w:t>DA ABERTURA DA SESSÃO</w:t>
      </w:r>
      <w:r w:rsidR="000E50B2" w:rsidRPr="00457B36">
        <w:rPr>
          <w:rFonts w:ascii="Arial" w:eastAsia="Arial" w:hAnsi="Arial" w:cs="Arial"/>
          <w:i w:val="0"/>
          <w:sz w:val="24"/>
          <w:szCs w:val="24"/>
        </w:rPr>
        <w:t xml:space="preserve"> E DO JULGAMENTO DAS HABILITAÇÕES (inversão de fases)</w:t>
      </w:r>
    </w:p>
    <w:p w14:paraId="34DBC192" w14:textId="77777777" w:rsidR="000E50B2" w:rsidRPr="00457B36" w:rsidRDefault="000E50B2" w:rsidP="000E50B2">
      <w:pPr>
        <w:rPr>
          <w:rFonts w:ascii="Arial" w:eastAsia="Arial" w:hAnsi="Arial" w:cs="Arial"/>
          <w:sz w:val="24"/>
          <w:szCs w:val="24"/>
        </w:rPr>
      </w:pPr>
    </w:p>
    <w:p w14:paraId="7E94F17D" w14:textId="48F706AB" w:rsidR="00424805" w:rsidRPr="00457B36" w:rsidRDefault="00742AFD" w:rsidP="00116AAB">
      <w:pPr>
        <w:pStyle w:val="PargrafodaLista"/>
        <w:widowControl w:val="0"/>
        <w:numPr>
          <w:ilvl w:val="1"/>
          <w:numId w:val="25"/>
        </w:numPr>
        <w:pBdr>
          <w:top w:val="nil"/>
          <w:left w:val="nil"/>
          <w:bottom w:val="nil"/>
          <w:right w:val="nil"/>
          <w:between w:val="nil"/>
        </w:pBdr>
        <w:tabs>
          <w:tab w:val="left" w:pos="0"/>
          <w:tab w:val="left" w:pos="426"/>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A abertura da presente licitação dar-se-á em sessão pública, por meio de sistema eletrônico, na data, horário e local indicados neste Edital</w:t>
      </w:r>
      <w:r w:rsidR="000E50B2" w:rsidRPr="00457B36">
        <w:rPr>
          <w:rFonts w:ascii="Arial" w:eastAsia="Arial" w:hAnsi="Arial" w:cs="Arial"/>
          <w:color w:val="000000"/>
          <w:sz w:val="24"/>
          <w:szCs w:val="24"/>
        </w:rPr>
        <w:t>,</w:t>
      </w:r>
      <w:r w:rsidR="000E50B2" w:rsidRPr="00457B36">
        <w:rPr>
          <w:rFonts w:ascii="Arial" w:hAnsi="Arial" w:cs="Arial"/>
          <w:sz w:val="24"/>
          <w:szCs w:val="24"/>
        </w:rPr>
        <w:t xml:space="preserve"> passando o (a) Agente Contratação a avaliar a aceitabilidade das habilitações.</w:t>
      </w:r>
    </w:p>
    <w:p w14:paraId="33014BB0" w14:textId="77777777" w:rsidR="00424805" w:rsidRPr="00457B36" w:rsidRDefault="00424805" w:rsidP="007C64FD">
      <w:pPr>
        <w:pBdr>
          <w:top w:val="nil"/>
          <w:left w:val="nil"/>
          <w:bottom w:val="nil"/>
          <w:right w:val="nil"/>
          <w:between w:val="nil"/>
        </w:pBdr>
        <w:tabs>
          <w:tab w:val="left" w:pos="426"/>
          <w:tab w:val="left" w:pos="6663"/>
          <w:tab w:val="left" w:pos="7655"/>
          <w:tab w:val="left" w:pos="9498"/>
        </w:tabs>
        <w:jc w:val="both"/>
        <w:rPr>
          <w:rFonts w:ascii="Arial" w:eastAsia="Arial" w:hAnsi="Arial" w:cs="Arial"/>
          <w:color w:val="000000"/>
          <w:sz w:val="24"/>
          <w:szCs w:val="24"/>
        </w:rPr>
      </w:pPr>
    </w:p>
    <w:p w14:paraId="019AC31B" w14:textId="5276F5E0" w:rsidR="000E50B2" w:rsidRPr="00457B36" w:rsidRDefault="000E50B2" w:rsidP="00116AAB">
      <w:pPr>
        <w:widowControl w:val="0"/>
        <w:numPr>
          <w:ilvl w:val="1"/>
          <w:numId w:val="25"/>
        </w:numPr>
        <w:pBdr>
          <w:top w:val="nil"/>
          <w:left w:val="nil"/>
          <w:bottom w:val="nil"/>
          <w:right w:val="nil"/>
          <w:between w:val="nil"/>
        </w:pBdr>
        <w:tabs>
          <w:tab w:val="left" w:pos="0"/>
          <w:tab w:val="left" w:pos="426"/>
        </w:tabs>
        <w:ind w:left="0" w:firstLine="0"/>
        <w:jc w:val="both"/>
        <w:rPr>
          <w:rFonts w:ascii="Arial" w:eastAsia="Arial" w:hAnsi="Arial" w:cs="Arial"/>
          <w:color w:val="000000"/>
          <w:sz w:val="24"/>
          <w:szCs w:val="24"/>
        </w:rPr>
      </w:pPr>
      <w:r w:rsidRPr="00457B36">
        <w:rPr>
          <w:rFonts w:ascii="Arial" w:hAnsi="Arial" w:cs="Arial"/>
          <w:sz w:val="24"/>
          <w:szCs w:val="24"/>
        </w:rPr>
        <w:t xml:space="preserve">Em razão da inversão de fases, a sessão será aberta com a verificação dos documentos de habilitação dos proponentes. </w:t>
      </w:r>
    </w:p>
    <w:p w14:paraId="3CB684AB" w14:textId="77777777" w:rsidR="000E50B2" w:rsidRPr="00457B36" w:rsidRDefault="000E50B2" w:rsidP="000E50B2">
      <w:pPr>
        <w:pStyle w:val="PargrafodaLista"/>
        <w:rPr>
          <w:rFonts w:ascii="Arial" w:eastAsia="Arial" w:hAnsi="Arial" w:cs="Arial"/>
          <w:color w:val="000000"/>
          <w:sz w:val="24"/>
          <w:szCs w:val="24"/>
        </w:rPr>
      </w:pPr>
    </w:p>
    <w:p w14:paraId="38C37043" w14:textId="56BAA52E" w:rsidR="000E50B2" w:rsidRPr="00457B36" w:rsidRDefault="000E50B2" w:rsidP="00116AAB">
      <w:pPr>
        <w:pStyle w:val="PargrafodaLista"/>
        <w:widowControl w:val="0"/>
        <w:numPr>
          <w:ilvl w:val="2"/>
          <w:numId w:val="26"/>
        </w:numPr>
        <w:pBdr>
          <w:top w:val="nil"/>
          <w:left w:val="nil"/>
          <w:bottom w:val="nil"/>
          <w:right w:val="nil"/>
          <w:between w:val="nil"/>
        </w:pBdr>
        <w:tabs>
          <w:tab w:val="left" w:pos="426"/>
          <w:tab w:val="left" w:pos="851"/>
          <w:tab w:val="left" w:pos="1701"/>
        </w:tabs>
        <w:ind w:left="851" w:firstLine="0"/>
        <w:jc w:val="both"/>
        <w:rPr>
          <w:rFonts w:ascii="Arial" w:eastAsia="Arial" w:hAnsi="Arial" w:cs="Arial"/>
          <w:color w:val="000000"/>
          <w:sz w:val="24"/>
          <w:szCs w:val="24"/>
        </w:rPr>
      </w:pPr>
      <w:r w:rsidRPr="00457B36">
        <w:rPr>
          <w:rFonts w:ascii="Arial" w:hAnsi="Arial" w:cs="Arial"/>
          <w:sz w:val="24"/>
          <w:szCs w:val="24"/>
        </w:rPr>
        <w:t>Verificado o atendimento das exigências habilitatórias fixadas no edital, será (</w:t>
      </w:r>
      <w:proofErr w:type="spellStart"/>
      <w:r w:rsidRPr="00457B36">
        <w:rPr>
          <w:rFonts w:ascii="Arial" w:hAnsi="Arial" w:cs="Arial"/>
          <w:sz w:val="24"/>
          <w:szCs w:val="24"/>
        </w:rPr>
        <w:t>ão</w:t>
      </w:r>
      <w:proofErr w:type="spellEnd"/>
      <w:r w:rsidRPr="00457B36">
        <w:rPr>
          <w:rFonts w:ascii="Arial" w:hAnsi="Arial" w:cs="Arial"/>
          <w:sz w:val="24"/>
          <w:szCs w:val="24"/>
        </w:rPr>
        <w:t>) a(s) licitante (s) declarada (s) habilitada (s) e, superada a fase habilitatória, será realizada a fase de lances com as empresas habilitadas.</w:t>
      </w:r>
    </w:p>
    <w:p w14:paraId="515FA8F5" w14:textId="77777777" w:rsidR="00394E79" w:rsidRPr="00457B36" w:rsidRDefault="00394E79" w:rsidP="00394E79">
      <w:pPr>
        <w:pStyle w:val="PargrafodaLista"/>
        <w:widowControl w:val="0"/>
        <w:pBdr>
          <w:top w:val="nil"/>
          <w:left w:val="nil"/>
          <w:bottom w:val="nil"/>
          <w:right w:val="nil"/>
          <w:between w:val="nil"/>
        </w:pBdr>
        <w:tabs>
          <w:tab w:val="left" w:pos="426"/>
          <w:tab w:val="left" w:pos="851"/>
        </w:tabs>
        <w:ind w:left="851"/>
        <w:jc w:val="both"/>
        <w:rPr>
          <w:rFonts w:ascii="Arial" w:eastAsia="Arial" w:hAnsi="Arial" w:cs="Arial"/>
          <w:color w:val="000000"/>
          <w:sz w:val="24"/>
          <w:szCs w:val="24"/>
        </w:rPr>
      </w:pPr>
    </w:p>
    <w:p w14:paraId="5A646C53" w14:textId="76F3F585" w:rsidR="000E50B2" w:rsidRPr="00457B36" w:rsidRDefault="000E50B2" w:rsidP="00116AAB">
      <w:pPr>
        <w:pStyle w:val="PargrafodaLista"/>
        <w:widowControl w:val="0"/>
        <w:numPr>
          <w:ilvl w:val="2"/>
          <w:numId w:val="26"/>
        </w:numPr>
        <w:pBdr>
          <w:top w:val="nil"/>
          <w:left w:val="nil"/>
          <w:bottom w:val="nil"/>
          <w:right w:val="nil"/>
          <w:between w:val="nil"/>
        </w:pBdr>
        <w:tabs>
          <w:tab w:val="left" w:pos="851"/>
          <w:tab w:val="left" w:pos="993"/>
          <w:tab w:val="left" w:pos="1701"/>
        </w:tabs>
        <w:ind w:left="851" w:firstLine="0"/>
        <w:jc w:val="both"/>
        <w:rPr>
          <w:rFonts w:ascii="Arial" w:eastAsia="Arial" w:hAnsi="Arial" w:cs="Arial"/>
          <w:color w:val="000000"/>
          <w:sz w:val="24"/>
          <w:szCs w:val="24"/>
        </w:rPr>
      </w:pPr>
      <w:r w:rsidRPr="00457B36">
        <w:rPr>
          <w:rFonts w:ascii="Arial" w:hAnsi="Arial" w:cs="Arial"/>
          <w:sz w:val="24"/>
          <w:szCs w:val="24"/>
        </w:rPr>
        <w:t>Caso a licitante não atenda às exigências habilitatórias, será declarada inabilitada pelo (a) Agente de Contratação, ficando impedida de participar da fase de lances. Neste caso, poderá exercer o seu direito recursal no momento oportuno, a ser disponibilizado no sistema e informado pelo (a) Agente de Contratação.</w:t>
      </w:r>
    </w:p>
    <w:p w14:paraId="293B837B" w14:textId="386A8AA8" w:rsidR="000E50B2" w:rsidRPr="00457B36" w:rsidRDefault="000E50B2" w:rsidP="000E50B2">
      <w:pPr>
        <w:pStyle w:val="PargrafodaLista"/>
        <w:rPr>
          <w:rFonts w:ascii="Arial" w:eastAsia="Arial" w:hAnsi="Arial" w:cs="Arial"/>
          <w:color w:val="000000"/>
          <w:sz w:val="24"/>
          <w:szCs w:val="24"/>
        </w:rPr>
      </w:pPr>
    </w:p>
    <w:p w14:paraId="030F4B5B" w14:textId="7E3A3A51" w:rsidR="000E50B2" w:rsidRPr="00457B36" w:rsidRDefault="000E50B2" w:rsidP="00116AAB">
      <w:pPr>
        <w:pStyle w:val="Ttulo2"/>
        <w:keepNext w:val="0"/>
        <w:widowControl w:val="0"/>
        <w:numPr>
          <w:ilvl w:val="0"/>
          <w:numId w:val="25"/>
        </w:numPr>
        <w:tabs>
          <w:tab w:val="left" w:pos="715"/>
          <w:tab w:val="left" w:pos="6663"/>
          <w:tab w:val="left" w:pos="7655"/>
          <w:tab w:val="left" w:pos="9498"/>
        </w:tabs>
        <w:spacing w:line="240" w:lineRule="auto"/>
        <w:jc w:val="both"/>
        <w:rPr>
          <w:rFonts w:ascii="Arial" w:eastAsia="Arial" w:hAnsi="Arial" w:cs="Arial"/>
          <w:i w:val="0"/>
          <w:sz w:val="24"/>
          <w:szCs w:val="24"/>
        </w:rPr>
      </w:pPr>
      <w:proofErr w:type="gramStart"/>
      <w:r w:rsidRPr="00457B36">
        <w:rPr>
          <w:rFonts w:ascii="Arial" w:eastAsia="Arial" w:hAnsi="Arial" w:cs="Arial"/>
          <w:i w:val="0"/>
          <w:sz w:val="24"/>
          <w:szCs w:val="24"/>
        </w:rPr>
        <w:t>DA  CLASSIFICAÇÃO</w:t>
      </w:r>
      <w:proofErr w:type="gramEnd"/>
      <w:r w:rsidRPr="00457B36">
        <w:rPr>
          <w:rFonts w:ascii="Arial" w:eastAsia="Arial" w:hAnsi="Arial" w:cs="Arial"/>
          <w:i w:val="0"/>
          <w:sz w:val="24"/>
          <w:szCs w:val="24"/>
        </w:rPr>
        <w:t xml:space="preserve"> DAS PROPOSTAS E FORMULAÇÃO DE LANCES</w:t>
      </w:r>
    </w:p>
    <w:p w14:paraId="6A561277" w14:textId="77777777" w:rsidR="000E50B2" w:rsidRPr="00457B36" w:rsidRDefault="000E50B2" w:rsidP="000E50B2">
      <w:pPr>
        <w:pStyle w:val="PargrafodaLista"/>
        <w:rPr>
          <w:rFonts w:ascii="Arial" w:eastAsia="Arial" w:hAnsi="Arial" w:cs="Arial"/>
          <w:color w:val="000000"/>
          <w:sz w:val="24"/>
          <w:szCs w:val="24"/>
        </w:rPr>
      </w:pPr>
    </w:p>
    <w:p w14:paraId="0243E341" w14:textId="77777777" w:rsidR="004E651C" w:rsidRPr="00457B36" w:rsidRDefault="004E651C" w:rsidP="000E50B2">
      <w:pPr>
        <w:widowControl w:val="0"/>
        <w:pBdr>
          <w:top w:val="nil"/>
          <w:left w:val="nil"/>
          <w:bottom w:val="nil"/>
          <w:right w:val="nil"/>
          <w:between w:val="nil"/>
        </w:pBdr>
        <w:tabs>
          <w:tab w:val="left" w:pos="0"/>
          <w:tab w:val="left" w:pos="426"/>
        </w:tabs>
        <w:jc w:val="both"/>
        <w:rPr>
          <w:rFonts w:ascii="Arial" w:hAnsi="Arial" w:cs="Arial"/>
          <w:sz w:val="24"/>
          <w:szCs w:val="24"/>
        </w:rPr>
      </w:pPr>
      <w:r w:rsidRPr="00457B36">
        <w:rPr>
          <w:rFonts w:ascii="Arial" w:eastAsia="Arial" w:hAnsi="Arial" w:cs="Arial"/>
          <w:color w:val="000000"/>
          <w:sz w:val="24"/>
          <w:szCs w:val="24"/>
        </w:rPr>
        <w:t xml:space="preserve">12.1. </w:t>
      </w:r>
      <w:r w:rsidRPr="00457B36">
        <w:rPr>
          <w:rFonts w:ascii="Arial" w:hAnsi="Arial" w:cs="Arial"/>
          <w:sz w:val="24"/>
          <w:szCs w:val="24"/>
        </w:rPr>
        <w:t>Encerrada a etapa de habilitação, o (a) Agente de Contratação divulgará as propostas de preços recebidos pelo sistema, conforme estabelecido neste edital, passando o Agente de Contratação a avaliar a aceitabilidade das propostas.</w:t>
      </w:r>
    </w:p>
    <w:p w14:paraId="0AF57F9E" w14:textId="77777777" w:rsidR="004E651C" w:rsidRPr="00457B36" w:rsidRDefault="004E651C" w:rsidP="000E50B2">
      <w:pPr>
        <w:widowControl w:val="0"/>
        <w:pBdr>
          <w:top w:val="nil"/>
          <w:left w:val="nil"/>
          <w:bottom w:val="nil"/>
          <w:right w:val="nil"/>
          <w:between w:val="nil"/>
        </w:pBdr>
        <w:tabs>
          <w:tab w:val="left" w:pos="0"/>
          <w:tab w:val="left" w:pos="426"/>
        </w:tabs>
        <w:jc w:val="both"/>
        <w:rPr>
          <w:rFonts w:ascii="Arial" w:hAnsi="Arial" w:cs="Arial"/>
          <w:sz w:val="24"/>
          <w:szCs w:val="24"/>
        </w:rPr>
      </w:pPr>
    </w:p>
    <w:p w14:paraId="53C15B67" w14:textId="0AD218EF" w:rsidR="00424805" w:rsidRPr="00457B36" w:rsidRDefault="004E651C" w:rsidP="000E50B2">
      <w:pPr>
        <w:widowControl w:val="0"/>
        <w:pBdr>
          <w:top w:val="nil"/>
          <w:left w:val="nil"/>
          <w:bottom w:val="nil"/>
          <w:right w:val="nil"/>
          <w:between w:val="nil"/>
        </w:pBdr>
        <w:tabs>
          <w:tab w:val="left" w:pos="0"/>
          <w:tab w:val="left" w:pos="426"/>
        </w:tabs>
        <w:jc w:val="both"/>
        <w:rPr>
          <w:rFonts w:ascii="Arial" w:eastAsia="Arial" w:hAnsi="Arial" w:cs="Arial"/>
          <w:color w:val="000000"/>
          <w:sz w:val="24"/>
          <w:szCs w:val="24"/>
        </w:rPr>
      </w:pPr>
      <w:r w:rsidRPr="00457B36">
        <w:rPr>
          <w:rFonts w:ascii="Arial" w:hAnsi="Arial" w:cs="Arial"/>
          <w:sz w:val="24"/>
          <w:szCs w:val="24"/>
        </w:rPr>
        <w:t xml:space="preserve">12.2. </w:t>
      </w:r>
      <w:r w:rsidR="0001608A" w:rsidRPr="00457B36">
        <w:rPr>
          <w:rFonts w:ascii="Arial" w:eastAsia="Arial" w:hAnsi="Arial" w:cs="Arial"/>
          <w:color w:val="000000"/>
          <w:sz w:val="24"/>
          <w:szCs w:val="24"/>
        </w:rPr>
        <w:t xml:space="preserve">O Agente </w:t>
      </w:r>
      <w:r w:rsidR="0001608A" w:rsidRPr="00457B36">
        <w:rPr>
          <w:rFonts w:ascii="Arial" w:eastAsia="Arial" w:hAnsi="Arial" w:cs="Arial"/>
          <w:sz w:val="24"/>
          <w:szCs w:val="24"/>
        </w:rPr>
        <w:t>d</w:t>
      </w:r>
      <w:r w:rsidR="00E90906" w:rsidRPr="00457B36">
        <w:rPr>
          <w:rFonts w:ascii="Arial" w:eastAsia="Arial" w:hAnsi="Arial" w:cs="Arial"/>
          <w:sz w:val="24"/>
          <w:szCs w:val="24"/>
        </w:rPr>
        <w:t xml:space="preserve">e </w:t>
      </w:r>
      <w:r w:rsidR="00742AFD" w:rsidRPr="00457B36">
        <w:rPr>
          <w:rFonts w:ascii="Arial" w:eastAsia="Arial" w:hAnsi="Arial" w:cs="Arial"/>
          <w:sz w:val="24"/>
          <w:szCs w:val="24"/>
        </w:rPr>
        <w:t xml:space="preserve">Contratação </w:t>
      </w:r>
      <w:r w:rsidR="003B1722" w:rsidRPr="00457B36">
        <w:rPr>
          <w:rFonts w:ascii="Arial" w:eastAsia="Arial" w:hAnsi="Arial" w:cs="Arial"/>
          <w:sz w:val="24"/>
          <w:szCs w:val="24"/>
        </w:rPr>
        <w:t xml:space="preserve">e Equipe de Apoio </w:t>
      </w:r>
      <w:r w:rsidR="00742AFD" w:rsidRPr="00457B36">
        <w:rPr>
          <w:rFonts w:ascii="Arial" w:eastAsia="Arial" w:hAnsi="Arial" w:cs="Arial"/>
          <w:color w:val="000000"/>
          <w:sz w:val="24"/>
          <w:szCs w:val="24"/>
        </w:rPr>
        <w:t>verificará as propostas apresentadas, desclassificando desde logo aquelas que não estejam em conformidade com os requisitos estabelecidos neste Edital, contenham vícios insanáveis ou não apresentem as especificações técnicas exigidas n</w:t>
      </w:r>
      <w:r w:rsidR="003B1722" w:rsidRPr="00457B36">
        <w:rPr>
          <w:rFonts w:ascii="Arial" w:eastAsia="Arial" w:hAnsi="Arial" w:cs="Arial"/>
          <w:color w:val="000000"/>
          <w:sz w:val="24"/>
          <w:szCs w:val="24"/>
        </w:rPr>
        <w:t>este Edital</w:t>
      </w:r>
      <w:r w:rsidR="00742AFD" w:rsidRPr="00457B36">
        <w:rPr>
          <w:rFonts w:ascii="Arial" w:eastAsia="Arial" w:hAnsi="Arial" w:cs="Arial"/>
          <w:color w:val="000000"/>
          <w:sz w:val="24"/>
          <w:szCs w:val="24"/>
        </w:rPr>
        <w:t>.</w:t>
      </w:r>
    </w:p>
    <w:p w14:paraId="3BDC6EA9" w14:textId="77777777" w:rsidR="00424805" w:rsidRPr="00457B36" w:rsidRDefault="00424805" w:rsidP="007C64FD">
      <w:pPr>
        <w:pBdr>
          <w:top w:val="nil"/>
          <w:left w:val="nil"/>
          <w:bottom w:val="nil"/>
          <w:right w:val="nil"/>
          <w:between w:val="nil"/>
        </w:pBdr>
        <w:tabs>
          <w:tab w:val="left" w:pos="426"/>
          <w:tab w:val="left" w:pos="6663"/>
          <w:tab w:val="left" w:pos="7655"/>
          <w:tab w:val="left" w:pos="9498"/>
        </w:tabs>
        <w:jc w:val="both"/>
        <w:rPr>
          <w:rFonts w:ascii="Arial" w:eastAsia="Arial" w:hAnsi="Arial" w:cs="Arial"/>
          <w:color w:val="000000"/>
          <w:sz w:val="24"/>
          <w:szCs w:val="24"/>
        </w:rPr>
      </w:pPr>
    </w:p>
    <w:p w14:paraId="56F63184" w14:textId="0C71F464" w:rsidR="00424805" w:rsidRPr="00457B36" w:rsidRDefault="004E651C" w:rsidP="004E651C">
      <w:pPr>
        <w:widowControl w:val="0"/>
        <w:pBdr>
          <w:top w:val="nil"/>
          <w:left w:val="nil"/>
          <w:bottom w:val="nil"/>
          <w:right w:val="nil"/>
          <w:between w:val="nil"/>
        </w:pBdr>
        <w:tabs>
          <w:tab w:val="left" w:pos="567"/>
        </w:tabs>
        <w:ind w:left="567"/>
        <w:jc w:val="both"/>
        <w:rPr>
          <w:rFonts w:ascii="Arial" w:eastAsia="Arial" w:hAnsi="Arial" w:cs="Arial"/>
          <w:color w:val="000000"/>
          <w:sz w:val="24"/>
          <w:szCs w:val="24"/>
        </w:rPr>
      </w:pPr>
      <w:r w:rsidRPr="00457B36">
        <w:rPr>
          <w:rFonts w:ascii="Arial" w:eastAsia="Arial" w:hAnsi="Arial" w:cs="Arial"/>
          <w:color w:val="000000"/>
          <w:sz w:val="24"/>
          <w:szCs w:val="24"/>
        </w:rPr>
        <w:t>12.2.</w:t>
      </w:r>
      <w:r w:rsidR="004A0A3B" w:rsidRPr="00457B36">
        <w:rPr>
          <w:rFonts w:ascii="Arial" w:eastAsia="Arial" w:hAnsi="Arial" w:cs="Arial"/>
          <w:color w:val="000000"/>
          <w:sz w:val="24"/>
          <w:szCs w:val="24"/>
        </w:rPr>
        <w:t>1</w:t>
      </w:r>
      <w:r w:rsidRPr="00457B36">
        <w:rPr>
          <w:rFonts w:ascii="Arial" w:eastAsia="Arial" w:hAnsi="Arial" w:cs="Arial"/>
          <w:color w:val="000000"/>
          <w:sz w:val="24"/>
          <w:szCs w:val="24"/>
        </w:rPr>
        <w:t xml:space="preserve">. </w:t>
      </w:r>
      <w:r w:rsidR="00742AFD" w:rsidRPr="00457B36">
        <w:rPr>
          <w:rFonts w:ascii="Arial" w:eastAsia="Arial" w:hAnsi="Arial" w:cs="Arial"/>
          <w:color w:val="000000"/>
          <w:sz w:val="24"/>
          <w:szCs w:val="24"/>
        </w:rPr>
        <w:t xml:space="preserve">A desclassificação será sempre fundamentada e registrada no sistema, com </w:t>
      </w:r>
      <w:r w:rsidR="00742AFD" w:rsidRPr="00457B36">
        <w:rPr>
          <w:rFonts w:ascii="Arial" w:eastAsia="Arial" w:hAnsi="Arial" w:cs="Arial"/>
          <w:color w:val="000000"/>
          <w:sz w:val="24"/>
          <w:szCs w:val="24"/>
        </w:rPr>
        <w:lastRenderedPageBreak/>
        <w:t>acompanhamento em tempo real por todos os participantes.</w:t>
      </w:r>
    </w:p>
    <w:p w14:paraId="3DD675FC" w14:textId="77777777" w:rsidR="00424805" w:rsidRPr="00457B36" w:rsidRDefault="00424805" w:rsidP="007C64FD">
      <w:pPr>
        <w:pBdr>
          <w:top w:val="nil"/>
          <w:left w:val="nil"/>
          <w:bottom w:val="nil"/>
          <w:right w:val="nil"/>
          <w:between w:val="nil"/>
        </w:pBdr>
        <w:tabs>
          <w:tab w:val="left" w:pos="567"/>
          <w:tab w:val="left" w:pos="6663"/>
          <w:tab w:val="left" w:pos="7655"/>
          <w:tab w:val="left" w:pos="9498"/>
        </w:tabs>
        <w:ind w:left="567"/>
        <w:jc w:val="both"/>
        <w:rPr>
          <w:rFonts w:ascii="Arial" w:eastAsia="Arial" w:hAnsi="Arial" w:cs="Arial"/>
          <w:color w:val="000000"/>
          <w:sz w:val="24"/>
          <w:szCs w:val="24"/>
        </w:rPr>
      </w:pPr>
    </w:p>
    <w:p w14:paraId="67792700" w14:textId="09EB2D77" w:rsidR="00424805" w:rsidRPr="00457B36" w:rsidRDefault="004E651C" w:rsidP="004E651C">
      <w:pPr>
        <w:widowControl w:val="0"/>
        <w:pBdr>
          <w:top w:val="nil"/>
          <w:left w:val="nil"/>
          <w:bottom w:val="nil"/>
          <w:right w:val="nil"/>
          <w:between w:val="nil"/>
        </w:pBdr>
        <w:tabs>
          <w:tab w:val="left" w:pos="567"/>
        </w:tabs>
        <w:ind w:left="567"/>
        <w:jc w:val="both"/>
        <w:rPr>
          <w:rFonts w:ascii="Arial" w:eastAsia="Arial" w:hAnsi="Arial" w:cs="Arial"/>
          <w:color w:val="000000"/>
          <w:sz w:val="24"/>
          <w:szCs w:val="24"/>
        </w:rPr>
      </w:pPr>
      <w:r w:rsidRPr="00457B36">
        <w:rPr>
          <w:rFonts w:ascii="Arial" w:eastAsia="Arial" w:hAnsi="Arial" w:cs="Arial"/>
          <w:color w:val="000000"/>
          <w:sz w:val="24"/>
          <w:szCs w:val="24"/>
        </w:rPr>
        <w:t>12.2.</w:t>
      </w:r>
      <w:r w:rsidR="004A0A3B" w:rsidRPr="00457B36">
        <w:rPr>
          <w:rFonts w:ascii="Arial" w:eastAsia="Arial" w:hAnsi="Arial" w:cs="Arial"/>
          <w:color w:val="000000"/>
          <w:sz w:val="24"/>
          <w:szCs w:val="24"/>
        </w:rPr>
        <w:t>2</w:t>
      </w:r>
      <w:r w:rsidRPr="00457B36">
        <w:rPr>
          <w:rFonts w:ascii="Arial" w:eastAsia="Arial" w:hAnsi="Arial" w:cs="Arial"/>
          <w:color w:val="000000"/>
          <w:sz w:val="24"/>
          <w:szCs w:val="24"/>
        </w:rPr>
        <w:t xml:space="preserve">. </w:t>
      </w:r>
      <w:r w:rsidR="00742AFD" w:rsidRPr="00457B36">
        <w:rPr>
          <w:rFonts w:ascii="Arial" w:eastAsia="Arial" w:hAnsi="Arial" w:cs="Arial"/>
          <w:color w:val="000000"/>
          <w:sz w:val="24"/>
          <w:szCs w:val="24"/>
        </w:rPr>
        <w:t>A não desclassificação da proposta não impede o seu julgamento definitivo em sentido contrário, levado a efeito na fase de aceitação.</w:t>
      </w:r>
    </w:p>
    <w:p w14:paraId="2DDA1EC4" w14:textId="77777777" w:rsidR="00424805" w:rsidRPr="00457B36" w:rsidRDefault="00424805" w:rsidP="007C64FD">
      <w:pPr>
        <w:pBdr>
          <w:top w:val="nil"/>
          <w:left w:val="nil"/>
          <w:bottom w:val="nil"/>
          <w:right w:val="nil"/>
          <w:between w:val="nil"/>
        </w:pBdr>
        <w:tabs>
          <w:tab w:val="left" w:pos="567"/>
          <w:tab w:val="left" w:pos="6663"/>
          <w:tab w:val="left" w:pos="7655"/>
          <w:tab w:val="left" w:pos="10490"/>
        </w:tabs>
        <w:jc w:val="both"/>
        <w:rPr>
          <w:rFonts w:ascii="Arial" w:eastAsia="Arial" w:hAnsi="Arial" w:cs="Arial"/>
          <w:color w:val="000000"/>
          <w:sz w:val="24"/>
          <w:szCs w:val="24"/>
        </w:rPr>
      </w:pPr>
    </w:p>
    <w:p w14:paraId="23DB1108" w14:textId="6170CB99" w:rsidR="00424805" w:rsidRPr="00457B36" w:rsidRDefault="00C61584" w:rsidP="00C61584">
      <w:pPr>
        <w:widowControl w:val="0"/>
        <w:pBdr>
          <w:top w:val="nil"/>
          <w:left w:val="nil"/>
          <w:bottom w:val="nil"/>
          <w:right w:val="nil"/>
          <w:between w:val="nil"/>
        </w:pBdr>
        <w:tabs>
          <w:tab w:val="left" w:pos="0"/>
          <w:tab w:val="left" w:pos="426"/>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12.3. </w:t>
      </w:r>
      <w:r w:rsidR="00742AFD" w:rsidRPr="00457B36">
        <w:rPr>
          <w:rFonts w:ascii="Arial" w:eastAsia="Arial" w:hAnsi="Arial" w:cs="Arial"/>
          <w:color w:val="000000"/>
          <w:sz w:val="24"/>
          <w:szCs w:val="24"/>
        </w:rPr>
        <w:t>O sistema ordenará automaticamente as propostas classificadas, sendo que somente estas participarão da fase de lances.</w:t>
      </w:r>
    </w:p>
    <w:p w14:paraId="262932DB" w14:textId="77777777" w:rsidR="00424805" w:rsidRPr="00457B36" w:rsidRDefault="00424805" w:rsidP="007C64FD">
      <w:pPr>
        <w:pBdr>
          <w:top w:val="nil"/>
          <w:left w:val="nil"/>
          <w:bottom w:val="nil"/>
          <w:right w:val="nil"/>
          <w:between w:val="nil"/>
        </w:pBdr>
        <w:tabs>
          <w:tab w:val="left" w:pos="426"/>
          <w:tab w:val="left" w:pos="6663"/>
          <w:tab w:val="left" w:pos="7655"/>
          <w:tab w:val="left" w:pos="9498"/>
        </w:tabs>
        <w:jc w:val="both"/>
        <w:rPr>
          <w:rFonts w:ascii="Arial" w:eastAsia="Arial" w:hAnsi="Arial" w:cs="Arial"/>
          <w:color w:val="000000"/>
          <w:sz w:val="24"/>
          <w:szCs w:val="24"/>
        </w:rPr>
      </w:pPr>
    </w:p>
    <w:p w14:paraId="1590B1F6" w14:textId="67007CD2" w:rsidR="00424805" w:rsidRPr="00457B36" w:rsidRDefault="00C61584" w:rsidP="00C61584">
      <w:pPr>
        <w:widowControl w:val="0"/>
        <w:pBdr>
          <w:top w:val="nil"/>
          <w:left w:val="nil"/>
          <w:bottom w:val="nil"/>
          <w:right w:val="nil"/>
          <w:between w:val="nil"/>
        </w:pBdr>
        <w:tabs>
          <w:tab w:val="left" w:pos="0"/>
          <w:tab w:val="left" w:pos="426"/>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12.4. </w:t>
      </w:r>
      <w:r w:rsidR="00742AFD" w:rsidRPr="00457B36">
        <w:rPr>
          <w:rFonts w:ascii="Arial" w:eastAsia="Arial" w:hAnsi="Arial" w:cs="Arial"/>
          <w:color w:val="000000"/>
          <w:sz w:val="24"/>
          <w:szCs w:val="24"/>
        </w:rPr>
        <w:t xml:space="preserve">O sistema disponibilizará campo próprio para troca de mensagens entre </w:t>
      </w:r>
      <w:r w:rsidR="00742AFD" w:rsidRPr="00457B36">
        <w:rPr>
          <w:rFonts w:ascii="Arial" w:eastAsia="Arial" w:hAnsi="Arial" w:cs="Arial"/>
          <w:sz w:val="24"/>
          <w:szCs w:val="24"/>
        </w:rPr>
        <w:t xml:space="preserve">o(a) Agente de Contratação </w:t>
      </w:r>
      <w:r w:rsidR="00742AFD" w:rsidRPr="00457B36">
        <w:rPr>
          <w:rFonts w:ascii="Arial" w:eastAsia="Arial" w:hAnsi="Arial" w:cs="Arial"/>
          <w:color w:val="000000"/>
          <w:sz w:val="24"/>
          <w:szCs w:val="24"/>
        </w:rPr>
        <w:t>e os licitantes.</w:t>
      </w:r>
    </w:p>
    <w:p w14:paraId="6B07D8E5" w14:textId="77777777" w:rsidR="00424805" w:rsidRPr="00457B36" w:rsidRDefault="00424805" w:rsidP="007C64FD">
      <w:pPr>
        <w:pBdr>
          <w:top w:val="nil"/>
          <w:left w:val="nil"/>
          <w:bottom w:val="nil"/>
          <w:right w:val="nil"/>
          <w:between w:val="nil"/>
        </w:pBdr>
        <w:tabs>
          <w:tab w:val="left" w:pos="426"/>
          <w:tab w:val="left" w:pos="6663"/>
          <w:tab w:val="left" w:pos="7655"/>
          <w:tab w:val="left" w:pos="9498"/>
        </w:tabs>
        <w:jc w:val="both"/>
        <w:rPr>
          <w:rFonts w:ascii="Arial" w:eastAsia="Arial" w:hAnsi="Arial" w:cs="Arial"/>
          <w:color w:val="000000"/>
          <w:sz w:val="24"/>
          <w:szCs w:val="24"/>
        </w:rPr>
      </w:pPr>
    </w:p>
    <w:p w14:paraId="2718C1AE" w14:textId="3373A859" w:rsidR="00424805" w:rsidRPr="00457B36" w:rsidRDefault="00C61584" w:rsidP="00C61584">
      <w:pPr>
        <w:widowControl w:val="0"/>
        <w:pBdr>
          <w:top w:val="nil"/>
          <w:left w:val="nil"/>
          <w:bottom w:val="nil"/>
          <w:right w:val="nil"/>
          <w:between w:val="nil"/>
        </w:pBdr>
        <w:tabs>
          <w:tab w:val="left" w:pos="0"/>
          <w:tab w:val="left" w:pos="142"/>
          <w:tab w:val="left" w:pos="426"/>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12.5. </w:t>
      </w:r>
      <w:r w:rsidR="00742AFD" w:rsidRPr="00457B36">
        <w:rPr>
          <w:rFonts w:ascii="Arial" w:eastAsia="Arial" w:hAnsi="Arial" w:cs="Arial"/>
          <w:color w:val="000000"/>
          <w:sz w:val="24"/>
          <w:szCs w:val="24"/>
        </w:rPr>
        <w:t>Iniciada a etapa competitiva, os licitantes deverão encaminhar lances exclusivamente por meio do sistema eletrônico, sendo imediatamente informados do seu recebimento e do valor consignado no registro.</w:t>
      </w:r>
    </w:p>
    <w:p w14:paraId="7BCAE6AE" w14:textId="77777777" w:rsidR="00424805" w:rsidRPr="00457B36" w:rsidRDefault="00424805" w:rsidP="007C64FD">
      <w:pPr>
        <w:pBdr>
          <w:top w:val="nil"/>
          <w:left w:val="nil"/>
          <w:bottom w:val="nil"/>
          <w:right w:val="nil"/>
          <w:between w:val="nil"/>
        </w:pBdr>
        <w:tabs>
          <w:tab w:val="left" w:pos="426"/>
          <w:tab w:val="left" w:pos="6663"/>
          <w:tab w:val="left" w:pos="7655"/>
          <w:tab w:val="left" w:pos="9498"/>
        </w:tabs>
        <w:jc w:val="both"/>
        <w:rPr>
          <w:rFonts w:ascii="Arial" w:eastAsia="Arial" w:hAnsi="Arial" w:cs="Arial"/>
          <w:color w:val="000000"/>
          <w:sz w:val="24"/>
          <w:szCs w:val="24"/>
        </w:rPr>
      </w:pPr>
    </w:p>
    <w:p w14:paraId="3200A370" w14:textId="073EBA6A" w:rsidR="00424805" w:rsidRPr="00457B36" w:rsidRDefault="00C61584" w:rsidP="00E13C9F">
      <w:pPr>
        <w:widowControl w:val="0"/>
        <w:pBdr>
          <w:top w:val="nil"/>
          <w:left w:val="nil"/>
          <w:bottom w:val="nil"/>
          <w:right w:val="nil"/>
          <w:between w:val="nil"/>
        </w:pBdr>
        <w:tabs>
          <w:tab w:val="left" w:pos="567"/>
          <w:tab w:val="left" w:pos="709"/>
        </w:tabs>
        <w:ind w:right="3" w:firstLine="567"/>
        <w:jc w:val="both"/>
        <w:rPr>
          <w:rFonts w:ascii="Arial" w:eastAsia="Arial" w:hAnsi="Arial" w:cs="Arial"/>
          <w:color w:val="000000"/>
          <w:sz w:val="24"/>
          <w:szCs w:val="24"/>
        </w:rPr>
      </w:pPr>
      <w:r w:rsidRPr="00457B36">
        <w:rPr>
          <w:rFonts w:ascii="Arial" w:eastAsia="Arial" w:hAnsi="Arial" w:cs="Arial"/>
          <w:color w:val="000000"/>
          <w:sz w:val="24"/>
          <w:szCs w:val="24"/>
        </w:rPr>
        <w:t>12.5.1.</w:t>
      </w:r>
      <w:r w:rsidR="00742AFD" w:rsidRPr="00457B36">
        <w:rPr>
          <w:rFonts w:ascii="Arial" w:eastAsia="Arial" w:hAnsi="Arial" w:cs="Arial"/>
          <w:color w:val="000000"/>
          <w:sz w:val="24"/>
          <w:szCs w:val="24"/>
        </w:rPr>
        <w:t>O lance deverá ser ofertado pelo valor total/global do ITEM.</w:t>
      </w:r>
    </w:p>
    <w:p w14:paraId="5D8ACDD6" w14:textId="0B1D9FD3" w:rsidR="00424805" w:rsidRPr="00457B36" w:rsidRDefault="00424805" w:rsidP="007C64FD">
      <w:pPr>
        <w:pBdr>
          <w:top w:val="nil"/>
          <w:left w:val="nil"/>
          <w:bottom w:val="nil"/>
          <w:right w:val="nil"/>
          <w:between w:val="nil"/>
        </w:pBdr>
        <w:tabs>
          <w:tab w:val="left" w:pos="567"/>
          <w:tab w:val="left" w:pos="6663"/>
          <w:tab w:val="left" w:pos="7655"/>
          <w:tab w:val="left" w:pos="9498"/>
        </w:tabs>
        <w:jc w:val="both"/>
        <w:rPr>
          <w:rFonts w:ascii="Arial" w:eastAsia="Arial" w:hAnsi="Arial" w:cs="Arial"/>
          <w:color w:val="000000"/>
          <w:sz w:val="24"/>
          <w:szCs w:val="24"/>
        </w:rPr>
      </w:pPr>
    </w:p>
    <w:p w14:paraId="310775E4" w14:textId="04870B76" w:rsidR="00424805" w:rsidRPr="00457B36" w:rsidRDefault="005817EA" w:rsidP="005817EA">
      <w:pPr>
        <w:widowControl w:val="0"/>
        <w:pBdr>
          <w:top w:val="nil"/>
          <w:left w:val="nil"/>
          <w:bottom w:val="nil"/>
          <w:right w:val="nil"/>
          <w:between w:val="nil"/>
        </w:pBdr>
        <w:tabs>
          <w:tab w:val="left" w:pos="0"/>
          <w:tab w:val="left" w:pos="426"/>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12.6. </w:t>
      </w:r>
      <w:r w:rsidR="00742AFD" w:rsidRPr="00457B36">
        <w:rPr>
          <w:rFonts w:ascii="Arial" w:eastAsia="Arial" w:hAnsi="Arial" w:cs="Arial"/>
          <w:color w:val="000000"/>
          <w:sz w:val="24"/>
          <w:szCs w:val="24"/>
        </w:rPr>
        <w:t>Os licitantes poderão oferecer lances sucessivos, observando o horário fixado para abertura da sessão e as regras estabelecidas no Edital.</w:t>
      </w:r>
    </w:p>
    <w:p w14:paraId="06427BEE" w14:textId="77777777" w:rsidR="00424805" w:rsidRPr="00457B36" w:rsidRDefault="00424805" w:rsidP="007C64FD">
      <w:pPr>
        <w:pBdr>
          <w:top w:val="nil"/>
          <w:left w:val="nil"/>
          <w:bottom w:val="nil"/>
          <w:right w:val="nil"/>
          <w:between w:val="nil"/>
        </w:pBdr>
        <w:tabs>
          <w:tab w:val="left" w:pos="426"/>
          <w:tab w:val="left" w:pos="6663"/>
          <w:tab w:val="left" w:pos="7655"/>
          <w:tab w:val="left" w:pos="9498"/>
        </w:tabs>
        <w:jc w:val="both"/>
        <w:rPr>
          <w:rFonts w:ascii="Arial" w:eastAsia="Arial" w:hAnsi="Arial" w:cs="Arial"/>
          <w:color w:val="000000"/>
          <w:sz w:val="24"/>
          <w:szCs w:val="24"/>
        </w:rPr>
      </w:pPr>
    </w:p>
    <w:p w14:paraId="3F99139B" w14:textId="760A9371" w:rsidR="00424805" w:rsidRPr="00457B36" w:rsidRDefault="005817EA" w:rsidP="005817EA">
      <w:pPr>
        <w:widowControl w:val="0"/>
        <w:pBdr>
          <w:top w:val="nil"/>
          <w:left w:val="nil"/>
          <w:bottom w:val="nil"/>
          <w:right w:val="nil"/>
          <w:between w:val="nil"/>
        </w:pBdr>
        <w:tabs>
          <w:tab w:val="left" w:pos="0"/>
          <w:tab w:val="left" w:pos="142"/>
          <w:tab w:val="left" w:pos="426"/>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12.7. </w:t>
      </w:r>
      <w:r w:rsidR="00742AFD" w:rsidRPr="00457B36">
        <w:rPr>
          <w:rFonts w:ascii="Arial" w:eastAsia="Arial" w:hAnsi="Arial" w:cs="Arial"/>
          <w:color w:val="000000"/>
          <w:sz w:val="24"/>
          <w:szCs w:val="24"/>
        </w:rPr>
        <w:t>O licitante somente poderá oferecer lance de valor inferior ao último por ele ofertado e registrado pelo sistema.</w:t>
      </w:r>
    </w:p>
    <w:p w14:paraId="6E91F959" w14:textId="77777777" w:rsidR="00424805" w:rsidRPr="00457B36" w:rsidRDefault="00424805" w:rsidP="007C64FD">
      <w:pPr>
        <w:pBdr>
          <w:top w:val="nil"/>
          <w:left w:val="nil"/>
          <w:bottom w:val="nil"/>
          <w:right w:val="nil"/>
          <w:between w:val="nil"/>
        </w:pBdr>
        <w:tabs>
          <w:tab w:val="left" w:pos="426"/>
          <w:tab w:val="left" w:pos="6663"/>
          <w:tab w:val="left" w:pos="7655"/>
          <w:tab w:val="left" w:pos="9498"/>
        </w:tabs>
        <w:jc w:val="both"/>
        <w:rPr>
          <w:rFonts w:ascii="Arial" w:eastAsia="Arial" w:hAnsi="Arial" w:cs="Arial"/>
          <w:color w:val="000000"/>
          <w:sz w:val="24"/>
          <w:szCs w:val="24"/>
        </w:rPr>
      </w:pPr>
    </w:p>
    <w:p w14:paraId="7117B594" w14:textId="6DDAA552" w:rsidR="00424805" w:rsidRPr="00457B36" w:rsidRDefault="005817EA" w:rsidP="005817EA">
      <w:pPr>
        <w:widowControl w:val="0"/>
        <w:pBdr>
          <w:top w:val="nil"/>
          <w:left w:val="nil"/>
          <w:bottom w:val="nil"/>
          <w:right w:val="nil"/>
          <w:between w:val="nil"/>
        </w:pBdr>
        <w:tabs>
          <w:tab w:val="left" w:pos="142"/>
          <w:tab w:val="left" w:pos="426"/>
          <w:tab w:val="left" w:pos="661"/>
          <w:tab w:val="left" w:pos="1134"/>
          <w:tab w:val="left" w:pos="9781"/>
        </w:tabs>
        <w:ind w:right="49"/>
        <w:jc w:val="both"/>
        <w:rPr>
          <w:rFonts w:ascii="Arial" w:eastAsia="Arial" w:hAnsi="Arial" w:cs="Arial"/>
          <w:color w:val="000000"/>
          <w:sz w:val="24"/>
          <w:szCs w:val="24"/>
        </w:rPr>
      </w:pPr>
      <w:r w:rsidRPr="00457B36">
        <w:rPr>
          <w:rFonts w:ascii="Arial" w:eastAsia="Arial" w:hAnsi="Arial" w:cs="Arial"/>
          <w:color w:val="000000"/>
          <w:sz w:val="24"/>
          <w:szCs w:val="24"/>
        </w:rPr>
        <w:t xml:space="preserve">12.8. </w:t>
      </w:r>
      <w:r w:rsidR="00742AFD" w:rsidRPr="00457B36">
        <w:rPr>
          <w:rFonts w:ascii="Arial" w:eastAsia="Arial" w:hAnsi="Arial" w:cs="Arial"/>
          <w:color w:val="000000"/>
          <w:sz w:val="24"/>
          <w:szCs w:val="24"/>
        </w:rPr>
        <w:t xml:space="preserve">O intervalo mínimo de diferença de valores entre os lances, que incidirá tanto em relação aos lances intermediários quanto em relação à proposta que cobrir a melhor oferta deverá ser de </w:t>
      </w:r>
      <w:r w:rsidR="00742AFD" w:rsidRPr="00457B36">
        <w:rPr>
          <w:rFonts w:ascii="Arial" w:eastAsia="Arial" w:hAnsi="Arial" w:cs="Arial"/>
          <w:b/>
          <w:color w:val="000000"/>
          <w:sz w:val="24"/>
          <w:szCs w:val="24"/>
        </w:rPr>
        <w:t xml:space="preserve">R$ </w:t>
      </w:r>
      <w:r w:rsidR="00FE0560" w:rsidRPr="00457B36">
        <w:rPr>
          <w:rFonts w:ascii="Arial" w:eastAsia="Arial" w:hAnsi="Arial" w:cs="Arial"/>
          <w:b/>
          <w:color w:val="000000"/>
          <w:sz w:val="24"/>
          <w:szCs w:val="24"/>
        </w:rPr>
        <w:t>100,00</w:t>
      </w:r>
      <w:r w:rsidR="00742AFD" w:rsidRPr="00457B36">
        <w:rPr>
          <w:rFonts w:ascii="Arial" w:eastAsia="Arial" w:hAnsi="Arial" w:cs="Arial"/>
          <w:b/>
          <w:color w:val="000000"/>
          <w:sz w:val="24"/>
          <w:szCs w:val="24"/>
        </w:rPr>
        <w:t xml:space="preserve"> (</w:t>
      </w:r>
      <w:r w:rsidR="00FE0560" w:rsidRPr="00457B36">
        <w:rPr>
          <w:rFonts w:ascii="Arial" w:eastAsia="Arial" w:hAnsi="Arial" w:cs="Arial"/>
          <w:b/>
          <w:color w:val="000000"/>
          <w:sz w:val="24"/>
          <w:szCs w:val="24"/>
        </w:rPr>
        <w:t>cem reais</w:t>
      </w:r>
      <w:r w:rsidR="00742AFD" w:rsidRPr="00457B36">
        <w:rPr>
          <w:rFonts w:ascii="Arial" w:eastAsia="Arial" w:hAnsi="Arial" w:cs="Arial"/>
          <w:b/>
          <w:color w:val="000000"/>
          <w:sz w:val="24"/>
          <w:szCs w:val="24"/>
        </w:rPr>
        <w:t>).</w:t>
      </w:r>
    </w:p>
    <w:p w14:paraId="359DDE7C" w14:textId="77777777" w:rsidR="00424805" w:rsidRPr="00457B36" w:rsidRDefault="00424805" w:rsidP="007C64FD">
      <w:pPr>
        <w:pBdr>
          <w:top w:val="nil"/>
          <w:left w:val="nil"/>
          <w:bottom w:val="nil"/>
          <w:right w:val="nil"/>
          <w:between w:val="nil"/>
        </w:pBdr>
        <w:tabs>
          <w:tab w:val="left" w:pos="142"/>
          <w:tab w:val="left" w:pos="426"/>
          <w:tab w:val="left" w:pos="661"/>
          <w:tab w:val="left" w:pos="1134"/>
          <w:tab w:val="left" w:pos="9781"/>
        </w:tabs>
        <w:ind w:right="49"/>
        <w:jc w:val="both"/>
        <w:rPr>
          <w:rFonts w:ascii="Arial" w:eastAsia="Arial" w:hAnsi="Arial" w:cs="Arial"/>
          <w:color w:val="000000"/>
          <w:sz w:val="24"/>
          <w:szCs w:val="24"/>
        </w:rPr>
      </w:pPr>
    </w:p>
    <w:p w14:paraId="046D0E4C" w14:textId="10CEE575" w:rsidR="00424805" w:rsidRPr="00457B36" w:rsidRDefault="007E55E1" w:rsidP="007E55E1">
      <w:pPr>
        <w:widowControl w:val="0"/>
        <w:pBdr>
          <w:top w:val="nil"/>
          <w:left w:val="nil"/>
          <w:bottom w:val="nil"/>
          <w:right w:val="nil"/>
          <w:between w:val="nil"/>
        </w:pBdr>
        <w:tabs>
          <w:tab w:val="left" w:pos="0"/>
        </w:tabs>
        <w:ind w:right="-142"/>
        <w:jc w:val="both"/>
        <w:rPr>
          <w:rFonts w:ascii="Arial" w:eastAsia="Arial" w:hAnsi="Arial" w:cs="Arial"/>
          <w:color w:val="000000"/>
          <w:sz w:val="24"/>
          <w:szCs w:val="24"/>
        </w:rPr>
      </w:pPr>
      <w:r w:rsidRPr="00457B36">
        <w:rPr>
          <w:rFonts w:ascii="Arial" w:eastAsia="Arial" w:hAnsi="Arial" w:cs="Arial"/>
          <w:color w:val="000000"/>
          <w:sz w:val="24"/>
          <w:szCs w:val="24"/>
        </w:rPr>
        <w:t xml:space="preserve">12.9. </w:t>
      </w:r>
      <w:r w:rsidR="00742AFD" w:rsidRPr="00457B36">
        <w:rPr>
          <w:rFonts w:ascii="Arial" w:eastAsia="Arial" w:hAnsi="Arial" w:cs="Arial"/>
          <w:color w:val="000000"/>
          <w:sz w:val="24"/>
          <w:szCs w:val="24"/>
        </w:rPr>
        <w:t xml:space="preserve">Será adotado para o envio de lances na </w:t>
      </w:r>
      <w:r w:rsidR="00742AFD" w:rsidRPr="00457B36">
        <w:rPr>
          <w:rFonts w:ascii="Arial" w:eastAsia="Arial" w:hAnsi="Arial" w:cs="Arial"/>
          <w:b/>
          <w:color w:val="000000"/>
          <w:sz w:val="24"/>
          <w:szCs w:val="24"/>
        </w:rPr>
        <w:t>CONCORRÊNCIA ELETRÔNICA o modo de disputa “</w:t>
      </w:r>
      <w:r w:rsidR="002C706D" w:rsidRPr="00457B36">
        <w:rPr>
          <w:rFonts w:ascii="Arial" w:eastAsia="Arial" w:hAnsi="Arial" w:cs="Arial"/>
          <w:b/>
          <w:color w:val="000000"/>
          <w:sz w:val="24"/>
          <w:szCs w:val="24"/>
        </w:rPr>
        <w:t>ABERTO</w:t>
      </w:r>
      <w:r w:rsidR="00742AFD" w:rsidRPr="00457B36">
        <w:rPr>
          <w:rFonts w:ascii="Arial" w:eastAsia="Arial" w:hAnsi="Arial" w:cs="Arial"/>
          <w:b/>
          <w:color w:val="000000"/>
          <w:sz w:val="24"/>
          <w:szCs w:val="24"/>
        </w:rPr>
        <w:t>”,</w:t>
      </w:r>
      <w:r w:rsidR="00742AFD" w:rsidRPr="00457B36">
        <w:rPr>
          <w:rFonts w:ascii="Arial" w:eastAsia="Arial" w:hAnsi="Arial" w:cs="Arial"/>
          <w:color w:val="000000"/>
          <w:sz w:val="24"/>
          <w:szCs w:val="24"/>
        </w:rPr>
        <w:t xml:space="preserve"> em que os licitantes apresentarão lances públicos e sucessivos, com prorrogações, nos termos do Decreto Municipal nº </w:t>
      </w:r>
      <w:r w:rsidR="00AE6692" w:rsidRPr="00457B36">
        <w:rPr>
          <w:rFonts w:ascii="Arial" w:eastAsia="Arial" w:hAnsi="Arial" w:cs="Arial"/>
          <w:color w:val="000000"/>
          <w:sz w:val="24"/>
          <w:szCs w:val="24"/>
        </w:rPr>
        <w:t>2.9</w:t>
      </w:r>
      <w:r w:rsidR="00980F98" w:rsidRPr="00457B36">
        <w:rPr>
          <w:rFonts w:ascii="Arial" w:eastAsia="Arial" w:hAnsi="Arial" w:cs="Arial"/>
          <w:color w:val="000000"/>
          <w:sz w:val="24"/>
          <w:szCs w:val="24"/>
        </w:rPr>
        <w:t>19</w:t>
      </w:r>
      <w:r w:rsidR="00AE6692" w:rsidRPr="00457B36">
        <w:rPr>
          <w:rFonts w:ascii="Arial" w:eastAsia="Arial" w:hAnsi="Arial" w:cs="Arial"/>
          <w:color w:val="000000"/>
          <w:sz w:val="24"/>
          <w:szCs w:val="24"/>
        </w:rPr>
        <w:t>/202</w:t>
      </w:r>
      <w:r w:rsidR="00980F98" w:rsidRPr="00457B36">
        <w:rPr>
          <w:rFonts w:ascii="Arial" w:eastAsia="Arial" w:hAnsi="Arial" w:cs="Arial"/>
          <w:color w:val="000000"/>
          <w:sz w:val="24"/>
          <w:szCs w:val="24"/>
        </w:rPr>
        <w:t>3</w:t>
      </w:r>
      <w:r w:rsidR="00742AFD" w:rsidRPr="00457B36">
        <w:rPr>
          <w:rFonts w:ascii="Arial" w:eastAsia="Arial" w:hAnsi="Arial" w:cs="Arial"/>
          <w:color w:val="000000"/>
          <w:sz w:val="24"/>
          <w:szCs w:val="24"/>
        </w:rPr>
        <w:t>.</w:t>
      </w:r>
    </w:p>
    <w:p w14:paraId="66CA2584" w14:textId="77777777" w:rsidR="00424805" w:rsidRPr="00457B36" w:rsidRDefault="00424805" w:rsidP="007C64FD">
      <w:pPr>
        <w:pBdr>
          <w:top w:val="nil"/>
          <w:left w:val="nil"/>
          <w:bottom w:val="nil"/>
          <w:right w:val="nil"/>
          <w:between w:val="nil"/>
        </w:pBdr>
        <w:tabs>
          <w:tab w:val="left" w:pos="0"/>
        </w:tabs>
        <w:ind w:right="-142"/>
        <w:jc w:val="both"/>
        <w:rPr>
          <w:rFonts w:ascii="Arial" w:eastAsia="Arial" w:hAnsi="Arial" w:cs="Arial"/>
          <w:color w:val="000000"/>
          <w:sz w:val="24"/>
          <w:szCs w:val="24"/>
          <w:highlight w:val="green"/>
        </w:rPr>
      </w:pPr>
    </w:p>
    <w:p w14:paraId="740E23B9" w14:textId="459902B1" w:rsidR="00424805" w:rsidRPr="00457B36" w:rsidRDefault="007E55E1" w:rsidP="007E55E1">
      <w:pPr>
        <w:widowControl w:val="0"/>
        <w:pBdr>
          <w:top w:val="nil"/>
          <w:left w:val="nil"/>
          <w:bottom w:val="nil"/>
          <w:right w:val="nil"/>
          <w:between w:val="nil"/>
        </w:pBdr>
        <w:tabs>
          <w:tab w:val="left" w:pos="0"/>
          <w:tab w:val="left" w:pos="142"/>
        </w:tabs>
        <w:ind w:right="-142"/>
        <w:jc w:val="both"/>
        <w:rPr>
          <w:rFonts w:ascii="Arial" w:eastAsia="Arial" w:hAnsi="Arial" w:cs="Arial"/>
          <w:color w:val="000000"/>
          <w:sz w:val="24"/>
          <w:szCs w:val="24"/>
        </w:rPr>
      </w:pPr>
      <w:r w:rsidRPr="00457B36">
        <w:rPr>
          <w:rFonts w:ascii="Arial" w:eastAsia="Arial" w:hAnsi="Arial" w:cs="Arial"/>
          <w:color w:val="000000"/>
          <w:sz w:val="24"/>
          <w:szCs w:val="24"/>
        </w:rPr>
        <w:t xml:space="preserve">12.10. </w:t>
      </w:r>
      <w:r w:rsidR="00742AFD" w:rsidRPr="00457B36">
        <w:rPr>
          <w:rFonts w:ascii="Arial" w:eastAsia="Arial" w:hAnsi="Arial" w:cs="Arial"/>
          <w:color w:val="000000"/>
          <w:sz w:val="24"/>
          <w:szCs w:val="24"/>
        </w:rPr>
        <w:t xml:space="preserve">A etapa de lances da sessão pública terá duração inicial de dez minutos e após isso, será prorrogada automaticamente pelo sistema quando houver lance ofertado nos últimos dois minutos do período de duração da sessão pública. </w:t>
      </w:r>
    </w:p>
    <w:p w14:paraId="5D7D6A30" w14:textId="77777777" w:rsidR="00424805" w:rsidRPr="00457B36" w:rsidRDefault="00424805" w:rsidP="007C64FD">
      <w:pPr>
        <w:pBdr>
          <w:top w:val="nil"/>
          <w:left w:val="nil"/>
          <w:bottom w:val="nil"/>
          <w:right w:val="nil"/>
          <w:between w:val="nil"/>
        </w:pBdr>
        <w:tabs>
          <w:tab w:val="left" w:pos="0"/>
          <w:tab w:val="left" w:pos="142"/>
        </w:tabs>
        <w:ind w:right="-142"/>
        <w:jc w:val="both"/>
        <w:rPr>
          <w:rFonts w:ascii="Arial" w:eastAsia="Arial" w:hAnsi="Arial" w:cs="Arial"/>
          <w:color w:val="000000"/>
          <w:sz w:val="24"/>
          <w:szCs w:val="24"/>
        </w:rPr>
      </w:pPr>
    </w:p>
    <w:p w14:paraId="2F5FA88D" w14:textId="67C90FDC" w:rsidR="00424805" w:rsidRPr="00457B36" w:rsidRDefault="007E55E1" w:rsidP="007E55E1">
      <w:pPr>
        <w:widowControl w:val="0"/>
        <w:pBdr>
          <w:top w:val="nil"/>
          <w:left w:val="nil"/>
          <w:bottom w:val="nil"/>
          <w:right w:val="nil"/>
          <w:between w:val="nil"/>
        </w:pBdr>
        <w:tabs>
          <w:tab w:val="left" w:pos="0"/>
        </w:tabs>
        <w:ind w:right="-142"/>
        <w:jc w:val="both"/>
        <w:rPr>
          <w:rFonts w:ascii="Arial" w:eastAsia="Arial" w:hAnsi="Arial" w:cs="Arial"/>
          <w:color w:val="000000"/>
          <w:sz w:val="24"/>
          <w:szCs w:val="24"/>
        </w:rPr>
      </w:pPr>
      <w:r w:rsidRPr="00457B36">
        <w:rPr>
          <w:rFonts w:ascii="Arial" w:eastAsia="Arial" w:hAnsi="Arial" w:cs="Arial"/>
          <w:color w:val="000000"/>
          <w:sz w:val="24"/>
          <w:szCs w:val="24"/>
        </w:rPr>
        <w:t xml:space="preserve">12.11. </w:t>
      </w:r>
      <w:r w:rsidR="00742AFD" w:rsidRPr="00457B36">
        <w:rPr>
          <w:rFonts w:ascii="Arial" w:eastAsia="Arial" w:hAnsi="Arial" w:cs="Arial"/>
          <w:color w:val="000000"/>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03D1FF65" w14:textId="77777777" w:rsidR="00424805" w:rsidRPr="00457B36" w:rsidRDefault="00424805" w:rsidP="007C64FD">
      <w:pPr>
        <w:pBdr>
          <w:top w:val="nil"/>
          <w:left w:val="nil"/>
          <w:bottom w:val="nil"/>
          <w:right w:val="nil"/>
          <w:between w:val="nil"/>
        </w:pBdr>
        <w:tabs>
          <w:tab w:val="left" w:pos="0"/>
        </w:tabs>
        <w:ind w:right="-142"/>
        <w:jc w:val="both"/>
        <w:rPr>
          <w:rFonts w:ascii="Arial" w:eastAsia="Arial" w:hAnsi="Arial" w:cs="Arial"/>
          <w:color w:val="000000"/>
          <w:sz w:val="24"/>
          <w:szCs w:val="24"/>
        </w:rPr>
      </w:pPr>
    </w:p>
    <w:p w14:paraId="2A3F74D3" w14:textId="5EF3E4A6" w:rsidR="00424805" w:rsidRPr="00457B36" w:rsidRDefault="007E55E1" w:rsidP="007E55E1">
      <w:pPr>
        <w:widowControl w:val="0"/>
        <w:pBdr>
          <w:top w:val="nil"/>
          <w:left w:val="nil"/>
          <w:bottom w:val="nil"/>
          <w:right w:val="nil"/>
          <w:between w:val="nil"/>
        </w:pBdr>
        <w:tabs>
          <w:tab w:val="left" w:pos="567"/>
        </w:tabs>
        <w:ind w:right="-155"/>
        <w:jc w:val="both"/>
        <w:rPr>
          <w:rFonts w:ascii="Arial" w:eastAsia="Arial" w:hAnsi="Arial" w:cs="Arial"/>
          <w:color w:val="000000"/>
          <w:sz w:val="24"/>
          <w:szCs w:val="24"/>
        </w:rPr>
      </w:pPr>
      <w:r w:rsidRPr="00457B36">
        <w:rPr>
          <w:rFonts w:ascii="Arial" w:eastAsia="Arial" w:hAnsi="Arial" w:cs="Arial"/>
          <w:color w:val="000000"/>
          <w:sz w:val="24"/>
          <w:szCs w:val="24"/>
        </w:rPr>
        <w:t>12.</w:t>
      </w:r>
      <w:r w:rsidR="00116AAB" w:rsidRPr="00457B36">
        <w:rPr>
          <w:rFonts w:ascii="Arial" w:eastAsia="Arial" w:hAnsi="Arial" w:cs="Arial"/>
          <w:color w:val="000000"/>
          <w:sz w:val="24"/>
          <w:szCs w:val="24"/>
        </w:rPr>
        <w:t>12</w:t>
      </w:r>
      <w:r w:rsidRPr="00457B36">
        <w:rPr>
          <w:rFonts w:ascii="Arial" w:eastAsia="Arial" w:hAnsi="Arial" w:cs="Arial"/>
          <w:color w:val="000000"/>
          <w:sz w:val="24"/>
          <w:szCs w:val="24"/>
        </w:rPr>
        <w:t>.</w:t>
      </w:r>
      <w:r w:rsidR="00742AFD" w:rsidRPr="00457B36">
        <w:rPr>
          <w:rFonts w:ascii="Arial" w:eastAsia="Arial" w:hAnsi="Arial" w:cs="Arial"/>
          <w:color w:val="000000"/>
          <w:sz w:val="24"/>
          <w:szCs w:val="24"/>
        </w:rPr>
        <w:t xml:space="preserve"> Não havendo novos lances na forma estabelecida nos itens anteriores, a sessão pública encerrar-se-á automaticamente</w:t>
      </w:r>
      <w:r w:rsidRPr="00457B36">
        <w:rPr>
          <w:rFonts w:ascii="Arial" w:eastAsia="Arial" w:hAnsi="Arial" w:cs="Arial"/>
          <w:color w:val="000000"/>
          <w:sz w:val="24"/>
          <w:szCs w:val="24"/>
        </w:rPr>
        <w:t xml:space="preserve">, </w:t>
      </w:r>
      <w:r w:rsidRPr="00457B36">
        <w:rPr>
          <w:rFonts w:ascii="Arial" w:hAnsi="Arial" w:cs="Arial"/>
          <w:sz w:val="24"/>
          <w:szCs w:val="24"/>
        </w:rPr>
        <w:t>e o sistema ordenará e divulgará os lances conforme a ordem final de classificação.</w:t>
      </w:r>
    </w:p>
    <w:p w14:paraId="5F717FCB" w14:textId="77777777" w:rsidR="00424805" w:rsidRPr="00457B36" w:rsidRDefault="00424805" w:rsidP="007C64FD">
      <w:pPr>
        <w:pBdr>
          <w:top w:val="nil"/>
          <w:left w:val="nil"/>
          <w:bottom w:val="nil"/>
          <w:right w:val="nil"/>
          <w:between w:val="nil"/>
        </w:pBdr>
        <w:tabs>
          <w:tab w:val="left" w:pos="567"/>
        </w:tabs>
        <w:ind w:right="-155"/>
        <w:jc w:val="both"/>
        <w:rPr>
          <w:rFonts w:ascii="Arial" w:eastAsia="Arial" w:hAnsi="Arial" w:cs="Arial"/>
          <w:color w:val="000000"/>
          <w:sz w:val="24"/>
          <w:szCs w:val="24"/>
        </w:rPr>
      </w:pPr>
    </w:p>
    <w:p w14:paraId="204070FB" w14:textId="59A52A5B" w:rsidR="00424805" w:rsidRPr="00457B36" w:rsidRDefault="007E55E1" w:rsidP="007E55E1">
      <w:pPr>
        <w:widowControl w:val="0"/>
        <w:pBdr>
          <w:top w:val="nil"/>
          <w:left w:val="nil"/>
          <w:bottom w:val="nil"/>
          <w:right w:val="nil"/>
          <w:between w:val="nil"/>
        </w:pBdr>
        <w:tabs>
          <w:tab w:val="left" w:pos="567"/>
          <w:tab w:val="left" w:pos="851"/>
          <w:tab w:val="left" w:pos="1134"/>
        </w:tabs>
        <w:ind w:right="-155"/>
        <w:jc w:val="both"/>
        <w:rPr>
          <w:rFonts w:ascii="Arial" w:eastAsia="Arial" w:hAnsi="Arial" w:cs="Arial"/>
          <w:color w:val="000000"/>
          <w:sz w:val="24"/>
          <w:szCs w:val="24"/>
        </w:rPr>
      </w:pPr>
      <w:r w:rsidRPr="00457B36">
        <w:rPr>
          <w:rFonts w:ascii="Arial" w:eastAsia="Arial" w:hAnsi="Arial" w:cs="Arial"/>
          <w:color w:val="000000"/>
          <w:sz w:val="24"/>
          <w:szCs w:val="24"/>
        </w:rPr>
        <w:t>12.</w:t>
      </w:r>
      <w:r w:rsidR="00116AAB" w:rsidRPr="00457B36">
        <w:rPr>
          <w:rFonts w:ascii="Arial" w:eastAsia="Arial" w:hAnsi="Arial" w:cs="Arial"/>
          <w:color w:val="000000"/>
          <w:sz w:val="24"/>
          <w:szCs w:val="24"/>
        </w:rPr>
        <w:t>13.</w:t>
      </w:r>
      <w:r w:rsidR="00742AFD" w:rsidRPr="00457B36">
        <w:rPr>
          <w:rFonts w:ascii="Arial" w:eastAsia="Arial" w:hAnsi="Arial" w:cs="Arial"/>
          <w:color w:val="000000"/>
          <w:sz w:val="24"/>
          <w:szCs w:val="24"/>
        </w:rPr>
        <w:t xml:space="preserve"> Encerrada a fase competitiva sem que haja a prorrogação automática pelo sistema, poderá </w:t>
      </w:r>
      <w:r w:rsidR="00742AFD" w:rsidRPr="00457B36">
        <w:rPr>
          <w:rFonts w:ascii="Arial" w:eastAsia="Arial" w:hAnsi="Arial" w:cs="Arial"/>
          <w:sz w:val="24"/>
          <w:szCs w:val="24"/>
        </w:rPr>
        <w:t xml:space="preserve">o(a) Agente de Contratação, assessorado pela equipe de apoio, </w:t>
      </w:r>
      <w:r w:rsidR="00742AFD" w:rsidRPr="00457B36">
        <w:rPr>
          <w:rFonts w:ascii="Arial" w:eastAsia="Arial" w:hAnsi="Arial" w:cs="Arial"/>
          <w:color w:val="000000"/>
          <w:sz w:val="24"/>
          <w:szCs w:val="24"/>
        </w:rPr>
        <w:t>justiﬁcadamente, admitir o reinício da sessão pública de lances, em prol da consecução do melhor preço.</w:t>
      </w:r>
    </w:p>
    <w:p w14:paraId="76618C43" w14:textId="77777777" w:rsidR="007E55E1" w:rsidRPr="00457B36" w:rsidRDefault="007E55E1" w:rsidP="007E55E1">
      <w:pPr>
        <w:widowControl w:val="0"/>
        <w:pBdr>
          <w:top w:val="nil"/>
          <w:left w:val="nil"/>
          <w:bottom w:val="nil"/>
          <w:right w:val="nil"/>
          <w:between w:val="nil"/>
        </w:pBdr>
        <w:tabs>
          <w:tab w:val="left" w:pos="567"/>
          <w:tab w:val="left" w:pos="851"/>
          <w:tab w:val="left" w:pos="1134"/>
        </w:tabs>
        <w:ind w:right="-155"/>
        <w:jc w:val="both"/>
        <w:rPr>
          <w:rFonts w:ascii="Arial" w:eastAsia="Arial" w:hAnsi="Arial" w:cs="Arial"/>
          <w:color w:val="000000"/>
          <w:sz w:val="24"/>
          <w:szCs w:val="24"/>
        </w:rPr>
      </w:pPr>
    </w:p>
    <w:p w14:paraId="76298D3D" w14:textId="3063BD01" w:rsidR="00424805" w:rsidRPr="00457B36" w:rsidRDefault="007E55E1" w:rsidP="002D399C">
      <w:pPr>
        <w:widowControl w:val="0"/>
        <w:pBdr>
          <w:top w:val="nil"/>
          <w:left w:val="nil"/>
          <w:bottom w:val="nil"/>
          <w:right w:val="nil"/>
          <w:between w:val="nil"/>
        </w:pBdr>
        <w:tabs>
          <w:tab w:val="left" w:pos="567"/>
          <w:tab w:val="left" w:pos="851"/>
          <w:tab w:val="left" w:pos="1134"/>
        </w:tabs>
        <w:ind w:right="-155"/>
        <w:jc w:val="both"/>
        <w:rPr>
          <w:rFonts w:ascii="Arial" w:eastAsia="Arial" w:hAnsi="Arial" w:cs="Arial"/>
          <w:color w:val="000000"/>
          <w:sz w:val="24"/>
          <w:szCs w:val="24"/>
        </w:rPr>
      </w:pPr>
      <w:r w:rsidRPr="00457B36">
        <w:rPr>
          <w:rFonts w:ascii="Arial" w:eastAsia="Arial" w:hAnsi="Arial" w:cs="Arial"/>
          <w:color w:val="000000"/>
          <w:sz w:val="24"/>
          <w:szCs w:val="24"/>
        </w:rPr>
        <w:t>12.</w:t>
      </w:r>
      <w:r w:rsidR="00116AAB" w:rsidRPr="00457B36">
        <w:rPr>
          <w:rFonts w:ascii="Arial" w:eastAsia="Arial" w:hAnsi="Arial" w:cs="Arial"/>
          <w:color w:val="000000"/>
          <w:sz w:val="24"/>
          <w:szCs w:val="24"/>
        </w:rPr>
        <w:t>14</w:t>
      </w:r>
      <w:r w:rsidRPr="00457B36">
        <w:rPr>
          <w:rFonts w:ascii="Arial" w:eastAsia="Arial" w:hAnsi="Arial" w:cs="Arial"/>
          <w:color w:val="000000"/>
          <w:sz w:val="24"/>
          <w:szCs w:val="24"/>
        </w:rPr>
        <w:t xml:space="preserve">. </w:t>
      </w:r>
      <w:r w:rsidR="00742AFD" w:rsidRPr="00457B36">
        <w:rPr>
          <w:rFonts w:ascii="Arial" w:eastAsia="Arial" w:hAnsi="Arial" w:cs="Arial"/>
          <w:color w:val="000000"/>
          <w:sz w:val="24"/>
          <w:szCs w:val="24"/>
        </w:rPr>
        <w:t>Não serão aceitos dois ou mais lances de mesmo valor, prevalecendo aquele que for recebido e registrado em primeiro lugar.</w:t>
      </w:r>
    </w:p>
    <w:p w14:paraId="331C447D" w14:textId="746A2F32" w:rsidR="00424805" w:rsidRPr="00457B36" w:rsidRDefault="007E55E1" w:rsidP="007E55E1">
      <w:pPr>
        <w:widowControl w:val="0"/>
        <w:pBdr>
          <w:top w:val="nil"/>
          <w:left w:val="nil"/>
          <w:bottom w:val="nil"/>
          <w:right w:val="nil"/>
          <w:between w:val="nil"/>
        </w:pBdr>
        <w:tabs>
          <w:tab w:val="left" w:pos="567"/>
          <w:tab w:val="left" w:pos="851"/>
          <w:tab w:val="left" w:pos="1134"/>
        </w:tabs>
        <w:ind w:right="-155"/>
        <w:jc w:val="both"/>
        <w:rPr>
          <w:rFonts w:ascii="Arial" w:eastAsia="Arial" w:hAnsi="Arial" w:cs="Arial"/>
          <w:color w:val="000000"/>
          <w:sz w:val="24"/>
          <w:szCs w:val="24"/>
        </w:rPr>
      </w:pPr>
      <w:r w:rsidRPr="00457B36">
        <w:rPr>
          <w:rFonts w:ascii="Arial" w:eastAsia="Arial" w:hAnsi="Arial" w:cs="Arial"/>
          <w:color w:val="000000"/>
          <w:sz w:val="24"/>
          <w:szCs w:val="24"/>
        </w:rPr>
        <w:lastRenderedPageBreak/>
        <w:t>12.</w:t>
      </w:r>
      <w:r w:rsidR="00116AAB" w:rsidRPr="00457B36">
        <w:rPr>
          <w:rFonts w:ascii="Arial" w:eastAsia="Arial" w:hAnsi="Arial" w:cs="Arial"/>
          <w:color w:val="000000"/>
          <w:sz w:val="24"/>
          <w:szCs w:val="24"/>
        </w:rPr>
        <w:t>15</w:t>
      </w:r>
      <w:r w:rsidRPr="00457B36">
        <w:rPr>
          <w:rFonts w:ascii="Arial" w:eastAsia="Arial" w:hAnsi="Arial" w:cs="Arial"/>
          <w:color w:val="000000"/>
          <w:sz w:val="24"/>
          <w:szCs w:val="24"/>
        </w:rPr>
        <w:t>.</w:t>
      </w:r>
      <w:r w:rsidR="00742AFD" w:rsidRPr="00457B36">
        <w:rPr>
          <w:rFonts w:ascii="Arial" w:eastAsia="Arial" w:hAnsi="Arial" w:cs="Arial"/>
          <w:color w:val="000000"/>
          <w:sz w:val="24"/>
          <w:szCs w:val="24"/>
        </w:rPr>
        <w:t xml:space="preserve"> Durante o transcurso da sessão pública, os licitantes serão informados, em tempo real, do valor do menor lance registrado.</w:t>
      </w:r>
    </w:p>
    <w:p w14:paraId="5E7C3577" w14:textId="77777777" w:rsidR="00424805" w:rsidRPr="00457B36" w:rsidRDefault="00742AFD" w:rsidP="007C64FD">
      <w:pPr>
        <w:pBdr>
          <w:top w:val="nil"/>
          <w:left w:val="nil"/>
          <w:bottom w:val="nil"/>
          <w:right w:val="nil"/>
          <w:between w:val="nil"/>
        </w:pBdr>
        <w:tabs>
          <w:tab w:val="left" w:pos="567"/>
          <w:tab w:val="left" w:pos="851"/>
          <w:tab w:val="left" w:pos="1134"/>
        </w:tabs>
        <w:ind w:right="-155"/>
        <w:jc w:val="both"/>
        <w:rPr>
          <w:rFonts w:ascii="Arial" w:eastAsia="Arial" w:hAnsi="Arial" w:cs="Arial"/>
          <w:color w:val="000000"/>
          <w:sz w:val="24"/>
          <w:szCs w:val="24"/>
        </w:rPr>
      </w:pPr>
      <w:r w:rsidRPr="00457B36">
        <w:rPr>
          <w:rFonts w:ascii="Arial" w:eastAsia="Arial" w:hAnsi="Arial" w:cs="Arial"/>
          <w:color w:val="000000"/>
          <w:sz w:val="24"/>
          <w:szCs w:val="24"/>
        </w:rPr>
        <w:t xml:space="preserve"> </w:t>
      </w:r>
    </w:p>
    <w:p w14:paraId="5E1C1010" w14:textId="7F649ECA" w:rsidR="00424805" w:rsidRPr="00457B36" w:rsidRDefault="007E55E1" w:rsidP="007E55E1">
      <w:pPr>
        <w:widowControl w:val="0"/>
        <w:pBdr>
          <w:top w:val="nil"/>
          <w:left w:val="nil"/>
          <w:bottom w:val="nil"/>
          <w:right w:val="nil"/>
          <w:between w:val="nil"/>
        </w:pBdr>
        <w:tabs>
          <w:tab w:val="left" w:pos="567"/>
          <w:tab w:val="left" w:pos="851"/>
          <w:tab w:val="left" w:pos="1134"/>
        </w:tabs>
        <w:ind w:right="-155"/>
        <w:jc w:val="both"/>
        <w:rPr>
          <w:rFonts w:ascii="Arial" w:eastAsia="Arial" w:hAnsi="Arial" w:cs="Arial"/>
          <w:color w:val="000000"/>
          <w:sz w:val="24"/>
          <w:szCs w:val="24"/>
        </w:rPr>
      </w:pPr>
      <w:r w:rsidRPr="00457B36">
        <w:rPr>
          <w:rFonts w:ascii="Arial" w:eastAsia="Arial" w:hAnsi="Arial" w:cs="Arial"/>
          <w:color w:val="000000"/>
          <w:sz w:val="24"/>
          <w:szCs w:val="24"/>
        </w:rPr>
        <w:t>12.</w:t>
      </w:r>
      <w:r w:rsidR="00116AAB" w:rsidRPr="00457B36">
        <w:rPr>
          <w:rFonts w:ascii="Arial" w:eastAsia="Arial" w:hAnsi="Arial" w:cs="Arial"/>
          <w:color w:val="000000"/>
          <w:sz w:val="24"/>
          <w:szCs w:val="24"/>
        </w:rPr>
        <w:t>16</w:t>
      </w:r>
      <w:r w:rsidRPr="00457B36">
        <w:rPr>
          <w:rFonts w:ascii="Arial" w:eastAsia="Arial" w:hAnsi="Arial" w:cs="Arial"/>
          <w:color w:val="000000"/>
          <w:sz w:val="24"/>
          <w:szCs w:val="24"/>
        </w:rPr>
        <w:t>.</w:t>
      </w:r>
      <w:r w:rsidR="00742AFD" w:rsidRPr="00457B36">
        <w:rPr>
          <w:rFonts w:ascii="Arial" w:eastAsia="Arial" w:hAnsi="Arial" w:cs="Arial"/>
          <w:color w:val="000000"/>
          <w:sz w:val="24"/>
          <w:szCs w:val="24"/>
        </w:rPr>
        <w:t xml:space="preserve"> No caso de desconexão com o(a) Agente de Contratação, no decorrer da etapa competitiva da CONCORRÊNCIA, o sistema eletrônico poderá permanecer acessível aos licitantes para a recepção dos lances.</w:t>
      </w:r>
    </w:p>
    <w:p w14:paraId="75A11CFC" w14:textId="77777777" w:rsidR="00424805" w:rsidRPr="00457B36" w:rsidRDefault="00424805" w:rsidP="007C64FD">
      <w:pPr>
        <w:pBdr>
          <w:top w:val="nil"/>
          <w:left w:val="nil"/>
          <w:bottom w:val="nil"/>
          <w:right w:val="nil"/>
          <w:between w:val="nil"/>
        </w:pBdr>
        <w:tabs>
          <w:tab w:val="left" w:pos="567"/>
          <w:tab w:val="left" w:pos="851"/>
          <w:tab w:val="left" w:pos="1134"/>
        </w:tabs>
        <w:ind w:right="-155"/>
        <w:jc w:val="both"/>
        <w:rPr>
          <w:rFonts w:ascii="Arial" w:eastAsia="Arial" w:hAnsi="Arial" w:cs="Arial"/>
          <w:color w:val="000000"/>
          <w:sz w:val="24"/>
          <w:szCs w:val="24"/>
        </w:rPr>
      </w:pPr>
    </w:p>
    <w:p w14:paraId="40E1F452" w14:textId="24F27A11" w:rsidR="00424805" w:rsidRPr="00457B36" w:rsidRDefault="007E55E1" w:rsidP="007E55E1">
      <w:pPr>
        <w:widowControl w:val="0"/>
        <w:pBdr>
          <w:top w:val="nil"/>
          <w:left w:val="nil"/>
          <w:bottom w:val="nil"/>
          <w:right w:val="nil"/>
          <w:between w:val="nil"/>
        </w:pBdr>
        <w:tabs>
          <w:tab w:val="left" w:pos="567"/>
          <w:tab w:val="left" w:pos="851"/>
          <w:tab w:val="left" w:pos="1134"/>
        </w:tabs>
        <w:ind w:right="-155"/>
        <w:jc w:val="both"/>
        <w:rPr>
          <w:rFonts w:ascii="Arial" w:eastAsia="Arial" w:hAnsi="Arial" w:cs="Arial"/>
          <w:color w:val="000000"/>
          <w:sz w:val="24"/>
          <w:szCs w:val="24"/>
        </w:rPr>
      </w:pPr>
      <w:r w:rsidRPr="00457B36">
        <w:rPr>
          <w:rFonts w:ascii="Arial" w:eastAsia="Arial" w:hAnsi="Arial" w:cs="Arial"/>
          <w:color w:val="000000"/>
          <w:sz w:val="24"/>
          <w:szCs w:val="24"/>
        </w:rPr>
        <w:t>12.</w:t>
      </w:r>
      <w:r w:rsidR="00116AAB" w:rsidRPr="00457B36">
        <w:rPr>
          <w:rFonts w:ascii="Arial" w:eastAsia="Arial" w:hAnsi="Arial" w:cs="Arial"/>
          <w:color w:val="000000"/>
          <w:sz w:val="24"/>
          <w:szCs w:val="24"/>
        </w:rPr>
        <w:t>16</w:t>
      </w:r>
      <w:r w:rsidRPr="00457B36">
        <w:rPr>
          <w:rFonts w:ascii="Arial" w:eastAsia="Arial" w:hAnsi="Arial" w:cs="Arial"/>
          <w:color w:val="000000"/>
          <w:sz w:val="24"/>
          <w:szCs w:val="24"/>
        </w:rPr>
        <w:t>.</w:t>
      </w:r>
      <w:r w:rsidR="00742AFD" w:rsidRPr="00457B36">
        <w:rPr>
          <w:rFonts w:ascii="Arial" w:eastAsia="Arial" w:hAnsi="Arial" w:cs="Arial"/>
          <w:color w:val="000000"/>
          <w:sz w:val="24"/>
          <w:szCs w:val="24"/>
        </w:rPr>
        <w:t xml:space="preserve"> Quando a desconexão do sistema eletrônico para o(a) Agente de Contratação persistir por tempo superior a dez minutos, a sessão pública será suspensa e reiniciada somente após decorridas vinte e quatro horas da comunicação do fato pelo(a) Agente de Contratação aos participantes, no sítio eletrônico utilizado para divulgação.</w:t>
      </w:r>
    </w:p>
    <w:p w14:paraId="3766C289" w14:textId="77777777" w:rsidR="00424805" w:rsidRPr="00457B36" w:rsidRDefault="00424805" w:rsidP="007C64FD">
      <w:pPr>
        <w:pBdr>
          <w:top w:val="nil"/>
          <w:left w:val="nil"/>
          <w:bottom w:val="nil"/>
          <w:right w:val="nil"/>
          <w:between w:val="nil"/>
        </w:pBdr>
        <w:tabs>
          <w:tab w:val="left" w:pos="567"/>
          <w:tab w:val="left" w:pos="851"/>
          <w:tab w:val="left" w:pos="1134"/>
        </w:tabs>
        <w:ind w:right="-155"/>
        <w:jc w:val="both"/>
        <w:rPr>
          <w:rFonts w:ascii="Arial" w:eastAsia="Arial" w:hAnsi="Arial" w:cs="Arial"/>
          <w:color w:val="000000"/>
          <w:sz w:val="24"/>
          <w:szCs w:val="24"/>
        </w:rPr>
      </w:pPr>
    </w:p>
    <w:p w14:paraId="7C41C5F3" w14:textId="74B22857" w:rsidR="00424805" w:rsidRPr="00457B36" w:rsidRDefault="007E55E1" w:rsidP="007E55E1">
      <w:pPr>
        <w:widowControl w:val="0"/>
        <w:pBdr>
          <w:top w:val="nil"/>
          <w:left w:val="nil"/>
          <w:bottom w:val="nil"/>
          <w:right w:val="nil"/>
          <w:between w:val="nil"/>
        </w:pBdr>
        <w:tabs>
          <w:tab w:val="left" w:pos="567"/>
          <w:tab w:val="left" w:pos="851"/>
          <w:tab w:val="left" w:pos="1134"/>
        </w:tabs>
        <w:ind w:right="-155"/>
        <w:jc w:val="both"/>
        <w:rPr>
          <w:rFonts w:ascii="Arial" w:eastAsia="Arial" w:hAnsi="Arial" w:cs="Arial"/>
          <w:color w:val="000000"/>
          <w:sz w:val="24"/>
          <w:szCs w:val="24"/>
        </w:rPr>
      </w:pPr>
      <w:r w:rsidRPr="00457B36">
        <w:rPr>
          <w:rFonts w:ascii="Arial" w:eastAsia="Arial" w:hAnsi="Arial" w:cs="Arial"/>
          <w:color w:val="000000"/>
          <w:sz w:val="24"/>
          <w:szCs w:val="24"/>
        </w:rPr>
        <w:t>12.</w:t>
      </w:r>
      <w:r w:rsidR="00116AAB" w:rsidRPr="00457B36">
        <w:rPr>
          <w:rFonts w:ascii="Arial" w:eastAsia="Arial" w:hAnsi="Arial" w:cs="Arial"/>
          <w:color w:val="000000"/>
          <w:sz w:val="24"/>
          <w:szCs w:val="24"/>
        </w:rPr>
        <w:t>17</w:t>
      </w:r>
      <w:r w:rsidRPr="00457B36">
        <w:rPr>
          <w:rFonts w:ascii="Arial" w:eastAsia="Arial" w:hAnsi="Arial" w:cs="Arial"/>
          <w:color w:val="000000"/>
          <w:sz w:val="24"/>
          <w:szCs w:val="24"/>
        </w:rPr>
        <w:t xml:space="preserve">. </w:t>
      </w:r>
      <w:r w:rsidR="00742AFD" w:rsidRPr="00457B36">
        <w:rPr>
          <w:rFonts w:ascii="Arial" w:eastAsia="Arial" w:hAnsi="Arial" w:cs="Arial"/>
          <w:color w:val="000000"/>
          <w:sz w:val="24"/>
          <w:szCs w:val="24"/>
        </w:rPr>
        <w:t xml:space="preserve">O Critério de julgamento adotado será o </w:t>
      </w:r>
      <w:r w:rsidR="00742AFD" w:rsidRPr="00457B36">
        <w:rPr>
          <w:rFonts w:ascii="Arial" w:eastAsia="Arial" w:hAnsi="Arial" w:cs="Arial"/>
          <w:b/>
          <w:color w:val="000000"/>
          <w:sz w:val="24"/>
          <w:szCs w:val="24"/>
        </w:rPr>
        <w:t>MENOR PREÇO GLOBAL,</w:t>
      </w:r>
      <w:r w:rsidR="00742AFD" w:rsidRPr="00457B36">
        <w:rPr>
          <w:rFonts w:ascii="Arial" w:eastAsia="Arial" w:hAnsi="Arial" w:cs="Arial"/>
          <w:color w:val="000000"/>
          <w:sz w:val="24"/>
          <w:szCs w:val="24"/>
        </w:rPr>
        <w:t xml:space="preserve"> conforme deﬁnido neste Edital e seus anexos.</w:t>
      </w:r>
    </w:p>
    <w:p w14:paraId="025406B9" w14:textId="77777777" w:rsidR="00424805" w:rsidRPr="00457B36" w:rsidRDefault="00424805" w:rsidP="007C64FD">
      <w:pPr>
        <w:pBdr>
          <w:top w:val="nil"/>
          <w:left w:val="nil"/>
          <w:bottom w:val="nil"/>
          <w:right w:val="nil"/>
          <w:between w:val="nil"/>
        </w:pBdr>
        <w:tabs>
          <w:tab w:val="left" w:pos="567"/>
          <w:tab w:val="left" w:pos="851"/>
          <w:tab w:val="left" w:pos="1134"/>
        </w:tabs>
        <w:ind w:right="-155"/>
        <w:jc w:val="both"/>
        <w:rPr>
          <w:rFonts w:ascii="Arial" w:eastAsia="Arial" w:hAnsi="Arial" w:cs="Arial"/>
          <w:color w:val="000000"/>
          <w:sz w:val="24"/>
          <w:szCs w:val="24"/>
        </w:rPr>
      </w:pPr>
    </w:p>
    <w:p w14:paraId="6C929C07" w14:textId="26949FE6" w:rsidR="00424805" w:rsidRPr="00457B36" w:rsidRDefault="00742AFD" w:rsidP="00116AAB">
      <w:pPr>
        <w:pStyle w:val="PargrafodaLista"/>
        <w:widowControl w:val="0"/>
        <w:numPr>
          <w:ilvl w:val="1"/>
          <w:numId w:val="41"/>
        </w:numPr>
        <w:pBdr>
          <w:top w:val="nil"/>
          <w:left w:val="nil"/>
          <w:bottom w:val="nil"/>
          <w:right w:val="nil"/>
          <w:between w:val="nil"/>
        </w:pBdr>
        <w:tabs>
          <w:tab w:val="left" w:pos="567"/>
          <w:tab w:val="left" w:pos="763"/>
          <w:tab w:val="left" w:pos="851"/>
          <w:tab w:val="left" w:pos="1134"/>
        </w:tabs>
        <w:ind w:right="-155"/>
        <w:jc w:val="both"/>
        <w:rPr>
          <w:rFonts w:ascii="Arial" w:eastAsia="Arial" w:hAnsi="Arial" w:cs="Arial"/>
          <w:color w:val="000000"/>
          <w:sz w:val="24"/>
          <w:szCs w:val="24"/>
        </w:rPr>
      </w:pPr>
      <w:r w:rsidRPr="00457B36">
        <w:rPr>
          <w:rFonts w:ascii="Arial" w:eastAsia="Arial" w:hAnsi="Arial" w:cs="Arial"/>
          <w:color w:val="000000"/>
          <w:sz w:val="24"/>
          <w:szCs w:val="24"/>
        </w:rPr>
        <w:t>Caso o licitante não apresente lances, concorrerá com o valor de sua proposta.</w:t>
      </w:r>
    </w:p>
    <w:p w14:paraId="4F78BAEC" w14:textId="77777777" w:rsidR="00424805" w:rsidRPr="00457B36" w:rsidRDefault="00424805" w:rsidP="007C64FD">
      <w:pPr>
        <w:pBdr>
          <w:top w:val="nil"/>
          <w:left w:val="nil"/>
          <w:bottom w:val="nil"/>
          <w:right w:val="nil"/>
          <w:between w:val="nil"/>
        </w:pBdr>
        <w:tabs>
          <w:tab w:val="left" w:pos="567"/>
          <w:tab w:val="left" w:pos="763"/>
          <w:tab w:val="left" w:pos="851"/>
          <w:tab w:val="left" w:pos="1134"/>
        </w:tabs>
        <w:ind w:right="-155"/>
        <w:jc w:val="both"/>
        <w:rPr>
          <w:rFonts w:ascii="Arial" w:eastAsia="Arial" w:hAnsi="Arial" w:cs="Arial"/>
          <w:color w:val="000000"/>
          <w:sz w:val="24"/>
          <w:szCs w:val="24"/>
        </w:rPr>
      </w:pPr>
    </w:p>
    <w:p w14:paraId="65A7BC62" w14:textId="4141A26E" w:rsidR="00424805" w:rsidRPr="00457B36" w:rsidRDefault="007E55E1" w:rsidP="007E55E1">
      <w:pPr>
        <w:widowControl w:val="0"/>
        <w:pBdr>
          <w:top w:val="nil"/>
          <w:left w:val="nil"/>
          <w:bottom w:val="nil"/>
          <w:right w:val="nil"/>
          <w:between w:val="nil"/>
        </w:pBdr>
        <w:tabs>
          <w:tab w:val="left" w:pos="567"/>
          <w:tab w:val="left" w:pos="851"/>
          <w:tab w:val="left" w:pos="938"/>
          <w:tab w:val="left" w:pos="1134"/>
        </w:tabs>
        <w:ind w:left="567" w:right="-155"/>
        <w:jc w:val="both"/>
        <w:rPr>
          <w:rFonts w:ascii="Arial" w:eastAsia="Arial" w:hAnsi="Arial" w:cs="Arial"/>
          <w:color w:val="000000"/>
          <w:sz w:val="24"/>
          <w:szCs w:val="24"/>
        </w:rPr>
      </w:pPr>
      <w:r w:rsidRPr="00457B36">
        <w:rPr>
          <w:rFonts w:ascii="Arial" w:eastAsia="Arial" w:hAnsi="Arial" w:cs="Arial"/>
          <w:color w:val="000000"/>
          <w:sz w:val="24"/>
          <w:szCs w:val="24"/>
        </w:rPr>
        <w:t>12.</w:t>
      </w:r>
      <w:r w:rsidR="00962ACB" w:rsidRPr="00457B36">
        <w:rPr>
          <w:rFonts w:ascii="Arial" w:eastAsia="Arial" w:hAnsi="Arial" w:cs="Arial"/>
          <w:color w:val="000000"/>
          <w:sz w:val="24"/>
          <w:szCs w:val="24"/>
        </w:rPr>
        <w:t>18</w:t>
      </w:r>
      <w:r w:rsidRPr="00457B36">
        <w:rPr>
          <w:rFonts w:ascii="Arial" w:eastAsia="Arial" w:hAnsi="Arial" w:cs="Arial"/>
          <w:color w:val="000000"/>
          <w:sz w:val="24"/>
          <w:szCs w:val="24"/>
        </w:rPr>
        <w:t xml:space="preserve">.1. </w:t>
      </w:r>
      <w:r w:rsidR="00742AFD" w:rsidRPr="00457B36">
        <w:rPr>
          <w:rFonts w:ascii="Arial" w:eastAsia="Arial" w:hAnsi="Arial" w:cs="Arial"/>
          <w:color w:val="000000"/>
          <w:sz w:val="24"/>
          <w:szCs w:val="24"/>
        </w:rPr>
        <w:t xml:space="preserve">Nessas condições, as propostas de microempresas e empresas de pequeno porte que se encontrarem na faixa de até </w:t>
      </w:r>
      <w:r w:rsidR="00653163" w:rsidRPr="00457B36">
        <w:rPr>
          <w:rFonts w:ascii="Arial" w:eastAsia="Arial" w:hAnsi="Arial" w:cs="Arial"/>
          <w:color w:val="000000"/>
          <w:sz w:val="24"/>
          <w:szCs w:val="24"/>
        </w:rPr>
        <w:t>5</w:t>
      </w:r>
      <w:r w:rsidR="00742AFD" w:rsidRPr="00457B36">
        <w:rPr>
          <w:rFonts w:ascii="Arial" w:eastAsia="Arial" w:hAnsi="Arial" w:cs="Arial"/>
          <w:color w:val="000000"/>
          <w:sz w:val="24"/>
          <w:szCs w:val="24"/>
        </w:rPr>
        <w:t>% (cinco por cento) acima da melhor proposta ou melhor lance serão consideradas empatadas com a primeira colocada.</w:t>
      </w:r>
      <w:r w:rsidR="009B0B8D" w:rsidRPr="00457B36">
        <w:rPr>
          <w:rFonts w:ascii="Arial" w:eastAsia="Arial" w:hAnsi="Arial" w:cs="Arial"/>
          <w:color w:val="000000"/>
          <w:sz w:val="24"/>
          <w:szCs w:val="24"/>
        </w:rPr>
        <w:t xml:space="preserve"> </w:t>
      </w:r>
    </w:p>
    <w:p w14:paraId="6EF2F4D5" w14:textId="77777777" w:rsidR="00424805" w:rsidRPr="00457B36" w:rsidRDefault="00424805" w:rsidP="007C64FD">
      <w:pPr>
        <w:pBdr>
          <w:top w:val="nil"/>
          <w:left w:val="nil"/>
          <w:bottom w:val="nil"/>
          <w:right w:val="nil"/>
          <w:between w:val="nil"/>
        </w:pBdr>
        <w:tabs>
          <w:tab w:val="left" w:pos="567"/>
          <w:tab w:val="left" w:pos="851"/>
          <w:tab w:val="left" w:pos="938"/>
          <w:tab w:val="left" w:pos="1134"/>
        </w:tabs>
        <w:ind w:left="567" w:right="-155"/>
        <w:jc w:val="both"/>
        <w:rPr>
          <w:rFonts w:ascii="Arial" w:eastAsia="Arial" w:hAnsi="Arial" w:cs="Arial"/>
          <w:color w:val="000000"/>
          <w:sz w:val="24"/>
          <w:szCs w:val="24"/>
        </w:rPr>
      </w:pPr>
    </w:p>
    <w:p w14:paraId="2BA0DFDC" w14:textId="73EF2BB4" w:rsidR="00424805" w:rsidRPr="00457B36" w:rsidRDefault="00962ACB" w:rsidP="00962ACB">
      <w:pPr>
        <w:pStyle w:val="PargrafodaLista"/>
        <w:widowControl w:val="0"/>
        <w:pBdr>
          <w:top w:val="nil"/>
          <w:left w:val="nil"/>
          <w:bottom w:val="nil"/>
          <w:right w:val="nil"/>
          <w:between w:val="nil"/>
        </w:pBdr>
        <w:tabs>
          <w:tab w:val="left" w:pos="567"/>
          <w:tab w:val="left" w:pos="1134"/>
        </w:tabs>
        <w:ind w:left="567" w:right="-155"/>
        <w:jc w:val="both"/>
        <w:rPr>
          <w:rFonts w:ascii="Arial" w:eastAsia="Arial" w:hAnsi="Arial" w:cs="Arial"/>
          <w:color w:val="000000"/>
          <w:sz w:val="24"/>
          <w:szCs w:val="24"/>
        </w:rPr>
      </w:pPr>
      <w:r w:rsidRPr="00457B36">
        <w:rPr>
          <w:rFonts w:ascii="Arial" w:eastAsia="Arial" w:hAnsi="Arial" w:cs="Arial"/>
          <w:color w:val="000000"/>
          <w:sz w:val="24"/>
          <w:szCs w:val="24"/>
        </w:rPr>
        <w:t xml:space="preserve">12.18.2. </w:t>
      </w:r>
      <w:r w:rsidR="00742AFD" w:rsidRPr="00457B36">
        <w:rPr>
          <w:rFonts w:ascii="Arial" w:eastAsia="Arial" w:hAnsi="Arial" w:cs="Arial"/>
          <w:color w:val="000000"/>
          <w:sz w:val="24"/>
          <w:szCs w:val="24"/>
        </w:rPr>
        <w:t>A melhor classiﬁcada nos termos do item anterior terá o direito de encaminhar uma última oferta para desempate, obrigatoriamente em valor inferior ao da primeira colocada, no prazo de 5 (cinco) minutos controlados pelo sistema, contados após a comunicação automática para tanto.</w:t>
      </w:r>
      <w:r w:rsidR="009B0B8D" w:rsidRPr="00457B36">
        <w:rPr>
          <w:rFonts w:ascii="Arial" w:eastAsia="Arial" w:hAnsi="Arial" w:cs="Arial"/>
          <w:color w:val="000000"/>
          <w:sz w:val="24"/>
          <w:szCs w:val="24"/>
        </w:rPr>
        <w:t xml:space="preserve"> </w:t>
      </w:r>
    </w:p>
    <w:p w14:paraId="760B2E74" w14:textId="77777777" w:rsidR="005754EF" w:rsidRPr="00457B36" w:rsidRDefault="005754EF" w:rsidP="005754EF">
      <w:pPr>
        <w:widowControl w:val="0"/>
        <w:pBdr>
          <w:top w:val="nil"/>
          <w:left w:val="nil"/>
          <w:bottom w:val="nil"/>
          <w:right w:val="nil"/>
          <w:between w:val="nil"/>
        </w:pBdr>
        <w:tabs>
          <w:tab w:val="left" w:pos="567"/>
          <w:tab w:val="left" w:pos="851"/>
          <w:tab w:val="left" w:pos="950"/>
          <w:tab w:val="left" w:pos="1134"/>
        </w:tabs>
        <w:ind w:left="567" w:right="-155"/>
        <w:jc w:val="both"/>
        <w:rPr>
          <w:rFonts w:ascii="Arial" w:eastAsia="Arial" w:hAnsi="Arial" w:cs="Arial"/>
          <w:color w:val="000000"/>
          <w:sz w:val="24"/>
          <w:szCs w:val="24"/>
        </w:rPr>
      </w:pPr>
    </w:p>
    <w:p w14:paraId="55B8D3B6" w14:textId="51512749" w:rsidR="00424805" w:rsidRPr="00457B36" w:rsidRDefault="00962ACB" w:rsidP="00962ACB">
      <w:pPr>
        <w:widowControl w:val="0"/>
        <w:pBdr>
          <w:top w:val="nil"/>
          <w:left w:val="nil"/>
          <w:bottom w:val="nil"/>
          <w:right w:val="nil"/>
          <w:between w:val="nil"/>
        </w:pBdr>
        <w:tabs>
          <w:tab w:val="left" w:pos="567"/>
          <w:tab w:val="left" w:pos="1134"/>
        </w:tabs>
        <w:ind w:left="567" w:right="-155"/>
        <w:jc w:val="both"/>
        <w:rPr>
          <w:rFonts w:ascii="Arial" w:eastAsia="Arial" w:hAnsi="Arial" w:cs="Arial"/>
          <w:color w:val="000000"/>
          <w:sz w:val="24"/>
          <w:szCs w:val="24"/>
        </w:rPr>
      </w:pPr>
      <w:r w:rsidRPr="00457B36">
        <w:rPr>
          <w:rFonts w:ascii="Arial" w:eastAsia="Arial" w:hAnsi="Arial" w:cs="Arial"/>
          <w:color w:val="000000"/>
          <w:sz w:val="24"/>
          <w:szCs w:val="24"/>
        </w:rPr>
        <w:t xml:space="preserve">12.18.3. </w:t>
      </w:r>
      <w:r w:rsidR="00742AFD" w:rsidRPr="00457B36">
        <w:rPr>
          <w:rFonts w:ascii="Arial" w:eastAsia="Arial" w:hAnsi="Arial" w:cs="Arial"/>
          <w:color w:val="000000"/>
          <w:sz w:val="24"/>
          <w:szCs w:val="24"/>
        </w:rPr>
        <w:t>Caso a microempresa ou a empresa de pequeno porte melhor classiﬁcada desista ou não se manifeste no prazo estabelecido, serão convocadas as demais licitantes microempresa e empresa de pequeno porte que se encontrem naquele intervalo de 5% (cinco por cento), na ordem de classiﬁcação, para o exercício do mesmo direito, no prazo estabelecido no subitem anterior.</w:t>
      </w:r>
    </w:p>
    <w:p w14:paraId="2E9ED053" w14:textId="77777777" w:rsidR="00424805" w:rsidRPr="00457B36" w:rsidRDefault="00424805" w:rsidP="007C64FD">
      <w:pPr>
        <w:pBdr>
          <w:top w:val="nil"/>
          <w:left w:val="nil"/>
          <w:bottom w:val="nil"/>
          <w:right w:val="nil"/>
          <w:between w:val="nil"/>
        </w:pBdr>
        <w:tabs>
          <w:tab w:val="left" w:pos="567"/>
          <w:tab w:val="left" w:pos="851"/>
          <w:tab w:val="left" w:pos="953"/>
          <w:tab w:val="left" w:pos="1134"/>
        </w:tabs>
        <w:ind w:left="567" w:right="-155"/>
        <w:jc w:val="both"/>
        <w:rPr>
          <w:rFonts w:ascii="Arial" w:eastAsia="Arial" w:hAnsi="Arial" w:cs="Arial"/>
          <w:color w:val="000000"/>
          <w:sz w:val="24"/>
          <w:szCs w:val="24"/>
        </w:rPr>
      </w:pPr>
    </w:p>
    <w:p w14:paraId="1DAAC683" w14:textId="3A9AADFB" w:rsidR="00424805" w:rsidRPr="00457B36" w:rsidRDefault="00962ACB" w:rsidP="00962ACB">
      <w:pPr>
        <w:widowControl w:val="0"/>
        <w:pBdr>
          <w:top w:val="nil"/>
          <w:left w:val="nil"/>
          <w:bottom w:val="nil"/>
          <w:right w:val="nil"/>
          <w:between w:val="nil"/>
        </w:pBdr>
        <w:tabs>
          <w:tab w:val="left" w:pos="567"/>
          <w:tab w:val="left" w:pos="851"/>
          <w:tab w:val="left" w:pos="954"/>
          <w:tab w:val="left" w:pos="1134"/>
        </w:tabs>
        <w:ind w:left="567" w:right="-155"/>
        <w:jc w:val="both"/>
        <w:rPr>
          <w:rFonts w:ascii="Arial" w:eastAsia="Arial" w:hAnsi="Arial" w:cs="Arial"/>
          <w:color w:val="000000"/>
          <w:sz w:val="24"/>
          <w:szCs w:val="24"/>
        </w:rPr>
      </w:pPr>
      <w:r w:rsidRPr="00457B36">
        <w:rPr>
          <w:rFonts w:ascii="Arial" w:eastAsia="Arial" w:hAnsi="Arial" w:cs="Arial"/>
          <w:color w:val="000000"/>
          <w:sz w:val="24"/>
          <w:szCs w:val="24"/>
        </w:rPr>
        <w:t xml:space="preserve">12.18.4. </w:t>
      </w:r>
      <w:r w:rsidR="00742AFD" w:rsidRPr="00457B36">
        <w:rPr>
          <w:rFonts w:ascii="Arial" w:eastAsia="Arial" w:hAnsi="Arial" w:cs="Arial"/>
          <w:color w:val="000000"/>
          <w:sz w:val="24"/>
          <w:szCs w:val="24"/>
        </w:rPr>
        <w:t>No caso de equivalência dos valores apresentados pelas microempresas e empresas de pequeno porte que se encontrem nos intervalos estabelecidos nos subitens anteriores, será realizado sorteio entre elas para que se indentiﬁque aquela que primeiro poderá apresentar melhor oferta.</w:t>
      </w:r>
    </w:p>
    <w:p w14:paraId="3B8E5892" w14:textId="77777777" w:rsidR="00424805" w:rsidRPr="00457B36" w:rsidRDefault="00424805" w:rsidP="007C64FD">
      <w:pPr>
        <w:pBdr>
          <w:top w:val="nil"/>
          <w:left w:val="nil"/>
          <w:bottom w:val="nil"/>
          <w:right w:val="nil"/>
          <w:between w:val="nil"/>
        </w:pBdr>
        <w:tabs>
          <w:tab w:val="left" w:pos="567"/>
          <w:tab w:val="left" w:pos="851"/>
          <w:tab w:val="left" w:pos="954"/>
          <w:tab w:val="left" w:pos="1134"/>
        </w:tabs>
        <w:ind w:right="-155"/>
        <w:jc w:val="both"/>
        <w:rPr>
          <w:rFonts w:ascii="Arial" w:eastAsia="Arial" w:hAnsi="Arial" w:cs="Arial"/>
          <w:color w:val="000000"/>
          <w:sz w:val="24"/>
          <w:szCs w:val="24"/>
        </w:rPr>
      </w:pPr>
    </w:p>
    <w:p w14:paraId="5EE8AFBB" w14:textId="4E0067E0" w:rsidR="00424805" w:rsidRPr="00457B36" w:rsidRDefault="00962ACB" w:rsidP="00962ACB">
      <w:pPr>
        <w:widowControl w:val="0"/>
        <w:pBdr>
          <w:top w:val="nil"/>
          <w:left w:val="nil"/>
          <w:bottom w:val="nil"/>
          <w:right w:val="nil"/>
          <w:between w:val="nil"/>
        </w:pBdr>
        <w:tabs>
          <w:tab w:val="left" w:pos="567"/>
          <w:tab w:val="left" w:pos="851"/>
          <w:tab w:val="left" w:pos="1134"/>
        </w:tabs>
        <w:ind w:right="-155"/>
        <w:jc w:val="both"/>
        <w:rPr>
          <w:rFonts w:ascii="Arial" w:eastAsia="Arial" w:hAnsi="Arial" w:cs="Arial"/>
          <w:color w:val="000000"/>
          <w:sz w:val="24"/>
          <w:szCs w:val="24"/>
        </w:rPr>
      </w:pPr>
      <w:r w:rsidRPr="00457B36">
        <w:rPr>
          <w:rFonts w:ascii="Arial" w:eastAsia="Arial" w:hAnsi="Arial" w:cs="Arial"/>
          <w:color w:val="000000"/>
          <w:sz w:val="24"/>
          <w:szCs w:val="24"/>
        </w:rPr>
        <w:t>12.19.</w:t>
      </w:r>
      <w:r w:rsidR="00742AFD" w:rsidRPr="00457B36">
        <w:rPr>
          <w:rFonts w:ascii="Arial" w:eastAsia="Arial" w:hAnsi="Arial" w:cs="Arial"/>
          <w:color w:val="000000"/>
          <w:sz w:val="24"/>
          <w:szCs w:val="24"/>
        </w:rPr>
        <w:t xml:space="preserve"> Só poderá haver empate entre propostas iguais (não seguidas de lances).</w:t>
      </w:r>
    </w:p>
    <w:p w14:paraId="1FAA78D8" w14:textId="77777777" w:rsidR="00424805" w:rsidRPr="00457B36" w:rsidRDefault="00424805" w:rsidP="007C64FD">
      <w:pPr>
        <w:pBdr>
          <w:top w:val="nil"/>
          <w:left w:val="nil"/>
          <w:bottom w:val="nil"/>
          <w:right w:val="nil"/>
          <w:between w:val="nil"/>
        </w:pBdr>
        <w:tabs>
          <w:tab w:val="left" w:pos="567"/>
          <w:tab w:val="left" w:pos="851"/>
          <w:tab w:val="left" w:pos="1134"/>
        </w:tabs>
        <w:ind w:right="-155"/>
        <w:jc w:val="both"/>
        <w:rPr>
          <w:rFonts w:ascii="Arial" w:eastAsia="Arial" w:hAnsi="Arial" w:cs="Arial"/>
          <w:color w:val="000000"/>
          <w:sz w:val="24"/>
          <w:szCs w:val="24"/>
        </w:rPr>
      </w:pPr>
    </w:p>
    <w:p w14:paraId="69EABD20" w14:textId="3102A325" w:rsidR="00424805" w:rsidRPr="00457B36" w:rsidRDefault="00962ACB" w:rsidP="00962ACB">
      <w:pPr>
        <w:widowControl w:val="0"/>
        <w:pBdr>
          <w:top w:val="nil"/>
          <w:left w:val="nil"/>
          <w:bottom w:val="nil"/>
          <w:right w:val="nil"/>
          <w:between w:val="nil"/>
        </w:pBdr>
        <w:tabs>
          <w:tab w:val="left" w:pos="567"/>
          <w:tab w:val="left" w:pos="851"/>
          <w:tab w:val="left" w:pos="1134"/>
        </w:tabs>
        <w:ind w:right="-155"/>
        <w:jc w:val="both"/>
        <w:rPr>
          <w:rFonts w:ascii="Arial" w:eastAsia="Arial" w:hAnsi="Arial" w:cs="Arial"/>
          <w:color w:val="000000"/>
          <w:sz w:val="24"/>
          <w:szCs w:val="24"/>
        </w:rPr>
      </w:pPr>
      <w:r w:rsidRPr="00457B36">
        <w:rPr>
          <w:rFonts w:ascii="Arial" w:eastAsia="Arial" w:hAnsi="Arial" w:cs="Arial"/>
          <w:color w:val="000000"/>
          <w:sz w:val="24"/>
          <w:szCs w:val="24"/>
        </w:rPr>
        <w:t xml:space="preserve">12.20. </w:t>
      </w:r>
      <w:r w:rsidR="00742AFD" w:rsidRPr="00457B36">
        <w:rPr>
          <w:rFonts w:ascii="Arial" w:eastAsia="Arial" w:hAnsi="Arial" w:cs="Arial"/>
          <w:color w:val="000000"/>
          <w:sz w:val="24"/>
          <w:szCs w:val="24"/>
        </w:rPr>
        <w:t>Havendo eventual empate entre propostas ou lances, o critério de desempate será aquele previsto no art. 60, da Lei nº 14.133/2021, assegurando-se a preferência, sucessivamente, aos bens produzidos:</w:t>
      </w:r>
    </w:p>
    <w:p w14:paraId="622A1737" w14:textId="77777777" w:rsidR="000370D9" w:rsidRPr="00457B36" w:rsidRDefault="000370D9" w:rsidP="000370D9">
      <w:pPr>
        <w:pStyle w:val="PargrafodaLista"/>
        <w:rPr>
          <w:rFonts w:ascii="Arial" w:eastAsia="Arial" w:hAnsi="Arial" w:cs="Arial"/>
          <w:color w:val="000000"/>
          <w:sz w:val="24"/>
          <w:szCs w:val="24"/>
        </w:rPr>
      </w:pPr>
    </w:p>
    <w:p w14:paraId="6D66597A" w14:textId="77777777" w:rsidR="00424805" w:rsidRPr="00457B36" w:rsidRDefault="00742AFD" w:rsidP="007C64FD">
      <w:pPr>
        <w:pBdr>
          <w:top w:val="nil"/>
          <w:left w:val="nil"/>
          <w:bottom w:val="nil"/>
          <w:right w:val="nil"/>
          <w:between w:val="nil"/>
        </w:pBdr>
        <w:ind w:left="1134"/>
        <w:jc w:val="both"/>
        <w:rPr>
          <w:rFonts w:ascii="Arial" w:eastAsia="Arial" w:hAnsi="Arial" w:cs="Arial"/>
          <w:color w:val="000000"/>
          <w:sz w:val="24"/>
          <w:szCs w:val="24"/>
        </w:rPr>
      </w:pPr>
      <w:bookmarkStart w:id="12" w:name="gjdgxs" w:colFirst="0" w:colLast="0"/>
      <w:bookmarkEnd w:id="12"/>
      <w:r w:rsidRPr="00457B36">
        <w:rPr>
          <w:rFonts w:ascii="Arial" w:eastAsia="Arial" w:hAnsi="Arial" w:cs="Arial"/>
          <w:color w:val="000000"/>
          <w:sz w:val="24"/>
          <w:szCs w:val="24"/>
        </w:rPr>
        <w:t xml:space="preserve">I - </w:t>
      </w:r>
      <w:proofErr w:type="gramStart"/>
      <w:r w:rsidRPr="00457B36">
        <w:rPr>
          <w:rFonts w:ascii="Arial" w:eastAsia="Arial" w:hAnsi="Arial" w:cs="Arial"/>
          <w:color w:val="000000"/>
          <w:sz w:val="24"/>
          <w:szCs w:val="24"/>
        </w:rPr>
        <w:t>disputa</w:t>
      </w:r>
      <w:proofErr w:type="gramEnd"/>
      <w:r w:rsidRPr="00457B36">
        <w:rPr>
          <w:rFonts w:ascii="Arial" w:eastAsia="Arial" w:hAnsi="Arial" w:cs="Arial"/>
          <w:color w:val="000000"/>
          <w:sz w:val="24"/>
          <w:szCs w:val="24"/>
        </w:rPr>
        <w:t xml:space="preserve"> final, hipótese em que os licitantes empatados poderão apresentar nova proposta em ato contínuo à classificação;</w:t>
      </w:r>
    </w:p>
    <w:p w14:paraId="0A8389E5" w14:textId="77777777" w:rsidR="00424805" w:rsidRPr="00457B36" w:rsidRDefault="00742AFD" w:rsidP="007C64FD">
      <w:pPr>
        <w:pBdr>
          <w:top w:val="nil"/>
          <w:left w:val="nil"/>
          <w:bottom w:val="nil"/>
          <w:right w:val="nil"/>
          <w:between w:val="nil"/>
        </w:pBdr>
        <w:ind w:left="1134"/>
        <w:jc w:val="both"/>
        <w:rPr>
          <w:rFonts w:ascii="Arial" w:eastAsia="Arial" w:hAnsi="Arial" w:cs="Arial"/>
          <w:color w:val="000000"/>
          <w:sz w:val="24"/>
          <w:szCs w:val="24"/>
        </w:rPr>
      </w:pPr>
      <w:bookmarkStart w:id="13" w:name="30j0zll" w:colFirst="0" w:colLast="0"/>
      <w:bookmarkEnd w:id="13"/>
      <w:r w:rsidRPr="00457B36">
        <w:rPr>
          <w:rFonts w:ascii="Arial" w:eastAsia="Arial" w:hAnsi="Arial" w:cs="Arial"/>
          <w:color w:val="000000"/>
          <w:sz w:val="24"/>
          <w:szCs w:val="24"/>
        </w:rPr>
        <w:t xml:space="preserve">II - </w:t>
      </w:r>
      <w:proofErr w:type="gramStart"/>
      <w:r w:rsidRPr="00457B36">
        <w:rPr>
          <w:rFonts w:ascii="Arial" w:eastAsia="Arial" w:hAnsi="Arial" w:cs="Arial"/>
          <w:color w:val="000000"/>
          <w:sz w:val="24"/>
          <w:szCs w:val="24"/>
        </w:rPr>
        <w:t>avaliação</w:t>
      </w:r>
      <w:proofErr w:type="gramEnd"/>
      <w:r w:rsidRPr="00457B36">
        <w:rPr>
          <w:rFonts w:ascii="Arial" w:eastAsia="Arial" w:hAnsi="Arial" w:cs="Arial"/>
          <w:color w:val="000000"/>
          <w:sz w:val="24"/>
          <w:szCs w:val="24"/>
        </w:rPr>
        <w:t xml:space="preserve"> do desempenho contratual prévio dos licitantes, para a qual deverão preferencialmente ser utilizados registros cadastrais para efeito de atesto de cumprimento de obrigações previstos nesta Lei;</w:t>
      </w:r>
    </w:p>
    <w:p w14:paraId="734DD14F" w14:textId="77777777" w:rsidR="00424805" w:rsidRPr="00457B36" w:rsidRDefault="00742AFD" w:rsidP="007C64FD">
      <w:pPr>
        <w:pBdr>
          <w:top w:val="nil"/>
          <w:left w:val="nil"/>
          <w:bottom w:val="nil"/>
          <w:right w:val="nil"/>
          <w:between w:val="nil"/>
        </w:pBdr>
        <w:ind w:left="1134"/>
        <w:jc w:val="both"/>
        <w:rPr>
          <w:rFonts w:ascii="Arial" w:eastAsia="Arial" w:hAnsi="Arial" w:cs="Arial"/>
          <w:color w:val="000000"/>
          <w:sz w:val="24"/>
          <w:szCs w:val="24"/>
        </w:rPr>
      </w:pPr>
      <w:bookmarkStart w:id="14" w:name="1fob9te" w:colFirst="0" w:colLast="0"/>
      <w:bookmarkEnd w:id="14"/>
      <w:r w:rsidRPr="00457B36">
        <w:rPr>
          <w:rFonts w:ascii="Arial" w:eastAsia="Arial" w:hAnsi="Arial" w:cs="Arial"/>
          <w:color w:val="000000"/>
          <w:sz w:val="24"/>
          <w:szCs w:val="24"/>
        </w:rPr>
        <w:lastRenderedPageBreak/>
        <w:t xml:space="preserve">III - desenvolvimento pelo licitante de ações de equidade entre homens e mulheres no ambiente de trabalho, conforme regulamento; </w:t>
      </w:r>
    </w:p>
    <w:p w14:paraId="0B63A99B" w14:textId="77777777" w:rsidR="00424805" w:rsidRPr="00457B36" w:rsidRDefault="00742AFD" w:rsidP="007C64FD">
      <w:pPr>
        <w:pBdr>
          <w:top w:val="nil"/>
          <w:left w:val="nil"/>
          <w:bottom w:val="nil"/>
          <w:right w:val="nil"/>
          <w:between w:val="nil"/>
        </w:pBdr>
        <w:ind w:left="1134"/>
        <w:jc w:val="both"/>
        <w:rPr>
          <w:rFonts w:ascii="Arial" w:eastAsia="Arial" w:hAnsi="Arial" w:cs="Arial"/>
          <w:color w:val="000000"/>
          <w:sz w:val="24"/>
          <w:szCs w:val="24"/>
        </w:rPr>
      </w:pPr>
      <w:bookmarkStart w:id="15" w:name="3znysh7" w:colFirst="0" w:colLast="0"/>
      <w:bookmarkEnd w:id="15"/>
      <w:r w:rsidRPr="00457B36">
        <w:rPr>
          <w:rFonts w:ascii="Arial" w:eastAsia="Arial" w:hAnsi="Arial" w:cs="Arial"/>
          <w:color w:val="000000"/>
          <w:sz w:val="24"/>
          <w:szCs w:val="24"/>
        </w:rPr>
        <w:t xml:space="preserve">IV - </w:t>
      </w:r>
      <w:proofErr w:type="gramStart"/>
      <w:r w:rsidRPr="00457B36">
        <w:rPr>
          <w:rFonts w:ascii="Arial" w:eastAsia="Arial" w:hAnsi="Arial" w:cs="Arial"/>
          <w:color w:val="000000"/>
          <w:sz w:val="24"/>
          <w:szCs w:val="24"/>
        </w:rPr>
        <w:t>desenvolvimento</w:t>
      </w:r>
      <w:proofErr w:type="gramEnd"/>
      <w:r w:rsidRPr="00457B36">
        <w:rPr>
          <w:rFonts w:ascii="Arial" w:eastAsia="Arial" w:hAnsi="Arial" w:cs="Arial"/>
          <w:color w:val="000000"/>
          <w:sz w:val="24"/>
          <w:szCs w:val="24"/>
        </w:rPr>
        <w:t xml:space="preserve"> pelo licitante de programa de integridade, conforme orientações dos órgãos de controle.</w:t>
      </w:r>
    </w:p>
    <w:p w14:paraId="23D57D28" w14:textId="77777777" w:rsidR="00962ACB" w:rsidRPr="00457B36" w:rsidRDefault="00962ACB" w:rsidP="007C64FD">
      <w:pPr>
        <w:pBdr>
          <w:top w:val="nil"/>
          <w:left w:val="nil"/>
          <w:bottom w:val="nil"/>
          <w:right w:val="nil"/>
          <w:between w:val="nil"/>
        </w:pBdr>
        <w:ind w:left="851"/>
        <w:jc w:val="both"/>
        <w:rPr>
          <w:rFonts w:ascii="Arial" w:eastAsia="Arial" w:hAnsi="Arial" w:cs="Arial"/>
          <w:color w:val="000000"/>
          <w:sz w:val="24"/>
          <w:szCs w:val="24"/>
        </w:rPr>
      </w:pPr>
      <w:bookmarkStart w:id="16" w:name="2et92p0" w:colFirst="0" w:colLast="0"/>
      <w:bookmarkEnd w:id="16"/>
    </w:p>
    <w:p w14:paraId="096E53FD" w14:textId="4B47FD84" w:rsidR="00424805" w:rsidRPr="00457B36" w:rsidRDefault="00742AFD" w:rsidP="00962ACB">
      <w:pPr>
        <w:pBdr>
          <w:top w:val="nil"/>
          <w:left w:val="nil"/>
          <w:bottom w:val="nil"/>
          <w:right w:val="nil"/>
          <w:between w:val="nil"/>
        </w:pBdr>
        <w:ind w:left="284"/>
        <w:jc w:val="both"/>
        <w:rPr>
          <w:rFonts w:ascii="Arial" w:eastAsia="Arial" w:hAnsi="Arial" w:cs="Arial"/>
          <w:color w:val="000000"/>
          <w:sz w:val="24"/>
          <w:szCs w:val="24"/>
        </w:rPr>
      </w:pPr>
      <w:r w:rsidRPr="00457B36">
        <w:rPr>
          <w:rFonts w:ascii="Arial" w:eastAsia="Arial" w:hAnsi="Arial" w:cs="Arial"/>
          <w:color w:val="000000"/>
          <w:sz w:val="24"/>
          <w:szCs w:val="24"/>
        </w:rPr>
        <w:t>§ 1º Em igualdade de condições, se não houver desempate, será assegurada preferência, sucessivamente, aos bens e serviços produzidos ou prestados por:</w:t>
      </w:r>
    </w:p>
    <w:p w14:paraId="3E5C1D29" w14:textId="77777777" w:rsidR="00962ACB" w:rsidRPr="00457B36" w:rsidRDefault="00962ACB" w:rsidP="007C64FD">
      <w:pPr>
        <w:pBdr>
          <w:top w:val="nil"/>
          <w:left w:val="nil"/>
          <w:bottom w:val="nil"/>
          <w:right w:val="nil"/>
          <w:between w:val="nil"/>
        </w:pBdr>
        <w:ind w:left="1134"/>
        <w:jc w:val="both"/>
        <w:rPr>
          <w:rFonts w:ascii="Arial" w:eastAsia="Arial" w:hAnsi="Arial" w:cs="Arial"/>
          <w:color w:val="000000"/>
          <w:sz w:val="24"/>
          <w:szCs w:val="24"/>
        </w:rPr>
      </w:pPr>
      <w:bookmarkStart w:id="17" w:name="tyjcwt" w:colFirst="0" w:colLast="0"/>
      <w:bookmarkEnd w:id="17"/>
    </w:p>
    <w:p w14:paraId="6898B89F" w14:textId="502F36F4" w:rsidR="00424805" w:rsidRPr="00457B36" w:rsidRDefault="00742AFD" w:rsidP="007C64FD">
      <w:pPr>
        <w:pBdr>
          <w:top w:val="nil"/>
          <w:left w:val="nil"/>
          <w:bottom w:val="nil"/>
          <w:right w:val="nil"/>
          <w:between w:val="nil"/>
        </w:pBdr>
        <w:ind w:left="1134"/>
        <w:jc w:val="both"/>
        <w:rPr>
          <w:rFonts w:ascii="Arial" w:eastAsia="Arial" w:hAnsi="Arial" w:cs="Arial"/>
          <w:color w:val="000000"/>
          <w:sz w:val="24"/>
          <w:szCs w:val="24"/>
        </w:rPr>
      </w:pPr>
      <w:r w:rsidRPr="00457B36">
        <w:rPr>
          <w:rFonts w:ascii="Arial" w:eastAsia="Arial" w:hAnsi="Arial" w:cs="Arial"/>
          <w:color w:val="000000"/>
          <w:sz w:val="24"/>
          <w:szCs w:val="24"/>
        </w:rPr>
        <w:t xml:space="preserve">I - </w:t>
      </w:r>
      <w:proofErr w:type="gramStart"/>
      <w:r w:rsidRPr="00457B36">
        <w:rPr>
          <w:rFonts w:ascii="Arial" w:eastAsia="Arial" w:hAnsi="Arial" w:cs="Arial"/>
          <w:color w:val="000000"/>
          <w:sz w:val="24"/>
          <w:szCs w:val="24"/>
        </w:rPr>
        <w:t>empresas</w:t>
      </w:r>
      <w:proofErr w:type="gramEnd"/>
      <w:r w:rsidRPr="00457B36">
        <w:rPr>
          <w:rFonts w:ascii="Arial" w:eastAsia="Arial" w:hAnsi="Arial" w:cs="Arial"/>
          <w:color w:val="000000"/>
          <w:sz w:val="24"/>
          <w:szCs w:val="24"/>
        </w:rPr>
        <w:t xml:space="preserve"> estabelecidas no território do Estado ou do Distrito Federal do órgão ou entidade da Administração Pública estadual ou distrital licitante ou, </w:t>
      </w:r>
      <w:r w:rsidRPr="00457B36">
        <w:rPr>
          <w:rFonts w:ascii="Arial" w:eastAsia="Arial" w:hAnsi="Arial" w:cs="Arial"/>
          <w:b/>
          <w:color w:val="000000"/>
          <w:sz w:val="24"/>
          <w:szCs w:val="24"/>
        </w:rPr>
        <w:t>no caso de licitação realizada por órgão ou entidade de Município, no território do Estado em que este se localize</w:t>
      </w:r>
      <w:r w:rsidRPr="00457B36">
        <w:rPr>
          <w:rFonts w:ascii="Arial" w:eastAsia="Arial" w:hAnsi="Arial" w:cs="Arial"/>
          <w:color w:val="000000"/>
          <w:sz w:val="24"/>
          <w:szCs w:val="24"/>
        </w:rPr>
        <w:t>;</w:t>
      </w:r>
    </w:p>
    <w:p w14:paraId="45EF8FF1" w14:textId="77777777" w:rsidR="00424805" w:rsidRPr="00457B36" w:rsidRDefault="00742AFD" w:rsidP="007C64FD">
      <w:pPr>
        <w:pBdr>
          <w:top w:val="nil"/>
          <w:left w:val="nil"/>
          <w:bottom w:val="nil"/>
          <w:right w:val="nil"/>
          <w:between w:val="nil"/>
        </w:pBdr>
        <w:ind w:left="1134"/>
        <w:jc w:val="both"/>
        <w:rPr>
          <w:rFonts w:ascii="Arial" w:eastAsia="Arial" w:hAnsi="Arial" w:cs="Arial"/>
          <w:color w:val="000000"/>
          <w:sz w:val="24"/>
          <w:szCs w:val="24"/>
        </w:rPr>
      </w:pPr>
      <w:bookmarkStart w:id="18" w:name="3dy6vkm" w:colFirst="0" w:colLast="0"/>
      <w:bookmarkEnd w:id="18"/>
      <w:r w:rsidRPr="00457B36">
        <w:rPr>
          <w:rFonts w:ascii="Arial" w:eastAsia="Arial" w:hAnsi="Arial" w:cs="Arial"/>
          <w:color w:val="000000"/>
          <w:sz w:val="24"/>
          <w:szCs w:val="24"/>
        </w:rPr>
        <w:t xml:space="preserve">II - </w:t>
      </w:r>
      <w:proofErr w:type="gramStart"/>
      <w:r w:rsidRPr="00457B36">
        <w:rPr>
          <w:rFonts w:ascii="Arial" w:eastAsia="Arial" w:hAnsi="Arial" w:cs="Arial"/>
          <w:color w:val="000000"/>
          <w:sz w:val="24"/>
          <w:szCs w:val="24"/>
        </w:rPr>
        <w:t>empresas</w:t>
      </w:r>
      <w:proofErr w:type="gramEnd"/>
      <w:r w:rsidRPr="00457B36">
        <w:rPr>
          <w:rFonts w:ascii="Arial" w:eastAsia="Arial" w:hAnsi="Arial" w:cs="Arial"/>
          <w:color w:val="000000"/>
          <w:sz w:val="24"/>
          <w:szCs w:val="24"/>
        </w:rPr>
        <w:t xml:space="preserve"> brasileiras;</w:t>
      </w:r>
    </w:p>
    <w:p w14:paraId="1271E4C6" w14:textId="77777777" w:rsidR="00424805" w:rsidRPr="00457B36" w:rsidRDefault="00742AFD" w:rsidP="007C64FD">
      <w:pPr>
        <w:pBdr>
          <w:top w:val="nil"/>
          <w:left w:val="nil"/>
          <w:bottom w:val="nil"/>
          <w:right w:val="nil"/>
          <w:between w:val="nil"/>
        </w:pBdr>
        <w:ind w:left="1134"/>
        <w:jc w:val="both"/>
        <w:rPr>
          <w:rFonts w:ascii="Arial" w:eastAsia="Arial" w:hAnsi="Arial" w:cs="Arial"/>
          <w:color w:val="000000"/>
          <w:sz w:val="24"/>
          <w:szCs w:val="24"/>
        </w:rPr>
      </w:pPr>
      <w:bookmarkStart w:id="19" w:name="1t3h5sf" w:colFirst="0" w:colLast="0"/>
      <w:bookmarkEnd w:id="19"/>
      <w:r w:rsidRPr="00457B36">
        <w:rPr>
          <w:rFonts w:ascii="Arial" w:eastAsia="Arial" w:hAnsi="Arial" w:cs="Arial"/>
          <w:color w:val="000000"/>
          <w:sz w:val="24"/>
          <w:szCs w:val="24"/>
        </w:rPr>
        <w:t>III - empresas que invistam em pesquisa e no desenvolvimento de tecnologia no País;</w:t>
      </w:r>
    </w:p>
    <w:p w14:paraId="366239B3" w14:textId="77777777" w:rsidR="00424805" w:rsidRPr="00457B36" w:rsidRDefault="00742AFD" w:rsidP="007C64FD">
      <w:pPr>
        <w:pBdr>
          <w:top w:val="nil"/>
          <w:left w:val="nil"/>
          <w:bottom w:val="nil"/>
          <w:right w:val="nil"/>
          <w:between w:val="nil"/>
        </w:pBdr>
        <w:ind w:left="1134"/>
        <w:jc w:val="both"/>
        <w:rPr>
          <w:rFonts w:ascii="Arial" w:eastAsia="Arial" w:hAnsi="Arial" w:cs="Arial"/>
          <w:color w:val="000000"/>
          <w:sz w:val="24"/>
          <w:szCs w:val="24"/>
        </w:rPr>
      </w:pPr>
      <w:bookmarkStart w:id="20" w:name="4d34og8" w:colFirst="0" w:colLast="0"/>
      <w:bookmarkEnd w:id="20"/>
      <w:r w:rsidRPr="00457B36">
        <w:rPr>
          <w:rFonts w:ascii="Arial" w:eastAsia="Arial" w:hAnsi="Arial" w:cs="Arial"/>
          <w:color w:val="000000"/>
          <w:sz w:val="24"/>
          <w:szCs w:val="24"/>
        </w:rPr>
        <w:t xml:space="preserve">IV - </w:t>
      </w:r>
      <w:proofErr w:type="gramStart"/>
      <w:r w:rsidRPr="00457B36">
        <w:rPr>
          <w:rFonts w:ascii="Arial" w:eastAsia="Arial" w:hAnsi="Arial" w:cs="Arial"/>
          <w:color w:val="000000"/>
          <w:sz w:val="24"/>
          <w:szCs w:val="24"/>
        </w:rPr>
        <w:t>empresas</w:t>
      </w:r>
      <w:proofErr w:type="gramEnd"/>
      <w:r w:rsidRPr="00457B36">
        <w:rPr>
          <w:rFonts w:ascii="Arial" w:eastAsia="Arial" w:hAnsi="Arial" w:cs="Arial"/>
          <w:color w:val="000000"/>
          <w:sz w:val="24"/>
          <w:szCs w:val="24"/>
        </w:rPr>
        <w:t xml:space="preserve"> que comprovem a prática de mitigação, nos termos da Lei nº 12.187, de 29 de dezembro de 2009.</w:t>
      </w:r>
    </w:p>
    <w:p w14:paraId="660F6860" w14:textId="77777777" w:rsidR="000370D9" w:rsidRPr="00457B36" w:rsidRDefault="000370D9" w:rsidP="007C64FD">
      <w:pPr>
        <w:pBdr>
          <w:top w:val="nil"/>
          <w:left w:val="nil"/>
          <w:bottom w:val="nil"/>
          <w:right w:val="nil"/>
          <w:between w:val="nil"/>
        </w:pBdr>
        <w:ind w:left="1134"/>
        <w:jc w:val="both"/>
        <w:rPr>
          <w:rFonts w:ascii="Arial" w:eastAsia="Arial" w:hAnsi="Arial" w:cs="Arial"/>
          <w:color w:val="000000"/>
          <w:sz w:val="24"/>
          <w:szCs w:val="24"/>
        </w:rPr>
      </w:pPr>
    </w:p>
    <w:p w14:paraId="714C6396" w14:textId="3621530D" w:rsidR="00424805" w:rsidRPr="00457B36" w:rsidRDefault="0032364C" w:rsidP="0032364C">
      <w:pPr>
        <w:widowControl w:val="0"/>
        <w:pBdr>
          <w:top w:val="nil"/>
          <w:left w:val="nil"/>
          <w:bottom w:val="nil"/>
          <w:right w:val="nil"/>
          <w:between w:val="nil"/>
        </w:pBdr>
        <w:tabs>
          <w:tab w:val="left" w:pos="567"/>
          <w:tab w:val="left" w:pos="851"/>
          <w:tab w:val="left" w:pos="1134"/>
        </w:tabs>
        <w:ind w:right="-155"/>
        <w:jc w:val="both"/>
        <w:rPr>
          <w:rFonts w:ascii="Arial" w:eastAsia="Arial" w:hAnsi="Arial" w:cs="Arial"/>
          <w:color w:val="000000"/>
          <w:sz w:val="24"/>
          <w:szCs w:val="24"/>
        </w:rPr>
      </w:pPr>
      <w:r w:rsidRPr="00457B36">
        <w:rPr>
          <w:rFonts w:ascii="Arial" w:eastAsia="Arial" w:hAnsi="Arial" w:cs="Arial"/>
          <w:color w:val="000000"/>
          <w:sz w:val="24"/>
          <w:szCs w:val="24"/>
        </w:rPr>
        <w:t>12.21.</w:t>
      </w:r>
      <w:r w:rsidR="00742AFD" w:rsidRPr="00457B36">
        <w:rPr>
          <w:rFonts w:ascii="Arial" w:eastAsia="Arial" w:hAnsi="Arial" w:cs="Arial"/>
          <w:color w:val="000000"/>
          <w:sz w:val="24"/>
          <w:szCs w:val="24"/>
        </w:rPr>
        <w:t xml:space="preserve"> Encerrada a etapa de envio de lances da sessão pública, </w:t>
      </w:r>
      <w:r w:rsidR="001869E3" w:rsidRPr="00457B36">
        <w:rPr>
          <w:rFonts w:ascii="Arial" w:eastAsia="Arial" w:hAnsi="Arial" w:cs="Arial"/>
          <w:color w:val="000000"/>
          <w:sz w:val="24"/>
          <w:szCs w:val="24"/>
        </w:rPr>
        <w:t>o Agente de Contratação</w:t>
      </w:r>
      <w:r w:rsidR="00742AFD" w:rsidRPr="00457B36">
        <w:rPr>
          <w:rFonts w:ascii="Arial" w:eastAsia="Arial" w:hAnsi="Arial" w:cs="Arial"/>
          <w:color w:val="000000"/>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14:paraId="1A957059" w14:textId="77777777" w:rsidR="00424805" w:rsidRPr="00457B36" w:rsidRDefault="00424805" w:rsidP="007C64FD">
      <w:pPr>
        <w:pBdr>
          <w:top w:val="nil"/>
          <w:left w:val="nil"/>
          <w:bottom w:val="nil"/>
          <w:right w:val="nil"/>
          <w:between w:val="nil"/>
        </w:pBdr>
        <w:tabs>
          <w:tab w:val="left" w:pos="567"/>
          <w:tab w:val="left" w:pos="851"/>
          <w:tab w:val="left" w:pos="1134"/>
        </w:tabs>
        <w:ind w:right="-155"/>
        <w:jc w:val="both"/>
        <w:rPr>
          <w:rFonts w:ascii="Arial" w:eastAsia="Arial" w:hAnsi="Arial" w:cs="Arial"/>
          <w:color w:val="000000"/>
          <w:sz w:val="24"/>
          <w:szCs w:val="24"/>
        </w:rPr>
      </w:pPr>
    </w:p>
    <w:p w14:paraId="7203CDBC" w14:textId="7DCF19D4" w:rsidR="00424805" w:rsidRPr="00457B36" w:rsidRDefault="0032364C" w:rsidP="0032364C">
      <w:pPr>
        <w:widowControl w:val="0"/>
        <w:pBdr>
          <w:top w:val="nil"/>
          <w:left w:val="nil"/>
          <w:bottom w:val="nil"/>
          <w:right w:val="nil"/>
          <w:between w:val="nil"/>
        </w:pBdr>
        <w:tabs>
          <w:tab w:val="left" w:pos="567"/>
          <w:tab w:val="left" w:pos="759"/>
          <w:tab w:val="left" w:pos="851"/>
          <w:tab w:val="left" w:pos="1134"/>
        </w:tabs>
        <w:ind w:right="-155"/>
        <w:jc w:val="both"/>
        <w:rPr>
          <w:rFonts w:ascii="Arial" w:eastAsia="Arial" w:hAnsi="Arial" w:cs="Arial"/>
          <w:color w:val="000000"/>
          <w:sz w:val="24"/>
          <w:szCs w:val="24"/>
        </w:rPr>
      </w:pPr>
      <w:r w:rsidRPr="00457B36">
        <w:rPr>
          <w:rFonts w:ascii="Arial" w:eastAsia="Arial" w:hAnsi="Arial" w:cs="Arial"/>
          <w:color w:val="000000"/>
          <w:sz w:val="24"/>
          <w:szCs w:val="24"/>
        </w:rPr>
        <w:t>12.22.</w:t>
      </w:r>
      <w:r w:rsidR="00742AFD" w:rsidRPr="00457B36">
        <w:rPr>
          <w:rFonts w:ascii="Arial" w:eastAsia="Arial" w:hAnsi="Arial" w:cs="Arial"/>
          <w:color w:val="000000"/>
          <w:sz w:val="24"/>
          <w:szCs w:val="24"/>
        </w:rPr>
        <w:t xml:space="preserve"> A negociação será realizada por meio do sistema, podendo ser acompanhada pelos demais licitantes.</w:t>
      </w:r>
    </w:p>
    <w:p w14:paraId="16F8A979" w14:textId="77777777" w:rsidR="00424805" w:rsidRPr="00457B36" w:rsidRDefault="00424805" w:rsidP="007C64FD">
      <w:pPr>
        <w:pBdr>
          <w:top w:val="nil"/>
          <w:left w:val="nil"/>
          <w:bottom w:val="nil"/>
          <w:right w:val="nil"/>
          <w:between w:val="nil"/>
        </w:pBdr>
        <w:tabs>
          <w:tab w:val="left" w:pos="567"/>
          <w:tab w:val="left" w:pos="759"/>
          <w:tab w:val="left" w:pos="851"/>
          <w:tab w:val="left" w:pos="1134"/>
        </w:tabs>
        <w:ind w:right="-155"/>
        <w:jc w:val="both"/>
        <w:rPr>
          <w:rFonts w:ascii="Arial" w:eastAsia="Arial" w:hAnsi="Arial" w:cs="Arial"/>
          <w:color w:val="000000"/>
          <w:sz w:val="24"/>
          <w:szCs w:val="24"/>
        </w:rPr>
      </w:pPr>
    </w:p>
    <w:p w14:paraId="5C8A4A51" w14:textId="6A5CA1B9" w:rsidR="00424805" w:rsidRPr="00457B36" w:rsidRDefault="0032364C" w:rsidP="0032364C">
      <w:pPr>
        <w:widowControl w:val="0"/>
        <w:pBdr>
          <w:top w:val="nil"/>
          <w:left w:val="nil"/>
          <w:bottom w:val="nil"/>
          <w:right w:val="nil"/>
          <w:between w:val="nil"/>
        </w:pBdr>
        <w:tabs>
          <w:tab w:val="left" w:pos="567"/>
          <w:tab w:val="left" w:pos="851"/>
          <w:tab w:val="left" w:pos="1134"/>
        </w:tabs>
        <w:ind w:right="-155"/>
        <w:jc w:val="both"/>
        <w:rPr>
          <w:rFonts w:ascii="Arial" w:eastAsia="Arial" w:hAnsi="Arial" w:cs="Arial"/>
          <w:color w:val="000000"/>
          <w:sz w:val="24"/>
          <w:szCs w:val="24"/>
        </w:rPr>
      </w:pPr>
      <w:r w:rsidRPr="00457B36">
        <w:rPr>
          <w:rFonts w:ascii="Arial" w:eastAsia="Arial" w:hAnsi="Arial" w:cs="Arial"/>
          <w:color w:val="000000"/>
          <w:sz w:val="24"/>
          <w:szCs w:val="24"/>
        </w:rPr>
        <w:t xml:space="preserve">12.23. </w:t>
      </w:r>
      <w:r w:rsidR="00742AFD" w:rsidRPr="00457B36">
        <w:rPr>
          <w:rFonts w:ascii="Arial" w:eastAsia="Arial" w:hAnsi="Arial" w:cs="Arial"/>
          <w:color w:val="000000"/>
          <w:sz w:val="24"/>
          <w:szCs w:val="24"/>
        </w:rPr>
        <w:t xml:space="preserve">O(a) Agente de Contratação solicitará ao licitante melhor classiﬁcado que, </w:t>
      </w:r>
      <w:r w:rsidR="00742AFD" w:rsidRPr="00457B36">
        <w:rPr>
          <w:rFonts w:ascii="Arial" w:eastAsia="Arial" w:hAnsi="Arial" w:cs="Arial"/>
          <w:b/>
          <w:bCs/>
          <w:color w:val="000000"/>
          <w:sz w:val="24"/>
          <w:szCs w:val="24"/>
          <w:u w:val="single"/>
        </w:rPr>
        <w:t>no prazo de 02 (duas) horas, envie a proposta adequada ao último lance ofertado após a negociação realizada, acompanhada, se for o caso, dos documentos complementares</w:t>
      </w:r>
      <w:r w:rsidR="00742AFD" w:rsidRPr="00457B36">
        <w:rPr>
          <w:rFonts w:ascii="Arial" w:eastAsia="Arial" w:hAnsi="Arial" w:cs="Arial"/>
          <w:color w:val="000000"/>
          <w:sz w:val="24"/>
          <w:szCs w:val="24"/>
        </w:rPr>
        <w:t>, quando necessários à conﬁrmação daqueles exigidos neste Edital e já apresentados.</w:t>
      </w:r>
    </w:p>
    <w:p w14:paraId="6EC0AD46" w14:textId="77777777" w:rsidR="007E55E1" w:rsidRPr="00457B36" w:rsidRDefault="007E55E1" w:rsidP="007E55E1">
      <w:pPr>
        <w:pStyle w:val="PargrafodaLista"/>
        <w:rPr>
          <w:rFonts w:ascii="Arial" w:eastAsia="Arial" w:hAnsi="Arial" w:cs="Arial"/>
          <w:color w:val="000000"/>
          <w:sz w:val="24"/>
          <w:szCs w:val="24"/>
        </w:rPr>
      </w:pPr>
    </w:p>
    <w:p w14:paraId="2123A013" w14:textId="145A6587" w:rsidR="007E55E1" w:rsidRPr="00457B36" w:rsidRDefault="0032364C" w:rsidP="0032364C">
      <w:pPr>
        <w:widowControl w:val="0"/>
        <w:pBdr>
          <w:top w:val="nil"/>
          <w:left w:val="nil"/>
          <w:bottom w:val="nil"/>
          <w:right w:val="nil"/>
          <w:between w:val="nil"/>
        </w:pBdr>
        <w:tabs>
          <w:tab w:val="left" w:pos="567"/>
          <w:tab w:val="left" w:pos="851"/>
          <w:tab w:val="left" w:pos="1134"/>
        </w:tabs>
        <w:ind w:left="851" w:right="-155"/>
        <w:jc w:val="both"/>
        <w:rPr>
          <w:rFonts w:ascii="Arial" w:eastAsia="Arial" w:hAnsi="Arial" w:cs="Arial"/>
          <w:color w:val="000000"/>
          <w:sz w:val="24"/>
          <w:szCs w:val="24"/>
        </w:rPr>
      </w:pPr>
      <w:r w:rsidRPr="00457B36">
        <w:rPr>
          <w:rFonts w:ascii="Arial" w:hAnsi="Arial" w:cs="Arial"/>
          <w:sz w:val="24"/>
          <w:szCs w:val="24"/>
        </w:rPr>
        <w:t xml:space="preserve">12.23.1. </w:t>
      </w:r>
      <w:r w:rsidR="007E55E1" w:rsidRPr="00457B36">
        <w:rPr>
          <w:rFonts w:ascii="Arial" w:hAnsi="Arial" w:cs="Arial"/>
          <w:sz w:val="24"/>
          <w:szCs w:val="24"/>
        </w:rPr>
        <w:t>É facultado ao(a) Agente de Contratação prorrogar o prazo estabelecido, a partir de solicitação fundamentada feita no chat pelo licitante, antes de findo o prazo.</w:t>
      </w:r>
    </w:p>
    <w:p w14:paraId="4051EA94" w14:textId="77777777" w:rsidR="00424805" w:rsidRPr="00457B36" w:rsidRDefault="00424805" w:rsidP="007C64FD">
      <w:pPr>
        <w:pBdr>
          <w:top w:val="nil"/>
          <w:left w:val="nil"/>
          <w:bottom w:val="nil"/>
          <w:right w:val="nil"/>
          <w:between w:val="nil"/>
        </w:pBdr>
        <w:tabs>
          <w:tab w:val="left" w:pos="567"/>
          <w:tab w:val="left" w:pos="851"/>
          <w:tab w:val="left" w:pos="1134"/>
        </w:tabs>
        <w:ind w:right="-155"/>
        <w:jc w:val="both"/>
        <w:rPr>
          <w:rFonts w:ascii="Arial" w:eastAsia="Arial" w:hAnsi="Arial" w:cs="Arial"/>
          <w:color w:val="000000"/>
          <w:sz w:val="24"/>
          <w:szCs w:val="24"/>
        </w:rPr>
      </w:pPr>
    </w:p>
    <w:p w14:paraId="21A111D9" w14:textId="69EA03A4" w:rsidR="00424805" w:rsidRPr="00457B36" w:rsidRDefault="0032364C" w:rsidP="0032364C">
      <w:pPr>
        <w:widowControl w:val="0"/>
        <w:pBdr>
          <w:top w:val="nil"/>
          <w:left w:val="nil"/>
          <w:bottom w:val="nil"/>
          <w:right w:val="nil"/>
          <w:between w:val="nil"/>
        </w:pBdr>
        <w:tabs>
          <w:tab w:val="left" w:pos="567"/>
          <w:tab w:val="left" w:pos="759"/>
          <w:tab w:val="left" w:pos="851"/>
          <w:tab w:val="left" w:pos="1134"/>
        </w:tabs>
        <w:ind w:right="-155"/>
        <w:jc w:val="both"/>
        <w:rPr>
          <w:rFonts w:ascii="Arial" w:eastAsia="Arial" w:hAnsi="Arial" w:cs="Arial"/>
          <w:color w:val="000000"/>
          <w:sz w:val="24"/>
          <w:szCs w:val="24"/>
        </w:rPr>
      </w:pPr>
      <w:r w:rsidRPr="00457B36">
        <w:rPr>
          <w:rFonts w:ascii="Arial" w:eastAsia="Arial" w:hAnsi="Arial" w:cs="Arial"/>
          <w:color w:val="000000"/>
          <w:sz w:val="24"/>
          <w:szCs w:val="24"/>
        </w:rPr>
        <w:t xml:space="preserve">12.24. </w:t>
      </w:r>
      <w:r w:rsidR="00742AFD" w:rsidRPr="00457B36">
        <w:rPr>
          <w:rFonts w:ascii="Arial" w:eastAsia="Arial" w:hAnsi="Arial" w:cs="Arial"/>
          <w:color w:val="000000"/>
          <w:sz w:val="24"/>
          <w:szCs w:val="24"/>
        </w:rPr>
        <w:t>Após a negociação do preço, o(a) Agente de Contratação iniciará a fase de aceitação e julgamento da proposta.</w:t>
      </w:r>
    </w:p>
    <w:p w14:paraId="3B3682C1"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3543068C" w14:textId="48F06CBE" w:rsidR="00424805" w:rsidRPr="00457B36" w:rsidRDefault="00742AFD" w:rsidP="0032364C">
      <w:pPr>
        <w:pStyle w:val="Ttulo2"/>
        <w:keepNext w:val="0"/>
        <w:widowControl w:val="0"/>
        <w:numPr>
          <w:ilvl w:val="0"/>
          <w:numId w:val="41"/>
        </w:numPr>
        <w:tabs>
          <w:tab w:val="left" w:pos="0"/>
          <w:tab w:val="left" w:pos="142"/>
          <w:tab w:val="left" w:pos="284"/>
        </w:tabs>
        <w:spacing w:line="240" w:lineRule="auto"/>
        <w:jc w:val="both"/>
        <w:rPr>
          <w:rFonts w:ascii="Arial" w:eastAsia="Arial" w:hAnsi="Arial" w:cs="Arial"/>
          <w:i w:val="0"/>
          <w:sz w:val="24"/>
          <w:szCs w:val="24"/>
        </w:rPr>
      </w:pPr>
      <w:r w:rsidRPr="00457B36">
        <w:rPr>
          <w:rFonts w:ascii="Arial" w:eastAsia="Arial" w:hAnsi="Arial" w:cs="Arial"/>
          <w:i w:val="0"/>
          <w:sz w:val="24"/>
          <w:szCs w:val="24"/>
        </w:rPr>
        <w:t xml:space="preserve">DA ACEITABILIDADE </w:t>
      </w:r>
      <w:r w:rsidR="00F60078" w:rsidRPr="00457B36">
        <w:rPr>
          <w:rFonts w:ascii="Arial" w:eastAsia="Arial" w:hAnsi="Arial" w:cs="Arial"/>
          <w:i w:val="0"/>
          <w:sz w:val="24"/>
          <w:szCs w:val="24"/>
        </w:rPr>
        <w:t xml:space="preserve">E JULGAMENTO </w:t>
      </w:r>
      <w:r w:rsidRPr="00457B36">
        <w:rPr>
          <w:rFonts w:ascii="Arial" w:eastAsia="Arial" w:hAnsi="Arial" w:cs="Arial"/>
          <w:i w:val="0"/>
          <w:sz w:val="24"/>
          <w:szCs w:val="24"/>
        </w:rPr>
        <w:t>DA PROPOSTA VENCEDORA.</w:t>
      </w:r>
    </w:p>
    <w:p w14:paraId="675EF9EE" w14:textId="77777777" w:rsidR="00424805" w:rsidRPr="00457B36" w:rsidRDefault="00424805" w:rsidP="007C64FD">
      <w:pPr>
        <w:widowControl w:val="0"/>
        <w:pBdr>
          <w:top w:val="nil"/>
          <w:left w:val="nil"/>
          <w:bottom w:val="nil"/>
          <w:right w:val="nil"/>
          <w:between w:val="nil"/>
        </w:pBdr>
        <w:tabs>
          <w:tab w:val="left" w:pos="426"/>
        </w:tabs>
        <w:jc w:val="both"/>
        <w:rPr>
          <w:rFonts w:ascii="Arial" w:eastAsia="Arial" w:hAnsi="Arial" w:cs="Arial"/>
          <w:color w:val="000000"/>
          <w:sz w:val="24"/>
          <w:szCs w:val="24"/>
        </w:rPr>
      </w:pPr>
    </w:p>
    <w:p w14:paraId="76FB6060" w14:textId="77777777" w:rsidR="002F07D4" w:rsidRPr="00457B36" w:rsidRDefault="00F60078" w:rsidP="002F07D4">
      <w:pPr>
        <w:widowControl w:val="0"/>
        <w:pBdr>
          <w:top w:val="nil"/>
          <w:left w:val="nil"/>
          <w:bottom w:val="nil"/>
          <w:right w:val="nil"/>
          <w:between w:val="nil"/>
        </w:pBdr>
        <w:tabs>
          <w:tab w:val="left" w:pos="0"/>
        </w:tabs>
        <w:ind w:right="104"/>
        <w:jc w:val="both"/>
        <w:rPr>
          <w:rFonts w:ascii="Arial" w:eastAsia="Arial" w:hAnsi="Arial" w:cs="Arial"/>
          <w:color w:val="000000"/>
          <w:sz w:val="24"/>
          <w:szCs w:val="24"/>
        </w:rPr>
      </w:pPr>
      <w:r w:rsidRPr="00457B36">
        <w:rPr>
          <w:rFonts w:ascii="Arial" w:eastAsia="Arial" w:hAnsi="Arial" w:cs="Arial"/>
          <w:color w:val="000000"/>
          <w:sz w:val="24"/>
          <w:szCs w:val="24"/>
        </w:rPr>
        <w:t xml:space="preserve">13.1. </w:t>
      </w:r>
      <w:r w:rsidR="00742AFD" w:rsidRPr="00457B36">
        <w:rPr>
          <w:rFonts w:ascii="Arial" w:eastAsia="Arial" w:hAnsi="Arial" w:cs="Arial"/>
          <w:color w:val="000000"/>
          <w:sz w:val="24"/>
          <w:szCs w:val="24"/>
        </w:rPr>
        <w:t>Encerrada a etapa de negociação, o Agente de Contratação verificará se o licitante provisoriamente classificado em primeiro lugar atende às condições de participação no certame, conforme previsto no</w:t>
      </w:r>
      <w:r w:rsidR="00742AFD" w:rsidRPr="00457B36">
        <w:rPr>
          <w:rFonts w:ascii="Arial" w:eastAsia="Arial" w:hAnsi="Arial" w:cs="Arial"/>
          <w:color w:val="0431FF"/>
          <w:sz w:val="24"/>
          <w:szCs w:val="24"/>
        </w:rPr>
        <w:t xml:space="preserve"> </w:t>
      </w:r>
      <w:r w:rsidR="00742AFD" w:rsidRPr="00457B36">
        <w:rPr>
          <w:rFonts w:ascii="Arial" w:eastAsia="Arial" w:hAnsi="Arial" w:cs="Arial"/>
          <w:color w:val="0431FF"/>
          <w:sz w:val="24"/>
          <w:szCs w:val="24"/>
          <w:u w:val="single"/>
        </w:rPr>
        <w:t>art. 14 da Lei nº 14.133/2021</w:t>
      </w:r>
      <w:r w:rsidR="00742AFD" w:rsidRPr="00457B36">
        <w:rPr>
          <w:rFonts w:ascii="Arial" w:eastAsia="Arial" w:hAnsi="Arial" w:cs="Arial"/>
          <w:color w:val="000000"/>
          <w:sz w:val="24"/>
          <w:szCs w:val="24"/>
        </w:rPr>
        <w:t>, legislação correlata.</w:t>
      </w:r>
    </w:p>
    <w:p w14:paraId="239A631E" w14:textId="77777777" w:rsidR="002F07D4" w:rsidRPr="00457B36" w:rsidRDefault="002F07D4" w:rsidP="002F07D4">
      <w:pPr>
        <w:widowControl w:val="0"/>
        <w:pBdr>
          <w:top w:val="nil"/>
          <w:left w:val="nil"/>
          <w:bottom w:val="nil"/>
          <w:right w:val="nil"/>
          <w:between w:val="nil"/>
        </w:pBdr>
        <w:tabs>
          <w:tab w:val="left" w:pos="0"/>
        </w:tabs>
        <w:ind w:right="104"/>
        <w:jc w:val="both"/>
        <w:rPr>
          <w:rFonts w:ascii="Arial" w:eastAsia="Arial" w:hAnsi="Arial" w:cs="Arial"/>
          <w:color w:val="000000"/>
          <w:sz w:val="24"/>
          <w:szCs w:val="24"/>
        </w:rPr>
      </w:pPr>
    </w:p>
    <w:p w14:paraId="1FAA1952" w14:textId="38C97CDE" w:rsidR="00F60078" w:rsidRPr="00457B36" w:rsidRDefault="002F07D4" w:rsidP="002F07D4">
      <w:pPr>
        <w:widowControl w:val="0"/>
        <w:pBdr>
          <w:top w:val="nil"/>
          <w:left w:val="nil"/>
          <w:bottom w:val="nil"/>
          <w:right w:val="nil"/>
          <w:between w:val="nil"/>
        </w:pBdr>
        <w:tabs>
          <w:tab w:val="left" w:pos="0"/>
        </w:tabs>
        <w:ind w:right="104"/>
        <w:jc w:val="both"/>
        <w:rPr>
          <w:rFonts w:ascii="Arial" w:eastAsia="Arial" w:hAnsi="Arial" w:cs="Arial"/>
          <w:color w:val="000000"/>
          <w:sz w:val="24"/>
          <w:szCs w:val="24"/>
        </w:rPr>
      </w:pPr>
      <w:r w:rsidRPr="00457B36">
        <w:rPr>
          <w:rFonts w:ascii="Arial" w:eastAsia="Arial" w:hAnsi="Arial" w:cs="Arial"/>
          <w:color w:val="000000"/>
          <w:sz w:val="24"/>
          <w:szCs w:val="24"/>
        </w:rPr>
        <w:t xml:space="preserve">13.2. </w:t>
      </w:r>
      <w:r w:rsidR="00F60078" w:rsidRPr="00457B36">
        <w:rPr>
          <w:rFonts w:ascii="Arial" w:hAnsi="Arial" w:cs="Arial"/>
          <w:sz w:val="24"/>
          <w:szCs w:val="24"/>
        </w:rPr>
        <w:t>Caso atendidas as condições de participação, será iniciado o procedimento de</w:t>
      </w:r>
      <w:r w:rsidRPr="00457B36">
        <w:rPr>
          <w:rFonts w:ascii="Arial" w:hAnsi="Arial" w:cs="Arial"/>
          <w:sz w:val="24"/>
          <w:szCs w:val="24"/>
        </w:rPr>
        <w:t xml:space="preserve"> </w:t>
      </w:r>
      <w:r w:rsidR="00F60078" w:rsidRPr="00457B36">
        <w:rPr>
          <w:rFonts w:ascii="Arial" w:hAnsi="Arial" w:cs="Arial"/>
          <w:sz w:val="24"/>
          <w:szCs w:val="24"/>
        </w:rPr>
        <w:t>julgamento da proposta.</w:t>
      </w:r>
    </w:p>
    <w:p w14:paraId="2290EA6F" w14:textId="77777777" w:rsidR="00F60078" w:rsidRPr="00457B36" w:rsidRDefault="00F60078" w:rsidP="007C64FD">
      <w:pPr>
        <w:pBdr>
          <w:top w:val="nil"/>
          <w:left w:val="nil"/>
          <w:bottom w:val="nil"/>
          <w:right w:val="nil"/>
          <w:between w:val="nil"/>
        </w:pBdr>
        <w:tabs>
          <w:tab w:val="left" w:pos="0"/>
          <w:tab w:val="left" w:pos="1390"/>
        </w:tabs>
        <w:ind w:right="104"/>
        <w:rPr>
          <w:rFonts w:ascii="Arial" w:eastAsia="Arial" w:hAnsi="Arial" w:cs="Arial"/>
          <w:color w:val="000000"/>
          <w:sz w:val="24"/>
          <w:szCs w:val="24"/>
        </w:rPr>
      </w:pPr>
    </w:p>
    <w:p w14:paraId="2F5919AA" w14:textId="7D569A83" w:rsidR="00424805" w:rsidRPr="00457B36" w:rsidRDefault="00F60078" w:rsidP="002D399C">
      <w:pPr>
        <w:widowControl w:val="0"/>
        <w:pBdr>
          <w:top w:val="nil"/>
          <w:left w:val="nil"/>
          <w:bottom w:val="nil"/>
          <w:right w:val="nil"/>
          <w:between w:val="nil"/>
        </w:pBdr>
        <w:tabs>
          <w:tab w:val="left" w:pos="0"/>
          <w:tab w:val="left" w:pos="709"/>
        </w:tabs>
        <w:ind w:right="104"/>
        <w:jc w:val="both"/>
        <w:rPr>
          <w:rFonts w:ascii="Arial" w:eastAsia="Arial" w:hAnsi="Arial" w:cs="Arial"/>
          <w:color w:val="000000"/>
          <w:sz w:val="24"/>
          <w:szCs w:val="24"/>
        </w:rPr>
      </w:pPr>
      <w:r w:rsidRPr="00457B36">
        <w:rPr>
          <w:rFonts w:ascii="Arial" w:eastAsia="Arial" w:hAnsi="Arial" w:cs="Arial"/>
          <w:color w:val="000000"/>
          <w:sz w:val="24"/>
          <w:szCs w:val="24"/>
        </w:rPr>
        <w:t xml:space="preserve">13.3. </w:t>
      </w:r>
      <w:r w:rsidR="00742AFD" w:rsidRPr="00457B36">
        <w:rPr>
          <w:rFonts w:ascii="Arial" w:eastAsia="Arial" w:hAnsi="Arial" w:cs="Arial"/>
          <w:color w:val="000000"/>
          <w:sz w:val="24"/>
          <w:szCs w:val="24"/>
        </w:rPr>
        <w:t xml:space="preserve">Caso o licitante provisoriamente classificado em primeiro lugar tenha se utilizado </w:t>
      </w:r>
      <w:proofErr w:type="gramStart"/>
      <w:r w:rsidR="00742AFD" w:rsidRPr="00457B36">
        <w:rPr>
          <w:rFonts w:ascii="Arial" w:eastAsia="Arial" w:hAnsi="Arial" w:cs="Arial"/>
          <w:color w:val="000000"/>
          <w:sz w:val="24"/>
          <w:szCs w:val="24"/>
        </w:rPr>
        <w:t>de  algum</w:t>
      </w:r>
      <w:proofErr w:type="gramEnd"/>
      <w:r w:rsidR="00742AFD" w:rsidRPr="00457B36">
        <w:rPr>
          <w:rFonts w:ascii="Arial" w:eastAsia="Arial" w:hAnsi="Arial" w:cs="Arial"/>
          <w:color w:val="000000"/>
          <w:sz w:val="24"/>
          <w:szCs w:val="24"/>
        </w:rPr>
        <w:t xml:space="preserve"> tratamento favorecido às ME/</w:t>
      </w:r>
      <w:proofErr w:type="spellStart"/>
      <w:r w:rsidR="00742AFD" w:rsidRPr="00457B36">
        <w:rPr>
          <w:rFonts w:ascii="Arial" w:eastAsia="Arial" w:hAnsi="Arial" w:cs="Arial"/>
          <w:color w:val="000000"/>
          <w:sz w:val="24"/>
          <w:szCs w:val="24"/>
        </w:rPr>
        <w:t>EPPs</w:t>
      </w:r>
      <w:proofErr w:type="spellEnd"/>
      <w:r w:rsidR="00742AFD" w:rsidRPr="00457B36">
        <w:rPr>
          <w:rFonts w:ascii="Arial" w:eastAsia="Arial" w:hAnsi="Arial" w:cs="Arial"/>
          <w:color w:val="000000"/>
          <w:sz w:val="24"/>
          <w:szCs w:val="24"/>
        </w:rPr>
        <w:t>, o Agente de Contratação verificará se faz jus ao benefício, em conformidade com o previsto neste edital.</w:t>
      </w:r>
    </w:p>
    <w:p w14:paraId="083A54AB" w14:textId="6CDB9251" w:rsidR="00424805" w:rsidRPr="00457B36" w:rsidRDefault="00F60078" w:rsidP="00F60078">
      <w:pPr>
        <w:widowControl w:val="0"/>
        <w:pBdr>
          <w:top w:val="nil"/>
          <w:left w:val="nil"/>
          <w:bottom w:val="nil"/>
          <w:right w:val="nil"/>
          <w:between w:val="nil"/>
        </w:pBdr>
        <w:tabs>
          <w:tab w:val="left" w:pos="0"/>
          <w:tab w:val="left" w:pos="709"/>
        </w:tabs>
        <w:ind w:right="104"/>
        <w:jc w:val="both"/>
        <w:rPr>
          <w:rFonts w:ascii="Arial" w:eastAsia="Arial" w:hAnsi="Arial" w:cs="Arial"/>
          <w:color w:val="000000"/>
          <w:sz w:val="24"/>
          <w:szCs w:val="24"/>
        </w:rPr>
      </w:pPr>
      <w:r w:rsidRPr="00457B36">
        <w:rPr>
          <w:rFonts w:ascii="Arial" w:eastAsia="Arial" w:hAnsi="Arial" w:cs="Arial"/>
          <w:color w:val="000000"/>
          <w:sz w:val="24"/>
          <w:szCs w:val="24"/>
        </w:rPr>
        <w:lastRenderedPageBreak/>
        <w:t xml:space="preserve">13.4. </w:t>
      </w:r>
      <w:r w:rsidR="00742AFD" w:rsidRPr="00457B36">
        <w:rPr>
          <w:rFonts w:ascii="Arial" w:eastAsia="Arial" w:hAnsi="Arial" w:cs="Arial"/>
          <w:color w:val="000000"/>
          <w:sz w:val="24"/>
          <w:szCs w:val="24"/>
        </w:rPr>
        <w:t xml:space="preserve">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 observado o disposto no artigo </w:t>
      </w:r>
      <w:r w:rsidR="00AE2D14" w:rsidRPr="00457B36">
        <w:rPr>
          <w:rFonts w:ascii="Arial" w:eastAsia="Arial" w:hAnsi="Arial" w:cs="Arial"/>
          <w:color w:val="000000"/>
          <w:sz w:val="24"/>
          <w:szCs w:val="24"/>
        </w:rPr>
        <w:t>53 a 57</w:t>
      </w:r>
      <w:r w:rsidR="00742AFD" w:rsidRPr="00457B36">
        <w:rPr>
          <w:rFonts w:ascii="Arial" w:eastAsia="Arial" w:hAnsi="Arial" w:cs="Arial"/>
          <w:color w:val="000000"/>
          <w:sz w:val="24"/>
          <w:szCs w:val="24"/>
        </w:rPr>
        <w:t xml:space="preserve"> d</w:t>
      </w:r>
      <w:r w:rsidR="00AE2D14" w:rsidRPr="00457B36">
        <w:rPr>
          <w:rFonts w:ascii="Arial" w:eastAsia="Arial" w:hAnsi="Arial" w:cs="Arial"/>
          <w:color w:val="000000"/>
          <w:sz w:val="24"/>
          <w:szCs w:val="24"/>
        </w:rPr>
        <w:t>o Decreto Municipal nº 2.919/2023</w:t>
      </w:r>
      <w:r w:rsidR="00742AFD" w:rsidRPr="00457B36">
        <w:rPr>
          <w:rFonts w:ascii="Arial" w:eastAsia="Arial" w:hAnsi="Arial" w:cs="Arial"/>
          <w:color w:val="000000"/>
          <w:sz w:val="24"/>
          <w:szCs w:val="24"/>
        </w:rPr>
        <w:t xml:space="preserve">, que trata sobre </w:t>
      </w:r>
      <w:r w:rsidR="00AE2D14" w:rsidRPr="00457B36">
        <w:rPr>
          <w:rFonts w:ascii="Arial" w:hAnsi="Arial" w:cs="Arial"/>
          <w:sz w:val="24"/>
          <w:szCs w:val="24"/>
        </w:rPr>
        <w:t>a fase externa dos procedimentos licitatórios, especialmente as licitações nas modalidades pregão e concorrência, pelos critérios de julgamento por menor preço ou maior desconto</w:t>
      </w:r>
      <w:r w:rsidR="00742AFD" w:rsidRPr="00457B36">
        <w:rPr>
          <w:rFonts w:ascii="Arial" w:eastAsia="Arial" w:hAnsi="Arial" w:cs="Arial"/>
          <w:color w:val="000000"/>
          <w:sz w:val="24"/>
          <w:szCs w:val="24"/>
        </w:rPr>
        <w:t>.</w:t>
      </w:r>
    </w:p>
    <w:p w14:paraId="40CEE9A8" w14:textId="77777777" w:rsidR="00424805" w:rsidRPr="00457B36" w:rsidRDefault="00424805" w:rsidP="007C64FD">
      <w:pPr>
        <w:pBdr>
          <w:top w:val="nil"/>
          <w:left w:val="nil"/>
          <w:bottom w:val="nil"/>
          <w:right w:val="nil"/>
          <w:between w:val="nil"/>
        </w:pBdr>
        <w:tabs>
          <w:tab w:val="left" w:pos="0"/>
        </w:tabs>
        <w:ind w:right="104"/>
        <w:rPr>
          <w:rFonts w:ascii="Arial" w:eastAsia="Arial" w:hAnsi="Arial" w:cs="Arial"/>
          <w:color w:val="000000"/>
          <w:sz w:val="24"/>
          <w:szCs w:val="24"/>
        </w:rPr>
      </w:pPr>
    </w:p>
    <w:p w14:paraId="5CE69B16" w14:textId="1C03EE48" w:rsidR="00424805" w:rsidRPr="00457B36" w:rsidRDefault="00742AFD" w:rsidP="00116AAB">
      <w:pPr>
        <w:pStyle w:val="PargrafodaLista"/>
        <w:widowControl w:val="0"/>
        <w:numPr>
          <w:ilvl w:val="1"/>
          <w:numId w:val="28"/>
        </w:numPr>
        <w:pBdr>
          <w:top w:val="nil"/>
          <w:left w:val="nil"/>
          <w:bottom w:val="nil"/>
          <w:right w:val="nil"/>
          <w:between w:val="nil"/>
        </w:pBdr>
        <w:tabs>
          <w:tab w:val="left" w:pos="0"/>
          <w:tab w:val="left" w:pos="1390"/>
        </w:tabs>
        <w:ind w:right="104"/>
        <w:jc w:val="both"/>
        <w:rPr>
          <w:rFonts w:ascii="Arial" w:eastAsia="Arial" w:hAnsi="Arial" w:cs="Arial"/>
          <w:color w:val="000000"/>
          <w:sz w:val="24"/>
          <w:szCs w:val="24"/>
        </w:rPr>
      </w:pPr>
      <w:r w:rsidRPr="00457B36">
        <w:rPr>
          <w:rFonts w:ascii="Arial" w:eastAsia="Arial" w:hAnsi="Arial" w:cs="Arial"/>
          <w:color w:val="000000"/>
          <w:sz w:val="24"/>
          <w:szCs w:val="24"/>
        </w:rPr>
        <w:t xml:space="preserve">Para o julgamento das propostas, será considerado o critério de </w:t>
      </w:r>
      <w:r w:rsidRPr="00457B36">
        <w:rPr>
          <w:rFonts w:ascii="Arial" w:eastAsia="Arial" w:hAnsi="Arial" w:cs="Arial"/>
          <w:b/>
          <w:color w:val="000000"/>
          <w:sz w:val="24"/>
          <w:szCs w:val="24"/>
        </w:rPr>
        <w:t>MENOR PREÇO GLOBAL.</w:t>
      </w:r>
    </w:p>
    <w:p w14:paraId="15D878A8" w14:textId="77777777" w:rsidR="00424805" w:rsidRPr="00457B36" w:rsidRDefault="00424805" w:rsidP="007C64FD">
      <w:pPr>
        <w:pBdr>
          <w:top w:val="nil"/>
          <w:left w:val="nil"/>
          <w:bottom w:val="nil"/>
          <w:right w:val="nil"/>
          <w:between w:val="nil"/>
        </w:pBdr>
        <w:tabs>
          <w:tab w:val="left" w:pos="0"/>
        </w:tabs>
        <w:ind w:right="104"/>
        <w:rPr>
          <w:rFonts w:ascii="Arial" w:eastAsia="Arial" w:hAnsi="Arial" w:cs="Arial"/>
          <w:color w:val="000000"/>
          <w:sz w:val="24"/>
          <w:szCs w:val="24"/>
        </w:rPr>
      </w:pPr>
    </w:p>
    <w:p w14:paraId="2C997A75" w14:textId="6F7FE743" w:rsidR="00424805" w:rsidRPr="00457B36" w:rsidRDefault="00F60078" w:rsidP="00F60078">
      <w:pPr>
        <w:widowControl w:val="0"/>
        <w:pBdr>
          <w:top w:val="nil"/>
          <w:left w:val="nil"/>
          <w:bottom w:val="nil"/>
          <w:right w:val="nil"/>
          <w:between w:val="nil"/>
        </w:pBdr>
        <w:tabs>
          <w:tab w:val="left" w:pos="567"/>
          <w:tab w:val="left" w:pos="1389"/>
          <w:tab w:val="left" w:pos="1390"/>
        </w:tabs>
        <w:ind w:left="567" w:right="104"/>
        <w:jc w:val="both"/>
        <w:rPr>
          <w:rFonts w:ascii="Arial" w:eastAsia="Arial" w:hAnsi="Arial" w:cs="Arial"/>
          <w:color w:val="000000"/>
          <w:sz w:val="24"/>
          <w:szCs w:val="24"/>
        </w:rPr>
      </w:pPr>
      <w:r w:rsidRPr="00457B36">
        <w:rPr>
          <w:rFonts w:ascii="Arial" w:eastAsia="Arial" w:hAnsi="Arial" w:cs="Arial"/>
          <w:color w:val="000000"/>
          <w:sz w:val="24"/>
          <w:szCs w:val="24"/>
        </w:rPr>
        <w:t xml:space="preserve">13.5.1. </w:t>
      </w:r>
      <w:r w:rsidR="00742AFD" w:rsidRPr="00457B36">
        <w:rPr>
          <w:rFonts w:ascii="Arial" w:eastAsia="Arial" w:hAnsi="Arial" w:cs="Arial"/>
          <w:color w:val="000000"/>
          <w:sz w:val="24"/>
          <w:szCs w:val="24"/>
        </w:rPr>
        <w:t xml:space="preserve">Encerrada a etapa competitiva, as propostas serão ordenadas, exclusivamente pelo critério de </w:t>
      </w:r>
      <w:r w:rsidR="00742AFD" w:rsidRPr="00457B36">
        <w:rPr>
          <w:rFonts w:ascii="Arial" w:eastAsia="Arial" w:hAnsi="Arial" w:cs="Arial"/>
          <w:b/>
          <w:color w:val="000000"/>
          <w:sz w:val="24"/>
          <w:szCs w:val="24"/>
        </w:rPr>
        <w:t>MENOR PREÇO GLOBAL</w:t>
      </w:r>
      <w:r w:rsidR="00742AFD" w:rsidRPr="00457B36">
        <w:rPr>
          <w:rFonts w:ascii="Arial" w:eastAsia="Arial" w:hAnsi="Arial" w:cs="Arial"/>
          <w:color w:val="000000"/>
          <w:sz w:val="24"/>
          <w:szCs w:val="24"/>
        </w:rPr>
        <w:t>.</w:t>
      </w:r>
    </w:p>
    <w:p w14:paraId="16FBA18A" w14:textId="77777777" w:rsidR="00424805" w:rsidRPr="00457B36" w:rsidRDefault="00424805" w:rsidP="007C64FD">
      <w:pPr>
        <w:pBdr>
          <w:top w:val="nil"/>
          <w:left w:val="nil"/>
          <w:bottom w:val="nil"/>
          <w:right w:val="nil"/>
          <w:between w:val="nil"/>
        </w:pBdr>
        <w:tabs>
          <w:tab w:val="left" w:pos="0"/>
          <w:tab w:val="left" w:pos="1389"/>
          <w:tab w:val="left" w:pos="1390"/>
        </w:tabs>
        <w:ind w:right="104"/>
        <w:rPr>
          <w:rFonts w:ascii="Arial" w:eastAsia="Arial" w:hAnsi="Arial" w:cs="Arial"/>
          <w:color w:val="000000"/>
          <w:sz w:val="24"/>
          <w:szCs w:val="24"/>
        </w:rPr>
      </w:pPr>
    </w:p>
    <w:p w14:paraId="4E70E61A" w14:textId="77777777" w:rsidR="00424805" w:rsidRPr="00457B36" w:rsidRDefault="00742AFD" w:rsidP="007C64FD">
      <w:pPr>
        <w:pBdr>
          <w:top w:val="nil"/>
          <w:left w:val="nil"/>
          <w:bottom w:val="nil"/>
          <w:right w:val="nil"/>
          <w:between w:val="nil"/>
        </w:pBdr>
        <w:tabs>
          <w:tab w:val="left" w:pos="0"/>
        </w:tabs>
        <w:ind w:right="104"/>
        <w:rPr>
          <w:rFonts w:ascii="Arial" w:eastAsia="Arial" w:hAnsi="Arial" w:cs="Arial"/>
          <w:color w:val="000000"/>
          <w:sz w:val="24"/>
          <w:szCs w:val="24"/>
        </w:rPr>
      </w:pPr>
      <w:r w:rsidRPr="00457B36">
        <w:rPr>
          <w:rFonts w:ascii="Arial" w:eastAsia="Arial" w:hAnsi="Arial" w:cs="Arial"/>
          <w:noProof/>
          <w:color w:val="000000"/>
          <w:sz w:val="24"/>
          <w:szCs w:val="24"/>
        </w:rPr>
        <mc:AlternateContent>
          <mc:Choice Requires="wps">
            <w:drawing>
              <wp:inline distT="0" distB="0" distL="0" distR="0" wp14:anchorId="2B5FC0AA" wp14:editId="136F0836">
                <wp:extent cx="6486525" cy="228600"/>
                <wp:effectExtent l="0" t="0" r="9525" b="0"/>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228600"/>
                        </a:xfrm>
                        <a:prstGeom prst="rect">
                          <a:avLst/>
                        </a:prstGeom>
                        <a:solidFill>
                          <a:srgbClr val="D9D9D9"/>
                        </a:solidFill>
                        <a:ln>
                          <a:noFill/>
                        </a:ln>
                      </wps:spPr>
                      <wps:txbx>
                        <w:txbxContent>
                          <w:p w14:paraId="1411CCE5" w14:textId="13F82041" w:rsidR="008F6B57" w:rsidRPr="00F66E35" w:rsidRDefault="008F6B57" w:rsidP="00193F87">
                            <w:pPr>
                              <w:tabs>
                                <w:tab w:val="left" w:pos="736"/>
                              </w:tabs>
                              <w:ind w:left="28"/>
                              <w:rPr>
                                <w:rFonts w:ascii="Arial" w:eastAsia="Arial MT" w:hAnsi="Arial" w:cs="Arial"/>
                                <w:b/>
                                <w:sz w:val="24"/>
                                <w:szCs w:val="24"/>
                                <w:lang w:val="pt-PT" w:eastAsia="en-US"/>
                              </w:rPr>
                            </w:pPr>
                            <w:r>
                              <w:rPr>
                                <w:rFonts w:ascii="Arial" w:eastAsia="Arial MT" w:hAnsi="Arial" w:cs="Arial"/>
                                <w:b/>
                                <w:sz w:val="24"/>
                                <w:szCs w:val="24"/>
                                <w:lang w:val="pt-PT" w:eastAsia="en-US"/>
                              </w:rPr>
                              <w:t>1</w:t>
                            </w:r>
                            <w:r w:rsidR="00F60078">
                              <w:rPr>
                                <w:rFonts w:ascii="Arial" w:eastAsia="Arial MT" w:hAnsi="Arial" w:cs="Arial"/>
                                <w:b/>
                                <w:sz w:val="24"/>
                                <w:szCs w:val="24"/>
                                <w:lang w:val="pt-PT" w:eastAsia="en-US"/>
                              </w:rPr>
                              <w:t>3</w:t>
                            </w:r>
                            <w:r>
                              <w:rPr>
                                <w:rFonts w:ascii="Arial" w:eastAsia="Arial MT" w:hAnsi="Arial" w:cs="Arial"/>
                                <w:b/>
                                <w:sz w:val="24"/>
                                <w:szCs w:val="24"/>
                                <w:lang w:val="pt-PT" w:eastAsia="en-US"/>
                              </w:rPr>
                              <w:t>.</w:t>
                            </w:r>
                            <w:r w:rsidR="00F60078">
                              <w:rPr>
                                <w:rFonts w:ascii="Arial" w:eastAsia="Arial MT" w:hAnsi="Arial" w:cs="Arial"/>
                                <w:b/>
                                <w:sz w:val="24"/>
                                <w:szCs w:val="24"/>
                                <w:lang w:val="pt-PT" w:eastAsia="en-US"/>
                              </w:rPr>
                              <w:t>6</w:t>
                            </w:r>
                            <w:r>
                              <w:rPr>
                                <w:rFonts w:ascii="Arial" w:eastAsia="Arial MT" w:hAnsi="Arial" w:cs="Arial"/>
                                <w:b/>
                                <w:sz w:val="24"/>
                                <w:szCs w:val="24"/>
                                <w:lang w:val="pt-PT" w:eastAsia="en-US"/>
                              </w:rPr>
                              <w:t xml:space="preserve"> </w:t>
                            </w:r>
                            <w:r w:rsidRPr="00F66E35">
                              <w:rPr>
                                <w:rFonts w:ascii="Arial" w:eastAsia="Arial MT" w:hAnsi="Arial" w:cs="Arial"/>
                                <w:b/>
                                <w:sz w:val="24"/>
                                <w:szCs w:val="24"/>
                                <w:lang w:val="pt-PT" w:eastAsia="en-US"/>
                              </w:rPr>
                              <w:t>Será desclassificada a proposta vencedora que:</w:t>
                            </w:r>
                          </w:p>
                        </w:txbxContent>
                      </wps:txbx>
                      <wps:bodyPr rot="0" vert="horz" wrap="square" lIns="0" tIns="0" rIns="0" bIns="0" anchor="t" anchorCtr="0" upright="1">
                        <a:noAutofit/>
                      </wps:bodyPr>
                    </wps:wsp>
                  </a:graphicData>
                </a:graphic>
              </wp:inline>
            </w:drawing>
          </mc:Choice>
          <mc:Fallback>
            <w:pict>
              <v:shapetype w14:anchorId="2B5FC0AA" id="_x0000_t202" coordsize="21600,21600" o:spt="202" path="m,l,21600r21600,l21600,xe">
                <v:stroke joinstyle="miter"/>
                <v:path gradientshapeok="t" o:connecttype="rect"/>
              </v:shapetype>
              <v:shape id="Caixa de Texto 1" o:spid="_x0000_s1026" type="#_x0000_t202" style="width:510.7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" fillcolor="#d9d9d9" stroked="f">
                <v:textbox inset="0,0,0,0">
                  <w:txbxContent>
                    <w:p w14:paraId="1411CCE5" w14:textId="13F82041" w:rsidR="008F6B57" w:rsidRPr="00F66E35" w:rsidRDefault="008F6B57" w:rsidP="00193F87">
                      <w:pPr>
                        <w:tabs>
                          <w:tab w:val="left" w:pos="736"/>
                        </w:tabs>
                        <w:ind w:left="28"/>
                        <w:rPr>
                          <w:rFonts w:ascii="Arial" w:eastAsia="Arial MT" w:hAnsi="Arial" w:cs="Arial"/>
                          <w:b/>
                          <w:sz w:val="24"/>
                          <w:szCs w:val="24"/>
                          <w:lang w:val="pt-PT" w:eastAsia="en-US"/>
                        </w:rPr>
                      </w:pPr>
                      <w:r>
                        <w:rPr>
                          <w:rFonts w:ascii="Arial" w:eastAsia="Arial MT" w:hAnsi="Arial" w:cs="Arial"/>
                          <w:b/>
                          <w:sz w:val="24"/>
                          <w:szCs w:val="24"/>
                          <w:lang w:val="pt-PT" w:eastAsia="en-US"/>
                        </w:rPr>
                        <w:t>1</w:t>
                      </w:r>
                      <w:r w:rsidR="00F60078">
                        <w:rPr>
                          <w:rFonts w:ascii="Arial" w:eastAsia="Arial MT" w:hAnsi="Arial" w:cs="Arial"/>
                          <w:b/>
                          <w:sz w:val="24"/>
                          <w:szCs w:val="24"/>
                          <w:lang w:val="pt-PT" w:eastAsia="en-US"/>
                        </w:rPr>
                        <w:t>3</w:t>
                      </w:r>
                      <w:r>
                        <w:rPr>
                          <w:rFonts w:ascii="Arial" w:eastAsia="Arial MT" w:hAnsi="Arial" w:cs="Arial"/>
                          <w:b/>
                          <w:sz w:val="24"/>
                          <w:szCs w:val="24"/>
                          <w:lang w:val="pt-PT" w:eastAsia="en-US"/>
                        </w:rPr>
                        <w:t>.</w:t>
                      </w:r>
                      <w:r w:rsidR="00F60078">
                        <w:rPr>
                          <w:rFonts w:ascii="Arial" w:eastAsia="Arial MT" w:hAnsi="Arial" w:cs="Arial"/>
                          <w:b/>
                          <w:sz w:val="24"/>
                          <w:szCs w:val="24"/>
                          <w:lang w:val="pt-PT" w:eastAsia="en-US"/>
                        </w:rPr>
                        <w:t>6</w:t>
                      </w:r>
                      <w:r>
                        <w:rPr>
                          <w:rFonts w:ascii="Arial" w:eastAsia="Arial MT" w:hAnsi="Arial" w:cs="Arial"/>
                          <w:b/>
                          <w:sz w:val="24"/>
                          <w:szCs w:val="24"/>
                          <w:lang w:val="pt-PT" w:eastAsia="en-US"/>
                        </w:rPr>
                        <w:t xml:space="preserve"> </w:t>
                      </w:r>
                      <w:r w:rsidRPr="00F66E35">
                        <w:rPr>
                          <w:rFonts w:ascii="Arial" w:eastAsia="Arial MT" w:hAnsi="Arial" w:cs="Arial"/>
                          <w:b/>
                          <w:sz w:val="24"/>
                          <w:szCs w:val="24"/>
                          <w:lang w:val="pt-PT" w:eastAsia="en-US"/>
                        </w:rPr>
                        <w:t>Será desclassificada a proposta vencedora que:</w:t>
                      </w:r>
                    </w:p>
                  </w:txbxContent>
                </v:textbox>
                <w10:anchorlock/>
              </v:shape>
            </w:pict>
          </mc:Fallback>
        </mc:AlternateContent>
      </w:r>
    </w:p>
    <w:p w14:paraId="5C384B69" w14:textId="77777777" w:rsidR="00424805" w:rsidRPr="00457B36" w:rsidRDefault="00424805" w:rsidP="007C64FD">
      <w:pPr>
        <w:pBdr>
          <w:top w:val="nil"/>
          <w:left w:val="nil"/>
          <w:bottom w:val="nil"/>
          <w:right w:val="nil"/>
          <w:between w:val="nil"/>
        </w:pBdr>
        <w:tabs>
          <w:tab w:val="left" w:pos="0"/>
        </w:tabs>
        <w:ind w:right="102"/>
        <w:rPr>
          <w:rFonts w:ascii="Arial" w:eastAsia="Arial" w:hAnsi="Arial" w:cs="Arial"/>
          <w:color w:val="000000"/>
          <w:sz w:val="24"/>
          <w:szCs w:val="24"/>
        </w:rPr>
      </w:pPr>
    </w:p>
    <w:p w14:paraId="76B1DE6C" w14:textId="1A2A3635" w:rsidR="00424805" w:rsidRPr="00457B36" w:rsidRDefault="00742AFD" w:rsidP="00116AAB">
      <w:pPr>
        <w:pStyle w:val="PargrafodaLista"/>
        <w:widowControl w:val="0"/>
        <w:numPr>
          <w:ilvl w:val="2"/>
          <w:numId w:val="29"/>
        </w:numPr>
        <w:pBdr>
          <w:top w:val="nil"/>
          <w:left w:val="nil"/>
          <w:bottom w:val="nil"/>
          <w:right w:val="nil"/>
          <w:between w:val="nil"/>
        </w:pBdr>
        <w:tabs>
          <w:tab w:val="left" w:pos="0"/>
          <w:tab w:val="left" w:pos="1401"/>
          <w:tab w:val="left" w:pos="1402"/>
        </w:tabs>
        <w:ind w:right="102"/>
        <w:jc w:val="both"/>
        <w:rPr>
          <w:rFonts w:ascii="Arial" w:eastAsia="Arial" w:hAnsi="Arial" w:cs="Arial"/>
          <w:color w:val="000000"/>
          <w:sz w:val="24"/>
          <w:szCs w:val="24"/>
        </w:rPr>
      </w:pPr>
      <w:r w:rsidRPr="00457B36">
        <w:rPr>
          <w:rFonts w:ascii="Arial" w:eastAsia="Arial" w:hAnsi="Arial" w:cs="Arial"/>
          <w:color w:val="000000"/>
          <w:sz w:val="24"/>
          <w:szCs w:val="24"/>
        </w:rPr>
        <w:t>Contiver vícios insanáveis;</w:t>
      </w:r>
    </w:p>
    <w:p w14:paraId="20AEC8ED" w14:textId="77777777" w:rsidR="00424805" w:rsidRPr="00457B36" w:rsidRDefault="00424805" w:rsidP="007C64FD">
      <w:pPr>
        <w:pBdr>
          <w:top w:val="nil"/>
          <w:left w:val="nil"/>
          <w:bottom w:val="nil"/>
          <w:right w:val="nil"/>
          <w:between w:val="nil"/>
        </w:pBdr>
        <w:tabs>
          <w:tab w:val="left" w:pos="0"/>
          <w:tab w:val="left" w:pos="1401"/>
          <w:tab w:val="left" w:pos="1402"/>
        </w:tabs>
        <w:ind w:left="567" w:right="102"/>
        <w:rPr>
          <w:rFonts w:ascii="Arial" w:eastAsia="Arial" w:hAnsi="Arial" w:cs="Arial"/>
          <w:color w:val="000000"/>
          <w:sz w:val="24"/>
          <w:szCs w:val="24"/>
        </w:rPr>
      </w:pPr>
    </w:p>
    <w:p w14:paraId="6C5EF0F4" w14:textId="30455F10" w:rsidR="00424805" w:rsidRPr="00457B36" w:rsidRDefault="00742AFD" w:rsidP="00116AAB">
      <w:pPr>
        <w:pStyle w:val="PargrafodaLista"/>
        <w:widowControl w:val="0"/>
        <w:numPr>
          <w:ilvl w:val="2"/>
          <w:numId w:val="29"/>
        </w:numPr>
        <w:pBdr>
          <w:top w:val="nil"/>
          <w:left w:val="nil"/>
          <w:bottom w:val="nil"/>
          <w:right w:val="nil"/>
          <w:between w:val="nil"/>
        </w:pBdr>
        <w:tabs>
          <w:tab w:val="left" w:pos="0"/>
          <w:tab w:val="left" w:pos="567"/>
        </w:tabs>
        <w:ind w:right="102"/>
        <w:jc w:val="both"/>
        <w:rPr>
          <w:rFonts w:ascii="Arial" w:eastAsia="Arial" w:hAnsi="Arial" w:cs="Arial"/>
          <w:color w:val="000000"/>
          <w:sz w:val="24"/>
          <w:szCs w:val="24"/>
        </w:rPr>
      </w:pPr>
      <w:r w:rsidRPr="00457B36">
        <w:rPr>
          <w:rFonts w:ascii="Arial" w:eastAsia="Arial" w:hAnsi="Arial" w:cs="Arial"/>
          <w:color w:val="000000"/>
          <w:sz w:val="24"/>
          <w:szCs w:val="24"/>
        </w:rPr>
        <w:t>Não obedecer às especificações técnicas contidas no /Projeto Básico;</w:t>
      </w:r>
    </w:p>
    <w:p w14:paraId="114EBE13" w14:textId="77777777" w:rsidR="00424805" w:rsidRPr="00457B36" w:rsidRDefault="00424805" w:rsidP="007C64FD">
      <w:pPr>
        <w:pBdr>
          <w:top w:val="nil"/>
          <w:left w:val="nil"/>
          <w:bottom w:val="nil"/>
          <w:right w:val="nil"/>
          <w:between w:val="nil"/>
        </w:pBdr>
        <w:ind w:left="567"/>
        <w:rPr>
          <w:rFonts w:ascii="Arial" w:eastAsia="Arial" w:hAnsi="Arial" w:cs="Arial"/>
          <w:color w:val="000000"/>
          <w:sz w:val="24"/>
          <w:szCs w:val="24"/>
        </w:rPr>
      </w:pPr>
    </w:p>
    <w:p w14:paraId="14DE9514" w14:textId="77777777" w:rsidR="00424805" w:rsidRPr="00457B36" w:rsidRDefault="00742AFD" w:rsidP="00116AAB">
      <w:pPr>
        <w:widowControl w:val="0"/>
        <w:numPr>
          <w:ilvl w:val="2"/>
          <w:numId w:val="29"/>
        </w:numPr>
        <w:pBdr>
          <w:top w:val="nil"/>
          <w:left w:val="nil"/>
          <w:bottom w:val="nil"/>
          <w:right w:val="nil"/>
          <w:between w:val="nil"/>
        </w:pBdr>
        <w:tabs>
          <w:tab w:val="left" w:pos="0"/>
          <w:tab w:val="left" w:pos="1401"/>
          <w:tab w:val="left" w:pos="1402"/>
        </w:tabs>
        <w:ind w:left="567" w:right="102" w:firstLine="0"/>
        <w:jc w:val="both"/>
        <w:rPr>
          <w:rFonts w:ascii="Arial" w:eastAsia="Arial" w:hAnsi="Arial" w:cs="Arial"/>
          <w:color w:val="000000"/>
          <w:sz w:val="24"/>
          <w:szCs w:val="24"/>
        </w:rPr>
      </w:pPr>
      <w:r w:rsidRPr="00457B36">
        <w:rPr>
          <w:rFonts w:ascii="Arial" w:eastAsia="Arial" w:hAnsi="Arial" w:cs="Arial"/>
          <w:color w:val="000000"/>
          <w:sz w:val="24"/>
          <w:szCs w:val="24"/>
        </w:rPr>
        <w:t>Apresentar preços inexequíveis ou permanecerem acima do preço máximo definido para a contratação;</w:t>
      </w:r>
    </w:p>
    <w:p w14:paraId="3A09E041" w14:textId="77777777" w:rsidR="00424805" w:rsidRPr="00457B36" w:rsidRDefault="00424805" w:rsidP="007C64FD">
      <w:pPr>
        <w:pBdr>
          <w:top w:val="nil"/>
          <w:left w:val="nil"/>
          <w:bottom w:val="nil"/>
          <w:right w:val="nil"/>
          <w:between w:val="nil"/>
        </w:pBdr>
        <w:tabs>
          <w:tab w:val="left" w:pos="0"/>
          <w:tab w:val="left" w:pos="1401"/>
          <w:tab w:val="left" w:pos="1402"/>
        </w:tabs>
        <w:ind w:left="567" w:right="102"/>
        <w:rPr>
          <w:rFonts w:ascii="Arial" w:eastAsia="Arial" w:hAnsi="Arial" w:cs="Arial"/>
          <w:color w:val="000000"/>
          <w:sz w:val="24"/>
          <w:szCs w:val="24"/>
        </w:rPr>
      </w:pPr>
    </w:p>
    <w:p w14:paraId="27ECFC1A" w14:textId="77777777" w:rsidR="00424805" w:rsidRPr="00457B36" w:rsidRDefault="00742AFD" w:rsidP="00116AAB">
      <w:pPr>
        <w:widowControl w:val="0"/>
        <w:numPr>
          <w:ilvl w:val="2"/>
          <w:numId w:val="29"/>
        </w:numPr>
        <w:pBdr>
          <w:top w:val="nil"/>
          <w:left w:val="nil"/>
          <w:bottom w:val="nil"/>
          <w:right w:val="nil"/>
          <w:between w:val="nil"/>
        </w:pBdr>
        <w:tabs>
          <w:tab w:val="left" w:pos="0"/>
          <w:tab w:val="left" w:pos="1401"/>
          <w:tab w:val="left" w:pos="1402"/>
        </w:tabs>
        <w:ind w:left="567" w:right="102" w:firstLine="0"/>
        <w:jc w:val="both"/>
        <w:rPr>
          <w:rFonts w:ascii="Arial" w:eastAsia="Arial" w:hAnsi="Arial" w:cs="Arial"/>
          <w:color w:val="000000"/>
          <w:sz w:val="24"/>
          <w:szCs w:val="24"/>
        </w:rPr>
      </w:pPr>
      <w:r w:rsidRPr="00457B36">
        <w:rPr>
          <w:rFonts w:ascii="Arial" w:eastAsia="Arial" w:hAnsi="Arial" w:cs="Arial"/>
          <w:color w:val="000000"/>
          <w:sz w:val="24"/>
          <w:szCs w:val="24"/>
        </w:rPr>
        <w:t>Não tiverem sua exequibilidade demonstrada, quando exigido pela Administração;</w:t>
      </w:r>
    </w:p>
    <w:p w14:paraId="499026CB" w14:textId="77777777" w:rsidR="00424805" w:rsidRPr="00457B36" w:rsidRDefault="00424805" w:rsidP="007C64FD">
      <w:pPr>
        <w:pBdr>
          <w:top w:val="nil"/>
          <w:left w:val="nil"/>
          <w:bottom w:val="nil"/>
          <w:right w:val="nil"/>
          <w:between w:val="nil"/>
        </w:pBdr>
        <w:ind w:left="567"/>
        <w:rPr>
          <w:rFonts w:ascii="Arial" w:eastAsia="Arial" w:hAnsi="Arial" w:cs="Arial"/>
          <w:color w:val="000000"/>
          <w:sz w:val="24"/>
          <w:szCs w:val="24"/>
        </w:rPr>
      </w:pPr>
    </w:p>
    <w:p w14:paraId="3A2D202C" w14:textId="77777777" w:rsidR="00424805" w:rsidRPr="00457B36" w:rsidRDefault="00742AFD" w:rsidP="00116AAB">
      <w:pPr>
        <w:widowControl w:val="0"/>
        <w:numPr>
          <w:ilvl w:val="2"/>
          <w:numId w:val="29"/>
        </w:numPr>
        <w:pBdr>
          <w:top w:val="nil"/>
          <w:left w:val="nil"/>
          <w:bottom w:val="nil"/>
          <w:right w:val="nil"/>
          <w:between w:val="nil"/>
        </w:pBdr>
        <w:tabs>
          <w:tab w:val="left" w:pos="0"/>
          <w:tab w:val="left" w:pos="1401"/>
          <w:tab w:val="left" w:pos="1402"/>
        </w:tabs>
        <w:ind w:left="567" w:right="102" w:firstLine="0"/>
        <w:jc w:val="both"/>
        <w:rPr>
          <w:rFonts w:ascii="Arial" w:eastAsia="Arial" w:hAnsi="Arial" w:cs="Arial"/>
          <w:color w:val="000000"/>
          <w:sz w:val="24"/>
          <w:szCs w:val="24"/>
        </w:rPr>
      </w:pPr>
      <w:r w:rsidRPr="00457B36">
        <w:rPr>
          <w:rFonts w:ascii="Arial" w:eastAsia="Arial" w:hAnsi="Arial" w:cs="Arial"/>
          <w:color w:val="000000"/>
          <w:sz w:val="24"/>
          <w:szCs w:val="24"/>
        </w:rPr>
        <w:t>Apresentar desconformidade com quaisquer outras exigências deste Edital ou seus anexos, desde que insanável.</w:t>
      </w:r>
    </w:p>
    <w:p w14:paraId="70381D6F" w14:textId="77777777" w:rsidR="00424805" w:rsidRPr="00457B36" w:rsidRDefault="00424805" w:rsidP="007C64FD">
      <w:pPr>
        <w:pBdr>
          <w:top w:val="nil"/>
          <w:left w:val="nil"/>
          <w:bottom w:val="nil"/>
          <w:right w:val="nil"/>
          <w:between w:val="nil"/>
        </w:pBdr>
        <w:tabs>
          <w:tab w:val="left" w:pos="0"/>
          <w:tab w:val="left" w:pos="1401"/>
          <w:tab w:val="left" w:pos="1402"/>
        </w:tabs>
        <w:ind w:left="567" w:right="104"/>
        <w:rPr>
          <w:rFonts w:ascii="Arial" w:eastAsia="Arial" w:hAnsi="Arial" w:cs="Arial"/>
          <w:color w:val="000000"/>
          <w:sz w:val="24"/>
          <w:szCs w:val="24"/>
        </w:rPr>
      </w:pPr>
    </w:p>
    <w:p w14:paraId="33CE2948" w14:textId="77777777" w:rsidR="00424805" w:rsidRPr="00457B36" w:rsidRDefault="00742AFD" w:rsidP="007C64FD">
      <w:pPr>
        <w:pBdr>
          <w:top w:val="nil"/>
          <w:left w:val="nil"/>
          <w:bottom w:val="nil"/>
          <w:right w:val="nil"/>
          <w:between w:val="nil"/>
        </w:pBdr>
        <w:tabs>
          <w:tab w:val="left" w:pos="0"/>
        </w:tabs>
        <w:ind w:right="104"/>
        <w:rPr>
          <w:rFonts w:ascii="Arial" w:eastAsia="Arial" w:hAnsi="Arial" w:cs="Arial"/>
          <w:color w:val="000000"/>
          <w:sz w:val="24"/>
          <w:szCs w:val="24"/>
        </w:rPr>
      </w:pPr>
      <w:r w:rsidRPr="00457B36">
        <w:rPr>
          <w:rFonts w:ascii="Arial" w:eastAsia="Arial" w:hAnsi="Arial" w:cs="Arial"/>
          <w:noProof/>
          <w:color w:val="000000"/>
          <w:sz w:val="24"/>
          <w:szCs w:val="24"/>
        </w:rPr>
        <mc:AlternateContent>
          <mc:Choice Requires="wps">
            <w:drawing>
              <wp:inline distT="0" distB="0" distL="0" distR="0" wp14:anchorId="259AB9EA" wp14:editId="3BDB059F">
                <wp:extent cx="6486525" cy="241300"/>
                <wp:effectExtent l="0" t="0" r="9525" b="6350"/>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241300"/>
                        </a:xfrm>
                        <a:prstGeom prst="rect">
                          <a:avLst/>
                        </a:prstGeom>
                        <a:solidFill>
                          <a:srgbClr val="D9D9D9"/>
                        </a:solidFill>
                        <a:ln>
                          <a:noFill/>
                        </a:ln>
                      </wps:spPr>
                      <wps:txbx>
                        <w:txbxContent>
                          <w:p w14:paraId="12D1EA7B" w14:textId="2F796CE5" w:rsidR="008F6B57" w:rsidRPr="000E10C8" w:rsidRDefault="008F6B57" w:rsidP="00193F87">
                            <w:pPr>
                              <w:tabs>
                                <w:tab w:val="left" w:pos="736"/>
                              </w:tabs>
                              <w:spacing w:line="248" w:lineRule="exact"/>
                              <w:ind w:left="28"/>
                              <w:rPr>
                                <w:rFonts w:ascii="Arial" w:eastAsia="Arial MT" w:hAnsi="Arial" w:cs="Arial"/>
                                <w:b/>
                                <w:sz w:val="24"/>
                                <w:szCs w:val="24"/>
                                <w:lang w:val="pt-PT" w:eastAsia="en-US"/>
                              </w:rPr>
                            </w:pPr>
                            <w:r>
                              <w:rPr>
                                <w:rFonts w:ascii="Arial" w:eastAsia="Arial MT" w:hAnsi="Arial" w:cs="Arial"/>
                                <w:b/>
                                <w:sz w:val="24"/>
                                <w:szCs w:val="24"/>
                                <w:lang w:val="pt-PT" w:eastAsia="en-US"/>
                              </w:rPr>
                              <w:t>1</w:t>
                            </w:r>
                            <w:r w:rsidR="003E35F0">
                              <w:rPr>
                                <w:rFonts w:ascii="Arial" w:eastAsia="Arial MT" w:hAnsi="Arial" w:cs="Arial"/>
                                <w:b/>
                                <w:sz w:val="24"/>
                                <w:szCs w:val="24"/>
                                <w:lang w:val="pt-PT" w:eastAsia="en-US"/>
                              </w:rPr>
                              <w:t>3.7</w:t>
                            </w:r>
                            <w:r>
                              <w:rPr>
                                <w:rFonts w:ascii="Arial" w:eastAsia="Arial MT" w:hAnsi="Arial" w:cs="Arial"/>
                                <w:b/>
                                <w:sz w:val="24"/>
                                <w:szCs w:val="24"/>
                                <w:lang w:val="pt-PT" w:eastAsia="en-US"/>
                              </w:rPr>
                              <w:t xml:space="preserve"> </w:t>
                            </w:r>
                            <w:r w:rsidRPr="000E10C8">
                              <w:rPr>
                                <w:rFonts w:ascii="Arial" w:eastAsia="Arial MT" w:hAnsi="Arial" w:cs="Arial"/>
                                <w:b/>
                                <w:sz w:val="24"/>
                                <w:szCs w:val="24"/>
                                <w:lang w:val="pt-PT" w:eastAsia="en-US"/>
                              </w:rPr>
                              <w:t>Inexequibilidade de serviços de engenharia</w:t>
                            </w:r>
                          </w:p>
                        </w:txbxContent>
                      </wps:txbx>
                      <wps:bodyPr rot="0" vert="horz" wrap="square" lIns="0" tIns="0" rIns="0" bIns="0" anchor="t" anchorCtr="0" upright="1">
                        <a:noAutofit/>
                      </wps:bodyPr>
                    </wps:wsp>
                  </a:graphicData>
                </a:graphic>
              </wp:inline>
            </w:drawing>
          </mc:Choice>
          <mc:Fallback>
            <w:pict>
              <v:shape w14:anchorId="259AB9EA" id="Caixa de Texto 3" o:spid="_x0000_s1027" type="#_x0000_t202" style="width:510.7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" fillcolor="#d9d9d9" stroked="f">
                <v:textbox inset="0,0,0,0">
                  <w:txbxContent>
                    <w:p w14:paraId="12D1EA7B" w14:textId="2F796CE5" w:rsidR="008F6B57" w:rsidRPr="000E10C8" w:rsidRDefault="008F6B57" w:rsidP="00193F87">
                      <w:pPr>
                        <w:tabs>
                          <w:tab w:val="left" w:pos="736"/>
                        </w:tabs>
                        <w:spacing w:line="248" w:lineRule="exact"/>
                        <w:ind w:left="28"/>
                        <w:rPr>
                          <w:rFonts w:ascii="Arial" w:eastAsia="Arial MT" w:hAnsi="Arial" w:cs="Arial"/>
                          <w:b/>
                          <w:sz w:val="24"/>
                          <w:szCs w:val="24"/>
                          <w:lang w:val="pt-PT" w:eastAsia="en-US"/>
                        </w:rPr>
                      </w:pPr>
                      <w:r>
                        <w:rPr>
                          <w:rFonts w:ascii="Arial" w:eastAsia="Arial MT" w:hAnsi="Arial" w:cs="Arial"/>
                          <w:b/>
                          <w:sz w:val="24"/>
                          <w:szCs w:val="24"/>
                          <w:lang w:val="pt-PT" w:eastAsia="en-US"/>
                        </w:rPr>
                        <w:t>1</w:t>
                      </w:r>
                      <w:r w:rsidR="003E35F0">
                        <w:rPr>
                          <w:rFonts w:ascii="Arial" w:eastAsia="Arial MT" w:hAnsi="Arial" w:cs="Arial"/>
                          <w:b/>
                          <w:sz w:val="24"/>
                          <w:szCs w:val="24"/>
                          <w:lang w:val="pt-PT" w:eastAsia="en-US"/>
                        </w:rPr>
                        <w:t>3.7</w:t>
                      </w:r>
                      <w:r>
                        <w:rPr>
                          <w:rFonts w:ascii="Arial" w:eastAsia="Arial MT" w:hAnsi="Arial" w:cs="Arial"/>
                          <w:b/>
                          <w:sz w:val="24"/>
                          <w:szCs w:val="24"/>
                          <w:lang w:val="pt-PT" w:eastAsia="en-US"/>
                        </w:rPr>
                        <w:t xml:space="preserve"> </w:t>
                      </w:r>
                      <w:r w:rsidRPr="000E10C8">
                        <w:rPr>
                          <w:rFonts w:ascii="Arial" w:eastAsia="Arial MT" w:hAnsi="Arial" w:cs="Arial"/>
                          <w:b/>
                          <w:sz w:val="24"/>
                          <w:szCs w:val="24"/>
                          <w:lang w:val="pt-PT" w:eastAsia="en-US"/>
                        </w:rPr>
                        <w:t>Inexequibilidade de serviços de engenharia</w:t>
                      </w:r>
                    </w:p>
                  </w:txbxContent>
                </v:textbox>
                <w10:anchorlock/>
              </v:shape>
            </w:pict>
          </mc:Fallback>
        </mc:AlternateContent>
      </w:r>
    </w:p>
    <w:p w14:paraId="07126FAC" w14:textId="77777777" w:rsidR="00424805" w:rsidRPr="00457B36" w:rsidRDefault="00424805" w:rsidP="007C64FD">
      <w:pPr>
        <w:pBdr>
          <w:top w:val="nil"/>
          <w:left w:val="nil"/>
          <w:bottom w:val="nil"/>
          <w:right w:val="nil"/>
          <w:between w:val="nil"/>
        </w:pBdr>
        <w:tabs>
          <w:tab w:val="left" w:pos="0"/>
        </w:tabs>
        <w:ind w:right="104"/>
        <w:rPr>
          <w:rFonts w:ascii="Arial" w:eastAsia="Arial" w:hAnsi="Arial" w:cs="Arial"/>
          <w:color w:val="000000"/>
          <w:sz w:val="24"/>
          <w:szCs w:val="24"/>
        </w:rPr>
      </w:pPr>
    </w:p>
    <w:p w14:paraId="6952DC05" w14:textId="327D8D3D" w:rsidR="00424805" w:rsidRPr="00457B36" w:rsidRDefault="00742AFD" w:rsidP="007C64FD">
      <w:pPr>
        <w:pBdr>
          <w:top w:val="nil"/>
          <w:left w:val="nil"/>
          <w:bottom w:val="nil"/>
          <w:right w:val="nil"/>
          <w:between w:val="nil"/>
        </w:pBdr>
        <w:ind w:left="567" w:right="102"/>
        <w:jc w:val="both"/>
        <w:rPr>
          <w:rFonts w:ascii="Arial" w:eastAsia="Arial" w:hAnsi="Arial" w:cs="Arial"/>
          <w:color w:val="000000"/>
          <w:sz w:val="24"/>
          <w:szCs w:val="24"/>
        </w:rPr>
      </w:pPr>
      <w:r w:rsidRPr="00457B36">
        <w:rPr>
          <w:rFonts w:ascii="Arial" w:eastAsia="Arial" w:hAnsi="Arial" w:cs="Arial"/>
          <w:color w:val="000000"/>
          <w:sz w:val="24"/>
          <w:szCs w:val="24"/>
        </w:rPr>
        <w:t>1</w:t>
      </w:r>
      <w:r w:rsidR="003E35F0" w:rsidRPr="00457B36">
        <w:rPr>
          <w:rFonts w:ascii="Arial" w:eastAsia="Arial" w:hAnsi="Arial" w:cs="Arial"/>
          <w:color w:val="000000"/>
          <w:sz w:val="24"/>
          <w:szCs w:val="24"/>
        </w:rPr>
        <w:t>3</w:t>
      </w:r>
      <w:r w:rsidRPr="00457B36">
        <w:rPr>
          <w:rFonts w:ascii="Arial" w:eastAsia="Arial" w:hAnsi="Arial" w:cs="Arial"/>
          <w:color w:val="000000"/>
          <w:sz w:val="24"/>
          <w:szCs w:val="24"/>
        </w:rPr>
        <w:t>.</w:t>
      </w:r>
      <w:r w:rsidR="003E35F0" w:rsidRPr="00457B36">
        <w:rPr>
          <w:rFonts w:ascii="Arial" w:eastAsia="Arial" w:hAnsi="Arial" w:cs="Arial"/>
          <w:color w:val="000000"/>
          <w:sz w:val="24"/>
          <w:szCs w:val="24"/>
        </w:rPr>
        <w:t>7</w:t>
      </w:r>
      <w:r w:rsidRPr="00457B36">
        <w:rPr>
          <w:rFonts w:ascii="Arial" w:eastAsia="Arial" w:hAnsi="Arial" w:cs="Arial"/>
          <w:color w:val="000000"/>
          <w:sz w:val="24"/>
          <w:szCs w:val="24"/>
        </w:rPr>
        <w:t>.1 No caso de obras e serviços de engenharia, serão consideradas inexequíveis, relativamente, as propostas cujos valores forem inferiores a 75% (setenta e cinco por cento) do valor orçado pela Administração, independentemente do regime de execução, conforme previsto neste edital e as regras referente ao item 9.</w:t>
      </w:r>
      <w:r w:rsidR="00166360" w:rsidRPr="00457B36">
        <w:rPr>
          <w:rFonts w:ascii="Arial" w:eastAsia="Arial" w:hAnsi="Arial" w:cs="Arial"/>
          <w:color w:val="000000"/>
          <w:sz w:val="24"/>
          <w:szCs w:val="24"/>
        </w:rPr>
        <w:t>14</w:t>
      </w:r>
      <w:r w:rsidRPr="00457B36">
        <w:rPr>
          <w:rFonts w:ascii="Arial" w:eastAsia="Arial" w:hAnsi="Arial" w:cs="Arial"/>
          <w:color w:val="000000"/>
          <w:sz w:val="24"/>
          <w:szCs w:val="24"/>
        </w:rPr>
        <w:t>.1.3 e 9.</w:t>
      </w:r>
      <w:r w:rsidR="00166360" w:rsidRPr="00457B36">
        <w:rPr>
          <w:rFonts w:ascii="Arial" w:eastAsia="Arial" w:hAnsi="Arial" w:cs="Arial"/>
          <w:color w:val="000000"/>
          <w:sz w:val="24"/>
          <w:szCs w:val="24"/>
        </w:rPr>
        <w:t>14.</w:t>
      </w:r>
      <w:r w:rsidRPr="00457B36">
        <w:rPr>
          <w:rFonts w:ascii="Arial" w:eastAsia="Arial" w:hAnsi="Arial" w:cs="Arial"/>
          <w:color w:val="000000"/>
          <w:sz w:val="24"/>
          <w:szCs w:val="24"/>
        </w:rPr>
        <w:t>1.4.</w:t>
      </w:r>
    </w:p>
    <w:p w14:paraId="2ACF910C" w14:textId="77777777" w:rsidR="00424805" w:rsidRPr="00457B36" w:rsidRDefault="00424805" w:rsidP="007C64FD">
      <w:pPr>
        <w:pBdr>
          <w:top w:val="nil"/>
          <w:left w:val="nil"/>
          <w:bottom w:val="nil"/>
          <w:right w:val="nil"/>
          <w:between w:val="nil"/>
        </w:pBdr>
        <w:tabs>
          <w:tab w:val="left" w:pos="0"/>
        </w:tabs>
        <w:ind w:right="104"/>
        <w:jc w:val="both"/>
        <w:rPr>
          <w:rFonts w:ascii="Arial" w:eastAsia="Arial" w:hAnsi="Arial" w:cs="Arial"/>
          <w:color w:val="000000"/>
          <w:sz w:val="24"/>
          <w:szCs w:val="24"/>
        </w:rPr>
      </w:pPr>
    </w:p>
    <w:p w14:paraId="77FC3C0B" w14:textId="77777777" w:rsidR="00424805" w:rsidRPr="00457B36" w:rsidRDefault="00742AFD" w:rsidP="007C64FD">
      <w:pPr>
        <w:pBdr>
          <w:top w:val="nil"/>
          <w:left w:val="nil"/>
          <w:bottom w:val="nil"/>
          <w:right w:val="nil"/>
          <w:between w:val="nil"/>
        </w:pBdr>
        <w:tabs>
          <w:tab w:val="left" w:pos="0"/>
        </w:tabs>
        <w:ind w:right="104"/>
        <w:rPr>
          <w:rFonts w:ascii="Arial" w:eastAsia="Arial" w:hAnsi="Arial" w:cs="Arial"/>
          <w:color w:val="000000"/>
          <w:sz w:val="24"/>
          <w:szCs w:val="24"/>
        </w:rPr>
      </w:pPr>
      <w:r w:rsidRPr="00457B36">
        <w:rPr>
          <w:rFonts w:ascii="Arial" w:eastAsia="Arial" w:hAnsi="Arial" w:cs="Arial"/>
          <w:noProof/>
          <w:color w:val="000000"/>
          <w:sz w:val="24"/>
          <w:szCs w:val="24"/>
        </w:rPr>
        <mc:AlternateContent>
          <mc:Choice Requires="wps">
            <w:drawing>
              <wp:inline distT="0" distB="0" distL="0" distR="0" wp14:anchorId="5C7386C4" wp14:editId="5705FD85">
                <wp:extent cx="6486525" cy="250190"/>
                <wp:effectExtent l="0" t="0" r="9525" b="0"/>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250190"/>
                        </a:xfrm>
                        <a:prstGeom prst="rect">
                          <a:avLst/>
                        </a:prstGeom>
                        <a:solidFill>
                          <a:srgbClr val="D9D9D9"/>
                        </a:solidFill>
                        <a:ln>
                          <a:noFill/>
                        </a:ln>
                      </wps:spPr>
                      <wps:txbx>
                        <w:txbxContent>
                          <w:p w14:paraId="6CE9B494" w14:textId="2B1E2DF9" w:rsidR="008F6B57" w:rsidRPr="000E10C8" w:rsidRDefault="008F6B57" w:rsidP="00193F87">
                            <w:pPr>
                              <w:tabs>
                                <w:tab w:val="left" w:pos="736"/>
                              </w:tabs>
                              <w:spacing w:line="248" w:lineRule="exact"/>
                              <w:ind w:left="28"/>
                              <w:rPr>
                                <w:rFonts w:ascii="Arial" w:eastAsia="Arial MT" w:hAnsi="Arial" w:cs="Arial"/>
                                <w:b/>
                                <w:sz w:val="24"/>
                                <w:szCs w:val="24"/>
                                <w:lang w:val="pt-PT" w:eastAsia="en-US"/>
                              </w:rPr>
                            </w:pPr>
                            <w:r>
                              <w:rPr>
                                <w:rFonts w:ascii="Arial" w:eastAsia="Arial MT" w:hAnsi="Arial" w:cs="Arial"/>
                                <w:b/>
                                <w:sz w:val="24"/>
                                <w:szCs w:val="24"/>
                                <w:lang w:val="pt-PT" w:eastAsia="en-US"/>
                              </w:rPr>
                              <w:t>1</w:t>
                            </w:r>
                            <w:r w:rsidR="00B24195">
                              <w:rPr>
                                <w:rFonts w:ascii="Arial" w:eastAsia="Arial MT" w:hAnsi="Arial" w:cs="Arial"/>
                                <w:b/>
                                <w:sz w:val="24"/>
                                <w:szCs w:val="24"/>
                                <w:lang w:val="pt-PT" w:eastAsia="en-US"/>
                              </w:rPr>
                              <w:t>3.8</w:t>
                            </w:r>
                            <w:r>
                              <w:rPr>
                                <w:rFonts w:ascii="Arial" w:eastAsia="Arial MT" w:hAnsi="Arial" w:cs="Arial"/>
                                <w:b/>
                                <w:sz w:val="24"/>
                                <w:szCs w:val="24"/>
                                <w:lang w:val="pt-PT" w:eastAsia="en-US"/>
                              </w:rPr>
                              <w:t xml:space="preserve"> </w:t>
                            </w:r>
                            <w:r w:rsidRPr="000E10C8">
                              <w:rPr>
                                <w:rFonts w:ascii="Arial" w:eastAsia="Arial MT" w:hAnsi="Arial" w:cs="Arial"/>
                                <w:b/>
                                <w:sz w:val="24"/>
                                <w:szCs w:val="24"/>
                                <w:lang w:val="pt-PT" w:eastAsia="en-US"/>
                              </w:rPr>
                              <w:t>Erros nas planilhas – Formalidade Moderada</w:t>
                            </w:r>
                          </w:p>
                        </w:txbxContent>
                      </wps:txbx>
                      <wps:bodyPr rot="0" vert="horz" wrap="square" lIns="0" tIns="0" rIns="0" bIns="0" anchor="t" anchorCtr="0" upright="1">
                        <a:noAutofit/>
                      </wps:bodyPr>
                    </wps:wsp>
                  </a:graphicData>
                </a:graphic>
              </wp:inline>
            </w:drawing>
          </mc:Choice>
          <mc:Fallback>
            <w:pict>
              <v:shape w14:anchorId="5C7386C4" id="Caixa de Texto 2" o:spid="_x0000_s1028" type="#_x0000_t202" style="width:510.75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" fillcolor="#d9d9d9" stroked="f">
                <v:textbox inset="0,0,0,0">
                  <w:txbxContent>
                    <w:p w14:paraId="6CE9B494" w14:textId="2B1E2DF9" w:rsidR="008F6B57" w:rsidRPr="000E10C8" w:rsidRDefault="008F6B57" w:rsidP="00193F87">
                      <w:pPr>
                        <w:tabs>
                          <w:tab w:val="left" w:pos="736"/>
                        </w:tabs>
                        <w:spacing w:line="248" w:lineRule="exact"/>
                        <w:ind w:left="28"/>
                        <w:rPr>
                          <w:rFonts w:ascii="Arial" w:eastAsia="Arial MT" w:hAnsi="Arial" w:cs="Arial"/>
                          <w:b/>
                          <w:sz w:val="24"/>
                          <w:szCs w:val="24"/>
                          <w:lang w:val="pt-PT" w:eastAsia="en-US"/>
                        </w:rPr>
                      </w:pPr>
                      <w:r>
                        <w:rPr>
                          <w:rFonts w:ascii="Arial" w:eastAsia="Arial MT" w:hAnsi="Arial" w:cs="Arial"/>
                          <w:b/>
                          <w:sz w:val="24"/>
                          <w:szCs w:val="24"/>
                          <w:lang w:val="pt-PT" w:eastAsia="en-US"/>
                        </w:rPr>
                        <w:t>1</w:t>
                      </w:r>
                      <w:r w:rsidR="00B24195">
                        <w:rPr>
                          <w:rFonts w:ascii="Arial" w:eastAsia="Arial MT" w:hAnsi="Arial" w:cs="Arial"/>
                          <w:b/>
                          <w:sz w:val="24"/>
                          <w:szCs w:val="24"/>
                          <w:lang w:val="pt-PT" w:eastAsia="en-US"/>
                        </w:rPr>
                        <w:t>3.8</w:t>
                      </w:r>
                      <w:r>
                        <w:rPr>
                          <w:rFonts w:ascii="Arial" w:eastAsia="Arial MT" w:hAnsi="Arial" w:cs="Arial"/>
                          <w:b/>
                          <w:sz w:val="24"/>
                          <w:szCs w:val="24"/>
                          <w:lang w:val="pt-PT" w:eastAsia="en-US"/>
                        </w:rPr>
                        <w:t xml:space="preserve"> </w:t>
                      </w:r>
                      <w:r w:rsidRPr="000E10C8">
                        <w:rPr>
                          <w:rFonts w:ascii="Arial" w:eastAsia="Arial MT" w:hAnsi="Arial" w:cs="Arial"/>
                          <w:b/>
                          <w:sz w:val="24"/>
                          <w:szCs w:val="24"/>
                          <w:lang w:val="pt-PT" w:eastAsia="en-US"/>
                        </w:rPr>
                        <w:t>Erros nas planilhas – Formalidade Moderada</w:t>
                      </w:r>
                    </w:p>
                  </w:txbxContent>
                </v:textbox>
                <w10:anchorlock/>
              </v:shape>
            </w:pict>
          </mc:Fallback>
        </mc:AlternateContent>
      </w:r>
    </w:p>
    <w:p w14:paraId="2298652A" w14:textId="77777777" w:rsidR="00424805" w:rsidRPr="00457B36" w:rsidRDefault="00424805" w:rsidP="007C64FD">
      <w:pPr>
        <w:pBdr>
          <w:top w:val="nil"/>
          <w:left w:val="nil"/>
          <w:bottom w:val="nil"/>
          <w:right w:val="nil"/>
          <w:between w:val="nil"/>
        </w:pBdr>
        <w:tabs>
          <w:tab w:val="left" w:pos="0"/>
        </w:tabs>
        <w:ind w:right="104"/>
        <w:rPr>
          <w:rFonts w:ascii="Arial" w:eastAsia="Arial" w:hAnsi="Arial" w:cs="Arial"/>
          <w:color w:val="000000"/>
          <w:sz w:val="24"/>
          <w:szCs w:val="24"/>
        </w:rPr>
      </w:pPr>
    </w:p>
    <w:p w14:paraId="4B6DB6C7" w14:textId="655693CB" w:rsidR="00424805" w:rsidRPr="00457B36" w:rsidRDefault="00B24195" w:rsidP="00B24195">
      <w:pPr>
        <w:widowControl w:val="0"/>
        <w:pBdr>
          <w:top w:val="nil"/>
          <w:left w:val="nil"/>
          <w:bottom w:val="nil"/>
          <w:right w:val="nil"/>
          <w:between w:val="nil"/>
        </w:pBdr>
        <w:tabs>
          <w:tab w:val="left" w:pos="0"/>
          <w:tab w:val="left" w:pos="567"/>
        </w:tabs>
        <w:ind w:left="566" w:right="104"/>
        <w:jc w:val="both"/>
        <w:rPr>
          <w:rFonts w:ascii="Arial" w:eastAsia="Arial" w:hAnsi="Arial" w:cs="Arial"/>
          <w:color w:val="000000"/>
          <w:sz w:val="24"/>
          <w:szCs w:val="24"/>
        </w:rPr>
      </w:pPr>
      <w:r w:rsidRPr="00457B36">
        <w:rPr>
          <w:rFonts w:ascii="Arial" w:eastAsia="Arial" w:hAnsi="Arial" w:cs="Arial"/>
          <w:color w:val="000000"/>
          <w:sz w:val="24"/>
          <w:szCs w:val="24"/>
        </w:rPr>
        <w:t xml:space="preserve">13.8.1. </w:t>
      </w:r>
      <w:r w:rsidR="00742AFD" w:rsidRPr="00457B36">
        <w:rPr>
          <w:rFonts w:ascii="Arial" w:eastAsia="Arial" w:hAnsi="Arial" w:cs="Arial"/>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B09C4D0" w14:textId="77777777" w:rsidR="00424805" w:rsidRPr="00457B36" w:rsidRDefault="00424805" w:rsidP="007C64FD">
      <w:pPr>
        <w:pBdr>
          <w:top w:val="nil"/>
          <w:left w:val="nil"/>
          <w:bottom w:val="nil"/>
          <w:right w:val="nil"/>
          <w:between w:val="nil"/>
        </w:pBdr>
        <w:tabs>
          <w:tab w:val="left" w:pos="0"/>
        </w:tabs>
        <w:ind w:right="104"/>
        <w:jc w:val="both"/>
        <w:rPr>
          <w:rFonts w:ascii="Arial" w:eastAsia="Arial" w:hAnsi="Arial" w:cs="Arial"/>
          <w:color w:val="000000"/>
          <w:sz w:val="24"/>
          <w:szCs w:val="24"/>
        </w:rPr>
      </w:pPr>
    </w:p>
    <w:p w14:paraId="50D03534" w14:textId="56CC77AC" w:rsidR="00424805" w:rsidRPr="00457B36" w:rsidRDefault="00B24195" w:rsidP="00B24195">
      <w:pPr>
        <w:widowControl w:val="0"/>
        <w:pBdr>
          <w:top w:val="nil"/>
          <w:left w:val="nil"/>
          <w:bottom w:val="nil"/>
          <w:right w:val="nil"/>
          <w:between w:val="nil"/>
        </w:pBdr>
        <w:tabs>
          <w:tab w:val="left" w:pos="0"/>
          <w:tab w:val="left" w:pos="1815"/>
        </w:tabs>
        <w:ind w:left="566" w:right="104"/>
        <w:jc w:val="both"/>
        <w:rPr>
          <w:rFonts w:ascii="Arial" w:eastAsia="Arial" w:hAnsi="Arial" w:cs="Arial"/>
          <w:color w:val="000000"/>
          <w:sz w:val="24"/>
          <w:szCs w:val="24"/>
        </w:rPr>
      </w:pPr>
      <w:r w:rsidRPr="00457B36">
        <w:rPr>
          <w:rFonts w:ascii="Arial" w:eastAsia="Arial" w:hAnsi="Arial" w:cs="Arial"/>
          <w:color w:val="000000"/>
          <w:sz w:val="24"/>
          <w:szCs w:val="24"/>
        </w:rPr>
        <w:t xml:space="preserve">13.8.2. </w:t>
      </w:r>
      <w:r w:rsidR="00742AFD" w:rsidRPr="00457B36">
        <w:rPr>
          <w:rFonts w:ascii="Arial" w:eastAsia="Arial" w:hAnsi="Arial" w:cs="Arial"/>
          <w:color w:val="000000"/>
          <w:sz w:val="24"/>
          <w:szCs w:val="24"/>
        </w:rPr>
        <w:t>O ajuste de que trata este dispositivo se limita a sanar erros ou falhas que não alterem a substância das propostas;</w:t>
      </w:r>
    </w:p>
    <w:p w14:paraId="5E95FD55" w14:textId="77777777" w:rsidR="00424805" w:rsidRPr="00457B36" w:rsidRDefault="00424805" w:rsidP="007C64FD">
      <w:pPr>
        <w:pBdr>
          <w:top w:val="nil"/>
          <w:left w:val="nil"/>
          <w:bottom w:val="nil"/>
          <w:right w:val="nil"/>
          <w:between w:val="nil"/>
        </w:pBdr>
        <w:tabs>
          <w:tab w:val="left" w:pos="0"/>
          <w:tab w:val="left" w:pos="1815"/>
        </w:tabs>
        <w:ind w:left="851" w:right="104"/>
        <w:rPr>
          <w:rFonts w:ascii="Arial" w:eastAsia="Arial" w:hAnsi="Arial" w:cs="Arial"/>
          <w:color w:val="000000"/>
          <w:sz w:val="24"/>
          <w:szCs w:val="24"/>
        </w:rPr>
      </w:pPr>
    </w:p>
    <w:p w14:paraId="3B247FDE" w14:textId="5656E6B1" w:rsidR="00424805" w:rsidRPr="00457B36" w:rsidRDefault="00B24195" w:rsidP="00B24195">
      <w:pPr>
        <w:widowControl w:val="0"/>
        <w:pBdr>
          <w:top w:val="nil"/>
          <w:left w:val="nil"/>
          <w:bottom w:val="nil"/>
          <w:right w:val="nil"/>
          <w:between w:val="nil"/>
        </w:pBdr>
        <w:tabs>
          <w:tab w:val="left" w:pos="0"/>
          <w:tab w:val="left" w:pos="1815"/>
        </w:tabs>
        <w:ind w:left="849" w:right="104"/>
        <w:jc w:val="both"/>
        <w:rPr>
          <w:rFonts w:ascii="Arial" w:eastAsia="Arial" w:hAnsi="Arial" w:cs="Arial"/>
          <w:color w:val="000000"/>
          <w:sz w:val="24"/>
          <w:szCs w:val="24"/>
        </w:rPr>
      </w:pPr>
      <w:r w:rsidRPr="00457B36">
        <w:rPr>
          <w:rFonts w:ascii="Arial" w:eastAsia="Arial" w:hAnsi="Arial" w:cs="Arial"/>
          <w:color w:val="000000"/>
          <w:sz w:val="24"/>
          <w:szCs w:val="24"/>
        </w:rPr>
        <w:lastRenderedPageBreak/>
        <w:t xml:space="preserve">13.8.2.1. </w:t>
      </w:r>
      <w:r w:rsidR="00742AFD" w:rsidRPr="00457B36">
        <w:rPr>
          <w:rFonts w:ascii="Arial" w:eastAsia="Arial" w:hAnsi="Arial" w:cs="Arial"/>
          <w:color w:val="000000"/>
          <w:sz w:val="24"/>
          <w:szCs w:val="24"/>
        </w:rPr>
        <w:t>A não apresentação (ausência) das planilhas, que deverão ser apresentadas juntamente com a proposta, c</w:t>
      </w:r>
      <w:r w:rsidR="00E94D9D" w:rsidRPr="00457B36">
        <w:rPr>
          <w:rFonts w:ascii="Arial" w:eastAsia="Arial" w:hAnsi="Arial" w:cs="Arial"/>
          <w:color w:val="000000"/>
          <w:sz w:val="24"/>
          <w:szCs w:val="24"/>
        </w:rPr>
        <w:t xml:space="preserve">onforme exigido no edital, </w:t>
      </w:r>
      <w:r w:rsidR="00742AFD" w:rsidRPr="00457B36">
        <w:rPr>
          <w:rFonts w:ascii="Arial" w:eastAsia="Arial" w:hAnsi="Arial" w:cs="Arial"/>
          <w:color w:val="000000"/>
          <w:sz w:val="24"/>
          <w:szCs w:val="24"/>
        </w:rPr>
        <w:t>a</w:t>
      </w:r>
      <w:r w:rsidR="00E94D9D" w:rsidRPr="00457B36">
        <w:rPr>
          <w:rFonts w:ascii="Arial" w:eastAsia="Arial" w:hAnsi="Arial" w:cs="Arial"/>
          <w:color w:val="000000"/>
          <w:sz w:val="24"/>
          <w:szCs w:val="24"/>
        </w:rPr>
        <w:t xml:space="preserve"> proposta será</w:t>
      </w:r>
      <w:r w:rsidR="00742AFD" w:rsidRPr="00457B36">
        <w:rPr>
          <w:rFonts w:ascii="Arial" w:eastAsia="Arial" w:hAnsi="Arial" w:cs="Arial"/>
          <w:color w:val="000000"/>
          <w:sz w:val="24"/>
          <w:szCs w:val="24"/>
        </w:rPr>
        <w:t xml:space="preserve"> desclassifica</w:t>
      </w:r>
      <w:r w:rsidR="00E94D9D" w:rsidRPr="00457B36">
        <w:rPr>
          <w:rFonts w:ascii="Arial" w:eastAsia="Arial" w:hAnsi="Arial" w:cs="Arial"/>
          <w:color w:val="000000"/>
          <w:sz w:val="24"/>
          <w:szCs w:val="24"/>
        </w:rPr>
        <w:t>da</w:t>
      </w:r>
      <w:r w:rsidR="00742AFD" w:rsidRPr="00457B36">
        <w:rPr>
          <w:rFonts w:ascii="Arial" w:eastAsia="Arial" w:hAnsi="Arial" w:cs="Arial"/>
          <w:color w:val="000000"/>
          <w:sz w:val="24"/>
          <w:szCs w:val="24"/>
        </w:rPr>
        <w:t>.</w:t>
      </w:r>
    </w:p>
    <w:p w14:paraId="024A4743" w14:textId="77777777" w:rsidR="00424805" w:rsidRPr="00457B36" w:rsidRDefault="00424805" w:rsidP="007C64FD">
      <w:pPr>
        <w:pBdr>
          <w:top w:val="nil"/>
          <w:left w:val="nil"/>
          <w:bottom w:val="nil"/>
          <w:right w:val="nil"/>
          <w:between w:val="nil"/>
        </w:pBdr>
        <w:tabs>
          <w:tab w:val="left" w:pos="0"/>
        </w:tabs>
        <w:ind w:right="104"/>
        <w:rPr>
          <w:rFonts w:ascii="Arial" w:eastAsia="Arial" w:hAnsi="Arial" w:cs="Arial"/>
          <w:color w:val="000000"/>
          <w:sz w:val="24"/>
          <w:szCs w:val="24"/>
        </w:rPr>
      </w:pPr>
    </w:p>
    <w:p w14:paraId="769C801F" w14:textId="4E572CB1" w:rsidR="00424805" w:rsidRPr="00457B36" w:rsidRDefault="00B24195" w:rsidP="00B24195">
      <w:pPr>
        <w:widowControl w:val="0"/>
        <w:pBdr>
          <w:top w:val="nil"/>
          <w:left w:val="nil"/>
          <w:bottom w:val="nil"/>
          <w:right w:val="nil"/>
          <w:between w:val="nil"/>
        </w:pBdr>
        <w:tabs>
          <w:tab w:val="left" w:pos="567"/>
          <w:tab w:val="left" w:pos="1402"/>
        </w:tabs>
        <w:ind w:left="566" w:right="104"/>
        <w:jc w:val="both"/>
        <w:rPr>
          <w:rFonts w:ascii="Arial" w:eastAsia="Arial" w:hAnsi="Arial" w:cs="Arial"/>
          <w:color w:val="000000"/>
          <w:sz w:val="24"/>
          <w:szCs w:val="24"/>
        </w:rPr>
      </w:pPr>
      <w:r w:rsidRPr="00457B36">
        <w:rPr>
          <w:rFonts w:ascii="Arial" w:eastAsia="Arial" w:hAnsi="Arial" w:cs="Arial"/>
          <w:color w:val="000000"/>
          <w:sz w:val="24"/>
          <w:szCs w:val="24"/>
        </w:rPr>
        <w:t xml:space="preserve">13.8.3. </w:t>
      </w:r>
      <w:r w:rsidR="00742AFD" w:rsidRPr="00457B36">
        <w:rPr>
          <w:rFonts w:ascii="Arial" w:eastAsia="Arial" w:hAnsi="Arial" w:cs="Arial"/>
          <w:color w:val="000000"/>
          <w:sz w:val="24"/>
          <w:szCs w:val="24"/>
        </w:rPr>
        <w:t xml:space="preserve">Erros de cálculo poderão ser corrigidos, reclassificando-se o licitante, se for necessário, não sendo considerada alteração substancial da proposta, e sim, correção de </w:t>
      </w:r>
      <w:r w:rsidR="00742AFD" w:rsidRPr="00457B36">
        <w:rPr>
          <w:rFonts w:ascii="Arial" w:eastAsia="Arial" w:hAnsi="Arial" w:cs="Arial"/>
          <w:b/>
          <w:color w:val="000000"/>
          <w:sz w:val="24"/>
          <w:szCs w:val="24"/>
        </w:rPr>
        <w:t>erro material</w:t>
      </w:r>
      <w:r w:rsidR="00742AFD" w:rsidRPr="00457B36">
        <w:rPr>
          <w:rFonts w:ascii="Arial" w:eastAsia="Arial" w:hAnsi="Arial" w:cs="Arial"/>
          <w:color w:val="000000"/>
          <w:sz w:val="24"/>
          <w:szCs w:val="24"/>
        </w:rPr>
        <w:t>.</w:t>
      </w:r>
    </w:p>
    <w:p w14:paraId="6CEC1A99" w14:textId="77777777" w:rsidR="00424805" w:rsidRPr="00457B36" w:rsidRDefault="00424805" w:rsidP="007C64FD">
      <w:pPr>
        <w:pBdr>
          <w:top w:val="nil"/>
          <w:left w:val="nil"/>
          <w:bottom w:val="nil"/>
          <w:right w:val="nil"/>
          <w:between w:val="nil"/>
        </w:pBdr>
        <w:tabs>
          <w:tab w:val="left" w:pos="567"/>
          <w:tab w:val="left" w:pos="1402"/>
        </w:tabs>
        <w:ind w:left="567" w:right="104"/>
        <w:rPr>
          <w:rFonts w:ascii="Arial" w:eastAsia="Arial" w:hAnsi="Arial" w:cs="Arial"/>
          <w:color w:val="000000"/>
          <w:sz w:val="24"/>
          <w:szCs w:val="24"/>
        </w:rPr>
      </w:pPr>
    </w:p>
    <w:p w14:paraId="38C561BC" w14:textId="1BEA1224" w:rsidR="00424805" w:rsidRPr="00457B36" w:rsidRDefault="00B24195" w:rsidP="00B24195">
      <w:pPr>
        <w:widowControl w:val="0"/>
        <w:pBdr>
          <w:top w:val="nil"/>
          <w:left w:val="nil"/>
          <w:bottom w:val="nil"/>
          <w:right w:val="nil"/>
          <w:between w:val="nil"/>
        </w:pBdr>
        <w:tabs>
          <w:tab w:val="left" w:pos="567"/>
          <w:tab w:val="left" w:pos="1402"/>
        </w:tabs>
        <w:ind w:left="566" w:right="104"/>
        <w:jc w:val="both"/>
        <w:rPr>
          <w:rFonts w:ascii="Arial" w:eastAsia="Arial" w:hAnsi="Arial" w:cs="Arial"/>
          <w:color w:val="000000"/>
          <w:sz w:val="24"/>
          <w:szCs w:val="24"/>
        </w:rPr>
      </w:pPr>
      <w:r w:rsidRPr="00457B36">
        <w:rPr>
          <w:rFonts w:ascii="Arial" w:eastAsia="Arial" w:hAnsi="Arial" w:cs="Arial"/>
          <w:color w:val="000000"/>
          <w:sz w:val="24"/>
          <w:szCs w:val="24"/>
        </w:rPr>
        <w:t xml:space="preserve">13.8.4. </w:t>
      </w:r>
      <w:r w:rsidR="00742AFD" w:rsidRPr="00457B36">
        <w:rPr>
          <w:rFonts w:ascii="Arial" w:eastAsia="Arial" w:hAnsi="Arial" w:cs="Arial"/>
          <w:color w:val="000000"/>
          <w:sz w:val="24"/>
          <w:szCs w:val="24"/>
        </w:rPr>
        <w:t>Considera-se erro no preenchimento da planilha passível de correção a indicação de recolhimento de impostos e contribuições na forma do Simples Nacional, quando não cabível esse regime.</w:t>
      </w:r>
    </w:p>
    <w:p w14:paraId="07433068" w14:textId="77777777" w:rsidR="00424805" w:rsidRPr="00457B36" w:rsidRDefault="00424805" w:rsidP="007C64FD">
      <w:pPr>
        <w:pBdr>
          <w:top w:val="nil"/>
          <w:left w:val="nil"/>
          <w:bottom w:val="nil"/>
          <w:right w:val="nil"/>
          <w:between w:val="nil"/>
        </w:pBdr>
        <w:tabs>
          <w:tab w:val="left" w:pos="0"/>
        </w:tabs>
        <w:ind w:right="104"/>
        <w:rPr>
          <w:rFonts w:ascii="Arial" w:eastAsia="Arial" w:hAnsi="Arial" w:cs="Arial"/>
          <w:color w:val="000000"/>
          <w:sz w:val="24"/>
          <w:szCs w:val="24"/>
        </w:rPr>
      </w:pPr>
    </w:p>
    <w:p w14:paraId="37A4C7B8" w14:textId="108DA21F" w:rsidR="00424805" w:rsidRPr="00457B36" w:rsidRDefault="00B24195" w:rsidP="00B24195">
      <w:pPr>
        <w:pBdr>
          <w:top w:val="nil"/>
          <w:left w:val="nil"/>
          <w:bottom w:val="nil"/>
          <w:right w:val="nil"/>
          <w:between w:val="nil"/>
        </w:pBdr>
        <w:tabs>
          <w:tab w:val="left" w:pos="0"/>
          <w:tab w:val="left" w:pos="1390"/>
        </w:tabs>
        <w:ind w:left="283" w:right="104"/>
        <w:jc w:val="both"/>
        <w:rPr>
          <w:rFonts w:ascii="Arial" w:eastAsia="Arial" w:hAnsi="Arial" w:cs="Arial"/>
          <w:color w:val="000000"/>
          <w:sz w:val="24"/>
          <w:szCs w:val="24"/>
        </w:rPr>
      </w:pPr>
      <w:r w:rsidRPr="00457B36">
        <w:rPr>
          <w:rFonts w:ascii="Arial" w:eastAsia="Arial" w:hAnsi="Arial" w:cs="Arial"/>
          <w:color w:val="000000"/>
          <w:sz w:val="24"/>
          <w:szCs w:val="24"/>
        </w:rPr>
        <w:t xml:space="preserve">13.9. </w:t>
      </w:r>
      <w:r w:rsidR="00742AFD" w:rsidRPr="00457B36">
        <w:rPr>
          <w:rFonts w:ascii="Arial" w:eastAsia="Arial" w:hAnsi="Arial" w:cs="Arial"/>
          <w:color w:val="000000"/>
          <w:sz w:val="24"/>
          <w:szCs w:val="24"/>
        </w:rPr>
        <w:t>Para fins de análise da proposta quanto ao cumprimento das especificações do objeto, poderá ser colhida a manifestação escrita do setor requisitante do serviço ou da área especializada no objeto.</w:t>
      </w:r>
    </w:p>
    <w:p w14:paraId="3A2001CF" w14:textId="77777777" w:rsidR="00B24195" w:rsidRPr="00457B36" w:rsidRDefault="00B24195" w:rsidP="00B24195">
      <w:pPr>
        <w:pStyle w:val="PargrafodaLista"/>
        <w:pBdr>
          <w:top w:val="nil"/>
          <w:left w:val="nil"/>
          <w:bottom w:val="nil"/>
          <w:right w:val="nil"/>
          <w:between w:val="nil"/>
        </w:pBdr>
        <w:tabs>
          <w:tab w:val="left" w:pos="0"/>
          <w:tab w:val="left" w:pos="1390"/>
        </w:tabs>
        <w:ind w:left="284" w:right="104"/>
        <w:jc w:val="both"/>
        <w:rPr>
          <w:rFonts w:ascii="Arial" w:hAnsi="Arial" w:cs="Arial"/>
          <w:sz w:val="24"/>
          <w:szCs w:val="24"/>
        </w:rPr>
      </w:pPr>
    </w:p>
    <w:p w14:paraId="732039A3" w14:textId="5C4A3AD7" w:rsidR="00B24195" w:rsidRPr="00457B36" w:rsidRDefault="00B24195" w:rsidP="00B24195">
      <w:pPr>
        <w:pStyle w:val="PargrafodaLista"/>
        <w:pBdr>
          <w:top w:val="nil"/>
          <w:left w:val="nil"/>
          <w:bottom w:val="nil"/>
          <w:right w:val="nil"/>
          <w:between w:val="nil"/>
        </w:pBdr>
        <w:tabs>
          <w:tab w:val="left" w:pos="0"/>
          <w:tab w:val="left" w:pos="1390"/>
        </w:tabs>
        <w:ind w:left="284" w:right="104"/>
        <w:jc w:val="both"/>
        <w:rPr>
          <w:rFonts w:ascii="Arial" w:eastAsia="Arial" w:hAnsi="Arial" w:cs="Arial"/>
          <w:color w:val="000000"/>
          <w:sz w:val="24"/>
          <w:szCs w:val="24"/>
        </w:rPr>
      </w:pPr>
      <w:r w:rsidRPr="00457B36">
        <w:rPr>
          <w:rFonts w:ascii="Arial" w:hAnsi="Arial" w:cs="Arial"/>
          <w:sz w:val="24"/>
          <w:szCs w:val="24"/>
        </w:rPr>
        <w:t>13.10. A desclassificação da proposta será fundamentada e registrada no sistema, acompanhado em tempo real por todos os participantes.</w:t>
      </w:r>
    </w:p>
    <w:p w14:paraId="4F51735A" w14:textId="77777777" w:rsidR="00424805" w:rsidRPr="00457B36" w:rsidRDefault="00424805" w:rsidP="007C64FD">
      <w:pPr>
        <w:pBdr>
          <w:top w:val="nil"/>
          <w:left w:val="nil"/>
          <w:bottom w:val="nil"/>
          <w:right w:val="nil"/>
          <w:between w:val="nil"/>
        </w:pBdr>
        <w:tabs>
          <w:tab w:val="left" w:pos="426"/>
        </w:tabs>
        <w:jc w:val="both"/>
        <w:rPr>
          <w:rFonts w:ascii="Arial" w:eastAsia="Arial" w:hAnsi="Arial" w:cs="Arial"/>
          <w:b/>
          <w:color w:val="00B050"/>
          <w:sz w:val="24"/>
          <w:szCs w:val="24"/>
        </w:rPr>
      </w:pPr>
    </w:p>
    <w:p w14:paraId="02C32E8C" w14:textId="1ADC2D8A" w:rsidR="00424805" w:rsidRPr="00457B36" w:rsidRDefault="005954D4" w:rsidP="005954D4">
      <w:pPr>
        <w:widowControl w:val="0"/>
        <w:pBdr>
          <w:top w:val="nil"/>
          <w:left w:val="nil"/>
          <w:bottom w:val="nil"/>
          <w:right w:val="nil"/>
          <w:between w:val="nil"/>
        </w:pBdr>
        <w:tabs>
          <w:tab w:val="left" w:pos="426"/>
          <w:tab w:val="left" w:pos="6663"/>
          <w:tab w:val="left" w:pos="7655"/>
          <w:tab w:val="left" w:pos="9498"/>
        </w:tabs>
        <w:rPr>
          <w:rFonts w:ascii="Arial" w:eastAsia="Arial" w:hAnsi="Arial" w:cs="Arial"/>
          <w:b/>
          <w:color w:val="000000"/>
          <w:sz w:val="24"/>
          <w:szCs w:val="24"/>
        </w:rPr>
      </w:pPr>
      <w:r w:rsidRPr="00457B36">
        <w:rPr>
          <w:rFonts w:ascii="Arial" w:eastAsia="Arial" w:hAnsi="Arial" w:cs="Arial"/>
          <w:b/>
          <w:color w:val="000000"/>
          <w:sz w:val="24"/>
          <w:szCs w:val="24"/>
        </w:rPr>
        <w:t>1</w:t>
      </w:r>
      <w:r w:rsidR="00AF328A" w:rsidRPr="00457B36">
        <w:rPr>
          <w:rFonts w:ascii="Arial" w:eastAsia="Arial" w:hAnsi="Arial" w:cs="Arial"/>
          <w:b/>
          <w:color w:val="000000"/>
          <w:sz w:val="24"/>
          <w:szCs w:val="24"/>
        </w:rPr>
        <w:t>4</w:t>
      </w:r>
      <w:r w:rsidR="00120B9E" w:rsidRPr="00457B36">
        <w:rPr>
          <w:rFonts w:ascii="Arial" w:eastAsia="Arial" w:hAnsi="Arial" w:cs="Arial"/>
          <w:b/>
          <w:color w:val="000000"/>
          <w:sz w:val="24"/>
          <w:szCs w:val="24"/>
        </w:rPr>
        <w:t>.</w:t>
      </w:r>
      <w:r w:rsidRPr="00457B36">
        <w:rPr>
          <w:rFonts w:ascii="Arial" w:eastAsia="Arial" w:hAnsi="Arial" w:cs="Arial"/>
          <w:b/>
          <w:color w:val="000000"/>
          <w:sz w:val="24"/>
          <w:szCs w:val="24"/>
        </w:rPr>
        <w:t xml:space="preserve"> </w:t>
      </w:r>
      <w:r w:rsidR="00742AFD" w:rsidRPr="00457B36">
        <w:rPr>
          <w:rFonts w:ascii="Arial" w:eastAsia="Arial" w:hAnsi="Arial" w:cs="Arial"/>
          <w:b/>
          <w:color w:val="000000"/>
          <w:sz w:val="24"/>
          <w:szCs w:val="24"/>
        </w:rPr>
        <w:t>DO ENCAMINHAMENTO DA PROPOSTA VENCEDORA</w:t>
      </w:r>
    </w:p>
    <w:p w14:paraId="14DD6516" w14:textId="77777777" w:rsidR="00424805" w:rsidRPr="00457B36" w:rsidRDefault="00424805" w:rsidP="007C64FD">
      <w:pPr>
        <w:pBdr>
          <w:top w:val="nil"/>
          <w:left w:val="nil"/>
          <w:bottom w:val="nil"/>
          <w:right w:val="nil"/>
          <w:between w:val="nil"/>
        </w:pBdr>
        <w:tabs>
          <w:tab w:val="left" w:pos="858"/>
          <w:tab w:val="left" w:pos="859"/>
          <w:tab w:val="left" w:pos="6663"/>
          <w:tab w:val="left" w:pos="7655"/>
          <w:tab w:val="left" w:pos="9498"/>
        </w:tabs>
        <w:rPr>
          <w:rFonts w:ascii="Arial" w:eastAsia="Arial" w:hAnsi="Arial" w:cs="Arial"/>
          <w:b/>
          <w:color w:val="000000"/>
          <w:sz w:val="24"/>
          <w:szCs w:val="24"/>
        </w:rPr>
      </w:pPr>
    </w:p>
    <w:p w14:paraId="0C7BC7A0" w14:textId="310F6302" w:rsidR="00424805" w:rsidRPr="00457B36" w:rsidRDefault="00742AFD" w:rsidP="007C64FD">
      <w:pPr>
        <w:widowControl w:val="0"/>
        <w:pBdr>
          <w:top w:val="nil"/>
          <w:left w:val="nil"/>
          <w:bottom w:val="nil"/>
          <w:right w:val="nil"/>
          <w:between w:val="nil"/>
        </w:pBdr>
        <w:tabs>
          <w:tab w:val="left" w:pos="0"/>
          <w:tab w:val="left" w:pos="567"/>
        </w:tabs>
        <w:jc w:val="both"/>
        <w:rPr>
          <w:rFonts w:ascii="Arial" w:eastAsia="Arial" w:hAnsi="Arial" w:cs="Arial"/>
          <w:color w:val="000000"/>
          <w:sz w:val="24"/>
          <w:szCs w:val="24"/>
        </w:rPr>
      </w:pPr>
      <w:r w:rsidRPr="00457B36">
        <w:rPr>
          <w:rFonts w:ascii="Arial" w:eastAsia="Arial" w:hAnsi="Arial" w:cs="Arial"/>
          <w:color w:val="000000"/>
          <w:sz w:val="24"/>
          <w:szCs w:val="24"/>
        </w:rPr>
        <w:t>1</w:t>
      </w:r>
      <w:r w:rsidR="00AF328A" w:rsidRPr="00457B36">
        <w:rPr>
          <w:rFonts w:ascii="Arial" w:eastAsia="Arial" w:hAnsi="Arial" w:cs="Arial"/>
          <w:color w:val="000000"/>
          <w:sz w:val="24"/>
          <w:szCs w:val="24"/>
        </w:rPr>
        <w:t>4</w:t>
      </w:r>
      <w:r w:rsidRPr="00457B36">
        <w:rPr>
          <w:rFonts w:ascii="Arial" w:eastAsia="Arial" w:hAnsi="Arial" w:cs="Arial"/>
          <w:color w:val="000000"/>
          <w:sz w:val="24"/>
          <w:szCs w:val="24"/>
        </w:rPr>
        <w:t xml:space="preserve">.1 A proposta final do licitante declarado vencedor deverá ser encaminhada no prazo </w:t>
      </w:r>
      <w:r w:rsidRPr="00457B36">
        <w:rPr>
          <w:rFonts w:ascii="Arial" w:eastAsia="Arial" w:hAnsi="Arial" w:cs="Arial"/>
          <w:b/>
          <w:color w:val="000000"/>
          <w:sz w:val="24"/>
          <w:szCs w:val="24"/>
        </w:rPr>
        <w:t xml:space="preserve">de </w:t>
      </w:r>
      <w:r w:rsidR="000235C4" w:rsidRPr="00457B36">
        <w:rPr>
          <w:rFonts w:ascii="Arial" w:eastAsia="Arial" w:hAnsi="Arial" w:cs="Arial"/>
          <w:b/>
          <w:color w:val="000000"/>
          <w:sz w:val="24"/>
          <w:szCs w:val="24"/>
        </w:rPr>
        <w:t>02</w:t>
      </w:r>
      <w:r w:rsidRPr="00457B36">
        <w:rPr>
          <w:rFonts w:ascii="Arial" w:eastAsia="Arial" w:hAnsi="Arial" w:cs="Arial"/>
          <w:b/>
          <w:color w:val="000000"/>
          <w:sz w:val="24"/>
          <w:szCs w:val="24"/>
        </w:rPr>
        <w:t xml:space="preserve"> (</w:t>
      </w:r>
      <w:r w:rsidR="000235C4" w:rsidRPr="00457B36">
        <w:rPr>
          <w:rFonts w:ascii="Arial" w:eastAsia="Arial" w:hAnsi="Arial" w:cs="Arial"/>
          <w:b/>
          <w:color w:val="000000"/>
          <w:sz w:val="24"/>
          <w:szCs w:val="24"/>
        </w:rPr>
        <w:t>duas</w:t>
      </w:r>
      <w:r w:rsidRPr="00457B36">
        <w:rPr>
          <w:rFonts w:ascii="Arial" w:eastAsia="Arial" w:hAnsi="Arial" w:cs="Arial"/>
          <w:b/>
          <w:color w:val="000000"/>
          <w:sz w:val="24"/>
          <w:szCs w:val="24"/>
        </w:rPr>
        <w:t>) horas</w:t>
      </w:r>
      <w:r w:rsidRPr="00457B36">
        <w:rPr>
          <w:rFonts w:ascii="Arial" w:eastAsia="Arial" w:hAnsi="Arial" w:cs="Arial"/>
          <w:color w:val="000000"/>
          <w:sz w:val="24"/>
          <w:szCs w:val="24"/>
        </w:rPr>
        <w:t>, a contar da solicitação do(a) Agente de Contratação no sistema eletrônico e deverá:</w:t>
      </w:r>
    </w:p>
    <w:p w14:paraId="03A60C50" w14:textId="77777777" w:rsidR="00424805" w:rsidRPr="00457B36" w:rsidRDefault="00424805" w:rsidP="007C64FD">
      <w:pPr>
        <w:pBdr>
          <w:top w:val="nil"/>
          <w:left w:val="nil"/>
          <w:bottom w:val="nil"/>
          <w:right w:val="nil"/>
          <w:between w:val="nil"/>
        </w:pBdr>
        <w:tabs>
          <w:tab w:val="left" w:pos="567"/>
          <w:tab w:val="left" w:pos="6663"/>
          <w:tab w:val="left" w:pos="7655"/>
          <w:tab w:val="left" w:pos="9498"/>
        </w:tabs>
        <w:jc w:val="both"/>
        <w:rPr>
          <w:rFonts w:ascii="Arial" w:eastAsia="Arial" w:hAnsi="Arial" w:cs="Arial"/>
          <w:color w:val="000000"/>
          <w:sz w:val="24"/>
          <w:szCs w:val="24"/>
        </w:rPr>
      </w:pPr>
    </w:p>
    <w:p w14:paraId="1432FB9C" w14:textId="53D007D0" w:rsidR="00424805" w:rsidRPr="00457B36" w:rsidRDefault="00AF328A" w:rsidP="00AF328A">
      <w:pPr>
        <w:widowControl w:val="0"/>
        <w:pBdr>
          <w:top w:val="nil"/>
          <w:left w:val="nil"/>
          <w:bottom w:val="nil"/>
          <w:right w:val="nil"/>
          <w:between w:val="nil"/>
        </w:pBdr>
        <w:tabs>
          <w:tab w:val="left" w:pos="284"/>
          <w:tab w:val="left" w:pos="567"/>
          <w:tab w:val="left" w:pos="993"/>
        </w:tabs>
        <w:ind w:left="567"/>
        <w:jc w:val="both"/>
        <w:rPr>
          <w:rFonts w:ascii="Arial" w:eastAsia="Arial" w:hAnsi="Arial" w:cs="Arial"/>
          <w:color w:val="000000"/>
          <w:sz w:val="24"/>
          <w:szCs w:val="24"/>
        </w:rPr>
      </w:pPr>
      <w:r w:rsidRPr="00457B36">
        <w:rPr>
          <w:rFonts w:ascii="Arial" w:eastAsia="Arial" w:hAnsi="Arial" w:cs="Arial"/>
          <w:color w:val="000000"/>
          <w:sz w:val="24"/>
          <w:szCs w:val="24"/>
        </w:rPr>
        <w:t xml:space="preserve">14.1.1. </w:t>
      </w:r>
      <w:r w:rsidR="00742AFD" w:rsidRPr="00457B36">
        <w:rPr>
          <w:rFonts w:ascii="Arial" w:eastAsia="Arial" w:hAnsi="Arial" w:cs="Arial"/>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14:paraId="02EB3909" w14:textId="77777777" w:rsidR="00424805" w:rsidRPr="00457B36" w:rsidRDefault="00424805" w:rsidP="007C64FD">
      <w:pPr>
        <w:pBdr>
          <w:top w:val="nil"/>
          <w:left w:val="nil"/>
          <w:bottom w:val="nil"/>
          <w:right w:val="nil"/>
          <w:between w:val="nil"/>
        </w:pBdr>
        <w:tabs>
          <w:tab w:val="left" w:pos="567"/>
          <w:tab w:val="left" w:pos="993"/>
          <w:tab w:val="left" w:pos="6663"/>
          <w:tab w:val="left" w:pos="7655"/>
          <w:tab w:val="left" w:pos="9498"/>
        </w:tabs>
        <w:ind w:left="567"/>
        <w:jc w:val="both"/>
        <w:rPr>
          <w:rFonts w:ascii="Arial" w:eastAsia="Arial" w:hAnsi="Arial" w:cs="Arial"/>
          <w:color w:val="000000"/>
          <w:sz w:val="24"/>
          <w:szCs w:val="24"/>
        </w:rPr>
      </w:pPr>
    </w:p>
    <w:p w14:paraId="14F7CBF0" w14:textId="548DB96C" w:rsidR="00424805" w:rsidRPr="00457B36" w:rsidRDefault="00AF328A" w:rsidP="00AF328A">
      <w:pPr>
        <w:widowControl w:val="0"/>
        <w:pBdr>
          <w:top w:val="nil"/>
          <w:left w:val="nil"/>
          <w:bottom w:val="nil"/>
          <w:right w:val="nil"/>
          <w:between w:val="nil"/>
        </w:pBdr>
        <w:tabs>
          <w:tab w:val="left" w:pos="284"/>
          <w:tab w:val="left" w:pos="426"/>
          <w:tab w:val="left" w:pos="567"/>
          <w:tab w:val="left" w:pos="993"/>
        </w:tabs>
        <w:ind w:left="567"/>
        <w:jc w:val="both"/>
        <w:rPr>
          <w:rFonts w:ascii="Arial" w:eastAsia="Arial" w:hAnsi="Arial" w:cs="Arial"/>
          <w:color w:val="000000"/>
          <w:sz w:val="24"/>
          <w:szCs w:val="24"/>
        </w:rPr>
      </w:pPr>
      <w:r w:rsidRPr="00457B36">
        <w:rPr>
          <w:rFonts w:ascii="Arial" w:eastAsia="Arial" w:hAnsi="Arial" w:cs="Arial"/>
          <w:color w:val="000000"/>
          <w:sz w:val="24"/>
          <w:szCs w:val="24"/>
        </w:rPr>
        <w:t xml:space="preserve">14.1.2. </w:t>
      </w:r>
      <w:r w:rsidR="00742AFD" w:rsidRPr="00457B36">
        <w:rPr>
          <w:rFonts w:ascii="Arial" w:eastAsia="Arial" w:hAnsi="Arial" w:cs="Arial"/>
          <w:color w:val="000000"/>
          <w:sz w:val="24"/>
          <w:szCs w:val="24"/>
        </w:rPr>
        <w:t>conter a indicação do banco, número da conta e agência do licitante vencedor, para fins de pagamento.</w:t>
      </w:r>
    </w:p>
    <w:p w14:paraId="69CE61C1" w14:textId="77777777" w:rsidR="009B01C8" w:rsidRPr="00457B36" w:rsidRDefault="009B01C8" w:rsidP="009B01C8">
      <w:pPr>
        <w:pStyle w:val="PargrafodaLista"/>
        <w:rPr>
          <w:rFonts w:ascii="Arial" w:eastAsia="Arial" w:hAnsi="Arial" w:cs="Arial"/>
          <w:color w:val="000000"/>
          <w:sz w:val="24"/>
          <w:szCs w:val="24"/>
        </w:rPr>
      </w:pPr>
    </w:p>
    <w:p w14:paraId="2EE03141" w14:textId="2360BFB6" w:rsidR="009B01C8" w:rsidRPr="00457B36" w:rsidRDefault="009B01C8" w:rsidP="00116AAB">
      <w:pPr>
        <w:pStyle w:val="PargrafodaLista"/>
        <w:widowControl w:val="0"/>
        <w:numPr>
          <w:ilvl w:val="2"/>
          <w:numId w:val="30"/>
        </w:numPr>
        <w:pBdr>
          <w:top w:val="nil"/>
          <w:left w:val="nil"/>
          <w:bottom w:val="nil"/>
          <w:right w:val="nil"/>
          <w:between w:val="nil"/>
        </w:pBdr>
        <w:tabs>
          <w:tab w:val="left" w:pos="284"/>
          <w:tab w:val="left" w:pos="426"/>
          <w:tab w:val="left" w:pos="567"/>
          <w:tab w:val="left" w:pos="993"/>
        </w:tabs>
        <w:ind w:hanging="163"/>
        <w:jc w:val="both"/>
        <w:rPr>
          <w:rFonts w:ascii="Arial" w:eastAsia="Arial" w:hAnsi="Arial" w:cs="Arial"/>
          <w:color w:val="000000"/>
          <w:sz w:val="24"/>
          <w:szCs w:val="24"/>
        </w:rPr>
      </w:pPr>
      <w:r w:rsidRPr="00457B36">
        <w:rPr>
          <w:rFonts w:ascii="Arial" w:eastAsia="Arial" w:hAnsi="Arial" w:cs="Arial"/>
          <w:color w:val="000000"/>
          <w:sz w:val="24"/>
          <w:szCs w:val="24"/>
        </w:rPr>
        <w:t>Conter validade da proposta;</w:t>
      </w:r>
    </w:p>
    <w:p w14:paraId="373C9B4E" w14:textId="77777777" w:rsidR="00CB534D" w:rsidRPr="00457B36" w:rsidRDefault="00CB534D" w:rsidP="00CB534D">
      <w:pPr>
        <w:pStyle w:val="PargrafodaLista"/>
        <w:rPr>
          <w:rFonts w:ascii="Arial" w:eastAsia="Arial" w:hAnsi="Arial" w:cs="Arial"/>
          <w:color w:val="000000"/>
          <w:sz w:val="24"/>
          <w:szCs w:val="24"/>
        </w:rPr>
      </w:pPr>
    </w:p>
    <w:p w14:paraId="1CCB1DA2" w14:textId="0E013C2B" w:rsidR="00CB534D" w:rsidRPr="00457B36" w:rsidRDefault="00CB534D" w:rsidP="00116AAB">
      <w:pPr>
        <w:pStyle w:val="PargrafodaLista"/>
        <w:widowControl w:val="0"/>
        <w:numPr>
          <w:ilvl w:val="2"/>
          <w:numId w:val="30"/>
        </w:numPr>
        <w:pBdr>
          <w:top w:val="nil"/>
          <w:left w:val="nil"/>
          <w:bottom w:val="nil"/>
          <w:right w:val="nil"/>
          <w:between w:val="nil"/>
        </w:pBdr>
        <w:tabs>
          <w:tab w:val="left" w:pos="284"/>
          <w:tab w:val="left" w:pos="426"/>
          <w:tab w:val="left" w:pos="567"/>
          <w:tab w:val="left" w:pos="993"/>
        </w:tabs>
        <w:ind w:hanging="163"/>
        <w:jc w:val="both"/>
        <w:rPr>
          <w:rFonts w:ascii="Arial" w:eastAsia="Arial" w:hAnsi="Arial" w:cs="Arial"/>
          <w:color w:val="000000"/>
          <w:sz w:val="24"/>
          <w:szCs w:val="24"/>
        </w:rPr>
      </w:pPr>
      <w:r w:rsidRPr="00457B36">
        <w:rPr>
          <w:rFonts w:ascii="Arial" w:eastAsia="Arial" w:hAnsi="Arial" w:cs="Arial"/>
          <w:color w:val="000000"/>
          <w:sz w:val="24"/>
          <w:szCs w:val="24"/>
        </w:rPr>
        <w:t>Estar anexado a p</w:t>
      </w:r>
      <w:r w:rsidR="00653163" w:rsidRPr="00457B36">
        <w:rPr>
          <w:rFonts w:ascii="Arial" w:eastAsia="Arial" w:hAnsi="Arial" w:cs="Arial"/>
          <w:color w:val="000000"/>
          <w:sz w:val="24"/>
          <w:szCs w:val="24"/>
        </w:rPr>
        <w:t>l</w:t>
      </w:r>
      <w:r w:rsidRPr="00457B36">
        <w:rPr>
          <w:rFonts w:ascii="Arial" w:eastAsia="Arial" w:hAnsi="Arial" w:cs="Arial"/>
          <w:color w:val="000000"/>
          <w:sz w:val="24"/>
          <w:szCs w:val="24"/>
        </w:rPr>
        <w:t>anilha orçamentária, composição BDI, Cronograma físico-financeiro</w:t>
      </w:r>
      <w:r w:rsidR="009B01C8" w:rsidRPr="00457B36">
        <w:rPr>
          <w:rFonts w:ascii="Arial" w:eastAsia="Arial" w:hAnsi="Arial" w:cs="Arial"/>
          <w:color w:val="000000"/>
          <w:sz w:val="24"/>
          <w:szCs w:val="24"/>
        </w:rPr>
        <w:t xml:space="preserve"> e demais solicitadas neste Edital.</w:t>
      </w:r>
    </w:p>
    <w:p w14:paraId="01577C7A" w14:textId="77777777" w:rsidR="00424805" w:rsidRPr="00457B36" w:rsidRDefault="00424805" w:rsidP="007C64FD">
      <w:pPr>
        <w:pBdr>
          <w:top w:val="nil"/>
          <w:left w:val="nil"/>
          <w:bottom w:val="nil"/>
          <w:right w:val="nil"/>
          <w:between w:val="nil"/>
        </w:pBdr>
        <w:tabs>
          <w:tab w:val="left" w:pos="709"/>
          <w:tab w:val="left" w:pos="993"/>
          <w:tab w:val="left" w:pos="6663"/>
          <w:tab w:val="left" w:pos="7655"/>
          <w:tab w:val="left" w:pos="9498"/>
        </w:tabs>
        <w:jc w:val="both"/>
        <w:rPr>
          <w:rFonts w:ascii="Arial" w:eastAsia="Arial" w:hAnsi="Arial" w:cs="Arial"/>
          <w:color w:val="000000"/>
          <w:sz w:val="24"/>
          <w:szCs w:val="24"/>
        </w:rPr>
      </w:pPr>
    </w:p>
    <w:p w14:paraId="144F06FA" w14:textId="77777777" w:rsidR="00424805" w:rsidRPr="00457B36" w:rsidRDefault="00742AFD" w:rsidP="00116AAB">
      <w:pPr>
        <w:widowControl w:val="0"/>
        <w:numPr>
          <w:ilvl w:val="1"/>
          <w:numId w:val="30"/>
        </w:numPr>
        <w:pBdr>
          <w:top w:val="nil"/>
          <w:left w:val="nil"/>
          <w:bottom w:val="nil"/>
          <w:right w:val="nil"/>
          <w:between w:val="nil"/>
        </w:pBdr>
        <w:tabs>
          <w:tab w:val="left" w:pos="567"/>
          <w:tab w:val="left" w:pos="993"/>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A proposta final deverá ser documentada nos autos e será levada em consideração no decorrer da execução do contrato e aplicação de eventual sanção à Contratada, se for o caso.</w:t>
      </w:r>
    </w:p>
    <w:p w14:paraId="36CB5035" w14:textId="77777777" w:rsidR="00424805" w:rsidRPr="00457B36" w:rsidRDefault="00424805" w:rsidP="007C64FD">
      <w:pPr>
        <w:pBdr>
          <w:top w:val="nil"/>
          <w:left w:val="nil"/>
          <w:bottom w:val="nil"/>
          <w:right w:val="nil"/>
          <w:between w:val="nil"/>
        </w:pBdr>
        <w:tabs>
          <w:tab w:val="left" w:pos="567"/>
          <w:tab w:val="left" w:pos="993"/>
          <w:tab w:val="left" w:pos="6663"/>
          <w:tab w:val="left" w:pos="7655"/>
          <w:tab w:val="left" w:pos="9498"/>
        </w:tabs>
        <w:jc w:val="both"/>
        <w:rPr>
          <w:rFonts w:ascii="Arial" w:eastAsia="Arial" w:hAnsi="Arial" w:cs="Arial"/>
          <w:color w:val="000000"/>
          <w:sz w:val="24"/>
          <w:szCs w:val="24"/>
        </w:rPr>
      </w:pPr>
    </w:p>
    <w:p w14:paraId="56CA8D77" w14:textId="77777777" w:rsidR="00424805" w:rsidRPr="00457B36" w:rsidRDefault="00742AFD" w:rsidP="00116AAB">
      <w:pPr>
        <w:widowControl w:val="0"/>
        <w:numPr>
          <w:ilvl w:val="1"/>
          <w:numId w:val="30"/>
        </w:numPr>
        <w:pBdr>
          <w:top w:val="nil"/>
          <w:left w:val="nil"/>
          <w:bottom w:val="nil"/>
          <w:right w:val="nil"/>
          <w:between w:val="nil"/>
        </w:pBdr>
        <w:tabs>
          <w:tab w:val="left" w:pos="567"/>
          <w:tab w:val="left" w:pos="993"/>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Os preços deverão ser expressos em moeda corrente nacional, o valor unitário em algarismos e o valor global em algarismos e por extenso.</w:t>
      </w:r>
    </w:p>
    <w:p w14:paraId="33A1FF13" w14:textId="77777777" w:rsidR="00424805" w:rsidRPr="00457B36" w:rsidRDefault="00424805" w:rsidP="007C64FD">
      <w:pPr>
        <w:pBdr>
          <w:top w:val="nil"/>
          <w:left w:val="nil"/>
          <w:bottom w:val="nil"/>
          <w:right w:val="nil"/>
          <w:between w:val="nil"/>
        </w:pBdr>
        <w:tabs>
          <w:tab w:val="left" w:pos="567"/>
          <w:tab w:val="left" w:pos="993"/>
          <w:tab w:val="left" w:pos="6663"/>
          <w:tab w:val="left" w:pos="7655"/>
          <w:tab w:val="left" w:pos="9498"/>
        </w:tabs>
        <w:jc w:val="both"/>
        <w:rPr>
          <w:rFonts w:ascii="Arial" w:eastAsia="Arial" w:hAnsi="Arial" w:cs="Arial"/>
          <w:color w:val="000000"/>
          <w:sz w:val="24"/>
          <w:szCs w:val="24"/>
        </w:rPr>
      </w:pPr>
    </w:p>
    <w:p w14:paraId="68C34481" w14:textId="60AE31DB" w:rsidR="00424805" w:rsidRPr="00457B36" w:rsidRDefault="00AF328A" w:rsidP="00AF328A">
      <w:pPr>
        <w:widowControl w:val="0"/>
        <w:pBdr>
          <w:top w:val="nil"/>
          <w:left w:val="nil"/>
          <w:bottom w:val="nil"/>
          <w:right w:val="nil"/>
          <w:between w:val="nil"/>
        </w:pBdr>
        <w:tabs>
          <w:tab w:val="left" w:pos="567"/>
          <w:tab w:val="left" w:pos="993"/>
        </w:tabs>
        <w:ind w:left="567"/>
        <w:jc w:val="both"/>
        <w:rPr>
          <w:rFonts w:ascii="Arial" w:eastAsia="Arial" w:hAnsi="Arial" w:cs="Arial"/>
          <w:color w:val="000000"/>
          <w:sz w:val="24"/>
          <w:szCs w:val="24"/>
        </w:rPr>
      </w:pPr>
      <w:r w:rsidRPr="00457B36">
        <w:rPr>
          <w:rFonts w:ascii="Arial" w:eastAsia="Arial" w:hAnsi="Arial" w:cs="Arial"/>
          <w:color w:val="000000"/>
          <w:sz w:val="24"/>
          <w:szCs w:val="24"/>
        </w:rPr>
        <w:t xml:space="preserve">14.3.1. </w:t>
      </w:r>
      <w:r w:rsidR="00742AFD" w:rsidRPr="00457B36">
        <w:rPr>
          <w:rFonts w:ascii="Arial" w:eastAsia="Arial" w:hAnsi="Arial" w:cs="Arial"/>
          <w:color w:val="000000"/>
          <w:sz w:val="24"/>
          <w:szCs w:val="24"/>
        </w:rPr>
        <w:t>Ocorrendo divergência entre os preços unitários e o preço global, prevalecerão os primeiros; no caso de divergência entre os valores numéricos e os valores expressos por extenso, prevalecerão estes últimos.</w:t>
      </w:r>
    </w:p>
    <w:p w14:paraId="26280971" w14:textId="77777777" w:rsidR="00424805" w:rsidRPr="00457B36" w:rsidRDefault="00424805" w:rsidP="007C64FD">
      <w:pPr>
        <w:pBdr>
          <w:top w:val="nil"/>
          <w:left w:val="nil"/>
          <w:bottom w:val="nil"/>
          <w:right w:val="nil"/>
          <w:between w:val="nil"/>
        </w:pBdr>
        <w:tabs>
          <w:tab w:val="left" w:pos="709"/>
          <w:tab w:val="left" w:pos="6663"/>
          <w:tab w:val="left" w:pos="7655"/>
          <w:tab w:val="left" w:pos="9498"/>
        </w:tabs>
        <w:jc w:val="both"/>
        <w:rPr>
          <w:rFonts w:ascii="Arial" w:eastAsia="Arial" w:hAnsi="Arial" w:cs="Arial"/>
          <w:color w:val="000000"/>
          <w:sz w:val="24"/>
          <w:szCs w:val="24"/>
        </w:rPr>
      </w:pPr>
    </w:p>
    <w:p w14:paraId="68FF0233" w14:textId="77777777" w:rsidR="00424805" w:rsidRPr="00457B36" w:rsidRDefault="00742AFD" w:rsidP="00116AAB">
      <w:pPr>
        <w:widowControl w:val="0"/>
        <w:numPr>
          <w:ilvl w:val="1"/>
          <w:numId w:val="30"/>
        </w:numPr>
        <w:pBdr>
          <w:top w:val="nil"/>
          <w:left w:val="nil"/>
          <w:bottom w:val="nil"/>
          <w:right w:val="nil"/>
          <w:between w:val="nil"/>
        </w:pBdr>
        <w:tabs>
          <w:tab w:val="left" w:pos="567"/>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A oferta deverá ser firme e precisa, limitada, rigorosamente, ao objeto deste Edital, </w:t>
      </w:r>
      <w:r w:rsidRPr="00457B36">
        <w:rPr>
          <w:rFonts w:ascii="Arial" w:eastAsia="Arial" w:hAnsi="Arial" w:cs="Arial"/>
          <w:color w:val="000000"/>
          <w:sz w:val="24"/>
          <w:szCs w:val="24"/>
        </w:rPr>
        <w:lastRenderedPageBreak/>
        <w:t>sem conter alternativas de preço ou de qualquer outra condição que induza o julgamento a mais de um resultado, sob pena de desclassificação.</w:t>
      </w:r>
    </w:p>
    <w:p w14:paraId="1A0449AD" w14:textId="77777777" w:rsidR="00424805" w:rsidRPr="00457B36" w:rsidRDefault="00424805" w:rsidP="007C64FD">
      <w:pPr>
        <w:pBdr>
          <w:top w:val="nil"/>
          <w:left w:val="nil"/>
          <w:bottom w:val="nil"/>
          <w:right w:val="nil"/>
          <w:between w:val="nil"/>
        </w:pBdr>
        <w:tabs>
          <w:tab w:val="left" w:pos="567"/>
          <w:tab w:val="left" w:pos="6663"/>
          <w:tab w:val="left" w:pos="7655"/>
          <w:tab w:val="left" w:pos="9498"/>
        </w:tabs>
        <w:jc w:val="both"/>
        <w:rPr>
          <w:rFonts w:ascii="Arial" w:eastAsia="Arial" w:hAnsi="Arial" w:cs="Arial"/>
          <w:color w:val="000000"/>
          <w:sz w:val="24"/>
          <w:szCs w:val="24"/>
        </w:rPr>
      </w:pPr>
    </w:p>
    <w:p w14:paraId="466DC16C" w14:textId="77777777" w:rsidR="00424805" w:rsidRPr="00457B36" w:rsidRDefault="00742AFD" w:rsidP="00116AAB">
      <w:pPr>
        <w:widowControl w:val="0"/>
        <w:numPr>
          <w:ilvl w:val="1"/>
          <w:numId w:val="30"/>
        </w:numPr>
        <w:pBdr>
          <w:top w:val="nil"/>
          <w:left w:val="nil"/>
          <w:bottom w:val="nil"/>
          <w:right w:val="nil"/>
          <w:between w:val="nil"/>
        </w:pBdr>
        <w:tabs>
          <w:tab w:val="left" w:pos="567"/>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A proposta deverá obedecer aos termos deste Edital e seus Anexos, não sendo considerada aquela que não corresponda às especificações ali contidas ou que estabeleça vínculo à proposta de outro licitante.</w:t>
      </w:r>
    </w:p>
    <w:p w14:paraId="7BA22446" w14:textId="77777777" w:rsidR="00424805" w:rsidRPr="00457B36" w:rsidRDefault="00424805" w:rsidP="007C64FD">
      <w:pPr>
        <w:pBdr>
          <w:top w:val="nil"/>
          <w:left w:val="nil"/>
          <w:bottom w:val="nil"/>
          <w:right w:val="nil"/>
          <w:between w:val="nil"/>
        </w:pBdr>
        <w:tabs>
          <w:tab w:val="left" w:pos="567"/>
          <w:tab w:val="left" w:pos="6663"/>
          <w:tab w:val="left" w:pos="7655"/>
          <w:tab w:val="left" w:pos="9498"/>
        </w:tabs>
        <w:jc w:val="both"/>
        <w:rPr>
          <w:rFonts w:ascii="Arial" w:eastAsia="Arial" w:hAnsi="Arial" w:cs="Arial"/>
          <w:color w:val="000000"/>
          <w:sz w:val="24"/>
          <w:szCs w:val="24"/>
        </w:rPr>
      </w:pPr>
    </w:p>
    <w:p w14:paraId="16567BAE" w14:textId="77777777" w:rsidR="00424805" w:rsidRPr="00457B36" w:rsidRDefault="00742AFD" w:rsidP="00116AAB">
      <w:pPr>
        <w:widowControl w:val="0"/>
        <w:numPr>
          <w:ilvl w:val="1"/>
          <w:numId w:val="30"/>
        </w:numPr>
        <w:pBdr>
          <w:top w:val="nil"/>
          <w:left w:val="nil"/>
          <w:bottom w:val="nil"/>
          <w:right w:val="nil"/>
          <w:between w:val="nil"/>
        </w:pBdr>
        <w:tabs>
          <w:tab w:val="left" w:pos="426"/>
          <w:tab w:val="left" w:pos="567"/>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As propostas que contenham a descrição do objeto, o valor e os documentos complementares estarão disponíveis na internet, após a homologação.</w:t>
      </w:r>
    </w:p>
    <w:p w14:paraId="0ED38B92" w14:textId="77777777" w:rsidR="00424805" w:rsidRPr="00457B36" w:rsidRDefault="00424805" w:rsidP="007C64FD">
      <w:pPr>
        <w:pBdr>
          <w:top w:val="nil"/>
          <w:left w:val="nil"/>
          <w:bottom w:val="nil"/>
          <w:right w:val="nil"/>
          <w:between w:val="nil"/>
        </w:pBdr>
        <w:tabs>
          <w:tab w:val="left" w:pos="6663"/>
          <w:tab w:val="left" w:pos="7655"/>
          <w:tab w:val="left" w:pos="9498"/>
        </w:tabs>
        <w:rPr>
          <w:rFonts w:ascii="Arial" w:eastAsia="Arial" w:hAnsi="Arial" w:cs="Arial"/>
          <w:color w:val="000000"/>
          <w:sz w:val="24"/>
          <w:szCs w:val="24"/>
          <w:highlight w:val="yellow"/>
        </w:rPr>
      </w:pPr>
    </w:p>
    <w:p w14:paraId="649E0CD8" w14:textId="77777777" w:rsidR="00424805" w:rsidRPr="00457B36" w:rsidRDefault="00742AFD" w:rsidP="00116AAB">
      <w:pPr>
        <w:pStyle w:val="Ttulo2"/>
        <w:keepNext w:val="0"/>
        <w:widowControl w:val="0"/>
        <w:numPr>
          <w:ilvl w:val="0"/>
          <w:numId w:val="30"/>
        </w:numPr>
        <w:tabs>
          <w:tab w:val="left" w:pos="426"/>
          <w:tab w:val="left" w:pos="6663"/>
          <w:tab w:val="left" w:pos="7655"/>
          <w:tab w:val="left" w:pos="9498"/>
        </w:tabs>
        <w:spacing w:line="240" w:lineRule="auto"/>
        <w:ind w:left="0" w:firstLine="0"/>
        <w:jc w:val="both"/>
        <w:rPr>
          <w:rFonts w:ascii="Arial" w:eastAsia="Arial" w:hAnsi="Arial" w:cs="Arial"/>
          <w:i w:val="0"/>
          <w:sz w:val="24"/>
          <w:szCs w:val="24"/>
        </w:rPr>
      </w:pPr>
      <w:r w:rsidRPr="00457B36">
        <w:rPr>
          <w:rFonts w:ascii="Arial" w:eastAsia="Arial" w:hAnsi="Arial" w:cs="Arial"/>
          <w:i w:val="0"/>
          <w:sz w:val="24"/>
          <w:szCs w:val="24"/>
        </w:rPr>
        <w:t>DOS RECURSOS</w:t>
      </w:r>
    </w:p>
    <w:p w14:paraId="1E5FAC23" w14:textId="77777777" w:rsidR="00424805" w:rsidRPr="00457B36" w:rsidRDefault="00424805" w:rsidP="007C64FD">
      <w:pPr>
        <w:rPr>
          <w:rFonts w:ascii="Arial" w:eastAsia="Arial" w:hAnsi="Arial" w:cs="Arial"/>
          <w:sz w:val="24"/>
          <w:szCs w:val="24"/>
        </w:rPr>
      </w:pPr>
    </w:p>
    <w:p w14:paraId="78224F14" w14:textId="77777777" w:rsidR="006D06A8" w:rsidRPr="00457B36" w:rsidRDefault="006D06A8" w:rsidP="00116AAB">
      <w:pPr>
        <w:pStyle w:val="PargrafodaLista"/>
        <w:widowControl w:val="0"/>
        <w:numPr>
          <w:ilvl w:val="1"/>
          <w:numId w:val="30"/>
        </w:numPr>
        <w:tabs>
          <w:tab w:val="left" w:pos="851"/>
          <w:tab w:val="left" w:pos="1390"/>
        </w:tabs>
        <w:autoSpaceDE w:val="0"/>
        <w:autoSpaceDN w:val="0"/>
        <w:spacing w:after="120" w:line="276" w:lineRule="auto"/>
        <w:ind w:left="0" w:right="-28" w:firstLine="0"/>
        <w:contextualSpacing w:val="0"/>
        <w:jc w:val="both"/>
        <w:rPr>
          <w:rFonts w:ascii="Arial" w:hAnsi="Arial" w:cs="Arial"/>
          <w:sz w:val="24"/>
          <w:szCs w:val="24"/>
        </w:rPr>
      </w:pPr>
      <w:r w:rsidRPr="00457B36">
        <w:rPr>
          <w:rFonts w:ascii="Arial" w:hAnsi="Arial" w:cs="Arial"/>
          <w:sz w:val="24"/>
          <w:szCs w:val="24"/>
        </w:rPr>
        <w:t>Tendo em vista a inversão de fases, os licitantes poderão apresentar recursos após a fase de habilitação e após a fase de julgamento de propostas.</w:t>
      </w:r>
    </w:p>
    <w:p w14:paraId="575B833F" w14:textId="0A2B3990" w:rsidR="00424805" w:rsidRPr="00457B36" w:rsidRDefault="00742AFD" w:rsidP="00116AAB">
      <w:pPr>
        <w:numPr>
          <w:ilvl w:val="1"/>
          <w:numId w:val="30"/>
        </w:numPr>
        <w:pBdr>
          <w:top w:val="nil"/>
          <w:left w:val="nil"/>
          <w:bottom w:val="nil"/>
          <w:right w:val="nil"/>
          <w:between w:val="nil"/>
        </w:pBdr>
        <w:tabs>
          <w:tab w:val="left" w:pos="0"/>
        </w:tabs>
        <w:ind w:left="0" w:firstLine="0"/>
        <w:jc w:val="both"/>
        <w:rPr>
          <w:rFonts w:ascii="Arial" w:hAnsi="Arial" w:cs="Arial"/>
          <w:sz w:val="24"/>
          <w:szCs w:val="24"/>
        </w:rPr>
      </w:pPr>
      <w:r w:rsidRPr="00457B36">
        <w:rPr>
          <w:rFonts w:ascii="Arial" w:eastAsia="Arial" w:hAnsi="Arial" w:cs="Arial"/>
          <w:color w:val="000000"/>
          <w:sz w:val="24"/>
          <w:szCs w:val="24"/>
        </w:rPr>
        <w:t xml:space="preserve">A interposição de recurso referente ao julgamento das propostas, à habilitação ou inabilitação de licitantes, à anulação ou revogação da licitação, observará o disposto no </w:t>
      </w:r>
      <w:hyperlink r:id="rId19" w:anchor="art165">
        <w:r w:rsidRPr="00457B36">
          <w:rPr>
            <w:rFonts w:ascii="Arial" w:eastAsia="Arial" w:hAnsi="Arial" w:cs="Arial"/>
            <w:color w:val="0000FF"/>
            <w:sz w:val="24"/>
            <w:szCs w:val="24"/>
            <w:u w:val="single"/>
          </w:rPr>
          <w:t>art. 165 da Lei nº 14.133, de 2021</w:t>
        </w:r>
      </w:hyperlink>
      <w:r w:rsidRPr="00457B36">
        <w:rPr>
          <w:rFonts w:ascii="Arial" w:eastAsia="Arial" w:hAnsi="Arial" w:cs="Arial"/>
          <w:color w:val="000000"/>
          <w:sz w:val="24"/>
          <w:szCs w:val="24"/>
        </w:rPr>
        <w:t>.</w:t>
      </w:r>
    </w:p>
    <w:p w14:paraId="6CC6DB21" w14:textId="77777777" w:rsidR="00424805" w:rsidRPr="00457B36" w:rsidRDefault="00424805" w:rsidP="007C64FD">
      <w:pPr>
        <w:pBdr>
          <w:top w:val="nil"/>
          <w:left w:val="nil"/>
          <w:bottom w:val="nil"/>
          <w:right w:val="nil"/>
          <w:between w:val="nil"/>
        </w:pBdr>
        <w:tabs>
          <w:tab w:val="left" w:pos="0"/>
        </w:tabs>
        <w:jc w:val="both"/>
        <w:rPr>
          <w:rFonts w:ascii="Arial" w:eastAsia="Arial" w:hAnsi="Arial" w:cs="Arial"/>
          <w:color w:val="000000"/>
          <w:sz w:val="24"/>
          <w:szCs w:val="24"/>
        </w:rPr>
      </w:pPr>
    </w:p>
    <w:p w14:paraId="23D179A0" w14:textId="77777777" w:rsidR="00424805" w:rsidRPr="00457B36" w:rsidRDefault="00742AFD" w:rsidP="00116AAB">
      <w:pPr>
        <w:numPr>
          <w:ilvl w:val="1"/>
          <w:numId w:val="30"/>
        </w:numPr>
        <w:pBdr>
          <w:top w:val="nil"/>
          <w:left w:val="nil"/>
          <w:bottom w:val="nil"/>
          <w:right w:val="nil"/>
          <w:between w:val="nil"/>
        </w:pBdr>
        <w:tabs>
          <w:tab w:val="left" w:pos="0"/>
        </w:tabs>
        <w:ind w:left="0" w:firstLine="0"/>
        <w:jc w:val="both"/>
        <w:rPr>
          <w:rFonts w:ascii="Arial" w:hAnsi="Arial" w:cs="Arial"/>
          <w:sz w:val="24"/>
          <w:szCs w:val="24"/>
        </w:rPr>
      </w:pPr>
      <w:r w:rsidRPr="00457B36">
        <w:rPr>
          <w:rFonts w:ascii="Arial" w:eastAsia="Arial" w:hAnsi="Arial" w:cs="Arial"/>
          <w:color w:val="000000"/>
          <w:sz w:val="24"/>
          <w:szCs w:val="24"/>
        </w:rPr>
        <w:t>O prazo recursal é de 3 (três) dias úteis, contados da data de intimação ou de lavratura da ata.</w:t>
      </w:r>
    </w:p>
    <w:p w14:paraId="3633B3AF"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78812221" w14:textId="4516117F" w:rsidR="00424805" w:rsidRPr="00457B36" w:rsidRDefault="00742AFD" w:rsidP="00116AAB">
      <w:pPr>
        <w:numPr>
          <w:ilvl w:val="1"/>
          <w:numId w:val="30"/>
        </w:numPr>
        <w:pBdr>
          <w:top w:val="nil"/>
          <w:left w:val="nil"/>
          <w:bottom w:val="nil"/>
          <w:right w:val="nil"/>
          <w:between w:val="nil"/>
        </w:pBdr>
        <w:tabs>
          <w:tab w:val="left" w:pos="0"/>
        </w:tabs>
        <w:ind w:left="0" w:firstLine="0"/>
        <w:jc w:val="both"/>
        <w:rPr>
          <w:rFonts w:ascii="Arial" w:hAnsi="Arial" w:cs="Arial"/>
          <w:sz w:val="24"/>
          <w:szCs w:val="24"/>
        </w:rPr>
      </w:pPr>
      <w:r w:rsidRPr="00457B36">
        <w:rPr>
          <w:rFonts w:ascii="Arial" w:eastAsia="Arial" w:hAnsi="Arial" w:cs="Arial"/>
          <w:color w:val="000000"/>
          <w:sz w:val="24"/>
          <w:szCs w:val="24"/>
        </w:rPr>
        <w:t>Quando o recurso apresentado impugnar o julgamento da</w:t>
      </w:r>
      <w:r w:rsidR="006D06A8" w:rsidRPr="00457B36">
        <w:rPr>
          <w:rFonts w:ascii="Arial" w:eastAsia="Arial" w:hAnsi="Arial" w:cs="Arial"/>
          <w:color w:val="000000"/>
          <w:sz w:val="24"/>
          <w:szCs w:val="24"/>
        </w:rPr>
        <w:t xml:space="preserve"> habilitação ou inabilitação do licitante ou da</w:t>
      </w:r>
      <w:r w:rsidRPr="00457B36">
        <w:rPr>
          <w:rFonts w:ascii="Arial" w:eastAsia="Arial" w:hAnsi="Arial" w:cs="Arial"/>
          <w:color w:val="000000"/>
          <w:sz w:val="24"/>
          <w:szCs w:val="24"/>
        </w:rPr>
        <w:t xml:space="preserve"> proposta:</w:t>
      </w:r>
    </w:p>
    <w:p w14:paraId="0D0738DD"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691D26E9" w14:textId="065FD754" w:rsidR="00424805" w:rsidRPr="00457B36" w:rsidRDefault="00742AFD" w:rsidP="00F14F66">
      <w:pPr>
        <w:pStyle w:val="PargrafodaLista"/>
        <w:numPr>
          <w:ilvl w:val="2"/>
          <w:numId w:val="42"/>
        </w:numPr>
        <w:pBdr>
          <w:top w:val="nil"/>
          <w:left w:val="nil"/>
          <w:bottom w:val="nil"/>
          <w:right w:val="nil"/>
          <w:between w:val="nil"/>
        </w:pBdr>
        <w:ind w:hanging="163"/>
        <w:jc w:val="both"/>
        <w:rPr>
          <w:rFonts w:ascii="Arial" w:eastAsia="Arial" w:hAnsi="Arial" w:cs="Arial"/>
          <w:color w:val="000000"/>
          <w:sz w:val="24"/>
          <w:szCs w:val="24"/>
        </w:rPr>
      </w:pPr>
      <w:r w:rsidRPr="00457B36">
        <w:rPr>
          <w:rFonts w:ascii="Arial" w:eastAsia="Arial" w:hAnsi="Arial" w:cs="Arial"/>
          <w:color w:val="000000"/>
          <w:sz w:val="24"/>
          <w:szCs w:val="24"/>
        </w:rPr>
        <w:t>a intenção de recorrer deverá ser manifestada imediatamente, sob pena de preclusão;</w:t>
      </w:r>
    </w:p>
    <w:p w14:paraId="1E6AB46E" w14:textId="77777777" w:rsidR="00424805" w:rsidRPr="00457B36" w:rsidRDefault="00424805" w:rsidP="007C64FD">
      <w:pPr>
        <w:pBdr>
          <w:top w:val="nil"/>
          <w:left w:val="nil"/>
          <w:bottom w:val="nil"/>
          <w:right w:val="nil"/>
          <w:between w:val="nil"/>
        </w:pBdr>
        <w:ind w:left="567"/>
        <w:jc w:val="both"/>
        <w:rPr>
          <w:rFonts w:ascii="Arial" w:eastAsia="Arial" w:hAnsi="Arial" w:cs="Arial"/>
          <w:color w:val="000000"/>
          <w:sz w:val="24"/>
          <w:szCs w:val="24"/>
        </w:rPr>
      </w:pPr>
    </w:p>
    <w:p w14:paraId="7E989621" w14:textId="69235913" w:rsidR="00424805" w:rsidRPr="00457B36" w:rsidRDefault="00742AFD" w:rsidP="00F14F66">
      <w:pPr>
        <w:numPr>
          <w:ilvl w:val="2"/>
          <w:numId w:val="42"/>
        </w:numPr>
        <w:pBdr>
          <w:top w:val="nil"/>
          <w:left w:val="nil"/>
          <w:bottom w:val="nil"/>
          <w:right w:val="nil"/>
          <w:between w:val="nil"/>
        </w:pBdr>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o prazo para a manifestação da intenção de recorrer não será inferior a </w:t>
      </w:r>
      <w:r w:rsidR="0064257D" w:rsidRPr="00457B36">
        <w:rPr>
          <w:rFonts w:ascii="Arial" w:eastAsia="Arial" w:hAnsi="Arial" w:cs="Arial"/>
          <w:color w:val="000000"/>
          <w:sz w:val="24"/>
          <w:szCs w:val="24"/>
        </w:rPr>
        <w:t>10</w:t>
      </w:r>
      <w:r w:rsidRPr="00457B36">
        <w:rPr>
          <w:rFonts w:ascii="Arial" w:eastAsia="Arial" w:hAnsi="Arial" w:cs="Arial"/>
          <w:color w:val="000000"/>
          <w:sz w:val="24"/>
          <w:szCs w:val="24"/>
        </w:rPr>
        <w:t xml:space="preserve"> (</w:t>
      </w:r>
      <w:r w:rsidR="0064257D" w:rsidRPr="00457B36">
        <w:rPr>
          <w:rFonts w:ascii="Arial" w:eastAsia="Arial" w:hAnsi="Arial" w:cs="Arial"/>
          <w:color w:val="000000"/>
          <w:sz w:val="24"/>
          <w:szCs w:val="24"/>
        </w:rPr>
        <w:t>dez</w:t>
      </w:r>
      <w:r w:rsidRPr="00457B36">
        <w:rPr>
          <w:rFonts w:ascii="Arial" w:eastAsia="Arial" w:hAnsi="Arial" w:cs="Arial"/>
          <w:color w:val="000000"/>
          <w:sz w:val="24"/>
          <w:szCs w:val="24"/>
        </w:rPr>
        <w:t>) minutos.</w:t>
      </w:r>
    </w:p>
    <w:p w14:paraId="3EC47CB4"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12F0E407" w14:textId="7EC66752" w:rsidR="00424805" w:rsidRPr="00457B36" w:rsidRDefault="00742AFD" w:rsidP="00F14F66">
      <w:pPr>
        <w:numPr>
          <w:ilvl w:val="2"/>
          <w:numId w:val="42"/>
        </w:numPr>
        <w:pBdr>
          <w:top w:val="nil"/>
          <w:left w:val="nil"/>
          <w:bottom w:val="nil"/>
          <w:right w:val="nil"/>
          <w:between w:val="nil"/>
        </w:pBdr>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o prazo para apresentação das razões recursais será iniciado na data de intimação ou de lavratura da ata de habilitação ou inabilitação</w:t>
      </w:r>
      <w:r w:rsidR="006D06A8" w:rsidRPr="00457B36">
        <w:rPr>
          <w:rFonts w:ascii="Arial" w:eastAsia="Arial" w:hAnsi="Arial" w:cs="Arial"/>
          <w:color w:val="000000"/>
          <w:sz w:val="24"/>
          <w:szCs w:val="24"/>
        </w:rPr>
        <w:t>.</w:t>
      </w:r>
    </w:p>
    <w:p w14:paraId="1F6E1AA5" w14:textId="77777777" w:rsidR="006D06A8" w:rsidRPr="00457B36" w:rsidRDefault="006D06A8" w:rsidP="006D06A8">
      <w:pPr>
        <w:pBdr>
          <w:top w:val="nil"/>
          <w:left w:val="nil"/>
          <w:bottom w:val="nil"/>
          <w:right w:val="nil"/>
          <w:between w:val="nil"/>
        </w:pBdr>
        <w:ind w:left="708"/>
        <w:jc w:val="both"/>
        <w:rPr>
          <w:rFonts w:ascii="Arial" w:eastAsia="Arial" w:hAnsi="Arial" w:cs="Arial"/>
          <w:color w:val="000000"/>
          <w:sz w:val="24"/>
          <w:szCs w:val="24"/>
        </w:rPr>
      </w:pPr>
    </w:p>
    <w:p w14:paraId="1A6BF32D" w14:textId="3A5CC304" w:rsidR="000D2EBE" w:rsidRPr="00457B36" w:rsidRDefault="000D2EBE" w:rsidP="00F14F66">
      <w:pPr>
        <w:pStyle w:val="Nivel2"/>
        <w:numPr>
          <w:ilvl w:val="1"/>
          <w:numId w:val="42"/>
        </w:numPr>
        <w:spacing w:before="0" w:after="0"/>
        <w:ind w:left="709" w:hanging="709"/>
        <w:rPr>
          <w:sz w:val="24"/>
          <w:szCs w:val="24"/>
        </w:rPr>
      </w:pPr>
      <w:r w:rsidRPr="00457B36">
        <w:rPr>
          <w:sz w:val="24"/>
          <w:szCs w:val="24"/>
        </w:rPr>
        <w:t>Os recursos deverão ser encaminhados em campo próprio do sistema.</w:t>
      </w:r>
    </w:p>
    <w:p w14:paraId="13B236BD" w14:textId="77777777" w:rsidR="000D2EBE" w:rsidRPr="00457B36" w:rsidRDefault="000D2EBE" w:rsidP="000D2EBE">
      <w:pPr>
        <w:pStyle w:val="Nivel2"/>
        <w:numPr>
          <w:ilvl w:val="0"/>
          <w:numId w:val="0"/>
        </w:numPr>
        <w:spacing w:before="0" w:after="0"/>
        <w:ind w:left="600"/>
        <w:rPr>
          <w:sz w:val="24"/>
          <w:szCs w:val="24"/>
        </w:rPr>
      </w:pPr>
    </w:p>
    <w:p w14:paraId="7D92AEC3" w14:textId="77777777" w:rsidR="00424805" w:rsidRPr="00457B36" w:rsidRDefault="00742AFD" w:rsidP="00F14F66">
      <w:pPr>
        <w:numPr>
          <w:ilvl w:val="1"/>
          <w:numId w:val="42"/>
        </w:numPr>
        <w:pBdr>
          <w:top w:val="nil"/>
          <w:left w:val="nil"/>
          <w:bottom w:val="nil"/>
          <w:right w:val="nil"/>
          <w:between w:val="nil"/>
        </w:pBdr>
        <w:tabs>
          <w:tab w:val="left" w:pos="0"/>
        </w:tabs>
        <w:ind w:left="0" w:firstLine="0"/>
        <w:jc w:val="both"/>
        <w:rPr>
          <w:rFonts w:ascii="Arial" w:hAnsi="Arial" w:cs="Arial"/>
          <w:sz w:val="24"/>
          <w:szCs w:val="24"/>
        </w:rPr>
      </w:pPr>
      <w:r w:rsidRPr="00457B36">
        <w:rPr>
          <w:rFonts w:ascii="Arial" w:eastAsia="Arial" w:hAnsi="Arial" w:cs="Arial"/>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F475736"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6EE9B3DE" w14:textId="77777777" w:rsidR="00424805" w:rsidRPr="00457B36" w:rsidRDefault="00742AFD" w:rsidP="00F14F66">
      <w:pPr>
        <w:numPr>
          <w:ilvl w:val="1"/>
          <w:numId w:val="42"/>
        </w:numPr>
        <w:pBdr>
          <w:top w:val="nil"/>
          <w:left w:val="nil"/>
          <w:bottom w:val="nil"/>
          <w:right w:val="nil"/>
          <w:between w:val="nil"/>
        </w:pBdr>
        <w:tabs>
          <w:tab w:val="left" w:pos="0"/>
        </w:tabs>
        <w:ind w:left="0" w:firstLine="0"/>
        <w:jc w:val="both"/>
        <w:rPr>
          <w:rFonts w:ascii="Arial" w:hAnsi="Arial" w:cs="Arial"/>
          <w:sz w:val="24"/>
          <w:szCs w:val="24"/>
        </w:rPr>
      </w:pPr>
      <w:r w:rsidRPr="00457B36">
        <w:rPr>
          <w:rFonts w:ascii="Arial" w:eastAsia="Arial" w:hAnsi="Arial" w:cs="Arial"/>
          <w:color w:val="000000"/>
          <w:sz w:val="24"/>
          <w:szCs w:val="24"/>
        </w:rPr>
        <w:t xml:space="preserve">Os recursos interpostos fora do prazo não serão conhecidos. </w:t>
      </w:r>
    </w:p>
    <w:p w14:paraId="16A6323A"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00E1A82D" w14:textId="77777777" w:rsidR="00424805" w:rsidRPr="00457B36" w:rsidRDefault="00742AFD" w:rsidP="00F14F66">
      <w:pPr>
        <w:numPr>
          <w:ilvl w:val="1"/>
          <w:numId w:val="42"/>
        </w:numPr>
        <w:pBdr>
          <w:top w:val="nil"/>
          <w:left w:val="nil"/>
          <w:bottom w:val="nil"/>
          <w:right w:val="nil"/>
          <w:between w:val="nil"/>
        </w:pBdr>
        <w:tabs>
          <w:tab w:val="left" w:pos="0"/>
        </w:tabs>
        <w:ind w:left="0" w:firstLine="0"/>
        <w:jc w:val="both"/>
        <w:rPr>
          <w:rFonts w:ascii="Arial" w:hAnsi="Arial" w:cs="Arial"/>
          <w:sz w:val="24"/>
          <w:szCs w:val="24"/>
        </w:rPr>
      </w:pPr>
      <w:r w:rsidRPr="00457B36">
        <w:rPr>
          <w:rFonts w:ascii="Arial" w:eastAsia="Arial" w:hAnsi="Arial" w:cs="Arial"/>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BFD764D"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75B04B67" w14:textId="77777777" w:rsidR="00424805" w:rsidRPr="00457B36" w:rsidRDefault="00742AFD" w:rsidP="00F14F66">
      <w:pPr>
        <w:numPr>
          <w:ilvl w:val="1"/>
          <w:numId w:val="42"/>
        </w:numPr>
        <w:pBdr>
          <w:top w:val="nil"/>
          <w:left w:val="nil"/>
          <w:bottom w:val="nil"/>
          <w:right w:val="nil"/>
          <w:between w:val="nil"/>
        </w:pBdr>
        <w:tabs>
          <w:tab w:val="left" w:pos="0"/>
        </w:tabs>
        <w:ind w:left="0" w:firstLine="0"/>
        <w:jc w:val="both"/>
        <w:rPr>
          <w:rFonts w:ascii="Arial" w:hAnsi="Arial" w:cs="Arial"/>
          <w:sz w:val="24"/>
          <w:szCs w:val="24"/>
        </w:rPr>
      </w:pPr>
      <w:r w:rsidRPr="00457B36">
        <w:rPr>
          <w:rFonts w:ascii="Arial" w:eastAsia="Arial" w:hAnsi="Arial" w:cs="Arial"/>
          <w:color w:val="000000"/>
          <w:sz w:val="24"/>
          <w:szCs w:val="24"/>
        </w:rPr>
        <w:lastRenderedPageBreak/>
        <w:t>O recurso e o pedido de reconsideração terão efeito suspensivo do ato ou da decisão recorrida até que sobrevenha decisão final da autoridade competente.</w:t>
      </w:r>
    </w:p>
    <w:p w14:paraId="0749954C"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2CF14739" w14:textId="77777777" w:rsidR="00424805" w:rsidRPr="00457B36" w:rsidRDefault="00742AFD" w:rsidP="00F14F66">
      <w:pPr>
        <w:numPr>
          <w:ilvl w:val="1"/>
          <w:numId w:val="42"/>
        </w:numPr>
        <w:pBdr>
          <w:top w:val="nil"/>
          <w:left w:val="nil"/>
          <w:bottom w:val="nil"/>
          <w:right w:val="nil"/>
          <w:between w:val="nil"/>
        </w:pBdr>
        <w:tabs>
          <w:tab w:val="left" w:pos="0"/>
        </w:tabs>
        <w:ind w:left="0" w:firstLine="0"/>
        <w:jc w:val="both"/>
        <w:rPr>
          <w:rFonts w:ascii="Arial" w:hAnsi="Arial" w:cs="Arial"/>
          <w:sz w:val="24"/>
          <w:szCs w:val="24"/>
        </w:rPr>
      </w:pPr>
      <w:r w:rsidRPr="00457B36">
        <w:rPr>
          <w:rFonts w:ascii="Arial" w:eastAsia="Arial" w:hAnsi="Arial" w:cs="Arial"/>
          <w:color w:val="000000"/>
          <w:sz w:val="24"/>
          <w:szCs w:val="24"/>
        </w:rPr>
        <w:t xml:space="preserve">O acolhimento do recurso invalida tão somente os atos insuscetíveis de aproveitamento. </w:t>
      </w:r>
    </w:p>
    <w:p w14:paraId="3F461B8A"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070DCCFE" w14:textId="5072F89B" w:rsidR="00424805" w:rsidRPr="00457B36" w:rsidRDefault="000D2EBE" w:rsidP="00F14F66">
      <w:pPr>
        <w:pStyle w:val="PargrafodaLista"/>
        <w:numPr>
          <w:ilvl w:val="1"/>
          <w:numId w:val="42"/>
        </w:numPr>
        <w:pBdr>
          <w:top w:val="nil"/>
          <w:left w:val="nil"/>
          <w:bottom w:val="nil"/>
          <w:right w:val="nil"/>
          <w:between w:val="nil"/>
        </w:pBdr>
        <w:tabs>
          <w:tab w:val="left" w:pos="0"/>
        </w:tabs>
        <w:spacing w:line="276" w:lineRule="auto"/>
        <w:ind w:left="0" w:firstLine="0"/>
        <w:jc w:val="both"/>
        <w:rPr>
          <w:rStyle w:val="Hyperlink"/>
          <w:rFonts w:ascii="Arial" w:eastAsia="Arial" w:hAnsi="Arial" w:cs="Arial"/>
          <w:color w:val="000000"/>
          <w:sz w:val="24"/>
          <w:szCs w:val="24"/>
          <w:u w:val="none"/>
        </w:rPr>
      </w:pPr>
      <w:r w:rsidRPr="00457B36">
        <w:rPr>
          <w:rFonts w:ascii="Arial" w:hAnsi="Arial" w:cs="Arial"/>
          <w:sz w:val="24"/>
          <w:szCs w:val="24"/>
        </w:rPr>
        <w:t xml:space="preserve">Os autos do processo permanecerão com vista franqueada aos interessados no </w:t>
      </w:r>
      <w:r w:rsidRPr="00457B36">
        <w:rPr>
          <w:rFonts w:ascii="Arial" w:eastAsia="Calibri" w:hAnsi="Arial" w:cs="Arial"/>
          <w:color w:val="000000"/>
          <w:sz w:val="24"/>
          <w:szCs w:val="24"/>
        </w:rPr>
        <w:t xml:space="preserve">endereço eletrônico </w:t>
      </w:r>
      <w:hyperlink r:id="rId20">
        <w:r w:rsidRPr="00457B36">
          <w:rPr>
            <w:rFonts w:ascii="Arial" w:eastAsia="Calibri" w:hAnsi="Arial" w:cs="Arial"/>
            <w:b/>
            <w:color w:val="0070C0"/>
            <w:sz w:val="24"/>
            <w:szCs w:val="24"/>
            <w:u w:val="single"/>
          </w:rPr>
          <w:t>www.portaldecompraspublicas.com.br</w:t>
        </w:r>
      </w:hyperlink>
      <w:r w:rsidR="0045465D" w:rsidRPr="00457B36">
        <w:rPr>
          <w:rFonts w:ascii="Arial" w:eastAsia="Calibri" w:hAnsi="Arial" w:cs="Arial"/>
          <w:b/>
          <w:color w:val="0070C0"/>
          <w:sz w:val="24"/>
          <w:szCs w:val="24"/>
          <w:u w:val="single"/>
        </w:rPr>
        <w:t>,</w:t>
      </w:r>
      <w:r w:rsidRPr="00457B36">
        <w:rPr>
          <w:rFonts w:ascii="Arial" w:eastAsia="Calibri" w:hAnsi="Arial" w:cs="Arial"/>
          <w:color w:val="000000"/>
          <w:sz w:val="24"/>
          <w:szCs w:val="24"/>
        </w:rPr>
        <w:t xml:space="preserve"> no portal de transparência do Município </w:t>
      </w:r>
      <w:hyperlink r:id="rId21" w:history="1">
        <w:r w:rsidRPr="00457B36">
          <w:rPr>
            <w:rStyle w:val="Hyperlink"/>
            <w:rFonts w:ascii="Arial" w:eastAsiaTheme="minorEastAsia" w:hAnsi="Arial" w:cs="Arial"/>
            <w:color w:val="0070C0"/>
            <w:sz w:val="24"/>
            <w:szCs w:val="24"/>
          </w:rPr>
          <w:t>http://www.saogabriel.ms.gov.br</w:t>
        </w:r>
      </w:hyperlink>
      <w:r w:rsidRPr="00457B36">
        <w:rPr>
          <w:rFonts w:ascii="Arial" w:hAnsi="Arial" w:cs="Arial"/>
          <w:color w:val="0000FF"/>
          <w:sz w:val="24"/>
          <w:szCs w:val="24"/>
        </w:rPr>
        <w:t xml:space="preserve"> </w:t>
      </w:r>
      <w:r w:rsidR="0045465D" w:rsidRPr="00457B36">
        <w:rPr>
          <w:rFonts w:ascii="Arial" w:eastAsia="Calibri" w:hAnsi="Arial" w:cs="Arial"/>
          <w:color w:val="000000"/>
          <w:sz w:val="24"/>
          <w:szCs w:val="24"/>
        </w:rPr>
        <w:t xml:space="preserve"> ou no</w:t>
      </w:r>
      <w:r w:rsidR="00742AFD" w:rsidRPr="00457B36">
        <w:rPr>
          <w:rFonts w:ascii="Arial" w:eastAsia="Arial" w:hAnsi="Arial" w:cs="Arial"/>
          <w:color w:val="000000"/>
          <w:sz w:val="24"/>
          <w:szCs w:val="24"/>
        </w:rPr>
        <w:t xml:space="preserve"> setor de licitação ou por solicitação ao e-mail </w:t>
      </w:r>
      <w:hyperlink r:id="rId22" w:history="1">
        <w:r w:rsidR="0064257D" w:rsidRPr="00457B36">
          <w:rPr>
            <w:rStyle w:val="Hyperlink"/>
            <w:rFonts w:ascii="Arial" w:eastAsia="Arial" w:hAnsi="Arial" w:cs="Arial"/>
            <w:sz w:val="24"/>
            <w:szCs w:val="24"/>
          </w:rPr>
          <w:t>ronsgo@hotmail.com</w:t>
        </w:r>
      </w:hyperlink>
      <w:r w:rsidR="0064257D" w:rsidRPr="00457B36">
        <w:rPr>
          <w:rFonts w:ascii="Arial" w:eastAsia="Arial" w:hAnsi="Arial" w:cs="Arial"/>
          <w:color w:val="000000"/>
          <w:sz w:val="24"/>
          <w:szCs w:val="24"/>
        </w:rPr>
        <w:t xml:space="preserve"> ou </w:t>
      </w:r>
      <w:hyperlink r:id="rId23" w:history="1">
        <w:r w:rsidR="0064257D" w:rsidRPr="00457B36">
          <w:rPr>
            <w:rStyle w:val="Hyperlink"/>
            <w:rFonts w:ascii="Arial" w:eastAsia="Arial" w:hAnsi="Arial" w:cs="Arial"/>
            <w:sz w:val="24"/>
            <w:szCs w:val="24"/>
          </w:rPr>
          <w:t>poliana.o.gomes@hotmail.com</w:t>
        </w:r>
      </w:hyperlink>
      <w:r w:rsidR="0064257D" w:rsidRPr="00457B36">
        <w:rPr>
          <w:rStyle w:val="Hyperlink"/>
          <w:rFonts w:ascii="Arial" w:eastAsia="Arial" w:hAnsi="Arial" w:cs="Arial"/>
          <w:sz w:val="24"/>
          <w:szCs w:val="24"/>
        </w:rPr>
        <w:t>.</w:t>
      </w:r>
    </w:p>
    <w:p w14:paraId="604A1732" w14:textId="77777777" w:rsidR="0064257D" w:rsidRPr="00457B36" w:rsidRDefault="0064257D" w:rsidP="007C64FD">
      <w:pPr>
        <w:pStyle w:val="PargrafodaLista"/>
        <w:rPr>
          <w:rFonts w:ascii="Arial" w:eastAsia="Arial" w:hAnsi="Arial" w:cs="Arial"/>
          <w:color w:val="000000"/>
          <w:sz w:val="24"/>
          <w:szCs w:val="24"/>
        </w:rPr>
      </w:pPr>
    </w:p>
    <w:p w14:paraId="377DE359" w14:textId="138868E2" w:rsidR="00424805" w:rsidRPr="00457B36" w:rsidRDefault="00742AFD" w:rsidP="007C64FD">
      <w:pPr>
        <w:tabs>
          <w:tab w:val="left" w:pos="426"/>
          <w:tab w:val="left" w:pos="567"/>
          <w:tab w:val="left" w:pos="851"/>
        </w:tabs>
        <w:jc w:val="both"/>
        <w:rPr>
          <w:rFonts w:ascii="Arial" w:eastAsia="Arial" w:hAnsi="Arial" w:cs="Arial"/>
          <w:b/>
          <w:sz w:val="24"/>
          <w:szCs w:val="24"/>
        </w:rPr>
      </w:pPr>
      <w:r w:rsidRPr="00457B36">
        <w:rPr>
          <w:rFonts w:ascii="Arial" w:eastAsia="Arial" w:hAnsi="Arial" w:cs="Arial"/>
          <w:b/>
          <w:sz w:val="24"/>
          <w:szCs w:val="24"/>
        </w:rPr>
        <w:t>1</w:t>
      </w:r>
      <w:r w:rsidR="00834326" w:rsidRPr="00457B36">
        <w:rPr>
          <w:rFonts w:ascii="Arial" w:eastAsia="Arial" w:hAnsi="Arial" w:cs="Arial"/>
          <w:b/>
          <w:sz w:val="24"/>
          <w:szCs w:val="24"/>
        </w:rPr>
        <w:t>6</w:t>
      </w:r>
      <w:r w:rsidRPr="00457B36">
        <w:rPr>
          <w:rFonts w:ascii="Arial" w:eastAsia="Arial" w:hAnsi="Arial" w:cs="Arial"/>
          <w:b/>
          <w:sz w:val="24"/>
          <w:szCs w:val="24"/>
        </w:rPr>
        <w:t>. DAS GARANTIAS DE PARTICIPAÇÃO E DA EXECUÇÃO DO CONTRATO</w:t>
      </w:r>
    </w:p>
    <w:p w14:paraId="73879436" w14:textId="77777777" w:rsidR="00424805" w:rsidRPr="00457B36" w:rsidRDefault="00424805" w:rsidP="007C64FD">
      <w:pPr>
        <w:pBdr>
          <w:top w:val="nil"/>
          <w:left w:val="nil"/>
          <w:bottom w:val="nil"/>
          <w:right w:val="nil"/>
          <w:between w:val="nil"/>
        </w:pBdr>
        <w:tabs>
          <w:tab w:val="left" w:pos="426"/>
          <w:tab w:val="left" w:pos="567"/>
          <w:tab w:val="left" w:pos="851"/>
        </w:tabs>
        <w:ind w:left="600"/>
        <w:jc w:val="both"/>
        <w:rPr>
          <w:rFonts w:ascii="Arial" w:eastAsia="Arial" w:hAnsi="Arial" w:cs="Arial"/>
          <w:b/>
          <w:color w:val="000000"/>
          <w:sz w:val="24"/>
          <w:szCs w:val="24"/>
        </w:rPr>
      </w:pPr>
    </w:p>
    <w:p w14:paraId="334DD560" w14:textId="3417BC35" w:rsidR="00424805" w:rsidRPr="00457B36" w:rsidRDefault="00742AFD" w:rsidP="00116AAB">
      <w:pPr>
        <w:pStyle w:val="PargrafodaLista"/>
        <w:numPr>
          <w:ilvl w:val="1"/>
          <w:numId w:val="31"/>
        </w:numPr>
        <w:pBdr>
          <w:top w:val="nil"/>
          <w:left w:val="nil"/>
          <w:bottom w:val="nil"/>
          <w:right w:val="nil"/>
          <w:between w:val="nil"/>
        </w:pBdr>
        <w:tabs>
          <w:tab w:val="left" w:pos="426"/>
          <w:tab w:val="left" w:pos="567"/>
          <w:tab w:val="left" w:pos="851"/>
        </w:tabs>
        <w:jc w:val="both"/>
        <w:rPr>
          <w:rFonts w:ascii="Arial" w:eastAsia="Arial" w:hAnsi="Arial" w:cs="Arial"/>
          <w:color w:val="000000"/>
          <w:sz w:val="24"/>
          <w:szCs w:val="24"/>
        </w:rPr>
      </w:pPr>
      <w:r w:rsidRPr="00457B36">
        <w:rPr>
          <w:rFonts w:ascii="Arial" w:eastAsia="Arial" w:hAnsi="Arial" w:cs="Arial"/>
          <w:b/>
          <w:color w:val="000000"/>
          <w:sz w:val="24"/>
          <w:szCs w:val="24"/>
        </w:rPr>
        <w:t>De participação</w:t>
      </w:r>
      <w:r w:rsidR="00FE4F01" w:rsidRPr="00457B36">
        <w:rPr>
          <w:rFonts w:ascii="Arial" w:eastAsia="Arial" w:hAnsi="Arial" w:cs="Arial"/>
          <w:b/>
          <w:color w:val="000000"/>
          <w:sz w:val="24"/>
          <w:szCs w:val="24"/>
        </w:rPr>
        <w:t xml:space="preserve"> (art. 58, da Lei n. 14.133/21)</w:t>
      </w:r>
    </w:p>
    <w:p w14:paraId="4BFFA428" w14:textId="77777777" w:rsidR="00424805" w:rsidRPr="00457B36" w:rsidRDefault="00424805" w:rsidP="007C64FD">
      <w:pPr>
        <w:pBdr>
          <w:top w:val="nil"/>
          <w:left w:val="nil"/>
          <w:bottom w:val="nil"/>
          <w:right w:val="nil"/>
          <w:between w:val="nil"/>
        </w:pBdr>
        <w:tabs>
          <w:tab w:val="left" w:pos="426"/>
          <w:tab w:val="left" w:pos="567"/>
          <w:tab w:val="left" w:pos="851"/>
        </w:tabs>
        <w:ind w:left="420"/>
        <w:jc w:val="both"/>
        <w:rPr>
          <w:rFonts w:ascii="Arial" w:eastAsia="Arial" w:hAnsi="Arial" w:cs="Arial"/>
          <w:b/>
          <w:color w:val="000000"/>
          <w:sz w:val="24"/>
          <w:szCs w:val="24"/>
        </w:rPr>
      </w:pPr>
    </w:p>
    <w:p w14:paraId="29497C08" w14:textId="6E44C044" w:rsidR="00424805" w:rsidRPr="00457B36" w:rsidRDefault="00834326" w:rsidP="00834326">
      <w:pPr>
        <w:pBdr>
          <w:top w:val="nil"/>
          <w:left w:val="nil"/>
          <w:bottom w:val="nil"/>
          <w:right w:val="nil"/>
          <w:between w:val="nil"/>
        </w:pBdr>
        <w:tabs>
          <w:tab w:val="left" w:pos="426"/>
          <w:tab w:val="left" w:pos="567"/>
          <w:tab w:val="left" w:pos="851"/>
        </w:tabs>
        <w:ind w:left="567"/>
        <w:jc w:val="both"/>
        <w:rPr>
          <w:rFonts w:ascii="Arial" w:eastAsia="Arial" w:hAnsi="Arial" w:cs="Arial"/>
          <w:color w:val="000000"/>
          <w:sz w:val="24"/>
          <w:szCs w:val="24"/>
        </w:rPr>
      </w:pPr>
      <w:r w:rsidRPr="00457B36">
        <w:rPr>
          <w:rFonts w:ascii="Arial" w:eastAsia="Arial" w:hAnsi="Arial" w:cs="Arial"/>
          <w:color w:val="000000"/>
          <w:sz w:val="24"/>
          <w:szCs w:val="24"/>
        </w:rPr>
        <w:t xml:space="preserve">16.1.1. </w:t>
      </w:r>
      <w:r w:rsidR="00742AFD" w:rsidRPr="00457B36">
        <w:rPr>
          <w:rFonts w:ascii="Arial" w:eastAsia="Arial" w:hAnsi="Arial" w:cs="Arial"/>
          <w:color w:val="000000"/>
          <w:sz w:val="24"/>
          <w:szCs w:val="24"/>
        </w:rPr>
        <w:t xml:space="preserve">Será exigida a garantia de </w:t>
      </w:r>
      <w:r w:rsidR="00FE4F01" w:rsidRPr="00457B36">
        <w:rPr>
          <w:rFonts w:ascii="Arial" w:eastAsia="Arial" w:hAnsi="Arial" w:cs="Arial"/>
          <w:color w:val="000000"/>
          <w:sz w:val="24"/>
          <w:szCs w:val="24"/>
        </w:rPr>
        <w:t>p</w:t>
      </w:r>
      <w:r w:rsidR="00742AFD" w:rsidRPr="00457B36">
        <w:rPr>
          <w:rFonts w:ascii="Arial" w:eastAsia="Arial" w:hAnsi="Arial" w:cs="Arial"/>
          <w:color w:val="000000"/>
          <w:sz w:val="24"/>
          <w:szCs w:val="24"/>
        </w:rPr>
        <w:t xml:space="preserve">articipação </w:t>
      </w:r>
      <w:r w:rsidR="00FE4F01" w:rsidRPr="00457B36">
        <w:rPr>
          <w:rFonts w:ascii="Arial" w:eastAsia="Arial" w:hAnsi="Arial" w:cs="Arial"/>
          <w:color w:val="000000"/>
          <w:sz w:val="24"/>
          <w:szCs w:val="24"/>
        </w:rPr>
        <w:t xml:space="preserve">(garantia da proposta) </w:t>
      </w:r>
      <w:r w:rsidR="00742AFD" w:rsidRPr="00457B36">
        <w:rPr>
          <w:rFonts w:ascii="Arial" w:eastAsia="Arial" w:hAnsi="Arial" w:cs="Arial"/>
          <w:color w:val="000000"/>
          <w:sz w:val="24"/>
          <w:szCs w:val="24"/>
        </w:rPr>
        <w:t xml:space="preserve">correspondente a </w:t>
      </w:r>
      <w:r w:rsidR="00742AFD" w:rsidRPr="00457B36">
        <w:rPr>
          <w:rFonts w:ascii="Arial" w:eastAsia="Arial" w:hAnsi="Arial" w:cs="Arial"/>
          <w:b/>
          <w:color w:val="000000"/>
          <w:sz w:val="24"/>
          <w:szCs w:val="24"/>
        </w:rPr>
        <w:t>1% (um por cento)</w:t>
      </w:r>
      <w:r w:rsidR="00742AFD" w:rsidRPr="00457B36">
        <w:rPr>
          <w:rFonts w:ascii="Arial" w:eastAsia="Arial" w:hAnsi="Arial" w:cs="Arial"/>
          <w:color w:val="000000"/>
          <w:sz w:val="24"/>
          <w:szCs w:val="24"/>
        </w:rPr>
        <w:t xml:space="preserve"> do valor da obra, estabelecido no PREÂMBULO deste edital, </w:t>
      </w:r>
      <w:r w:rsidR="00742AFD" w:rsidRPr="00457B36">
        <w:rPr>
          <w:rFonts w:ascii="Arial" w:eastAsia="Arial" w:hAnsi="Arial" w:cs="Arial"/>
          <w:b/>
          <w:bCs/>
          <w:color w:val="000000"/>
          <w:sz w:val="24"/>
          <w:szCs w:val="24"/>
          <w:u w:val="single"/>
        </w:rPr>
        <w:t>devendo ser apresentado junto aos documentos de habilitação</w:t>
      </w:r>
      <w:r w:rsidR="00742AFD" w:rsidRPr="00457B36">
        <w:rPr>
          <w:rFonts w:ascii="Arial" w:eastAsia="Arial" w:hAnsi="Arial" w:cs="Arial"/>
          <w:color w:val="000000"/>
          <w:sz w:val="24"/>
          <w:szCs w:val="24"/>
        </w:rPr>
        <w:t>, através de uma das modalidades de garantia conforme o previsto no artigo 96 § 1º da Lei nº 14.133/2021 e alterações posteriores.</w:t>
      </w:r>
    </w:p>
    <w:p w14:paraId="03280F29" w14:textId="77777777" w:rsidR="00424805" w:rsidRPr="00457B36" w:rsidRDefault="00424805" w:rsidP="007C64FD">
      <w:pPr>
        <w:pBdr>
          <w:top w:val="nil"/>
          <w:left w:val="nil"/>
          <w:bottom w:val="nil"/>
          <w:right w:val="nil"/>
          <w:between w:val="nil"/>
        </w:pBdr>
        <w:tabs>
          <w:tab w:val="left" w:pos="426"/>
          <w:tab w:val="left" w:pos="567"/>
          <w:tab w:val="left" w:pos="851"/>
        </w:tabs>
        <w:ind w:left="567"/>
        <w:jc w:val="both"/>
        <w:rPr>
          <w:rFonts w:ascii="Arial" w:eastAsia="Arial" w:hAnsi="Arial" w:cs="Arial"/>
          <w:color w:val="000000"/>
          <w:sz w:val="24"/>
          <w:szCs w:val="24"/>
        </w:rPr>
      </w:pPr>
    </w:p>
    <w:p w14:paraId="32DA399D" w14:textId="77777777" w:rsidR="00424805" w:rsidRPr="00457B36" w:rsidRDefault="00742AFD" w:rsidP="007C64FD">
      <w:pPr>
        <w:pBdr>
          <w:top w:val="nil"/>
          <w:left w:val="nil"/>
          <w:bottom w:val="nil"/>
          <w:right w:val="nil"/>
          <w:between w:val="nil"/>
        </w:pBdr>
        <w:ind w:left="1134"/>
        <w:jc w:val="both"/>
        <w:rPr>
          <w:rFonts w:ascii="Arial" w:eastAsia="Arial" w:hAnsi="Arial" w:cs="Arial"/>
          <w:color w:val="000000"/>
          <w:sz w:val="24"/>
          <w:szCs w:val="24"/>
        </w:rPr>
      </w:pPr>
      <w:r w:rsidRPr="00457B36">
        <w:rPr>
          <w:rFonts w:ascii="Arial" w:eastAsia="Arial" w:hAnsi="Arial" w:cs="Arial"/>
          <w:color w:val="000000"/>
          <w:sz w:val="24"/>
          <w:szCs w:val="24"/>
        </w:rPr>
        <w:t xml:space="preserve">I - </w:t>
      </w:r>
      <w:proofErr w:type="gramStart"/>
      <w:r w:rsidRPr="00457B36">
        <w:rPr>
          <w:rFonts w:ascii="Arial" w:eastAsia="Arial" w:hAnsi="Arial" w:cs="Arial"/>
          <w:color w:val="000000"/>
          <w:sz w:val="24"/>
          <w:szCs w:val="24"/>
        </w:rPr>
        <w:t>caução</w:t>
      </w:r>
      <w:proofErr w:type="gramEnd"/>
      <w:r w:rsidRPr="00457B36">
        <w:rPr>
          <w:rFonts w:ascii="Arial" w:eastAsia="Arial" w:hAnsi="Arial" w:cs="Arial"/>
          <w:color w:val="000000"/>
          <w:sz w:val="24"/>
          <w:szCs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78E10BD5" w14:textId="77777777" w:rsidR="00424805" w:rsidRPr="00457B36" w:rsidRDefault="00424805" w:rsidP="007C64FD">
      <w:pPr>
        <w:pBdr>
          <w:top w:val="nil"/>
          <w:left w:val="nil"/>
          <w:bottom w:val="nil"/>
          <w:right w:val="nil"/>
          <w:between w:val="nil"/>
        </w:pBdr>
        <w:ind w:left="1134"/>
        <w:jc w:val="both"/>
        <w:rPr>
          <w:rFonts w:ascii="Arial" w:eastAsia="Arial" w:hAnsi="Arial" w:cs="Arial"/>
          <w:color w:val="000000"/>
          <w:sz w:val="24"/>
          <w:szCs w:val="24"/>
        </w:rPr>
      </w:pPr>
    </w:p>
    <w:p w14:paraId="6C8FEC61" w14:textId="77777777" w:rsidR="00424805" w:rsidRPr="00457B36" w:rsidRDefault="00742AFD" w:rsidP="007C64FD">
      <w:pPr>
        <w:pBdr>
          <w:top w:val="nil"/>
          <w:left w:val="nil"/>
          <w:bottom w:val="nil"/>
          <w:right w:val="nil"/>
          <w:between w:val="nil"/>
        </w:pBdr>
        <w:ind w:left="1134"/>
        <w:jc w:val="both"/>
        <w:rPr>
          <w:rFonts w:ascii="Arial" w:eastAsia="Arial" w:hAnsi="Arial" w:cs="Arial"/>
          <w:color w:val="000000"/>
          <w:sz w:val="24"/>
          <w:szCs w:val="24"/>
        </w:rPr>
      </w:pPr>
      <w:r w:rsidRPr="00457B36">
        <w:rPr>
          <w:rFonts w:ascii="Arial" w:eastAsia="Arial" w:hAnsi="Arial" w:cs="Arial"/>
          <w:color w:val="000000"/>
          <w:sz w:val="24"/>
          <w:szCs w:val="24"/>
        </w:rPr>
        <w:t xml:space="preserve">II - </w:t>
      </w:r>
      <w:proofErr w:type="gramStart"/>
      <w:r w:rsidRPr="00457B36">
        <w:rPr>
          <w:rFonts w:ascii="Arial" w:eastAsia="Arial" w:hAnsi="Arial" w:cs="Arial"/>
          <w:color w:val="000000"/>
          <w:sz w:val="24"/>
          <w:szCs w:val="24"/>
        </w:rPr>
        <w:t>seguro-garantia</w:t>
      </w:r>
      <w:proofErr w:type="gramEnd"/>
      <w:r w:rsidRPr="00457B36">
        <w:rPr>
          <w:rFonts w:ascii="Arial" w:eastAsia="Arial" w:hAnsi="Arial" w:cs="Arial"/>
          <w:color w:val="000000"/>
          <w:sz w:val="24"/>
          <w:szCs w:val="24"/>
        </w:rPr>
        <w:t>;</w:t>
      </w:r>
    </w:p>
    <w:p w14:paraId="686C24C5" w14:textId="77777777" w:rsidR="00424805" w:rsidRPr="00457B36" w:rsidRDefault="00424805" w:rsidP="007C64FD">
      <w:pPr>
        <w:pBdr>
          <w:top w:val="nil"/>
          <w:left w:val="nil"/>
          <w:bottom w:val="nil"/>
          <w:right w:val="nil"/>
          <w:between w:val="nil"/>
        </w:pBdr>
        <w:ind w:left="1134"/>
        <w:jc w:val="both"/>
        <w:rPr>
          <w:rFonts w:ascii="Arial" w:eastAsia="Arial" w:hAnsi="Arial" w:cs="Arial"/>
          <w:color w:val="000000"/>
          <w:sz w:val="24"/>
          <w:szCs w:val="24"/>
        </w:rPr>
      </w:pPr>
    </w:p>
    <w:p w14:paraId="17CB8A30" w14:textId="77777777" w:rsidR="00424805" w:rsidRPr="00457B36" w:rsidRDefault="00742AFD" w:rsidP="007C64FD">
      <w:pPr>
        <w:pBdr>
          <w:top w:val="nil"/>
          <w:left w:val="nil"/>
          <w:bottom w:val="nil"/>
          <w:right w:val="nil"/>
          <w:between w:val="nil"/>
        </w:pBdr>
        <w:ind w:left="1134"/>
        <w:jc w:val="both"/>
        <w:rPr>
          <w:rFonts w:ascii="Arial" w:eastAsia="Arial" w:hAnsi="Arial" w:cs="Arial"/>
          <w:color w:val="000000"/>
          <w:sz w:val="24"/>
          <w:szCs w:val="24"/>
        </w:rPr>
      </w:pPr>
      <w:r w:rsidRPr="00457B36">
        <w:rPr>
          <w:rFonts w:ascii="Arial" w:eastAsia="Arial" w:hAnsi="Arial" w:cs="Arial"/>
          <w:color w:val="000000"/>
          <w:sz w:val="24"/>
          <w:szCs w:val="24"/>
        </w:rPr>
        <w:t>III - fiança bancária emitida por banco ou instituição financeira devidamente autorizada a operar no País pelo Banco Central do Brasil.</w:t>
      </w:r>
    </w:p>
    <w:p w14:paraId="76810723" w14:textId="77777777" w:rsidR="00424805" w:rsidRPr="00457B36" w:rsidRDefault="00424805" w:rsidP="007C64FD">
      <w:pPr>
        <w:pBdr>
          <w:top w:val="nil"/>
          <w:left w:val="nil"/>
          <w:bottom w:val="nil"/>
          <w:right w:val="nil"/>
          <w:between w:val="nil"/>
        </w:pBdr>
        <w:ind w:left="1134"/>
        <w:jc w:val="both"/>
        <w:rPr>
          <w:rFonts w:ascii="Arial" w:eastAsia="Arial" w:hAnsi="Arial" w:cs="Arial"/>
          <w:color w:val="000000"/>
          <w:sz w:val="24"/>
          <w:szCs w:val="24"/>
        </w:rPr>
      </w:pPr>
    </w:p>
    <w:p w14:paraId="4EFBB04B" w14:textId="77777777" w:rsidR="00424805" w:rsidRPr="00457B36" w:rsidRDefault="00742AFD" w:rsidP="007C64FD">
      <w:pPr>
        <w:pBdr>
          <w:top w:val="nil"/>
          <w:left w:val="nil"/>
          <w:bottom w:val="nil"/>
          <w:right w:val="nil"/>
          <w:between w:val="nil"/>
        </w:pBdr>
        <w:ind w:left="1134"/>
        <w:jc w:val="both"/>
        <w:rPr>
          <w:rFonts w:ascii="Arial" w:eastAsia="Arial" w:hAnsi="Arial" w:cs="Arial"/>
          <w:color w:val="000000"/>
          <w:sz w:val="24"/>
          <w:szCs w:val="24"/>
        </w:rPr>
      </w:pPr>
      <w:r w:rsidRPr="00457B36">
        <w:rPr>
          <w:rFonts w:ascii="Arial" w:eastAsia="Arial" w:hAnsi="Arial" w:cs="Arial"/>
          <w:color w:val="000000"/>
          <w:sz w:val="24"/>
          <w:szCs w:val="24"/>
        </w:rPr>
        <w:t xml:space="preserve">IV - </w:t>
      </w:r>
      <w:proofErr w:type="gramStart"/>
      <w:r w:rsidRPr="00457B36">
        <w:rPr>
          <w:rFonts w:ascii="Arial" w:eastAsia="Arial" w:hAnsi="Arial" w:cs="Arial"/>
          <w:color w:val="000000"/>
          <w:sz w:val="24"/>
          <w:szCs w:val="24"/>
        </w:rPr>
        <w:t>título</w:t>
      </w:r>
      <w:proofErr w:type="gramEnd"/>
      <w:r w:rsidRPr="00457B36">
        <w:rPr>
          <w:rFonts w:ascii="Arial" w:eastAsia="Arial" w:hAnsi="Arial" w:cs="Arial"/>
          <w:color w:val="000000"/>
          <w:sz w:val="24"/>
          <w:szCs w:val="24"/>
        </w:rPr>
        <w:t xml:space="preserve"> de capitalização custeado por pagamento único, com resgate pelo valor total.   </w:t>
      </w:r>
      <w:hyperlink r:id="rId24" w:anchor="art1">
        <w:r w:rsidRPr="00457B36">
          <w:rPr>
            <w:rFonts w:ascii="Arial" w:eastAsia="Arial" w:hAnsi="Arial" w:cs="Arial"/>
            <w:color w:val="0000FF"/>
            <w:sz w:val="24"/>
            <w:szCs w:val="24"/>
            <w:u w:val="single"/>
          </w:rPr>
          <w:t>(Incluído pela Lei nº 14.770, de 2023)</w:t>
        </w:r>
      </w:hyperlink>
    </w:p>
    <w:p w14:paraId="28A6FA59" w14:textId="77777777" w:rsidR="00424805" w:rsidRPr="00457B36" w:rsidRDefault="00424805" w:rsidP="007C64FD">
      <w:pPr>
        <w:pBdr>
          <w:top w:val="nil"/>
          <w:left w:val="nil"/>
          <w:bottom w:val="nil"/>
          <w:right w:val="nil"/>
          <w:between w:val="nil"/>
        </w:pBdr>
        <w:tabs>
          <w:tab w:val="left" w:pos="426"/>
          <w:tab w:val="left" w:pos="567"/>
          <w:tab w:val="left" w:pos="851"/>
        </w:tabs>
        <w:ind w:left="567"/>
        <w:jc w:val="both"/>
        <w:rPr>
          <w:rFonts w:ascii="Arial" w:eastAsia="Arial" w:hAnsi="Arial" w:cs="Arial"/>
          <w:b/>
          <w:color w:val="000000"/>
          <w:sz w:val="24"/>
          <w:szCs w:val="24"/>
        </w:rPr>
      </w:pPr>
    </w:p>
    <w:p w14:paraId="28DEFEA7" w14:textId="1AEDC56E" w:rsidR="00424805" w:rsidRPr="00457B36" w:rsidRDefault="00834326" w:rsidP="00834326">
      <w:pPr>
        <w:pBdr>
          <w:top w:val="nil"/>
          <w:left w:val="nil"/>
          <w:bottom w:val="nil"/>
          <w:right w:val="nil"/>
          <w:between w:val="nil"/>
        </w:pBdr>
        <w:tabs>
          <w:tab w:val="left" w:pos="426"/>
          <w:tab w:val="left" w:pos="567"/>
          <w:tab w:val="left" w:pos="851"/>
        </w:tabs>
        <w:ind w:left="567"/>
        <w:jc w:val="both"/>
        <w:rPr>
          <w:rFonts w:ascii="Arial" w:eastAsia="Arial" w:hAnsi="Arial" w:cs="Arial"/>
          <w:color w:val="000000"/>
          <w:sz w:val="24"/>
          <w:szCs w:val="24"/>
        </w:rPr>
      </w:pPr>
      <w:r w:rsidRPr="00457B36">
        <w:rPr>
          <w:rFonts w:ascii="Arial" w:eastAsia="Arial" w:hAnsi="Arial" w:cs="Arial"/>
          <w:color w:val="000000"/>
          <w:sz w:val="24"/>
          <w:szCs w:val="24"/>
        </w:rPr>
        <w:t xml:space="preserve">16.1.2. </w:t>
      </w:r>
      <w:r w:rsidR="00742AFD" w:rsidRPr="00457B36">
        <w:rPr>
          <w:rFonts w:ascii="Arial" w:eastAsia="Arial" w:hAnsi="Arial" w:cs="Arial"/>
          <w:color w:val="000000"/>
          <w:sz w:val="24"/>
          <w:szCs w:val="24"/>
        </w:rPr>
        <w:t xml:space="preserve">A Garantia referida nestes subitens será devolvida às demais licitantes </w:t>
      </w:r>
      <w:r w:rsidR="00E644B6" w:rsidRPr="00457B36">
        <w:rPr>
          <w:rFonts w:ascii="Arial" w:hAnsi="Arial" w:cs="Arial"/>
          <w:color w:val="000000"/>
          <w:sz w:val="24"/>
          <w:szCs w:val="24"/>
        </w:rPr>
        <w:t>no prazo de 10 (dez) dias úteis, contado da assinatura do contrato ou da data em que for declarada fracassada a licitação.</w:t>
      </w:r>
    </w:p>
    <w:p w14:paraId="0DDC09BD" w14:textId="77777777" w:rsidR="00424805" w:rsidRPr="00457B36" w:rsidRDefault="00424805" w:rsidP="007C64FD">
      <w:pPr>
        <w:pBdr>
          <w:top w:val="nil"/>
          <w:left w:val="nil"/>
          <w:bottom w:val="nil"/>
          <w:right w:val="nil"/>
          <w:between w:val="nil"/>
        </w:pBdr>
        <w:ind w:left="567"/>
        <w:rPr>
          <w:rFonts w:ascii="Arial" w:eastAsia="Arial" w:hAnsi="Arial" w:cs="Arial"/>
          <w:b/>
          <w:color w:val="000000"/>
          <w:sz w:val="24"/>
          <w:szCs w:val="24"/>
        </w:rPr>
      </w:pPr>
    </w:p>
    <w:p w14:paraId="4D6E4C8F" w14:textId="0A691F3D" w:rsidR="00424805" w:rsidRPr="00457B36" w:rsidRDefault="00742AFD" w:rsidP="00116AAB">
      <w:pPr>
        <w:pStyle w:val="PargrafodaLista"/>
        <w:numPr>
          <w:ilvl w:val="2"/>
          <w:numId w:val="32"/>
        </w:numPr>
        <w:pBdr>
          <w:top w:val="nil"/>
          <w:left w:val="nil"/>
          <w:bottom w:val="nil"/>
          <w:right w:val="nil"/>
          <w:between w:val="nil"/>
        </w:pBdr>
        <w:tabs>
          <w:tab w:val="left" w:pos="426"/>
          <w:tab w:val="left" w:pos="567"/>
          <w:tab w:val="left" w:pos="851"/>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A Garantia será apropriada aos cofres da Prefeitura Municipal de </w:t>
      </w:r>
      <w:r w:rsidR="003C41FE" w:rsidRPr="00457B36">
        <w:rPr>
          <w:rFonts w:ascii="Arial" w:eastAsia="Arial" w:hAnsi="Arial" w:cs="Arial"/>
          <w:color w:val="000000"/>
          <w:sz w:val="24"/>
          <w:szCs w:val="24"/>
        </w:rPr>
        <w:t>São Gabriel do Oeste MS</w:t>
      </w:r>
      <w:r w:rsidRPr="00457B36">
        <w:rPr>
          <w:rFonts w:ascii="Arial" w:eastAsia="Arial" w:hAnsi="Arial" w:cs="Arial"/>
          <w:color w:val="000000"/>
          <w:sz w:val="24"/>
          <w:szCs w:val="24"/>
        </w:rPr>
        <w:t xml:space="preserve">-MS, quando a empresa depositária, sendo vencedora, recusar-se a assinar o contrato, por justificativa não aceita pela Prefeitura Municipal de </w:t>
      </w:r>
      <w:r w:rsidR="003C41FE" w:rsidRPr="00457B36">
        <w:rPr>
          <w:rFonts w:ascii="Arial" w:eastAsia="Arial" w:hAnsi="Arial" w:cs="Arial"/>
          <w:color w:val="000000"/>
          <w:sz w:val="24"/>
          <w:szCs w:val="24"/>
        </w:rPr>
        <w:t>São Gabriel do Oeste MS</w:t>
      </w:r>
      <w:r w:rsidRPr="00457B36">
        <w:rPr>
          <w:rFonts w:ascii="Arial" w:eastAsia="Arial" w:hAnsi="Arial" w:cs="Arial"/>
          <w:color w:val="000000"/>
          <w:sz w:val="24"/>
          <w:szCs w:val="24"/>
        </w:rPr>
        <w:t xml:space="preserve">-MS. </w:t>
      </w:r>
    </w:p>
    <w:p w14:paraId="1B7BECEF" w14:textId="77777777" w:rsidR="00424805" w:rsidRPr="00457B36" w:rsidRDefault="00424805" w:rsidP="007C64FD">
      <w:pPr>
        <w:pBdr>
          <w:top w:val="nil"/>
          <w:left w:val="nil"/>
          <w:bottom w:val="nil"/>
          <w:right w:val="nil"/>
          <w:between w:val="nil"/>
        </w:pBdr>
        <w:ind w:left="567"/>
        <w:rPr>
          <w:rFonts w:ascii="Arial" w:eastAsia="Arial" w:hAnsi="Arial" w:cs="Arial"/>
          <w:b/>
          <w:color w:val="000000"/>
          <w:sz w:val="24"/>
          <w:szCs w:val="24"/>
        </w:rPr>
      </w:pPr>
    </w:p>
    <w:p w14:paraId="7C3D3E46" w14:textId="5316E505" w:rsidR="00424805" w:rsidRPr="00457B36" w:rsidRDefault="00834326" w:rsidP="00834326">
      <w:pPr>
        <w:pBdr>
          <w:top w:val="nil"/>
          <w:left w:val="nil"/>
          <w:bottom w:val="nil"/>
          <w:right w:val="nil"/>
          <w:between w:val="nil"/>
        </w:pBdr>
        <w:tabs>
          <w:tab w:val="left" w:pos="426"/>
          <w:tab w:val="left" w:pos="567"/>
          <w:tab w:val="left" w:pos="851"/>
        </w:tabs>
        <w:ind w:left="567"/>
        <w:jc w:val="both"/>
        <w:rPr>
          <w:rFonts w:ascii="Arial" w:eastAsia="Arial" w:hAnsi="Arial" w:cs="Arial"/>
          <w:color w:val="000000"/>
          <w:sz w:val="24"/>
          <w:szCs w:val="24"/>
        </w:rPr>
      </w:pPr>
      <w:r w:rsidRPr="00457B36">
        <w:rPr>
          <w:rFonts w:ascii="Arial" w:eastAsia="Arial" w:hAnsi="Arial" w:cs="Arial"/>
          <w:color w:val="000000"/>
          <w:sz w:val="24"/>
          <w:szCs w:val="24"/>
        </w:rPr>
        <w:t xml:space="preserve">16.1.4. </w:t>
      </w:r>
      <w:r w:rsidR="00742AFD" w:rsidRPr="00457B36">
        <w:rPr>
          <w:rFonts w:ascii="Arial" w:eastAsia="Arial" w:hAnsi="Arial" w:cs="Arial"/>
          <w:color w:val="000000"/>
          <w:sz w:val="24"/>
          <w:szCs w:val="24"/>
        </w:rPr>
        <w:t xml:space="preserve">A Garantia realizada na forma de seguro garantia ou fiança bancária, deverá ter prazo de validade mínima de 90 (noventa) dias contados da data da abertura da licitação, e deverão ser emitidas, respectivamente, em conformidade com as normas da Superintendência de Seguros Privados (SUSEP) e Banco Central do Brasil (BCB), sendo obrigatória a comprovação do mesmo através das devidas certidões de </w:t>
      </w:r>
      <w:r w:rsidR="00742AFD" w:rsidRPr="00457B36">
        <w:rPr>
          <w:rFonts w:ascii="Arial" w:eastAsia="Arial" w:hAnsi="Arial" w:cs="Arial"/>
          <w:color w:val="000000"/>
          <w:sz w:val="24"/>
          <w:szCs w:val="24"/>
        </w:rPr>
        <w:lastRenderedPageBreak/>
        <w:t xml:space="preserve">regularidade. A administração poderá realizar diligências para averiguação da regularidade apresentada. </w:t>
      </w:r>
    </w:p>
    <w:p w14:paraId="548AFF23" w14:textId="77777777" w:rsidR="00424805" w:rsidRPr="00457B36" w:rsidRDefault="00424805" w:rsidP="007C64FD">
      <w:pPr>
        <w:pBdr>
          <w:top w:val="nil"/>
          <w:left w:val="nil"/>
          <w:bottom w:val="nil"/>
          <w:right w:val="nil"/>
          <w:between w:val="nil"/>
        </w:pBdr>
        <w:ind w:left="567"/>
        <w:rPr>
          <w:rFonts w:ascii="Arial" w:eastAsia="Arial" w:hAnsi="Arial" w:cs="Arial"/>
          <w:b/>
          <w:color w:val="000000"/>
          <w:sz w:val="24"/>
          <w:szCs w:val="24"/>
        </w:rPr>
      </w:pPr>
    </w:p>
    <w:p w14:paraId="736AB75B" w14:textId="0FDD252A" w:rsidR="00424805" w:rsidRPr="00457B36" w:rsidRDefault="00834326" w:rsidP="00834326">
      <w:pPr>
        <w:pBdr>
          <w:top w:val="nil"/>
          <w:left w:val="nil"/>
          <w:bottom w:val="nil"/>
          <w:right w:val="nil"/>
          <w:between w:val="nil"/>
        </w:pBdr>
        <w:tabs>
          <w:tab w:val="left" w:pos="426"/>
          <w:tab w:val="left" w:pos="567"/>
          <w:tab w:val="left" w:pos="851"/>
        </w:tabs>
        <w:ind w:left="567"/>
        <w:jc w:val="both"/>
        <w:rPr>
          <w:rFonts w:ascii="Arial" w:eastAsia="Arial" w:hAnsi="Arial" w:cs="Arial"/>
          <w:color w:val="000000"/>
          <w:sz w:val="24"/>
          <w:szCs w:val="24"/>
        </w:rPr>
      </w:pPr>
      <w:r w:rsidRPr="00457B36">
        <w:rPr>
          <w:rFonts w:ascii="Arial" w:eastAsia="Arial" w:hAnsi="Arial" w:cs="Arial"/>
          <w:color w:val="000000"/>
          <w:sz w:val="24"/>
          <w:szCs w:val="24"/>
        </w:rPr>
        <w:t xml:space="preserve">16.1.6. </w:t>
      </w:r>
      <w:r w:rsidR="00742AFD" w:rsidRPr="00457B36">
        <w:rPr>
          <w:rFonts w:ascii="Arial" w:eastAsia="Arial" w:hAnsi="Arial" w:cs="Arial"/>
          <w:color w:val="000000"/>
          <w:sz w:val="24"/>
          <w:szCs w:val="24"/>
        </w:rPr>
        <w:t xml:space="preserve">As garantias realizadas em dinheiro deverão ser efetuadas através de depósito na conta da Prefeitura Municipal de </w:t>
      </w:r>
      <w:r w:rsidR="003C41FE" w:rsidRPr="00457B36">
        <w:rPr>
          <w:rFonts w:ascii="Arial" w:eastAsia="Arial" w:hAnsi="Arial" w:cs="Arial"/>
          <w:color w:val="000000"/>
          <w:sz w:val="24"/>
          <w:szCs w:val="24"/>
        </w:rPr>
        <w:t>São Gabriel do Oeste MS</w:t>
      </w:r>
      <w:r w:rsidR="00742AFD" w:rsidRPr="00457B36">
        <w:rPr>
          <w:rFonts w:ascii="Arial" w:eastAsia="Arial" w:hAnsi="Arial" w:cs="Arial"/>
          <w:color w:val="000000"/>
          <w:sz w:val="24"/>
          <w:szCs w:val="24"/>
        </w:rPr>
        <w:t>-MS – Banco do Brasil (</w:t>
      </w:r>
      <w:r w:rsidR="00C869F6" w:rsidRPr="00457B36">
        <w:rPr>
          <w:rFonts w:ascii="Arial" w:eastAsia="Arial" w:hAnsi="Arial" w:cs="Arial"/>
          <w:color w:val="000000"/>
          <w:sz w:val="24"/>
          <w:szCs w:val="24"/>
        </w:rPr>
        <w:t>27771</w:t>
      </w:r>
      <w:r w:rsidR="00742AFD" w:rsidRPr="00457B36">
        <w:rPr>
          <w:rFonts w:ascii="Arial" w:eastAsia="Arial" w:hAnsi="Arial" w:cs="Arial"/>
          <w:color w:val="000000"/>
          <w:sz w:val="24"/>
          <w:szCs w:val="24"/>
        </w:rPr>
        <w:t xml:space="preserve">), Agência </w:t>
      </w:r>
      <w:r w:rsidR="003679BE" w:rsidRPr="00457B36">
        <w:rPr>
          <w:rFonts w:ascii="Arial" w:eastAsia="Arial" w:hAnsi="Arial" w:cs="Arial"/>
          <w:color w:val="000000"/>
          <w:sz w:val="24"/>
          <w:szCs w:val="24"/>
        </w:rPr>
        <w:t>2620</w:t>
      </w:r>
      <w:r w:rsidR="00742AFD" w:rsidRPr="00457B36">
        <w:rPr>
          <w:rFonts w:ascii="Arial" w:eastAsia="Arial" w:hAnsi="Arial" w:cs="Arial"/>
          <w:color w:val="000000"/>
          <w:sz w:val="24"/>
          <w:szCs w:val="24"/>
        </w:rPr>
        <w:t xml:space="preserve">-4, Conta Corrente </w:t>
      </w:r>
      <w:r w:rsidR="003679BE" w:rsidRPr="00457B36">
        <w:rPr>
          <w:rFonts w:ascii="Arial" w:eastAsia="Arial" w:hAnsi="Arial" w:cs="Arial"/>
          <w:color w:val="000000"/>
          <w:sz w:val="24"/>
          <w:szCs w:val="24"/>
        </w:rPr>
        <w:t>30034-9</w:t>
      </w:r>
      <w:r w:rsidR="00742AFD" w:rsidRPr="00457B36">
        <w:rPr>
          <w:rFonts w:ascii="Arial" w:eastAsia="Arial" w:hAnsi="Arial" w:cs="Arial"/>
          <w:color w:val="000000"/>
          <w:sz w:val="24"/>
          <w:szCs w:val="24"/>
        </w:rPr>
        <w:t>, e o seu comprovante de recolhimento deverá</w:t>
      </w:r>
      <w:r w:rsidR="003B26B1" w:rsidRPr="00457B36">
        <w:rPr>
          <w:rFonts w:ascii="Arial" w:eastAsia="Arial" w:hAnsi="Arial" w:cs="Arial"/>
          <w:color w:val="000000"/>
          <w:sz w:val="24"/>
          <w:szCs w:val="24"/>
        </w:rPr>
        <w:t xml:space="preserve"> estar junto com os documentos de habilitação</w:t>
      </w:r>
      <w:r w:rsidR="00742AFD" w:rsidRPr="00457B36">
        <w:rPr>
          <w:rFonts w:ascii="Arial" w:eastAsia="Arial" w:hAnsi="Arial" w:cs="Arial"/>
          <w:color w:val="000000"/>
          <w:sz w:val="24"/>
          <w:szCs w:val="24"/>
        </w:rPr>
        <w:t>.</w:t>
      </w:r>
    </w:p>
    <w:p w14:paraId="60090F80" w14:textId="77777777" w:rsidR="00424805" w:rsidRPr="00457B36" w:rsidRDefault="00424805" w:rsidP="007C64FD">
      <w:pPr>
        <w:pBdr>
          <w:top w:val="nil"/>
          <w:left w:val="nil"/>
          <w:bottom w:val="nil"/>
          <w:right w:val="nil"/>
          <w:between w:val="nil"/>
        </w:pBdr>
        <w:tabs>
          <w:tab w:val="left" w:pos="426"/>
          <w:tab w:val="left" w:pos="567"/>
          <w:tab w:val="left" w:pos="851"/>
        </w:tabs>
        <w:jc w:val="both"/>
        <w:rPr>
          <w:rFonts w:ascii="Arial" w:eastAsia="Arial" w:hAnsi="Arial" w:cs="Arial"/>
          <w:b/>
          <w:color w:val="000000"/>
          <w:sz w:val="24"/>
          <w:szCs w:val="24"/>
        </w:rPr>
      </w:pPr>
    </w:p>
    <w:p w14:paraId="56A47BA3" w14:textId="3C42ECE4" w:rsidR="00424805" w:rsidRPr="00457B36" w:rsidRDefault="00834326" w:rsidP="00834326">
      <w:pPr>
        <w:pBdr>
          <w:top w:val="nil"/>
          <w:left w:val="nil"/>
          <w:bottom w:val="nil"/>
          <w:right w:val="nil"/>
          <w:between w:val="nil"/>
        </w:pBdr>
        <w:tabs>
          <w:tab w:val="left" w:pos="426"/>
          <w:tab w:val="left" w:pos="567"/>
          <w:tab w:val="left" w:pos="851"/>
        </w:tabs>
        <w:jc w:val="both"/>
        <w:rPr>
          <w:rFonts w:ascii="Arial" w:eastAsia="Arial" w:hAnsi="Arial" w:cs="Arial"/>
          <w:color w:val="000000"/>
          <w:sz w:val="24"/>
          <w:szCs w:val="24"/>
        </w:rPr>
      </w:pPr>
      <w:r w:rsidRPr="00457B36">
        <w:rPr>
          <w:rFonts w:ascii="Arial" w:eastAsia="Arial" w:hAnsi="Arial" w:cs="Arial"/>
          <w:b/>
          <w:color w:val="000000"/>
          <w:sz w:val="24"/>
          <w:szCs w:val="24"/>
        </w:rPr>
        <w:t xml:space="preserve">16.2. </w:t>
      </w:r>
      <w:r w:rsidR="00830BB3" w:rsidRPr="00457B36">
        <w:rPr>
          <w:rFonts w:ascii="Arial" w:eastAsia="Arial" w:hAnsi="Arial" w:cs="Arial"/>
          <w:b/>
          <w:color w:val="000000"/>
          <w:sz w:val="24"/>
          <w:szCs w:val="24"/>
        </w:rPr>
        <w:t xml:space="preserve"> DA </w:t>
      </w:r>
      <w:r w:rsidRPr="00457B36">
        <w:rPr>
          <w:rFonts w:ascii="Arial" w:eastAsia="Arial" w:hAnsi="Arial" w:cs="Arial"/>
          <w:b/>
          <w:color w:val="000000"/>
          <w:sz w:val="24"/>
          <w:szCs w:val="24"/>
        </w:rPr>
        <w:t xml:space="preserve">GARANTIA DA </w:t>
      </w:r>
      <w:r w:rsidR="00830BB3" w:rsidRPr="00457B36">
        <w:rPr>
          <w:rFonts w:ascii="Arial" w:eastAsia="Arial" w:hAnsi="Arial" w:cs="Arial"/>
          <w:b/>
          <w:color w:val="000000"/>
          <w:sz w:val="24"/>
          <w:szCs w:val="24"/>
        </w:rPr>
        <w:t xml:space="preserve">EXECUÇÃO DO CONTRATO </w:t>
      </w:r>
    </w:p>
    <w:p w14:paraId="7F2809C2" w14:textId="77777777" w:rsidR="00424805" w:rsidRPr="00457B36" w:rsidRDefault="00424805" w:rsidP="007C64FD">
      <w:pPr>
        <w:pBdr>
          <w:top w:val="nil"/>
          <w:left w:val="nil"/>
          <w:bottom w:val="nil"/>
          <w:right w:val="nil"/>
          <w:between w:val="nil"/>
        </w:pBdr>
        <w:tabs>
          <w:tab w:val="left" w:pos="426"/>
          <w:tab w:val="left" w:pos="567"/>
          <w:tab w:val="left" w:pos="851"/>
        </w:tabs>
        <w:jc w:val="both"/>
        <w:rPr>
          <w:rFonts w:ascii="Arial" w:eastAsia="Arial" w:hAnsi="Arial" w:cs="Arial"/>
          <w:b/>
          <w:color w:val="000000"/>
          <w:sz w:val="24"/>
          <w:szCs w:val="24"/>
        </w:rPr>
      </w:pPr>
    </w:p>
    <w:p w14:paraId="3E0B46BF" w14:textId="16A43FDE" w:rsidR="00424805" w:rsidRPr="00457B36" w:rsidRDefault="00742AFD" w:rsidP="00116AAB">
      <w:pPr>
        <w:pStyle w:val="PargrafodaLista"/>
        <w:numPr>
          <w:ilvl w:val="2"/>
          <w:numId w:val="33"/>
        </w:numPr>
        <w:pBdr>
          <w:top w:val="nil"/>
          <w:left w:val="nil"/>
          <w:bottom w:val="nil"/>
          <w:right w:val="nil"/>
          <w:between w:val="nil"/>
        </w:pBdr>
        <w:tabs>
          <w:tab w:val="left" w:pos="426"/>
          <w:tab w:val="left" w:pos="567"/>
          <w:tab w:val="left" w:pos="851"/>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A CONTRATADA efetuará caução garantia da execução do contrato correspondente </w:t>
      </w:r>
      <w:r w:rsidRPr="00457B36">
        <w:rPr>
          <w:rFonts w:ascii="Arial" w:eastAsia="Arial" w:hAnsi="Arial" w:cs="Arial"/>
          <w:sz w:val="24"/>
          <w:szCs w:val="24"/>
        </w:rPr>
        <w:t xml:space="preserve">a </w:t>
      </w:r>
      <w:r w:rsidR="00FE4F01" w:rsidRPr="00457B36">
        <w:rPr>
          <w:rFonts w:ascii="Arial" w:eastAsia="Arial" w:hAnsi="Arial" w:cs="Arial"/>
          <w:b/>
          <w:bCs/>
          <w:sz w:val="24"/>
          <w:szCs w:val="24"/>
        </w:rPr>
        <w:t>5</w:t>
      </w:r>
      <w:r w:rsidRPr="00457B36">
        <w:rPr>
          <w:rFonts w:ascii="Arial" w:eastAsia="Arial" w:hAnsi="Arial" w:cs="Arial"/>
          <w:b/>
          <w:sz w:val="24"/>
          <w:szCs w:val="24"/>
        </w:rPr>
        <w:t>% (</w:t>
      </w:r>
      <w:r w:rsidR="00FE4F01" w:rsidRPr="00457B36">
        <w:rPr>
          <w:rFonts w:ascii="Arial" w:eastAsia="Arial" w:hAnsi="Arial" w:cs="Arial"/>
          <w:b/>
          <w:sz w:val="24"/>
          <w:szCs w:val="24"/>
        </w:rPr>
        <w:t xml:space="preserve">cinco </w:t>
      </w:r>
      <w:r w:rsidR="003742DB" w:rsidRPr="00457B36">
        <w:rPr>
          <w:rFonts w:ascii="Arial" w:eastAsia="Arial" w:hAnsi="Arial" w:cs="Arial"/>
          <w:b/>
          <w:sz w:val="24"/>
          <w:szCs w:val="24"/>
        </w:rPr>
        <w:t>por cento</w:t>
      </w:r>
      <w:r w:rsidRPr="00457B36">
        <w:rPr>
          <w:rFonts w:ascii="Arial" w:eastAsia="Arial" w:hAnsi="Arial" w:cs="Arial"/>
          <w:b/>
          <w:sz w:val="24"/>
          <w:szCs w:val="24"/>
        </w:rPr>
        <w:t>)</w:t>
      </w:r>
      <w:r w:rsidRPr="00457B36">
        <w:rPr>
          <w:rFonts w:ascii="Arial" w:eastAsia="Arial" w:hAnsi="Arial" w:cs="Arial"/>
          <w:sz w:val="24"/>
          <w:szCs w:val="24"/>
        </w:rPr>
        <w:t xml:space="preserve"> </w:t>
      </w:r>
      <w:r w:rsidRPr="00457B36">
        <w:rPr>
          <w:rFonts w:ascii="Arial" w:eastAsia="Arial" w:hAnsi="Arial" w:cs="Arial"/>
          <w:color w:val="000000"/>
          <w:sz w:val="24"/>
          <w:szCs w:val="24"/>
        </w:rPr>
        <w:t>do valor do contrato através de uma das modalidades de garantia conforme o previsto no artigo 96 § 1º da Lei nº 14.133/2021 e alterações posteriores</w:t>
      </w:r>
      <w:r w:rsidR="00F30EB4" w:rsidRPr="00457B36">
        <w:rPr>
          <w:rFonts w:ascii="Arial" w:eastAsia="Arial" w:hAnsi="Arial" w:cs="Arial"/>
          <w:color w:val="000000"/>
          <w:sz w:val="24"/>
          <w:szCs w:val="24"/>
        </w:rPr>
        <w:t>, no prazo de 05 (cinco) dias a contar da assinatura do contrato</w:t>
      </w:r>
      <w:r w:rsidRPr="00457B36">
        <w:rPr>
          <w:rFonts w:ascii="Arial" w:eastAsia="Arial" w:hAnsi="Arial" w:cs="Arial"/>
          <w:color w:val="000000"/>
          <w:sz w:val="24"/>
          <w:szCs w:val="24"/>
        </w:rPr>
        <w:t>.</w:t>
      </w:r>
    </w:p>
    <w:p w14:paraId="51A5DD2F" w14:textId="77777777" w:rsidR="00424805" w:rsidRPr="00457B36" w:rsidRDefault="00742AFD" w:rsidP="007C64FD">
      <w:pPr>
        <w:pBdr>
          <w:top w:val="nil"/>
          <w:left w:val="nil"/>
          <w:bottom w:val="nil"/>
          <w:right w:val="nil"/>
          <w:between w:val="nil"/>
        </w:pBdr>
        <w:ind w:left="1134"/>
        <w:jc w:val="both"/>
        <w:rPr>
          <w:rFonts w:ascii="Arial" w:eastAsia="Arial" w:hAnsi="Arial" w:cs="Arial"/>
          <w:color w:val="000000"/>
          <w:sz w:val="24"/>
          <w:szCs w:val="24"/>
        </w:rPr>
      </w:pPr>
      <w:r w:rsidRPr="00457B36">
        <w:rPr>
          <w:rFonts w:ascii="Arial" w:eastAsia="Arial" w:hAnsi="Arial" w:cs="Arial"/>
          <w:color w:val="000000"/>
          <w:sz w:val="24"/>
          <w:szCs w:val="24"/>
        </w:rPr>
        <w:br/>
        <w:t xml:space="preserve">I - </w:t>
      </w:r>
      <w:proofErr w:type="gramStart"/>
      <w:r w:rsidRPr="00457B36">
        <w:rPr>
          <w:rFonts w:ascii="Arial" w:eastAsia="Arial" w:hAnsi="Arial" w:cs="Arial"/>
          <w:color w:val="000000"/>
          <w:sz w:val="24"/>
          <w:szCs w:val="24"/>
        </w:rPr>
        <w:t>caução</w:t>
      </w:r>
      <w:proofErr w:type="gramEnd"/>
      <w:r w:rsidRPr="00457B36">
        <w:rPr>
          <w:rFonts w:ascii="Arial" w:eastAsia="Arial" w:hAnsi="Arial" w:cs="Arial"/>
          <w:color w:val="000000"/>
          <w:sz w:val="24"/>
          <w:szCs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3233F12" w14:textId="77777777" w:rsidR="00424805" w:rsidRPr="00457B36" w:rsidRDefault="00424805" w:rsidP="007C64FD">
      <w:pPr>
        <w:pBdr>
          <w:top w:val="nil"/>
          <w:left w:val="nil"/>
          <w:bottom w:val="nil"/>
          <w:right w:val="nil"/>
          <w:between w:val="nil"/>
        </w:pBdr>
        <w:ind w:left="1134"/>
        <w:jc w:val="both"/>
        <w:rPr>
          <w:rFonts w:ascii="Arial" w:eastAsia="Arial" w:hAnsi="Arial" w:cs="Arial"/>
          <w:color w:val="000000"/>
          <w:sz w:val="24"/>
          <w:szCs w:val="24"/>
        </w:rPr>
      </w:pPr>
    </w:p>
    <w:p w14:paraId="5A377E10" w14:textId="77777777" w:rsidR="00424805" w:rsidRPr="00457B36" w:rsidRDefault="00742AFD" w:rsidP="007C64FD">
      <w:pPr>
        <w:pBdr>
          <w:top w:val="nil"/>
          <w:left w:val="nil"/>
          <w:bottom w:val="nil"/>
          <w:right w:val="nil"/>
          <w:between w:val="nil"/>
        </w:pBdr>
        <w:ind w:left="1134"/>
        <w:jc w:val="both"/>
        <w:rPr>
          <w:rFonts w:ascii="Arial" w:eastAsia="Arial" w:hAnsi="Arial" w:cs="Arial"/>
          <w:color w:val="000000"/>
          <w:sz w:val="24"/>
          <w:szCs w:val="24"/>
        </w:rPr>
      </w:pPr>
      <w:bookmarkStart w:id="21" w:name="4i7ojhp" w:colFirst="0" w:colLast="0"/>
      <w:bookmarkEnd w:id="21"/>
      <w:r w:rsidRPr="00457B36">
        <w:rPr>
          <w:rFonts w:ascii="Arial" w:eastAsia="Arial" w:hAnsi="Arial" w:cs="Arial"/>
          <w:color w:val="000000"/>
          <w:sz w:val="24"/>
          <w:szCs w:val="24"/>
        </w:rPr>
        <w:t xml:space="preserve">II - </w:t>
      </w:r>
      <w:proofErr w:type="gramStart"/>
      <w:r w:rsidRPr="00457B36">
        <w:rPr>
          <w:rFonts w:ascii="Arial" w:eastAsia="Arial" w:hAnsi="Arial" w:cs="Arial"/>
          <w:color w:val="000000"/>
          <w:sz w:val="24"/>
          <w:szCs w:val="24"/>
        </w:rPr>
        <w:t>seguro-garantia</w:t>
      </w:r>
      <w:proofErr w:type="gramEnd"/>
      <w:r w:rsidRPr="00457B36">
        <w:rPr>
          <w:rFonts w:ascii="Arial" w:eastAsia="Arial" w:hAnsi="Arial" w:cs="Arial"/>
          <w:color w:val="000000"/>
          <w:sz w:val="24"/>
          <w:szCs w:val="24"/>
        </w:rPr>
        <w:t>;</w:t>
      </w:r>
    </w:p>
    <w:p w14:paraId="1DEC1491" w14:textId="77777777" w:rsidR="00424805" w:rsidRPr="00457B36" w:rsidRDefault="00424805" w:rsidP="007C64FD">
      <w:pPr>
        <w:pBdr>
          <w:top w:val="nil"/>
          <w:left w:val="nil"/>
          <w:bottom w:val="nil"/>
          <w:right w:val="nil"/>
          <w:between w:val="nil"/>
        </w:pBdr>
        <w:ind w:left="1134"/>
        <w:jc w:val="both"/>
        <w:rPr>
          <w:rFonts w:ascii="Arial" w:eastAsia="Arial" w:hAnsi="Arial" w:cs="Arial"/>
          <w:color w:val="000000"/>
          <w:sz w:val="24"/>
          <w:szCs w:val="24"/>
        </w:rPr>
      </w:pPr>
    </w:p>
    <w:p w14:paraId="04DDAF9C" w14:textId="77777777" w:rsidR="00424805" w:rsidRPr="00457B36" w:rsidRDefault="00742AFD" w:rsidP="007C64FD">
      <w:pPr>
        <w:pBdr>
          <w:top w:val="nil"/>
          <w:left w:val="nil"/>
          <w:bottom w:val="nil"/>
          <w:right w:val="nil"/>
          <w:between w:val="nil"/>
        </w:pBdr>
        <w:ind w:left="1134"/>
        <w:jc w:val="both"/>
        <w:rPr>
          <w:rFonts w:ascii="Arial" w:eastAsia="Arial" w:hAnsi="Arial" w:cs="Arial"/>
          <w:color w:val="000000"/>
          <w:sz w:val="24"/>
          <w:szCs w:val="24"/>
        </w:rPr>
      </w:pPr>
      <w:bookmarkStart w:id="22" w:name="2xcytpi" w:colFirst="0" w:colLast="0"/>
      <w:bookmarkEnd w:id="22"/>
      <w:r w:rsidRPr="00457B36">
        <w:rPr>
          <w:rFonts w:ascii="Arial" w:eastAsia="Arial" w:hAnsi="Arial" w:cs="Arial"/>
          <w:color w:val="000000"/>
          <w:sz w:val="24"/>
          <w:szCs w:val="24"/>
        </w:rPr>
        <w:t>III - fiança bancária emitida por banco ou instituição financeira devidamente autorizada a operar no País pelo Banco Central do Brasil.</w:t>
      </w:r>
    </w:p>
    <w:p w14:paraId="47A6983D" w14:textId="77777777" w:rsidR="00424805" w:rsidRPr="00457B36" w:rsidRDefault="00424805" w:rsidP="007C64FD">
      <w:pPr>
        <w:pBdr>
          <w:top w:val="nil"/>
          <w:left w:val="nil"/>
          <w:bottom w:val="nil"/>
          <w:right w:val="nil"/>
          <w:between w:val="nil"/>
        </w:pBdr>
        <w:ind w:left="1134"/>
        <w:jc w:val="both"/>
        <w:rPr>
          <w:rFonts w:ascii="Arial" w:eastAsia="Arial" w:hAnsi="Arial" w:cs="Arial"/>
          <w:color w:val="000000"/>
          <w:sz w:val="24"/>
          <w:szCs w:val="24"/>
        </w:rPr>
      </w:pPr>
    </w:p>
    <w:p w14:paraId="5D2B2836" w14:textId="77777777" w:rsidR="00424805" w:rsidRPr="00457B36" w:rsidRDefault="00742AFD" w:rsidP="007C64FD">
      <w:pPr>
        <w:pBdr>
          <w:top w:val="nil"/>
          <w:left w:val="nil"/>
          <w:bottom w:val="nil"/>
          <w:right w:val="nil"/>
          <w:between w:val="nil"/>
        </w:pBdr>
        <w:ind w:left="1134"/>
        <w:jc w:val="both"/>
        <w:rPr>
          <w:rFonts w:ascii="Arial" w:eastAsia="Arial" w:hAnsi="Arial" w:cs="Arial"/>
          <w:color w:val="000000"/>
          <w:sz w:val="24"/>
          <w:szCs w:val="24"/>
        </w:rPr>
      </w:pPr>
      <w:bookmarkStart w:id="23" w:name="1ci93xb" w:colFirst="0" w:colLast="0"/>
      <w:bookmarkEnd w:id="23"/>
      <w:r w:rsidRPr="00457B36">
        <w:rPr>
          <w:rFonts w:ascii="Arial" w:eastAsia="Arial" w:hAnsi="Arial" w:cs="Arial"/>
          <w:color w:val="000000"/>
          <w:sz w:val="24"/>
          <w:szCs w:val="24"/>
        </w:rPr>
        <w:t xml:space="preserve">IV - </w:t>
      </w:r>
      <w:proofErr w:type="gramStart"/>
      <w:r w:rsidRPr="00457B36">
        <w:rPr>
          <w:rFonts w:ascii="Arial" w:eastAsia="Arial" w:hAnsi="Arial" w:cs="Arial"/>
          <w:color w:val="000000"/>
          <w:sz w:val="24"/>
          <w:szCs w:val="24"/>
        </w:rPr>
        <w:t>título</w:t>
      </w:r>
      <w:proofErr w:type="gramEnd"/>
      <w:r w:rsidRPr="00457B36">
        <w:rPr>
          <w:rFonts w:ascii="Arial" w:eastAsia="Arial" w:hAnsi="Arial" w:cs="Arial"/>
          <w:color w:val="000000"/>
          <w:sz w:val="24"/>
          <w:szCs w:val="24"/>
        </w:rPr>
        <w:t xml:space="preserve"> de capitalização custeado por pagamento único, com resgate pelo valor total. </w:t>
      </w:r>
    </w:p>
    <w:p w14:paraId="5BB28777" w14:textId="77777777" w:rsidR="00424805" w:rsidRPr="00457B36" w:rsidRDefault="00424805" w:rsidP="007C64FD">
      <w:pPr>
        <w:pBdr>
          <w:top w:val="nil"/>
          <w:left w:val="nil"/>
          <w:bottom w:val="nil"/>
          <w:right w:val="nil"/>
          <w:between w:val="nil"/>
        </w:pBdr>
        <w:tabs>
          <w:tab w:val="left" w:pos="426"/>
          <w:tab w:val="left" w:pos="567"/>
          <w:tab w:val="left" w:pos="851"/>
        </w:tabs>
        <w:ind w:left="567"/>
        <w:jc w:val="both"/>
        <w:rPr>
          <w:rFonts w:ascii="Arial" w:eastAsia="Arial" w:hAnsi="Arial" w:cs="Arial"/>
          <w:b/>
          <w:color w:val="000000"/>
          <w:sz w:val="24"/>
          <w:szCs w:val="24"/>
        </w:rPr>
      </w:pPr>
    </w:p>
    <w:p w14:paraId="6B03D6FD" w14:textId="327FC50F" w:rsidR="00424805" w:rsidRPr="00457B36" w:rsidRDefault="00834326" w:rsidP="00834326">
      <w:pPr>
        <w:pBdr>
          <w:top w:val="nil"/>
          <w:left w:val="nil"/>
          <w:bottom w:val="nil"/>
          <w:right w:val="nil"/>
          <w:between w:val="nil"/>
        </w:pBdr>
        <w:tabs>
          <w:tab w:val="left" w:pos="426"/>
          <w:tab w:val="left" w:pos="567"/>
          <w:tab w:val="left" w:pos="851"/>
        </w:tabs>
        <w:ind w:left="567"/>
        <w:jc w:val="both"/>
        <w:rPr>
          <w:rFonts w:ascii="Arial" w:eastAsia="Arial" w:hAnsi="Arial" w:cs="Arial"/>
          <w:color w:val="000000"/>
          <w:sz w:val="24"/>
          <w:szCs w:val="24"/>
        </w:rPr>
      </w:pPr>
      <w:r w:rsidRPr="00457B36">
        <w:rPr>
          <w:rFonts w:ascii="Arial" w:eastAsia="Arial" w:hAnsi="Arial" w:cs="Arial"/>
          <w:color w:val="000000"/>
          <w:sz w:val="24"/>
          <w:szCs w:val="24"/>
        </w:rPr>
        <w:t xml:space="preserve">16.2.2. </w:t>
      </w:r>
      <w:r w:rsidR="00742AFD" w:rsidRPr="00457B36">
        <w:rPr>
          <w:rFonts w:ascii="Arial" w:eastAsia="Arial" w:hAnsi="Arial" w:cs="Arial"/>
          <w:color w:val="000000"/>
          <w:sz w:val="24"/>
          <w:szCs w:val="24"/>
        </w:rPr>
        <w:t xml:space="preserve">O valor caucionado será devolvido em </w:t>
      </w:r>
      <w:r w:rsidR="00742AFD" w:rsidRPr="00457B36">
        <w:rPr>
          <w:rFonts w:ascii="Arial" w:eastAsia="Arial" w:hAnsi="Arial" w:cs="Arial"/>
          <w:sz w:val="24"/>
          <w:szCs w:val="24"/>
        </w:rPr>
        <w:t>até 0</w:t>
      </w:r>
      <w:r w:rsidR="005563F0" w:rsidRPr="00457B36">
        <w:rPr>
          <w:rFonts w:ascii="Arial" w:eastAsia="Arial" w:hAnsi="Arial" w:cs="Arial"/>
          <w:sz w:val="24"/>
          <w:szCs w:val="24"/>
        </w:rPr>
        <w:t>5</w:t>
      </w:r>
      <w:r w:rsidR="00742AFD" w:rsidRPr="00457B36">
        <w:rPr>
          <w:rFonts w:ascii="Arial" w:eastAsia="Arial" w:hAnsi="Arial" w:cs="Arial"/>
          <w:sz w:val="24"/>
          <w:szCs w:val="24"/>
        </w:rPr>
        <w:t xml:space="preserve"> (</w:t>
      </w:r>
      <w:r w:rsidR="005563F0" w:rsidRPr="00457B36">
        <w:rPr>
          <w:rFonts w:ascii="Arial" w:eastAsia="Arial" w:hAnsi="Arial" w:cs="Arial"/>
          <w:sz w:val="24"/>
          <w:szCs w:val="24"/>
        </w:rPr>
        <w:t>cinco</w:t>
      </w:r>
      <w:r w:rsidR="00742AFD" w:rsidRPr="00457B36">
        <w:rPr>
          <w:rFonts w:ascii="Arial" w:eastAsia="Arial" w:hAnsi="Arial" w:cs="Arial"/>
          <w:sz w:val="24"/>
          <w:szCs w:val="24"/>
        </w:rPr>
        <w:t xml:space="preserve">) dias </w:t>
      </w:r>
      <w:r w:rsidR="00742AFD" w:rsidRPr="00457B36">
        <w:rPr>
          <w:rFonts w:ascii="Arial" w:eastAsia="Arial" w:hAnsi="Arial" w:cs="Arial"/>
          <w:color w:val="000000"/>
          <w:sz w:val="24"/>
          <w:szCs w:val="24"/>
        </w:rPr>
        <w:t>após o recebimento definitivo da obra, mediante requerimento ao Contratante.</w:t>
      </w:r>
    </w:p>
    <w:p w14:paraId="0D5BA44B" w14:textId="77777777" w:rsidR="00424805" w:rsidRPr="00457B36" w:rsidRDefault="00424805" w:rsidP="007C64FD">
      <w:pPr>
        <w:pBdr>
          <w:top w:val="nil"/>
          <w:left w:val="nil"/>
          <w:bottom w:val="nil"/>
          <w:right w:val="nil"/>
          <w:between w:val="nil"/>
        </w:pBdr>
        <w:ind w:left="708"/>
        <w:rPr>
          <w:rFonts w:ascii="Arial" w:eastAsia="Arial" w:hAnsi="Arial" w:cs="Arial"/>
          <w:b/>
          <w:color w:val="000000"/>
          <w:sz w:val="24"/>
          <w:szCs w:val="24"/>
        </w:rPr>
      </w:pPr>
    </w:p>
    <w:p w14:paraId="0FBA98CE" w14:textId="5BF0FC03" w:rsidR="00424805" w:rsidRPr="00457B36" w:rsidRDefault="00742AFD" w:rsidP="00116AAB">
      <w:pPr>
        <w:pStyle w:val="PargrafodaLista"/>
        <w:numPr>
          <w:ilvl w:val="2"/>
          <w:numId w:val="34"/>
        </w:numPr>
        <w:pBdr>
          <w:top w:val="nil"/>
          <w:left w:val="nil"/>
          <w:bottom w:val="nil"/>
          <w:right w:val="nil"/>
          <w:between w:val="nil"/>
        </w:pBdr>
        <w:tabs>
          <w:tab w:val="left" w:pos="426"/>
          <w:tab w:val="left" w:pos="567"/>
          <w:tab w:val="left" w:pos="851"/>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No caso de rescisão contratual pelo inadimplemento das cláusulas contratuais, pela empresa contratada, a referida caução será apropriada pelo Contratante sob título de "Indenização e Restituição".</w:t>
      </w:r>
    </w:p>
    <w:p w14:paraId="0484DC39" w14:textId="77777777" w:rsidR="00424805" w:rsidRPr="00457B36" w:rsidRDefault="00424805" w:rsidP="007C64FD">
      <w:pPr>
        <w:pBdr>
          <w:top w:val="nil"/>
          <w:left w:val="nil"/>
          <w:bottom w:val="nil"/>
          <w:right w:val="nil"/>
          <w:between w:val="nil"/>
        </w:pBdr>
        <w:ind w:left="708"/>
        <w:rPr>
          <w:rFonts w:ascii="Arial" w:eastAsia="Arial" w:hAnsi="Arial" w:cs="Arial"/>
          <w:b/>
          <w:color w:val="000000"/>
          <w:sz w:val="24"/>
          <w:szCs w:val="24"/>
        </w:rPr>
      </w:pPr>
    </w:p>
    <w:p w14:paraId="780131D3" w14:textId="45064970" w:rsidR="00424805" w:rsidRPr="00457B36" w:rsidRDefault="00742AFD" w:rsidP="00116AAB">
      <w:pPr>
        <w:pStyle w:val="PargrafodaLista"/>
        <w:numPr>
          <w:ilvl w:val="2"/>
          <w:numId w:val="34"/>
        </w:numPr>
        <w:pBdr>
          <w:top w:val="nil"/>
          <w:left w:val="nil"/>
          <w:bottom w:val="nil"/>
          <w:right w:val="nil"/>
          <w:between w:val="nil"/>
        </w:pBdr>
        <w:tabs>
          <w:tab w:val="left" w:pos="426"/>
          <w:tab w:val="left" w:pos="567"/>
          <w:tab w:val="left" w:pos="851"/>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A Garantia realizada na forma de seguro garantia ou fiança bancária, deverá ter prazo de validade </w:t>
      </w:r>
      <w:r w:rsidRPr="00457B36">
        <w:rPr>
          <w:rFonts w:ascii="Arial" w:eastAsia="Arial" w:hAnsi="Arial" w:cs="Arial"/>
          <w:sz w:val="24"/>
          <w:szCs w:val="24"/>
        </w:rPr>
        <w:t xml:space="preserve">mínima </w:t>
      </w:r>
      <w:r w:rsidR="009A33B0" w:rsidRPr="00457B36">
        <w:rPr>
          <w:rFonts w:ascii="Arial" w:eastAsia="Arial" w:hAnsi="Arial" w:cs="Arial"/>
          <w:sz w:val="24"/>
          <w:szCs w:val="24"/>
        </w:rPr>
        <w:t xml:space="preserve">correspondente a </w:t>
      </w:r>
      <w:proofErr w:type="gramStart"/>
      <w:r w:rsidR="009A33B0" w:rsidRPr="00457B36">
        <w:rPr>
          <w:rFonts w:ascii="Arial" w:eastAsia="Arial" w:hAnsi="Arial" w:cs="Arial"/>
          <w:sz w:val="24"/>
          <w:szCs w:val="24"/>
        </w:rPr>
        <w:t xml:space="preserve">vigência contratual </w:t>
      </w:r>
      <w:r w:rsidRPr="00457B36">
        <w:rPr>
          <w:rFonts w:ascii="Arial" w:eastAsia="Arial" w:hAnsi="Arial" w:cs="Arial"/>
          <w:color w:val="000000"/>
          <w:sz w:val="24"/>
          <w:szCs w:val="24"/>
        </w:rPr>
        <w:t>contados</w:t>
      </w:r>
      <w:proofErr w:type="gramEnd"/>
      <w:r w:rsidRPr="00457B36">
        <w:rPr>
          <w:rFonts w:ascii="Arial" w:eastAsia="Arial" w:hAnsi="Arial" w:cs="Arial"/>
          <w:color w:val="000000"/>
          <w:sz w:val="24"/>
          <w:szCs w:val="24"/>
        </w:rPr>
        <w:t xml:space="preserve"> da data de assinatura do contrato, e deverão ser emitidas, respectivamente, em conformidade com as normas da Superintendência de Seguros Privados (SUSEP) e Banco Central do Brasil (BCB), sendo obrigatória a comprovação do mesmo através das devidas certidões de regularidade. A administração poderá realizar diligências para averiguação da regularidade apresentada. </w:t>
      </w:r>
    </w:p>
    <w:p w14:paraId="60E1518E" w14:textId="77777777" w:rsidR="00424805" w:rsidRPr="00457B36" w:rsidRDefault="00424805" w:rsidP="007C64FD">
      <w:pPr>
        <w:pBdr>
          <w:top w:val="nil"/>
          <w:left w:val="nil"/>
          <w:bottom w:val="nil"/>
          <w:right w:val="nil"/>
          <w:between w:val="nil"/>
        </w:pBdr>
        <w:ind w:left="708"/>
        <w:rPr>
          <w:rFonts w:ascii="Arial" w:eastAsia="Arial" w:hAnsi="Arial" w:cs="Arial"/>
          <w:b/>
          <w:color w:val="000000"/>
          <w:sz w:val="24"/>
          <w:szCs w:val="24"/>
        </w:rPr>
      </w:pPr>
    </w:p>
    <w:p w14:paraId="3F028FA0" w14:textId="77777777" w:rsidR="00424805" w:rsidRPr="00457B36" w:rsidRDefault="00742AFD" w:rsidP="00116AAB">
      <w:pPr>
        <w:numPr>
          <w:ilvl w:val="2"/>
          <w:numId w:val="34"/>
        </w:numPr>
        <w:pBdr>
          <w:top w:val="nil"/>
          <w:left w:val="nil"/>
          <w:bottom w:val="nil"/>
          <w:right w:val="nil"/>
          <w:between w:val="nil"/>
        </w:pBdr>
        <w:tabs>
          <w:tab w:val="left" w:pos="426"/>
          <w:tab w:val="left" w:pos="567"/>
          <w:tab w:val="left" w:pos="851"/>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Em caso de prorrogação contratual a contratada deverá providenciar a complementação da garantia prestada, de modo que mantenha a observância do prazo de vencimento do seguro sempre equivalente ao prazo de vigência contratual.</w:t>
      </w:r>
    </w:p>
    <w:p w14:paraId="604CBB33" w14:textId="77777777" w:rsidR="00424805" w:rsidRPr="00457B36" w:rsidRDefault="00424805" w:rsidP="007C64FD">
      <w:pPr>
        <w:pBdr>
          <w:top w:val="nil"/>
          <w:left w:val="nil"/>
          <w:bottom w:val="nil"/>
          <w:right w:val="nil"/>
          <w:between w:val="nil"/>
        </w:pBdr>
        <w:ind w:left="708"/>
        <w:rPr>
          <w:rFonts w:ascii="Arial" w:eastAsia="Arial" w:hAnsi="Arial" w:cs="Arial"/>
          <w:b/>
          <w:color w:val="000000"/>
          <w:sz w:val="24"/>
          <w:szCs w:val="24"/>
        </w:rPr>
      </w:pPr>
    </w:p>
    <w:p w14:paraId="7AB677B4" w14:textId="1A639267" w:rsidR="00424805" w:rsidRPr="00457B36" w:rsidRDefault="00742AFD" w:rsidP="00116AAB">
      <w:pPr>
        <w:numPr>
          <w:ilvl w:val="2"/>
          <w:numId w:val="34"/>
        </w:numPr>
        <w:pBdr>
          <w:top w:val="nil"/>
          <w:left w:val="nil"/>
          <w:bottom w:val="nil"/>
          <w:right w:val="nil"/>
          <w:between w:val="nil"/>
        </w:pBdr>
        <w:tabs>
          <w:tab w:val="left" w:pos="426"/>
          <w:tab w:val="left" w:pos="567"/>
          <w:tab w:val="left" w:pos="851"/>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lastRenderedPageBreak/>
        <w:t xml:space="preserve">As garantias realizadas em dinheiro deverão ser efetuadas através de depósito na conta da Prefeitura Municipal de </w:t>
      </w:r>
      <w:r w:rsidR="003C41FE" w:rsidRPr="00457B36">
        <w:rPr>
          <w:rFonts w:ascii="Arial" w:eastAsia="Arial" w:hAnsi="Arial" w:cs="Arial"/>
          <w:color w:val="000000"/>
          <w:sz w:val="24"/>
          <w:szCs w:val="24"/>
        </w:rPr>
        <w:t>São Gabriel do Oeste MS</w:t>
      </w:r>
      <w:r w:rsidRPr="00457B36">
        <w:rPr>
          <w:rFonts w:ascii="Arial" w:eastAsia="Arial" w:hAnsi="Arial" w:cs="Arial"/>
          <w:color w:val="000000"/>
          <w:sz w:val="24"/>
          <w:szCs w:val="24"/>
        </w:rPr>
        <w:t>-MS – Banco do Brasil (</w:t>
      </w:r>
      <w:r w:rsidR="00C869F6" w:rsidRPr="00457B36">
        <w:rPr>
          <w:rFonts w:ascii="Arial" w:eastAsia="Arial" w:hAnsi="Arial" w:cs="Arial"/>
          <w:color w:val="000000"/>
          <w:sz w:val="24"/>
          <w:szCs w:val="24"/>
        </w:rPr>
        <w:t>27771</w:t>
      </w:r>
      <w:r w:rsidRPr="00457B36">
        <w:rPr>
          <w:rFonts w:ascii="Arial" w:eastAsia="Arial" w:hAnsi="Arial" w:cs="Arial"/>
          <w:color w:val="000000"/>
          <w:sz w:val="24"/>
          <w:szCs w:val="24"/>
        </w:rPr>
        <w:t xml:space="preserve">), Agência </w:t>
      </w:r>
      <w:r w:rsidR="000F6F46" w:rsidRPr="00457B36">
        <w:rPr>
          <w:rFonts w:ascii="Arial" w:eastAsia="Arial" w:hAnsi="Arial" w:cs="Arial"/>
          <w:color w:val="000000"/>
          <w:sz w:val="24"/>
          <w:szCs w:val="24"/>
        </w:rPr>
        <w:t>2620</w:t>
      </w:r>
      <w:r w:rsidRPr="00457B36">
        <w:rPr>
          <w:rFonts w:ascii="Arial" w:eastAsia="Arial" w:hAnsi="Arial" w:cs="Arial"/>
          <w:color w:val="000000"/>
          <w:sz w:val="24"/>
          <w:szCs w:val="24"/>
        </w:rPr>
        <w:t xml:space="preserve">-4, Conta Corrente </w:t>
      </w:r>
      <w:r w:rsidR="000F6F46" w:rsidRPr="00457B36">
        <w:rPr>
          <w:rFonts w:ascii="Arial" w:eastAsia="Arial" w:hAnsi="Arial" w:cs="Arial"/>
          <w:color w:val="000000"/>
          <w:sz w:val="24"/>
          <w:szCs w:val="24"/>
        </w:rPr>
        <w:t>30034-9</w:t>
      </w:r>
    </w:p>
    <w:p w14:paraId="451B2EF9" w14:textId="77777777" w:rsidR="00424805" w:rsidRPr="00457B36" w:rsidRDefault="00424805" w:rsidP="007C64FD">
      <w:pPr>
        <w:pBdr>
          <w:top w:val="nil"/>
          <w:left w:val="nil"/>
          <w:bottom w:val="nil"/>
          <w:right w:val="nil"/>
          <w:between w:val="nil"/>
        </w:pBdr>
        <w:tabs>
          <w:tab w:val="left" w:pos="426"/>
          <w:tab w:val="left" w:pos="567"/>
          <w:tab w:val="left" w:pos="851"/>
        </w:tabs>
        <w:jc w:val="both"/>
        <w:rPr>
          <w:rFonts w:ascii="Arial" w:eastAsia="Arial" w:hAnsi="Arial" w:cs="Arial"/>
          <w:color w:val="000000"/>
          <w:sz w:val="24"/>
          <w:szCs w:val="24"/>
        </w:rPr>
      </w:pPr>
    </w:p>
    <w:p w14:paraId="02AAA3F3" w14:textId="67604EC2" w:rsidR="000E4764" w:rsidRPr="00457B36" w:rsidRDefault="000E4764" w:rsidP="00116AAB">
      <w:pPr>
        <w:numPr>
          <w:ilvl w:val="0"/>
          <w:numId w:val="34"/>
        </w:numPr>
        <w:pBdr>
          <w:top w:val="nil"/>
          <w:left w:val="nil"/>
          <w:bottom w:val="nil"/>
          <w:right w:val="nil"/>
          <w:between w:val="nil"/>
        </w:pBdr>
        <w:tabs>
          <w:tab w:val="left" w:pos="426"/>
          <w:tab w:val="left" w:pos="567"/>
          <w:tab w:val="left" w:pos="851"/>
        </w:tabs>
        <w:jc w:val="both"/>
        <w:rPr>
          <w:rFonts w:ascii="Arial" w:eastAsia="Arial" w:hAnsi="Arial" w:cs="Arial"/>
          <w:color w:val="000000"/>
          <w:sz w:val="24"/>
          <w:szCs w:val="24"/>
        </w:rPr>
      </w:pPr>
      <w:r w:rsidRPr="00457B36">
        <w:rPr>
          <w:rFonts w:ascii="Arial" w:eastAsia="Arial" w:hAnsi="Arial" w:cs="Arial"/>
          <w:b/>
          <w:color w:val="000000"/>
          <w:sz w:val="24"/>
          <w:szCs w:val="24"/>
        </w:rPr>
        <w:t>DA REABERTURA DA SESSÃO PÚBLICA</w:t>
      </w:r>
    </w:p>
    <w:p w14:paraId="74BA4C21" w14:textId="2A079529" w:rsidR="000E4764" w:rsidRPr="00457B36" w:rsidRDefault="000E4764" w:rsidP="000E4764">
      <w:pPr>
        <w:pBdr>
          <w:top w:val="nil"/>
          <w:left w:val="nil"/>
          <w:bottom w:val="nil"/>
          <w:right w:val="nil"/>
          <w:between w:val="nil"/>
        </w:pBdr>
        <w:tabs>
          <w:tab w:val="left" w:pos="426"/>
          <w:tab w:val="left" w:pos="567"/>
          <w:tab w:val="left" w:pos="851"/>
        </w:tabs>
        <w:jc w:val="both"/>
        <w:rPr>
          <w:rFonts w:ascii="Arial" w:eastAsia="Arial" w:hAnsi="Arial" w:cs="Arial"/>
          <w:b/>
          <w:color w:val="000000"/>
          <w:sz w:val="24"/>
          <w:szCs w:val="24"/>
        </w:rPr>
      </w:pPr>
    </w:p>
    <w:p w14:paraId="5E7D5BE4" w14:textId="6DD6D986" w:rsidR="000E4764" w:rsidRPr="00457B36" w:rsidRDefault="000E4764" w:rsidP="000E4764">
      <w:pPr>
        <w:pBdr>
          <w:top w:val="nil"/>
          <w:left w:val="nil"/>
          <w:bottom w:val="nil"/>
          <w:right w:val="nil"/>
          <w:between w:val="nil"/>
        </w:pBdr>
        <w:tabs>
          <w:tab w:val="left" w:pos="426"/>
          <w:tab w:val="left" w:pos="567"/>
          <w:tab w:val="left" w:pos="851"/>
        </w:tabs>
        <w:jc w:val="both"/>
        <w:rPr>
          <w:rFonts w:ascii="Arial" w:hAnsi="Arial" w:cs="Arial"/>
          <w:sz w:val="24"/>
          <w:szCs w:val="24"/>
        </w:rPr>
      </w:pPr>
      <w:r w:rsidRPr="00457B36">
        <w:rPr>
          <w:rFonts w:ascii="Arial" w:hAnsi="Arial" w:cs="Arial"/>
          <w:sz w:val="24"/>
          <w:szCs w:val="24"/>
        </w:rPr>
        <w:t xml:space="preserve">17.1. A sessão pública poderá ser reaberta: </w:t>
      </w:r>
    </w:p>
    <w:p w14:paraId="6663D520" w14:textId="77777777" w:rsidR="000E4764" w:rsidRPr="00457B36" w:rsidRDefault="000E4764" w:rsidP="000E4764">
      <w:pPr>
        <w:pBdr>
          <w:top w:val="nil"/>
          <w:left w:val="nil"/>
          <w:bottom w:val="nil"/>
          <w:right w:val="nil"/>
          <w:between w:val="nil"/>
        </w:pBdr>
        <w:tabs>
          <w:tab w:val="left" w:pos="426"/>
          <w:tab w:val="left" w:pos="567"/>
          <w:tab w:val="left" w:pos="851"/>
        </w:tabs>
        <w:jc w:val="both"/>
        <w:rPr>
          <w:rFonts w:ascii="Arial" w:hAnsi="Arial" w:cs="Arial"/>
          <w:sz w:val="24"/>
          <w:szCs w:val="24"/>
        </w:rPr>
      </w:pPr>
    </w:p>
    <w:p w14:paraId="78540BE9" w14:textId="77777777" w:rsidR="000E4764" w:rsidRPr="00457B36" w:rsidRDefault="000E4764" w:rsidP="000E4764">
      <w:pPr>
        <w:pBdr>
          <w:top w:val="nil"/>
          <w:left w:val="nil"/>
          <w:bottom w:val="nil"/>
          <w:right w:val="nil"/>
          <w:between w:val="nil"/>
        </w:pBdr>
        <w:tabs>
          <w:tab w:val="left" w:pos="426"/>
          <w:tab w:val="left" w:pos="567"/>
          <w:tab w:val="left" w:pos="851"/>
        </w:tabs>
        <w:ind w:left="567"/>
        <w:jc w:val="both"/>
        <w:rPr>
          <w:rFonts w:ascii="Arial" w:hAnsi="Arial" w:cs="Arial"/>
          <w:sz w:val="24"/>
          <w:szCs w:val="24"/>
        </w:rPr>
      </w:pPr>
      <w:r w:rsidRPr="00457B36">
        <w:rPr>
          <w:rFonts w:ascii="Arial" w:hAnsi="Arial" w:cs="Arial"/>
          <w:sz w:val="24"/>
          <w:szCs w:val="24"/>
        </w:rPr>
        <w:t xml:space="preserve">17.1.1. Nas hipóteses de provimento de recurso que leve à anulação de atos anteriores à realização da sessão pública precedente ou em que seja anulada a própria sessão pública, situação em que serão repetidos os atos anulados e os que dele dependam. </w:t>
      </w:r>
    </w:p>
    <w:p w14:paraId="2813C1AA" w14:textId="15BA1B31" w:rsidR="000E4764" w:rsidRPr="00457B36" w:rsidRDefault="000E4764" w:rsidP="000E4764">
      <w:pPr>
        <w:pBdr>
          <w:top w:val="nil"/>
          <w:left w:val="nil"/>
          <w:bottom w:val="nil"/>
          <w:right w:val="nil"/>
          <w:between w:val="nil"/>
        </w:pBdr>
        <w:tabs>
          <w:tab w:val="left" w:pos="426"/>
          <w:tab w:val="left" w:pos="567"/>
          <w:tab w:val="left" w:pos="851"/>
        </w:tabs>
        <w:ind w:left="567"/>
        <w:jc w:val="both"/>
        <w:rPr>
          <w:rFonts w:ascii="Arial" w:hAnsi="Arial" w:cs="Arial"/>
          <w:sz w:val="24"/>
          <w:szCs w:val="24"/>
        </w:rPr>
      </w:pPr>
      <w:r w:rsidRPr="00457B36">
        <w:rPr>
          <w:rFonts w:ascii="Arial" w:hAnsi="Arial" w:cs="Arial"/>
          <w:sz w:val="24"/>
          <w:szCs w:val="24"/>
        </w:rPr>
        <w:t xml:space="preserve">17.1.2. Quando houver erro na aceitação do preço melhor classificado ou quando o licitante declarado vencedor não assinar o contrato, não retirar o instrumento equivalente ou não comprovar a regularização fiscal e trabalhista, nos termos do art. 43, §1° da LC nº 123/2006. Nessas hipóteses, serão adotados os procedimentos imediatamente posteriores ao encerramento da etapa de lances. </w:t>
      </w:r>
    </w:p>
    <w:p w14:paraId="1FB1E6CB" w14:textId="77777777" w:rsidR="000E4764" w:rsidRPr="00457B36" w:rsidRDefault="000E4764" w:rsidP="000E4764">
      <w:pPr>
        <w:pBdr>
          <w:top w:val="nil"/>
          <w:left w:val="nil"/>
          <w:bottom w:val="nil"/>
          <w:right w:val="nil"/>
          <w:between w:val="nil"/>
        </w:pBdr>
        <w:tabs>
          <w:tab w:val="left" w:pos="426"/>
          <w:tab w:val="left" w:pos="567"/>
          <w:tab w:val="left" w:pos="851"/>
        </w:tabs>
        <w:ind w:left="567"/>
        <w:jc w:val="both"/>
        <w:rPr>
          <w:rFonts w:ascii="Arial" w:hAnsi="Arial" w:cs="Arial"/>
          <w:sz w:val="24"/>
          <w:szCs w:val="24"/>
        </w:rPr>
      </w:pPr>
    </w:p>
    <w:p w14:paraId="7D7448D3" w14:textId="0D1968A2" w:rsidR="000E4764" w:rsidRPr="00457B36" w:rsidRDefault="000E4764" w:rsidP="00116AAB">
      <w:pPr>
        <w:pStyle w:val="PargrafodaLista"/>
        <w:numPr>
          <w:ilvl w:val="1"/>
          <w:numId w:val="34"/>
        </w:numPr>
        <w:pBdr>
          <w:top w:val="nil"/>
          <w:left w:val="nil"/>
          <w:bottom w:val="nil"/>
          <w:right w:val="nil"/>
          <w:between w:val="nil"/>
        </w:pBdr>
        <w:tabs>
          <w:tab w:val="left" w:pos="426"/>
          <w:tab w:val="left" w:pos="567"/>
          <w:tab w:val="left" w:pos="851"/>
        </w:tabs>
        <w:jc w:val="both"/>
        <w:rPr>
          <w:rFonts w:ascii="Arial" w:hAnsi="Arial" w:cs="Arial"/>
          <w:sz w:val="24"/>
          <w:szCs w:val="24"/>
        </w:rPr>
      </w:pPr>
      <w:r w:rsidRPr="00457B36">
        <w:rPr>
          <w:rFonts w:ascii="Arial" w:hAnsi="Arial" w:cs="Arial"/>
          <w:sz w:val="24"/>
          <w:szCs w:val="24"/>
        </w:rPr>
        <w:t xml:space="preserve">Todos os licitantes remanescentes deverão ser convocados para acompanhar a sessão reaberta. </w:t>
      </w:r>
    </w:p>
    <w:p w14:paraId="1566355A" w14:textId="77777777" w:rsidR="000E4764" w:rsidRPr="00457B36" w:rsidRDefault="000E4764" w:rsidP="000E4764">
      <w:pPr>
        <w:pStyle w:val="PargrafodaLista"/>
        <w:pBdr>
          <w:top w:val="nil"/>
          <w:left w:val="nil"/>
          <w:bottom w:val="nil"/>
          <w:right w:val="nil"/>
          <w:between w:val="nil"/>
        </w:pBdr>
        <w:tabs>
          <w:tab w:val="left" w:pos="426"/>
          <w:tab w:val="left" w:pos="567"/>
          <w:tab w:val="left" w:pos="851"/>
        </w:tabs>
        <w:ind w:left="730"/>
        <w:jc w:val="both"/>
        <w:rPr>
          <w:rFonts w:ascii="Arial" w:hAnsi="Arial" w:cs="Arial"/>
          <w:sz w:val="24"/>
          <w:szCs w:val="24"/>
        </w:rPr>
      </w:pPr>
    </w:p>
    <w:p w14:paraId="5DD16EB6" w14:textId="77777777" w:rsidR="000E4764" w:rsidRPr="00457B36" w:rsidRDefault="000E4764" w:rsidP="000E4764">
      <w:pPr>
        <w:pBdr>
          <w:top w:val="nil"/>
          <w:left w:val="nil"/>
          <w:bottom w:val="nil"/>
          <w:right w:val="nil"/>
          <w:between w:val="nil"/>
        </w:pBdr>
        <w:tabs>
          <w:tab w:val="left" w:pos="426"/>
          <w:tab w:val="left" w:pos="567"/>
          <w:tab w:val="left" w:pos="851"/>
        </w:tabs>
        <w:ind w:left="567"/>
        <w:jc w:val="both"/>
        <w:rPr>
          <w:rFonts w:ascii="Arial" w:hAnsi="Arial" w:cs="Arial"/>
          <w:sz w:val="24"/>
          <w:szCs w:val="24"/>
        </w:rPr>
      </w:pPr>
      <w:r w:rsidRPr="00457B36">
        <w:rPr>
          <w:rFonts w:ascii="Arial" w:hAnsi="Arial" w:cs="Arial"/>
          <w:sz w:val="24"/>
          <w:szCs w:val="24"/>
        </w:rPr>
        <w:t xml:space="preserve">17.2.1. A convocação se dará por meio do sistema eletrônico ("chat"), ou e-mail, ou de acordo com a fase do procedimento licitatório. </w:t>
      </w:r>
    </w:p>
    <w:p w14:paraId="64E37703" w14:textId="32A15306" w:rsidR="000E4764" w:rsidRPr="00457B36" w:rsidRDefault="000E4764" w:rsidP="000E4764">
      <w:pPr>
        <w:pBdr>
          <w:top w:val="nil"/>
          <w:left w:val="nil"/>
          <w:bottom w:val="nil"/>
          <w:right w:val="nil"/>
          <w:between w:val="nil"/>
        </w:pBdr>
        <w:tabs>
          <w:tab w:val="left" w:pos="426"/>
          <w:tab w:val="left" w:pos="567"/>
          <w:tab w:val="left" w:pos="851"/>
        </w:tabs>
        <w:ind w:left="567"/>
        <w:jc w:val="both"/>
        <w:rPr>
          <w:rFonts w:ascii="Arial" w:hAnsi="Arial" w:cs="Arial"/>
          <w:sz w:val="24"/>
          <w:szCs w:val="24"/>
        </w:rPr>
      </w:pPr>
      <w:r w:rsidRPr="00457B36">
        <w:rPr>
          <w:rFonts w:ascii="Arial" w:hAnsi="Arial" w:cs="Arial"/>
          <w:sz w:val="24"/>
          <w:szCs w:val="24"/>
        </w:rPr>
        <w:t>17.2.2. A convocação feita por e-mail dar-se-á de acordo com os dados contidos no CADASTRO DO PORTAL DE COMPRAS PÚBLICAS, sendo responsabilidade do licitante manter seus dados cadastrais atualizados.</w:t>
      </w:r>
    </w:p>
    <w:p w14:paraId="6B287AD5" w14:textId="77777777" w:rsidR="000E4764" w:rsidRPr="00457B36" w:rsidRDefault="000E4764" w:rsidP="000E4764">
      <w:pPr>
        <w:pBdr>
          <w:top w:val="nil"/>
          <w:left w:val="nil"/>
          <w:bottom w:val="nil"/>
          <w:right w:val="nil"/>
          <w:between w:val="nil"/>
        </w:pBdr>
        <w:tabs>
          <w:tab w:val="left" w:pos="426"/>
          <w:tab w:val="left" w:pos="567"/>
          <w:tab w:val="left" w:pos="851"/>
        </w:tabs>
        <w:jc w:val="both"/>
        <w:rPr>
          <w:rFonts w:ascii="Arial" w:eastAsia="Arial" w:hAnsi="Arial" w:cs="Arial"/>
          <w:color w:val="000000"/>
          <w:sz w:val="24"/>
          <w:szCs w:val="24"/>
        </w:rPr>
      </w:pPr>
    </w:p>
    <w:p w14:paraId="7698F46E" w14:textId="26B5E318" w:rsidR="000E4764" w:rsidRPr="00457B36" w:rsidRDefault="000E4764" w:rsidP="00116AAB">
      <w:pPr>
        <w:numPr>
          <w:ilvl w:val="0"/>
          <w:numId w:val="34"/>
        </w:numPr>
        <w:pBdr>
          <w:top w:val="nil"/>
          <w:left w:val="nil"/>
          <w:bottom w:val="nil"/>
          <w:right w:val="nil"/>
          <w:between w:val="nil"/>
        </w:pBdr>
        <w:tabs>
          <w:tab w:val="left" w:pos="426"/>
          <w:tab w:val="left" w:pos="567"/>
          <w:tab w:val="left" w:pos="851"/>
        </w:tabs>
        <w:jc w:val="both"/>
        <w:rPr>
          <w:rFonts w:ascii="Arial" w:eastAsia="Arial" w:hAnsi="Arial" w:cs="Arial"/>
          <w:color w:val="000000"/>
          <w:sz w:val="24"/>
          <w:szCs w:val="24"/>
        </w:rPr>
      </w:pPr>
      <w:r w:rsidRPr="00457B36">
        <w:rPr>
          <w:rFonts w:ascii="Arial" w:eastAsia="Arial" w:hAnsi="Arial" w:cs="Arial"/>
          <w:b/>
          <w:color w:val="000000"/>
          <w:sz w:val="24"/>
          <w:szCs w:val="24"/>
        </w:rPr>
        <w:t>DO ENCERRAMENTO DA LICITAÇÃO</w:t>
      </w:r>
    </w:p>
    <w:p w14:paraId="2AD5C718" w14:textId="6643A01C" w:rsidR="000E4764" w:rsidRPr="00457B36" w:rsidRDefault="000E4764" w:rsidP="000E4764">
      <w:pPr>
        <w:pBdr>
          <w:top w:val="nil"/>
          <w:left w:val="nil"/>
          <w:bottom w:val="nil"/>
          <w:right w:val="nil"/>
          <w:between w:val="nil"/>
        </w:pBdr>
        <w:tabs>
          <w:tab w:val="left" w:pos="426"/>
          <w:tab w:val="left" w:pos="567"/>
          <w:tab w:val="left" w:pos="851"/>
        </w:tabs>
        <w:ind w:left="730"/>
        <w:jc w:val="both"/>
        <w:rPr>
          <w:rFonts w:ascii="Arial" w:eastAsia="Arial" w:hAnsi="Arial" w:cs="Arial"/>
          <w:b/>
          <w:color w:val="000000"/>
          <w:sz w:val="24"/>
          <w:szCs w:val="24"/>
        </w:rPr>
      </w:pPr>
    </w:p>
    <w:p w14:paraId="49C7D055" w14:textId="568C9426" w:rsidR="000E4764" w:rsidRPr="00457B36" w:rsidRDefault="000E4764" w:rsidP="000E4764">
      <w:pPr>
        <w:widowControl w:val="0"/>
        <w:tabs>
          <w:tab w:val="left" w:pos="851"/>
          <w:tab w:val="left" w:pos="1390"/>
        </w:tabs>
        <w:autoSpaceDE w:val="0"/>
        <w:autoSpaceDN w:val="0"/>
        <w:spacing w:after="120" w:line="276" w:lineRule="auto"/>
        <w:ind w:right="-28"/>
        <w:jc w:val="both"/>
        <w:rPr>
          <w:rFonts w:ascii="Arial" w:hAnsi="Arial" w:cs="Arial"/>
          <w:sz w:val="24"/>
          <w:szCs w:val="24"/>
        </w:rPr>
      </w:pPr>
      <w:r w:rsidRPr="00457B36">
        <w:rPr>
          <w:rFonts w:ascii="Arial" w:hAnsi="Arial" w:cs="Arial"/>
          <w:sz w:val="24"/>
          <w:szCs w:val="24"/>
        </w:rPr>
        <w:t>18.1. Encerradas as fases de julgamento e habilitação do licitante vencedor, e exauridos</w:t>
      </w:r>
      <w:r w:rsidRPr="00457B36">
        <w:rPr>
          <w:rFonts w:ascii="Arial" w:hAnsi="Arial" w:cs="Arial"/>
          <w:spacing w:val="-60"/>
          <w:sz w:val="24"/>
          <w:szCs w:val="24"/>
        </w:rPr>
        <w:t xml:space="preserve"> </w:t>
      </w:r>
      <w:r w:rsidRPr="00457B36">
        <w:rPr>
          <w:rFonts w:ascii="Arial" w:hAnsi="Arial" w:cs="Arial"/>
          <w:sz w:val="24"/>
          <w:szCs w:val="24"/>
        </w:rPr>
        <w:t>os recursos administrativos, o processo licitatório será encaminhado para a autoridade</w:t>
      </w:r>
      <w:r w:rsidRPr="00457B36">
        <w:rPr>
          <w:rFonts w:ascii="Arial" w:hAnsi="Arial" w:cs="Arial"/>
          <w:spacing w:val="1"/>
          <w:sz w:val="24"/>
          <w:szCs w:val="24"/>
        </w:rPr>
        <w:t xml:space="preserve"> </w:t>
      </w:r>
      <w:r w:rsidRPr="00457B36">
        <w:rPr>
          <w:rFonts w:ascii="Arial" w:hAnsi="Arial" w:cs="Arial"/>
          <w:sz w:val="24"/>
          <w:szCs w:val="24"/>
        </w:rPr>
        <w:t>superior</w:t>
      </w:r>
      <w:r w:rsidRPr="00457B36">
        <w:rPr>
          <w:rFonts w:ascii="Arial" w:hAnsi="Arial" w:cs="Arial"/>
          <w:spacing w:val="-1"/>
          <w:sz w:val="24"/>
          <w:szCs w:val="24"/>
        </w:rPr>
        <w:t xml:space="preserve"> </w:t>
      </w:r>
      <w:r w:rsidRPr="00457B36">
        <w:rPr>
          <w:rFonts w:ascii="Arial" w:hAnsi="Arial" w:cs="Arial"/>
          <w:sz w:val="24"/>
          <w:szCs w:val="24"/>
        </w:rPr>
        <w:t>que</w:t>
      </w:r>
      <w:r w:rsidRPr="00457B36">
        <w:rPr>
          <w:rFonts w:ascii="Arial" w:hAnsi="Arial" w:cs="Arial"/>
          <w:spacing w:val="-2"/>
          <w:sz w:val="24"/>
          <w:szCs w:val="24"/>
        </w:rPr>
        <w:t xml:space="preserve"> </w:t>
      </w:r>
      <w:r w:rsidRPr="00457B36">
        <w:rPr>
          <w:rFonts w:ascii="Arial" w:hAnsi="Arial" w:cs="Arial"/>
          <w:sz w:val="24"/>
          <w:szCs w:val="24"/>
        </w:rPr>
        <w:t>poderá:</w:t>
      </w:r>
    </w:p>
    <w:p w14:paraId="11902825" w14:textId="13B35A30" w:rsidR="000E4764" w:rsidRPr="00457B36" w:rsidRDefault="000E4764" w:rsidP="00116AAB">
      <w:pPr>
        <w:pStyle w:val="PargrafodaLista"/>
        <w:widowControl w:val="0"/>
        <w:numPr>
          <w:ilvl w:val="2"/>
          <w:numId w:val="35"/>
        </w:numPr>
        <w:tabs>
          <w:tab w:val="left" w:pos="851"/>
          <w:tab w:val="left" w:pos="1402"/>
        </w:tabs>
        <w:autoSpaceDE w:val="0"/>
        <w:autoSpaceDN w:val="0"/>
        <w:spacing w:after="120" w:line="276" w:lineRule="auto"/>
        <w:ind w:left="567" w:right="-28" w:firstLine="0"/>
        <w:jc w:val="both"/>
        <w:rPr>
          <w:rFonts w:ascii="Arial" w:hAnsi="Arial" w:cs="Arial"/>
          <w:sz w:val="24"/>
          <w:szCs w:val="24"/>
        </w:rPr>
      </w:pPr>
      <w:r w:rsidRPr="00457B36">
        <w:rPr>
          <w:rFonts w:ascii="Arial" w:hAnsi="Arial" w:cs="Arial"/>
          <w:sz w:val="24"/>
          <w:szCs w:val="24"/>
        </w:rPr>
        <w:t>Determinar</w:t>
      </w:r>
      <w:r w:rsidRPr="00457B36">
        <w:rPr>
          <w:rFonts w:ascii="Arial" w:hAnsi="Arial" w:cs="Arial"/>
          <w:spacing w:val="1"/>
          <w:sz w:val="24"/>
          <w:szCs w:val="24"/>
        </w:rPr>
        <w:t xml:space="preserve"> </w:t>
      </w:r>
      <w:r w:rsidRPr="00457B36">
        <w:rPr>
          <w:rFonts w:ascii="Arial" w:hAnsi="Arial" w:cs="Arial"/>
          <w:sz w:val="24"/>
          <w:szCs w:val="24"/>
        </w:rPr>
        <w:t>o</w:t>
      </w:r>
      <w:r w:rsidRPr="00457B36">
        <w:rPr>
          <w:rFonts w:ascii="Arial" w:hAnsi="Arial" w:cs="Arial"/>
          <w:spacing w:val="-3"/>
          <w:sz w:val="24"/>
          <w:szCs w:val="24"/>
        </w:rPr>
        <w:t xml:space="preserve"> </w:t>
      </w:r>
      <w:r w:rsidRPr="00457B36">
        <w:rPr>
          <w:rFonts w:ascii="Arial" w:hAnsi="Arial" w:cs="Arial"/>
          <w:sz w:val="24"/>
          <w:szCs w:val="24"/>
        </w:rPr>
        <w:t>retorno</w:t>
      </w:r>
      <w:r w:rsidRPr="00457B36">
        <w:rPr>
          <w:rFonts w:ascii="Arial" w:hAnsi="Arial" w:cs="Arial"/>
          <w:spacing w:val="-3"/>
          <w:sz w:val="24"/>
          <w:szCs w:val="24"/>
        </w:rPr>
        <w:t xml:space="preserve"> </w:t>
      </w:r>
      <w:r w:rsidRPr="00457B36">
        <w:rPr>
          <w:rFonts w:ascii="Arial" w:hAnsi="Arial" w:cs="Arial"/>
          <w:sz w:val="24"/>
          <w:szCs w:val="24"/>
        </w:rPr>
        <w:t>dos</w:t>
      </w:r>
      <w:r w:rsidRPr="00457B36">
        <w:rPr>
          <w:rFonts w:ascii="Arial" w:hAnsi="Arial" w:cs="Arial"/>
          <w:spacing w:val="-2"/>
          <w:sz w:val="24"/>
          <w:szCs w:val="24"/>
        </w:rPr>
        <w:t xml:space="preserve"> </w:t>
      </w:r>
      <w:r w:rsidRPr="00457B36">
        <w:rPr>
          <w:rFonts w:ascii="Arial" w:hAnsi="Arial" w:cs="Arial"/>
          <w:sz w:val="24"/>
          <w:szCs w:val="24"/>
        </w:rPr>
        <w:t>autos</w:t>
      </w:r>
      <w:r w:rsidRPr="00457B36">
        <w:rPr>
          <w:rFonts w:ascii="Arial" w:hAnsi="Arial" w:cs="Arial"/>
          <w:spacing w:val="-3"/>
          <w:sz w:val="24"/>
          <w:szCs w:val="24"/>
        </w:rPr>
        <w:t xml:space="preserve"> </w:t>
      </w:r>
      <w:r w:rsidRPr="00457B36">
        <w:rPr>
          <w:rFonts w:ascii="Arial" w:hAnsi="Arial" w:cs="Arial"/>
          <w:sz w:val="24"/>
          <w:szCs w:val="24"/>
        </w:rPr>
        <w:t>para</w:t>
      </w:r>
      <w:r w:rsidRPr="00457B36">
        <w:rPr>
          <w:rFonts w:ascii="Arial" w:hAnsi="Arial" w:cs="Arial"/>
          <w:spacing w:val="-3"/>
          <w:sz w:val="24"/>
          <w:szCs w:val="24"/>
        </w:rPr>
        <w:t xml:space="preserve"> </w:t>
      </w:r>
      <w:r w:rsidRPr="00457B36">
        <w:rPr>
          <w:rFonts w:ascii="Arial" w:hAnsi="Arial" w:cs="Arial"/>
          <w:sz w:val="24"/>
          <w:szCs w:val="24"/>
        </w:rPr>
        <w:t>saneamento</w:t>
      </w:r>
      <w:r w:rsidRPr="00457B36">
        <w:rPr>
          <w:rFonts w:ascii="Arial" w:hAnsi="Arial" w:cs="Arial"/>
          <w:spacing w:val="-5"/>
          <w:sz w:val="24"/>
          <w:szCs w:val="24"/>
        </w:rPr>
        <w:t xml:space="preserve"> </w:t>
      </w:r>
      <w:r w:rsidRPr="00457B36">
        <w:rPr>
          <w:rFonts w:ascii="Arial" w:hAnsi="Arial" w:cs="Arial"/>
          <w:sz w:val="24"/>
          <w:szCs w:val="24"/>
        </w:rPr>
        <w:t>de irregularidade</w:t>
      </w:r>
    </w:p>
    <w:p w14:paraId="6260D00E" w14:textId="34948B94" w:rsidR="000E4764" w:rsidRPr="00457B36" w:rsidRDefault="000E4764" w:rsidP="00116AAB">
      <w:pPr>
        <w:pStyle w:val="PargrafodaLista"/>
        <w:widowControl w:val="0"/>
        <w:numPr>
          <w:ilvl w:val="2"/>
          <w:numId w:val="35"/>
        </w:numPr>
        <w:tabs>
          <w:tab w:val="left" w:pos="851"/>
          <w:tab w:val="left" w:pos="1402"/>
        </w:tabs>
        <w:autoSpaceDE w:val="0"/>
        <w:autoSpaceDN w:val="0"/>
        <w:spacing w:after="120" w:line="276" w:lineRule="auto"/>
        <w:ind w:left="567" w:right="-28" w:firstLine="0"/>
        <w:jc w:val="both"/>
        <w:rPr>
          <w:rFonts w:ascii="Arial" w:hAnsi="Arial" w:cs="Arial"/>
          <w:sz w:val="24"/>
          <w:szCs w:val="24"/>
        </w:rPr>
      </w:pPr>
      <w:r w:rsidRPr="00457B36">
        <w:rPr>
          <w:rFonts w:ascii="Arial" w:hAnsi="Arial" w:cs="Arial"/>
          <w:sz w:val="24"/>
          <w:szCs w:val="24"/>
        </w:rPr>
        <w:t>Revogar a</w:t>
      </w:r>
      <w:r w:rsidRPr="00457B36">
        <w:rPr>
          <w:rFonts w:ascii="Arial" w:hAnsi="Arial" w:cs="Arial"/>
          <w:spacing w:val="-3"/>
          <w:sz w:val="24"/>
          <w:szCs w:val="24"/>
        </w:rPr>
        <w:t xml:space="preserve"> </w:t>
      </w:r>
      <w:r w:rsidRPr="00457B36">
        <w:rPr>
          <w:rFonts w:ascii="Arial" w:hAnsi="Arial" w:cs="Arial"/>
          <w:sz w:val="24"/>
          <w:szCs w:val="24"/>
        </w:rPr>
        <w:t>licitação</w:t>
      </w:r>
      <w:r w:rsidRPr="00457B36">
        <w:rPr>
          <w:rFonts w:ascii="Arial" w:hAnsi="Arial" w:cs="Arial"/>
          <w:spacing w:val="-2"/>
          <w:sz w:val="24"/>
          <w:szCs w:val="24"/>
        </w:rPr>
        <w:t xml:space="preserve"> </w:t>
      </w:r>
      <w:r w:rsidRPr="00457B36">
        <w:rPr>
          <w:rFonts w:ascii="Arial" w:hAnsi="Arial" w:cs="Arial"/>
          <w:sz w:val="24"/>
          <w:szCs w:val="24"/>
        </w:rPr>
        <w:t>por</w:t>
      </w:r>
      <w:r w:rsidRPr="00457B36">
        <w:rPr>
          <w:rFonts w:ascii="Arial" w:hAnsi="Arial" w:cs="Arial"/>
          <w:spacing w:val="-4"/>
          <w:sz w:val="24"/>
          <w:szCs w:val="24"/>
        </w:rPr>
        <w:t xml:space="preserve"> </w:t>
      </w:r>
      <w:r w:rsidRPr="00457B36">
        <w:rPr>
          <w:rFonts w:ascii="Arial" w:hAnsi="Arial" w:cs="Arial"/>
          <w:sz w:val="24"/>
          <w:szCs w:val="24"/>
        </w:rPr>
        <w:t>motivo</w:t>
      </w:r>
      <w:r w:rsidRPr="00457B36">
        <w:rPr>
          <w:rFonts w:ascii="Arial" w:hAnsi="Arial" w:cs="Arial"/>
          <w:spacing w:val="-1"/>
          <w:sz w:val="24"/>
          <w:szCs w:val="24"/>
        </w:rPr>
        <w:t xml:space="preserve"> </w:t>
      </w:r>
      <w:r w:rsidRPr="00457B36">
        <w:rPr>
          <w:rFonts w:ascii="Arial" w:hAnsi="Arial" w:cs="Arial"/>
          <w:sz w:val="24"/>
          <w:szCs w:val="24"/>
        </w:rPr>
        <w:t>de</w:t>
      </w:r>
      <w:r w:rsidRPr="00457B36">
        <w:rPr>
          <w:rFonts w:ascii="Arial" w:hAnsi="Arial" w:cs="Arial"/>
          <w:spacing w:val="-2"/>
          <w:sz w:val="24"/>
          <w:szCs w:val="24"/>
        </w:rPr>
        <w:t xml:space="preserve"> </w:t>
      </w:r>
      <w:r w:rsidRPr="00457B36">
        <w:rPr>
          <w:rFonts w:ascii="Arial" w:hAnsi="Arial" w:cs="Arial"/>
          <w:sz w:val="24"/>
          <w:szCs w:val="24"/>
        </w:rPr>
        <w:t>conveniência</w:t>
      </w:r>
      <w:r w:rsidRPr="00457B36">
        <w:rPr>
          <w:rFonts w:ascii="Arial" w:hAnsi="Arial" w:cs="Arial"/>
          <w:spacing w:val="-1"/>
          <w:sz w:val="24"/>
          <w:szCs w:val="24"/>
        </w:rPr>
        <w:t xml:space="preserve"> </w:t>
      </w:r>
      <w:r w:rsidRPr="00457B36">
        <w:rPr>
          <w:rFonts w:ascii="Arial" w:hAnsi="Arial" w:cs="Arial"/>
          <w:sz w:val="24"/>
          <w:szCs w:val="24"/>
        </w:rPr>
        <w:t>e oportunidade;</w:t>
      </w:r>
    </w:p>
    <w:p w14:paraId="371AA744" w14:textId="77777777" w:rsidR="000E4764" w:rsidRPr="00457B36" w:rsidRDefault="000E4764" w:rsidP="00116AAB">
      <w:pPr>
        <w:pStyle w:val="PargrafodaLista"/>
        <w:widowControl w:val="0"/>
        <w:numPr>
          <w:ilvl w:val="2"/>
          <w:numId w:val="35"/>
        </w:numPr>
        <w:tabs>
          <w:tab w:val="left" w:pos="851"/>
          <w:tab w:val="left" w:pos="1402"/>
        </w:tabs>
        <w:autoSpaceDE w:val="0"/>
        <w:autoSpaceDN w:val="0"/>
        <w:spacing w:after="120" w:line="276" w:lineRule="auto"/>
        <w:ind w:left="567" w:right="-28" w:firstLine="0"/>
        <w:contextualSpacing w:val="0"/>
        <w:jc w:val="both"/>
        <w:rPr>
          <w:rFonts w:ascii="Arial" w:hAnsi="Arial" w:cs="Arial"/>
          <w:sz w:val="24"/>
          <w:szCs w:val="24"/>
        </w:rPr>
      </w:pPr>
      <w:r w:rsidRPr="00457B36">
        <w:rPr>
          <w:rFonts w:ascii="Arial" w:hAnsi="Arial" w:cs="Arial"/>
          <w:sz w:val="24"/>
          <w:szCs w:val="24"/>
        </w:rPr>
        <w:t>Proceder à anulação da licitação, de ofício ou mediante provocação de terceiros,</w:t>
      </w:r>
      <w:r w:rsidRPr="00457B36">
        <w:rPr>
          <w:rFonts w:ascii="Arial" w:hAnsi="Arial" w:cs="Arial"/>
          <w:spacing w:val="1"/>
          <w:sz w:val="24"/>
          <w:szCs w:val="24"/>
        </w:rPr>
        <w:t xml:space="preserve"> </w:t>
      </w:r>
      <w:r w:rsidRPr="00457B36">
        <w:rPr>
          <w:rFonts w:ascii="Arial" w:hAnsi="Arial" w:cs="Arial"/>
          <w:sz w:val="24"/>
          <w:szCs w:val="24"/>
        </w:rPr>
        <w:t>sempre</w:t>
      </w:r>
      <w:r w:rsidRPr="00457B36">
        <w:rPr>
          <w:rFonts w:ascii="Arial" w:hAnsi="Arial" w:cs="Arial"/>
          <w:spacing w:val="-5"/>
          <w:sz w:val="24"/>
          <w:szCs w:val="24"/>
        </w:rPr>
        <w:t xml:space="preserve"> </w:t>
      </w:r>
      <w:r w:rsidRPr="00457B36">
        <w:rPr>
          <w:rFonts w:ascii="Arial" w:hAnsi="Arial" w:cs="Arial"/>
          <w:sz w:val="24"/>
          <w:szCs w:val="24"/>
        </w:rPr>
        <w:t>que presente ilegalidade insanável;</w:t>
      </w:r>
    </w:p>
    <w:p w14:paraId="148FB10D" w14:textId="77777777" w:rsidR="000E4764" w:rsidRPr="00457B36" w:rsidRDefault="000E4764" w:rsidP="00116AAB">
      <w:pPr>
        <w:pStyle w:val="Ttulo2"/>
        <w:keepNext w:val="0"/>
        <w:widowControl w:val="0"/>
        <w:numPr>
          <w:ilvl w:val="2"/>
          <w:numId w:val="35"/>
        </w:numPr>
        <w:tabs>
          <w:tab w:val="left" w:pos="851"/>
          <w:tab w:val="left" w:pos="1402"/>
        </w:tabs>
        <w:autoSpaceDE w:val="0"/>
        <w:autoSpaceDN w:val="0"/>
        <w:spacing w:after="120" w:line="276" w:lineRule="auto"/>
        <w:ind w:left="567" w:right="-28" w:firstLine="0"/>
        <w:jc w:val="left"/>
        <w:rPr>
          <w:rFonts w:ascii="Arial" w:hAnsi="Arial" w:cs="Arial"/>
          <w:b w:val="0"/>
          <w:bCs/>
          <w:i w:val="0"/>
          <w:iCs/>
          <w:sz w:val="24"/>
          <w:szCs w:val="24"/>
        </w:rPr>
      </w:pPr>
      <w:r w:rsidRPr="00457B36">
        <w:rPr>
          <w:rFonts w:ascii="Arial" w:hAnsi="Arial" w:cs="Arial"/>
          <w:b w:val="0"/>
          <w:bCs/>
          <w:i w:val="0"/>
          <w:iCs/>
          <w:sz w:val="24"/>
          <w:szCs w:val="24"/>
        </w:rPr>
        <w:t>Adjudicar</w:t>
      </w:r>
      <w:r w:rsidRPr="00457B36">
        <w:rPr>
          <w:rFonts w:ascii="Arial" w:hAnsi="Arial" w:cs="Arial"/>
          <w:b w:val="0"/>
          <w:bCs/>
          <w:i w:val="0"/>
          <w:iCs/>
          <w:spacing w:val="1"/>
          <w:sz w:val="24"/>
          <w:szCs w:val="24"/>
        </w:rPr>
        <w:t xml:space="preserve"> </w:t>
      </w:r>
      <w:r w:rsidRPr="00457B36">
        <w:rPr>
          <w:rFonts w:ascii="Arial" w:hAnsi="Arial" w:cs="Arial"/>
          <w:b w:val="0"/>
          <w:bCs/>
          <w:i w:val="0"/>
          <w:iCs/>
          <w:sz w:val="24"/>
          <w:szCs w:val="24"/>
        </w:rPr>
        <w:t>o</w:t>
      </w:r>
      <w:r w:rsidRPr="00457B36">
        <w:rPr>
          <w:rFonts w:ascii="Arial" w:hAnsi="Arial" w:cs="Arial"/>
          <w:b w:val="0"/>
          <w:bCs/>
          <w:i w:val="0"/>
          <w:iCs/>
          <w:spacing w:val="-1"/>
          <w:sz w:val="24"/>
          <w:szCs w:val="24"/>
        </w:rPr>
        <w:t xml:space="preserve"> </w:t>
      </w:r>
      <w:r w:rsidRPr="00457B36">
        <w:rPr>
          <w:rFonts w:ascii="Arial" w:hAnsi="Arial" w:cs="Arial"/>
          <w:b w:val="0"/>
          <w:bCs/>
          <w:i w:val="0"/>
          <w:iCs/>
          <w:sz w:val="24"/>
          <w:szCs w:val="24"/>
        </w:rPr>
        <w:t>objeto</w:t>
      </w:r>
      <w:r w:rsidRPr="00457B36">
        <w:rPr>
          <w:rFonts w:ascii="Arial" w:hAnsi="Arial" w:cs="Arial"/>
          <w:b w:val="0"/>
          <w:bCs/>
          <w:i w:val="0"/>
          <w:iCs/>
          <w:spacing w:val="-3"/>
          <w:sz w:val="24"/>
          <w:szCs w:val="24"/>
        </w:rPr>
        <w:t xml:space="preserve"> </w:t>
      </w:r>
      <w:r w:rsidRPr="00457B36">
        <w:rPr>
          <w:rFonts w:ascii="Arial" w:hAnsi="Arial" w:cs="Arial"/>
          <w:b w:val="0"/>
          <w:bCs/>
          <w:i w:val="0"/>
          <w:iCs/>
          <w:sz w:val="24"/>
          <w:szCs w:val="24"/>
        </w:rPr>
        <w:t>e</w:t>
      </w:r>
      <w:r w:rsidRPr="00457B36">
        <w:rPr>
          <w:rFonts w:ascii="Arial" w:hAnsi="Arial" w:cs="Arial"/>
          <w:b w:val="0"/>
          <w:bCs/>
          <w:i w:val="0"/>
          <w:iCs/>
          <w:spacing w:val="-1"/>
          <w:sz w:val="24"/>
          <w:szCs w:val="24"/>
        </w:rPr>
        <w:t xml:space="preserve"> </w:t>
      </w:r>
      <w:r w:rsidRPr="00457B36">
        <w:rPr>
          <w:rFonts w:ascii="Arial" w:hAnsi="Arial" w:cs="Arial"/>
          <w:b w:val="0"/>
          <w:bCs/>
          <w:i w:val="0"/>
          <w:iCs/>
          <w:sz w:val="24"/>
          <w:szCs w:val="24"/>
        </w:rPr>
        <w:t>homologar</w:t>
      </w:r>
      <w:r w:rsidRPr="00457B36">
        <w:rPr>
          <w:rFonts w:ascii="Arial" w:hAnsi="Arial" w:cs="Arial"/>
          <w:b w:val="0"/>
          <w:bCs/>
          <w:i w:val="0"/>
          <w:iCs/>
          <w:spacing w:val="-3"/>
          <w:sz w:val="24"/>
          <w:szCs w:val="24"/>
        </w:rPr>
        <w:t xml:space="preserve"> </w:t>
      </w:r>
      <w:r w:rsidRPr="00457B36">
        <w:rPr>
          <w:rFonts w:ascii="Arial" w:hAnsi="Arial" w:cs="Arial"/>
          <w:b w:val="0"/>
          <w:bCs/>
          <w:i w:val="0"/>
          <w:iCs/>
          <w:sz w:val="24"/>
          <w:szCs w:val="24"/>
        </w:rPr>
        <w:t>a</w:t>
      </w:r>
      <w:r w:rsidRPr="00457B36">
        <w:rPr>
          <w:rFonts w:ascii="Arial" w:hAnsi="Arial" w:cs="Arial"/>
          <w:b w:val="0"/>
          <w:bCs/>
          <w:i w:val="0"/>
          <w:iCs/>
          <w:spacing w:val="-3"/>
          <w:sz w:val="24"/>
          <w:szCs w:val="24"/>
        </w:rPr>
        <w:t xml:space="preserve"> </w:t>
      </w:r>
      <w:r w:rsidRPr="00457B36">
        <w:rPr>
          <w:rFonts w:ascii="Arial" w:hAnsi="Arial" w:cs="Arial"/>
          <w:b w:val="0"/>
          <w:bCs/>
          <w:i w:val="0"/>
          <w:iCs/>
          <w:sz w:val="24"/>
          <w:szCs w:val="24"/>
        </w:rPr>
        <w:t>licitação.</w:t>
      </w:r>
    </w:p>
    <w:p w14:paraId="6787EEED" w14:textId="77777777" w:rsidR="000E4764" w:rsidRPr="00457B36" w:rsidRDefault="000E4764" w:rsidP="00116AAB">
      <w:pPr>
        <w:pStyle w:val="PargrafodaLista"/>
        <w:widowControl w:val="0"/>
        <w:numPr>
          <w:ilvl w:val="1"/>
          <w:numId w:val="35"/>
        </w:numPr>
        <w:tabs>
          <w:tab w:val="left" w:pos="851"/>
          <w:tab w:val="left" w:pos="1390"/>
        </w:tabs>
        <w:autoSpaceDE w:val="0"/>
        <w:autoSpaceDN w:val="0"/>
        <w:spacing w:after="120" w:line="276" w:lineRule="auto"/>
        <w:ind w:left="0" w:right="-28" w:firstLine="0"/>
        <w:contextualSpacing w:val="0"/>
        <w:jc w:val="both"/>
        <w:rPr>
          <w:rFonts w:ascii="Arial" w:hAnsi="Arial" w:cs="Arial"/>
          <w:sz w:val="24"/>
          <w:szCs w:val="24"/>
        </w:rPr>
      </w:pPr>
      <w:r w:rsidRPr="00457B36">
        <w:rPr>
          <w:rFonts w:ascii="Arial" w:hAnsi="Arial" w:cs="Arial"/>
          <w:sz w:val="24"/>
          <w:szCs w:val="24"/>
        </w:rPr>
        <w:t>Ao pronunciar a nulidade, a autoridade indicará expressamente os atos com vícios</w:t>
      </w:r>
      <w:r w:rsidRPr="00457B36">
        <w:rPr>
          <w:rFonts w:ascii="Arial" w:hAnsi="Arial" w:cs="Arial"/>
          <w:spacing w:val="-59"/>
          <w:sz w:val="24"/>
          <w:szCs w:val="24"/>
        </w:rPr>
        <w:t xml:space="preserve"> </w:t>
      </w:r>
      <w:r w:rsidRPr="00457B36">
        <w:rPr>
          <w:rFonts w:ascii="Arial" w:hAnsi="Arial" w:cs="Arial"/>
          <w:sz w:val="24"/>
          <w:szCs w:val="24"/>
        </w:rPr>
        <w:t>insanáveis, tornando sem efeito todos os subsequentes que deles dependam, e dará</w:t>
      </w:r>
      <w:r w:rsidRPr="00457B36">
        <w:rPr>
          <w:rFonts w:ascii="Arial" w:hAnsi="Arial" w:cs="Arial"/>
          <w:spacing w:val="1"/>
          <w:sz w:val="24"/>
          <w:szCs w:val="24"/>
        </w:rPr>
        <w:t xml:space="preserve"> </w:t>
      </w:r>
      <w:r w:rsidRPr="00457B36">
        <w:rPr>
          <w:rFonts w:ascii="Arial" w:hAnsi="Arial" w:cs="Arial"/>
          <w:sz w:val="24"/>
          <w:szCs w:val="24"/>
        </w:rPr>
        <w:t>ensejo</w:t>
      </w:r>
      <w:r w:rsidRPr="00457B36">
        <w:rPr>
          <w:rFonts w:ascii="Arial" w:hAnsi="Arial" w:cs="Arial"/>
          <w:spacing w:val="-1"/>
          <w:sz w:val="24"/>
          <w:szCs w:val="24"/>
        </w:rPr>
        <w:t xml:space="preserve"> </w:t>
      </w:r>
      <w:r w:rsidRPr="00457B36">
        <w:rPr>
          <w:rFonts w:ascii="Arial" w:hAnsi="Arial" w:cs="Arial"/>
          <w:sz w:val="24"/>
          <w:szCs w:val="24"/>
        </w:rPr>
        <w:t>à</w:t>
      </w:r>
      <w:r w:rsidRPr="00457B36">
        <w:rPr>
          <w:rFonts w:ascii="Arial" w:hAnsi="Arial" w:cs="Arial"/>
          <w:spacing w:val="-2"/>
          <w:sz w:val="24"/>
          <w:szCs w:val="24"/>
        </w:rPr>
        <w:t xml:space="preserve"> </w:t>
      </w:r>
      <w:r w:rsidRPr="00457B36">
        <w:rPr>
          <w:rFonts w:ascii="Arial" w:hAnsi="Arial" w:cs="Arial"/>
          <w:sz w:val="24"/>
          <w:szCs w:val="24"/>
        </w:rPr>
        <w:t>apuração de</w:t>
      </w:r>
      <w:r w:rsidRPr="00457B36">
        <w:rPr>
          <w:rFonts w:ascii="Arial" w:hAnsi="Arial" w:cs="Arial"/>
          <w:spacing w:val="-2"/>
          <w:sz w:val="24"/>
          <w:szCs w:val="24"/>
        </w:rPr>
        <w:t xml:space="preserve"> </w:t>
      </w:r>
      <w:r w:rsidRPr="00457B36">
        <w:rPr>
          <w:rFonts w:ascii="Arial" w:hAnsi="Arial" w:cs="Arial"/>
          <w:sz w:val="24"/>
          <w:szCs w:val="24"/>
        </w:rPr>
        <w:t>responsabilidade</w:t>
      </w:r>
      <w:r w:rsidRPr="00457B36">
        <w:rPr>
          <w:rFonts w:ascii="Arial" w:hAnsi="Arial" w:cs="Arial"/>
          <w:spacing w:val="-1"/>
          <w:sz w:val="24"/>
          <w:szCs w:val="24"/>
        </w:rPr>
        <w:t xml:space="preserve"> </w:t>
      </w:r>
      <w:r w:rsidRPr="00457B36">
        <w:rPr>
          <w:rFonts w:ascii="Arial" w:hAnsi="Arial" w:cs="Arial"/>
          <w:sz w:val="24"/>
          <w:szCs w:val="24"/>
        </w:rPr>
        <w:t>de quem</w:t>
      </w:r>
      <w:r w:rsidRPr="00457B36">
        <w:rPr>
          <w:rFonts w:ascii="Arial" w:hAnsi="Arial" w:cs="Arial"/>
          <w:spacing w:val="-4"/>
          <w:sz w:val="24"/>
          <w:szCs w:val="24"/>
        </w:rPr>
        <w:t xml:space="preserve"> </w:t>
      </w:r>
      <w:r w:rsidRPr="00457B36">
        <w:rPr>
          <w:rFonts w:ascii="Arial" w:hAnsi="Arial" w:cs="Arial"/>
          <w:sz w:val="24"/>
          <w:szCs w:val="24"/>
        </w:rPr>
        <w:t>lhes</w:t>
      </w:r>
      <w:r w:rsidRPr="00457B36">
        <w:rPr>
          <w:rFonts w:ascii="Arial" w:hAnsi="Arial" w:cs="Arial"/>
          <w:spacing w:val="1"/>
          <w:sz w:val="24"/>
          <w:szCs w:val="24"/>
        </w:rPr>
        <w:t xml:space="preserve"> </w:t>
      </w:r>
      <w:r w:rsidRPr="00457B36">
        <w:rPr>
          <w:rFonts w:ascii="Arial" w:hAnsi="Arial" w:cs="Arial"/>
          <w:sz w:val="24"/>
          <w:szCs w:val="24"/>
        </w:rPr>
        <w:t>tenha dado</w:t>
      </w:r>
      <w:r w:rsidRPr="00457B36">
        <w:rPr>
          <w:rFonts w:ascii="Arial" w:hAnsi="Arial" w:cs="Arial"/>
          <w:spacing w:val="-1"/>
          <w:sz w:val="24"/>
          <w:szCs w:val="24"/>
        </w:rPr>
        <w:t xml:space="preserve"> </w:t>
      </w:r>
      <w:r w:rsidRPr="00457B36">
        <w:rPr>
          <w:rFonts w:ascii="Arial" w:hAnsi="Arial" w:cs="Arial"/>
          <w:sz w:val="24"/>
          <w:szCs w:val="24"/>
        </w:rPr>
        <w:t>causa.</w:t>
      </w:r>
    </w:p>
    <w:p w14:paraId="64E5E492" w14:textId="77777777" w:rsidR="000E4764" w:rsidRPr="00457B36" w:rsidRDefault="000E4764" w:rsidP="00116AAB">
      <w:pPr>
        <w:pStyle w:val="PargrafodaLista"/>
        <w:widowControl w:val="0"/>
        <w:numPr>
          <w:ilvl w:val="1"/>
          <w:numId w:val="35"/>
        </w:numPr>
        <w:tabs>
          <w:tab w:val="left" w:pos="851"/>
          <w:tab w:val="left" w:pos="1390"/>
        </w:tabs>
        <w:autoSpaceDE w:val="0"/>
        <w:autoSpaceDN w:val="0"/>
        <w:spacing w:after="120" w:line="276" w:lineRule="auto"/>
        <w:ind w:left="0" w:right="-28" w:firstLine="0"/>
        <w:contextualSpacing w:val="0"/>
        <w:jc w:val="both"/>
        <w:rPr>
          <w:rFonts w:ascii="Arial" w:hAnsi="Arial" w:cs="Arial"/>
          <w:sz w:val="24"/>
          <w:szCs w:val="24"/>
        </w:rPr>
      </w:pPr>
      <w:r w:rsidRPr="00457B36">
        <w:rPr>
          <w:rFonts w:ascii="Arial" w:hAnsi="Arial" w:cs="Arial"/>
          <w:sz w:val="24"/>
          <w:szCs w:val="24"/>
        </w:rPr>
        <w:t>O</w:t>
      </w:r>
      <w:r w:rsidRPr="00457B36">
        <w:rPr>
          <w:rFonts w:ascii="Arial" w:hAnsi="Arial" w:cs="Arial"/>
          <w:spacing w:val="1"/>
          <w:sz w:val="24"/>
          <w:szCs w:val="24"/>
        </w:rPr>
        <w:t xml:space="preserve"> </w:t>
      </w:r>
      <w:r w:rsidRPr="00457B36">
        <w:rPr>
          <w:rFonts w:ascii="Arial" w:hAnsi="Arial" w:cs="Arial"/>
          <w:sz w:val="24"/>
          <w:szCs w:val="24"/>
        </w:rPr>
        <w:t>motivo</w:t>
      </w:r>
      <w:r w:rsidRPr="00457B36">
        <w:rPr>
          <w:rFonts w:ascii="Arial" w:hAnsi="Arial" w:cs="Arial"/>
          <w:spacing w:val="1"/>
          <w:sz w:val="24"/>
          <w:szCs w:val="24"/>
        </w:rPr>
        <w:t xml:space="preserve"> </w:t>
      </w:r>
      <w:r w:rsidRPr="00457B36">
        <w:rPr>
          <w:rFonts w:ascii="Arial" w:hAnsi="Arial" w:cs="Arial"/>
          <w:sz w:val="24"/>
          <w:szCs w:val="24"/>
        </w:rPr>
        <w:t>determinante</w:t>
      </w:r>
      <w:r w:rsidRPr="00457B36">
        <w:rPr>
          <w:rFonts w:ascii="Arial" w:hAnsi="Arial" w:cs="Arial"/>
          <w:spacing w:val="1"/>
          <w:sz w:val="24"/>
          <w:szCs w:val="24"/>
        </w:rPr>
        <w:t xml:space="preserve"> </w:t>
      </w:r>
      <w:r w:rsidRPr="00457B36">
        <w:rPr>
          <w:rFonts w:ascii="Arial" w:hAnsi="Arial" w:cs="Arial"/>
          <w:sz w:val="24"/>
          <w:szCs w:val="24"/>
        </w:rPr>
        <w:t>para</w:t>
      </w:r>
      <w:r w:rsidRPr="00457B36">
        <w:rPr>
          <w:rFonts w:ascii="Arial" w:hAnsi="Arial" w:cs="Arial"/>
          <w:spacing w:val="1"/>
          <w:sz w:val="24"/>
          <w:szCs w:val="24"/>
        </w:rPr>
        <w:t xml:space="preserve"> </w:t>
      </w:r>
      <w:r w:rsidRPr="00457B36">
        <w:rPr>
          <w:rFonts w:ascii="Arial" w:hAnsi="Arial" w:cs="Arial"/>
          <w:sz w:val="24"/>
          <w:szCs w:val="24"/>
        </w:rPr>
        <w:t>a</w:t>
      </w:r>
      <w:r w:rsidRPr="00457B36">
        <w:rPr>
          <w:rFonts w:ascii="Arial" w:hAnsi="Arial" w:cs="Arial"/>
          <w:spacing w:val="1"/>
          <w:sz w:val="24"/>
          <w:szCs w:val="24"/>
        </w:rPr>
        <w:t xml:space="preserve"> </w:t>
      </w:r>
      <w:r w:rsidRPr="00457B36">
        <w:rPr>
          <w:rFonts w:ascii="Arial" w:hAnsi="Arial" w:cs="Arial"/>
          <w:sz w:val="24"/>
          <w:szCs w:val="24"/>
        </w:rPr>
        <w:t>revogação</w:t>
      </w:r>
      <w:r w:rsidRPr="00457B36">
        <w:rPr>
          <w:rFonts w:ascii="Arial" w:hAnsi="Arial" w:cs="Arial"/>
          <w:spacing w:val="1"/>
          <w:sz w:val="24"/>
          <w:szCs w:val="24"/>
        </w:rPr>
        <w:t xml:space="preserve"> </w:t>
      </w:r>
      <w:r w:rsidRPr="00457B36">
        <w:rPr>
          <w:rFonts w:ascii="Arial" w:hAnsi="Arial" w:cs="Arial"/>
          <w:sz w:val="24"/>
          <w:szCs w:val="24"/>
        </w:rPr>
        <w:t>do</w:t>
      </w:r>
      <w:r w:rsidRPr="00457B36">
        <w:rPr>
          <w:rFonts w:ascii="Arial" w:hAnsi="Arial" w:cs="Arial"/>
          <w:spacing w:val="1"/>
          <w:sz w:val="24"/>
          <w:szCs w:val="24"/>
        </w:rPr>
        <w:t xml:space="preserve"> </w:t>
      </w:r>
      <w:r w:rsidRPr="00457B36">
        <w:rPr>
          <w:rFonts w:ascii="Arial" w:hAnsi="Arial" w:cs="Arial"/>
          <w:sz w:val="24"/>
          <w:szCs w:val="24"/>
        </w:rPr>
        <w:t>processo</w:t>
      </w:r>
      <w:r w:rsidRPr="00457B36">
        <w:rPr>
          <w:rFonts w:ascii="Arial" w:hAnsi="Arial" w:cs="Arial"/>
          <w:spacing w:val="1"/>
          <w:sz w:val="24"/>
          <w:szCs w:val="24"/>
        </w:rPr>
        <w:t xml:space="preserve"> </w:t>
      </w:r>
      <w:r w:rsidRPr="00457B36">
        <w:rPr>
          <w:rFonts w:ascii="Arial" w:hAnsi="Arial" w:cs="Arial"/>
          <w:sz w:val="24"/>
          <w:szCs w:val="24"/>
        </w:rPr>
        <w:t>licitatório</w:t>
      </w:r>
      <w:r w:rsidRPr="00457B36">
        <w:rPr>
          <w:rFonts w:ascii="Arial" w:hAnsi="Arial" w:cs="Arial"/>
          <w:spacing w:val="1"/>
          <w:sz w:val="24"/>
          <w:szCs w:val="24"/>
        </w:rPr>
        <w:t xml:space="preserve"> </w:t>
      </w:r>
      <w:r w:rsidRPr="00457B36">
        <w:rPr>
          <w:rFonts w:ascii="Arial" w:hAnsi="Arial" w:cs="Arial"/>
          <w:sz w:val="24"/>
          <w:szCs w:val="24"/>
        </w:rPr>
        <w:t>deverá</w:t>
      </w:r>
      <w:r w:rsidRPr="00457B36">
        <w:rPr>
          <w:rFonts w:ascii="Arial" w:hAnsi="Arial" w:cs="Arial"/>
          <w:spacing w:val="1"/>
          <w:sz w:val="24"/>
          <w:szCs w:val="24"/>
        </w:rPr>
        <w:t xml:space="preserve"> </w:t>
      </w:r>
      <w:r w:rsidRPr="00457B36">
        <w:rPr>
          <w:rFonts w:ascii="Arial" w:hAnsi="Arial" w:cs="Arial"/>
          <w:sz w:val="24"/>
          <w:szCs w:val="24"/>
        </w:rPr>
        <w:t>ser</w:t>
      </w:r>
      <w:r w:rsidRPr="00457B36">
        <w:rPr>
          <w:rFonts w:ascii="Arial" w:hAnsi="Arial" w:cs="Arial"/>
          <w:spacing w:val="1"/>
          <w:sz w:val="24"/>
          <w:szCs w:val="24"/>
        </w:rPr>
        <w:t xml:space="preserve"> </w:t>
      </w:r>
      <w:r w:rsidRPr="00457B36">
        <w:rPr>
          <w:rFonts w:ascii="Arial" w:hAnsi="Arial" w:cs="Arial"/>
          <w:sz w:val="24"/>
          <w:szCs w:val="24"/>
        </w:rPr>
        <w:t>resultante</w:t>
      </w:r>
      <w:r w:rsidRPr="00457B36">
        <w:rPr>
          <w:rFonts w:ascii="Arial" w:hAnsi="Arial" w:cs="Arial"/>
          <w:spacing w:val="-3"/>
          <w:sz w:val="24"/>
          <w:szCs w:val="24"/>
        </w:rPr>
        <w:t xml:space="preserve"> </w:t>
      </w:r>
      <w:r w:rsidRPr="00457B36">
        <w:rPr>
          <w:rFonts w:ascii="Arial" w:hAnsi="Arial" w:cs="Arial"/>
          <w:sz w:val="24"/>
          <w:szCs w:val="24"/>
        </w:rPr>
        <w:t>de</w:t>
      </w:r>
      <w:r w:rsidRPr="00457B36">
        <w:rPr>
          <w:rFonts w:ascii="Arial" w:hAnsi="Arial" w:cs="Arial"/>
          <w:spacing w:val="-2"/>
          <w:sz w:val="24"/>
          <w:szCs w:val="24"/>
        </w:rPr>
        <w:t xml:space="preserve"> </w:t>
      </w:r>
      <w:r w:rsidRPr="00457B36">
        <w:rPr>
          <w:rFonts w:ascii="Arial" w:hAnsi="Arial" w:cs="Arial"/>
          <w:sz w:val="24"/>
          <w:szCs w:val="24"/>
        </w:rPr>
        <w:t>fato superveniente devidamente</w:t>
      </w:r>
      <w:r w:rsidRPr="00457B36">
        <w:rPr>
          <w:rFonts w:ascii="Arial" w:hAnsi="Arial" w:cs="Arial"/>
          <w:spacing w:val="-2"/>
          <w:sz w:val="24"/>
          <w:szCs w:val="24"/>
        </w:rPr>
        <w:t xml:space="preserve"> </w:t>
      </w:r>
      <w:r w:rsidRPr="00457B36">
        <w:rPr>
          <w:rFonts w:ascii="Arial" w:hAnsi="Arial" w:cs="Arial"/>
          <w:sz w:val="24"/>
          <w:szCs w:val="24"/>
        </w:rPr>
        <w:t>comprovado</w:t>
      </w:r>
    </w:p>
    <w:p w14:paraId="6ADD0378" w14:textId="116DAA3F" w:rsidR="000E4764" w:rsidRPr="002D399C" w:rsidRDefault="000E4764" w:rsidP="002D399C">
      <w:pPr>
        <w:pStyle w:val="PargrafodaLista"/>
        <w:widowControl w:val="0"/>
        <w:numPr>
          <w:ilvl w:val="1"/>
          <w:numId w:val="35"/>
        </w:numPr>
        <w:tabs>
          <w:tab w:val="left" w:pos="851"/>
          <w:tab w:val="left" w:pos="1390"/>
        </w:tabs>
        <w:autoSpaceDE w:val="0"/>
        <w:autoSpaceDN w:val="0"/>
        <w:spacing w:after="120" w:line="276" w:lineRule="auto"/>
        <w:ind w:left="0" w:right="-28" w:firstLine="0"/>
        <w:contextualSpacing w:val="0"/>
        <w:jc w:val="both"/>
        <w:rPr>
          <w:rFonts w:ascii="Arial" w:hAnsi="Arial" w:cs="Arial"/>
          <w:sz w:val="24"/>
          <w:szCs w:val="24"/>
        </w:rPr>
      </w:pPr>
      <w:r w:rsidRPr="00457B36">
        <w:rPr>
          <w:rFonts w:ascii="Arial" w:hAnsi="Arial" w:cs="Arial"/>
          <w:sz w:val="24"/>
          <w:szCs w:val="24"/>
        </w:rPr>
        <w:t>Nos</w:t>
      </w:r>
      <w:r w:rsidRPr="00457B36">
        <w:rPr>
          <w:rFonts w:ascii="Arial" w:hAnsi="Arial" w:cs="Arial"/>
          <w:spacing w:val="-8"/>
          <w:sz w:val="24"/>
          <w:szCs w:val="24"/>
        </w:rPr>
        <w:t xml:space="preserve"> </w:t>
      </w:r>
      <w:r w:rsidRPr="00457B36">
        <w:rPr>
          <w:rFonts w:ascii="Arial" w:hAnsi="Arial" w:cs="Arial"/>
          <w:sz w:val="24"/>
          <w:szCs w:val="24"/>
        </w:rPr>
        <w:t>casos</w:t>
      </w:r>
      <w:r w:rsidRPr="00457B36">
        <w:rPr>
          <w:rFonts w:ascii="Arial" w:hAnsi="Arial" w:cs="Arial"/>
          <w:spacing w:val="-6"/>
          <w:sz w:val="24"/>
          <w:szCs w:val="24"/>
        </w:rPr>
        <w:t xml:space="preserve"> </w:t>
      </w:r>
      <w:r w:rsidRPr="00457B36">
        <w:rPr>
          <w:rFonts w:ascii="Arial" w:hAnsi="Arial" w:cs="Arial"/>
          <w:sz w:val="24"/>
          <w:szCs w:val="24"/>
        </w:rPr>
        <w:t>de</w:t>
      </w:r>
      <w:r w:rsidRPr="00457B36">
        <w:rPr>
          <w:rFonts w:ascii="Arial" w:hAnsi="Arial" w:cs="Arial"/>
          <w:spacing w:val="-8"/>
          <w:sz w:val="24"/>
          <w:szCs w:val="24"/>
        </w:rPr>
        <w:t xml:space="preserve"> </w:t>
      </w:r>
      <w:r w:rsidRPr="00457B36">
        <w:rPr>
          <w:rFonts w:ascii="Arial" w:hAnsi="Arial" w:cs="Arial"/>
          <w:sz w:val="24"/>
          <w:szCs w:val="24"/>
        </w:rPr>
        <w:t>anulação</w:t>
      </w:r>
      <w:r w:rsidRPr="00457B36">
        <w:rPr>
          <w:rFonts w:ascii="Arial" w:hAnsi="Arial" w:cs="Arial"/>
          <w:spacing w:val="-7"/>
          <w:sz w:val="24"/>
          <w:szCs w:val="24"/>
        </w:rPr>
        <w:t xml:space="preserve"> </w:t>
      </w:r>
      <w:r w:rsidRPr="00457B36">
        <w:rPr>
          <w:rFonts w:ascii="Arial" w:hAnsi="Arial" w:cs="Arial"/>
          <w:sz w:val="24"/>
          <w:szCs w:val="24"/>
        </w:rPr>
        <w:t>e</w:t>
      </w:r>
      <w:r w:rsidRPr="00457B36">
        <w:rPr>
          <w:rFonts w:ascii="Arial" w:hAnsi="Arial" w:cs="Arial"/>
          <w:spacing w:val="-10"/>
          <w:sz w:val="24"/>
          <w:szCs w:val="24"/>
        </w:rPr>
        <w:t xml:space="preserve"> </w:t>
      </w:r>
      <w:r w:rsidRPr="00457B36">
        <w:rPr>
          <w:rFonts w:ascii="Arial" w:hAnsi="Arial" w:cs="Arial"/>
          <w:sz w:val="24"/>
          <w:szCs w:val="24"/>
        </w:rPr>
        <w:t>revogação,</w:t>
      </w:r>
      <w:r w:rsidRPr="00457B36">
        <w:rPr>
          <w:rFonts w:ascii="Arial" w:hAnsi="Arial" w:cs="Arial"/>
          <w:spacing w:val="-8"/>
          <w:sz w:val="24"/>
          <w:szCs w:val="24"/>
        </w:rPr>
        <w:t xml:space="preserve"> </w:t>
      </w:r>
      <w:r w:rsidRPr="00457B36">
        <w:rPr>
          <w:rFonts w:ascii="Arial" w:hAnsi="Arial" w:cs="Arial"/>
          <w:sz w:val="24"/>
          <w:szCs w:val="24"/>
        </w:rPr>
        <w:t>deverá</w:t>
      </w:r>
      <w:r w:rsidRPr="00457B36">
        <w:rPr>
          <w:rFonts w:ascii="Arial" w:hAnsi="Arial" w:cs="Arial"/>
          <w:spacing w:val="-7"/>
          <w:sz w:val="24"/>
          <w:szCs w:val="24"/>
        </w:rPr>
        <w:t xml:space="preserve"> </w:t>
      </w:r>
      <w:r w:rsidRPr="00457B36">
        <w:rPr>
          <w:rFonts w:ascii="Arial" w:hAnsi="Arial" w:cs="Arial"/>
          <w:sz w:val="24"/>
          <w:szCs w:val="24"/>
        </w:rPr>
        <w:t>ser</w:t>
      </w:r>
      <w:r w:rsidRPr="00457B36">
        <w:rPr>
          <w:rFonts w:ascii="Arial" w:hAnsi="Arial" w:cs="Arial"/>
          <w:spacing w:val="-6"/>
          <w:sz w:val="24"/>
          <w:szCs w:val="24"/>
        </w:rPr>
        <w:t xml:space="preserve"> </w:t>
      </w:r>
      <w:r w:rsidRPr="00457B36">
        <w:rPr>
          <w:rFonts w:ascii="Arial" w:hAnsi="Arial" w:cs="Arial"/>
          <w:sz w:val="24"/>
          <w:szCs w:val="24"/>
        </w:rPr>
        <w:t>assegurada</w:t>
      </w:r>
      <w:r w:rsidRPr="00457B36">
        <w:rPr>
          <w:rFonts w:ascii="Arial" w:hAnsi="Arial" w:cs="Arial"/>
          <w:spacing w:val="-8"/>
          <w:sz w:val="24"/>
          <w:szCs w:val="24"/>
        </w:rPr>
        <w:t xml:space="preserve"> </w:t>
      </w:r>
      <w:r w:rsidRPr="00457B36">
        <w:rPr>
          <w:rFonts w:ascii="Arial" w:hAnsi="Arial" w:cs="Arial"/>
          <w:sz w:val="24"/>
          <w:szCs w:val="24"/>
        </w:rPr>
        <w:t>a</w:t>
      </w:r>
      <w:r w:rsidRPr="00457B36">
        <w:rPr>
          <w:rFonts w:ascii="Arial" w:hAnsi="Arial" w:cs="Arial"/>
          <w:spacing w:val="-7"/>
          <w:sz w:val="24"/>
          <w:szCs w:val="24"/>
        </w:rPr>
        <w:t xml:space="preserve"> </w:t>
      </w:r>
      <w:r w:rsidRPr="00457B36">
        <w:rPr>
          <w:rFonts w:ascii="Arial" w:hAnsi="Arial" w:cs="Arial"/>
          <w:sz w:val="24"/>
          <w:szCs w:val="24"/>
        </w:rPr>
        <w:t>prévia</w:t>
      </w:r>
      <w:r w:rsidRPr="00457B36">
        <w:rPr>
          <w:rFonts w:ascii="Arial" w:hAnsi="Arial" w:cs="Arial"/>
          <w:spacing w:val="-8"/>
          <w:sz w:val="24"/>
          <w:szCs w:val="24"/>
        </w:rPr>
        <w:t xml:space="preserve"> </w:t>
      </w:r>
      <w:r w:rsidRPr="00457B36">
        <w:rPr>
          <w:rFonts w:ascii="Arial" w:hAnsi="Arial" w:cs="Arial"/>
          <w:sz w:val="24"/>
          <w:szCs w:val="24"/>
        </w:rPr>
        <w:t>manifestação</w:t>
      </w:r>
      <w:r w:rsidRPr="00457B36">
        <w:rPr>
          <w:rFonts w:ascii="Arial" w:hAnsi="Arial" w:cs="Arial"/>
          <w:spacing w:val="-58"/>
          <w:sz w:val="24"/>
          <w:szCs w:val="24"/>
        </w:rPr>
        <w:t xml:space="preserve"> </w:t>
      </w:r>
      <w:r w:rsidRPr="00457B36">
        <w:rPr>
          <w:rFonts w:ascii="Arial" w:hAnsi="Arial" w:cs="Arial"/>
          <w:sz w:val="24"/>
          <w:szCs w:val="24"/>
        </w:rPr>
        <w:t>dos interessados.</w:t>
      </w:r>
    </w:p>
    <w:p w14:paraId="5477E298" w14:textId="426FE5A4" w:rsidR="000E4764" w:rsidRPr="00457B36" w:rsidRDefault="000E4764" w:rsidP="00116AAB">
      <w:pPr>
        <w:pStyle w:val="PargrafodaLista"/>
        <w:numPr>
          <w:ilvl w:val="0"/>
          <w:numId w:val="35"/>
        </w:numPr>
        <w:pBdr>
          <w:top w:val="nil"/>
          <w:left w:val="nil"/>
          <w:bottom w:val="nil"/>
          <w:right w:val="nil"/>
          <w:between w:val="nil"/>
        </w:pBdr>
        <w:tabs>
          <w:tab w:val="left" w:pos="142"/>
          <w:tab w:val="left" w:pos="567"/>
          <w:tab w:val="left" w:pos="851"/>
        </w:tabs>
        <w:jc w:val="both"/>
        <w:rPr>
          <w:rFonts w:ascii="Arial" w:eastAsia="Arial" w:hAnsi="Arial" w:cs="Arial"/>
          <w:color w:val="000000"/>
          <w:sz w:val="24"/>
          <w:szCs w:val="24"/>
        </w:rPr>
      </w:pPr>
      <w:r w:rsidRPr="00457B36">
        <w:rPr>
          <w:rFonts w:ascii="Arial" w:eastAsia="Arial" w:hAnsi="Arial" w:cs="Arial"/>
          <w:b/>
          <w:color w:val="000000"/>
          <w:sz w:val="24"/>
          <w:szCs w:val="24"/>
        </w:rPr>
        <w:lastRenderedPageBreak/>
        <w:t>DA ADJUDICAÇAO E HOMOLOGAÇÃO</w:t>
      </w:r>
    </w:p>
    <w:p w14:paraId="163CC3DD" w14:textId="77777777" w:rsidR="000E4764" w:rsidRPr="00457B36" w:rsidRDefault="000E4764" w:rsidP="000E4764">
      <w:pPr>
        <w:pBdr>
          <w:top w:val="nil"/>
          <w:left w:val="nil"/>
          <w:bottom w:val="nil"/>
          <w:right w:val="nil"/>
          <w:between w:val="nil"/>
        </w:pBdr>
        <w:tabs>
          <w:tab w:val="left" w:pos="142"/>
          <w:tab w:val="left" w:pos="567"/>
          <w:tab w:val="left" w:pos="851"/>
        </w:tabs>
        <w:ind w:left="420"/>
        <w:jc w:val="both"/>
        <w:rPr>
          <w:rFonts w:ascii="Arial" w:eastAsia="Arial" w:hAnsi="Arial" w:cs="Arial"/>
          <w:b/>
          <w:color w:val="000000"/>
          <w:sz w:val="24"/>
          <w:szCs w:val="24"/>
        </w:rPr>
      </w:pPr>
    </w:p>
    <w:p w14:paraId="3432C0F7" w14:textId="6DEA9166" w:rsidR="000E4764" w:rsidRPr="00457B36" w:rsidRDefault="000E4764" w:rsidP="000E4764">
      <w:pPr>
        <w:pBdr>
          <w:top w:val="nil"/>
          <w:left w:val="nil"/>
          <w:bottom w:val="nil"/>
          <w:right w:val="nil"/>
          <w:between w:val="nil"/>
        </w:pBdr>
        <w:tabs>
          <w:tab w:val="left" w:pos="284"/>
          <w:tab w:val="left" w:pos="567"/>
        </w:tabs>
        <w:spacing w:line="276" w:lineRule="auto"/>
        <w:jc w:val="both"/>
        <w:rPr>
          <w:rFonts w:ascii="Arial" w:hAnsi="Arial" w:cs="Arial"/>
          <w:sz w:val="24"/>
          <w:szCs w:val="24"/>
        </w:rPr>
      </w:pPr>
      <w:r w:rsidRPr="00457B36">
        <w:rPr>
          <w:rFonts w:ascii="Arial" w:eastAsia="Arial" w:hAnsi="Arial" w:cs="Arial"/>
          <w:color w:val="000000"/>
          <w:sz w:val="24"/>
          <w:szCs w:val="24"/>
        </w:rPr>
        <w:t>19.1.</w:t>
      </w:r>
      <w:r w:rsidRPr="00457B36">
        <w:rPr>
          <w:rFonts w:ascii="Arial" w:eastAsia="Arial" w:hAnsi="Arial" w:cs="Arial"/>
          <w:b/>
          <w:color w:val="000000"/>
          <w:sz w:val="24"/>
          <w:szCs w:val="24"/>
        </w:rPr>
        <w:t xml:space="preserve"> </w:t>
      </w:r>
      <w:r w:rsidRPr="00457B36">
        <w:rPr>
          <w:rFonts w:ascii="Arial" w:eastAsia="Calibri" w:hAnsi="Arial" w:cs="Arial"/>
          <w:color w:val="000000"/>
          <w:sz w:val="24"/>
          <w:szCs w:val="24"/>
        </w:rPr>
        <w:t xml:space="preserve">Julgados os recursos, constatada a regularidade dos atos praticados, os autos serão encaminhados à Autoridade </w:t>
      </w:r>
      <w:r w:rsidRPr="00457B36">
        <w:rPr>
          <w:rFonts w:ascii="Arial" w:eastAsia="Calibri" w:hAnsi="Arial" w:cs="Arial"/>
          <w:sz w:val="24"/>
          <w:szCs w:val="24"/>
        </w:rPr>
        <w:t>Competente para adjudicar o objeto</w:t>
      </w:r>
      <w:r w:rsidRPr="00457B36">
        <w:rPr>
          <w:rFonts w:ascii="Arial" w:eastAsia="Calibri" w:hAnsi="Arial" w:cs="Arial"/>
          <w:color w:val="000000"/>
          <w:sz w:val="24"/>
          <w:szCs w:val="24"/>
        </w:rPr>
        <w:t xml:space="preserve"> e </w:t>
      </w:r>
      <w:r w:rsidRPr="00457B36">
        <w:rPr>
          <w:rFonts w:ascii="Arial" w:eastAsia="Calibri" w:hAnsi="Arial" w:cs="Arial"/>
          <w:sz w:val="24"/>
          <w:szCs w:val="24"/>
        </w:rPr>
        <w:t>homologar</w:t>
      </w:r>
      <w:r w:rsidRPr="00457B36">
        <w:rPr>
          <w:rFonts w:ascii="Arial" w:eastAsia="Calibri" w:hAnsi="Arial" w:cs="Arial"/>
          <w:color w:val="000000"/>
          <w:sz w:val="24"/>
          <w:szCs w:val="24"/>
        </w:rPr>
        <w:t xml:space="preserve"> a licitação. </w:t>
      </w:r>
    </w:p>
    <w:p w14:paraId="1A2188BE" w14:textId="77777777" w:rsidR="000E4764" w:rsidRPr="00457B36" w:rsidRDefault="000E4764" w:rsidP="000E4764">
      <w:pPr>
        <w:pBdr>
          <w:top w:val="nil"/>
          <w:left w:val="nil"/>
          <w:bottom w:val="nil"/>
          <w:right w:val="nil"/>
          <w:between w:val="nil"/>
        </w:pBdr>
        <w:tabs>
          <w:tab w:val="left" w:pos="142"/>
          <w:tab w:val="left" w:pos="567"/>
          <w:tab w:val="left" w:pos="851"/>
        </w:tabs>
        <w:ind w:left="420"/>
        <w:jc w:val="both"/>
        <w:rPr>
          <w:rFonts w:ascii="Arial" w:eastAsia="Arial" w:hAnsi="Arial" w:cs="Arial"/>
          <w:color w:val="000000"/>
          <w:sz w:val="24"/>
          <w:szCs w:val="24"/>
        </w:rPr>
      </w:pPr>
    </w:p>
    <w:p w14:paraId="13879FAB" w14:textId="68CCB67D" w:rsidR="000E4764" w:rsidRPr="00457B36" w:rsidRDefault="000E4764" w:rsidP="00116AAB">
      <w:pPr>
        <w:pStyle w:val="PargrafodaLista"/>
        <w:numPr>
          <w:ilvl w:val="0"/>
          <w:numId w:val="35"/>
        </w:numPr>
        <w:pBdr>
          <w:top w:val="nil"/>
          <w:left w:val="nil"/>
          <w:bottom w:val="nil"/>
          <w:right w:val="nil"/>
          <w:between w:val="nil"/>
        </w:pBdr>
        <w:tabs>
          <w:tab w:val="left" w:pos="142"/>
          <w:tab w:val="left" w:pos="567"/>
          <w:tab w:val="left" w:pos="851"/>
        </w:tabs>
        <w:jc w:val="both"/>
        <w:rPr>
          <w:rFonts w:ascii="Arial" w:eastAsia="Arial" w:hAnsi="Arial" w:cs="Arial"/>
          <w:color w:val="000000"/>
          <w:sz w:val="24"/>
          <w:szCs w:val="24"/>
        </w:rPr>
      </w:pPr>
      <w:r w:rsidRPr="00457B36">
        <w:rPr>
          <w:rFonts w:ascii="Arial" w:eastAsia="Arial" w:hAnsi="Arial" w:cs="Arial"/>
          <w:b/>
          <w:color w:val="000000"/>
          <w:sz w:val="24"/>
          <w:szCs w:val="24"/>
        </w:rPr>
        <w:t>O TERMO DE CONTRATO</w:t>
      </w:r>
    </w:p>
    <w:p w14:paraId="550510E7" w14:textId="77777777" w:rsidR="000E4764" w:rsidRPr="00457B36" w:rsidRDefault="000E4764" w:rsidP="000E4764">
      <w:pPr>
        <w:pBdr>
          <w:top w:val="nil"/>
          <w:left w:val="nil"/>
          <w:bottom w:val="nil"/>
          <w:right w:val="nil"/>
          <w:between w:val="nil"/>
        </w:pBdr>
        <w:tabs>
          <w:tab w:val="left" w:pos="142"/>
          <w:tab w:val="left" w:pos="567"/>
          <w:tab w:val="left" w:pos="851"/>
        </w:tabs>
        <w:ind w:left="420"/>
        <w:jc w:val="both"/>
        <w:rPr>
          <w:rFonts w:ascii="Arial" w:eastAsia="Arial" w:hAnsi="Arial" w:cs="Arial"/>
          <w:b/>
          <w:color w:val="000000"/>
          <w:sz w:val="24"/>
          <w:szCs w:val="24"/>
        </w:rPr>
      </w:pPr>
    </w:p>
    <w:p w14:paraId="3E664715" w14:textId="77777777" w:rsidR="000E4764" w:rsidRPr="00457B36" w:rsidRDefault="000E4764"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O adjudicatário terá o prazo de </w:t>
      </w:r>
      <w:r w:rsidRPr="00457B36">
        <w:rPr>
          <w:rFonts w:ascii="Arial" w:eastAsia="Arial" w:hAnsi="Arial" w:cs="Arial"/>
          <w:b/>
          <w:sz w:val="24"/>
          <w:szCs w:val="24"/>
        </w:rPr>
        <w:t>05 (cinco) dias</w:t>
      </w:r>
      <w:r w:rsidRPr="00457B36">
        <w:rPr>
          <w:rFonts w:ascii="Arial" w:eastAsia="Arial" w:hAnsi="Arial" w:cs="Arial"/>
          <w:sz w:val="24"/>
          <w:szCs w:val="24"/>
        </w:rPr>
        <w:t xml:space="preserve">, </w:t>
      </w:r>
      <w:r w:rsidRPr="00457B36">
        <w:rPr>
          <w:rFonts w:ascii="Arial" w:eastAsia="Arial" w:hAnsi="Arial" w:cs="Arial"/>
          <w:color w:val="000000"/>
          <w:sz w:val="24"/>
          <w:szCs w:val="24"/>
        </w:rPr>
        <w:t>a contar da convocação formal, para assinar o contrato.</w:t>
      </w:r>
    </w:p>
    <w:p w14:paraId="74C1D04F" w14:textId="77777777" w:rsidR="000E4764" w:rsidRPr="00457B36" w:rsidRDefault="000E4764" w:rsidP="000E4764">
      <w:pPr>
        <w:jc w:val="both"/>
        <w:rPr>
          <w:rFonts w:ascii="Arial" w:hAnsi="Arial" w:cs="Arial"/>
          <w:sz w:val="24"/>
          <w:szCs w:val="24"/>
        </w:rPr>
      </w:pPr>
    </w:p>
    <w:p w14:paraId="4A61652E" w14:textId="77777777" w:rsidR="000E4764" w:rsidRPr="00457B36" w:rsidRDefault="000E4764" w:rsidP="00116AAB">
      <w:pPr>
        <w:pStyle w:val="PargrafodaLista"/>
        <w:numPr>
          <w:ilvl w:val="0"/>
          <w:numId w:val="16"/>
        </w:numPr>
        <w:tabs>
          <w:tab w:val="left" w:pos="900"/>
        </w:tabs>
        <w:jc w:val="both"/>
        <w:rPr>
          <w:rFonts w:ascii="Arial" w:hAnsi="Arial" w:cs="Arial"/>
          <w:bCs/>
          <w:sz w:val="24"/>
          <w:szCs w:val="24"/>
        </w:rPr>
      </w:pPr>
      <w:r w:rsidRPr="00457B36">
        <w:rPr>
          <w:rFonts w:ascii="Arial" w:hAnsi="Arial" w:cs="Arial"/>
          <w:bCs/>
          <w:sz w:val="24"/>
          <w:szCs w:val="24"/>
          <w:u w:val="single"/>
        </w:rPr>
        <w:t>Será Permitido o Uso de Assinatura Eletrônica e Certificado Digital, para celebração do contrato entre as partes, atendendo ao Decreto Municipal 2.528/2021 que regulamenta o sistema de Assinaturas Digital de Documentos e da Outras Providências</w:t>
      </w:r>
      <w:r w:rsidRPr="00457B36">
        <w:rPr>
          <w:rFonts w:ascii="Arial" w:hAnsi="Arial" w:cs="Arial"/>
          <w:bCs/>
          <w:sz w:val="24"/>
          <w:szCs w:val="24"/>
        </w:rPr>
        <w:t xml:space="preserve">. </w:t>
      </w:r>
    </w:p>
    <w:p w14:paraId="15736091" w14:textId="77777777" w:rsidR="000E4764" w:rsidRPr="00457B36" w:rsidRDefault="000E4764" w:rsidP="000E4764">
      <w:pPr>
        <w:pStyle w:val="PargrafodaLista"/>
        <w:tabs>
          <w:tab w:val="left" w:pos="900"/>
        </w:tabs>
        <w:jc w:val="both"/>
        <w:rPr>
          <w:rFonts w:ascii="Arial" w:hAnsi="Arial" w:cs="Arial"/>
          <w:bCs/>
          <w:sz w:val="24"/>
          <w:szCs w:val="24"/>
        </w:rPr>
      </w:pPr>
    </w:p>
    <w:p w14:paraId="064C5FC3" w14:textId="77777777" w:rsidR="000E4764" w:rsidRPr="00457B36" w:rsidRDefault="000E4764" w:rsidP="00116AAB">
      <w:pPr>
        <w:pStyle w:val="Corpodetexto"/>
        <w:widowControl w:val="0"/>
        <w:numPr>
          <w:ilvl w:val="0"/>
          <w:numId w:val="16"/>
        </w:numPr>
        <w:suppressAutoHyphens/>
        <w:rPr>
          <w:rFonts w:ascii="Arial" w:hAnsi="Arial" w:cs="Arial"/>
          <w:sz w:val="24"/>
          <w:szCs w:val="24"/>
        </w:rPr>
      </w:pPr>
      <w:r w:rsidRPr="00457B36">
        <w:rPr>
          <w:rFonts w:ascii="Arial" w:hAnsi="Arial" w:cs="Arial"/>
          <w:sz w:val="24"/>
          <w:szCs w:val="24"/>
        </w:rPr>
        <w:t xml:space="preserve">A convocação da empresa vencedora será realizada por meio de publicação no Diário Oficial dos Municípios </w:t>
      </w:r>
      <w:r w:rsidRPr="00457B36">
        <w:rPr>
          <w:rFonts w:ascii="Arial" w:hAnsi="Arial" w:cs="Arial"/>
          <w:b/>
          <w:sz w:val="24"/>
          <w:szCs w:val="24"/>
        </w:rPr>
        <w:t xml:space="preserve">ASSOMASUL – </w:t>
      </w:r>
      <w:hyperlink r:id="rId25" w:history="1">
        <w:r w:rsidRPr="00457B36">
          <w:rPr>
            <w:rStyle w:val="Hyperlink"/>
            <w:rFonts w:ascii="Arial" w:eastAsiaTheme="minorEastAsia" w:hAnsi="Arial" w:cs="Arial"/>
            <w:b/>
            <w:sz w:val="24"/>
            <w:szCs w:val="24"/>
          </w:rPr>
          <w:t>http://diariooficialms.com.br/assomasul</w:t>
        </w:r>
      </w:hyperlink>
      <w:r w:rsidRPr="00457B36">
        <w:rPr>
          <w:rFonts w:ascii="Arial" w:hAnsi="Arial" w:cs="Arial"/>
          <w:b/>
          <w:sz w:val="24"/>
          <w:szCs w:val="24"/>
        </w:rPr>
        <w:t>.</w:t>
      </w:r>
    </w:p>
    <w:p w14:paraId="3B028173" w14:textId="77777777" w:rsidR="000E4764" w:rsidRPr="00457B36" w:rsidRDefault="000E4764" w:rsidP="000E4764">
      <w:pPr>
        <w:pStyle w:val="Corpodetexto"/>
        <w:widowControl w:val="0"/>
        <w:suppressAutoHyphens/>
        <w:ind w:left="720"/>
        <w:rPr>
          <w:rFonts w:ascii="Arial" w:hAnsi="Arial" w:cs="Arial"/>
          <w:sz w:val="24"/>
          <w:szCs w:val="24"/>
        </w:rPr>
      </w:pPr>
    </w:p>
    <w:p w14:paraId="6A2CE8CC" w14:textId="77777777" w:rsidR="000E4764" w:rsidRPr="00457B36" w:rsidRDefault="000E4764" w:rsidP="00116AAB">
      <w:pPr>
        <w:pStyle w:val="Corpodetexto"/>
        <w:widowControl w:val="0"/>
        <w:numPr>
          <w:ilvl w:val="0"/>
          <w:numId w:val="16"/>
        </w:numPr>
        <w:suppressAutoHyphens/>
        <w:rPr>
          <w:rFonts w:ascii="Arial" w:hAnsi="Arial" w:cs="Arial"/>
          <w:sz w:val="24"/>
          <w:szCs w:val="24"/>
        </w:rPr>
      </w:pPr>
      <w:r w:rsidRPr="00457B36">
        <w:rPr>
          <w:rFonts w:ascii="Arial" w:eastAsia="Calibri" w:hAnsi="Arial" w:cs="Arial"/>
          <w:sz w:val="24"/>
          <w:szCs w:val="24"/>
        </w:rPr>
        <w:t>Alternativamente à convocação para comparecer perante o órgão ou entidade para a assinatura do Contrato ou aceite do instrumento equivalente, a Administração poderá encaminhá-lo para assinatura ou aceite da Adjudicatária, mediante correspondência postal com aviso de recebimento (AR) ou meio eletrônico, para que seja assinado ou aceito no prazo de 05 (cinco) dias úteis, a contar da data de seu recebimento.</w:t>
      </w:r>
    </w:p>
    <w:p w14:paraId="57EBDA03" w14:textId="77777777" w:rsidR="000E4764" w:rsidRPr="00457B36" w:rsidRDefault="000E4764" w:rsidP="000E4764">
      <w:pPr>
        <w:pStyle w:val="PargrafodaLista"/>
        <w:rPr>
          <w:rFonts w:ascii="Arial" w:eastAsia="Calibri" w:hAnsi="Arial" w:cs="Arial"/>
          <w:sz w:val="24"/>
          <w:szCs w:val="24"/>
        </w:rPr>
      </w:pPr>
    </w:p>
    <w:p w14:paraId="0E178141" w14:textId="77777777" w:rsidR="000E4764" w:rsidRPr="00457B36" w:rsidRDefault="000E4764"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O prazo previsto no subitem anterior poderá ser prorrogado, por igual período, por solicitação justificada do adjudicatário e aceita pela Administração.</w:t>
      </w:r>
    </w:p>
    <w:p w14:paraId="36C65E20" w14:textId="77777777" w:rsidR="000E4764" w:rsidRPr="00457B36" w:rsidRDefault="000E4764" w:rsidP="000E4764">
      <w:pPr>
        <w:pBdr>
          <w:top w:val="nil"/>
          <w:left w:val="nil"/>
          <w:bottom w:val="nil"/>
          <w:right w:val="nil"/>
          <w:between w:val="nil"/>
        </w:pBdr>
        <w:ind w:left="708"/>
        <w:rPr>
          <w:rFonts w:ascii="Arial" w:eastAsia="Arial" w:hAnsi="Arial" w:cs="Arial"/>
          <w:b/>
          <w:color w:val="000000"/>
          <w:sz w:val="24"/>
          <w:szCs w:val="24"/>
        </w:rPr>
      </w:pPr>
    </w:p>
    <w:p w14:paraId="7315BE59" w14:textId="59A4A856" w:rsidR="000E4764" w:rsidRPr="00457B36" w:rsidRDefault="000E4764"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O prazo de vigência do contrato será de </w:t>
      </w:r>
      <w:r w:rsidR="004646CA">
        <w:rPr>
          <w:rFonts w:ascii="Arial" w:eastAsia="Arial" w:hAnsi="Arial" w:cs="Arial"/>
          <w:b/>
          <w:color w:val="000000"/>
          <w:sz w:val="24"/>
          <w:szCs w:val="24"/>
        </w:rPr>
        <w:t>90</w:t>
      </w:r>
      <w:r w:rsidRPr="00457B36">
        <w:rPr>
          <w:rFonts w:ascii="Arial" w:eastAsia="Arial" w:hAnsi="Arial" w:cs="Arial"/>
          <w:b/>
          <w:color w:val="000000"/>
          <w:sz w:val="24"/>
          <w:szCs w:val="24"/>
        </w:rPr>
        <w:t xml:space="preserve"> (</w:t>
      </w:r>
      <w:r w:rsidR="004646CA">
        <w:rPr>
          <w:rFonts w:ascii="Arial" w:eastAsia="Arial" w:hAnsi="Arial" w:cs="Arial"/>
          <w:b/>
          <w:color w:val="000000"/>
          <w:sz w:val="24"/>
          <w:szCs w:val="24"/>
        </w:rPr>
        <w:t>noventa</w:t>
      </w:r>
      <w:r w:rsidRPr="00457B36">
        <w:rPr>
          <w:rFonts w:ascii="Arial" w:eastAsia="Arial" w:hAnsi="Arial" w:cs="Arial"/>
          <w:b/>
          <w:color w:val="000000"/>
          <w:sz w:val="24"/>
          <w:szCs w:val="24"/>
        </w:rPr>
        <w:t xml:space="preserve">) </w:t>
      </w:r>
      <w:r w:rsidR="004646CA">
        <w:rPr>
          <w:rFonts w:ascii="Arial" w:eastAsia="Arial" w:hAnsi="Arial" w:cs="Arial"/>
          <w:b/>
          <w:color w:val="000000"/>
          <w:sz w:val="24"/>
          <w:szCs w:val="24"/>
        </w:rPr>
        <w:t>dias</w:t>
      </w:r>
      <w:r w:rsidRPr="00457B36">
        <w:rPr>
          <w:rFonts w:ascii="Arial" w:eastAsia="Arial" w:hAnsi="Arial" w:cs="Arial"/>
          <w:b/>
          <w:color w:val="000000"/>
          <w:sz w:val="24"/>
          <w:szCs w:val="24"/>
        </w:rPr>
        <w:t>.</w:t>
      </w:r>
    </w:p>
    <w:p w14:paraId="24345C89" w14:textId="77777777" w:rsidR="000E4764" w:rsidRPr="00457B36" w:rsidRDefault="000E4764" w:rsidP="000E4764">
      <w:pPr>
        <w:pBdr>
          <w:top w:val="nil"/>
          <w:left w:val="nil"/>
          <w:bottom w:val="nil"/>
          <w:right w:val="nil"/>
          <w:between w:val="nil"/>
        </w:pBdr>
        <w:ind w:left="708"/>
        <w:rPr>
          <w:rFonts w:ascii="Arial" w:eastAsia="Arial" w:hAnsi="Arial" w:cs="Arial"/>
          <w:b/>
          <w:color w:val="000000"/>
          <w:sz w:val="24"/>
          <w:szCs w:val="24"/>
        </w:rPr>
      </w:pPr>
    </w:p>
    <w:p w14:paraId="07CEC585" w14:textId="77777777" w:rsidR="000E4764" w:rsidRPr="00457B36" w:rsidRDefault="000E4764"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14:paraId="227C3950" w14:textId="77777777" w:rsidR="000E4764" w:rsidRPr="00457B36" w:rsidRDefault="000E4764" w:rsidP="000E4764">
      <w:pPr>
        <w:pBdr>
          <w:top w:val="nil"/>
          <w:left w:val="nil"/>
          <w:bottom w:val="nil"/>
          <w:right w:val="nil"/>
          <w:between w:val="nil"/>
        </w:pBdr>
        <w:ind w:left="708"/>
        <w:rPr>
          <w:rFonts w:ascii="Arial" w:eastAsia="Arial" w:hAnsi="Arial" w:cs="Arial"/>
          <w:b/>
          <w:color w:val="000000"/>
          <w:sz w:val="24"/>
          <w:szCs w:val="24"/>
        </w:rPr>
      </w:pPr>
    </w:p>
    <w:p w14:paraId="12AF7C2B" w14:textId="77777777" w:rsidR="000E4764" w:rsidRPr="00457B36" w:rsidRDefault="000E4764" w:rsidP="00116AAB">
      <w:pPr>
        <w:pStyle w:val="PargrafodaLista"/>
        <w:numPr>
          <w:ilvl w:val="1"/>
          <w:numId w:val="35"/>
        </w:numPr>
        <w:spacing w:line="276" w:lineRule="auto"/>
        <w:ind w:left="0" w:firstLine="0"/>
        <w:jc w:val="both"/>
        <w:rPr>
          <w:rFonts w:ascii="Arial" w:eastAsia="Calibri" w:hAnsi="Arial" w:cs="Arial"/>
          <w:b/>
          <w:bCs/>
          <w:sz w:val="24"/>
          <w:szCs w:val="24"/>
        </w:rPr>
      </w:pPr>
      <w:r w:rsidRPr="00457B36">
        <w:rPr>
          <w:rFonts w:ascii="Arial" w:eastAsia="Calibri" w:hAnsi="Arial" w:cs="Arial"/>
          <w:b/>
          <w:bCs/>
          <w:sz w:val="24"/>
          <w:szCs w:val="24"/>
        </w:rPr>
        <w:t xml:space="preserve">Na assinatura do contrato, será exigida da licitante a comprovação da regularidade fiscal e trabalhista, as certidões negativas de inidoneidade e impedimento expedidas no </w:t>
      </w:r>
      <w:r w:rsidRPr="00457B36">
        <w:rPr>
          <w:rFonts w:ascii="Arial" w:hAnsi="Arial" w:cs="Arial"/>
          <w:b/>
          <w:bCs/>
          <w:color w:val="000000"/>
          <w:sz w:val="24"/>
          <w:szCs w:val="24"/>
        </w:rPr>
        <w:t>Cadastro Nacional de Empresas Inidôneas e Suspensas (</w:t>
      </w:r>
      <w:proofErr w:type="spellStart"/>
      <w:r w:rsidRPr="00457B36">
        <w:rPr>
          <w:rFonts w:ascii="Arial" w:hAnsi="Arial" w:cs="Arial"/>
          <w:b/>
          <w:bCs/>
          <w:color w:val="000000"/>
          <w:sz w:val="24"/>
          <w:szCs w:val="24"/>
        </w:rPr>
        <w:t>Ceis</w:t>
      </w:r>
      <w:proofErr w:type="spellEnd"/>
      <w:r w:rsidRPr="00457B36">
        <w:rPr>
          <w:rFonts w:ascii="Arial" w:hAnsi="Arial" w:cs="Arial"/>
          <w:b/>
          <w:bCs/>
          <w:color w:val="000000"/>
          <w:sz w:val="24"/>
          <w:szCs w:val="24"/>
        </w:rPr>
        <w:t>) e o Cadastro Nacional de Empresas Punidas (</w:t>
      </w:r>
      <w:proofErr w:type="spellStart"/>
      <w:r w:rsidRPr="00457B36">
        <w:rPr>
          <w:rFonts w:ascii="Arial" w:hAnsi="Arial" w:cs="Arial"/>
          <w:b/>
          <w:bCs/>
          <w:color w:val="000000"/>
          <w:sz w:val="24"/>
          <w:szCs w:val="24"/>
        </w:rPr>
        <w:t>Cnep</w:t>
      </w:r>
      <w:proofErr w:type="spellEnd"/>
      <w:r w:rsidRPr="00457B36">
        <w:rPr>
          <w:rFonts w:ascii="Arial" w:hAnsi="Arial" w:cs="Arial"/>
          <w:b/>
          <w:bCs/>
          <w:color w:val="000000"/>
          <w:sz w:val="24"/>
          <w:szCs w:val="24"/>
        </w:rPr>
        <w:t>), devendo manter as condições de habilitação</w:t>
      </w:r>
      <w:r w:rsidRPr="00457B36">
        <w:rPr>
          <w:rFonts w:ascii="Arial" w:eastAsia="Calibri" w:hAnsi="Arial" w:cs="Arial"/>
          <w:b/>
          <w:bCs/>
          <w:sz w:val="24"/>
          <w:szCs w:val="24"/>
        </w:rPr>
        <w:t xml:space="preserve"> durante a vigência do contrato.</w:t>
      </w:r>
    </w:p>
    <w:p w14:paraId="713B49BF" w14:textId="77777777" w:rsidR="000E4764" w:rsidRPr="00457B36" w:rsidRDefault="000E4764" w:rsidP="000E4764">
      <w:pPr>
        <w:pStyle w:val="PargrafodaLista"/>
        <w:rPr>
          <w:rFonts w:ascii="Arial" w:eastAsia="Calibri" w:hAnsi="Arial" w:cs="Arial"/>
          <w:b/>
          <w:bCs/>
          <w:sz w:val="24"/>
          <w:szCs w:val="24"/>
        </w:rPr>
      </w:pPr>
    </w:p>
    <w:p w14:paraId="0A891336" w14:textId="77777777" w:rsidR="000E4764" w:rsidRPr="00457B36" w:rsidRDefault="000E4764" w:rsidP="000E4764">
      <w:pPr>
        <w:pStyle w:val="PargrafodaLista"/>
        <w:spacing w:line="276" w:lineRule="auto"/>
        <w:ind w:left="567"/>
        <w:jc w:val="both"/>
        <w:rPr>
          <w:rFonts w:ascii="Arial" w:eastAsia="Calibri" w:hAnsi="Arial" w:cs="Arial"/>
          <w:b/>
          <w:bCs/>
          <w:sz w:val="24"/>
          <w:szCs w:val="24"/>
        </w:rPr>
      </w:pPr>
      <w:r w:rsidRPr="00457B36">
        <w:rPr>
          <w:rFonts w:ascii="Arial" w:eastAsia="Calibri" w:hAnsi="Arial" w:cs="Arial"/>
          <w:sz w:val="24"/>
          <w:szCs w:val="24"/>
        </w:rPr>
        <w:t>21.5.1.</w:t>
      </w:r>
      <w:r w:rsidRPr="00457B36">
        <w:rPr>
          <w:rFonts w:ascii="Arial" w:eastAsia="Calibri" w:hAnsi="Arial" w:cs="Arial"/>
          <w:b/>
          <w:bCs/>
          <w:sz w:val="24"/>
          <w:szCs w:val="24"/>
        </w:rPr>
        <w:t xml:space="preserve"> Caso as certidões acima estejam válidas na assinatura do contrato as mesmas serão consideradas para fim de atendimento do item acima, devendo ser atualizadas apenas aquelas que tiverem seu prazo de validade expirado.</w:t>
      </w:r>
    </w:p>
    <w:p w14:paraId="47B2A49B" w14:textId="77777777" w:rsidR="000E4764" w:rsidRPr="00457B36" w:rsidRDefault="000E4764" w:rsidP="000E4764">
      <w:pPr>
        <w:pStyle w:val="PargrafodaLista"/>
        <w:rPr>
          <w:rFonts w:ascii="Arial" w:eastAsia="Arial" w:hAnsi="Arial" w:cs="Arial"/>
          <w:color w:val="000000"/>
          <w:sz w:val="24"/>
          <w:szCs w:val="24"/>
        </w:rPr>
      </w:pPr>
    </w:p>
    <w:p w14:paraId="2B61ABAC" w14:textId="77777777" w:rsidR="000E4764" w:rsidRPr="00457B36" w:rsidRDefault="000E4764" w:rsidP="00116AAB">
      <w:pPr>
        <w:pStyle w:val="PargrafodaLista"/>
        <w:numPr>
          <w:ilvl w:val="1"/>
          <w:numId w:val="35"/>
        </w:numPr>
        <w:spacing w:line="276" w:lineRule="auto"/>
        <w:ind w:left="0" w:firstLine="0"/>
        <w:jc w:val="both"/>
        <w:rPr>
          <w:rFonts w:ascii="Arial" w:eastAsia="Calibri" w:hAnsi="Arial" w:cs="Arial"/>
          <w:sz w:val="24"/>
          <w:szCs w:val="24"/>
        </w:rPr>
      </w:pPr>
      <w:r w:rsidRPr="00457B36">
        <w:rPr>
          <w:rFonts w:ascii="Arial" w:eastAsia="Calibri" w:hAnsi="Arial" w:cs="Arial"/>
          <w:sz w:val="24"/>
          <w:szCs w:val="24"/>
        </w:rPr>
        <w:lastRenderedPageBreak/>
        <w:t>Na hipótese de irregularidade, o contratado deverá regularizar a sua situação perante o cadastro no prazo de até 05 (cinco) dias úteis, sob pena de aplicação das penalidades previstas no edital e anexos.</w:t>
      </w:r>
    </w:p>
    <w:p w14:paraId="5D03A566" w14:textId="77777777" w:rsidR="000E4764" w:rsidRPr="00457B36" w:rsidRDefault="000E4764" w:rsidP="000E4764">
      <w:pPr>
        <w:pStyle w:val="PargrafodaLista"/>
        <w:rPr>
          <w:rFonts w:ascii="Arial" w:eastAsia="Calibri" w:hAnsi="Arial" w:cs="Arial"/>
          <w:sz w:val="24"/>
          <w:szCs w:val="24"/>
        </w:rPr>
      </w:pPr>
    </w:p>
    <w:p w14:paraId="6FED1191" w14:textId="6DC1E496" w:rsidR="000E4764" w:rsidRPr="00457B36" w:rsidRDefault="007F2190" w:rsidP="007F2190">
      <w:pPr>
        <w:pStyle w:val="PargrafodaLista"/>
        <w:spacing w:line="276" w:lineRule="auto"/>
        <w:ind w:left="0"/>
        <w:jc w:val="both"/>
        <w:rPr>
          <w:rFonts w:ascii="Arial" w:eastAsia="Calibri" w:hAnsi="Arial" w:cs="Arial"/>
          <w:sz w:val="24"/>
          <w:szCs w:val="24"/>
        </w:rPr>
      </w:pPr>
      <w:r w:rsidRPr="00457B36">
        <w:rPr>
          <w:rFonts w:ascii="Arial" w:eastAsia="Arial" w:hAnsi="Arial" w:cs="Arial"/>
          <w:color w:val="000000"/>
          <w:sz w:val="24"/>
          <w:szCs w:val="24"/>
        </w:rPr>
        <w:t xml:space="preserve">20.7. </w:t>
      </w:r>
      <w:r w:rsidR="000E4764" w:rsidRPr="00457B36">
        <w:rPr>
          <w:rFonts w:ascii="Arial" w:eastAsia="Arial" w:hAnsi="Arial" w:cs="Arial"/>
          <w:color w:val="000000"/>
          <w:sz w:val="24"/>
          <w:szCs w:val="24"/>
        </w:rPr>
        <w:t>Se o adjudicatário, no ato da assinatura do contrato, não comprovar que mantém as mesmas condições de habilitação, ou quando, injustificadamente, recusar-se à assinatura, poderão ser convocados os licitantes remanescentes, respeitada a ordem de classificação, para, em igual prazo e nas mesmas condições propostas pelo primeiro classificado, celebrar a contratação, após a verificação da aceitabilidade da proposta e se comprovados os requisitos de habilitação, sem prejuízo das sanções previstas neste Edital e das demais cominações legais.</w:t>
      </w:r>
    </w:p>
    <w:p w14:paraId="74C7EDDF" w14:textId="77777777" w:rsidR="000E4764" w:rsidRPr="00457B36" w:rsidRDefault="000E4764" w:rsidP="000E4764">
      <w:pPr>
        <w:pBdr>
          <w:top w:val="nil"/>
          <w:left w:val="nil"/>
          <w:bottom w:val="nil"/>
          <w:right w:val="nil"/>
          <w:between w:val="nil"/>
        </w:pBdr>
        <w:tabs>
          <w:tab w:val="left" w:pos="142"/>
          <w:tab w:val="left" w:pos="567"/>
          <w:tab w:val="left" w:pos="851"/>
        </w:tabs>
        <w:ind w:left="357"/>
        <w:jc w:val="both"/>
        <w:rPr>
          <w:rFonts w:ascii="Arial" w:eastAsia="Arial" w:hAnsi="Arial" w:cs="Arial"/>
          <w:b/>
          <w:color w:val="000000"/>
          <w:sz w:val="24"/>
          <w:szCs w:val="24"/>
          <w:highlight w:val="yellow"/>
        </w:rPr>
      </w:pPr>
    </w:p>
    <w:p w14:paraId="3EE5E697" w14:textId="33A7455E" w:rsidR="00424805" w:rsidRPr="00457B36" w:rsidRDefault="00742AFD" w:rsidP="00116AAB">
      <w:pPr>
        <w:numPr>
          <w:ilvl w:val="0"/>
          <w:numId w:val="35"/>
        </w:numPr>
        <w:pBdr>
          <w:top w:val="nil"/>
          <w:left w:val="nil"/>
          <w:bottom w:val="nil"/>
          <w:right w:val="nil"/>
          <w:between w:val="nil"/>
        </w:pBdr>
        <w:tabs>
          <w:tab w:val="left" w:pos="426"/>
          <w:tab w:val="left" w:pos="567"/>
          <w:tab w:val="left" w:pos="851"/>
        </w:tabs>
        <w:jc w:val="both"/>
        <w:rPr>
          <w:rFonts w:ascii="Arial" w:eastAsia="Arial" w:hAnsi="Arial" w:cs="Arial"/>
          <w:color w:val="000000"/>
          <w:sz w:val="24"/>
          <w:szCs w:val="24"/>
        </w:rPr>
      </w:pPr>
      <w:r w:rsidRPr="00457B36">
        <w:rPr>
          <w:rFonts w:ascii="Arial" w:eastAsia="Arial" w:hAnsi="Arial" w:cs="Arial"/>
          <w:b/>
          <w:color w:val="000000"/>
          <w:sz w:val="24"/>
          <w:szCs w:val="24"/>
        </w:rPr>
        <w:t>DO VALOR ORÇADO E DOS RECURSOS ORÇAMENTÁRIOS</w:t>
      </w:r>
    </w:p>
    <w:p w14:paraId="14CC0A6C" w14:textId="77777777" w:rsidR="00424805" w:rsidRPr="00457B36" w:rsidRDefault="00424805" w:rsidP="007C64FD">
      <w:pPr>
        <w:pBdr>
          <w:top w:val="nil"/>
          <w:left w:val="nil"/>
          <w:bottom w:val="nil"/>
          <w:right w:val="nil"/>
          <w:between w:val="nil"/>
        </w:pBdr>
        <w:tabs>
          <w:tab w:val="left" w:pos="426"/>
          <w:tab w:val="left" w:pos="567"/>
          <w:tab w:val="left" w:pos="851"/>
        </w:tabs>
        <w:ind w:left="420"/>
        <w:jc w:val="both"/>
        <w:rPr>
          <w:rFonts w:ascii="Arial" w:eastAsia="Arial" w:hAnsi="Arial" w:cs="Arial"/>
          <w:b/>
          <w:color w:val="000000"/>
          <w:sz w:val="24"/>
          <w:szCs w:val="24"/>
        </w:rPr>
      </w:pPr>
    </w:p>
    <w:p w14:paraId="54EE00FD" w14:textId="69431230" w:rsidR="000F6F46" w:rsidRPr="00457B36" w:rsidRDefault="00742AFD" w:rsidP="00E572A0">
      <w:pPr>
        <w:numPr>
          <w:ilvl w:val="1"/>
          <w:numId w:val="35"/>
        </w:numPr>
        <w:pBdr>
          <w:top w:val="nil"/>
          <w:left w:val="nil"/>
          <w:bottom w:val="nil"/>
          <w:right w:val="nil"/>
          <w:between w:val="nil"/>
        </w:pBdr>
        <w:tabs>
          <w:tab w:val="left" w:pos="426"/>
          <w:tab w:val="left" w:pos="567"/>
          <w:tab w:val="left" w:pos="851"/>
        </w:tabs>
        <w:ind w:left="0" w:firstLine="0"/>
        <w:jc w:val="both"/>
        <w:rPr>
          <w:rFonts w:ascii="Arial" w:eastAsia="Arial" w:hAnsi="Arial" w:cs="Arial"/>
          <w:b/>
          <w:color w:val="000000"/>
          <w:sz w:val="24"/>
          <w:szCs w:val="24"/>
        </w:rPr>
      </w:pPr>
      <w:r w:rsidRPr="00457B36">
        <w:rPr>
          <w:rFonts w:ascii="Arial" w:eastAsia="Arial" w:hAnsi="Arial" w:cs="Arial"/>
          <w:color w:val="000000"/>
          <w:sz w:val="24"/>
          <w:szCs w:val="24"/>
        </w:rPr>
        <w:t xml:space="preserve"> </w:t>
      </w:r>
      <w:r w:rsidRPr="00457B36">
        <w:rPr>
          <w:rFonts w:ascii="Arial" w:eastAsia="Arial" w:hAnsi="Arial" w:cs="Arial"/>
          <w:bCs/>
          <w:color w:val="000000"/>
          <w:sz w:val="24"/>
          <w:szCs w:val="24"/>
        </w:rPr>
        <w:t>O</w:t>
      </w:r>
      <w:r w:rsidR="005D6334" w:rsidRPr="00457B36">
        <w:rPr>
          <w:rFonts w:ascii="Arial" w:eastAsia="Arial" w:hAnsi="Arial" w:cs="Arial"/>
          <w:bCs/>
          <w:color w:val="000000"/>
          <w:sz w:val="24"/>
          <w:szCs w:val="24"/>
        </w:rPr>
        <w:t xml:space="preserve"> </w:t>
      </w:r>
      <w:r w:rsidRPr="00457B36">
        <w:rPr>
          <w:rFonts w:ascii="Arial" w:eastAsia="Arial" w:hAnsi="Arial" w:cs="Arial"/>
          <w:bCs/>
          <w:color w:val="000000"/>
          <w:sz w:val="24"/>
          <w:szCs w:val="24"/>
        </w:rPr>
        <w:t>valor</w:t>
      </w:r>
      <w:r w:rsidR="005D6334" w:rsidRPr="00457B36">
        <w:rPr>
          <w:rFonts w:ascii="Arial" w:eastAsia="Arial" w:hAnsi="Arial" w:cs="Arial"/>
          <w:bCs/>
          <w:color w:val="000000"/>
          <w:sz w:val="24"/>
          <w:szCs w:val="24"/>
        </w:rPr>
        <w:t xml:space="preserve"> </w:t>
      </w:r>
      <w:r w:rsidRPr="00457B36">
        <w:rPr>
          <w:rFonts w:ascii="Arial" w:eastAsia="Arial" w:hAnsi="Arial" w:cs="Arial"/>
          <w:bCs/>
          <w:color w:val="000000"/>
          <w:sz w:val="24"/>
          <w:szCs w:val="24"/>
        </w:rPr>
        <w:t>orçado</w:t>
      </w:r>
      <w:r w:rsidR="005D6334" w:rsidRPr="00457B36">
        <w:rPr>
          <w:rFonts w:ascii="Arial" w:eastAsia="Arial" w:hAnsi="Arial" w:cs="Arial"/>
          <w:bCs/>
          <w:color w:val="000000"/>
          <w:sz w:val="24"/>
          <w:szCs w:val="24"/>
        </w:rPr>
        <w:t xml:space="preserve"> </w:t>
      </w:r>
      <w:r w:rsidRPr="00457B36">
        <w:rPr>
          <w:rFonts w:ascii="Arial" w:eastAsia="Arial" w:hAnsi="Arial" w:cs="Arial"/>
          <w:bCs/>
          <w:color w:val="000000"/>
          <w:sz w:val="24"/>
          <w:szCs w:val="24"/>
        </w:rPr>
        <w:t>pela</w:t>
      </w:r>
      <w:r w:rsidR="005D6334" w:rsidRPr="00457B36">
        <w:rPr>
          <w:rFonts w:ascii="Arial" w:eastAsia="Arial" w:hAnsi="Arial" w:cs="Arial"/>
          <w:bCs/>
          <w:color w:val="000000"/>
          <w:sz w:val="24"/>
          <w:szCs w:val="24"/>
        </w:rPr>
        <w:t xml:space="preserve"> </w:t>
      </w:r>
      <w:r w:rsidRPr="00457B36">
        <w:rPr>
          <w:rFonts w:ascii="Arial" w:eastAsia="Arial" w:hAnsi="Arial" w:cs="Arial"/>
          <w:bCs/>
          <w:color w:val="000000"/>
          <w:sz w:val="24"/>
          <w:szCs w:val="24"/>
        </w:rPr>
        <w:t>Administração</w:t>
      </w:r>
      <w:r w:rsidR="005D6334" w:rsidRPr="00457B36">
        <w:rPr>
          <w:rFonts w:ascii="Arial" w:eastAsia="Arial" w:hAnsi="Arial" w:cs="Arial"/>
          <w:bCs/>
          <w:color w:val="000000"/>
          <w:sz w:val="24"/>
          <w:szCs w:val="24"/>
        </w:rPr>
        <w:t xml:space="preserve"> </w:t>
      </w:r>
      <w:r w:rsidRPr="00457B36">
        <w:rPr>
          <w:rFonts w:ascii="Arial" w:eastAsia="Arial" w:hAnsi="Arial" w:cs="Arial"/>
          <w:bCs/>
          <w:color w:val="000000"/>
          <w:sz w:val="24"/>
          <w:szCs w:val="24"/>
        </w:rPr>
        <w:t xml:space="preserve">perfaz </w:t>
      </w:r>
      <w:r w:rsidR="00A96111" w:rsidRPr="00457B36">
        <w:rPr>
          <w:rFonts w:ascii="Arial" w:eastAsia="Arial" w:hAnsi="Arial" w:cs="Arial"/>
          <w:bCs/>
          <w:color w:val="000000"/>
          <w:sz w:val="24"/>
          <w:szCs w:val="24"/>
        </w:rPr>
        <w:t xml:space="preserve">R$ </w:t>
      </w:r>
      <w:r w:rsidR="00A948C8" w:rsidRPr="00457B36">
        <w:rPr>
          <w:rFonts w:ascii="Arial" w:eastAsia="Arial" w:hAnsi="Arial" w:cs="Arial"/>
          <w:bCs/>
          <w:color w:val="000000"/>
          <w:sz w:val="24"/>
          <w:szCs w:val="24"/>
        </w:rPr>
        <w:t>36.146,10</w:t>
      </w:r>
      <w:r w:rsidR="00A96111" w:rsidRPr="00457B36">
        <w:rPr>
          <w:rFonts w:ascii="Arial" w:eastAsia="Arial" w:hAnsi="Arial" w:cs="Arial"/>
          <w:bCs/>
          <w:color w:val="000000"/>
          <w:sz w:val="24"/>
          <w:szCs w:val="24"/>
        </w:rPr>
        <w:t xml:space="preserve"> (</w:t>
      </w:r>
      <w:r w:rsidR="00A948C8" w:rsidRPr="00457B36">
        <w:rPr>
          <w:rFonts w:ascii="Arial" w:eastAsia="Arial" w:hAnsi="Arial" w:cs="Arial"/>
          <w:bCs/>
          <w:color w:val="000000"/>
          <w:sz w:val="24"/>
          <w:szCs w:val="24"/>
        </w:rPr>
        <w:t>trinta e seis mil, cento e quarenta e seis reais e dez centavos</w:t>
      </w:r>
      <w:r w:rsidR="00A96111" w:rsidRPr="00457B36">
        <w:rPr>
          <w:rFonts w:ascii="Arial" w:eastAsia="Arial" w:hAnsi="Arial" w:cs="Arial"/>
          <w:bCs/>
          <w:color w:val="000000"/>
          <w:sz w:val="24"/>
          <w:szCs w:val="24"/>
        </w:rPr>
        <w:t>).</w:t>
      </w:r>
    </w:p>
    <w:p w14:paraId="701E1C0B" w14:textId="77777777" w:rsidR="00A96111" w:rsidRPr="00457B36" w:rsidRDefault="00A96111" w:rsidP="00A96111">
      <w:pPr>
        <w:pBdr>
          <w:top w:val="nil"/>
          <w:left w:val="nil"/>
          <w:bottom w:val="nil"/>
          <w:right w:val="nil"/>
          <w:between w:val="nil"/>
        </w:pBdr>
        <w:tabs>
          <w:tab w:val="left" w:pos="426"/>
          <w:tab w:val="left" w:pos="567"/>
          <w:tab w:val="left" w:pos="851"/>
        </w:tabs>
        <w:jc w:val="both"/>
        <w:rPr>
          <w:rFonts w:ascii="Arial" w:eastAsia="Arial" w:hAnsi="Arial" w:cs="Arial"/>
          <w:b/>
          <w:color w:val="000000"/>
          <w:sz w:val="24"/>
          <w:szCs w:val="24"/>
        </w:rPr>
      </w:pPr>
    </w:p>
    <w:p w14:paraId="7385ABBD" w14:textId="77777777" w:rsidR="00424805" w:rsidRPr="00457B36" w:rsidRDefault="00742AFD" w:rsidP="00116AAB">
      <w:pPr>
        <w:numPr>
          <w:ilvl w:val="1"/>
          <w:numId w:val="35"/>
        </w:numPr>
        <w:pBdr>
          <w:top w:val="nil"/>
          <w:left w:val="nil"/>
          <w:bottom w:val="nil"/>
          <w:right w:val="nil"/>
          <w:between w:val="nil"/>
        </w:pBdr>
        <w:tabs>
          <w:tab w:val="left" w:pos="426"/>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As despesas decorrentes da execução do presente Edital correrão por conta da dotação abaixo discriminada e para o exercício futuro correrá por conta da dotação que a substituir. </w:t>
      </w:r>
    </w:p>
    <w:p w14:paraId="6A1A5F81" w14:textId="77777777" w:rsidR="00424805" w:rsidRPr="00457B36" w:rsidRDefault="00424805" w:rsidP="007C64FD">
      <w:pPr>
        <w:jc w:val="both"/>
        <w:rPr>
          <w:rFonts w:ascii="Arial" w:eastAsia="Arial" w:hAnsi="Arial" w:cs="Arial"/>
          <w:b/>
          <w:sz w:val="24"/>
          <w:szCs w:val="24"/>
        </w:rPr>
      </w:pPr>
    </w:p>
    <w:tbl>
      <w:tblPr>
        <w:tblW w:w="9639" w:type="dxa"/>
        <w:tblInd w:w="-5" w:type="dxa"/>
        <w:tblCellMar>
          <w:left w:w="70" w:type="dxa"/>
          <w:right w:w="70" w:type="dxa"/>
        </w:tblCellMar>
        <w:tblLook w:val="0000" w:firstRow="0" w:lastRow="0" w:firstColumn="0" w:lastColumn="0" w:noHBand="0" w:noVBand="0"/>
      </w:tblPr>
      <w:tblGrid>
        <w:gridCol w:w="2835"/>
        <w:gridCol w:w="6804"/>
      </w:tblGrid>
      <w:tr w:rsidR="00A948C8" w:rsidRPr="00457B36" w14:paraId="6CBD0D91" w14:textId="77777777" w:rsidTr="008D0471">
        <w:tc>
          <w:tcPr>
            <w:tcW w:w="2835" w:type="dxa"/>
            <w:tcBorders>
              <w:top w:val="single" w:sz="4" w:space="0" w:color="auto"/>
              <w:left w:val="single" w:sz="4" w:space="0" w:color="auto"/>
              <w:bottom w:val="single" w:sz="4" w:space="0" w:color="auto"/>
              <w:right w:val="single" w:sz="4" w:space="0" w:color="auto"/>
            </w:tcBorders>
            <w:shd w:val="clear" w:color="auto" w:fill="D9D9D9"/>
          </w:tcPr>
          <w:p w14:paraId="5BA6D72E" w14:textId="50B4EB33" w:rsidR="00A948C8" w:rsidRPr="00457B36" w:rsidRDefault="00A948C8" w:rsidP="00A948C8">
            <w:pPr>
              <w:tabs>
                <w:tab w:val="left" w:pos="900"/>
              </w:tabs>
              <w:spacing w:line="276" w:lineRule="auto"/>
              <w:jc w:val="both"/>
              <w:rPr>
                <w:rFonts w:ascii="Arial" w:hAnsi="Arial" w:cs="Arial"/>
                <w:iCs/>
                <w:sz w:val="24"/>
                <w:szCs w:val="24"/>
              </w:rPr>
            </w:pPr>
            <w:r w:rsidRPr="00457B36">
              <w:rPr>
                <w:rFonts w:ascii="Arial" w:hAnsi="Arial" w:cs="Arial"/>
                <w:iCs/>
                <w:sz w:val="24"/>
                <w:szCs w:val="24"/>
              </w:rPr>
              <w:t>020700</w:t>
            </w:r>
          </w:p>
        </w:tc>
        <w:tc>
          <w:tcPr>
            <w:tcW w:w="6804" w:type="dxa"/>
            <w:tcBorders>
              <w:top w:val="single" w:sz="4" w:space="0" w:color="auto"/>
              <w:left w:val="single" w:sz="4" w:space="0" w:color="auto"/>
              <w:bottom w:val="single" w:sz="4" w:space="0" w:color="auto"/>
              <w:right w:val="single" w:sz="4" w:space="0" w:color="auto"/>
            </w:tcBorders>
            <w:shd w:val="clear" w:color="auto" w:fill="D9D9D9"/>
          </w:tcPr>
          <w:p w14:paraId="2A99E398" w14:textId="3F9E5E66" w:rsidR="00A948C8" w:rsidRPr="00457B36" w:rsidRDefault="00A948C8" w:rsidP="00A948C8">
            <w:pPr>
              <w:spacing w:line="276" w:lineRule="auto"/>
              <w:rPr>
                <w:rFonts w:ascii="Arial" w:hAnsi="Arial" w:cs="Arial"/>
                <w:iCs/>
                <w:sz w:val="24"/>
                <w:szCs w:val="24"/>
              </w:rPr>
            </w:pPr>
            <w:r w:rsidRPr="00457B36">
              <w:rPr>
                <w:rFonts w:ascii="Arial" w:hAnsi="Arial" w:cs="Arial"/>
                <w:iCs/>
                <w:sz w:val="24"/>
                <w:szCs w:val="24"/>
              </w:rPr>
              <w:t>Fundo de Educação Municipal de SGO</w:t>
            </w:r>
          </w:p>
        </w:tc>
      </w:tr>
      <w:tr w:rsidR="00A948C8" w:rsidRPr="00457B36" w14:paraId="6B514F3F" w14:textId="77777777" w:rsidTr="008D0471">
        <w:trPr>
          <w:trHeight w:val="70"/>
        </w:trPr>
        <w:tc>
          <w:tcPr>
            <w:tcW w:w="2835" w:type="dxa"/>
            <w:tcBorders>
              <w:top w:val="single" w:sz="4" w:space="0" w:color="auto"/>
              <w:left w:val="single" w:sz="4" w:space="0" w:color="auto"/>
              <w:bottom w:val="single" w:sz="4" w:space="0" w:color="auto"/>
              <w:right w:val="single" w:sz="4" w:space="0" w:color="auto"/>
            </w:tcBorders>
          </w:tcPr>
          <w:p w14:paraId="2BBE5B3A" w14:textId="23BB1926" w:rsidR="00A948C8" w:rsidRPr="00457B36" w:rsidRDefault="00A948C8" w:rsidP="00A948C8">
            <w:pPr>
              <w:tabs>
                <w:tab w:val="left" w:pos="900"/>
              </w:tabs>
              <w:spacing w:line="276" w:lineRule="auto"/>
              <w:jc w:val="both"/>
              <w:rPr>
                <w:rFonts w:ascii="Arial" w:hAnsi="Arial" w:cs="Arial"/>
                <w:iCs/>
                <w:sz w:val="24"/>
                <w:szCs w:val="24"/>
              </w:rPr>
            </w:pPr>
            <w:r w:rsidRPr="00457B36">
              <w:rPr>
                <w:rFonts w:ascii="Arial" w:hAnsi="Arial" w:cs="Arial"/>
                <w:iCs/>
                <w:sz w:val="24"/>
                <w:szCs w:val="24"/>
              </w:rPr>
              <w:t xml:space="preserve">12.363.0004.2046.0000 </w:t>
            </w:r>
          </w:p>
        </w:tc>
        <w:tc>
          <w:tcPr>
            <w:tcW w:w="6804" w:type="dxa"/>
            <w:tcBorders>
              <w:top w:val="single" w:sz="4" w:space="0" w:color="auto"/>
              <w:left w:val="single" w:sz="4" w:space="0" w:color="auto"/>
              <w:bottom w:val="single" w:sz="4" w:space="0" w:color="auto"/>
              <w:right w:val="single" w:sz="4" w:space="0" w:color="auto"/>
            </w:tcBorders>
          </w:tcPr>
          <w:p w14:paraId="40BE9B1C" w14:textId="03AF7BDB" w:rsidR="00A948C8" w:rsidRPr="00457B36" w:rsidRDefault="00A948C8" w:rsidP="00A948C8">
            <w:pPr>
              <w:tabs>
                <w:tab w:val="left" w:pos="900"/>
              </w:tabs>
              <w:spacing w:line="276" w:lineRule="auto"/>
              <w:jc w:val="both"/>
              <w:rPr>
                <w:rFonts w:ascii="Arial" w:hAnsi="Arial" w:cs="Arial"/>
                <w:iCs/>
                <w:sz w:val="24"/>
                <w:szCs w:val="24"/>
              </w:rPr>
            </w:pPr>
            <w:r w:rsidRPr="00457B36">
              <w:rPr>
                <w:rFonts w:ascii="Arial" w:hAnsi="Arial" w:cs="Arial"/>
                <w:iCs/>
                <w:sz w:val="24"/>
                <w:szCs w:val="24"/>
              </w:rPr>
              <w:t>Incentivo Curso Técnico Agrícola</w:t>
            </w:r>
          </w:p>
        </w:tc>
      </w:tr>
      <w:tr w:rsidR="00A948C8" w:rsidRPr="00457B36" w14:paraId="1F8D0AB3" w14:textId="77777777" w:rsidTr="008D0471">
        <w:trPr>
          <w:trHeight w:val="267"/>
        </w:trPr>
        <w:tc>
          <w:tcPr>
            <w:tcW w:w="2835" w:type="dxa"/>
            <w:tcBorders>
              <w:top w:val="single" w:sz="4" w:space="0" w:color="auto"/>
              <w:left w:val="single" w:sz="4" w:space="0" w:color="auto"/>
              <w:bottom w:val="single" w:sz="4" w:space="0" w:color="auto"/>
              <w:right w:val="single" w:sz="4" w:space="0" w:color="auto"/>
            </w:tcBorders>
          </w:tcPr>
          <w:p w14:paraId="295A0811" w14:textId="743F6B30" w:rsidR="00A948C8" w:rsidRPr="00457B36" w:rsidRDefault="00A948C8" w:rsidP="00A948C8">
            <w:pPr>
              <w:tabs>
                <w:tab w:val="left" w:pos="900"/>
              </w:tabs>
              <w:spacing w:line="276" w:lineRule="auto"/>
              <w:jc w:val="both"/>
              <w:rPr>
                <w:rFonts w:ascii="Arial" w:hAnsi="Arial" w:cs="Arial"/>
                <w:iCs/>
                <w:sz w:val="24"/>
                <w:szCs w:val="24"/>
              </w:rPr>
            </w:pPr>
            <w:r w:rsidRPr="00457B36">
              <w:rPr>
                <w:rFonts w:ascii="Arial" w:hAnsi="Arial" w:cs="Arial"/>
                <w:iCs/>
                <w:sz w:val="24"/>
                <w:szCs w:val="24"/>
              </w:rPr>
              <w:t>4.4.90.51.00</w:t>
            </w:r>
          </w:p>
        </w:tc>
        <w:tc>
          <w:tcPr>
            <w:tcW w:w="6804" w:type="dxa"/>
            <w:tcBorders>
              <w:top w:val="single" w:sz="4" w:space="0" w:color="auto"/>
              <w:left w:val="single" w:sz="4" w:space="0" w:color="auto"/>
              <w:bottom w:val="single" w:sz="4" w:space="0" w:color="auto"/>
              <w:right w:val="single" w:sz="4" w:space="0" w:color="auto"/>
            </w:tcBorders>
          </w:tcPr>
          <w:p w14:paraId="7DF44877" w14:textId="5CD33D9A" w:rsidR="00A948C8" w:rsidRPr="00457B36" w:rsidRDefault="00A948C8" w:rsidP="00A948C8">
            <w:pPr>
              <w:tabs>
                <w:tab w:val="left" w:pos="900"/>
              </w:tabs>
              <w:spacing w:line="276" w:lineRule="auto"/>
              <w:jc w:val="both"/>
              <w:rPr>
                <w:rFonts w:ascii="Arial" w:hAnsi="Arial" w:cs="Arial"/>
                <w:iCs/>
                <w:sz w:val="24"/>
                <w:szCs w:val="24"/>
              </w:rPr>
            </w:pPr>
            <w:r w:rsidRPr="00457B36">
              <w:rPr>
                <w:rFonts w:ascii="Arial" w:hAnsi="Arial" w:cs="Arial"/>
                <w:iCs/>
                <w:sz w:val="24"/>
                <w:szCs w:val="24"/>
              </w:rPr>
              <w:t>Obras e Instalações</w:t>
            </w:r>
          </w:p>
        </w:tc>
      </w:tr>
    </w:tbl>
    <w:p w14:paraId="7485B21F" w14:textId="70381724" w:rsidR="00424805" w:rsidRPr="00457B36" w:rsidRDefault="00424805" w:rsidP="007C64FD">
      <w:pPr>
        <w:pBdr>
          <w:top w:val="nil"/>
          <w:left w:val="nil"/>
          <w:bottom w:val="nil"/>
          <w:right w:val="nil"/>
          <w:between w:val="nil"/>
        </w:pBdr>
        <w:jc w:val="both"/>
        <w:rPr>
          <w:rFonts w:ascii="Arial" w:eastAsia="Arial" w:hAnsi="Arial" w:cs="Arial"/>
          <w:b/>
          <w:color w:val="000000"/>
          <w:sz w:val="24"/>
          <w:szCs w:val="24"/>
          <w:highlight w:val="yellow"/>
        </w:rPr>
      </w:pPr>
    </w:p>
    <w:p w14:paraId="480F5143" w14:textId="7A470ED4" w:rsidR="00424805" w:rsidRPr="00457B36" w:rsidRDefault="00742AFD" w:rsidP="00116AAB">
      <w:pPr>
        <w:numPr>
          <w:ilvl w:val="0"/>
          <w:numId w:val="35"/>
        </w:numPr>
        <w:pBdr>
          <w:top w:val="nil"/>
          <w:left w:val="nil"/>
          <w:bottom w:val="nil"/>
          <w:right w:val="nil"/>
          <w:between w:val="nil"/>
        </w:pBdr>
        <w:shd w:val="clear" w:color="auto" w:fill="FFFFFF"/>
        <w:tabs>
          <w:tab w:val="left" w:pos="426"/>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b/>
          <w:color w:val="000000"/>
          <w:sz w:val="24"/>
          <w:szCs w:val="24"/>
        </w:rPr>
        <w:t>DA MEDIÇÃO, PAGAMENTOS</w:t>
      </w:r>
      <w:r w:rsidR="00EB7FA0" w:rsidRPr="00457B36">
        <w:rPr>
          <w:rFonts w:ascii="Arial" w:eastAsia="Arial" w:hAnsi="Arial" w:cs="Arial"/>
          <w:b/>
          <w:color w:val="000000"/>
          <w:sz w:val="24"/>
          <w:szCs w:val="24"/>
        </w:rPr>
        <w:t>,</w:t>
      </w:r>
      <w:r w:rsidRPr="00457B36">
        <w:rPr>
          <w:rFonts w:ascii="Arial" w:eastAsia="Arial" w:hAnsi="Arial" w:cs="Arial"/>
          <w:b/>
          <w:color w:val="000000"/>
          <w:sz w:val="24"/>
          <w:szCs w:val="24"/>
        </w:rPr>
        <w:t xml:space="preserve"> RECEBIMENTOS DOS SERVIÇOS</w:t>
      </w:r>
      <w:r w:rsidR="00EB7FA0" w:rsidRPr="00457B36">
        <w:rPr>
          <w:rFonts w:ascii="Arial" w:eastAsia="Arial" w:hAnsi="Arial" w:cs="Arial"/>
          <w:b/>
          <w:color w:val="000000"/>
          <w:sz w:val="24"/>
          <w:szCs w:val="24"/>
        </w:rPr>
        <w:t xml:space="preserve"> E FISCALIZAÇÃO</w:t>
      </w:r>
      <w:r w:rsidRPr="00457B36">
        <w:rPr>
          <w:rFonts w:ascii="Arial" w:eastAsia="Arial" w:hAnsi="Arial" w:cs="Arial"/>
          <w:b/>
          <w:color w:val="000000"/>
          <w:sz w:val="24"/>
          <w:szCs w:val="24"/>
        </w:rPr>
        <w:t>.</w:t>
      </w:r>
      <w:r w:rsidR="004B33F9" w:rsidRPr="00457B36">
        <w:rPr>
          <w:rFonts w:ascii="Arial" w:eastAsia="Arial" w:hAnsi="Arial" w:cs="Arial"/>
          <w:b/>
          <w:color w:val="000000"/>
          <w:sz w:val="24"/>
          <w:szCs w:val="24"/>
        </w:rPr>
        <w:t xml:space="preserve"> (VER NO TERMO DE REFERÊNCIA)</w:t>
      </w:r>
    </w:p>
    <w:p w14:paraId="0EAD56E0" w14:textId="77777777" w:rsidR="00424805" w:rsidRPr="00457B36" w:rsidRDefault="00424805" w:rsidP="007C64FD">
      <w:pPr>
        <w:pBdr>
          <w:top w:val="nil"/>
          <w:left w:val="nil"/>
          <w:bottom w:val="nil"/>
          <w:right w:val="nil"/>
          <w:between w:val="nil"/>
        </w:pBdr>
        <w:tabs>
          <w:tab w:val="left" w:pos="426"/>
          <w:tab w:val="left" w:pos="567"/>
          <w:tab w:val="left" w:pos="851"/>
        </w:tabs>
        <w:ind w:left="357"/>
        <w:jc w:val="both"/>
        <w:rPr>
          <w:rFonts w:ascii="Arial" w:eastAsia="Arial" w:hAnsi="Arial" w:cs="Arial"/>
          <w:color w:val="000000"/>
          <w:sz w:val="24"/>
          <w:szCs w:val="24"/>
        </w:rPr>
      </w:pPr>
    </w:p>
    <w:p w14:paraId="2AEA998E" w14:textId="77777777" w:rsidR="00424805" w:rsidRPr="00457B36" w:rsidRDefault="00742AFD" w:rsidP="00116AAB">
      <w:pPr>
        <w:numPr>
          <w:ilvl w:val="1"/>
          <w:numId w:val="35"/>
        </w:numPr>
        <w:pBdr>
          <w:top w:val="nil"/>
          <w:left w:val="nil"/>
          <w:bottom w:val="nil"/>
          <w:right w:val="nil"/>
          <w:between w:val="nil"/>
        </w:pBdr>
        <w:shd w:val="clear" w:color="auto" w:fill="FFFFFF"/>
        <w:tabs>
          <w:tab w:val="left" w:pos="142"/>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As medições serão realizadas de acordo com o cronograma físico financeiro, apresentado pela licitante.</w:t>
      </w:r>
    </w:p>
    <w:p w14:paraId="0511AFAF" w14:textId="77777777" w:rsidR="00424805" w:rsidRPr="00457B36" w:rsidRDefault="00424805" w:rsidP="007C64FD">
      <w:pPr>
        <w:pBdr>
          <w:top w:val="nil"/>
          <w:left w:val="nil"/>
          <w:bottom w:val="nil"/>
          <w:right w:val="nil"/>
          <w:between w:val="nil"/>
        </w:pBdr>
        <w:shd w:val="clear" w:color="auto" w:fill="FFFFFF"/>
        <w:tabs>
          <w:tab w:val="left" w:pos="142"/>
          <w:tab w:val="left" w:pos="567"/>
          <w:tab w:val="left" w:pos="851"/>
        </w:tabs>
        <w:jc w:val="both"/>
        <w:rPr>
          <w:rFonts w:ascii="Arial" w:eastAsia="Arial" w:hAnsi="Arial" w:cs="Arial"/>
          <w:color w:val="000000"/>
          <w:sz w:val="24"/>
          <w:szCs w:val="24"/>
        </w:rPr>
      </w:pPr>
    </w:p>
    <w:p w14:paraId="128D90E9" w14:textId="77777777" w:rsidR="00424805" w:rsidRPr="00457B36" w:rsidRDefault="00742AFD"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O valor da medição será obtido pela soma das multiplicações das quantidades executadas, pelos preços unitários propostos pela CONTRATADA.</w:t>
      </w:r>
    </w:p>
    <w:p w14:paraId="5BFD074B"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591028B1" w14:textId="77777777" w:rsidR="00850D74" w:rsidRPr="00457B36" w:rsidRDefault="00742AFD"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A Medição Final será realizada somente quando os serviços forem considerados concluídos, inclusive feitos a limpeza geral, bem como reparos, caso a Prefeitura julgue necessário.</w:t>
      </w:r>
    </w:p>
    <w:p w14:paraId="5BF5FC38" w14:textId="77777777" w:rsidR="00850D74" w:rsidRPr="00457B36" w:rsidRDefault="00850D74" w:rsidP="00850D74">
      <w:pPr>
        <w:pStyle w:val="PargrafodaLista"/>
        <w:rPr>
          <w:rFonts w:ascii="Arial" w:eastAsia="Arial" w:hAnsi="Arial" w:cs="Arial"/>
          <w:color w:val="000000"/>
          <w:sz w:val="24"/>
          <w:szCs w:val="24"/>
        </w:rPr>
      </w:pPr>
    </w:p>
    <w:p w14:paraId="47DC5E56" w14:textId="789A7890" w:rsidR="00424805" w:rsidRPr="00457B36" w:rsidRDefault="00742AFD"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Os pagamentos somente serão efetuados mediante apresentação das medições, bem como, após o atesto da execução dos serviços a que sua medição se referir, pela fiscalização da Prefeitura Municipal de </w:t>
      </w:r>
      <w:r w:rsidR="007D0FC7" w:rsidRPr="00457B36">
        <w:rPr>
          <w:rFonts w:ascii="Arial" w:eastAsia="Arial" w:hAnsi="Arial" w:cs="Arial"/>
          <w:color w:val="000000"/>
          <w:sz w:val="24"/>
          <w:szCs w:val="24"/>
        </w:rPr>
        <w:t>São Gabriel do Oeste MS</w:t>
      </w:r>
      <w:r w:rsidR="00850D74" w:rsidRPr="00457B36">
        <w:rPr>
          <w:rFonts w:ascii="Arial" w:hAnsi="Arial" w:cs="Arial"/>
          <w:bCs/>
          <w:color w:val="000000"/>
          <w:sz w:val="24"/>
          <w:szCs w:val="24"/>
        </w:rPr>
        <w:t xml:space="preserve"> e ainda acompanhada </w:t>
      </w:r>
      <w:r w:rsidR="00850D74" w:rsidRPr="00457B36">
        <w:rPr>
          <w:rFonts w:ascii="Arial" w:hAnsi="Arial" w:cs="Arial"/>
          <w:color w:val="000000"/>
          <w:sz w:val="24"/>
          <w:szCs w:val="24"/>
        </w:rPr>
        <w:t>dos seguintes documentos:</w:t>
      </w:r>
    </w:p>
    <w:p w14:paraId="5EF24F5A" w14:textId="77777777" w:rsidR="00850D74" w:rsidRPr="00457B36" w:rsidRDefault="00850D74" w:rsidP="00850D74">
      <w:pPr>
        <w:autoSpaceDE w:val="0"/>
        <w:autoSpaceDN w:val="0"/>
        <w:adjustRightInd w:val="0"/>
        <w:spacing w:line="276" w:lineRule="auto"/>
        <w:ind w:left="1134"/>
        <w:jc w:val="both"/>
        <w:rPr>
          <w:rFonts w:ascii="Arial" w:hAnsi="Arial" w:cs="Arial"/>
          <w:bCs/>
          <w:color w:val="000000"/>
          <w:sz w:val="24"/>
          <w:szCs w:val="24"/>
        </w:rPr>
      </w:pPr>
    </w:p>
    <w:p w14:paraId="3D828485" w14:textId="3728DA86" w:rsidR="00850D74" w:rsidRPr="00457B36" w:rsidRDefault="00850D74" w:rsidP="002D399C">
      <w:pPr>
        <w:autoSpaceDE w:val="0"/>
        <w:autoSpaceDN w:val="0"/>
        <w:adjustRightInd w:val="0"/>
        <w:spacing w:line="276" w:lineRule="auto"/>
        <w:ind w:left="709"/>
        <w:jc w:val="both"/>
        <w:rPr>
          <w:rFonts w:ascii="Arial" w:hAnsi="Arial" w:cs="Arial"/>
          <w:bCs/>
          <w:color w:val="000000"/>
          <w:sz w:val="24"/>
          <w:szCs w:val="24"/>
        </w:rPr>
      </w:pPr>
      <w:r w:rsidRPr="00457B36">
        <w:rPr>
          <w:rFonts w:ascii="Arial" w:hAnsi="Arial" w:cs="Arial"/>
          <w:color w:val="000000"/>
          <w:sz w:val="24"/>
          <w:szCs w:val="24"/>
        </w:rPr>
        <w:t>a)</w:t>
      </w:r>
      <w:r w:rsidRPr="00457B36">
        <w:rPr>
          <w:rFonts w:ascii="Arial" w:hAnsi="Arial" w:cs="Arial"/>
          <w:bCs/>
          <w:color w:val="000000"/>
          <w:sz w:val="24"/>
          <w:szCs w:val="24"/>
        </w:rPr>
        <w:t xml:space="preserve"> Prova de Regularidade com a </w:t>
      </w:r>
      <w:r w:rsidRPr="00457B36">
        <w:rPr>
          <w:rFonts w:ascii="Arial" w:hAnsi="Arial" w:cs="Arial"/>
          <w:b/>
          <w:bCs/>
          <w:color w:val="000000"/>
          <w:sz w:val="24"/>
          <w:szCs w:val="24"/>
        </w:rPr>
        <w:t>Fazenda Federal</w:t>
      </w:r>
      <w:r w:rsidRPr="00457B36">
        <w:rPr>
          <w:rFonts w:ascii="Arial" w:hAnsi="Arial" w:cs="Arial"/>
          <w:bCs/>
          <w:color w:val="000000"/>
          <w:sz w:val="24"/>
          <w:szCs w:val="24"/>
        </w:rPr>
        <w:t xml:space="preserve"> e a Seguridade Social – CND </w:t>
      </w:r>
      <w:r w:rsidRPr="00457B36">
        <w:rPr>
          <w:rFonts w:ascii="Arial" w:hAnsi="Arial" w:cs="Arial"/>
          <w:b/>
          <w:bCs/>
          <w:color w:val="000000"/>
          <w:sz w:val="24"/>
          <w:szCs w:val="24"/>
        </w:rPr>
        <w:t>(INSS)</w:t>
      </w:r>
      <w:r w:rsidRPr="00457B36">
        <w:rPr>
          <w:rFonts w:ascii="Arial" w:hAnsi="Arial" w:cs="Arial"/>
          <w:bCs/>
          <w:color w:val="000000"/>
          <w:sz w:val="24"/>
          <w:szCs w:val="24"/>
        </w:rPr>
        <w:t>, mediante a Certidão Conjunta Negativa ou Positiva, com efeitos de negativa, de Débitos Relativos aos Tributos Federais e à Dívida Ativa da União;</w:t>
      </w:r>
    </w:p>
    <w:p w14:paraId="5322BD94" w14:textId="0220B557" w:rsidR="00850D74" w:rsidRPr="00457B36" w:rsidRDefault="00850D74" w:rsidP="00850D74">
      <w:pPr>
        <w:autoSpaceDE w:val="0"/>
        <w:autoSpaceDN w:val="0"/>
        <w:adjustRightInd w:val="0"/>
        <w:spacing w:line="276" w:lineRule="auto"/>
        <w:ind w:left="709"/>
        <w:jc w:val="both"/>
        <w:rPr>
          <w:rFonts w:ascii="Arial" w:hAnsi="Arial" w:cs="Arial"/>
          <w:bCs/>
          <w:color w:val="000000"/>
          <w:sz w:val="24"/>
          <w:szCs w:val="24"/>
        </w:rPr>
      </w:pPr>
      <w:r w:rsidRPr="00457B36">
        <w:rPr>
          <w:rFonts w:ascii="Arial" w:hAnsi="Arial" w:cs="Arial"/>
          <w:bCs/>
          <w:color w:val="000000"/>
          <w:sz w:val="24"/>
          <w:szCs w:val="24"/>
        </w:rPr>
        <w:lastRenderedPageBreak/>
        <w:t xml:space="preserve">b) Prova de regularidade com a </w:t>
      </w:r>
      <w:r w:rsidRPr="00457B36">
        <w:rPr>
          <w:rFonts w:ascii="Arial" w:hAnsi="Arial" w:cs="Arial"/>
          <w:b/>
          <w:bCs/>
          <w:color w:val="000000"/>
          <w:sz w:val="24"/>
          <w:szCs w:val="24"/>
        </w:rPr>
        <w:t>Fazenda Estadual</w:t>
      </w:r>
      <w:r w:rsidRPr="00457B36">
        <w:rPr>
          <w:rFonts w:ascii="Arial" w:hAnsi="Arial" w:cs="Arial"/>
          <w:bCs/>
          <w:color w:val="000000"/>
          <w:sz w:val="24"/>
          <w:szCs w:val="24"/>
        </w:rPr>
        <w:t xml:space="preserve"> (Certidão Negativa de Débitos, </w:t>
      </w:r>
      <w:proofErr w:type="gramStart"/>
      <w:r w:rsidRPr="00457B36">
        <w:rPr>
          <w:rFonts w:ascii="Arial" w:hAnsi="Arial" w:cs="Arial"/>
          <w:bCs/>
          <w:color w:val="000000"/>
          <w:sz w:val="24"/>
          <w:szCs w:val="24"/>
        </w:rPr>
        <w:t>ou Positiva</w:t>
      </w:r>
      <w:proofErr w:type="gramEnd"/>
      <w:r w:rsidRPr="00457B36">
        <w:rPr>
          <w:rFonts w:ascii="Arial" w:hAnsi="Arial" w:cs="Arial"/>
          <w:bCs/>
          <w:color w:val="000000"/>
          <w:sz w:val="24"/>
          <w:szCs w:val="24"/>
        </w:rPr>
        <w:t xml:space="preserve"> com efeito de Negativa de Tributos Estaduais), emitido pelo órgão competente, da localidade de domicilio ou sede da empresa do proponente, na forma da Lei</w:t>
      </w:r>
      <w:r w:rsidR="006F06C9" w:rsidRPr="00457B36">
        <w:rPr>
          <w:rFonts w:ascii="Arial" w:hAnsi="Arial" w:cs="Arial"/>
          <w:bCs/>
          <w:color w:val="000000"/>
          <w:sz w:val="24"/>
          <w:szCs w:val="24"/>
        </w:rPr>
        <w:t xml:space="preserve"> </w:t>
      </w:r>
      <w:r w:rsidR="006F06C9" w:rsidRPr="00457B36">
        <w:rPr>
          <w:rFonts w:ascii="Arial" w:eastAsia="Arial" w:hAnsi="Arial" w:cs="Arial"/>
          <w:color w:val="000000"/>
          <w:sz w:val="24"/>
          <w:szCs w:val="24"/>
          <w:u w:val="single"/>
        </w:rPr>
        <w:t>ou apresentação da certidão de não contribuinte na forma da Lei;</w:t>
      </w:r>
    </w:p>
    <w:p w14:paraId="76CFB9BE" w14:textId="77777777" w:rsidR="00850D74" w:rsidRPr="00457B36" w:rsidRDefault="00850D74" w:rsidP="00850D74">
      <w:pPr>
        <w:autoSpaceDE w:val="0"/>
        <w:autoSpaceDN w:val="0"/>
        <w:adjustRightInd w:val="0"/>
        <w:spacing w:line="276" w:lineRule="auto"/>
        <w:ind w:left="1134"/>
        <w:jc w:val="both"/>
        <w:rPr>
          <w:rFonts w:ascii="Arial" w:hAnsi="Arial" w:cs="Arial"/>
          <w:bCs/>
          <w:color w:val="000000"/>
          <w:sz w:val="24"/>
          <w:szCs w:val="24"/>
        </w:rPr>
      </w:pPr>
    </w:p>
    <w:p w14:paraId="1A15AC35" w14:textId="555D94C2" w:rsidR="00850D74" w:rsidRPr="00457B36" w:rsidRDefault="00850D74" w:rsidP="00850D74">
      <w:pPr>
        <w:autoSpaceDE w:val="0"/>
        <w:autoSpaceDN w:val="0"/>
        <w:adjustRightInd w:val="0"/>
        <w:spacing w:line="276" w:lineRule="auto"/>
        <w:ind w:left="709"/>
        <w:jc w:val="both"/>
        <w:rPr>
          <w:rFonts w:ascii="Arial" w:hAnsi="Arial" w:cs="Arial"/>
          <w:bCs/>
          <w:color w:val="000000"/>
          <w:sz w:val="24"/>
          <w:szCs w:val="24"/>
        </w:rPr>
      </w:pPr>
      <w:r w:rsidRPr="00457B36">
        <w:rPr>
          <w:rFonts w:ascii="Arial" w:hAnsi="Arial" w:cs="Arial"/>
          <w:bCs/>
          <w:color w:val="000000"/>
          <w:sz w:val="24"/>
          <w:szCs w:val="24"/>
        </w:rPr>
        <w:t xml:space="preserve">c) Prova de regularidade com a </w:t>
      </w:r>
      <w:r w:rsidRPr="00457B36">
        <w:rPr>
          <w:rFonts w:ascii="Arial" w:hAnsi="Arial" w:cs="Arial"/>
          <w:b/>
          <w:bCs/>
          <w:color w:val="000000"/>
          <w:sz w:val="24"/>
          <w:szCs w:val="24"/>
        </w:rPr>
        <w:t>Fazenda Municipal</w:t>
      </w:r>
      <w:r w:rsidRPr="00457B36">
        <w:rPr>
          <w:rFonts w:ascii="Arial" w:hAnsi="Arial" w:cs="Arial"/>
          <w:bCs/>
          <w:color w:val="000000"/>
          <w:sz w:val="24"/>
          <w:szCs w:val="24"/>
        </w:rPr>
        <w:t xml:space="preserve"> (Certidão Negativa de Débitos, </w:t>
      </w:r>
      <w:proofErr w:type="gramStart"/>
      <w:r w:rsidRPr="00457B36">
        <w:rPr>
          <w:rFonts w:ascii="Arial" w:hAnsi="Arial" w:cs="Arial"/>
          <w:bCs/>
          <w:color w:val="000000"/>
          <w:sz w:val="24"/>
          <w:szCs w:val="24"/>
        </w:rPr>
        <w:t>ou Positiva</w:t>
      </w:r>
      <w:proofErr w:type="gramEnd"/>
      <w:r w:rsidRPr="00457B36">
        <w:rPr>
          <w:rFonts w:ascii="Arial" w:hAnsi="Arial" w:cs="Arial"/>
          <w:bCs/>
          <w:color w:val="000000"/>
          <w:sz w:val="24"/>
          <w:szCs w:val="24"/>
        </w:rPr>
        <w:t xml:space="preserve"> com efeito de Negativa de Tributos Municipais), emitido pelo órgão competente, da localidade de domicilio ou sede da empresa do proponente, na forma da Lei</w:t>
      </w:r>
      <w:r w:rsidR="006F06C9" w:rsidRPr="00457B36">
        <w:rPr>
          <w:rFonts w:ascii="Arial" w:eastAsia="Arial" w:hAnsi="Arial" w:cs="Arial"/>
          <w:color w:val="000000"/>
          <w:sz w:val="24"/>
          <w:szCs w:val="24"/>
          <w:u w:val="single"/>
        </w:rPr>
        <w:t xml:space="preserve"> ou apresentação da certidão de não contribuinte na forma da Lei;</w:t>
      </w:r>
    </w:p>
    <w:p w14:paraId="4C7C1C3C" w14:textId="77777777" w:rsidR="00850D74" w:rsidRPr="00457B36" w:rsidRDefault="00850D74" w:rsidP="00850D74">
      <w:pPr>
        <w:autoSpaceDE w:val="0"/>
        <w:autoSpaceDN w:val="0"/>
        <w:adjustRightInd w:val="0"/>
        <w:spacing w:line="276" w:lineRule="auto"/>
        <w:ind w:left="1134"/>
        <w:jc w:val="both"/>
        <w:rPr>
          <w:rFonts w:ascii="Arial" w:hAnsi="Arial" w:cs="Arial"/>
          <w:bCs/>
          <w:color w:val="000000"/>
          <w:sz w:val="24"/>
          <w:szCs w:val="24"/>
        </w:rPr>
      </w:pPr>
    </w:p>
    <w:p w14:paraId="5053FF5D" w14:textId="77777777" w:rsidR="00850D74" w:rsidRPr="00457B36" w:rsidRDefault="00850D74" w:rsidP="00850D74">
      <w:pPr>
        <w:autoSpaceDE w:val="0"/>
        <w:autoSpaceDN w:val="0"/>
        <w:adjustRightInd w:val="0"/>
        <w:spacing w:line="276" w:lineRule="auto"/>
        <w:ind w:left="709" w:right="141"/>
        <w:jc w:val="both"/>
        <w:rPr>
          <w:rFonts w:ascii="Arial" w:hAnsi="Arial" w:cs="Arial"/>
          <w:bCs/>
          <w:color w:val="000000"/>
          <w:sz w:val="24"/>
          <w:szCs w:val="24"/>
        </w:rPr>
      </w:pPr>
      <w:r w:rsidRPr="00457B36">
        <w:rPr>
          <w:rFonts w:ascii="Arial" w:hAnsi="Arial" w:cs="Arial"/>
          <w:bCs/>
          <w:color w:val="000000"/>
          <w:sz w:val="24"/>
          <w:szCs w:val="24"/>
        </w:rPr>
        <w:t xml:space="preserve">d) Prova de Regularidade relativa ao Fundo de Garantia por Tempo de Serviço </w:t>
      </w:r>
      <w:r w:rsidRPr="00457B36">
        <w:rPr>
          <w:rFonts w:ascii="Arial" w:hAnsi="Arial" w:cs="Arial"/>
          <w:b/>
          <w:bCs/>
          <w:color w:val="000000"/>
          <w:sz w:val="24"/>
          <w:szCs w:val="24"/>
        </w:rPr>
        <w:t>(FGTS)</w:t>
      </w:r>
      <w:r w:rsidRPr="00457B36">
        <w:rPr>
          <w:rFonts w:ascii="Arial" w:hAnsi="Arial" w:cs="Arial"/>
          <w:bCs/>
          <w:color w:val="000000"/>
          <w:sz w:val="24"/>
          <w:szCs w:val="24"/>
        </w:rPr>
        <w:t>, mediante Certificado de Regularidade do FGTS;</w:t>
      </w:r>
    </w:p>
    <w:p w14:paraId="41787D42" w14:textId="77777777" w:rsidR="00850D74" w:rsidRPr="00457B36" w:rsidRDefault="00850D74" w:rsidP="00850D74">
      <w:pPr>
        <w:autoSpaceDE w:val="0"/>
        <w:autoSpaceDN w:val="0"/>
        <w:adjustRightInd w:val="0"/>
        <w:spacing w:line="276" w:lineRule="auto"/>
        <w:ind w:left="1134"/>
        <w:jc w:val="both"/>
        <w:rPr>
          <w:rFonts w:ascii="Arial" w:hAnsi="Arial" w:cs="Arial"/>
          <w:bCs/>
          <w:color w:val="000000"/>
          <w:sz w:val="24"/>
          <w:szCs w:val="24"/>
        </w:rPr>
      </w:pPr>
    </w:p>
    <w:p w14:paraId="466A2B16" w14:textId="1D0A7D76" w:rsidR="00850D74" w:rsidRPr="00457B36" w:rsidRDefault="00850D74" w:rsidP="00850D74">
      <w:pPr>
        <w:pStyle w:val="Cabealho"/>
        <w:spacing w:line="276" w:lineRule="auto"/>
        <w:ind w:left="709"/>
        <w:jc w:val="both"/>
        <w:rPr>
          <w:rFonts w:ascii="Arial" w:hAnsi="Arial" w:cs="Arial"/>
          <w:bCs/>
          <w:sz w:val="24"/>
          <w:szCs w:val="24"/>
        </w:rPr>
      </w:pPr>
      <w:r w:rsidRPr="00457B36">
        <w:rPr>
          <w:rFonts w:ascii="Arial" w:hAnsi="Arial" w:cs="Arial"/>
          <w:bCs/>
          <w:color w:val="000000"/>
          <w:sz w:val="24"/>
          <w:szCs w:val="24"/>
        </w:rPr>
        <w:t>e) Prova de Regularidade Trabalhista, mediante apresentação da Certidão Negativa de Débitos Trabalhistas (CNDT) ou Certidão Positiva com efeitos de negativa, emitida pelo TST – Tribunal Superior do Trabalho</w:t>
      </w:r>
      <w:r w:rsidRPr="00457B36">
        <w:rPr>
          <w:rFonts w:ascii="Arial" w:hAnsi="Arial" w:cs="Arial"/>
          <w:bCs/>
          <w:sz w:val="24"/>
          <w:szCs w:val="24"/>
        </w:rPr>
        <w:t>.</w:t>
      </w:r>
    </w:p>
    <w:p w14:paraId="6C1BDAFD"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03ACFC46" w14:textId="50EF71A6" w:rsidR="00424805" w:rsidRPr="00457B36" w:rsidRDefault="00742AFD"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A fiscalização da Prefeitura Municipal de </w:t>
      </w:r>
      <w:r w:rsidR="007D0FC7" w:rsidRPr="00457B36">
        <w:rPr>
          <w:rFonts w:ascii="Arial" w:eastAsia="Arial" w:hAnsi="Arial" w:cs="Arial"/>
          <w:color w:val="000000"/>
          <w:sz w:val="24"/>
          <w:szCs w:val="24"/>
        </w:rPr>
        <w:t>São Gabriel do Oeste MS</w:t>
      </w:r>
      <w:r w:rsidRPr="00457B36">
        <w:rPr>
          <w:rFonts w:ascii="Arial" w:eastAsia="Arial" w:hAnsi="Arial" w:cs="Arial"/>
          <w:color w:val="000000"/>
          <w:sz w:val="24"/>
          <w:szCs w:val="24"/>
        </w:rPr>
        <w:t xml:space="preserve"> terá 0</w:t>
      </w:r>
      <w:r w:rsidR="005563F0" w:rsidRPr="00457B36">
        <w:rPr>
          <w:rFonts w:ascii="Arial" w:eastAsia="Arial" w:hAnsi="Arial" w:cs="Arial"/>
          <w:color w:val="000000"/>
          <w:sz w:val="24"/>
          <w:szCs w:val="24"/>
        </w:rPr>
        <w:t>5</w:t>
      </w:r>
      <w:r w:rsidRPr="00457B36">
        <w:rPr>
          <w:rFonts w:ascii="Arial" w:eastAsia="Arial" w:hAnsi="Arial" w:cs="Arial"/>
          <w:color w:val="000000"/>
          <w:sz w:val="24"/>
          <w:szCs w:val="24"/>
        </w:rPr>
        <w:t xml:space="preserve"> (</w:t>
      </w:r>
      <w:r w:rsidR="005563F0" w:rsidRPr="00457B36">
        <w:rPr>
          <w:rFonts w:ascii="Arial" w:eastAsia="Arial" w:hAnsi="Arial" w:cs="Arial"/>
          <w:color w:val="000000"/>
          <w:sz w:val="24"/>
          <w:szCs w:val="24"/>
        </w:rPr>
        <w:t>cinco</w:t>
      </w:r>
      <w:r w:rsidRPr="00457B36">
        <w:rPr>
          <w:rFonts w:ascii="Arial" w:eastAsia="Arial" w:hAnsi="Arial" w:cs="Arial"/>
          <w:color w:val="000000"/>
          <w:sz w:val="24"/>
          <w:szCs w:val="24"/>
        </w:rPr>
        <w:t>) dias para conferir e atestar ou não os serviços executados.</w:t>
      </w:r>
    </w:p>
    <w:p w14:paraId="0CE7C0A1" w14:textId="77777777" w:rsidR="00850D74" w:rsidRPr="00457B36" w:rsidRDefault="00850D74" w:rsidP="00850D74">
      <w:pPr>
        <w:pBdr>
          <w:top w:val="nil"/>
          <w:left w:val="nil"/>
          <w:bottom w:val="nil"/>
          <w:right w:val="nil"/>
          <w:between w:val="nil"/>
        </w:pBdr>
        <w:tabs>
          <w:tab w:val="left" w:pos="142"/>
          <w:tab w:val="left" w:pos="567"/>
          <w:tab w:val="left" w:pos="851"/>
        </w:tabs>
        <w:jc w:val="both"/>
        <w:rPr>
          <w:rFonts w:ascii="Arial" w:eastAsia="Arial" w:hAnsi="Arial" w:cs="Arial"/>
          <w:color w:val="000000"/>
          <w:sz w:val="24"/>
          <w:szCs w:val="24"/>
        </w:rPr>
      </w:pPr>
    </w:p>
    <w:p w14:paraId="38E6DAA5" w14:textId="50EA6D21" w:rsidR="00850D74" w:rsidRPr="00457B36" w:rsidRDefault="00850D74"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hAnsi="Arial" w:cs="Arial"/>
          <w:sz w:val="24"/>
          <w:szCs w:val="24"/>
        </w:rPr>
        <w:t xml:space="preserve">O pagamento será efetivado no prazo de até </w:t>
      </w:r>
      <w:r w:rsidR="009B01C8" w:rsidRPr="00457B36">
        <w:rPr>
          <w:rFonts w:ascii="Arial" w:hAnsi="Arial" w:cs="Arial"/>
          <w:sz w:val="24"/>
          <w:szCs w:val="24"/>
        </w:rPr>
        <w:t>30</w:t>
      </w:r>
      <w:r w:rsidRPr="00457B36">
        <w:rPr>
          <w:rFonts w:ascii="Arial" w:hAnsi="Arial" w:cs="Arial"/>
          <w:sz w:val="24"/>
          <w:szCs w:val="24"/>
        </w:rPr>
        <w:t xml:space="preserve"> (</w:t>
      </w:r>
      <w:r w:rsidR="009B01C8" w:rsidRPr="00457B36">
        <w:rPr>
          <w:rFonts w:ascii="Arial" w:hAnsi="Arial" w:cs="Arial"/>
          <w:sz w:val="24"/>
          <w:szCs w:val="24"/>
        </w:rPr>
        <w:t>trinta</w:t>
      </w:r>
      <w:r w:rsidRPr="00457B36">
        <w:rPr>
          <w:rFonts w:ascii="Arial" w:hAnsi="Arial" w:cs="Arial"/>
          <w:sz w:val="24"/>
          <w:szCs w:val="24"/>
        </w:rPr>
        <w:t>) dias a contar do atesto das notas fiscais nos termos do item 17.</w:t>
      </w:r>
      <w:r w:rsidR="008D11FD" w:rsidRPr="00457B36">
        <w:rPr>
          <w:rFonts w:ascii="Arial" w:hAnsi="Arial" w:cs="Arial"/>
          <w:sz w:val="24"/>
          <w:szCs w:val="24"/>
        </w:rPr>
        <w:t xml:space="preserve">4, mediante crédito na conta corrente </w:t>
      </w:r>
      <w:r w:rsidR="008D11FD" w:rsidRPr="00457B36">
        <w:rPr>
          <w:rFonts w:ascii="Arial" w:hAnsi="Arial" w:cs="Arial"/>
          <w:bCs/>
          <w:sz w:val="24"/>
          <w:szCs w:val="24"/>
        </w:rPr>
        <w:t>de titularidade da CONTRATADA</w:t>
      </w:r>
      <w:r w:rsidR="008D11FD" w:rsidRPr="00457B36">
        <w:rPr>
          <w:rFonts w:ascii="Arial" w:hAnsi="Arial" w:cs="Arial"/>
          <w:sz w:val="24"/>
          <w:szCs w:val="24"/>
          <w:lang w:val="pt"/>
        </w:rPr>
        <w:t>, nos termos da Lei Federal nº 14.133/2021</w:t>
      </w:r>
      <w:r w:rsidRPr="00457B36">
        <w:rPr>
          <w:rFonts w:ascii="Arial" w:hAnsi="Arial" w:cs="Arial"/>
          <w:sz w:val="24"/>
          <w:szCs w:val="24"/>
        </w:rPr>
        <w:t>.</w:t>
      </w:r>
    </w:p>
    <w:p w14:paraId="1E56AD53" w14:textId="78004C0E"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7E43FCD9" w14:textId="6E5B6870" w:rsidR="00424805" w:rsidRPr="00457B36" w:rsidRDefault="00742AFD"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Haverá recebimento provisório e recebimento definitivo da obra/serviços objeto desta licitação.</w:t>
      </w:r>
    </w:p>
    <w:p w14:paraId="11481DC6"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16AB0209" w14:textId="77777777" w:rsidR="00424805" w:rsidRPr="00457B36" w:rsidRDefault="00742AFD"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O recebimento provisório dar-se-á com a conclusão da obra/serviços objeto desta licitação e termo aditivo se houver.</w:t>
      </w:r>
    </w:p>
    <w:p w14:paraId="3979C339"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0F434524" w14:textId="77777777" w:rsidR="00424805" w:rsidRPr="00457B36" w:rsidRDefault="00742AFD"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Caso ocorram imperfeições de execução que impeçam o recebimento, deverão estas ser corrigidas ou reconstruídas, correndo tais trabalhos exclusivamente às expensas da CONTRATADA.</w:t>
      </w:r>
    </w:p>
    <w:p w14:paraId="22C02AFB"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65450390" w14:textId="77777777" w:rsidR="00EB7FA0" w:rsidRPr="00457B36" w:rsidRDefault="00742AFD"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Ocorrendo a hipótese do subitem anterior e, após as devidas correções, será marcada nova data para recebimento provisório.</w:t>
      </w:r>
    </w:p>
    <w:p w14:paraId="23A6AAC4" w14:textId="77777777" w:rsidR="00EB7FA0" w:rsidRPr="00457B36" w:rsidRDefault="00EB7FA0" w:rsidP="00EB7FA0">
      <w:pPr>
        <w:pStyle w:val="PargrafodaLista"/>
        <w:rPr>
          <w:rFonts w:ascii="Arial" w:hAnsi="Arial" w:cs="Arial"/>
          <w:sz w:val="24"/>
          <w:szCs w:val="24"/>
          <w:lang w:val="pt"/>
        </w:rPr>
      </w:pPr>
    </w:p>
    <w:p w14:paraId="4B18EF3A" w14:textId="7FF228ED" w:rsidR="00424805" w:rsidRPr="00457B36" w:rsidRDefault="00EB7FA0"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hAnsi="Arial" w:cs="Arial"/>
          <w:sz w:val="24"/>
          <w:szCs w:val="24"/>
          <w:lang w:val="pt"/>
        </w:rPr>
        <w:t xml:space="preserve">O recebimento provisório ou definitivo não excluirá a responsabilidade civil pela solidez e pela segurança do serviço nem a responsabilidade ético-profissional pela perfeita execução do contrato (art. </w:t>
      </w:r>
      <w:r w:rsidR="00742AFD" w:rsidRPr="00457B36">
        <w:rPr>
          <w:rFonts w:ascii="Arial" w:eastAsia="Arial" w:hAnsi="Arial" w:cs="Arial"/>
          <w:color w:val="000000"/>
          <w:sz w:val="24"/>
          <w:szCs w:val="24"/>
        </w:rPr>
        <w:t>618 do Código Civil Brasileiro</w:t>
      </w:r>
      <w:r w:rsidRPr="00457B36">
        <w:rPr>
          <w:rFonts w:ascii="Arial" w:eastAsia="Arial" w:hAnsi="Arial" w:cs="Arial"/>
          <w:color w:val="000000"/>
          <w:sz w:val="24"/>
          <w:szCs w:val="24"/>
        </w:rPr>
        <w:t>)</w:t>
      </w:r>
      <w:r w:rsidR="00742AFD" w:rsidRPr="00457B36">
        <w:rPr>
          <w:rFonts w:ascii="Arial" w:eastAsia="Arial" w:hAnsi="Arial" w:cs="Arial"/>
          <w:color w:val="000000"/>
          <w:sz w:val="24"/>
          <w:szCs w:val="24"/>
        </w:rPr>
        <w:t>.</w:t>
      </w:r>
    </w:p>
    <w:p w14:paraId="169E59B7"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53E48C8F" w14:textId="7224D959" w:rsidR="00424805" w:rsidRPr="00457B36" w:rsidRDefault="00742AFD"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O recebimento definitivo será feito pela Secretaria </w:t>
      </w:r>
      <w:r w:rsidR="005D23FB" w:rsidRPr="00457B36">
        <w:rPr>
          <w:rFonts w:ascii="Arial" w:eastAsia="Arial" w:hAnsi="Arial" w:cs="Arial"/>
          <w:color w:val="000000"/>
          <w:sz w:val="24"/>
          <w:szCs w:val="24"/>
        </w:rPr>
        <w:t>Municipal de</w:t>
      </w:r>
      <w:r w:rsidR="00335ECF" w:rsidRPr="00457B36">
        <w:rPr>
          <w:rFonts w:ascii="Arial" w:eastAsia="Arial" w:hAnsi="Arial" w:cs="Arial"/>
          <w:color w:val="000000"/>
          <w:sz w:val="24"/>
          <w:szCs w:val="24"/>
        </w:rPr>
        <w:t xml:space="preserve"> </w:t>
      </w:r>
      <w:r w:rsidR="00AA5FC6">
        <w:rPr>
          <w:rFonts w:ascii="Arial" w:eastAsia="Arial" w:hAnsi="Arial" w:cs="Arial"/>
          <w:color w:val="000000"/>
          <w:sz w:val="24"/>
          <w:szCs w:val="24"/>
        </w:rPr>
        <w:t>Educação</w:t>
      </w:r>
      <w:r w:rsidRPr="00457B36">
        <w:rPr>
          <w:rFonts w:ascii="Arial" w:eastAsia="Arial" w:hAnsi="Arial" w:cs="Arial"/>
          <w:color w:val="000000"/>
          <w:sz w:val="24"/>
          <w:szCs w:val="24"/>
        </w:rPr>
        <w:t xml:space="preserve">, </w:t>
      </w:r>
      <w:r w:rsidR="005563F0" w:rsidRPr="00457B36">
        <w:rPr>
          <w:rFonts w:ascii="Arial" w:eastAsia="Arial" w:hAnsi="Arial" w:cs="Arial"/>
          <w:color w:val="000000"/>
          <w:sz w:val="24"/>
          <w:szCs w:val="24"/>
        </w:rPr>
        <w:t xml:space="preserve">no prazo de </w:t>
      </w:r>
      <w:r w:rsidR="005563F0" w:rsidRPr="00457B36">
        <w:rPr>
          <w:rFonts w:ascii="Arial" w:eastAsia="Arial" w:hAnsi="Arial" w:cs="Arial"/>
          <w:sz w:val="24"/>
          <w:szCs w:val="24"/>
        </w:rPr>
        <w:t>até 6</w:t>
      </w:r>
      <w:r w:rsidR="00FF0623" w:rsidRPr="00457B36">
        <w:rPr>
          <w:rFonts w:ascii="Arial" w:eastAsia="Arial" w:hAnsi="Arial" w:cs="Arial"/>
          <w:sz w:val="24"/>
          <w:szCs w:val="24"/>
        </w:rPr>
        <w:t>0</w:t>
      </w:r>
      <w:r w:rsidRPr="00457B36">
        <w:rPr>
          <w:rFonts w:ascii="Arial" w:eastAsia="Arial" w:hAnsi="Arial" w:cs="Arial"/>
          <w:sz w:val="24"/>
          <w:szCs w:val="24"/>
        </w:rPr>
        <w:t xml:space="preserve"> (</w:t>
      </w:r>
      <w:r w:rsidR="005563F0" w:rsidRPr="00457B36">
        <w:rPr>
          <w:rFonts w:ascii="Arial" w:eastAsia="Arial" w:hAnsi="Arial" w:cs="Arial"/>
          <w:sz w:val="24"/>
          <w:szCs w:val="24"/>
        </w:rPr>
        <w:t>sessenta</w:t>
      </w:r>
      <w:r w:rsidRPr="00457B36">
        <w:rPr>
          <w:rFonts w:ascii="Arial" w:eastAsia="Arial" w:hAnsi="Arial" w:cs="Arial"/>
          <w:sz w:val="24"/>
          <w:szCs w:val="24"/>
        </w:rPr>
        <w:t>) dias do recebimento provisório</w:t>
      </w:r>
      <w:r w:rsidR="005563F0" w:rsidRPr="00457B36">
        <w:rPr>
          <w:rFonts w:ascii="Arial" w:eastAsia="Arial" w:hAnsi="Arial" w:cs="Arial"/>
          <w:sz w:val="24"/>
          <w:szCs w:val="24"/>
        </w:rPr>
        <w:t>, aplicando-se o disposto no §6º do art. 140, da Lei n. 14.133/21.</w:t>
      </w:r>
    </w:p>
    <w:p w14:paraId="01F123F1"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1AFC8DCC" w14:textId="77777777" w:rsidR="00424805" w:rsidRPr="00457B36" w:rsidRDefault="00742AFD"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lastRenderedPageBreak/>
        <w:t xml:space="preserve"> Os ensaios, testes e demais provas exigidas pôr normas técnicas oficiais para boa execução do objeto de contrato, correm pôr conta e responsabilidade da CONTRATADA.</w:t>
      </w:r>
    </w:p>
    <w:p w14:paraId="65D89C42"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0D8F0679" w14:textId="77777777" w:rsidR="00367F81" w:rsidRPr="00457B36" w:rsidRDefault="00742AFD"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A CONTRATANTE rejeitará no todo ou em parte, obra ou serviço, em desacordo com o contrato.</w:t>
      </w:r>
    </w:p>
    <w:p w14:paraId="42F80F46" w14:textId="77777777" w:rsidR="00367F81" w:rsidRPr="00457B36" w:rsidRDefault="00367F81" w:rsidP="00367F81">
      <w:pPr>
        <w:pStyle w:val="PargrafodaLista"/>
        <w:rPr>
          <w:rFonts w:ascii="Arial" w:hAnsi="Arial" w:cs="Arial"/>
          <w:sz w:val="24"/>
          <w:szCs w:val="24"/>
          <w:lang w:val="pt"/>
        </w:rPr>
      </w:pPr>
    </w:p>
    <w:p w14:paraId="632505B0" w14:textId="77777777" w:rsidR="00367F81" w:rsidRPr="00457B36" w:rsidRDefault="00367F81"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hAnsi="Arial" w:cs="Arial"/>
          <w:sz w:val="24"/>
          <w:szCs w:val="24"/>
          <w:lang w:val="pt"/>
        </w:rPr>
        <w:t>O contrato deverá ser executado fielmente pelas partes, de acordo com as cláusulas avençadas e as normas da Lei nº 14.133, de 2021, e cada parte responderá pelas consequências de sua inexecução total ou parcial (Lei nº 14.133/2021, art. 115, caput).</w:t>
      </w:r>
    </w:p>
    <w:p w14:paraId="1E580A2E" w14:textId="77777777" w:rsidR="00367F81" w:rsidRPr="00457B36" w:rsidRDefault="00367F81" w:rsidP="00367F81">
      <w:pPr>
        <w:pStyle w:val="PargrafodaLista"/>
        <w:rPr>
          <w:rFonts w:ascii="Arial" w:hAnsi="Arial" w:cs="Arial"/>
          <w:sz w:val="24"/>
          <w:szCs w:val="24"/>
        </w:rPr>
      </w:pPr>
    </w:p>
    <w:p w14:paraId="346D5302" w14:textId="77777777" w:rsidR="00367F81" w:rsidRPr="00457B36" w:rsidRDefault="00367F81"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hAnsi="Arial" w:cs="Arial"/>
          <w:sz w:val="24"/>
          <w:szCs w:val="24"/>
        </w:rPr>
        <w:t>A execução do contrato deverá ser acompanhada e fiscalizada pelo(s) fiscal(</w:t>
      </w:r>
      <w:proofErr w:type="spellStart"/>
      <w:r w:rsidRPr="00457B36">
        <w:rPr>
          <w:rFonts w:ascii="Arial" w:hAnsi="Arial" w:cs="Arial"/>
          <w:sz w:val="24"/>
          <w:szCs w:val="24"/>
        </w:rPr>
        <w:t>is</w:t>
      </w:r>
      <w:proofErr w:type="spellEnd"/>
      <w:r w:rsidRPr="00457B36">
        <w:rPr>
          <w:rFonts w:ascii="Arial" w:hAnsi="Arial" w:cs="Arial"/>
          <w:sz w:val="24"/>
          <w:szCs w:val="24"/>
        </w:rPr>
        <w:t xml:space="preserve">) do contrato, ou pelos respectivos substitutos, designado pela autoridade competente (Lei nº 14.133/2021, art. 117, </w:t>
      </w:r>
      <w:r w:rsidRPr="00457B36">
        <w:rPr>
          <w:rFonts w:ascii="Arial" w:hAnsi="Arial" w:cs="Arial"/>
          <w:i/>
          <w:iCs/>
          <w:sz w:val="24"/>
          <w:szCs w:val="24"/>
        </w:rPr>
        <w:t>caput</w:t>
      </w:r>
      <w:r w:rsidRPr="00457B36">
        <w:rPr>
          <w:rFonts w:ascii="Arial" w:hAnsi="Arial" w:cs="Arial"/>
          <w:sz w:val="24"/>
          <w:szCs w:val="24"/>
        </w:rPr>
        <w:t>).</w:t>
      </w:r>
    </w:p>
    <w:p w14:paraId="61164D7D" w14:textId="77777777" w:rsidR="00367F81" w:rsidRPr="00457B36" w:rsidRDefault="00367F81" w:rsidP="00367F81">
      <w:pPr>
        <w:pStyle w:val="PargrafodaLista"/>
        <w:rPr>
          <w:rFonts w:ascii="Arial" w:hAnsi="Arial" w:cs="Arial"/>
          <w:sz w:val="24"/>
          <w:szCs w:val="24"/>
        </w:rPr>
      </w:pPr>
    </w:p>
    <w:p w14:paraId="12F1DFAF" w14:textId="2C920F65" w:rsidR="00367F81" w:rsidRPr="00457B36" w:rsidRDefault="00367F81"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hAnsi="Arial" w:cs="Arial"/>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641F01BB" w14:textId="77777777" w:rsidR="00367F81" w:rsidRPr="00457B36" w:rsidRDefault="00367F81" w:rsidP="00367F81">
      <w:pPr>
        <w:pStyle w:val="PargrafodaLista"/>
        <w:rPr>
          <w:rFonts w:ascii="Arial" w:hAnsi="Arial" w:cs="Arial"/>
          <w:sz w:val="24"/>
          <w:szCs w:val="24"/>
        </w:rPr>
      </w:pPr>
    </w:p>
    <w:p w14:paraId="68BE21B5" w14:textId="50F5B36F" w:rsidR="00367F81" w:rsidRPr="00457B36" w:rsidRDefault="00367F81"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hAnsi="Arial" w:cs="Arial"/>
          <w:sz w:val="24"/>
          <w:szCs w:val="24"/>
        </w:rPr>
        <w:t>O fiscal do contrato informará a seus superiores, em tempo hábil para a adoção das medidas convenientes, a situação que demandar decisão ou providência que ultrapasse sua competência (Lei nº 14.133/2021, art. 117, §2º).</w:t>
      </w:r>
    </w:p>
    <w:p w14:paraId="5BEDA9A4" w14:textId="77777777" w:rsidR="00D601CA" w:rsidRPr="00457B36" w:rsidRDefault="00D601CA" w:rsidP="00D601CA">
      <w:pPr>
        <w:pStyle w:val="PargrafodaLista"/>
        <w:rPr>
          <w:rFonts w:ascii="Arial" w:eastAsia="Arial" w:hAnsi="Arial" w:cs="Arial"/>
          <w:color w:val="000000"/>
          <w:sz w:val="24"/>
          <w:szCs w:val="24"/>
        </w:rPr>
      </w:pPr>
    </w:p>
    <w:p w14:paraId="7CF19BA9" w14:textId="19A60A9D" w:rsidR="00D601CA" w:rsidRPr="00457B36" w:rsidRDefault="00D601CA"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hAnsi="Arial" w:cs="Arial"/>
          <w:sz w:val="24"/>
          <w:szCs w:val="24"/>
          <w:lang w:val="pt"/>
        </w:rPr>
        <w:t>Durante todo o período de vigência deste contrato, a CONTRATADA deverá manter preposto aceito pela CONTRATANTE, para representá-la administrativamente sempre que for necessário.</w:t>
      </w:r>
    </w:p>
    <w:p w14:paraId="0B0C2C92" w14:textId="77777777" w:rsidR="00D601CA" w:rsidRPr="00457B36" w:rsidRDefault="00D601CA" w:rsidP="00D601CA">
      <w:pPr>
        <w:pStyle w:val="PargrafodaLista"/>
        <w:rPr>
          <w:rFonts w:ascii="Arial" w:eastAsia="Arial" w:hAnsi="Arial" w:cs="Arial"/>
          <w:color w:val="000000"/>
          <w:sz w:val="24"/>
          <w:szCs w:val="24"/>
        </w:rPr>
      </w:pPr>
    </w:p>
    <w:p w14:paraId="0FEB513A" w14:textId="77777777" w:rsidR="00031ECD" w:rsidRPr="00457B36" w:rsidRDefault="00D601CA"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hAnsi="Arial" w:cs="Arial"/>
          <w:sz w:val="24"/>
          <w:szCs w:val="24"/>
          <w:lang w:val="pt"/>
        </w:rPr>
        <w:t xml:space="preserve">A comunicação entre a fiscalização e a Contratada será realizada através </w:t>
      </w:r>
      <w:r w:rsidRPr="00457B36">
        <w:rPr>
          <w:rFonts w:ascii="Arial" w:hAnsi="Arial" w:cs="Arial"/>
          <w:color w:val="000000" w:themeColor="text1"/>
          <w:sz w:val="24"/>
          <w:szCs w:val="24"/>
          <w:lang w:val="pt"/>
        </w:rPr>
        <w:t>de correspondência oficial e anotações.</w:t>
      </w:r>
    </w:p>
    <w:p w14:paraId="5197DE10" w14:textId="77777777" w:rsidR="00031ECD" w:rsidRPr="00457B36" w:rsidRDefault="00031ECD" w:rsidP="00031ECD">
      <w:pPr>
        <w:pStyle w:val="PargrafodaLista"/>
        <w:rPr>
          <w:rFonts w:ascii="Arial" w:hAnsi="Arial" w:cs="Arial"/>
          <w:sz w:val="24"/>
          <w:szCs w:val="24"/>
        </w:rPr>
      </w:pPr>
    </w:p>
    <w:p w14:paraId="217FC770" w14:textId="77777777" w:rsidR="00031ECD" w:rsidRPr="00457B36" w:rsidRDefault="00031ECD"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hAnsi="Arial" w:cs="Arial"/>
          <w:sz w:val="24"/>
          <w:szCs w:val="24"/>
        </w:rPr>
        <w:t>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3E12DC85" w14:textId="77777777" w:rsidR="00031ECD" w:rsidRPr="00457B36" w:rsidRDefault="00031ECD" w:rsidP="00031ECD">
      <w:pPr>
        <w:pStyle w:val="PargrafodaLista"/>
        <w:rPr>
          <w:rFonts w:ascii="Arial" w:hAnsi="Arial" w:cs="Arial"/>
          <w:sz w:val="24"/>
          <w:szCs w:val="24"/>
        </w:rPr>
      </w:pPr>
    </w:p>
    <w:p w14:paraId="505C043C" w14:textId="77777777" w:rsidR="00031ECD" w:rsidRPr="00457B36" w:rsidRDefault="00031ECD"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hAnsi="Arial" w:cs="Arial"/>
          <w:sz w:val="24"/>
          <w:szCs w:val="24"/>
        </w:rPr>
        <w:t>Somente a Contratada será responsável pelos encargos trabalhistas, previdenciários, fiscais, comerciais, civis, acidentários e tributários resultantes da execução do contrato (Lei nº 14.133/2021, art. 121, caput).</w:t>
      </w:r>
    </w:p>
    <w:p w14:paraId="751B5200" w14:textId="77777777" w:rsidR="00031ECD" w:rsidRPr="00457B36" w:rsidRDefault="00031ECD" w:rsidP="00031ECD">
      <w:pPr>
        <w:pStyle w:val="PargrafodaLista"/>
        <w:rPr>
          <w:rFonts w:ascii="Arial" w:hAnsi="Arial" w:cs="Arial"/>
          <w:sz w:val="24"/>
          <w:szCs w:val="24"/>
        </w:rPr>
      </w:pPr>
    </w:p>
    <w:p w14:paraId="7E6BFDA3" w14:textId="03EA58C4" w:rsidR="00031ECD" w:rsidRPr="00457B36" w:rsidRDefault="00031ECD" w:rsidP="00116AAB">
      <w:pPr>
        <w:numPr>
          <w:ilvl w:val="1"/>
          <w:numId w:val="35"/>
        </w:numPr>
        <w:pBdr>
          <w:top w:val="nil"/>
          <w:left w:val="nil"/>
          <w:bottom w:val="nil"/>
          <w:right w:val="nil"/>
          <w:between w:val="nil"/>
        </w:pBdr>
        <w:tabs>
          <w:tab w:val="left" w:pos="142"/>
          <w:tab w:val="left" w:pos="567"/>
          <w:tab w:val="left" w:pos="851"/>
        </w:tabs>
        <w:ind w:left="0" w:firstLine="0"/>
        <w:jc w:val="both"/>
        <w:rPr>
          <w:rFonts w:ascii="Arial" w:eastAsia="Arial" w:hAnsi="Arial" w:cs="Arial"/>
          <w:color w:val="000000"/>
          <w:sz w:val="24"/>
          <w:szCs w:val="24"/>
        </w:rPr>
      </w:pPr>
      <w:r w:rsidRPr="00457B36">
        <w:rPr>
          <w:rFonts w:ascii="Arial" w:hAnsi="Arial" w:cs="Arial"/>
          <w:sz w:val="24"/>
          <w:szCs w:val="24"/>
        </w:rPr>
        <w:t>A inadimplência da Contratada em relação aos encargos ou indenizações não transferirá à Administração a responsabilidade pelo seu pagamento e não poderá onerar o objeto do contrato (Lei nº 14.133/2021, art. 121, §1º).</w:t>
      </w:r>
    </w:p>
    <w:p w14:paraId="1A8CF3A6" w14:textId="77777777" w:rsidR="00424805" w:rsidRPr="00457B36" w:rsidRDefault="00424805" w:rsidP="007C64FD">
      <w:pPr>
        <w:pBdr>
          <w:top w:val="nil"/>
          <w:left w:val="nil"/>
          <w:bottom w:val="nil"/>
          <w:right w:val="nil"/>
          <w:between w:val="nil"/>
        </w:pBdr>
        <w:tabs>
          <w:tab w:val="left" w:pos="0"/>
        </w:tabs>
        <w:jc w:val="both"/>
        <w:rPr>
          <w:rFonts w:ascii="Arial" w:eastAsia="Arial" w:hAnsi="Arial" w:cs="Arial"/>
          <w:color w:val="000000"/>
          <w:sz w:val="24"/>
          <w:szCs w:val="24"/>
        </w:rPr>
      </w:pPr>
    </w:p>
    <w:p w14:paraId="2C6BF143" w14:textId="77777777" w:rsidR="00424805" w:rsidRPr="00457B36" w:rsidRDefault="00742AFD" w:rsidP="00116AAB">
      <w:pPr>
        <w:keepNext/>
        <w:keepLines/>
        <w:numPr>
          <w:ilvl w:val="0"/>
          <w:numId w:val="35"/>
        </w:numPr>
        <w:pBdr>
          <w:top w:val="nil"/>
          <w:left w:val="nil"/>
          <w:bottom w:val="nil"/>
          <w:right w:val="nil"/>
          <w:between w:val="nil"/>
        </w:pBdr>
        <w:tabs>
          <w:tab w:val="left" w:pos="567"/>
        </w:tabs>
        <w:jc w:val="both"/>
        <w:rPr>
          <w:rFonts w:ascii="Arial" w:eastAsia="Arial" w:hAnsi="Arial" w:cs="Arial"/>
          <w:color w:val="000000"/>
          <w:sz w:val="24"/>
          <w:szCs w:val="24"/>
        </w:rPr>
      </w:pPr>
      <w:bookmarkStart w:id="24" w:name="_3whwml4" w:colFirst="0" w:colLast="0"/>
      <w:bookmarkEnd w:id="24"/>
      <w:r w:rsidRPr="00457B36">
        <w:rPr>
          <w:rFonts w:ascii="Arial" w:eastAsia="Arial" w:hAnsi="Arial" w:cs="Arial"/>
          <w:b/>
          <w:color w:val="000000"/>
          <w:sz w:val="24"/>
          <w:szCs w:val="24"/>
        </w:rPr>
        <w:t>DAS INFRAÇÕES ADMINISTRATIVAS E SANÇÕES</w:t>
      </w:r>
    </w:p>
    <w:p w14:paraId="44135588" w14:textId="77777777" w:rsidR="00424805" w:rsidRPr="00457B36" w:rsidRDefault="00424805" w:rsidP="007C64FD">
      <w:pPr>
        <w:rPr>
          <w:rFonts w:ascii="Arial" w:eastAsia="Arial" w:hAnsi="Arial" w:cs="Arial"/>
          <w:sz w:val="24"/>
          <w:szCs w:val="24"/>
        </w:rPr>
      </w:pPr>
    </w:p>
    <w:p w14:paraId="34C5131B" w14:textId="6BB75154" w:rsidR="00424805" w:rsidRPr="00457B36" w:rsidRDefault="00742AFD" w:rsidP="00116AAB">
      <w:pPr>
        <w:numPr>
          <w:ilvl w:val="1"/>
          <w:numId w:val="35"/>
        </w:numPr>
        <w:pBdr>
          <w:top w:val="nil"/>
          <w:left w:val="nil"/>
          <w:bottom w:val="nil"/>
          <w:right w:val="nil"/>
          <w:between w:val="nil"/>
        </w:pBdr>
        <w:tabs>
          <w:tab w:val="left" w:pos="0"/>
        </w:tabs>
        <w:ind w:left="0" w:firstLine="0"/>
        <w:jc w:val="both"/>
        <w:rPr>
          <w:rFonts w:ascii="Arial" w:hAnsi="Arial" w:cs="Arial"/>
          <w:sz w:val="24"/>
          <w:szCs w:val="24"/>
        </w:rPr>
      </w:pPr>
      <w:r w:rsidRPr="00457B36">
        <w:rPr>
          <w:rFonts w:ascii="Arial" w:eastAsia="Arial" w:hAnsi="Arial" w:cs="Arial"/>
          <w:color w:val="000000"/>
          <w:sz w:val="24"/>
          <w:szCs w:val="24"/>
        </w:rPr>
        <w:t>Comete infração administrativa, nos termos da lei</w:t>
      </w:r>
      <w:r w:rsidR="00562CAA" w:rsidRPr="00457B36">
        <w:rPr>
          <w:rFonts w:ascii="Arial" w:eastAsia="Arial" w:hAnsi="Arial" w:cs="Arial"/>
          <w:color w:val="000000"/>
          <w:sz w:val="24"/>
          <w:szCs w:val="24"/>
        </w:rPr>
        <w:t xml:space="preserve"> Nº 14.133/2021</w:t>
      </w:r>
      <w:r w:rsidRPr="00457B36">
        <w:rPr>
          <w:rFonts w:ascii="Arial" w:eastAsia="Arial" w:hAnsi="Arial" w:cs="Arial"/>
          <w:color w:val="000000"/>
          <w:sz w:val="24"/>
          <w:szCs w:val="24"/>
        </w:rPr>
        <w:t>, o licitante</w:t>
      </w:r>
      <w:r w:rsidR="00562CAA" w:rsidRPr="00457B36">
        <w:rPr>
          <w:rFonts w:ascii="Arial" w:eastAsia="Arial" w:hAnsi="Arial" w:cs="Arial"/>
          <w:color w:val="000000"/>
          <w:sz w:val="24"/>
          <w:szCs w:val="24"/>
        </w:rPr>
        <w:t>/adjudicatário</w:t>
      </w:r>
      <w:r w:rsidRPr="00457B36">
        <w:rPr>
          <w:rFonts w:ascii="Arial" w:eastAsia="Arial" w:hAnsi="Arial" w:cs="Arial"/>
          <w:color w:val="000000"/>
          <w:sz w:val="24"/>
          <w:szCs w:val="24"/>
        </w:rPr>
        <w:t xml:space="preserve"> que: </w:t>
      </w:r>
    </w:p>
    <w:p w14:paraId="077ABE57" w14:textId="6E36D59F" w:rsidR="00424805" w:rsidRPr="00457B36" w:rsidRDefault="00424805" w:rsidP="007C64FD">
      <w:pPr>
        <w:pBdr>
          <w:top w:val="nil"/>
          <w:left w:val="nil"/>
          <w:bottom w:val="nil"/>
          <w:right w:val="nil"/>
          <w:between w:val="nil"/>
        </w:pBdr>
        <w:tabs>
          <w:tab w:val="left" w:pos="0"/>
        </w:tabs>
        <w:jc w:val="both"/>
        <w:rPr>
          <w:rFonts w:ascii="Arial" w:eastAsia="Arial" w:hAnsi="Arial" w:cs="Arial"/>
          <w:color w:val="000000"/>
          <w:sz w:val="24"/>
          <w:szCs w:val="24"/>
        </w:rPr>
      </w:pPr>
    </w:p>
    <w:p w14:paraId="48AE1D83" w14:textId="77777777" w:rsidR="0067738D" w:rsidRPr="00457B36" w:rsidRDefault="0067738D" w:rsidP="007C64FD">
      <w:pPr>
        <w:pBdr>
          <w:top w:val="nil"/>
          <w:left w:val="nil"/>
          <w:bottom w:val="nil"/>
          <w:right w:val="nil"/>
          <w:between w:val="nil"/>
        </w:pBdr>
        <w:tabs>
          <w:tab w:val="left" w:pos="0"/>
        </w:tabs>
        <w:jc w:val="both"/>
        <w:rPr>
          <w:rFonts w:ascii="Arial" w:eastAsia="Arial" w:hAnsi="Arial" w:cs="Arial"/>
          <w:color w:val="000000"/>
          <w:sz w:val="24"/>
          <w:szCs w:val="24"/>
        </w:rPr>
      </w:pPr>
    </w:p>
    <w:p w14:paraId="4CC669B1" w14:textId="6D20EE66" w:rsidR="0067738D" w:rsidRPr="00457B36" w:rsidRDefault="0067738D" w:rsidP="00116AAB">
      <w:pPr>
        <w:numPr>
          <w:ilvl w:val="2"/>
          <w:numId w:val="35"/>
        </w:numPr>
        <w:pBdr>
          <w:top w:val="nil"/>
          <w:left w:val="nil"/>
          <w:bottom w:val="nil"/>
          <w:right w:val="nil"/>
          <w:between w:val="nil"/>
        </w:pBdr>
        <w:ind w:left="567" w:firstLine="0"/>
        <w:jc w:val="both"/>
        <w:rPr>
          <w:rFonts w:ascii="Arial" w:eastAsia="Arial" w:hAnsi="Arial" w:cs="Arial"/>
          <w:color w:val="000000"/>
          <w:sz w:val="24"/>
          <w:szCs w:val="24"/>
        </w:rPr>
      </w:pPr>
      <w:r w:rsidRPr="00457B36">
        <w:rPr>
          <w:rFonts w:ascii="Arial" w:eastAsia="Calibri" w:hAnsi="Arial" w:cs="Arial"/>
          <w:sz w:val="24"/>
          <w:szCs w:val="24"/>
          <w:highlight w:val="white"/>
        </w:rPr>
        <w:t>Der causa à inexecução parcial ou total do contrato</w:t>
      </w:r>
      <w:r w:rsidRPr="00457B36">
        <w:rPr>
          <w:rFonts w:ascii="Arial" w:eastAsia="Arial" w:hAnsi="Arial" w:cs="Arial"/>
          <w:color w:val="000000"/>
          <w:sz w:val="24"/>
          <w:szCs w:val="24"/>
        </w:rPr>
        <w:t>;</w:t>
      </w:r>
    </w:p>
    <w:p w14:paraId="2366BCDD" w14:textId="77777777" w:rsidR="0067738D" w:rsidRPr="00457B36" w:rsidRDefault="0067738D" w:rsidP="0067738D">
      <w:pPr>
        <w:pBdr>
          <w:top w:val="nil"/>
          <w:left w:val="nil"/>
          <w:bottom w:val="nil"/>
          <w:right w:val="nil"/>
          <w:between w:val="nil"/>
        </w:pBdr>
        <w:ind w:left="567"/>
        <w:jc w:val="both"/>
        <w:rPr>
          <w:rFonts w:ascii="Arial" w:eastAsia="Arial" w:hAnsi="Arial" w:cs="Arial"/>
          <w:color w:val="000000"/>
          <w:sz w:val="24"/>
          <w:szCs w:val="24"/>
        </w:rPr>
      </w:pPr>
    </w:p>
    <w:p w14:paraId="41745D08" w14:textId="77777777" w:rsidR="00562CAA" w:rsidRPr="00457B36" w:rsidRDefault="00562CAA" w:rsidP="00116AAB">
      <w:pPr>
        <w:numPr>
          <w:ilvl w:val="2"/>
          <w:numId w:val="35"/>
        </w:numPr>
        <w:pBdr>
          <w:top w:val="nil"/>
          <w:left w:val="nil"/>
          <w:bottom w:val="nil"/>
          <w:right w:val="nil"/>
          <w:between w:val="nil"/>
        </w:pBdr>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Ensejar o retardamento da execução ou da entrega do objeto da contratação sem motivo justificado;</w:t>
      </w:r>
    </w:p>
    <w:p w14:paraId="2821C3C4" w14:textId="77777777" w:rsidR="00562CAA" w:rsidRPr="00457B36" w:rsidRDefault="00562CAA" w:rsidP="00562CAA">
      <w:pPr>
        <w:pStyle w:val="PargrafodaLista"/>
        <w:rPr>
          <w:rFonts w:ascii="Arial" w:eastAsia="Arial" w:hAnsi="Arial" w:cs="Arial"/>
          <w:color w:val="000000"/>
          <w:sz w:val="24"/>
          <w:szCs w:val="24"/>
        </w:rPr>
      </w:pPr>
    </w:p>
    <w:p w14:paraId="0AE4C6AE" w14:textId="4FEC909B" w:rsidR="00424805" w:rsidRPr="00457B36" w:rsidRDefault="0067738D" w:rsidP="00116AAB">
      <w:pPr>
        <w:numPr>
          <w:ilvl w:val="2"/>
          <w:numId w:val="35"/>
        </w:numPr>
        <w:pBdr>
          <w:top w:val="nil"/>
          <w:left w:val="nil"/>
          <w:bottom w:val="nil"/>
          <w:right w:val="nil"/>
          <w:between w:val="nil"/>
        </w:pBdr>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D</w:t>
      </w:r>
      <w:r w:rsidR="00742AFD" w:rsidRPr="00457B36">
        <w:rPr>
          <w:rFonts w:ascii="Arial" w:eastAsia="Arial" w:hAnsi="Arial" w:cs="Arial"/>
          <w:color w:val="000000"/>
          <w:sz w:val="24"/>
          <w:szCs w:val="24"/>
        </w:rPr>
        <w:t>eixar de entregar a documentação exigida para o certame ou não entregar qualquer documento que tenha sido solicitado pelo Agente de Contratação/Comissão durante o certame;</w:t>
      </w:r>
    </w:p>
    <w:p w14:paraId="05A6C819" w14:textId="77777777" w:rsidR="00424805" w:rsidRPr="00457B36" w:rsidRDefault="00424805" w:rsidP="007C64FD">
      <w:pPr>
        <w:pBdr>
          <w:top w:val="nil"/>
          <w:left w:val="nil"/>
          <w:bottom w:val="nil"/>
          <w:right w:val="nil"/>
          <w:between w:val="nil"/>
        </w:pBdr>
        <w:ind w:left="567"/>
        <w:jc w:val="both"/>
        <w:rPr>
          <w:rFonts w:ascii="Arial" w:eastAsia="Arial" w:hAnsi="Arial" w:cs="Arial"/>
          <w:color w:val="000000"/>
          <w:sz w:val="24"/>
          <w:szCs w:val="24"/>
        </w:rPr>
      </w:pPr>
    </w:p>
    <w:p w14:paraId="1D7545E4" w14:textId="49B750F7" w:rsidR="00424805" w:rsidRPr="00457B36" w:rsidRDefault="0067738D" w:rsidP="00116AAB">
      <w:pPr>
        <w:numPr>
          <w:ilvl w:val="2"/>
          <w:numId w:val="35"/>
        </w:numPr>
        <w:pBdr>
          <w:top w:val="nil"/>
          <w:left w:val="nil"/>
          <w:bottom w:val="nil"/>
          <w:right w:val="nil"/>
          <w:between w:val="nil"/>
        </w:pBdr>
        <w:ind w:left="567" w:firstLine="0"/>
        <w:jc w:val="both"/>
        <w:rPr>
          <w:rFonts w:ascii="Arial" w:eastAsia="Arial" w:hAnsi="Arial" w:cs="Arial"/>
          <w:color w:val="000000"/>
          <w:sz w:val="24"/>
          <w:szCs w:val="24"/>
        </w:rPr>
      </w:pPr>
      <w:bookmarkStart w:id="25" w:name="_qsh70q" w:colFirst="0" w:colLast="0"/>
      <w:bookmarkEnd w:id="25"/>
      <w:r w:rsidRPr="00457B36">
        <w:rPr>
          <w:rFonts w:ascii="Arial" w:eastAsia="Calibri" w:hAnsi="Arial" w:cs="Arial"/>
          <w:sz w:val="24"/>
          <w:szCs w:val="24"/>
          <w:highlight w:val="white"/>
        </w:rPr>
        <w:t>Não mantiver a proposta, salvo em decorrência de fato superveniente devidamente justificado</w:t>
      </w:r>
      <w:r w:rsidRPr="00457B36">
        <w:rPr>
          <w:rFonts w:ascii="Arial" w:eastAsia="Arial" w:hAnsi="Arial" w:cs="Arial"/>
          <w:color w:val="000000"/>
          <w:sz w:val="24"/>
          <w:szCs w:val="24"/>
        </w:rPr>
        <w:t>;</w:t>
      </w:r>
    </w:p>
    <w:p w14:paraId="4CCEEBE5" w14:textId="77777777" w:rsidR="0067738D" w:rsidRPr="00457B36" w:rsidRDefault="0067738D" w:rsidP="0067738D">
      <w:pPr>
        <w:pStyle w:val="PargrafodaLista"/>
        <w:rPr>
          <w:rFonts w:ascii="Arial" w:eastAsia="Arial" w:hAnsi="Arial" w:cs="Arial"/>
          <w:color w:val="000000"/>
          <w:sz w:val="24"/>
          <w:szCs w:val="24"/>
        </w:rPr>
      </w:pPr>
    </w:p>
    <w:p w14:paraId="3706FC1E" w14:textId="65C40155" w:rsidR="00424805" w:rsidRPr="00457B36" w:rsidRDefault="0067738D" w:rsidP="00116AAB">
      <w:pPr>
        <w:numPr>
          <w:ilvl w:val="2"/>
          <w:numId w:val="35"/>
        </w:numPr>
        <w:pBdr>
          <w:top w:val="nil"/>
          <w:left w:val="nil"/>
          <w:bottom w:val="nil"/>
          <w:right w:val="nil"/>
          <w:between w:val="nil"/>
        </w:pBdr>
        <w:ind w:left="567" w:firstLine="0"/>
        <w:jc w:val="both"/>
        <w:rPr>
          <w:rFonts w:ascii="Arial" w:eastAsia="Arial" w:hAnsi="Arial" w:cs="Arial"/>
          <w:color w:val="000000"/>
          <w:sz w:val="24"/>
          <w:szCs w:val="24"/>
        </w:rPr>
      </w:pPr>
      <w:bookmarkStart w:id="26" w:name="_3as4poj" w:colFirst="0" w:colLast="0"/>
      <w:bookmarkEnd w:id="26"/>
      <w:r w:rsidRPr="00457B36">
        <w:rPr>
          <w:rFonts w:ascii="Arial" w:eastAsia="Arial" w:hAnsi="Arial" w:cs="Arial"/>
          <w:color w:val="000000"/>
          <w:sz w:val="24"/>
          <w:szCs w:val="24"/>
        </w:rPr>
        <w:t>N</w:t>
      </w:r>
      <w:r w:rsidR="00742AFD" w:rsidRPr="00457B36">
        <w:rPr>
          <w:rFonts w:ascii="Arial" w:eastAsia="Arial" w:hAnsi="Arial" w:cs="Arial"/>
          <w:color w:val="000000"/>
          <w:sz w:val="24"/>
          <w:szCs w:val="24"/>
        </w:rPr>
        <w:t>ão celebrar o contrato ou não entregar a documentação exigida para a contratação, quando convocado dentro do prazo de validade de sua proposta;</w:t>
      </w:r>
    </w:p>
    <w:p w14:paraId="2202DEE5" w14:textId="77777777" w:rsidR="00424805" w:rsidRPr="00457B36" w:rsidRDefault="00424805" w:rsidP="007C64FD">
      <w:pPr>
        <w:pBdr>
          <w:top w:val="nil"/>
          <w:left w:val="nil"/>
          <w:bottom w:val="nil"/>
          <w:right w:val="nil"/>
          <w:between w:val="nil"/>
        </w:pBdr>
        <w:jc w:val="both"/>
        <w:rPr>
          <w:rFonts w:ascii="Arial" w:eastAsia="Arial" w:hAnsi="Arial" w:cs="Arial"/>
          <w:color w:val="000000"/>
          <w:sz w:val="24"/>
          <w:szCs w:val="24"/>
        </w:rPr>
      </w:pPr>
    </w:p>
    <w:p w14:paraId="632DC26B" w14:textId="77777777" w:rsidR="00424805" w:rsidRPr="00457B36" w:rsidRDefault="00742AFD" w:rsidP="00116AAB">
      <w:pPr>
        <w:numPr>
          <w:ilvl w:val="3"/>
          <w:numId w:val="35"/>
        </w:numPr>
        <w:pBdr>
          <w:top w:val="nil"/>
          <w:left w:val="nil"/>
          <w:bottom w:val="nil"/>
          <w:right w:val="nil"/>
          <w:between w:val="nil"/>
        </w:pBdr>
        <w:ind w:left="851" w:firstLine="0"/>
        <w:jc w:val="both"/>
        <w:rPr>
          <w:rFonts w:ascii="Arial" w:eastAsia="Arial" w:hAnsi="Arial" w:cs="Arial"/>
          <w:color w:val="000000"/>
          <w:sz w:val="24"/>
          <w:szCs w:val="24"/>
        </w:rPr>
      </w:pPr>
      <w:r w:rsidRPr="00457B36">
        <w:rPr>
          <w:rFonts w:ascii="Arial" w:eastAsia="Arial" w:hAnsi="Arial" w:cs="Arial"/>
          <w:color w:val="000000"/>
          <w:sz w:val="24"/>
          <w:szCs w:val="24"/>
        </w:rPr>
        <w:t>recusar-se, sem justificativa, a assinar o contrato ou a ata de registro de preço, ou a aceitar ou retirar o instrumento equivalente no prazo estabelecido pela Administração;</w:t>
      </w:r>
    </w:p>
    <w:p w14:paraId="6D886ACB" w14:textId="77777777" w:rsidR="00424805" w:rsidRPr="00457B36" w:rsidRDefault="00424805" w:rsidP="007C64FD">
      <w:pPr>
        <w:pBdr>
          <w:top w:val="nil"/>
          <w:left w:val="nil"/>
          <w:bottom w:val="nil"/>
          <w:right w:val="nil"/>
          <w:between w:val="nil"/>
        </w:pBdr>
        <w:jc w:val="both"/>
        <w:rPr>
          <w:rFonts w:ascii="Arial" w:eastAsia="Arial" w:hAnsi="Arial" w:cs="Arial"/>
          <w:color w:val="000000"/>
          <w:sz w:val="24"/>
          <w:szCs w:val="24"/>
        </w:rPr>
      </w:pPr>
    </w:p>
    <w:p w14:paraId="39E3BB7E" w14:textId="77777777" w:rsidR="00562CAA" w:rsidRPr="00457B36" w:rsidRDefault="00562CAA" w:rsidP="00116AAB">
      <w:pPr>
        <w:numPr>
          <w:ilvl w:val="2"/>
          <w:numId w:val="35"/>
        </w:numPr>
        <w:pBdr>
          <w:top w:val="nil"/>
          <w:left w:val="nil"/>
          <w:bottom w:val="nil"/>
          <w:right w:val="nil"/>
          <w:between w:val="nil"/>
        </w:pBdr>
        <w:ind w:left="567" w:firstLine="0"/>
        <w:jc w:val="both"/>
        <w:rPr>
          <w:rFonts w:ascii="Arial" w:eastAsia="Arial" w:hAnsi="Arial" w:cs="Arial"/>
          <w:color w:val="000000"/>
          <w:sz w:val="24"/>
          <w:szCs w:val="24"/>
        </w:rPr>
      </w:pPr>
      <w:bookmarkStart w:id="27" w:name="_1pxezwc" w:colFirst="0" w:colLast="0"/>
      <w:bookmarkEnd w:id="27"/>
      <w:r w:rsidRPr="00457B36">
        <w:rPr>
          <w:rFonts w:ascii="Arial" w:eastAsia="Calibri" w:hAnsi="Arial" w:cs="Arial"/>
          <w:sz w:val="24"/>
          <w:szCs w:val="24"/>
          <w:highlight w:val="white"/>
        </w:rPr>
        <w:t xml:space="preserve">Ensejar o </w:t>
      </w:r>
      <w:r w:rsidRPr="00457B36">
        <w:rPr>
          <w:rFonts w:ascii="Arial" w:eastAsia="Calibri" w:hAnsi="Arial" w:cs="Arial"/>
          <w:sz w:val="24"/>
          <w:szCs w:val="24"/>
        </w:rPr>
        <w:t>retardamento da execução ou entrega do objeto da licitação sem motivo justificado</w:t>
      </w:r>
      <w:r w:rsidRPr="00457B36">
        <w:rPr>
          <w:rFonts w:ascii="Arial" w:eastAsia="Arial" w:hAnsi="Arial" w:cs="Arial"/>
          <w:color w:val="000000"/>
          <w:sz w:val="24"/>
          <w:szCs w:val="24"/>
        </w:rPr>
        <w:t>;</w:t>
      </w:r>
    </w:p>
    <w:p w14:paraId="46DD001A" w14:textId="2759C4E8" w:rsidR="00562CAA" w:rsidRPr="00457B36" w:rsidRDefault="00562CAA" w:rsidP="00562CAA">
      <w:pPr>
        <w:pBdr>
          <w:top w:val="nil"/>
          <w:left w:val="nil"/>
          <w:bottom w:val="nil"/>
          <w:right w:val="nil"/>
          <w:between w:val="nil"/>
        </w:pBdr>
        <w:ind w:left="567"/>
        <w:jc w:val="both"/>
        <w:rPr>
          <w:rFonts w:ascii="Arial" w:eastAsia="Arial" w:hAnsi="Arial" w:cs="Arial"/>
          <w:color w:val="000000"/>
          <w:sz w:val="24"/>
          <w:szCs w:val="24"/>
        </w:rPr>
      </w:pPr>
      <w:r w:rsidRPr="00457B36">
        <w:rPr>
          <w:rFonts w:ascii="Arial" w:eastAsia="Arial" w:hAnsi="Arial" w:cs="Arial"/>
          <w:color w:val="000000"/>
          <w:sz w:val="24"/>
          <w:szCs w:val="24"/>
        </w:rPr>
        <w:t xml:space="preserve"> </w:t>
      </w:r>
    </w:p>
    <w:p w14:paraId="2575EB7A" w14:textId="3F44A0E3" w:rsidR="00424805" w:rsidRPr="00457B36" w:rsidRDefault="0067738D" w:rsidP="00116AAB">
      <w:pPr>
        <w:numPr>
          <w:ilvl w:val="2"/>
          <w:numId w:val="35"/>
        </w:numPr>
        <w:pBdr>
          <w:top w:val="nil"/>
          <w:left w:val="nil"/>
          <w:bottom w:val="nil"/>
          <w:right w:val="nil"/>
          <w:between w:val="nil"/>
        </w:pBdr>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A</w:t>
      </w:r>
      <w:r w:rsidR="00742AFD" w:rsidRPr="00457B36">
        <w:rPr>
          <w:rFonts w:ascii="Arial" w:eastAsia="Arial" w:hAnsi="Arial" w:cs="Arial"/>
          <w:color w:val="000000"/>
          <w:sz w:val="24"/>
          <w:szCs w:val="24"/>
        </w:rPr>
        <w:t>presentar declaração ou documentação falsa exigida para o certame ou prestar declaração falsa durante a licitação</w:t>
      </w:r>
      <w:r w:rsidR="00562CAA" w:rsidRPr="00457B36">
        <w:rPr>
          <w:rFonts w:ascii="Arial" w:eastAsia="Arial" w:hAnsi="Arial" w:cs="Arial"/>
          <w:color w:val="000000"/>
          <w:sz w:val="24"/>
          <w:szCs w:val="24"/>
        </w:rPr>
        <w:t>;</w:t>
      </w:r>
    </w:p>
    <w:p w14:paraId="37D7795E" w14:textId="77777777" w:rsidR="00424805" w:rsidRPr="00457B36" w:rsidRDefault="00424805" w:rsidP="007C64FD">
      <w:pPr>
        <w:pBdr>
          <w:top w:val="nil"/>
          <w:left w:val="nil"/>
          <w:bottom w:val="nil"/>
          <w:right w:val="nil"/>
          <w:between w:val="nil"/>
        </w:pBdr>
        <w:ind w:left="567"/>
        <w:jc w:val="both"/>
        <w:rPr>
          <w:rFonts w:ascii="Arial" w:eastAsia="Arial" w:hAnsi="Arial" w:cs="Arial"/>
          <w:color w:val="000000"/>
          <w:sz w:val="24"/>
          <w:szCs w:val="24"/>
        </w:rPr>
      </w:pPr>
    </w:p>
    <w:p w14:paraId="6057E104" w14:textId="7AFAF343" w:rsidR="00424805" w:rsidRPr="00457B36" w:rsidRDefault="00562CAA" w:rsidP="00116AAB">
      <w:pPr>
        <w:numPr>
          <w:ilvl w:val="2"/>
          <w:numId w:val="35"/>
        </w:numPr>
        <w:pBdr>
          <w:top w:val="nil"/>
          <w:left w:val="nil"/>
          <w:bottom w:val="nil"/>
          <w:right w:val="nil"/>
          <w:between w:val="nil"/>
        </w:pBdr>
        <w:ind w:left="567" w:firstLine="0"/>
        <w:jc w:val="both"/>
        <w:rPr>
          <w:rFonts w:ascii="Arial" w:eastAsia="Arial" w:hAnsi="Arial" w:cs="Arial"/>
          <w:color w:val="000000"/>
          <w:sz w:val="24"/>
          <w:szCs w:val="24"/>
        </w:rPr>
      </w:pPr>
      <w:bookmarkStart w:id="28" w:name="_49x2ik5" w:colFirst="0" w:colLast="0"/>
      <w:bookmarkEnd w:id="28"/>
      <w:r w:rsidRPr="00457B36">
        <w:rPr>
          <w:rFonts w:ascii="Arial" w:eastAsia="Arial" w:hAnsi="Arial" w:cs="Arial"/>
          <w:color w:val="000000"/>
          <w:sz w:val="24"/>
          <w:szCs w:val="24"/>
        </w:rPr>
        <w:t>F</w:t>
      </w:r>
      <w:r w:rsidR="00742AFD" w:rsidRPr="00457B36">
        <w:rPr>
          <w:rFonts w:ascii="Arial" w:eastAsia="Arial" w:hAnsi="Arial" w:cs="Arial"/>
          <w:color w:val="000000"/>
          <w:sz w:val="24"/>
          <w:szCs w:val="24"/>
        </w:rPr>
        <w:t>raudar a licitação</w:t>
      </w:r>
      <w:r w:rsidRPr="00457B36">
        <w:rPr>
          <w:rFonts w:ascii="Arial" w:eastAsia="Arial" w:hAnsi="Arial" w:cs="Arial"/>
          <w:color w:val="000000"/>
          <w:sz w:val="24"/>
          <w:szCs w:val="24"/>
        </w:rPr>
        <w:t>;</w:t>
      </w:r>
    </w:p>
    <w:p w14:paraId="26603670" w14:textId="77777777" w:rsidR="00424805" w:rsidRPr="00457B36" w:rsidRDefault="00424805" w:rsidP="007C64FD">
      <w:pPr>
        <w:pBdr>
          <w:top w:val="nil"/>
          <w:left w:val="nil"/>
          <w:bottom w:val="nil"/>
          <w:right w:val="nil"/>
          <w:between w:val="nil"/>
        </w:pBdr>
        <w:ind w:left="567"/>
        <w:rPr>
          <w:rFonts w:ascii="Arial" w:eastAsia="Arial" w:hAnsi="Arial" w:cs="Arial"/>
          <w:color w:val="000000"/>
          <w:sz w:val="24"/>
          <w:szCs w:val="24"/>
        </w:rPr>
      </w:pPr>
    </w:p>
    <w:p w14:paraId="5A113C3C" w14:textId="7EDC59B5" w:rsidR="00424805" w:rsidRPr="00457B36" w:rsidRDefault="00562CAA" w:rsidP="00116AAB">
      <w:pPr>
        <w:numPr>
          <w:ilvl w:val="2"/>
          <w:numId w:val="35"/>
        </w:numPr>
        <w:pBdr>
          <w:top w:val="nil"/>
          <w:left w:val="nil"/>
          <w:bottom w:val="nil"/>
          <w:right w:val="nil"/>
          <w:between w:val="nil"/>
        </w:pBdr>
        <w:ind w:left="567" w:firstLine="0"/>
        <w:jc w:val="both"/>
        <w:rPr>
          <w:rFonts w:ascii="Arial" w:eastAsia="Arial" w:hAnsi="Arial" w:cs="Arial"/>
          <w:color w:val="000000"/>
          <w:sz w:val="24"/>
          <w:szCs w:val="24"/>
        </w:rPr>
      </w:pPr>
      <w:bookmarkStart w:id="29" w:name="_2p2csry" w:colFirst="0" w:colLast="0"/>
      <w:bookmarkEnd w:id="29"/>
      <w:r w:rsidRPr="00457B36">
        <w:rPr>
          <w:rFonts w:ascii="Arial" w:eastAsia="Arial" w:hAnsi="Arial" w:cs="Arial"/>
          <w:color w:val="000000"/>
          <w:sz w:val="24"/>
          <w:szCs w:val="24"/>
        </w:rPr>
        <w:t>C</w:t>
      </w:r>
      <w:r w:rsidR="00742AFD" w:rsidRPr="00457B36">
        <w:rPr>
          <w:rFonts w:ascii="Arial" w:eastAsia="Arial" w:hAnsi="Arial" w:cs="Arial"/>
          <w:color w:val="000000"/>
          <w:sz w:val="24"/>
          <w:szCs w:val="24"/>
        </w:rPr>
        <w:t>omportar-se de modo inidôneo ou cometer fraude de qualquer natureza</w:t>
      </w:r>
      <w:r w:rsidRPr="00457B36">
        <w:rPr>
          <w:rFonts w:ascii="Arial" w:eastAsia="Arial" w:hAnsi="Arial" w:cs="Arial"/>
          <w:color w:val="000000"/>
          <w:sz w:val="24"/>
          <w:szCs w:val="24"/>
        </w:rPr>
        <w:t>;</w:t>
      </w:r>
    </w:p>
    <w:p w14:paraId="247C84AC" w14:textId="77777777" w:rsidR="00562CAA" w:rsidRPr="00457B36" w:rsidRDefault="00562CAA" w:rsidP="00562CAA">
      <w:pPr>
        <w:pStyle w:val="PargrafodaLista"/>
        <w:rPr>
          <w:rFonts w:ascii="Arial" w:eastAsia="Arial" w:hAnsi="Arial" w:cs="Arial"/>
          <w:color w:val="000000"/>
          <w:sz w:val="24"/>
          <w:szCs w:val="24"/>
        </w:rPr>
      </w:pPr>
    </w:p>
    <w:p w14:paraId="6240AC40" w14:textId="1974BCCF" w:rsidR="00424805" w:rsidRPr="00457B36" w:rsidRDefault="00562CAA" w:rsidP="00116AAB">
      <w:pPr>
        <w:numPr>
          <w:ilvl w:val="2"/>
          <w:numId w:val="35"/>
        </w:numPr>
        <w:pBdr>
          <w:top w:val="nil"/>
          <w:left w:val="nil"/>
          <w:bottom w:val="nil"/>
          <w:right w:val="nil"/>
          <w:between w:val="nil"/>
        </w:pBdr>
        <w:ind w:left="567" w:firstLine="0"/>
        <w:jc w:val="both"/>
        <w:rPr>
          <w:rFonts w:ascii="Arial" w:eastAsia="Arial" w:hAnsi="Arial" w:cs="Arial"/>
          <w:color w:val="000000"/>
          <w:sz w:val="24"/>
          <w:szCs w:val="24"/>
        </w:rPr>
      </w:pPr>
      <w:bookmarkStart w:id="30" w:name="_147n2zr" w:colFirst="0" w:colLast="0"/>
      <w:bookmarkEnd w:id="30"/>
      <w:r w:rsidRPr="00457B36">
        <w:rPr>
          <w:rFonts w:ascii="Arial" w:eastAsia="Arial" w:hAnsi="Arial" w:cs="Arial"/>
          <w:color w:val="000000"/>
          <w:sz w:val="24"/>
          <w:szCs w:val="24"/>
        </w:rPr>
        <w:t>Pr</w:t>
      </w:r>
      <w:r w:rsidR="00742AFD" w:rsidRPr="00457B36">
        <w:rPr>
          <w:rFonts w:ascii="Arial" w:eastAsia="Arial" w:hAnsi="Arial" w:cs="Arial"/>
          <w:color w:val="000000"/>
          <w:sz w:val="24"/>
          <w:szCs w:val="24"/>
        </w:rPr>
        <w:t>aticar atos ilícitos com vistas a frustrar os objetivos da licitação.</w:t>
      </w:r>
    </w:p>
    <w:p w14:paraId="661D0703" w14:textId="77777777" w:rsidR="00424805" w:rsidRPr="00457B36" w:rsidRDefault="00424805" w:rsidP="007C64FD">
      <w:pPr>
        <w:pBdr>
          <w:top w:val="nil"/>
          <w:left w:val="nil"/>
          <w:bottom w:val="nil"/>
          <w:right w:val="nil"/>
          <w:between w:val="nil"/>
        </w:pBdr>
        <w:ind w:left="567"/>
        <w:jc w:val="both"/>
        <w:rPr>
          <w:rFonts w:ascii="Arial" w:eastAsia="Arial" w:hAnsi="Arial" w:cs="Arial"/>
          <w:color w:val="000000"/>
          <w:sz w:val="24"/>
          <w:szCs w:val="24"/>
        </w:rPr>
      </w:pPr>
    </w:p>
    <w:p w14:paraId="02A2F049" w14:textId="460D3495" w:rsidR="00424805" w:rsidRPr="00457B36" w:rsidRDefault="00562CAA" w:rsidP="00116AAB">
      <w:pPr>
        <w:numPr>
          <w:ilvl w:val="2"/>
          <w:numId w:val="35"/>
        </w:numPr>
        <w:pBdr>
          <w:top w:val="nil"/>
          <w:left w:val="nil"/>
          <w:bottom w:val="nil"/>
          <w:right w:val="nil"/>
          <w:between w:val="nil"/>
        </w:pBdr>
        <w:ind w:left="567" w:firstLine="0"/>
        <w:jc w:val="both"/>
        <w:rPr>
          <w:rFonts w:ascii="Arial" w:eastAsia="Arial" w:hAnsi="Arial" w:cs="Arial"/>
          <w:color w:val="000000"/>
          <w:sz w:val="24"/>
          <w:szCs w:val="24"/>
        </w:rPr>
      </w:pPr>
      <w:bookmarkStart w:id="31" w:name="_3o7alnk" w:colFirst="0" w:colLast="0"/>
      <w:bookmarkEnd w:id="31"/>
      <w:r w:rsidRPr="00457B36">
        <w:rPr>
          <w:rFonts w:ascii="Arial" w:eastAsia="Arial" w:hAnsi="Arial" w:cs="Arial"/>
          <w:color w:val="000000"/>
          <w:sz w:val="24"/>
          <w:szCs w:val="24"/>
        </w:rPr>
        <w:t>P</w:t>
      </w:r>
      <w:r w:rsidR="00742AFD" w:rsidRPr="00457B36">
        <w:rPr>
          <w:rFonts w:ascii="Arial" w:eastAsia="Arial" w:hAnsi="Arial" w:cs="Arial"/>
          <w:color w:val="000000"/>
          <w:sz w:val="24"/>
          <w:szCs w:val="24"/>
        </w:rPr>
        <w:t>raticar ato lesivo previsto no art. 5º da Lei n.º 12.846, de 2013.</w:t>
      </w:r>
    </w:p>
    <w:p w14:paraId="3FE8CD1A"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61113B35" w14:textId="77777777" w:rsidR="00424805" w:rsidRPr="00457B36" w:rsidRDefault="00742AFD" w:rsidP="00116AAB">
      <w:pPr>
        <w:numPr>
          <w:ilvl w:val="1"/>
          <w:numId w:val="35"/>
        </w:numPr>
        <w:pBdr>
          <w:top w:val="nil"/>
          <w:left w:val="nil"/>
          <w:bottom w:val="nil"/>
          <w:right w:val="nil"/>
          <w:between w:val="nil"/>
        </w:pBdr>
        <w:tabs>
          <w:tab w:val="left" w:pos="0"/>
        </w:tabs>
        <w:ind w:left="0" w:firstLine="0"/>
        <w:jc w:val="both"/>
        <w:rPr>
          <w:rFonts w:ascii="Arial" w:hAnsi="Arial" w:cs="Arial"/>
          <w:sz w:val="24"/>
          <w:szCs w:val="24"/>
        </w:rPr>
      </w:pPr>
      <w:r w:rsidRPr="00457B36">
        <w:rPr>
          <w:rFonts w:ascii="Arial" w:eastAsia="Arial" w:hAnsi="Arial" w:cs="Arial"/>
          <w:color w:val="000000"/>
          <w:sz w:val="24"/>
          <w:szCs w:val="24"/>
        </w:rPr>
        <w:t xml:space="preserve">Com fulcro na Lei nº 14.133, de 2021, a Administração poderá, garantida a prévia defesa, aplicar aos licitantes e/ou adjudicatários as seguintes sanções, sem prejuízo das responsabilidades civil e criminal: </w:t>
      </w:r>
    </w:p>
    <w:p w14:paraId="6D194C26" w14:textId="77777777" w:rsidR="00424805" w:rsidRPr="00457B36" w:rsidRDefault="00424805" w:rsidP="007C64FD">
      <w:pPr>
        <w:pBdr>
          <w:top w:val="nil"/>
          <w:left w:val="nil"/>
          <w:bottom w:val="nil"/>
          <w:right w:val="nil"/>
          <w:between w:val="nil"/>
        </w:pBdr>
        <w:tabs>
          <w:tab w:val="left" w:pos="0"/>
        </w:tabs>
        <w:jc w:val="both"/>
        <w:rPr>
          <w:rFonts w:ascii="Arial" w:eastAsia="Arial" w:hAnsi="Arial" w:cs="Arial"/>
          <w:color w:val="000000"/>
          <w:sz w:val="24"/>
          <w:szCs w:val="24"/>
        </w:rPr>
      </w:pPr>
    </w:p>
    <w:p w14:paraId="77E53898" w14:textId="62EF1B99" w:rsidR="00564348" w:rsidRPr="00457B36" w:rsidRDefault="00564348" w:rsidP="00116AAB">
      <w:pPr>
        <w:numPr>
          <w:ilvl w:val="2"/>
          <w:numId w:val="35"/>
        </w:numPr>
        <w:pBdr>
          <w:top w:val="nil"/>
          <w:left w:val="nil"/>
          <w:bottom w:val="nil"/>
          <w:right w:val="nil"/>
          <w:between w:val="nil"/>
        </w:pBdr>
        <w:ind w:left="567" w:firstLine="0"/>
        <w:jc w:val="both"/>
        <w:rPr>
          <w:rFonts w:ascii="Arial" w:eastAsia="Arial" w:hAnsi="Arial" w:cs="Arial"/>
          <w:color w:val="000000"/>
          <w:sz w:val="24"/>
          <w:szCs w:val="24"/>
        </w:rPr>
      </w:pPr>
      <w:r w:rsidRPr="00457B36">
        <w:rPr>
          <w:rFonts w:ascii="Arial" w:eastAsia="Century Gothic" w:hAnsi="Arial" w:cs="Arial"/>
          <w:b/>
          <w:color w:val="000000"/>
          <w:sz w:val="24"/>
          <w:szCs w:val="24"/>
        </w:rPr>
        <w:t>Advertência</w:t>
      </w:r>
      <w:r w:rsidRPr="00457B36">
        <w:rPr>
          <w:rFonts w:ascii="Arial" w:eastAsia="Century Gothic" w:hAnsi="Arial" w:cs="Arial"/>
          <w:color w:val="000000"/>
          <w:sz w:val="24"/>
          <w:szCs w:val="24"/>
        </w:rPr>
        <w:t xml:space="preserve">, quando a Contratada der causa à inexecução parcial do contrato, </w:t>
      </w:r>
      <w:r w:rsidRPr="00457B36">
        <w:rPr>
          <w:rFonts w:ascii="Arial" w:eastAsia="Century Gothic" w:hAnsi="Arial" w:cs="Arial"/>
          <w:sz w:val="24"/>
          <w:szCs w:val="24"/>
        </w:rPr>
        <w:t>sempre que não se justificar a imposição de penalidade mais grave (</w:t>
      </w:r>
      <w:hyperlink r:id="rId26" w:anchor="art156%C2%A72" w:history="1">
        <w:r w:rsidRPr="00457B36">
          <w:rPr>
            <w:rStyle w:val="Hyperlink"/>
            <w:rFonts w:ascii="Arial" w:eastAsia="Century Gothic" w:hAnsi="Arial" w:cs="Arial"/>
            <w:sz w:val="24"/>
            <w:szCs w:val="24"/>
          </w:rPr>
          <w:t>art. 156, §2º, da Lei nº 14.133, de 2021</w:t>
        </w:r>
      </w:hyperlink>
      <w:r w:rsidRPr="00457B36">
        <w:rPr>
          <w:rFonts w:ascii="Arial" w:eastAsia="Century Gothic" w:hAnsi="Arial" w:cs="Arial"/>
          <w:sz w:val="24"/>
          <w:szCs w:val="24"/>
        </w:rPr>
        <w:t>)</w:t>
      </w:r>
      <w:r w:rsidR="00742AFD" w:rsidRPr="00457B36">
        <w:rPr>
          <w:rFonts w:ascii="Arial" w:eastAsia="Arial" w:hAnsi="Arial" w:cs="Arial"/>
          <w:color w:val="000000"/>
          <w:sz w:val="24"/>
          <w:szCs w:val="24"/>
        </w:rPr>
        <w:t xml:space="preserve">; </w:t>
      </w:r>
    </w:p>
    <w:p w14:paraId="0A02990C" w14:textId="77777777" w:rsidR="00564348" w:rsidRPr="00457B36" w:rsidRDefault="00564348" w:rsidP="00564348">
      <w:pPr>
        <w:pBdr>
          <w:top w:val="nil"/>
          <w:left w:val="nil"/>
          <w:bottom w:val="nil"/>
          <w:right w:val="nil"/>
          <w:between w:val="nil"/>
        </w:pBdr>
        <w:ind w:left="567"/>
        <w:jc w:val="both"/>
        <w:rPr>
          <w:rFonts w:ascii="Arial" w:eastAsia="Arial" w:hAnsi="Arial" w:cs="Arial"/>
          <w:color w:val="000000"/>
          <w:sz w:val="24"/>
          <w:szCs w:val="24"/>
        </w:rPr>
      </w:pPr>
    </w:p>
    <w:p w14:paraId="3FAC2C19" w14:textId="2FB91755" w:rsidR="00564348" w:rsidRPr="00457B36" w:rsidRDefault="00564348" w:rsidP="00116AAB">
      <w:pPr>
        <w:numPr>
          <w:ilvl w:val="2"/>
          <w:numId w:val="35"/>
        </w:numPr>
        <w:pBdr>
          <w:top w:val="nil"/>
          <w:left w:val="nil"/>
          <w:bottom w:val="nil"/>
          <w:right w:val="nil"/>
          <w:between w:val="nil"/>
        </w:pBdr>
        <w:ind w:left="567" w:firstLine="0"/>
        <w:jc w:val="both"/>
        <w:rPr>
          <w:rFonts w:ascii="Arial" w:eastAsia="Arial" w:hAnsi="Arial" w:cs="Arial"/>
          <w:color w:val="000000"/>
          <w:sz w:val="24"/>
          <w:szCs w:val="24"/>
        </w:rPr>
      </w:pPr>
      <w:r w:rsidRPr="00457B36">
        <w:rPr>
          <w:rFonts w:ascii="Arial" w:eastAsia="Century Gothic" w:hAnsi="Arial" w:cs="Arial"/>
          <w:b/>
          <w:sz w:val="24"/>
          <w:szCs w:val="24"/>
        </w:rPr>
        <w:t>Multa:</w:t>
      </w:r>
    </w:p>
    <w:p w14:paraId="2DFAD2F5" w14:textId="0A7BD4ED" w:rsidR="00862A06" w:rsidRPr="00457B36" w:rsidRDefault="00564348" w:rsidP="00862A06">
      <w:pPr>
        <w:pStyle w:val="PargrafodaLista"/>
        <w:numPr>
          <w:ilvl w:val="0"/>
          <w:numId w:val="43"/>
        </w:numPr>
        <w:spacing w:line="276" w:lineRule="auto"/>
        <w:jc w:val="both"/>
        <w:rPr>
          <w:rFonts w:ascii="Arial" w:eastAsia="Century Gothic" w:hAnsi="Arial" w:cs="Arial"/>
          <w:sz w:val="24"/>
          <w:szCs w:val="24"/>
        </w:rPr>
      </w:pPr>
      <w:r w:rsidRPr="00457B36">
        <w:rPr>
          <w:rFonts w:ascii="Arial" w:eastAsia="Century Gothic" w:hAnsi="Arial" w:cs="Arial"/>
          <w:sz w:val="24"/>
          <w:szCs w:val="24"/>
        </w:rPr>
        <w:t>moratória de 3 % (três por cento) por dia de atraso injustificado sobre o valor da parcela inadimplida, até o limite de 10 (dez) dias;</w:t>
      </w:r>
      <w:r w:rsidRPr="00457B36">
        <w:rPr>
          <w:rFonts w:ascii="Arial" w:eastAsia="Century Gothic" w:hAnsi="Arial" w:cs="Arial"/>
          <w:i/>
          <w:sz w:val="24"/>
          <w:szCs w:val="24"/>
        </w:rPr>
        <w:t xml:space="preserve"> </w:t>
      </w:r>
    </w:p>
    <w:p w14:paraId="24846ACA" w14:textId="77777777" w:rsidR="00862A06" w:rsidRPr="00457B36" w:rsidRDefault="00564348" w:rsidP="00862A06">
      <w:pPr>
        <w:pStyle w:val="PargrafodaLista"/>
        <w:numPr>
          <w:ilvl w:val="0"/>
          <w:numId w:val="43"/>
        </w:numPr>
        <w:spacing w:line="276" w:lineRule="auto"/>
        <w:jc w:val="both"/>
        <w:rPr>
          <w:rFonts w:ascii="Arial" w:eastAsia="Century Gothic" w:hAnsi="Arial" w:cs="Arial"/>
          <w:sz w:val="24"/>
          <w:szCs w:val="24"/>
        </w:rPr>
      </w:pPr>
      <w:r w:rsidRPr="00457B36">
        <w:rPr>
          <w:rFonts w:ascii="Arial" w:eastAsia="Century Gothic" w:hAnsi="Arial" w:cs="Arial"/>
          <w:sz w:val="24"/>
          <w:szCs w:val="24"/>
        </w:rPr>
        <w:t>compensatória de 10 % (vinte por cento) sobre o valor total do contrato, no caso de inexecução total do objeto.</w:t>
      </w:r>
    </w:p>
    <w:p w14:paraId="75BADE28" w14:textId="3A06735C" w:rsidR="00564348" w:rsidRPr="00457B36" w:rsidRDefault="00564348" w:rsidP="00862A06">
      <w:pPr>
        <w:pStyle w:val="PargrafodaLista"/>
        <w:numPr>
          <w:ilvl w:val="0"/>
          <w:numId w:val="43"/>
        </w:numPr>
        <w:spacing w:line="276" w:lineRule="auto"/>
        <w:jc w:val="both"/>
        <w:rPr>
          <w:rFonts w:ascii="Arial" w:eastAsia="Century Gothic" w:hAnsi="Arial" w:cs="Arial"/>
          <w:sz w:val="24"/>
          <w:szCs w:val="24"/>
        </w:rPr>
      </w:pPr>
      <w:r w:rsidRPr="00457B36">
        <w:rPr>
          <w:rFonts w:ascii="Arial" w:hAnsi="Arial" w:cs="Arial"/>
          <w:color w:val="000000"/>
          <w:sz w:val="24"/>
          <w:szCs w:val="24"/>
          <w:lang w:val="pt"/>
        </w:rPr>
        <w:t>Ao valor da multa poderá ainda ser aplicado juros de mora de 1,00% (um por cento) ao mês, ou 0,0333% por dia de atraso.</w:t>
      </w:r>
    </w:p>
    <w:p w14:paraId="6AC0D1F2" w14:textId="77777777" w:rsidR="00564348" w:rsidRPr="00457B36" w:rsidRDefault="00564348" w:rsidP="00564348">
      <w:pPr>
        <w:pBdr>
          <w:top w:val="nil"/>
          <w:left w:val="nil"/>
          <w:bottom w:val="nil"/>
          <w:right w:val="nil"/>
          <w:between w:val="nil"/>
        </w:pBdr>
        <w:ind w:left="567"/>
        <w:jc w:val="both"/>
        <w:rPr>
          <w:rFonts w:ascii="Arial" w:eastAsia="Arial" w:hAnsi="Arial" w:cs="Arial"/>
          <w:color w:val="000000"/>
          <w:sz w:val="24"/>
          <w:szCs w:val="24"/>
        </w:rPr>
      </w:pPr>
    </w:p>
    <w:p w14:paraId="7AFDADC8" w14:textId="1775E7FC" w:rsidR="00564348" w:rsidRPr="00457B36" w:rsidRDefault="00862A06" w:rsidP="00564348">
      <w:pPr>
        <w:pBdr>
          <w:top w:val="nil"/>
          <w:left w:val="nil"/>
          <w:bottom w:val="nil"/>
          <w:right w:val="nil"/>
          <w:between w:val="nil"/>
        </w:pBdr>
        <w:ind w:left="567"/>
        <w:jc w:val="both"/>
        <w:rPr>
          <w:rFonts w:ascii="Arial" w:eastAsia="Arial" w:hAnsi="Arial" w:cs="Arial"/>
          <w:color w:val="000000"/>
          <w:sz w:val="24"/>
          <w:szCs w:val="24"/>
        </w:rPr>
      </w:pPr>
      <w:r w:rsidRPr="00457B36">
        <w:rPr>
          <w:rFonts w:ascii="Arial" w:eastAsia="Century Gothic" w:hAnsi="Arial" w:cs="Arial"/>
          <w:bCs/>
          <w:color w:val="000000"/>
          <w:sz w:val="24"/>
          <w:szCs w:val="24"/>
        </w:rPr>
        <w:lastRenderedPageBreak/>
        <w:t>23</w:t>
      </w:r>
      <w:r w:rsidR="00564348" w:rsidRPr="00457B36">
        <w:rPr>
          <w:rFonts w:ascii="Arial" w:eastAsia="Century Gothic" w:hAnsi="Arial" w:cs="Arial"/>
          <w:bCs/>
          <w:color w:val="000000"/>
          <w:sz w:val="24"/>
          <w:szCs w:val="24"/>
        </w:rPr>
        <w:t>.2.3.</w:t>
      </w:r>
      <w:r w:rsidR="00564348" w:rsidRPr="00457B36">
        <w:rPr>
          <w:rFonts w:ascii="Arial" w:eastAsia="Century Gothic" w:hAnsi="Arial" w:cs="Arial"/>
          <w:b/>
          <w:color w:val="000000"/>
          <w:sz w:val="24"/>
          <w:szCs w:val="24"/>
        </w:rPr>
        <w:t xml:space="preserve"> Impedimento de licitar e contratar</w:t>
      </w:r>
      <w:r w:rsidR="00564348" w:rsidRPr="00457B36">
        <w:rPr>
          <w:rFonts w:ascii="Arial" w:eastAsia="Century Gothic" w:hAnsi="Arial" w:cs="Arial"/>
          <w:color w:val="000000"/>
          <w:sz w:val="24"/>
          <w:szCs w:val="24"/>
        </w:rPr>
        <w:t xml:space="preserve">, </w:t>
      </w:r>
      <w:r w:rsidR="00564348" w:rsidRPr="00457B36">
        <w:rPr>
          <w:rFonts w:ascii="Arial" w:eastAsia="Century Gothic" w:hAnsi="Arial" w:cs="Arial"/>
          <w:sz w:val="24"/>
          <w:szCs w:val="24"/>
        </w:rPr>
        <w:t>sempre que não se justificar a imposição de penalidade mais grave (</w:t>
      </w:r>
      <w:hyperlink r:id="rId27" w:anchor="art156%C2%A74" w:history="1">
        <w:r w:rsidR="00564348" w:rsidRPr="00457B36">
          <w:rPr>
            <w:rStyle w:val="Hyperlink"/>
            <w:rFonts w:ascii="Arial" w:eastAsia="Century Gothic" w:hAnsi="Arial" w:cs="Arial"/>
            <w:sz w:val="24"/>
            <w:szCs w:val="24"/>
          </w:rPr>
          <w:t>art. 156, § 4º, da Lei nº 14.133, de 2021</w:t>
        </w:r>
      </w:hyperlink>
      <w:r w:rsidR="00564348" w:rsidRPr="00457B36">
        <w:rPr>
          <w:rFonts w:ascii="Arial" w:eastAsia="Century Gothic" w:hAnsi="Arial" w:cs="Arial"/>
          <w:sz w:val="24"/>
          <w:szCs w:val="24"/>
        </w:rPr>
        <w:t>)</w:t>
      </w:r>
      <w:r w:rsidR="00742AFD" w:rsidRPr="00457B36">
        <w:rPr>
          <w:rFonts w:ascii="Arial" w:eastAsia="Arial" w:hAnsi="Arial" w:cs="Arial"/>
          <w:color w:val="000000"/>
          <w:sz w:val="24"/>
          <w:szCs w:val="24"/>
        </w:rPr>
        <w:t>;</w:t>
      </w:r>
    </w:p>
    <w:p w14:paraId="46A8204B" w14:textId="77777777" w:rsidR="00564348" w:rsidRPr="00457B36" w:rsidRDefault="00564348" w:rsidP="00564348">
      <w:pPr>
        <w:pBdr>
          <w:top w:val="nil"/>
          <w:left w:val="nil"/>
          <w:bottom w:val="nil"/>
          <w:right w:val="nil"/>
          <w:between w:val="nil"/>
        </w:pBdr>
        <w:ind w:left="567"/>
        <w:jc w:val="both"/>
        <w:rPr>
          <w:rFonts w:ascii="Arial" w:eastAsia="Arial" w:hAnsi="Arial" w:cs="Arial"/>
          <w:color w:val="000000"/>
          <w:sz w:val="24"/>
          <w:szCs w:val="24"/>
        </w:rPr>
      </w:pPr>
    </w:p>
    <w:p w14:paraId="76A94447" w14:textId="7E1130AA" w:rsidR="00564348" w:rsidRPr="00457B36" w:rsidRDefault="00862A06" w:rsidP="00564348">
      <w:pPr>
        <w:pBdr>
          <w:top w:val="nil"/>
          <w:left w:val="nil"/>
          <w:bottom w:val="nil"/>
          <w:right w:val="nil"/>
          <w:between w:val="nil"/>
        </w:pBdr>
        <w:ind w:left="567"/>
        <w:jc w:val="both"/>
        <w:rPr>
          <w:rFonts w:ascii="Arial" w:eastAsia="Arial" w:hAnsi="Arial" w:cs="Arial"/>
          <w:color w:val="000000"/>
          <w:sz w:val="24"/>
          <w:szCs w:val="24"/>
        </w:rPr>
      </w:pPr>
      <w:r w:rsidRPr="00457B36">
        <w:rPr>
          <w:rFonts w:ascii="Arial" w:eastAsia="Arial" w:hAnsi="Arial" w:cs="Arial"/>
          <w:color w:val="000000"/>
          <w:sz w:val="24"/>
          <w:szCs w:val="24"/>
        </w:rPr>
        <w:t>23</w:t>
      </w:r>
      <w:r w:rsidR="00564348" w:rsidRPr="00457B36">
        <w:rPr>
          <w:rFonts w:ascii="Arial" w:eastAsia="Arial" w:hAnsi="Arial" w:cs="Arial"/>
          <w:color w:val="000000"/>
          <w:sz w:val="24"/>
          <w:szCs w:val="24"/>
        </w:rPr>
        <w:t xml:space="preserve">.2.4. </w:t>
      </w:r>
      <w:r w:rsidR="00564348" w:rsidRPr="00457B36">
        <w:rPr>
          <w:rFonts w:ascii="Arial" w:eastAsia="Century Gothic" w:hAnsi="Arial" w:cs="Arial"/>
          <w:b/>
          <w:sz w:val="24"/>
          <w:szCs w:val="24"/>
        </w:rPr>
        <w:t>Declaração de inidoneidade para licitar e contratar</w:t>
      </w:r>
      <w:r w:rsidR="00564348" w:rsidRPr="00457B36">
        <w:rPr>
          <w:rFonts w:ascii="Arial" w:eastAsia="Century Gothic" w:hAnsi="Arial" w:cs="Arial"/>
          <w:sz w:val="24"/>
          <w:szCs w:val="24"/>
        </w:rPr>
        <w:t>, sempre que justificar a imposição de penalidade mais grave (</w:t>
      </w:r>
      <w:hyperlink r:id="rId28" w:anchor="art156%C2%A75" w:history="1">
        <w:r w:rsidR="00564348" w:rsidRPr="00457B36">
          <w:rPr>
            <w:rStyle w:val="Hyperlink"/>
            <w:rFonts w:ascii="Arial" w:eastAsia="Century Gothic" w:hAnsi="Arial" w:cs="Arial"/>
            <w:sz w:val="24"/>
            <w:szCs w:val="24"/>
          </w:rPr>
          <w:t>art. 156, §5º, da Lei nº 14.133, de 2021</w:t>
        </w:r>
      </w:hyperlink>
      <w:r w:rsidR="00564348" w:rsidRPr="00457B36">
        <w:rPr>
          <w:rFonts w:ascii="Arial" w:eastAsia="Century Gothic" w:hAnsi="Arial" w:cs="Arial"/>
          <w:sz w:val="24"/>
          <w:szCs w:val="24"/>
        </w:rPr>
        <w:t>).</w:t>
      </w:r>
    </w:p>
    <w:p w14:paraId="0B3B1124" w14:textId="56AD43EA" w:rsidR="00564348" w:rsidRPr="00457B36" w:rsidRDefault="00564348" w:rsidP="00564348">
      <w:pPr>
        <w:pBdr>
          <w:top w:val="nil"/>
          <w:left w:val="nil"/>
          <w:bottom w:val="nil"/>
          <w:right w:val="nil"/>
          <w:between w:val="nil"/>
        </w:pBdr>
        <w:ind w:left="567"/>
        <w:jc w:val="both"/>
        <w:rPr>
          <w:rFonts w:ascii="Arial" w:eastAsia="Arial" w:hAnsi="Arial" w:cs="Arial"/>
          <w:color w:val="000000"/>
          <w:sz w:val="24"/>
          <w:szCs w:val="24"/>
        </w:rPr>
      </w:pPr>
    </w:p>
    <w:p w14:paraId="2133E5DC"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5F05DE32" w14:textId="4182D2C2" w:rsidR="00424805" w:rsidRPr="00457B36" w:rsidRDefault="00742AFD" w:rsidP="00862A06">
      <w:pPr>
        <w:pStyle w:val="PargrafodaLista"/>
        <w:numPr>
          <w:ilvl w:val="1"/>
          <w:numId w:val="35"/>
        </w:num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Na aplicação das sanções serão considerados:</w:t>
      </w:r>
    </w:p>
    <w:p w14:paraId="7F2A039F" w14:textId="77777777" w:rsidR="00424805" w:rsidRPr="00457B36" w:rsidRDefault="00424805" w:rsidP="007C64FD">
      <w:pPr>
        <w:pBdr>
          <w:top w:val="nil"/>
          <w:left w:val="nil"/>
          <w:bottom w:val="nil"/>
          <w:right w:val="nil"/>
          <w:between w:val="nil"/>
        </w:pBdr>
        <w:tabs>
          <w:tab w:val="left" w:pos="0"/>
        </w:tabs>
        <w:jc w:val="both"/>
        <w:rPr>
          <w:rFonts w:ascii="Arial" w:eastAsia="Arial" w:hAnsi="Arial" w:cs="Arial"/>
          <w:color w:val="000000"/>
          <w:sz w:val="24"/>
          <w:szCs w:val="24"/>
        </w:rPr>
      </w:pPr>
    </w:p>
    <w:p w14:paraId="09D9D457" w14:textId="77777777" w:rsidR="00424805" w:rsidRPr="00457B36" w:rsidRDefault="00742AFD" w:rsidP="00116AAB">
      <w:pPr>
        <w:numPr>
          <w:ilvl w:val="2"/>
          <w:numId w:val="35"/>
        </w:numPr>
        <w:pBdr>
          <w:top w:val="nil"/>
          <w:left w:val="nil"/>
          <w:bottom w:val="nil"/>
          <w:right w:val="nil"/>
          <w:between w:val="nil"/>
        </w:pBdr>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a natureza e a gravidade da infração cometida.</w:t>
      </w:r>
    </w:p>
    <w:p w14:paraId="04B3BE8A" w14:textId="77777777" w:rsidR="00424805" w:rsidRPr="00457B36" w:rsidRDefault="00424805" w:rsidP="007C64FD">
      <w:pPr>
        <w:pBdr>
          <w:top w:val="nil"/>
          <w:left w:val="nil"/>
          <w:bottom w:val="nil"/>
          <w:right w:val="nil"/>
          <w:between w:val="nil"/>
        </w:pBdr>
        <w:ind w:left="567"/>
        <w:jc w:val="both"/>
        <w:rPr>
          <w:rFonts w:ascii="Arial" w:eastAsia="Arial" w:hAnsi="Arial" w:cs="Arial"/>
          <w:color w:val="000000"/>
          <w:sz w:val="24"/>
          <w:szCs w:val="24"/>
        </w:rPr>
      </w:pPr>
    </w:p>
    <w:p w14:paraId="7EA158B2" w14:textId="77777777" w:rsidR="00424805" w:rsidRPr="00457B36" w:rsidRDefault="00742AFD" w:rsidP="00116AAB">
      <w:pPr>
        <w:numPr>
          <w:ilvl w:val="2"/>
          <w:numId w:val="35"/>
        </w:numPr>
        <w:pBdr>
          <w:top w:val="nil"/>
          <w:left w:val="nil"/>
          <w:bottom w:val="nil"/>
          <w:right w:val="nil"/>
          <w:between w:val="nil"/>
        </w:pBdr>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as peculiaridades do caso concreto;</w:t>
      </w:r>
    </w:p>
    <w:p w14:paraId="0ED49715" w14:textId="77777777" w:rsidR="00424805" w:rsidRPr="00457B36" w:rsidRDefault="00424805" w:rsidP="007C64FD">
      <w:pPr>
        <w:pBdr>
          <w:top w:val="nil"/>
          <w:left w:val="nil"/>
          <w:bottom w:val="nil"/>
          <w:right w:val="nil"/>
          <w:between w:val="nil"/>
        </w:pBdr>
        <w:ind w:left="567"/>
        <w:rPr>
          <w:rFonts w:ascii="Arial" w:eastAsia="Arial" w:hAnsi="Arial" w:cs="Arial"/>
          <w:color w:val="000000"/>
          <w:sz w:val="24"/>
          <w:szCs w:val="24"/>
        </w:rPr>
      </w:pPr>
    </w:p>
    <w:p w14:paraId="0CB4C232" w14:textId="77777777" w:rsidR="00424805" w:rsidRPr="00457B36" w:rsidRDefault="00742AFD" w:rsidP="00116AAB">
      <w:pPr>
        <w:numPr>
          <w:ilvl w:val="2"/>
          <w:numId w:val="35"/>
        </w:numPr>
        <w:pBdr>
          <w:top w:val="nil"/>
          <w:left w:val="nil"/>
          <w:bottom w:val="nil"/>
          <w:right w:val="nil"/>
          <w:between w:val="nil"/>
        </w:pBdr>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as circunstâncias agravantes ou atenuantes;</w:t>
      </w:r>
    </w:p>
    <w:p w14:paraId="0D8AA92C" w14:textId="77777777" w:rsidR="00424805" w:rsidRPr="00457B36" w:rsidRDefault="00424805" w:rsidP="007C64FD">
      <w:pPr>
        <w:pBdr>
          <w:top w:val="nil"/>
          <w:left w:val="nil"/>
          <w:bottom w:val="nil"/>
          <w:right w:val="nil"/>
          <w:between w:val="nil"/>
        </w:pBdr>
        <w:ind w:left="567"/>
        <w:rPr>
          <w:rFonts w:ascii="Arial" w:eastAsia="Arial" w:hAnsi="Arial" w:cs="Arial"/>
          <w:color w:val="000000"/>
          <w:sz w:val="24"/>
          <w:szCs w:val="24"/>
        </w:rPr>
      </w:pPr>
    </w:p>
    <w:p w14:paraId="1B88A885" w14:textId="77777777" w:rsidR="00424805" w:rsidRPr="00457B36" w:rsidRDefault="00742AFD" w:rsidP="00116AAB">
      <w:pPr>
        <w:numPr>
          <w:ilvl w:val="2"/>
          <w:numId w:val="35"/>
        </w:numPr>
        <w:pBdr>
          <w:top w:val="nil"/>
          <w:left w:val="nil"/>
          <w:bottom w:val="nil"/>
          <w:right w:val="nil"/>
          <w:between w:val="nil"/>
        </w:pBdr>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os danos que dela provierem para a Administração Pública;</w:t>
      </w:r>
    </w:p>
    <w:p w14:paraId="64B5BE3F" w14:textId="77777777" w:rsidR="00424805" w:rsidRPr="00457B36" w:rsidRDefault="00424805" w:rsidP="007C64FD">
      <w:pPr>
        <w:pBdr>
          <w:top w:val="nil"/>
          <w:left w:val="nil"/>
          <w:bottom w:val="nil"/>
          <w:right w:val="nil"/>
          <w:between w:val="nil"/>
        </w:pBdr>
        <w:ind w:left="567"/>
        <w:jc w:val="both"/>
        <w:rPr>
          <w:rFonts w:ascii="Arial" w:eastAsia="Arial" w:hAnsi="Arial" w:cs="Arial"/>
          <w:color w:val="000000"/>
          <w:sz w:val="24"/>
          <w:szCs w:val="24"/>
        </w:rPr>
      </w:pPr>
    </w:p>
    <w:p w14:paraId="2B505F1D" w14:textId="3F631624" w:rsidR="00424805" w:rsidRPr="00457B36" w:rsidRDefault="00742AFD" w:rsidP="00116AAB">
      <w:pPr>
        <w:numPr>
          <w:ilvl w:val="2"/>
          <w:numId w:val="35"/>
        </w:numPr>
        <w:pBdr>
          <w:top w:val="nil"/>
          <w:left w:val="nil"/>
          <w:bottom w:val="nil"/>
          <w:right w:val="nil"/>
          <w:between w:val="nil"/>
        </w:pBdr>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a implantação ou o aperfeiçoamento de programa de integridade, conforme normas e orientações dos órgãos de controle.</w:t>
      </w:r>
    </w:p>
    <w:p w14:paraId="7DFA5EED" w14:textId="77777777" w:rsidR="00972522" w:rsidRPr="00457B36" w:rsidRDefault="00972522" w:rsidP="00972522">
      <w:pPr>
        <w:pStyle w:val="PargrafodaLista"/>
        <w:rPr>
          <w:rFonts w:ascii="Arial" w:eastAsia="Arial" w:hAnsi="Arial" w:cs="Arial"/>
          <w:color w:val="000000"/>
          <w:sz w:val="24"/>
          <w:szCs w:val="24"/>
        </w:rPr>
      </w:pPr>
    </w:p>
    <w:p w14:paraId="2331E3E7" w14:textId="7C2C9915" w:rsidR="00424805" w:rsidRPr="00457B36" w:rsidRDefault="00CD565B" w:rsidP="00564348">
      <w:p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23</w:t>
      </w:r>
      <w:r w:rsidR="00564348" w:rsidRPr="00457B36">
        <w:rPr>
          <w:rFonts w:ascii="Arial" w:eastAsia="Arial" w:hAnsi="Arial" w:cs="Arial"/>
          <w:color w:val="000000"/>
          <w:sz w:val="24"/>
          <w:szCs w:val="24"/>
        </w:rPr>
        <w:t xml:space="preserve">.4. </w:t>
      </w:r>
      <w:r w:rsidR="00742AFD" w:rsidRPr="00457B36">
        <w:rPr>
          <w:rFonts w:ascii="Arial" w:eastAsia="Arial" w:hAnsi="Arial" w:cs="Arial"/>
          <w:color w:val="000000"/>
          <w:sz w:val="24"/>
          <w:szCs w:val="24"/>
        </w:rPr>
        <w:t>As sanções de advertência, impedimento de licitar e contratar e declaração de inidoneidade para licitar ou contratar poderão ser aplicadas, cumulativamente ou não, à penalidade de multa.</w:t>
      </w:r>
    </w:p>
    <w:p w14:paraId="4C00D295" w14:textId="77777777" w:rsidR="00424805" w:rsidRPr="00457B36" w:rsidRDefault="00424805" w:rsidP="007C64FD">
      <w:pPr>
        <w:pBdr>
          <w:top w:val="nil"/>
          <w:left w:val="nil"/>
          <w:bottom w:val="nil"/>
          <w:right w:val="nil"/>
          <w:between w:val="nil"/>
        </w:pBdr>
        <w:tabs>
          <w:tab w:val="left" w:pos="0"/>
        </w:tabs>
        <w:jc w:val="both"/>
        <w:rPr>
          <w:rFonts w:ascii="Arial" w:eastAsia="Arial" w:hAnsi="Arial" w:cs="Arial"/>
          <w:color w:val="000000"/>
          <w:sz w:val="24"/>
          <w:szCs w:val="24"/>
        </w:rPr>
      </w:pPr>
    </w:p>
    <w:p w14:paraId="569B8AC6" w14:textId="1B3A7603" w:rsidR="00424805" w:rsidRPr="00457B36" w:rsidRDefault="00CD565B" w:rsidP="00564348">
      <w:p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23</w:t>
      </w:r>
      <w:r w:rsidR="00564348" w:rsidRPr="00457B36">
        <w:rPr>
          <w:rFonts w:ascii="Arial" w:eastAsia="Arial" w:hAnsi="Arial" w:cs="Arial"/>
          <w:color w:val="000000"/>
          <w:sz w:val="24"/>
          <w:szCs w:val="24"/>
        </w:rPr>
        <w:t xml:space="preserve">.5. </w:t>
      </w:r>
      <w:r w:rsidR="00742AFD" w:rsidRPr="00457B36">
        <w:rPr>
          <w:rFonts w:ascii="Arial" w:eastAsia="Arial" w:hAnsi="Arial" w:cs="Arial"/>
          <w:color w:val="000000"/>
          <w:sz w:val="24"/>
          <w:szCs w:val="24"/>
        </w:rPr>
        <w:t>Na aplicação da sanção de multa será facultada a defesa do interessado no prazo de 15 (quinze) dias úteis, contado da data de sua intimação.</w:t>
      </w:r>
    </w:p>
    <w:p w14:paraId="2827B64E"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1689A927" w14:textId="2CBDFF6C" w:rsidR="00424805" w:rsidRPr="00457B36" w:rsidRDefault="00CD565B" w:rsidP="00564348">
      <w:p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23</w:t>
      </w:r>
      <w:r w:rsidR="00564348" w:rsidRPr="00457B36">
        <w:rPr>
          <w:rFonts w:ascii="Arial" w:eastAsia="Arial" w:hAnsi="Arial" w:cs="Arial"/>
          <w:color w:val="000000"/>
          <w:sz w:val="24"/>
          <w:szCs w:val="24"/>
        </w:rPr>
        <w:t xml:space="preserve">.6. </w:t>
      </w:r>
      <w:r w:rsidR="00742AFD" w:rsidRPr="00457B36">
        <w:rPr>
          <w:rFonts w:ascii="Arial" w:eastAsia="Arial" w:hAnsi="Arial" w:cs="Arial"/>
          <w:color w:val="000000"/>
          <w:sz w:val="24"/>
          <w:szCs w:val="24"/>
        </w:rPr>
        <w:t xml:space="preserve">A sanção de impedimento de licitar e contratar será aplicada ao responsável em decorrência das infrações administrativas relacionadas nos itens </w:t>
      </w:r>
      <w:r w:rsidR="003A4BC9" w:rsidRPr="00457B36">
        <w:rPr>
          <w:rFonts w:ascii="Arial" w:eastAsia="Arial" w:hAnsi="Arial" w:cs="Arial"/>
          <w:b/>
          <w:bCs/>
          <w:color w:val="000000"/>
          <w:sz w:val="24"/>
          <w:szCs w:val="24"/>
        </w:rPr>
        <w:t>23</w:t>
      </w:r>
      <w:r w:rsidR="00742AFD" w:rsidRPr="00457B36">
        <w:rPr>
          <w:rFonts w:ascii="Arial" w:eastAsia="Arial" w:hAnsi="Arial" w:cs="Arial"/>
          <w:b/>
          <w:color w:val="000000"/>
          <w:sz w:val="24"/>
          <w:szCs w:val="24"/>
        </w:rPr>
        <w:t xml:space="preserve">.1.1, </w:t>
      </w:r>
      <w:r w:rsidR="003A4BC9" w:rsidRPr="00457B36">
        <w:rPr>
          <w:rFonts w:ascii="Arial" w:eastAsia="Arial" w:hAnsi="Arial" w:cs="Arial"/>
          <w:b/>
          <w:color w:val="000000"/>
          <w:sz w:val="24"/>
          <w:szCs w:val="24"/>
        </w:rPr>
        <w:t>23</w:t>
      </w:r>
      <w:r w:rsidR="00742AFD" w:rsidRPr="00457B36">
        <w:rPr>
          <w:rFonts w:ascii="Arial" w:eastAsia="Arial" w:hAnsi="Arial" w:cs="Arial"/>
          <w:b/>
          <w:color w:val="000000"/>
          <w:sz w:val="24"/>
          <w:szCs w:val="24"/>
        </w:rPr>
        <w:t xml:space="preserve">.1.2 e </w:t>
      </w:r>
      <w:r w:rsidR="003A4BC9" w:rsidRPr="00457B36">
        <w:rPr>
          <w:rFonts w:ascii="Arial" w:eastAsia="Arial" w:hAnsi="Arial" w:cs="Arial"/>
          <w:b/>
          <w:color w:val="000000"/>
          <w:sz w:val="24"/>
          <w:szCs w:val="24"/>
        </w:rPr>
        <w:t>23</w:t>
      </w:r>
      <w:r w:rsidR="00742AFD" w:rsidRPr="00457B36">
        <w:rPr>
          <w:rFonts w:ascii="Arial" w:eastAsia="Arial" w:hAnsi="Arial" w:cs="Arial"/>
          <w:b/>
          <w:color w:val="000000"/>
          <w:sz w:val="24"/>
          <w:szCs w:val="24"/>
        </w:rPr>
        <w:t>.1.3</w:t>
      </w:r>
      <w:r w:rsidR="00742AFD" w:rsidRPr="00457B36">
        <w:rPr>
          <w:rFonts w:ascii="Arial" w:eastAsia="Arial" w:hAnsi="Arial" w:cs="Arial"/>
          <w:color w:val="000000"/>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A2AF657"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1D3931C9" w14:textId="2B78E97A" w:rsidR="00424805" w:rsidRPr="00457B36" w:rsidRDefault="00421ADE" w:rsidP="00421ADE">
      <w:p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 xml:space="preserve">23.7. </w:t>
      </w:r>
      <w:r w:rsidR="00742AFD" w:rsidRPr="00457B36">
        <w:rPr>
          <w:rFonts w:ascii="Arial" w:eastAsia="Arial" w:hAnsi="Arial" w:cs="Arial"/>
          <w:color w:val="000000"/>
          <w:sz w:val="24"/>
          <w:szCs w:val="24"/>
        </w:rPr>
        <w:t xml:space="preserve">Poderá ser aplicada ao responsável a sanção de declaração de inidoneidade para licitar ou contratar, em decorrência da prática das infrações dispostas nos itens </w:t>
      </w:r>
      <w:r w:rsidR="003A4BC9" w:rsidRPr="00457B36">
        <w:rPr>
          <w:rFonts w:ascii="Arial" w:eastAsia="Arial" w:hAnsi="Arial" w:cs="Arial"/>
          <w:b/>
          <w:color w:val="000000"/>
          <w:sz w:val="24"/>
          <w:szCs w:val="24"/>
        </w:rPr>
        <w:t>23</w:t>
      </w:r>
      <w:r w:rsidR="00742AFD" w:rsidRPr="00457B36">
        <w:rPr>
          <w:rFonts w:ascii="Arial" w:eastAsia="Arial" w:hAnsi="Arial" w:cs="Arial"/>
          <w:b/>
          <w:color w:val="000000"/>
          <w:sz w:val="24"/>
          <w:szCs w:val="24"/>
        </w:rPr>
        <w:t xml:space="preserve">.1.4, </w:t>
      </w:r>
      <w:r w:rsidR="003A4BC9" w:rsidRPr="00457B36">
        <w:rPr>
          <w:rFonts w:ascii="Arial" w:eastAsia="Arial" w:hAnsi="Arial" w:cs="Arial"/>
          <w:b/>
          <w:color w:val="000000"/>
          <w:sz w:val="24"/>
          <w:szCs w:val="24"/>
        </w:rPr>
        <w:t>23</w:t>
      </w:r>
      <w:r w:rsidR="00742AFD" w:rsidRPr="00457B36">
        <w:rPr>
          <w:rFonts w:ascii="Arial" w:eastAsia="Arial" w:hAnsi="Arial" w:cs="Arial"/>
          <w:b/>
          <w:color w:val="000000"/>
          <w:sz w:val="24"/>
          <w:szCs w:val="24"/>
        </w:rPr>
        <w:t xml:space="preserve">.1.5, </w:t>
      </w:r>
      <w:r w:rsidR="003A4BC9" w:rsidRPr="00457B36">
        <w:rPr>
          <w:rFonts w:ascii="Arial" w:eastAsia="Arial" w:hAnsi="Arial" w:cs="Arial"/>
          <w:b/>
          <w:color w:val="000000"/>
          <w:sz w:val="24"/>
          <w:szCs w:val="24"/>
        </w:rPr>
        <w:t>23</w:t>
      </w:r>
      <w:r w:rsidR="00742AFD" w:rsidRPr="00457B36">
        <w:rPr>
          <w:rFonts w:ascii="Arial" w:eastAsia="Arial" w:hAnsi="Arial" w:cs="Arial"/>
          <w:b/>
          <w:color w:val="000000"/>
          <w:sz w:val="24"/>
          <w:szCs w:val="24"/>
        </w:rPr>
        <w:t xml:space="preserve">.1.6, </w:t>
      </w:r>
      <w:r w:rsidR="003A4BC9" w:rsidRPr="00457B36">
        <w:rPr>
          <w:rFonts w:ascii="Arial" w:eastAsia="Arial" w:hAnsi="Arial" w:cs="Arial"/>
          <w:b/>
          <w:color w:val="000000"/>
          <w:sz w:val="24"/>
          <w:szCs w:val="24"/>
        </w:rPr>
        <w:t>23</w:t>
      </w:r>
      <w:r w:rsidR="00742AFD" w:rsidRPr="00457B36">
        <w:rPr>
          <w:rFonts w:ascii="Arial" w:eastAsia="Arial" w:hAnsi="Arial" w:cs="Arial"/>
          <w:b/>
          <w:color w:val="000000"/>
          <w:sz w:val="24"/>
          <w:szCs w:val="24"/>
        </w:rPr>
        <w:t xml:space="preserve">.1.7 e </w:t>
      </w:r>
      <w:r w:rsidR="003A4BC9" w:rsidRPr="00457B36">
        <w:rPr>
          <w:rFonts w:ascii="Arial" w:eastAsia="Arial" w:hAnsi="Arial" w:cs="Arial"/>
          <w:b/>
          <w:color w:val="000000"/>
          <w:sz w:val="24"/>
          <w:szCs w:val="24"/>
        </w:rPr>
        <w:t>23</w:t>
      </w:r>
      <w:r w:rsidR="00742AFD" w:rsidRPr="00457B36">
        <w:rPr>
          <w:rFonts w:ascii="Arial" w:eastAsia="Arial" w:hAnsi="Arial" w:cs="Arial"/>
          <w:b/>
          <w:color w:val="000000"/>
          <w:sz w:val="24"/>
          <w:szCs w:val="24"/>
        </w:rPr>
        <w:t>.1.8</w:t>
      </w:r>
      <w:r w:rsidR="00742AFD" w:rsidRPr="00457B36">
        <w:rPr>
          <w:rFonts w:ascii="Arial" w:eastAsia="Arial" w:hAnsi="Arial" w:cs="Arial"/>
          <w:color w:val="000000"/>
          <w:sz w:val="24"/>
          <w:szCs w:val="24"/>
        </w:rPr>
        <w:t xml:space="preserve">, bem como pelas infrações administrativas previstas nos itens </w:t>
      </w:r>
      <w:r w:rsidR="00DD0889" w:rsidRPr="00457B36">
        <w:rPr>
          <w:rFonts w:ascii="Arial" w:eastAsia="Arial" w:hAnsi="Arial" w:cs="Arial"/>
          <w:b/>
          <w:bCs/>
          <w:color w:val="000000"/>
          <w:sz w:val="24"/>
          <w:szCs w:val="24"/>
        </w:rPr>
        <w:t>23</w:t>
      </w:r>
      <w:r w:rsidR="00742AFD" w:rsidRPr="00457B36">
        <w:rPr>
          <w:rFonts w:ascii="Arial" w:eastAsia="Arial" w:hAnsi="Arial" w:cs="Arial"/>
          <w:b/>
          <w:color w:val="000000"/>
          <w:sz w:val="24"/>
          <w:szCs w:val="24"/>
        </w:rPr>
        <w:t xml:space="preserve">.1.1, </w:t>
      </w:r>
      <w:r w:rsidR="00DD0889" w:rsidRPr="00457B36">
        <w:rPr>
          <w:rFonts w:ascii="Arial" w:eastAsia="Arial" w:hAnsi="Arial" w:cs="Arial"/>
          <w:b/>
          <w:color w:val="000000"/>
          <w:sz w:val="24"/>
          <w:szCs w:val="24"/>
        </w:rPr>
        <w:t>23</w:t>
      </w:r>
      <w:r w:rsidR="00742AFD" w:rsidRPr="00457B36">
        <w:rPr>
          <w:rFonts w:ascii="Arial" w:eastAsia="Arial" w:hAnsi="Arial" w:cs="Arial"/>
          <w:b/>
          <w:color w:val="000000"/>
          <w:sz w:val="24"/>
          <w:szCs w:val="24"/>
        </w:rPr>
        <w:t xml:space="preserve">.1.2 e </w:t>
      </w:r>
      <w:r w:rsidR="00DD0889" w:rsidRPr="00457B36">
        <w:rPr>
          <w:rFonts w:ascii="Arial" w:eastAsia="Arial" w:hAnsi="Arial" w:cs="Arial"/>
          <w:b/>
          <w:color w:val="000000"/>
          <w:sz w:val="24"/>
          <w:szCs w:val="24"/>
        </w:rPr>
        <w:t>23</w:t>
      </w:r>
      <w:r w:rsidR="00742AFD" w:rsidRPr="00457B36">
        <w:rPr>
          <w:rFonts w:ascii="Arial" w:eastAsia="Arial" w:hAnsi="Arial" w:cs="Arial"/>
          <w:b/>
          <w:color w:val="000000"/>
          <w:sz w:val="24"/>
          <w:szCs w:val="24"/>
        </w:rPr>
        <w:t>.1.3</w:t>
      </w:r>
      <w:r w:rsidR="00742AFD" w:rsidRPr="00457B36">
        <w:rPr>
          <w:rFonts w:ascii="Arial" w:eastAsia="Arial" w:hAnsi="Arial" w:cs="Arial"/>
          <w:color w:val="000000"/>
          <w:sz w:val="24"/>
          <w:szCs w:val="24"/>
        </w:rPr>
        <w:t xml:space="preserve"> que justifiquem a imposição de penalidade mais grave que a sanção de impedimento de licitar e contratar, cuja duração observará o prazo previsto no art. 156, §5º, da Lei n.º 14.133/2021.</w:t>
      </w:r>
    </w:p>
    <w:p w14:paraId="3637BF1E" w14:textId="77777777" w:rsidR="00424805" w:rsidRPr="00457B36" w:rsidRDefault="00424805" w:rsidP="007C64FD">
      <w:pPr>
        <w:pBdr>
          <w:top w:val="nil"/>
          <w:left w:val="nil"/>
          <w:bottom w:val="nil"/>
          <w:right w:val="nil"/>
          <w:between w:val="nil"/>
        </w:pBdr>
        <w:tabs>
          <w:tab w:val="left" w:pos="0"/>
        </w:tabs>
        <w:jc w:val="both"/>
        <w:rPr>
          <w:rFonts w:ascii="Arial" w:eastAsia="Arial" w:hAnsi="Arial" w:cs="Arial"/>
          <w:color w:val="000000"/>
          <w:sz w:val="24"/>
          <w:szCs w:val="24"/>
        </w:rPr>
      </w:pPr>
    </w:p>
    <w:p w14:paraId="13ABA63C" w14:textId="50BB8911" w:rsidR="00424805" w:rsidRPr="00457B36" w:rsidRDefault="00421ADE" w:rsidP="00421ADE">
      <w:p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 xml:space="preserve">23.8. </w:t>
      </w:r>
      <w:r w:rsidR="00742AFD" w:rsidRPr="00457B36">
        <w:rPr>
          <w:rFonts w:ascii="Arial" w:eastAsia="Arial" w:hAnsi="Arial" w:cs="Arial"/>
          <w:color w:val="000000"/>
          <w:sz w:val="24"/>
          <w:szCs w:val="24"/>
        </w:rPr>
        <w:t xml:space="preserve">A recusa injustificada do adjudicatário em assinar o contrato, ou em aceitar ou retirar o instrumento equivalente no prazo estabelecido pela Administração, descrita no item </w:t>
      </w:r>
      <w:r w:rsidR="003A4BC9" w:rsidRPr="00457B36">
        <w:rPr>
          <w:rFonts w:ascii="Arial" w:eastAsia="Arial" w:hAnsi="Arial" w:cs="Arial"/>
          <w:color w:val="000000"/>
          <w:sz w:val="24"/>
          <w:szCs w:val="24"/>
        </w:rPr>
        <w:t>23</w:t>
      </w:r>
      <w:r w:rsidR="00742AFD" w:rsidRPr="00457B36">
        <w:rPr>
          <w:rFonts w:ascii="Arial" w:eastAsia="Arial" w:hAnsi="Arial" w:cs="Arial"/>
          <w:color w:val="000000"/>
          <w:sz w:val="24"/>
          <w:szCs w:val="24"/>
        </w:rPr>
        <w:t>.1.</w:t>
      </w:r>
      <w:r w:rsidR="00BE5C3A" w:rsidRPr="00457B36">
        <w:rPr>
          <w:rFonts w:ascii="Arial" w:eastAsia="Arial" w:hAnsi="Arial" w:cs="Arial"/>
          <w:color w:val="000000"/>
          <w:sz w:val="24"/>
          <w:szCs w:val="24"/>
        </w:rPr>
        <w:t>5</w:t>
      </w:r>
      <w:r w:rsidR="00742AFD" w:rsidRPr="00457B36">
        <w:rPr>
          <w:rFonts w:ascii="Arial" w:eastAsia="Arial" w:hAnsi="Arial" w:cs="Arial"/>
          <w:color w:val="000000"/>
          <w:sz w:val="24"/>
          <w:szCs w:val="24"/>
        </w:rPr>
        <w:t>, caracterizará o descumprimento total da obrigação assumida e o sujeitará às penalidades e à imediata perda da garantia de proposta em favor do órgão ou entidade promotora da licitação</w:t>
      </w:r>
      <w:r w:rsidR="00876D1F" w:rsidRPr="00457B36">
        <w:rPr>
          <w:rFonts w:ascii="Arial" w:eastAsia="Arial" w:hAnsi="Arial" w:cs="Arial"/>
          <w:color w:val="000000"/>
          <w:sz w:val="24"/>
          <w:szCs w:val="24"/>
        </w:rPr>
        <w:t>.</w:t>
      </w:r>
    </w:p>
    <w:p w14:paraId="3B151873"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3357C6A6" w14:textId="56ECC7D0" w:rsidR="00424805" w:rsidRPr="00457B36" w:rsidRDefault="00421ADE" w:rsidP="00421ADE">
      <w:p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 xml:space="preserve">23.9. </w:t>
      </w:r>
      <w:r w:rsidR="00742AFD" w:rsidRPr="00457B36">
        <w:rPr>
          <w:rFonts w:ascii="Arial" w:eastAsia="Arial" w:hAnsi="Arial" w:cs="Arial"/>
          <w:color w:val="000000"/>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742AFD" w:rsidRPr="00457B36">
        <w:rPr>
          <w:rFonts w:ascii="Arial" w:eastAsia="Arial" w:hAnsi="Arial" w:cs="Arial"/>
          <w:color w:val="000000"/>
          <w:sz w:val="24"/>
          <w:szCs w:val="24"/>
        </w:rPr>
        <w:lastRenderedPageBreak/>
        <w:t xml:space="preserve">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96CA419"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67E02C18" w14:textId="27672446" w:rsidR="00424805" w:rsidRPr="00457B36" w:rsidRDefault="00421ADE" w:rsidP="00421ADE">
      <w:p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 xml:space="preserve">23.10. </w:t>
      </w:r>
      <w:r w:rsidR="00742AFD" w:rsidRPr="00457B36">
        <w:rPr>
          <w:rFonts w:ascii="Arial" w:eastAsia="Arial" w:hAnsi="Arial" w:cs="Arial"/>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E088CD5"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490F8160" w14:textId="4AFBC4E2" w:rsidR="00424805" w:rsidRPr="00457B36" w:rsidRDefault="00421ADE" w:rsidP="00421ADE">
      <w:p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 xml:space="preserve">23.11. </w:t>
      </w:r>
      <w:r w:rsidR="00742AFD" w:rsidRPr="00457B36">
        <w:rPr>
          <w:rFonts w:ascii="Arial" w:eastAsia="Arial" w:hAnsi="Arial" w:cs="Arial"/>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2E309FA" w14:textId="77777777" w:rsidR="00424805" w:rsidRPr="00457B36" w:rsidRDefault="00424805" w:rsidP="007C64FD">
      <w:pPr>
        <w:pBdr>
          <w:top w:val="nil"/>
          <w:left w:val="nil"/>
          <w:bottom w:val="nil"/>
          <w:right w:val="nil"/>
          <w:between w:val="nil"/>
        </w:pBdr>
        <w:tabs>
          <w:tab w:val="left" w:pos="0"/>
        </w:tabs>
        <w:jc w:val="both"/>
        <w:rPr>
          <w:rFonts w:ascii="Arial" w:eastAsia="Arial" w:hAnsi="Arial" w:cs="Arial"/>
          <w:color w:val="000000"/>
          <w:sz w:val="24"/>
          <w:szCs w:val="24"/>
        </w:rPr>
      </w:pPr>
    </w:p>
    <w:p w14:paraId="0B02AE50" w14:textId="40F180D1" w:rsidR="00424805" w:rsidRPr="00457B36" w:rsidRDefault="00421ADE" w:rsidP="00421ADE">
      <w:p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 xml:space="preserve">23.12. </w:t>
      </w:r>
      <w:r w:rsidR="00742AFD" w:rsidRPr="00457B36">
        <w:rPr>
          <w:rFonts w:ascii="Arial" w:eastAsia="Arial" w:hAnsi="Arial" w:cs="Arial"/>
          <w:color w:val="000000"/>
          <w:sz w:val="24"/>
          <w:szCs w:val="24"/>
        </w:rPr>
        <w:t>O recurso e o pedido de reconsideração terão efeito suspensivo do ato ou da decisão recorrida até que sobrevenha decisão final da autoridade competente.</w:t>
      </w:r>
    </w:p>
    <w:p w14:paraId="00E5FB86"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11EEE999" w14:textId="574C48F9" w:rsidR="00424805" w:rsidRPr="00457B36" w:rsidRDefault="00421ADE" w:rsidP="00421ADE">
      <w:p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 xml:space="preserve">23.13. </w:t>
      </w:r>
      <w:r w:rsidR="00742AFD" w:rsidRPr="00457B36">
        <w:rPr>
          <w:rFonts w:ascii="Arial" w:eastAsia="Arial" w:hAnsi="Arial" w:cs="Arial"/>
          <w:color w:val="000000"/>
          <w:sz w:val="24"/>
          <w:szCs w:val="24"/>
        </w:rPr>
        <w:t>A aplicação das sanções previstas neste edital não exclui, em hipótese alguma, a obrigação de reparação integral dos danos causados.</w:t>
      </w:r>
    </w:p>
    <w:p w14:paraId="1584429D" w14:textId="77777777" w:rsidR="00424805" w:rsidRPr="00457B36" w:rsidRDefault="00424805" w:rsidP="007C64FD">
      <w:pPr>
        <w:pBdr>
          <w:top w:val="nil"/>
          <w:left w:val="nil"/>
          <w:bottom w:val="nil"/>
          <w:right w:val="nil"/>
          <w:between w:val="nil"/>
        </w:pBdr>
        <w:tabs>
          <w:tab w:val="left" w:pos="0"/>
        </w:tabs>
        <w:jc w:val="both"/>
        <w:rPr>
          <w:rFonts w:ascii="Arial" w:eastAsia="Arial" w:hAnsi="Arial" w:cs="Arial"/>
          <w:color w:val="000000"/>
          <w:sz w:val="24"/>
          <w:szCs w:val="24"/>
        </w:rPr>
      </w:pPr>
    </w:p>
    <w:p w14:paraId="0DFC5093" w14:textId="30CE239B" w:rsidR="00424805" w:rsidRPr="00457B36" w:rsidRDefault="007F2190" w:rsidP="007F2190">
      <w:pPr>
        <w:keepNext/>
        <w:keepLines/>
        <w:pBdr>
          <w:top w:val="nil"/>
          <w:left w:val="nil"/>
          <w:bottom w:val="nil"/>
          <w:right w:val="nil"/>
          <w:between w:val="nil"/>
        </w:pBdr>
        <w:tabs>
          <w:tab w:val="left" w:pos="567"/>
        </w:tabs>
        <w:ind w:left="360" w:hanging="360"/>
        <w:jc w:val="both"/>
        <w:rPr>
          <w:rFonts w:ascii="Arial" w:eastAsia="Arial" w:hAnsi="Arial" w:cs="Arial"/>
          <w:color w:val="000000"/>
          <w:sz w:val="24"/>
          <w:szCs w:val="24"/>
        </w:rPr>
      </w:pPr>
      <w:bookmarkStart w:id="32" w:name="_ihv636" w:colFirst="0" w:colLast="0"/>
      <w:bookmarkEnd w:id="32"/>
      <w:r w:rsidRPr="00457B36">
        <w:rPr>
          <w:rFonts w:ascii="Arial" w:eastAsia="Arial" w:hAnsi="Arial" w:cs="Arial"/>
          <w:b/>
          <w:color w:val="000000"/>
          <w:sz w:val="24"/>
          <w:szCs w:val="24"/>
        </w:rPr>
        <w:t xml:space="preserve">24. </w:t>
      </w:r>
      <w:r w:rsidR="00742AFD" w:rsidRPr="00457B36">
        <w:rPr>
          <w:rFonts w:ascii="Arial" w:eastAsia="Arial" w:hAnsi="Arial" w:cs="Arial"/>
          <w:b/>
          <w:color w:val="000000"/>
          <w:sz w:val="24"/>
          <w:szCs w:val="24"/>
        </w:rPr>
        <w:t>DA IMPUGNAÇÃO AO EDITAL E DO PEDIDO DE ESCLARECIMENTO</w:t>
      </w:r>
    </w:p>
    <w:p w14:paraId="23ABD6D5" w14:textId="77777777" w:rsidR="00424805" w:rsidRPr="00457B36" w:rsidRDefault="00424805" w:rsidP="007C64FD">
      <w:pPr>
        <w:rPr>
          <w:rFonts w:ascii="Arial" w:eastAsia="Arial" w:hAnsi="Arial" w:cs="Arial"/>
          <w:sz w:val="24"/>
          <w:szCs w:val="24"/>
        </w:rPr>
      </w:pPr>
    </w:p>
    <w:p w14:paraId="125D66C9" w14:textId="73AF466F" w:rsidR="00424805" w:rsidRPr="00457B36" w:rsidRDefault="000E4764" w:rsidP="000E4764">
      <w:p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2</w:t>
      </w:r>
      <w:r w:rsidR="007F2190" w:rsidRPr="00457B36">
        <w:rPr>
          <w:rFonts w:ascii="Arial" w:eastAsia="Arial" w:hAnsi="Arial" w:cs="Arial"/>
          <w:color w:val="000000"/>
          <w:sz w:val="24"/>
          <w:szCs w:val="24"/>
        </w:rPr>
        <w:t>4</w:t>
      </w:r>
      <w:r w:rsidRPr="00457B36">
        <w:rPr>
          <w:rFonts w:ascii="Arial" w:eastAsia="Arial" w:hAnsi="Arial" w:cs="Arial"/>
          <w:color w:val="000000"/>
          <w:sz w:val="24"/>
          <w:szCs w:val="24"/>
        </w:rPr>
        <w:t xml:space="preserve">.1. </w:t>
      </w:r>
      <w:r w:rsidR="00742AFD" w:rsidRPr="00457B36">
        <w:rPr>
          <w:rFonts w:ascii="Arial" w:eastAsia="Arial" w:hAnsi="Arial" w:cs="Arial"/>
          <w:color w:val="000000"/>
          <w:sz w:val="24"/>
          <w:szCs w:val="24"/>
        </w:rPr>
        <w:t>Qualquer pessoa é parte legítima para impugnar este Edital por irregularidade na aplicação da Lei nº 14.133, de 2021, devendo protocolar o pedido até 3 (três) dias úteis antes da data da abertura do certame.</w:t>
      </w:r>
    </w:p>
    <w:p w14:paraId="243CEE19" w14:textId="77777777" w:rsidR="00424805" w:rsidRPr="00457B36" w:rsidRDefault="00424805" w:rsidP="007C64FD">
      <w:pPr>
        <w:pBdr>
          <w:top w:val="nil"/>
          <w:left w:val="nil"/>
          <w:bottom w:val="nil"/>
          <w:right w:val="nil"/>
          <w:between w:val="nil"/>
        </w:pBdr>
        <w:tabs>
          <w:tab w:val="left" w:pos="0"/>
        </w:tabs>
        <w:jc w:val="both"/>
        <w:rPr>
          <w:rFonts w:ascii="Arial" w:eastAsia="Arial" w:hAnsi="Arial" w:cs="Arial"/>
          <w:color w:val="000000"/>
          <w:sz w:val="24"/>
          <w:szCs w:val="24"/>
        </w:rPr>
      </w:pPr>
    </w:p>
    <w:p w14:paraId="5086F256" w14:textId="4FA76384" w:rsidR="00424805" w:rsidRPr="00457B36" w:rsidRDefault="000E4764" w:rsidP="000E4764">
      <w:p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2</w:t>
      </w:r>
      <w:r w:rsidR="007F2190" w:rsidRPr="00457B36">
        <w:rPr>
          <w:rFonts w:ascii="Arial" w:eastAsia="Arial" w:hAnsi="Arial" w:cs="Arial"/>
          <w:color w:val="000000"/>
          <w:sz w:val="24"/>
          <w:szCs w:val="24"/>
        </w:rPr>
        <w:t>4</w:t>
      </w:r>
      <w:r w:rsidRPr="00457B36">
        <w:rPr>
          <w:rFonts w:ascii="Arial" w:eastAsia="Arial" w:hAnsi="Arial" w:cs="Arial"/>
          <w:color w:val="000000"/>
          <w:sz w:val="24"/>
          <w:szCs w:val="24"/>
        </w:rPr>
        <w:t xml:space="preserve">.2. </w:t>
      </w:r>
      <w:r w:rsidR="00742AFD" w:rsidRPr="00457B36">
        <w:rPr>
          <w:rFonts w:ascii="Arial" w:eastAsia="Arial" w:hAnsi="Arial" w:cs="Arial"/>
          <w:color w:val="000000"/>
          <w:sz w:val="24"/>
          <w:szCs w:val="24"/>
        </w:rPr>
        <w:t xml:space="preserve">A resposta à impugnação ou ao pedido de esclarecimento será divulgado </w:t>
      </w:r>
      <w:r w:rsidR="003B606C" w:rsidRPr="00457B36">
        <w:rPr>
          <w:rFonts w:ascii="Arial" w:eastAsia="Arial" w:hAnsi="Arial" w:cs="Arial"/>
          <w:color w:val="000000"/>
          <w:sz w:val="24"/>
          <w:szCs w:val="24"/>
        </w:rPr>
        <w:t xml:space="preserve">no sistema </w:t>
      </w:r>
      <w:r w:rsidR="00742AFD" w:rsidRPr="00457B36">
        <w:rPr>
          <w:rFonts w:ascii="Arial" w:eastAsia="Arial" w:hAnsi="Arial" w:cs="Arial"/>
          <w:color w:val="000000"/>
          <w:sz w:val="24"/>
          <w:szCs w:val="24"/>
        </w:rPr>
        <w:t>eletrônico no prazo de até 3 (três) dias úteis, limitado ao último dia útil anterior à data da abertura do certame.</w:t>
      </w:r>
    </w:p>
    <w:p w14:paraId="640BA6BE"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78B5EA09" w14:textId="48082595" w:rsidR="00494802" w:rsidRPr="00457B36" w:rsidRDefault="000E4764" w:rsidP="000E4764">
      <w:pPr>
        <w:pStyle w:val="PargrafodaLista"/>
        <w:pBdr>
          <w:top w:val="nil"/>
          <w:left w:val="nil"/>
          <w:bottom w:val="nil"/>
          <w:right w:val="nil"/>
          <w:between w:val="nil"/>
        </w:pBdr>
        <w:tabs>
          <w:tab w:val="left" w:pos="0"/>
        </w:tabs>
        <w:spacing w:line="276" w:lineRule="auto"/>
        <w:ind w:left="0"/>
        <w:jc w:val="both"/>
        <w:rPr>
          <w:rFonts w:ascii="Arial" w:eastAsia="Calibri" w:hAnsi="Arial" w:cs="Arial"/>
          <w:color w:val="000000"/>
          <w:sz w:val="24"/>
          <w:szCs w:val="24"/>
        </w:rPr>
      </w:pPr>
      <w:r w:rsidRPr="00457B36">
        <w:rPr>
          <w:rFonts w:ascii="Arial" w:eastAsia="Calibri" w:hAnsi="Arial" w:cs="Arial"/>
          <w:color w:val="000000"/>
          <w:sz w:val="24"/>
          <w:szCs w:val="24"/>
        </w:rPr>
        <w:t>2</w:t>
      </w:r>
      <w:r w:rsidR="007F2190" w:rsidRPr="00457B36">
        <w:rPr>
          <w:rFonts w:ascii="Arial" w:eastAsia="Calibri" w:hAnsi="Arial" w:cs="Arial"/>
          <w:color w:val="000000"/>
          <w:sz w:val="24"/>
          <w:szCs w:val="24"/>
        </w:rPr>
        <w:t>4</w:t>
      </w:r>
      <w:r w:rsidRPr="00457B36">
        <w:rPr>
          <w:rFonts w:ascii="Arial" w:eastAsia="Calibri" w:hAnsi="Arial" w:cs="Arial"/>
          <w:color w:val="000000"/>
          <w:sz w:val="24"/>
          <w:szCs w:val="24"/>
        </w:rPr>
        <w:t xml:space="preserve">.3. </w:t>
      </w:r>
      <w:r w:rsidR="00494802" w:rsidRPr="00457B36">
        <w:rPr>
          <w:rFonts w:ascii="Arial" w:eastAsia="Calibri" w:hAnsi="Arial" w:cs="Arial"/>
          <w:color w:val="000000"/>
          <w:sz w:val="24"/>
          <w:szCs w:val="24"/>
        </w:rPr>
        <w:t xml:space="preserve">A </w:t>
      </w:r>
      <w:r w:rsidR="00494802" w:rsidRPr="00457B36">
        <w:rPr>
          <w:rFonts w:ascii="Arial" w:eastAsia="Calibri" w:hAnsi="Arial" w:cs="Arial"/>
          <w:b/>
          <w:color w:val="000000"/>
          <w:sz w:val="24"/>
          <w:szCs w:val="24"/>
        </w:rPr>
        <w:t xml:space="preserve">IMPUGNAÇÃO e/ou PEDIDO DE ESCLARECIMENTO DEVERÃO ser feitos EXCLUSIVAMENTE por FORMA ELETRÔNICO no sistema </w:t>
      </w:r>
      <w:hyperlink r:id="rId29">
        <w:r w:rsidR="00494802" w:rsidRPr="00457B36">
          <w:rPr>
            <w:rFonts w:ascii="Arial" w:eastAsia="Calibri" w:hAnsi="Arial" w:cs="Arial"/>
            <w:b/>
            <w:color w:val="0066FF"/>
            <w:sz w:val="24"/>
            <w:szCs w:val="24"/>
            <w:u w:val="single"/>
          </w:rPr>
          <w:t>www.portaldecompraspublicas.com.br</w:t>
        </w:r>
      </w:hyperlink>
      <w:r w:rsidR="00494802" w:rsidRPr="00457B36">
        <w:rPr>
          <w:rFonts w:ascii="Arial" w:eastAsia="Calibri" w:hAnsi="Arial" w:cs="Arial"/>
          <w:b/>
          <w:color w:val="0066FF"/>
          <w:sz w:val="24"/>
          <w:szCs w:val="24"/>
        </w:rPr>
        <w:t xml:space="preserve">. </w:t>
      </w:r>
    </w:p>
    <w:p w14:paraId="1EC4D0CB"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7F8AB30A" w14:textId="5EC1A638" w:rsidR="00424805" w:rsidRPr="00457B36" w:rsidRDefault="000E4764" w:rsidP="000E4764">
      <w:p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2</w:t>
      </w:r>
      <w:r w:rsidR="007F2190" w:rsidRPr="00457B36">
        <w:rPr>
          <w:rFonts w:ascii="Arial" w:eastAsia="Arial" w:hAnsi="Arial" w:cs="Arial"/>
          <w:color w:val="000000"/>
          <w:sz w:val="24"/>
          <w:szCs w:val="24"/>
        </w:rPr>
        <w:t>4</w:t>
      </w:r>
      <w:r w:rsidRPr="00457B36">
        <w:rPr>
          <w:rFonts w:ascii="Arial" w:eastAsia="Arial" w:hAnsi="Arial" w:cs="Arial"/>
          <w:color w:val="000000"/>
          <w:sz w:val="24"/>
          <w:szCs w:val="24"/>
        </w:rPr>
        <w:t xml:space="preserve">.4. </w:t>
      </w:r>
      <w:r w:rsidR="00742AFD" w:rsidRPr="00457B36">
        <w:rPr>
          <w:rFonts w:ascii="Arial" w:eastAsia="Arial" w:hAnsi="Arial" w:cs="Arial"/>
          <w:color w:val="000000"/>
          <w:sz w:val="24"/>
          <w:szCs w:val="24"/>
        </w:rPr>
        <w:t>As impugnações e pedidos de esclarecimentos não suspendem os prazos previstos no certame.</w:t>
      </w:r>
    </w:p>
    <w:p w14:paraId="070388C9"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2DA34E21" w14:textId="5139B181" w:rsidR="00424805" w:rsidRPr="00457B36" w:rsidRDefault="000E4764" w:rsidP="000E4764">
      <w:pPr>
        <w:pBdr>
          <w:top w:val="nil"/>
          <w:left w:val="nil"/>
          <w:bottom w:val="nil"/>
          <w:right w:val="nil"/>
          <w:between w:val="nil"/>
        </w:pBdr>
        <w:tabs>
          <w:tab w:val="left" w:pos="0"/>
        </w:tabs>
        <w:jc w:val="both"/>
        <w:rPr>
          <w:rFonts w:ascii="Arial" w:hAnsi="Arial" w:cs="Arial"/>
          <w:sz w:val="24"/>
          <w:szCs w:val="24"/>
        </w:rPr>
      </w:pPr>
      <w:r w:rsidRPr="00457B36">
        <w:rPr>
          <w:rFonts w:ascii="Arial" w:eastAsia="Arial" w:hAnsi="Arial" w:cs="Arial"/>
          <w:color w:val="000000"/>
          <w:sz w:val="24"/>
          <w:szCs w:val="24"/>
        </w:rPr>
        <w:t>2</w:t>
      </w:r>
      <w:r w:rsidR="007F2190" w:rsidRPr="00457B36">
        <w:rPr>
          <w:rFonts w:ascii="Arial" w:eastAsia="Arial" w:hAnsi="Arial" w:cs="Arial"/>
          <w:color w:val="000000"/>
          <w:sz w:val="24"/>
          <w:szCs w:val="24"/>
        </w:rPr>
        <w:t>4</w:t>
      </w:r>
      <w:r w:rsidRPr="00457B36">
        <w:rPr>
          <w:rFonts w:ascii="Arial" w:eastAsia="Arial" w:hAnsi="Arial" w:cs="Arial"/>
          <w:color w:val="000000"/>
          <w:sz w:val="24"/>
          <w:szCs w:val="24"/>
        </w:rPr>
        <w:t xml:space="preserve">.5. </w:t>
      </w:r>
      <w:r w:rsidR="00742AFD" w:rsidRPr="00457B36">
        <w:rPr>
          <w:rFonts w:ascii="Arial" w:eastAsia="Arial" w:hAnsi="Arial" w:cs="Arial"/>
          <w:color w:val="000000"/>
          <w:sz w:val="24"/>
          <w:szCs w:val="24"/>
        </w:rPr>
        <w:t>A concessão de efeito suspensivo à impugnação é medida excepcional e deverá ser motivada pelo agente de contratação, nos autos do processo de licitação.</w:t>
      </w:r>
    </w:p>
    <w:p w14:paraId="6CF909EC"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509FAA37" w14:textId="297D3BE0" w:rsidR="00DF5313" w:rsidRPr="00457B36" w:rsidRDefault="000E4764" w:rsidP="000E4764">
      <w:pPr>
        <w:pStyle w:val="PargrafodaLista"/>
        <w:pBdr>
          <w:top w:val="nil"/>
          <w:left w:val="nil"/>
          <w:bottom w:val="nil"/>
          <w:right w:val="nil"/>
          <w:between w:val="nil"/>
        </w:pBdr>
        <w:tabs>
          <w:tab w:val="left" w:pos="0"/>
        </w:tabs>
        <w:spacing w:line="276" w:lineRule="auto"/>
        <w:ind w:left="0"/>
        <w:jc w:val="both"/>
        <w:rPr>
          <w:rFonts w:ascii="Arial" w:eastAsia="Calibri" w:hAnsi="Arial" w:cs="Arial"/>
          <w:color w:val="000000"/>
          <w:sz w:val="24"/>
          <w:szCs w:val="24"/>
        </w:rPr>
      </w:pPr>
      <w:r w:rsidRPr="00457B36">
        <w:rPr>
          <w:rFonts w:ascii="Arial" w:eastAsia="Calibri" w:hAnsi="Arial" w:cs="Arial"/>
          <w:color w:val="000000"/>
          <w:sz w:val="24"/>
          <w:szCs w:val="24"/>
        </w:rPr>
        <w:t>2</w:t>
      </w:r>
      <w:r w:rsidR="007F2190" w:rsidRPr="00457B36">
        <w:rPr>
          <w:rFonts w:ascii="Arial" w:eastAsia="Calibri" w:hAnsi="Arial" w:cs="Arial"/>
          <w:color w:val="000000"/>
          <w:sz w:val="24"/>
          <w:szCs w:val="24"/>
        </w:rPr>
        <w:t>4</w:t>
      </w:r>
      <w:r w:rsidRPr="00457B36">
        <w:rPr>
          <w:rFonts w:ascii="Arial" w:eastAsia="Calibri" w:hAnsi="Arial" w:cs="Arial"/>
          <w:color w:val="000000"/>
          <w:sz w:val="24"/>
          <w:szCs w:val="24"/>
        </w:rPr>
        <w:t xml:space="preserve">.6. </w:t>
      </w:r>
      <w:r w:rsidR="00DF5313" w:rsidRPr="00457B36">
        <w:rPr>
          <w:rFonts w:ascii="Arial" w:eastAsia="Calibri" w:hAnsi="Arial" w:cs="Arial"/>
          <w:color w:val="000000"/>
          <w:sz w:val="24"/>
          <w:szCs w:val="24"/>
        </w:rPr>
        <w:t xml:space="preserve">As respostas às impugnações e aos esclarecimentos solicitados, bem como outros avisos de ordem geral, serão cadastradas no sítio </w:t>
      </w:r>
      <w:hyperlink r:id="rId30">
        <w:r w:rsidR="00DF5313" w:rsidRPr="00457B36">
          <w:rPr>
            <w:rFonts w:ascii="Arial" w:eastAsia="Calibri" w:hAnsi="Arial" w:cs="Arial"/>
            <w:b/>
            <w:color w:val="0000FF"/>
            <w:sz w:val="24"/>
            <w:szCs w:val="24"/>
            <w:u w:val="single"/>
          </w:rPr>
          <w:t>www.portaldecompraspublicas.com.br</w:t>
        </w:r>
      </w:hyperlink>
      <w:r w:rsidR="00DF5313" w:rsidRPr="00457B36">
        <w:rPr>
          <w:rFonts w:ascii="Arial" w:eastAsia="Calibri" w:hAnsi="Arial" w:cs="Arial"/>
          <w:color w:val="000000"/>
          <w:sz w:val="24"/>
          <w:szCs w:val="24"/>
        </w:rPr>
        <w:t>, sendo de responsabilidade dos licitantes, seu acompanhamento.</w:t>
      </w:r>
    </w:p>
    <w:p w14:paraId="1EC1C5CB" w14:textId="77777777" w:rsidR="00DF5313" w:rsidRPr="00457B36" w:rsidRDefault="00DF5313" w:rsidP="00DF5313">
      <w:pPr>
        <w:pStyle w:val="PargrafodaLista"/>
        <w:rPr>
          <w:rFonts w:ascii="Arial" w:eastAsia="Calibri" w:hAnsi="Arial" w:cs="Arial"/>
          <w:color w:val="000000"/>
          <w:sz w:val="24"/>
          <w:szCs w:val="24"/>
        </w:rPr>
      </w:pPr>
    </w:p>
    <w:p w14:paraId="6BE77883" w14:textId="68CAE346" w:rsidR="00DF5313" w:rsidRPr="00457B36" w:rsidRDefault="000E4764" w:rsidP="000E4764">
      <w:pPr>
        <w:pStyle w:val="PargrafodaLista"/>
        <w:pBdr>
          <w:top w:val="nil"/>
          <w:left w:val="nil"/>
          <w:bottom w:val="nil"/>
          <w:right w:val="nil"/>
          <w:between w:val="nil"/>
        </w:pBdr>
        <w:tabs>
          <w:tab w:val="left" w:pos="0"/>
        </w:tabs>
        <w:spacing w:line="276" w:lineRule="auto"/>
        <w:ind w:left="0"/>
        <w:jc w:val="both"/>
        <w:rPr>
          <w:rFonts w:ascii="Arial" w:eastAsia="Calibri" w:hAnsi="Arial" w:cs="Arial"/>
          <w:color w:val="000000"/>
          <w:sz w:val="24"/>
          <w:szCs w:val="24"/>
        </w:rPr>
      </w:pPr>
      <w:r w:rsidRPr="00457B36">
        <w:rPr>
          <w:rFonts w:ascii="Arial" w:eastAsia="Calibri" w:hAnsi="Arial" w:cs="Arial"/>
          <w:color w:val="000000"/>
          <w:sz w:val="24"/>
          <w:szCs w:val="24"/>
        </w:rPr>
        <w:lastRenderedPageBreak/>
        <w:t>2</w:t>
      </w:r>
      <w:r w:rsidR="007F2190" w:rsidRPr="00457B36">
        <w:rPr>
          <w:rFonts w:ascii="Arial" w:eastAsia="Calibri" w:hAnsi="Arial" w:cs="Arial"/>
          <w:color w:val="000000"/>
          <w:sz w:val="24"/>
          <w:szCs w:val="24"/>
        </w:rPr>
        <w:t>4</w:t>
      </w:r>
      <w:r w:rsidRPr="00457B36">
        <w:rPr>
          <w:rFonts w:ascii="Arial" w:eastAsia="Calibri" w:hAnsi="Arial" w:cs="Arial"/>
          <w:color w:val="000000"/>
          <w:sz w:val="24"/>
          <w:szCs w:val="24"/>
        </w:rPr>
        <w:t xml:space="preserve">.7. </w:t>
      </w:r>
      <w:r w:rsidR="00DF5313" w:rsidRPr="00457B36">
        <w:rPr>
          <w:rFonts w:ascii="Arial" w:eastAsia="Calibri" w:hAnsi="Arial" w:cs="Arial"/>
          <w:color w:val="000000"/>
          <w:sz w:val="24"/>
          <w:szCs w:val="24"/>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481F8B1" w14:textId="77777777" w:rsidR="00DF5313" w:rsidRPr="00457B36" w:rsidRDefault="00DF5313" w:rsidP="00DF5313">
      <w:pPr>
        <w:pStyle w:val="PargrafodaLista"/>
        <w:rPr>
          <w:rFonts w:ascii="Arial" w:eastAsia="Arial" w:hAnsi="Arial" w:cs="Arial"/>
          <w:color w:val="000000"/>
          <w:sz w:val="24"/>
          <w:szCs w:val="24"/>
        </w:rPr>
      </w:pPr>
    </w:p>
    <w:p w14:paraId="28FE9CF2" w14:textId="67A5DAA9" w:rsidR="00424805" w:rsidRPr="00457B36" w:rsidRDefault="000E4764" w:rsidP="000E4764">
      <w:pPr>
        <w:pBdr>
          <w:top w:val="nil"/>
          <w:left w:val="nil"/>
          <w:bottom w:val="nil"/>
          <w:right w:val="nil"/>
          <w:between w:val="nil"/>
        </w:pBdr>
        <w:tabs>
          <w:tab w:val="left" w:pos="0"/>
        </w:tabs>
        <w:spacing w:line="276" w:lineRule="auto"/>
        <w:jc w:val="both"/>
        <w:rPr>
          <w:rFonts w:ascii="Arial" w:eastAsia="Arial" w:hAnsi="Arial" w:cs="Arial"/>
          <w:color w:val="000000"/>
          <w:sz w:val="24"/>
          <w:szCs w:val="24"/>
        </w:rPr>
      </w:pPr>
      <w:r w:rsidRPr="00457B36">
        <w:rPr>
          <w:rFonts w:ascii="Arial" w:eastAsia="Arial" w:hAnsi="Arial" w:cs="Arial"/>
          <w:color w:val="000000"/>
          <w:sz w:val="24"/>
          <w:szCs w:val="24"/>
        </w:rPr>
        <w:t>2</w:t>
      </w:r>
      <w:r w:rsidR="007F2190" w:rsidRPr="00457B36">
        <w:rPr>
          <w:rFonts w:ascii="Arial" w:eastAsia="Arial" w:hAnsi="Arial" w:cs="Arial"/>
          <w:color w:val="000000"/>
          <w:sz w:val="24"/>
          <w:szCs w:val="24"/>
        </w:rPr>
        <w:t>4</w:t>
      </w:r>
      <w:r w:rsidRPr="00457B36">
        <w:rPr>
          <w:rFonts w:ascii="Arial" w:eastAsia="Arial" w:hAnsi="Arial" w:cs="Arial"/>
          <w:color w:val="000000"/>
          <w:sz w:val="24"/>
          <w:szCs w:val="24"/>
        </w:rPr>
        <w:t xml:space="preserve">.8. </w:t>
      </w:r>
      <w:r w:rsidR="00742AFD" w:rsidRPr="00457B36">
        <w:rPr>
          <w:rFonts w:ascii="Arial" w:eastAsia="Arial" w:hAnsi="Arial" w:cs="Arial"/>
          <w:color w:val="000000"/>
          <w:sz w:val="24"/>
          <w:szCs w:val="24"/>
        </w:rPr>
        <w:t>Acolhida a impugnação, será definida e publicada nova data para a realização do certame.</w:t>
      </w:r>
    </w:p>
    <w:p w14:paraId="60C26A3F" w14:textId="77777777" w:rsidR="007F2190" w:rsidRPr="00457B36" w:rsidRDefault="007F2190" w:rsidP="000E4764">
      <w:pPr>
        <w:pBdr>
          <w:top w:val="nil"/>
          <w:left w:val="nil"/>
          <w:bottom w:val="nil"/>
          <w:right w:val="nil"/>
          <w:between w:val="nil"/>
        </w:pBdr>
        <w:tabs>
          <w:tab w:val="left" w:pos="0"/>
        </w:tabs>
        <w:spacing w:line="276" w:lineRule="auto"/>
        <w:jc w:val="both"/>
        <w:rPr>
          <w:rFonts w:ascii="Arial" w:eastAsia="Calibri" w:hAnsi="Arial" w:cs="Arial"/>
          <w:color w:val="000000"/>
          <w:sz w:val="24"/>
          <w:szCs w:val="24"/>
        </w:rPr>
      </w:pPr>
    </w:p>
    <w:p w14:paraId="415DE2B3" w14:textId="4730DDED" w:rsidR="00424805" w:rsidRPr="00457B36" w:rsidRDefault="007F2190" w:rsidP="007F2190">
      <w:pPr>
        <w:pBdr>
          <w:top w:val="nil"/>
          <w:left w:val="nil"/>
          <w:bottom w:val="nil"/>
          <w:right w:val="nil"/>
          <w:between w:val="nil"/>
        </w:pBdr>
        <w:tabs>
          <w:tab w:val="left" w:pos="142"/>
          <w:tab w:val="left" w:pos="567"/>
          <w:tab w:val="left" w:pos="851"/>
        </w:tabs>
        <w:jc w:val="both"/>
        <w:rPr>
          <w:rFonts w:ascii="Arial" w:eastAsia="Arial" w:hAnsi="Arial" w:cs="Arial"/>
          <w:color w:val="000000"/>
          <w:sz w:val="24"/>
          <w:szCs w:val="24"/>
        </w:rPr>
      </w:pPr>
      <w:bookmarkStart w:id="33" w:name="_32hioqz" w:colFirst="0" w:colLast="0"/>
      <w:bookmarkEnd w:id="33"/>
      <w:r w:rsidRPr="00457B36">
        <w:rPr>
          <w:rFonts w:ascii="Arial" w:eastAsia="Arial" w:hAnsi="Arial" w:cs="Arial"/>
          <w:b/>
          <w:color w:val="000000"/>
          <w:sz w:val="24"/>
          <w:szCs w:val="24"/>
        </w:rPr>
        <w:t xml:space="preserve">25. </w:t>
      </w:r>
      <w:r w:rsidR="00742AFD" w:rsidRPr="00457B36">
        <w:rPr>
          <w:rFonts w:ascii="Arial" w:eastAsia="Arial" w:hAnsi="Arial" w:cs="Arial"/>
          <w:b/>
          <w:color w:val="000000"/>
          <w:sz w:val="24"/>
          <w:szCs w:val="24"/>
        </w:rPr>
        <w:t xml:space="preserve">DO REAJUSTE E REEQUILÍBRIO ECONÔMICO-FINANCEIRO DOS PREÇOS </w:t>
      </w:r>
    </w:p>
    <w:p w14:paraId="49CED268" w14:textId="77777777" w:rsidR="00424805" w:rsidRPr="00457B36" w:rsidRDefault="00424805" w:rsidP="007C64FD">
      <w:pPr>
        <w:jc w:val="both"/>
        <w:rPr>
          <w:rFonts w:ascii="Arial" w:eastAsia="Arial" w:hAnsi="Arial" w:cs="Arial"/>
          <w:b/>
          <w:sz w:val="24"/>
          <w:szCs w:val="24"/>
        </w:rPr>
      </w:pPr>
    </w:p>
    <w:p w14:paraId="1E6AB068" w14:textId="59AF9E73" w:rsidR="00424805" w:rsidRPr="00457B36" w:rsidRDefault="00742AFD" w:rsidP="007C64FD">
      <w:pPr>
        <w:jc w:val="both"/>
        <w:rPr>
          <w:rFonts w:ascii="Arial" w:eastAsia="Arial" w:hAnsi="Arial" w:cs="Arial"/>
          <w:b/>
          <w:sz w:val="24"/>
          <w:szCs w:val="24"/>
          <w:u w:val="single"/>
        </w:rPr>
      </w:pPr>
      <w:r w:rsidRPr="00457B36">
        <w:rPr>
          <w:rFonts w:ascii="Arial" w:eastAsia="Arial" w:hAnsi="Arial" w:cs="Arial"/>
          <w:b/>
          <w:sz w:val="24"/>
          <w:szCs w:val="24"/>
          <w:u w:val="single"/>
        </w:rPr>
        <w:t>2</w:t>
      </w:r>
      <w:r w:rsidR="007F2190" w:rsidRPr="00457B36">
        <w:rPr>
          <w:rFonts w:ascii="Arial" w:eastAsia="Arial" w:hAnsi="Arial" w:cs="Arial"/>
          <w:b/>
          <w:sz w:val="24"/>
          <w:szCs w:val="24"/>
          <w:u w:val="single"/>
        </w:rPr>
        <w:t>5</w:t>
      </w:r>
      <w:r w:rsidRPr="00457B36">
        <w:rPr>
          <w:rFonts w:ascii="Arial" w:eastAsia="Arial" w:hAnsi="Arial" w:cs="Arial"/>
          <w:b/>
          <w:sz w:val="24"/>
          <w:szCs w:val="24"/>
          <w:u w:val="single"/>
        </w:rPr>
        <w:t>.1 Do reajuste.</w:t>
      </w:r>
    </w:p>
    <w:p w14:paraId="7DFE4A56" w14:textId="77777777" w:rsidR="00424805" w:rsidRPr="00457B36" w:rsidRDefault="00424805" w:rsidP="007C64FD">
      <w:pPr>
        <w:jc w:val="both"/>
        <w:rPr>
          <w:rFonts w:ascii="Arial" w:eastAsia="Arial" w:hAnsi="Arial" w:cs="Arial"/>
          <w:b/>
          <w:sz w:val="24"/>
          <w:szCs w:val="24"/>
          <w:u w:val="single"/>
        </w:rPr>
      </w:pPr>
    </w:p>
    <w:p w14:paraId="1F76CD2A" w14:textId="65147BE4" w:rsidR="00424805" w:rsidRPr="00457B36" w:rsidRDefault="00742AFD" w:rsidP="007C64FD">
      <w:pPr>
        <w:pBdr>
          <w:top w:val="nil"/>
          <w:left w:val="nil"/>
          <w:bottom w:val="nil"/>
          <w:right w:val="nil"/>
          <w:between w:val="nil"/>
        </w:pBdr>
        <w:tabs>
          <w:tab w:val="left" w:pos="142"/>
          <w:tab w:val="left" w:pos="567"/>
          <w:tab w:val="left" w:pos="851"/>
        </w:tabs>
        <w:ind w:left="567"/>
        <w:jc w:val="both"/>
        <w:rPr>
          <w:rFonts w:ascii="Arial" w:eastAsia="Arial" w:hAnsi="Arial" w:cs="Arial"/>
          <w:b/>
          <w:color w:val="000000"/>
          <w:sz w:val="24"/>
          <w:szCs w:val="24"/>
        </w:rPr>
      </w:pPr>
      <w:r w:rsidRPr="00457B36">
        <w:rPr>
          <w:rFonts w:ascii="Arial" w:eastAsia="Arial" w:hAnsi="Arial" w:cs="Arial"/>
          <w:color w:val="000000"/>
          <w:sz w:val="24"/>
          <w:szCs w:val="24"/>
        </w:rPr>
        <w:t>2</w:t>
      </w:r>
      <w:r w:rsidR="007F2190" w:rsidRPr="00457B36">
        <w:rPr>
          <w:rFonts w:ascii="Arial" w:eastAsia="Arial" w:hAnsi="Arial" w:cs="Arial"/>
          <w:color w:val="000000"/>
          <w:sz w:val="24"/>
          <w:szCs w:val="24"/>
        </w:rPr>
        <w:t>5</w:t>
      </w:r>
      <w:r w:rsidRPr="00457B36">
        <w:rPr>
          <w:rFonts w:ascii="Arial" w:eastAsia="Arial" w:hAnsi="Arial" w:cs="Arial"/>
          <w:color w:val="000000"/>
          <w:sz w:val="24"/>
          <w:szCs w:val="24"/>
        </w:rPr>
        <w:t>.1.1</w:t>
      </w:r>
      <w:r w:rsidR="007279E3" w:rsidRPr="00457B36">
        <w:rPr>
          <w:rFonts w:ascii="Arial" w:eastAsia="Arial" w:hAnsi="Arial" w:cs="Arial"/>
          <w:color w:val="000000"/>
          <w:sz w:val="24"/>
          <w:szCs w:val="24"/>
        </w:rPr>
        <w:t xml:space="preserve"> </w:t>
      </w:r>
      <w:r w:rsidRPr="00457B36">
        <w:rPr>
          <w:rFonts w:ascii="Arial" w:eastAsia="Arial" w:hAnsi="Arial" w:cs="Arial"/>
          <w:color w:val="000000"/>
          <w:sz w:val="24"/>
          <w:szCs w:val="24"/>
        </w:rPr>
        <w:t>É vedado qualquer reajuste de preços durante o prazo de 12 (doze) meses, a contar da data de apresentação da proposta, exceto por força de legislação ulterior que assim o permita.</w:t>
      </w:r>
    </w:p>
    <w:p w14:paraId="2BA98AEB" w14:textId="77777777" w:rsidR="00424805" w:rsidRPr="00457B36" w:rsidRDefault="00424805" w:rsidP="007C64FD">
      <w:pPr>
        <w:pBdr>
          <w:top w:val="nil"/>
          <w:left w:val="nil"/>
          <w:bottom w:val="nil"/>
          <w:right w:val="nil"/>
          <w:between w:val="nil"/>
        </w:pBdr>
        <w:tabs>
          <w:tab w:val="left" w:pos="142"/>
          <w:tab w:val="left" w:pos="567"/>
          <w:tab w:val="left" w:pos="851"/>
        </w:tabs>
        <w:ind w:left="567"/>
        <w:jc w:val="both"/>
        <w:rPr>
          <w:rFonts w:ascii="Arial" w:eastAsia="Arial" w:hAnsi="Arial" w:cs="Arial"/>
          <w:b/>
          <w:color w:val="000000"/>
          <w:sz w:val="24"/>
          <w:szCs w:val="24"/>
        </w:rPr>
      </w:pPr>
    </w:p>
    <w:p w14:paraId="224317DD" w14:textId="387CA45C" w:rsidR="00424805" w:rsidRPr="00457B36" w:rsidRDefault="00742AFD" w:rsidP="007C64FD">
      <w:pPr>
        <w:pBdr>
          <w:top w:val="nil"/>
          <w:left w:val="nil"/>
          <w:bottom w:val="nil"/>
          <w:right w:val="nil"/>
          <w:between w:val="nil"/>
        </w:pBdr>
        <w:tabs>
          <w:tab w:val="left" w:pos="142"/>
          <w:tab w:val="left" w:pos="709"/>
          <w:tab w:val="left" w:pos="1134"/>
        </w:tabs>
        <w:ind w:left="567"/>
        <w:jc w:val="both"/>
        <w:rPr>
          <w:rFonts w:ascii="Arial" w:eastAsia="Arial" w:hAnsi="Arial" w:cs="Arial"/>
          <w:b/>
          <w:color w:val="000000"/>
          <w:sz w:val="24"/>
          <w:szCs w:val="24"/>
        </w:rPr>
      </w:pPr>
      <w:r w:rsidRPr="00457B36">
        <w:rPr>
          <w:rFonts w:ascii="Arial" w:eastAsia="Arial" w:hAnsi="Arial" w:cs="Arial"/>
          <w:color w:val="000000"/>
          <w:sz w:val="24"/>
          <w:szCs w:val="24"/>
        </w:rPr>
        <w:t>2</w:t>
      </w:r>
      <w:r w:rsidR="007F2190" w:rsidRPr="00457B36">
        <w:rPr>
          <w:rFonts w:ascii="Arial" w:eastAsia="Arial" w:hAnsi="Arial" w:cs="Arial"/>
          <w:color w:val="000000"/>
          <w:sz w:val="24"/>
          <w:szCs w:val="24"/>
        </w:rPr>
        <w:t>5</w:t>
      </w:r>
      <w:r w:rsidRPr="00457B36">
        <w:rPr>
          <w:rFonts w:ascii="Arial" w:eastAsia="Arial" w:hAnsi="Arial" w:cs="Arial"/>
          <w:color w:val="000000"/>
          <w:sz w:val="24"/>
          <w:szCs w:val="24"/>
        </w:rPr>
        <w:t xml:space="preserve">.1.2 Com fundamento no disposto pelo art. 135, § 4º e </w:t>
      </w:r>
      <w:proofErr w:type="spellStart"/>
      <w:r w:rsidRPr="00457B36">
        <w:rPr>
          <w:rFonts w:ascii="Arial" w:eastAsia="Arial" w:hAnsi="Arial" w:cs="Arial"/>
          <w:color w:val="000000"/>
          <w:sz w:val="24"/>
          <w:szCs w:val="24"/>
        </w:rPr>
        <w:t>art</w:t>
      </w:r>
      <w:proofErr w:type="spellEnd"/>
      <w:r w:rsidRPr="00457B36">
        <w:rPr>
          <w:rFonts w:ascii="Arial" w:eastAsia="Arial" w:hAnsi="Arial" w:cs="Arial"/>
          <w:color w:val="000000"/>
          <w:sz w:val="24"/>
          <w:szCs w:val="24"/>
        </w:rPr>
        <w:t xml:space="preserve"> 136 da Lei 14133/2021, será admitido o reajuste do valor, em contrato com prazo de vigência igual ou superior a doze meses, mediante a aplicação do Índice Nacional de Construção </w:t>
      </w:r>
      <w:proofErr w:type="gramStart"/>
      <w:r w:rsidRPr="00457B36">
        <w:rPr>
          <w:rFonts w:ascii="Arial" w:eastAsia="Arial" w:hAnsi="Arial" w:cs="Arial"/>
          <w:color w:val="000000"/>
          <w:sz w:val="24"/>
          <w:szCs w:val="24"/>
        </w:rPr>
        <w:t>Civil  –</w:t>
      </w:r>
      <w:proofErr w:type="gramEnd"/>
      <w:r w:rsidRPr="00457B36">
        <w:rPr>
          <w:rFonts w:ascii="Arial" w:eastAsia="Arial" w:hAnsi="Arial" w:cs="Arial"/>
          <w:color w:val="000000"/>
          <w:sz w:val="24"/>
          <w:szCs w:val="24"/>
        </w:rPr>
        <w:t xml:space="preserve"> INCC (para obras de engenharia) ou outros que venham a substituí-los, divulgado pelo órgão responsável, desde que seja observado o interregno mínimo de 01 (um) ano, contado da data da apresentação da proposta.</w:t>
      </w:r>
    </w:p>
    <w:p w14:paraId="02F73F7F" w14:textId="77777777" w:rsidR="00424805" w:rsidRPr="00457B36" w:rsidRDefault="00424805" w:rsidP="007C64FD">
      <w:pPr>
        <w:pBdr>
          <w:top w:val="nil"/>
          <w:left w:val="nil"/>
          <w:bottom w:val="nil"/>
          <w:right w:val="nil"/>
          <w:between w:val="nil"/>
        </w:pBdr>
        <w:tabs>
          <w:tab w:val="left" w:pos="142"/>
          <w:tab w:val="left" w:pos="709"/>
          <w:tab w:val="left" w:pos="1134"/>
        </w:tabs>
        <w:jc w:val="both"/>
        <w:rPr>
          <w:rFonts w:ascii="Arial" w:eastAsia="Arial" w:hAnsi="Arial" w:cs="Arial"/>
          <w:b/>
          <w:color w:val="000000"/>
          <w:sz w:val="24"/>
          <w:szCs w:val="24"/>
          <w:highlight w:val="yellow"/>
        </w:rPr>
      </w:pPr>
    </w:p>
    <w:p w14:paraId="624BA62E" w14:textId="1D5DDF07" w:rsidR="00424805" w:rsidRPr="00457B36" w:rsidRDefault="00742AFD" w:rsidP="00116AAB">
      <w:pPr>
        <w:pStyle w:val="PargrafodaLista"/>
        <w:numPr>
          <w:ilvl w:val="1"/>
          <w:numId w:val="36"/>
        </w:numPr>
        <w:pBdr>
          <w:top w:val="nil"/>
          <w:left w:val="nil"/>
          <w:bottom w:val="nil"/>
          <w:right w:val="nil"/>
          <w:between w:val="nil"/>
        </w:pBdr>
        <w:jc w:val="both"/>
        <w:rPr>
          <w:rFonts w:ascii="Arial" w:eastAsia="Arial" w:hAnsi="Arial" w:cs="Arial"/>
          <w:color w:val="000000"/>
          <w:sz w:val="24"/>
          <w:szCs w:val="24"/>
          <w:u w:val="single"/>
        </w:rPr>
      </w:pPr>
      <w:r w:rsidRPr="00457B36">
        <w:rPr>
          <w:rFonts w:ascii="Arial" w:eastAsia="Arial" w:hAnsi="Arial" w:cs="Arial"/>
          <w:b/>
          <w:color w:val="000000"/>
          <w:sz w:val="24"/>
          <w:szCs w:val="24"/>
          <w:u w:val="single"/>
        </w:rPr>
        <w:t>Do Reequilíbrio Econômico-Financeiro;</w:t>
      </w:r>
    </w:p>
    <w:p w14:paraId="0B3311A7" w14:textId="77777777" w:rsidR="00424805" w:rsidRPr="00457B36" w:rsidRDefault="00742AFD" w:rsidP="007C64FD">
      <w:pPr>
        <w:jc w:val="both"/>
        <w:rPr>
          <w:rFonts w:ascii="Arial" w:eastAsia="Arial" w:hAnsi="Arial" w:cs="Arial"/>
          <w:b/>
          <w:sz w:val="24"/>
          <w:szCs w:val="24"/>
          <w:u w:val="single"/>
        </w:rPr>
      </w:pPr>
      <w:r w:rsidRPr="00457B36">
        <w:rPr>
          <w:rFonts w:ascii="Arial" w:eastAsia="Arial" w:hAnsi="Arial" w:cs="Arial"/>
          <w:b/>
          <w:sz w:val="24"/>
          <w:szCs w:val="24"/>
          <w:u w:val="single"/>
        </w:rPr>
        <w:t xml:space="preserve"> </w:t>
      </w:r>
    </w:p>
    <w:p w14:paraId="4138DD1B" w14:textId="729EF174" w:rsidR="00424805" w:rsidRPr="00457B36" w:rsidRDefault="007F2190" w:rsidP="007F2190">
      <w:pPr>
        <w:pBdr>
          <w:top w:val="nil"/>
          <w:left w:val="nil"/>
          <w:bottom w:val="nil"/>
          <w:right w:val="nil"/>
          <w:between w:val="nil"/>
        </w:pBdr>
        <w:tabs>
          <w:tab w:val="left" w:pos="142"/>
          <w:tab w:val="left" w:pos="567"/>
          <w:tab w:val="left" w:pos="851"/>
        </w:tabs>
        <w:ind w:left="567"/>
        <w:jc w:val="both"/>
        <w:rPr>
          <w:rFonts w:ascii="Arial" w:eastAsia="Arial" w:hAnsi="Arial" w:cs="Arial"/>
          <w:color w:val="000000"/>
          <w:sz w:val="24"/>
          <w:szCs w:val="24"/>
        </w:rPr>
      </w:pPr>
      <w:r w:rsidRPr="00457B36">
        <w:rPr>
          <w:rFonts w:ascii="Arial" w:eastAsia="Arial" w:hAnsi="Arial" w:cs="Arial"/>
          <w:color w:val="000000"/>
          <w:sz w:val="24"/>
          <w:szCs w:val="24"/>
        </w:rPr>
        <w:t xml:space="preserve">25.2.1. </w:t>
      </w:r>
      <w:r w:rsidR="00742AFD" w:rsidRPr="00457B36">
        <w:rPr>
          <w:rFonts w:ascii="Arial" w:eastAsia="Arial" w:hAnsi="Arial" w:cs="Arial"/>
          <w:color w:val="000000"/>
          <w:sz w:val="24"/>
          <w:szCs w:val="24"/>
        </w:rPr>
        <w:t xml:space="preserve">Com fundamento no disposto pelo </w:t>
      </w:r>
      <w:proofErr w:type="spellStart"/>
      <w:r w:rsidR="00742AFD" w:rsidRPr="00457B36">
        <w:rPr>
          <w:rFonts w:ascii="Arial" w:eastAsia="Arial" w:hAnsi="Arial" w:cs="Arial"/>
          <w:color w:val="000000"/>
          <w:sz w:val="24"/>
          <w:szCs w:val="24"/>
        </w:rPr>
        <w:t>arts</w:t>
      </w:r>
      <w:proofErr w:type="spellEnd"/>
      <w:r w:rsidR="00742AFD" w:rsidRPr="00457B36">
        <w:rPr>
          <w:rFonts w:ascii="Arial" w:eastAsia="Arial" w:hAnsi="Arial" w:cs="Arial"/>
          <w:color w:val="000000"/>
          <w:sz w:val="24"/>
          <w:szCs w:val="24"/>
        </w:rPr>
        <w:t>. 135 e 136 da Lei 14.133/2021, o valor do contrato poderá ser alterado para restabelecer a relação que as partes pactuaram inicialmente entre os encargos do contratado e a retribuição da administração para a justa remuneração da obra, serviço ou fornecimento, objetivando a manutenção do equilíbrio econômico-financeiro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3D871972" w14:textId="77777777" w:rsidR="00424805" w:rsidRPr="00457B36" w:rsidRDefault="00742AFD" w:rsidP="007C64FD">
      <w:pPr>
        <w:pBdr>
          <w:top w:val="nil"/>
          <w:left w:val="nil"/>
          <w:bottom w:val="nil"/>
          <w:right w:val="nil"/>
          <w:between w:val="nil"/>
        </w:pBdr>
        <w:tabs>
          <w:tab w:val="left" w:pos="142"/>
          <w:tab w:val="left" w:pos="567"/>
          <w:tab w:val="left" w:pos="851"/>
        </w:tabs>
        <w:ind w:left="567"/>
        <w:jc w:val="both"/>
        <w:rPr>
          <w:rFonts w:ascii="Arial" w:eastAsia="Arial" w:hAnsi="Arial" w:cs="Arial"/>
          <w:b/>
          <w:color w:val="000000"/>
          <w:sz w:val="24"/>
          <w:szCs w:val="24"/>
        </w:rPr>
      </w:pPr>
      <w:r w:rsidRPr="00457B36">
        <w:rPr>
          <w:rFonts w:ascii="Arial" w:eastAsia="Arial" w:hAnsi="Arial" w:cs="Arial"/>
          <w:color w:val="000000"/>
          <w:sz w:val="24"/>
          <w:szCs w:val="24"/>
        </w:rPr>
        <w:t xml:space="preserve"> </w:t>
      </w:r>
    </w:p>
    <w:p w14:paraId="02E7EC94" w14:textId="4C8CA0F9" w:rsidR="00424805" w:rsidRPr="00457B36" w:rsidRDefault="00257A9D" w:rsidP="00257A9D">
      <w:pPr>
        <w:pBdr>
          <w:top w:val="nil"/>
          <w:left w:val="nil"/>
          <w:bottom w:val="nil"/>
          <w:right w:val="nil"/>
          <w:between w:val="nil"/>
        </w:pBdr>
        <w:tabs>
          <w:tab w:val="left" w:pos="142"/>
          <w:tab w:val="left" w:pos="567"/>
          <w:tab w:val="left" w:pos="851"/>
        </w:tabs>
        <w:ind w:left="567"/>
        <w:jc w:val="both"/>
        <w:rPr>
          <w:rFonts w:ascii="Arial" w:eastAsia="Arial" w:hAnsi="Arial" w:cs="Arial"/>
          <w:color w:val="000000"/>
          <w:sz w:val="24"/>
          <w:szCs w:val="24"/>
        </w:rPr>
      </w:pPr>
      <w:r w:rsidRPr="00457B36">
        <w:rPr>
          <w:rFonts w:ascii="Arial" w:eastAsia="Arial" w:hAnsi="Arial" w:cs="Arial"/>
          <w:color w:val="000000"/>
          <w:sz w:val="24"/>
          <w:szCs w:val="24"/>
        </w:rPr>
        <w:t xml:space="preserve">25.2.2. </w:t>
      </w:r>
      <w:r w:rsidR="00742AFD" w:rsidRPr="00457B36">
        <w:rPr>
          <w:rFonts w:ascii="Arial" w:eastAsia="Arial" w:hAnsi="Arial" w:cs="Arial"/>
          <w:color w:val="000000"/>
          <w:sz w:val="24"/>
          <w:szCs w:val="24"/>
        </w:rPr>
        <w:t xml:space="preserve">Os pedidos de reequilíbrio econômico-financeiro devem ser instruídos com </w:t>
      </w:r>
      <w:r w:rsidR="007279E3" w:rsidRPr="00457B36">
        <w:rPr>
          <w:rFonts w:ascii="Arial" w:eastAsia="Arial" w:hAnsi="Arial" w:cs="Arial"/>
          <w:color w:val="000000"/>
          <w:sz w:val="24"/>
          <w:szCs w:val="24"/>
        </w:rPr>
        <w:t xml:space="preserve">planilhas comparativas de preços e </w:t>
      </w:r>
      <w:r w:rsidR="00742AFD" w:rsidRPr="00457B36">
        <w:rPr>
          <w:rFonts w:ascii="Arial" w:eastAsia="Arial" w:hAnsi="Arial" w:cs="Arial"/>
          <w:color w:val="000000"/>
          <w:sz w:val="24"/>
          <w:szCs w:val="24"/>
        </w:rPr>
        <w:t>documentos que comprovem a ocorrência de algumas das situações previstas pelo item anterior</w:t>
      </w:r>
      <w:r w:rsidR="007279E3" w:rsidRPr="00457B36">
        <w:rPr>
          <w:rFonts w:ascii="Arial" w:eastAsia="Arial" w:hAnsi="Arial" w:cs="Arial"/>
          <w:color w:val="000000"/>
          <w:sz w:val="24"/>
          <w:szCs w:val="24"/>
        </w:rPr>
        <w:t xml:space="preserve">, entre eles </w:t>
      </w:r>
      <w:r w:rsidR="007279E3" w:rsidRPr="00457B36">
        <w:rPr>
          <w:rFonts w:ascii="Arial" w:hAnsi="Arial" w:cs="Arial"/>
          <w:sz w:val="24"/>
          <w:szCs w:val="24"/>
        </w:rPr>
        <w:t>notas fiscais e/ou orçamentos anteriores à proposta, pesquisa de preços de mercado na forma prevista no regulamento específico, contratos de trabalho no caso de alteração da política de salários da empresa, atualização de parque tecnológico, normas e recortes de jornais e sites que veiculem fato superveniente e de notório impacto à execução dos serviços, e outros documentos que, fidedignamente, possam comprovar a variação dos custos</w:t>
      </w:r>
      <w:r w:rsidR="00742AFD" w:rsidRPr="00457B36">
        <w:rPr>
          <w:rFonts w:ascii="Arial" w:eastAsia="Arial" w:hAnsi="Arial" w:cs="Arial"/>
          <w:color w:val="000000"/>
          <w:sz w:val="24"/>
          <w:szCs w:val="24"/>
        </w:rPr>
        <w:t xml:space="preserve">. </w:t>
      </w:r>
    </w:p>
    <w:p w14:paraId="166BAC28" w14:textId="77777777" w:rsidR="00424805" w:rsidRPr="00457B36" w:rsidRDefault="00424805" w:rsidP="00257A9D">
      <w:pPr>
        <w:pBdr>
          <w:top w:val="nil"/>
          <w:left w:val="nil"/>
          <w:bottom w:val="nil"/>
          <w:right w:val="nil"/>
          <w:between w:val="nil"/>
        </w:pBdr>
        <w:ind w:left="567"/>
        <w:rPr>
          <w:rFonts w:ascii="Arial" w:eastAsia="Arial" w:hAnsi="Arial" w:cs="Arial"/>
          <w:b/>
          <w:color w:val="000000"/>
          <w:sz w:val="24"/>
          <w:szCs w:val="24"/>
        </w:rPr>
      </w:pPr>
    </w:p>
    <w:p w14:paraId="3BB82B76" w14:textId="04755FCB" w:rsidR="00424805" w:rsidRPr="00457B36" w:rsidRDefault="00257A9D" w:rsidP="00257A9D">
      <w:pPr>
        <w:pBdr>
          <w:top w:val="nil"/>
          <w:left w:val="nil"/>
          <w:bottom w:val="nil"/>
          <w:right w:val="nil"/>
          <w:between w:val="nil"/>
        </w:pBdr>
        <w:tabs>
          <w:tab w:val="left" w:pos="142"/>
          <w:tab w:val="left" w:pos="567"/>
          <w:tab w:val="left" w:pos="851"/>
        </w:tabs>
        <w:ind w:left="567"/>
        <w:jc w:val="both"/>
        <w:rPr>
          <w:rFonts w:ascii="Arial" w:eastAsia="Arial" w:hAnsi="Arial" w:cs="Arial"/>
          <w:color w:val="000000"/>
          <w:sz w:val="24"/>
          <w:szCs w:val="24"/>
        </w:rPr>
      </w:pPr>
      <w:r w:rsidRPr="00457B36">
        <w:rPr>
          <w:rFonts w:ascii="Arial" w:eastAsia="Arial" w:hAnsi="Arial" w:cs="Arial"/>
          <w:color w:val="000000"/>
          <w:sz w:val="24"/>
          <w:szCs w:val="24"/>
        </w:rPr>
        <w:t xml:space="preserve">25.2.3. </w:t>
      </w:r>
      <w:r w:rsidR="00742AFD" w:rsidRPr="00457B36">
        <w:rPr>
          <w:rFonts w:ascii="Arial" w:eastAsia="Arial" w:hAnsi="Arial" w:cs="Arial"/>
          <w:color w:val="000000"/>
          <w:sz w:val="24"/>
          <w:szCs w:val="24"/>
        </w:rPr>
        <w:t xml:space="preserve">Os pedidos de reequilíbrio econômico-financeiro devem ser apreciados pela administração, a qual deve emitir laudo técnico ou instrumento equivalente, expedido </w:t>
      </w:r>
      <w:r w:rsidR="00742AFD" w:rsidRPr="00457B36">
        <w:rPr>
          <w:rFonts w:ascii="Arial" w:eastAsia="Arial" w:hAnsi="Arial" w:cs="Arial"/>
          <w:color w:val="000000"/>
          <w:sz w:val="24"/>
          <w:szCs w:val="24"/>
        </w:rPr>
        <w:lastRenderedPageBreak/>
        <w:t xml:space="preserve">pelo setor competente, por meio do qual é certificado se o fato ou ato ocorrido repercutiu nos preços pactuados no contrato; </w:t>
      </w:r>
    </w:p>
    <w:p w14:paraId="23682FCD" w14:textId="77777777" w:rsidR="00424805" w:rsidRPr="00457B36" w:rsidRDefault="00424805" w:rsidP="00257A9D">
      <w:pPr>
        <w:pBdr>
          <w:top w:val="nil"/>
          <w:left w:val="nil"/>
          <w:bottom w:val="nil"/>
          <w:right w:val="nil"/>
          <w:between w:val="nil"/>
        </w:pBdr>
        <w:ind w:left="567"/>
        <w:rPr>
          <w:rFonts w:ascii="Arial" w:eastAsia="Arial" w:hAnsi="Arial" w:cs="Arial"/>
          <w:b/>
          <w:color w:val="000000"/>
          <w:sz w:val="24"/>
          <w:szCs w:val="24"/>
        </w:rPr>
      </w:pPr>
    </w:p>
    <w:p w14:paraId="6EFE8E75" w14:textId="0DE5A027" w:rsidR="00424805" w:rsidRPr="00457B36" w:rsidRDefault="00257A9D" w:rsidP="00257A9D">
      <w:pPr>
        <w:pBdr>
          <w:top w:val="nil"/>
          <w:left w:val="nil"/>
          <w:bottom w:val="nil"/>
          <w:right w:val="nil"/>
          <w:between w:val="nil"/>
        </w:pBdr>
        <w:tabs>
          <w:tab w:val="left" w:pos="142"/>
          <w:tab w:val="left" w:pos="567"/>
          <w:tab w:val="left" w:pos="851"/>
        </w:tabs>
        <w:ind w:left="567"/>
        <w:jc w:val="both"/>
        <w:rPr>
          <w:rFonts w:ascii="Arial" w:eastAsia="Arial" w:hAnsi="Arial" w:cs="Arial"/>
          <w:color w:val="000000"/>
          <w:sz w:val="24"/>
          <w:szCs w:val="24"/>
        </w:rPr>
      </w:pPr>
      <w:r w:rsidRPr="00457B36">
        <w:rPr>
          <w:rFonts w:ascii="Arial" w:eastAsia="Arial" w:hAnsi="Arial" w:cs="Arial"/>
          <w:color w:val="000000"/>
          <w:sz w:val="24"/>
          <w:szCs w:val="24"/>
        </w:rPr>
        <w:t xml:space="preserve">25.2.4. </w:t>
      </w:r>
      <w:r w:rsidR="00742AFD" w:rsidRPr="00457B36">
        <w:rPr>
          <w:rFonts w:ascii="Arial" w:eastAsia="Arial" w:hAnsi="Arial" w:cs="Arial"/>
          <w:color w:val="000000"/>
          <w:sz w:val="24"/>
          <w:szCs w:val="24"/>
        </w:rPr>
        <w:t xml:space="preserve">Na análise dos pedidos de reequilíbrio econômico-financeiro não deve ser avaliada a margem de lucro da empresa, mas sim se o fato superveniente é capaz de trazer impactos financeiros que inviabilizem e/ou impeçam a execução do contrato pelo preço firmado inicialmente. </w:t>
      </w:r>
    </w:p>
    <w:p w14:paraId="36AC072E" w14:textId="77777777" w:rsidR="00424805" w:rsidRPr="00457B36" w:rsidRDefault="00424805" w:rsidP="00257A9D">
      <w:pPr>
        <w:pBdr>
          <w:top w:val="nil"/>
          <w:left w:val="nil"/>
          <w:bottom w:val="nil"/>
          <w:right w:val="nil"/>
          <w:between w:val="nil"/>
        </w:pBdr>
        <w:tabs>
          <w:tab w:val="left" w:pos="142"/>
          <w:tab w:val="left" w:pos="567"/>
          <w:tab w:val="left" w:pos="851"/>
        </w:tabs>
        <w:ind w:left="567"/>
        <w:jc w:val="both"/>
        <w:rPr>
          <w:rFonts w:ascii="Arial" w:eastAsia="Arial" w:hAnsi="Arial" w:cs="Arial"/>
          <w:b/>
          <w:color w:val="000000"/>
          <w:sz w:val="24"/>
          <w:szCs w:val="24"/>
        </w:rPr>
      </w:pPr>
    </w:p>
    <w:p w14:paraId="009C401D" w14:textId="21FD78F2" w:rsidR="00424805" w:rsidRPr="00457B36" w:rsidRDefault="00257A9D" w:rsidP="00257A9D">
      <w:pPr>
        <w:pBdr>
          <w:top w:val="nil"/>
          <w:left w:val="nil"/>
          <w:bottom w:val="nil"/>
          <w:right w:val="nil"/>
          <w:between w:val="nil"/>
        </w:pBdr>
        <w:tabs>
          <w:tab w:val="left" w:pos="142"/>
          <w:tab w:val="left" w:pos="567"/>
          <w:tab w:val="left" w:pos="851"/>
        </w:tabs>
        <w:ind w:left="567"/>
        <w:jc w:val="both"/>
        <w:rPr>
          <w:rFonts w:ascii="Arial" w:eastAsia="Arial" w:hAnsi="Arial" w:cs="Arial"/>
          <w:color w:val="000000"/>
          <w:sz w:val="24"/>
          <w:szCs w:val="24"/>
        </w:rPr>
      </w:pPr>
      <w:r w:rsidRPr="00457B36">
        <w:rPr>
          <w:rFonts w:ascii="Arial" w:eastAsia="Arial" w:hAnsi="Arial" w:cs="Arial"/>
          <w:color w:val="000000"/>
          <w:sz w:val="24"/>
          <w:szCs w:val="24"/>
        </w:rPr>
        <w:t xml:space="preserve">25.2.5. </w:t>
      </w:r>
      <w:r w:rsidR="00742AFD" w:rsidRPr="00457B36">
        <w:rPr>
          <w:rFonts w:ascii="Arial" w:eastAsia="Arial" w:hAnsi="Arial" w:cs="Arial"/>
          <w:color w:val="000000"/>
          <w:sz w:val="24"/>
          <w:szCs w:val="24"/>
        </w:rPr>
        <w:t xml:space="preserve">Somente haverá revisão de valor quando o motivo for notório e de amplo conhecimento da sociedade, não se enquadrando nesta hipótese simples mudança de fornecedor ou de distribuidora por parte da CONTRATADA; </w:t>
      </w:r>
    </w:p>
    <w:p w14:paraId="05544832" w14:textId="77777777" w:rsidR="00424805" w:rsidRPr="00457B36" w:rsidRDefault="00424805" w:rsidP="00257A9D">
      <w:pPr>
        <w:pBdr>
          <w:top w:val="nil"/>
          <w:left w:val="nil"/>
          <w:bottom w:val="nil"/>
          <w:right w:val="nil"/>
          <w:between w:val="nil"/>
        </w:pBdr>
        <w:ind w:left="567"/>
        <w:rPr>
          <w:rFonts w:ascii="Arial" w:eastAsia="Arial" w:hAnsi="Arial" w:cs="Arial"/>
          <w:b/>
          <w:color w:val="000000"/>
          <w:sz w:val="24"/>
          <w:szCs w:val="24"/>
        </w:rPr>
      </w:pPr>
    </w:p>
    <w:p w14:paraId="0D62475D" w14:textId="4B124428" w:rsidR="00424805" w:rsidRPr="00457B36" w:rsidRDefault="00257A9D" w:rsidP="00257A9D">
      <w:pPr>
        <w:pBdr>
          <w:top w:val="nil"/>
          <w:left w:val="nil"/>
          <w:bottom w:val="nil"/>
          <w:right w:val="nil"/>
          <w:between w:val="nil"/>
        </w:pBdr>
        <w:tabs>
          <w:tab w:val="left" w:pos="142"/>
          <w:tab w:val="left" w:pos="567"/>
          <w:tab w:val="left" w:pos="851"/>
        </w:tabs>
        <w:ind w:left="567"/>
        <w:jc w:val="both"/>
        <w:rPr>
          <w:rFonts w:ascii="Arial" w:eastAsia="Arial" w:hAnsi="Arial" w:cs="Arial"/>
          <w:color w:val="000000"/>
          <w:sz w:val="24"/>
          <w:szCs w:val="24"/>
        </w:rPr>
      </w:pPr>
      <w:r w:rsidRPr="00457B36">
        <w:rPr>
          <w:rFonts w:ascii="Arial" w:eastAsia="Arial" w:hAnsi="Arial" w:cs="Arial"/>
          <w:color w:val="000000"/>
          <w:sz w:val="24"/>
          <w:szCs w:val="24"/>
        </w:rPr>
        <w:t xml:space="preserve">25.2.6. </w:t>
      </w:r>
      <w:r w:rsidR="00742AFD" w:rsidRPr="00457B36">
        <w:rPr>
          <w:rFonts w:ascii="Arial" w:eastAsia="Arial" w:hAnsi="Arial" w:cs="Arial"/>
          <w:color w:val="000000"/>
          <w:sz w:val="24"/>
          <w:szCs w:val="24"/>
        </w:rPr>
        <w:t xml:space="preserve">Os reajustes e reequilíbrios serão promovidos levando-se em conta apenas o saldo não retirado, e não servirão, em hipótese alguma, para ampliação de margem de lucro. </w:t>
      </w:r>
    </w:p>
    <w:p w14:paraId="0E58654E" w14:textId="77777777" w:rsidR="00424805" w:rsidRPr="00457B36" w:rsidRDefault="00424805" w:rsidP="00257A9D">
      <w:pPr>
        <w:pBdr>
          <w:top w:val="nil"/>
          <w:left w:val="nil"/>
          <w:bottom w:val="nil"/>
          <w:right w:val="nil"/>
          <w:between w:val="nil"/>
        </w:pBdr>
        <w:ind w:left="567"/>
        <w:rPr>
          <w:rFonts w:ascii="Arial" w:eastAsia="Arial" w:hAnsi="Arial" w:cs="Arial"/>
          <w:b/>
          <w:color w:val="000000"/>
          <w:sz w:val="24"/>
          <w:szCs w:val="24"/>
        </w:rPr>
      </w:pPr>
    </w:p>
    <w:p w14:paraId="7033237A" w14:textId="355F3364" w:rsidR="00424805" w:rsidRPr="00457B36" w:rsidRDefault="00257A9D" w:rsidP="00257A9D">
      <w:pPr>
        <w:pBdr>
          <w:top w:val="nil"/>
          <w:left w:val="nil"/>
          <w:bottom w:val="nil"/>
          <w:right w:val="nil"/>
          <w:between w:val="nil"/>
        </w:pBdr>
        <w:tabs>
          <w:tab w:val="left" w:pos="142"/>
          <w:tab w:val="left" w:pos="567"/>
          <w:tab w:val="left" w:pos="851"/>
        </w:tabs>
        <w:ind w:left="567"/>
        <w:jc w:val="both"/>
        <w:rPr>
          <w:rFonts w:ascii="Arial" w:eastAsia="Arial" w:hAnsi="Arial" w:cs="Arial"/>
          <w:color w:val="000000"/>
          <w:sz w:val="24"/>
          <w:szCs w:val="24"/>
        </w:rPr>
      </w:pPr>
      <w:r w:rsidRPr="00457B36">
        <w:rPr>
          <w:rFonts w:ascii="Arial" w:eastAsia="Arial" w:hAnsi="Arial" w:cs="Arial"/>
          <w:color w:val="000000"/>
          <w:sz w:val="24"/>
          <w:szCs w:val="24"/>
        </w:rPr>
        <w:t xml:space="preserve">25.2.7. </w:t>
      </w:r>
      <w:r w:rsidR="00742AFD" w:rsidRPr="00457B36">
        <w:rPr>
          <w:rFonts w:ascii="Arial" w:eastAsia="Arial" w:hAnsi="Arial" w:cs="Arial"/>
          <w:color w:val="000000"/>
          <w:sz w:val="24"/>
          <w:szCs w:val="24"/>
        </w:rPr>
        <w:t>As recomposições previstas neste item poderão ser espontaneamente ofertadas pelo fornecedor ou requeridas pelo Município.</w:t>
      </w:r>
    </w:p>
    <w:p w14:paraId="74E4EFEA" w14:textId="77777777" w:rsidR="00424805" w:rsidRPr="00457B36" w:rsidRDefault="00424805" w:rsidP="007C64FD">
      <w:pPr>
        <w:pBdr>
          <w:top w:val="nil"/>
          <w:left w:val="nil"/>
          <w:bottom w:val="nil"/>
          <w:right w:val="nil"/>
          <w:between w:val="nil"/>
        </w:pBdr>
        <w:tabs>
          <w:tab w:val="left" w:pos="142"/>
          <w:tab w:val="left" w:pos="567"/>
          <w:tab w:val="left" w:pos="851"/>
        </w:tabs>
        <w:ind w:left="357"/>
        <w:jc w:val="both"/>
        <w:rPr>
          <w:rFonts w:ascii="Arial" w:eastAsia="Arial" w:hAnsi="Arial" w:cs="Arial"/>
          <w:b/>
          <w:color w:val="000000"/>
          <w:sz w:val="24"/>
          <w:szCs w:val="24"/>
          <w:highlight w:val="yellow"/>
        </w:rPr>
      </w:pPr>
    </w:p>
    <w:p w14:paraId="0DD4EC4E" w14:textId="08FE27E8" w:rsidR="00424805" w:rsidRPr="00457B36" w:rsidRDefault="00742AFD" w:rsidP="00116AAB">
      <w:pPr>
        <w:pStyle w:val="PargrafodaLista"/>
        <w:numPr>
          <w:ilvl w:val="0"/>
          <w:numId w:val="36"/>
        </w:numPr>
        <w:pBdr>
          <w:top w:val="nil"/>
          <w:left w:val="nil"/>
          <w:bottom w:val="nil"/>
          <w:right w:val="nil"/>
          <w:between w:val="nil"/>
        </w:pBdr>
        <w:tabs>
          <w:tab w:val="left" w:pos="142"/>
          <w:tab w:val="left" w:pos="567"/>
          <w:tab w:val="left" w:pos="851"/>
        </w:tabs>
        <w:jc w:val="both"/>
        <w:rPr>
          <w:rFonts w:ascii="Arial" w:eastAsia="Arial" w:hAnsi="Arial" w:cs="Arial"/>
          <w:b/>
          <w:color w:val="000000"/>
          <w:sz w:val="24"/>
          <w:szCs w:val="24"/>
        </w:rPr>
      </w:pPr>
      <w:r w:rsidRPr="00457B36">
        <w:rPr>
          <w:rFonts w:ascii="Arial" w:eastAsia="Arial" w:hAnsi="Arial" w:cs="Arial"/>
          <w:b/>
          <w:color w:val="000000"/>
          <w:sz w:val="24"/>
          <w:szCs w:val="24"/>
        </w:rPr>
        <w:t>DOS PRAZOS</w:t>
      </w:r>
    </w:p>
    <w:p w14:paraId="3C7A2F66" w14:textId="77777777" w:rsidR="00424805" w:rsidRPr="00457B36" w:rsidRDefault="00424805" w:rsidP="007C64FD">
      <w:pPr>
        <w:pBdr>
          <w:top w:val="nil"/>
          <w:left w:val="nil"/>
          <w:bottom w:val="nil"/>
          <w:right w:val="nil"/>
          <w:between w:val="nil"/>
        </w:pBdr>
        <w:tabs>
          <w:tab w:val="left" w:pos="142"/>
          <w:tab w:val="left" w:pos="567"/>
          <w:tab w:val="left" w:pos="851"/>
        </w:tabs>
        <w:ind w:left="420"/>
        <w:jc w:val="both"/>
        <w:rPr>
          <w:rFonts w:ascii="Arial" w:eastAsia="Arial" w:hAnsi="Arial" w:cs="Arial"/>
          <w:b/>
          <w:color w:val="000000"/>
          <w:sz w:val="24"/>
          <w:szCs w:val="24"/>
        </w:rPr>
      </w:pPr>
    </w:p>
    <w:p w14:paraId="36792556" w14:textId="2B0A4110" w:rsidR="00424805" w:rsidRPr="00457B36" w:rsidRDefault="00257A9D" w:rsidP="00257A9D">
      <w:pPr>
        <w:pBdr>
          <w:top w:val="nil"/>
          <w:left w:val="nil"/>
          <w:bottom w:val="nil"/>
          <w:right w:val="nil"/>
          <w:between w:val="nil"/>
        </w:pBdr>
        <w:tabs>
          <w:tab w:val="left" w:pos="0"/>
          <w:tab w:val="left" w:pos="851"/>
        </w:tabs>
        <w:jc w:val="both"/>
        <w:rPr>
          <w:rFonts w:ascii="Arial" w:eastAsia="Arial" w:hAnsi="Arial" w:cs="Arial"/>
          <w:color w:val="000000"/>
          <w:sz w:val="24"/>
          <w:szCs w:val="24"/>
        </w:rPr>
      </w:pPr>
      <w:r w:rsidRPr="00457B36">
        <w:rPr>
          <w:rFonts w:ascii="Arial" w:eastAsia="Arial" w:hAnsi="Arial" w:cs="Arial"/>
          <w:b/>
          <w:color w:val="000000"/>
          <w:sz w:val="24"/>
          <w:szCs w:val="24"/>
        </w:rPr>
        <w:t xml:space="preserve">26.1. </w:t>
      </w:r>
      <w:r w:rsidR="00742AFD" w:rsidRPr="00457B36">
        <w:rPr>
          <w:rFonts w:ascii="Arial" w:eastAsia="Arial" w:hAnsi="Arial" w:cs="Arial"/>
          <w:b/>
          <w:color w:val="000000"/>
          <w:sz w:val="24"/>
          <w:szCs w:val="24"/>
        </w:rPr>
        <w:t xml:space="preserve">O prazo para início da obra de que trata o objeto deste Edital será a partir da data de recebimento da ordem de início dos serviços, expedida pela Prefeitura Municipal de </w:t>
      </w:r>
      <w:r w:rsidR="007D0FC7" w:rsidRPr="00457B36">
        <w:rPr>
          <w:rFonts w:ascii="Arial" w:eastAsia="Arial" w:hAnsi="Arial" w:cs="Arial"/>
          <w:b/>
          <w:color w:val="000000"/>
          <w:sz w:val="24"/>
          <w:szCs w:val="24"/>
        </w:rPr>
        <w:t>São Gabriel do Oeste MS</w:t>
      </w:r>
      <w:r w:rsidR="00742AFD" w:rsidRPr="00457B36">
        <w:rPr>
          <w:rFonts w:ascii="Arial" w:eastAsia="Arial" w:hAnsi="Arial" w:cs="Arial"/>
          <w:b/>
          <w:color w:val="000000"/>
          <w:sz w:val="24"/>
          <w:szCs w:val="24"/>
        </w:rPr>
        <w:t>.</w:t>
      </w:r>
    </w:p>
    <w:p w14:paraId="609A2071" w14:textId="77777777" w:rsidR="00424805" w:rsidRPr="00457B36" w:rsidRDefault="00424805" w:rsidP="007C64FD">
      <w:pPr>
        <w:pBdr>
          <w:top w:val="nil"/>
          <w:left w:val="nil"/>
          <w:bottom w:val="nil"/>
          <w:right w:val="nil"/>
          <w:between w:val="nil"/>
        </w:pBdr>
        <w:tabs>
          <w:tab w:val="left" w:pos="426"/>
          <w:tab w:val="left" w:pos="567"/>
          <w:tab w:val="left" w:pos="851"/>
        </w:tabs>
        <w:jc w:val="both"/>
        <w:rPr>
          <w:rFonts w:ascii="Arial" w:eastAsia="Arial" w:hAnsi="Arial" w:cs="Arial"/>
          <w:b/>
          <w:color w:val="000000"/>
          <w:sz w:val="24"/>
          <w:szCs w:val="24"/>
        </w:rPr>
      </w:pPr>
    </w:p>
    <w:p w14:paraId="13DB84D7" w14:textId="77777777" w:rsidR="00424805" w:rsidRPr="00457B36" w:rsidRDefault="00742AFD" w:rsidP="00116AAB">
      <w:pPr>
        <w:numPr>
          <w:ilvl w:val="1"/>
          <w:numId w:val="36"/>
        </w:numPr>
        <w:pBdr>
          <w:top w:val="nil"/>
          <w:left w:val="nil"/>
          <w:bottom w:val="nil"/>
          <w:right w:val="nil"/>
          <w:between w:val="nil"/>
        </w:pBdr>
        <w:tabs>
          <w:tab w:val="left" w:pos="426"/>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O prazo para conclusão da obra/serviços será de acordo com o cronograma físico financeiro apresentado pela licitante</w:t>
      </w:r>
    </w:p>
    <w:p w14:paraId="6783F442" w14:textId="77777777" w:rsidR="00424805" w:rsidRPr="00457B36" w:rsidRDefault="00424805" w:rsidP="007C64FD">
      <w:pPr>
        <w:pBdr>
          <w:top w:val="nil"/>
          <w:left w:val="nil"/>
          <w:bottom w:val="nil"/>
          <w:right w:val="nil"/>
          <w:between w:val="nil"/>
        </w:pBdr>
        <w:ind w:left="708"/>
        <w:rPr>
          <w:rFonts w:ascii="Arial" w:eastAsia="Arial" w:hAnsi="Arial" w:cs="Arial"/>
          <w:b/>
          <w:color w:val="000000"/>
          <w:sz w:val="24"/>
          <w:szCs w:val="24"/>
        </w:rPr>
      </w:pPr>
    </w:p>
    <w:p w14:paraId="4C3E851B" w14:textId="0B3292CB" w:rsidR="00424805" w:rsidRPr="00457B36" w:rsidRDefault="00742AFD" w:rsidP="00116AAB">
      <w:pPr>
        <w:numPr>
          <w:ilvl w:val="1"/>
          <w:numId w:val="36"/>
        </w:numPr>
        <w:pBdr>
          <w:top w:val="nil"/>
          <w:left w:val="nil"/>
          <w:bottom w:val="nil"/>
          <w:right w:val="nil"/>
          <w:between w:val="nil"/>
        </w:pBdr>
        <w:tabs>
          <w:tab w:val="left" w:pos="426"/>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O prazo para a conclusão dos serviços poderá ser prorrogado, por iniciativa da Prefeitura Municipal de </w:t>
      </w:r>
      <w:r w:rsidR="007D0FC7" w:rsidRPr="00457B36">
        <w:rPr>
          <w:rFonts w:ascii="Arial" w:eastAsia="Arial" w:hAnsi="Arial" w:cs="Arial"/>
          <w:color w:val="000000"/>
          <w:sz w:val="24"/>
          <w:szCs w:val="24"/>
        </w:rPr>
        <w:t>São Gabriel do Oeste MS</w:t>
      </w:r>
      <w:r w:rsidRPr="00457B36">
        <w:rPr>
          <w:rFonts w:ascii="Arial" w:eastAsia="Arial" w:hAnsi="Arial" w:cs="Arial"/>
          <w:color w:val="000000"/>
          <w:sz w:val="24"/>
          <w:szCs w:val="24"/>
        </w:rPr>
        <w:t>, fundado em conveniência administrativa, técnica ou financeira.</w:t>
      </w:r>
    </w:p>
    <w:p w14:paraId="158543B0" w14:textId="77777777" w:rsidR="00424805" w:rsidRPr="00457B36" w:rsidRDefault="00424805" w:rsidP="007C64FD">
      <w:pPr>
        <w:pBdr>
          <w:top w:val="nil"/>
          <w:left w:val="nil"/>
          <w:bottom w:val="nil"/>
          <w:right w:val="nil"/>
          <w:between w:val="nil"/>
        </w:pBdr>
        <w:ind w:left="708"/>
        <w:rPr>
          <w:rFonts w:ascii="Arial" w:eastAsia="Arial" w:hAnsi="Arial" w:cs="Arial"/>
          <w:b/>
          <w:color w:val="000000"/>
          <w:sz w:val="24"/>
          <w:szCs w:val="24"/>
        </w:rPr>
      </w:pPr>
    </w:p>
    <w:p w14:paraId="3482797A" w14:textId="6E820542" w:rsidR="00424805" w:rsidRPr="00457B36" w:rsidRDefault="00742AFD" w:rsidP="00116AAB">
      <w:pPr>
        <w:numPr>
          <w:ilvl w:val="1"/>
          <w:numId w:val="36"/>
        </w:numPr>
        <w:pBdr>
          <w:top w:val="nil"/>
          <w:left w:val="nil"/>
          <w:bottom w:val="nil"/>
          <w:right w:val="nil"/>
          <w:between w:val="nil"/>
        </w:pBdr>
        <w:tabs>
          <w:tab w:val="left" w:pos="426"/>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Somente poderá haver solicitação de prorrogação de prazo, por parte da CONTRATADA, se a interrupção dos serviços se verificarem por ato da Prefeitura Municipal de </w:t>
      </w:r>
      <w:r w:rsidR="007D0FC7" w:rsidRPr="00457B36">
        <w:rPr>
          <w:rFonts w:ascii="Arial" w:eastAsia="Arial" w:hAnsi="Arial" w:cs="Arial"/>
          <w:color w:val="000000"/>
          <w:sz w:val="24"/>
          <w:szCs w:val="24"/>
        </w:rPr>
        <w:t>São Gabriel do Oeste MS</w:t>
      </w:r>
      <w:r w:rsidRPr="00457B36">
        <w:rPr>
          <w:rFonts w:ascii="Arial" w:eastAsia="Arial" w:hAnsi="Arial" w:cs="Arial"/>
          <w:color w:val="000000"/>
          <w:sz w:val="24"/>
          <w:szCs w:val="24"/>
        </w:rPr>
        <w:t>, força maior ou caso fortuito devidamente justificado e aceito pela fiscalização da Prefeitura.</w:t>
      </w:r>
    </w:p>
    <w:p w14:paraId="0C7AFC30" w14:textId="77777777" w:rsidR="00424805" w:rsidRPr="00457B36" w:rsidRDefault="00424805" w:rsidP="007C64FD">
      <w:pPr>
        <w:pBdr>
          <w:top w:val="nil"/>
          <w:left w:val="nil"/>
          <w:bottom w:val="nil"/>
          <w:right w:val="nil"/>
          <w:between w:val="nil"/>
        </w:pBdr>
        <w:tabs>
          <w:tab w:val="left" w:pos="426"/>
          <w:tab w:val="left" w:pos="567"/>
          <w:tab w:val="left" w:pos="851"/>
        </w:tabs>
        <w:jc w:val="both"/>
        <w:rPr>
          <w:rFonts w:ascii="Arial" w:eastAsia="Arial" w:hAnsi="Arial" w:cs="Arial"/>
          <w:b/>
          <w:color w:val="000000"/>
          <w:sz w:val="24"/>
          <w:szCs w:val="24"/>
        </w:rPr>
      </w:pPr>
    </w:p>
    <w:p w14:paraId="6529801F" w14:textId="77777777" w:rsidR="00424805" w:rsidRPr="00457B36" w:rsidRDefault="00742AFD" w:rsidP="00116AAB">
      <w:pPr>
        <w:numPr>
          <w:ilvl w:val="0"/>
          <w:numId w:val="36"/>
        </w:numPr>
        <w:pBdr>
          <w:top w:val="nil"/>
          <w:left w:val="nil"/>
          <w:bottom w:val="nil"/>
          <w:right w:val="nil"/>
          <w:between w:val="nil"/>
        </w:pBdr>
        <w:tabs>
          <w:tab w:val="left" w:pos="426"/>
          <w:tab w:val="left" w:pos="567"/>
          <w:tab w:val="left" w:pos="851"/>
        </w:tabs>
        <w:ind w:left="0" w:firstLine="0"/>
        <w:jc w:val="both"/>
        <w:rPr>
          <w:rFonts w:ascii="Arial" w:eastAsia="Arial" w:hAnsi="Arial" w:cs="Arial"/>
          <w:b/>
          <w:color w:val="000000"/>
          <w:sz w:val="24"/>
          <w:szCs w:val="24"/>
        </w:rPr>
      </w:pPr>
      <w:r w:rsidRPr="00457B36">
        <w:rPr>
          <w:rFonts w:ascii="Arial" w:eastAsia="Arial" w:hAnsi="Arial" w:cs="Arial"/>
          <w:b/>
          <w:color w:val="000000"/>
          <w:sz w:val="24"/>
          <w:szCs w:val="24"/>
        </w:rPr>
        <w:t>DAS DISPOSIÇÕES FINAIS</w:t>
      </w:r>
    </w:p>
    <w:p w14:paraId="0425186E" w14:textId="77777777" w:rsidR="00424805" w:rsidRPr="00457B36" w:rsidRDefault="00424805" w:rsidP="007C64FD">
      <w:pPr>
        <w:pBdr>
          <w:top w:val="nil"/>
          <w:left w:val="nil"/>
          <w:bottom w:val="nil"/>
          <w:right w:val="nil"/>
          <w:between w:val="nil"/>
        </w:pBdr>
        <w:tabs>
          <w:tab w:val="left" w:pos="426"/>
          <w:tab w:val="left" w:pos="567"/>
          <w:tab w:val="left" w:pos="851"/>
        </w:tabs>
        <w:jc w:val="both"/>
        <w:rPr>
          <w:rFonts w:ascii="Arial" w:eastAsia="Arial" w:hAnsi="Arial" w:cs="Arial"/>
          <w:b/>
          <w:color w:val="000000"/>
          <w:sz w:val="24"/>
          <w:szCs w:val="24"/>
          <w:highlight w:val="yellow"/>
        </w:rPr>
      </w:pPr>
    </w:p>
    <w:p w14:paraId="1E26EE68" w14:textId="0167A86F" w:rsidR="00424805" w:rsidRPr="00457B36" w:rsidRDefault="00742AFD" w:rsidP="003E75E6">
      <w:pPr>
        <w:pStyle w:val="PargrafodaLista"/>
        <w:widowControl w:val="0"/>
        <w:numPr>
          <w:ilvl w:val="1"/>
          <w:numId w:val="36"/>
        </w:numPr>
        <w:pBdr>
          <w:top w:val="nil"/>
          <w:left w:val="nil"/>
          <w:bottom w:val="nil"/>
          <w:right w:val="nil"/>
          <w:between w:val="nil"/>
        </w:pBdr>
        <w:tabs>
          <w:tab w:val="left" w:pos="1390"/>
        </w:tabs>
        <w:ind w:right="104"/>
        <w:jc w:val="both"/>
        <w:rPr>
          <w:rFonts w:ascii="Arial" w:eastAsia="Arial" w:hAnsi="Arial" w:cs="Arial"/>
          <w:color w:val="000000"/>
          <w:sz w:val="24"/>
          <w:szCs w:val="24"/>
        </w:rPr>
      </w:pPr>
      <w:r w:rsidRPr="00457B36">
        <w:rPr>
          <w:rFonts w:ascii="Arial" w:eastAsia="Arial" w:hAnsi="Arial" w:cs="Arial"/>
          <w:color w:val="000000"/>
          <w:sz w:val="24"/>
          <w:szCs w:val="24"/>
        </w:rPr>
        <w:t>Será divulgada ata da sessão pública no sistema eletrônico.</w:t>
      </w:r>
    </w:p>
    <w:p w14:paraId="5694D955" w14:textId="77777777" w:rsidR="00424805" w:rsidRPr="00457B36" w:rsidRDefault="00424805" w:rsidP="007C64FD">
      <w:pPr>
        <w:pBdr>
          <w:top w:val="nil"/>
          <w:left w:val="nil"/>
          <w:bottom w:val="nil"/>
          <w:right w:val="nil"/>
          <w:between w:val="nil"/>
        </w:pBdr>
        <w:tabs>
          <w:tab w:val="left" w:pos="426"/>
          <w:tab w:val="left" w:pos="567"/>
          <w:tab w:val="left" w:pos="851"/>
        </w:tabs>
        <w:jc w:val="both"/>
        <w:rPr>
          <w:rFonts w:ascii="Arial" w:eastAsia="Arial" w:hAnsi="Arial" w:cs="Arial"/>
          <w:b/>
          <w:color w:val="000000"/>
          <w:sz w:val="24"/>
          <w:szCs w:val="24"/>
        </w:rPr>
      </w:pPr>
    </w:p>
    <w:p w14:paraId="27626BA5" w14:textId="77777777" w:rsidR="00424805" w:rsidRPr="00457B36" w:rsidRDefault="00742AFD" w:rsidP="00116AAB">
      <w:pPr>
        <w:numPr>
          <w:ilvl w:val="2"/>
          <w:numId w:val="36"/>
        </w:numPr>
        <w:pBdr>
          <w:top w:val="nil"/>
          <w:left w:val="nil"/>
          <w:bottom w:val="nil"/>
          <w:right w:val="nil"/>
          <w:between w:val="nil"/>
        </w:pBdr>
        <w:tabs>
          <w:tab w:val="left" w:pos="851"/>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Nas atas da sessão pública, deverão constar os registros dos licitantes participantes, da análise da documentação de habilitação, das manifestações de intenção de interposição de recursos contra a habilitação, se for o caso, do respectivo julgamento dos recursos, das propostas apresentadas, das manifestações de intenção de interposição de recursos contra as propostas, se for o caso, do respectivo julgamento dos recursos e do vencedor da licitação.</w:t>
      </w:r>
    </w:p>
    <w:p w14:paraId="05C863A6" w14:textId="77777777" w:rsidR="00424805" w:rsidRPr="00457B36" w:rsidRDefault="00424805" w:rsidP="007C64FD">
      <w:pPr>
        <w:pBdr>
          <w:top w:val="nil"/>
          <w:left w:val="nil"/>
          <w:bottom w:val="nil"/>
          <w:right w:val="nil"/>
          <w:between w:val="nil"/>
        </w:pBdr>
        <w:tabs>
          <w:tab w:val="left" w:pos="851"/>
        </w:tabs>
        <w:ind w:left="567"/>
        <w:jc w:val="both"/>
        <w:rPr>
          <w:rFonts w:ascii="Arial" w:eastAsia="Arial" w:hAnsi="Arial" w:cs="Arial"/>
          <w:b/>
          <w:color w:val="000000"/>
          <w:sz w:val="24"/>
          <w:szCs w:val="24"/>
        </w:rPr>
      </w:pPr>
    </w:p>
    <w:p w14:paraId="73A38E73" w14:textId="77777777" w:rsidR="00424805" w:rsidRPr="00457B36" w:rsidRDefault="00742AFD" w:rsidP="00116AAB">
      <w:pPr>
        <w:numPr>
          <w:ilvl w:val="2"/>
          <w:numId w:val="36"/>
        </w:numPr>
        <w:pBdr>
          <w:top w:val="nil"/>
          <w:left w:val="nil"/>
          <w:bottom w:val="nil"/>
          <w:right w:val="nil"/>
          <w:between w:val="nil"/>
        </w:pBdr>
        <w:tabs>
          <w:tab w:val="left" w:pos="426"/>
          <w:tab w:val="left" w:pos="567"/>
          <w:tab w:val="left" w:pos="851"/>
        </w:tabs>
        <w:ind w:left="567" w:firstLine="0"/>
        <w:jc w:val="both"/>
        <w:rPr>
          <w:rFonts w:ascii="Arial" w:eastAsia="Arial" w:hAnsi="Arial" w:cs="Arial"/>
          <w:color w:val="000000"/>
          <w:sz w:val="24"/>
          <w:szCs w:val="24"/>
        </w:rPr>
      </w:pPr>
      <w:r w:rsidRPr="00457B36">
        <w:rPr>
          <w:rFonts w:ascii="Arial" w:eastAsia="Arial" w:hAnsi="Arial" w:cs="Arial"/>
          <w:color w:val="000000"/>
          <w:sz w:val="24"/>
          <w:szCs w:val="24"/>
        </w:rPr>
        <w:lastRenderedPageBreak/>
        <w:t xml:space="preserve"> Os demais atos licitatórios serão registrados nos autos do processo da licitação.  </w:t>
      </w:r>
    </w:p>
    <w:p w14:paraId="649CC5FD" w14:textId="77777777" w:rsidR="00424805" w:rsidRPr="00457B36" w:rsidRDefault="00424805" w:rsidP="007C64FD">
      <w:pPr>
        <w:pBdr>
          <w:top w:val="nil"/>
          <w:left w:val="nil"/>
          <w:bottom w:val="nil"/>
          <w:right w:val="nil"/>
          <w:between w:val="nil"/>
        </w:pBdr>
        <w:ind w:left="708"/>
        <w:rPr>
          <w:rFonts w:ascii="Arial" w:eastAsia="Arial" w:hAnsi="Arial" w:cs="Arial"/>
          <w:b/>
          <w:color w:val="000000"/>
          <w:sz w:val="24"/>
          <w:szCs w:val="24"/>
        </w:rPr>
      </w:pPr>
    </w:p>
    <w:p w14:paraId="6D64709F" w14:textId="77777777" w:rsidR="00424805" w:rsidRPr="00457B36" w:rsidRDefault="00742AFD" w:rsidP="00116AAB">
      <w:pPr>
        <w:numPr>
          <w:ilvl w:val="1"/>
          <w:numId w:val="36"/>
        </w:numPr>
        <w:pBdr>
          <w:top w:val="nil"/>
          <w:left w:val="nil"/>
          <w:bottom w:val="nil"/>
          <w:right w:val="nil"/>
          <w:between w:val="nil"/>
        </w:pBdr>
        <w:tabs>
          <w:tab w:val="left" w:pos="426"/>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O licitante deverá examinar detidamente as disposições contidas neste Edital, pois a simples apresentação da proposta o vincula de modo incondicional ao certame.</w:t>
      </w:r>
    </w:p>
    <w:p w14:paraId="41416B50" w14:textId="77777777" w:rsidR="00424805" w:rsidRPr="00457B36" w:rsidRDefault="00424805" w:rsidP="007C64FD">
      <w:pPr>
        <w:pBdr>
          <w:top w:val="nil"/>
          <w:left w:val="nil"/>
          <w:bottom w:val="nil"/>
          <w:right w:val="nil"/>
          <w:between w:val="nil"/>
        </w:pBdr>
        <w:tabs>
          <w:tab w:val="left" w:pos="426"/>
          <w:tab w:val="left" w:pos="567"/>
          <w:tab w:val="left" w:pos="851"/>
        </w:tabs>
        <w:ind w:left="420"/>
        <w:jc w:val="both"/>
        <w:rPr>
          <w:rFonts w:ascii="Arial" w:eastAsia="Arial" w:hAnsi="Arial" w:cs="Arial"/>
          <w:color w:val="000000"/>
          <w:sz w:val="24"/>
          <w:szCs w:val="24"/>
        </w:rPr>
      </w:pPr>
    </w:p>
    <w:p w14:paraId="05BEB71B" w14:textId="77777777" w:rsidR="00424805" w:rsidRPr="00457B36" w:rsidRDefault="00742AFD" w:rsidP="003E75E6">
      <w:pPr>
        <w:widowControl w:val="0"/>
        <w:numPr>
          <w:ilvl w:val="1"/>
          <w:numId w:val="36"/>
        </w:numPr>
        <w:pBdr>
          <w:top w:val="nil"/>
          <w:left w:val="nil"/>
          <w:bottom w:val="nil"/>
          <w:right w:val="nil"/>
          <w:between w:val="nil"/>
        </w:pBdr>
        <w:ind w:left="0" w:right="104" w:firstLine="0"/>
        <w:jc w:val="both"/>
        <w:rPr>
          <w:rFonts w:ascii="Arial" w:eastAsia="Arial" w:hAnsi="Arial" w:cs="Arial"/>
          <w:color w:val="000000"/>
          <w:sz w:val="24"/>
          <w:szCs w:val="24"/>
        </w:rPr>
      </w:pPr>
      <w:r w:rsidRPr="00457B36">
        <w:rPr>
          <w:rFonts w:ascii="Arial" w:eastAsia="Arial" w:hAnsi="Arial" w:cs="Arial"/>
          <w:color w:val="000000"/>
          <w:sz w:val="24"/>
          <w:szCs w:val="24"/>
        </w:rPr>
        <w:t>Em caso de divergência entre disposições deste Edital e de seus anexos ou demais peças que compõem o processo, prevalecerá as deste Edital.</w:t>
      </w:r>
    </w:p>
    <w:p w14:paraId="00832E86" w14:textId="77777777" w:rsidR="00424805" w:rsidRPr="00457B36" w:rsidRDefault="00424805" w:rsidP="007C64FD">
      <w:pPr>
        <w:pBdr>
          <w:top w:val="nil"/>
          <w:left w:val="nil"/>
          <w:bottom w:val="nil"/>
          <w:right w:val="nil"/>
          <w:between w:val="nil"/>
        </w:pBdr>
        <w:tabs>
          <w:tab w:val="left" w:pos="426"/>
          <w:tab w:val="left" w:pos="567"/>
          <w:tab w:val="left" w:pos="851"/>
        </w:tabs>
        <w:ind w:left="420"/>
        <w:jc w:val="both"/>
        <w:rPr>
          <w:rFonts w:ascii="Arial" w:eastAsia="Arial" w:hAnsi="Arial" w:cs="Arial"/>
          <w:b/>
          <w:color w:val="000000"/>
          <w:sz w:val="24"/>
          <w:szCs w:val="24"/>
        </w:rPr>
      </w:pPr>
    </w:p>
    <w:p w14:paraId="439C887F" w14:textId="77777777" w:rsidR="00424805" w:rsidRPr="00457B36" w:rsidRDefault="00742AFD" w:rsidP="00116AAB">
      <w:pPr>
        <w:numPr>
          <w:ilvl w:val="1"/>
          <w:numId w:val="36"/>
        </w:numPr>
        <w:pBdr>
          <w:top w:val="nil"/>
          <w:left w:val="nil"/>
          <w:bottom w:val="nil"/>
          <w:right w:val="nil"/>
          <w:between w:val="nil"/>
        </w:pBdr>
        <w:tabs>
          <w:tab w:val="left" w:pos="426"/>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A falsidade de qualquer documento ou a inverdade das informações nele contidas implicará a imediata desclassificação do licitante que o tiver apresentado, sem prejuízo das demais sanções cabíveis.</w:t>
      </w:r>
    </w:p>
    <w:p w14:paraId="672D445B" w14:textId="77777777" w:rsidR="00424805" w:rsidRPr="00457B36" w:rsidRDefault="00424805" w:rsidP="007C64FD">
      <w:pPr>
        <w:pBdr>
          <w:top w:val="nil"/>
          <w:left w:val="nil"/>
          <w:bottom w:val="nil"/>
          <w:right w:val="nil"/>
          <w:between w:val="nil"/>
        </w:pBdr>
        <w:ind w:left="708"/>
        <w:rPr>
          <w:rFonts w:ascii="Arial" w:eastAsia="Arial" w:hAnsi="Arial" w:cs="Arial"/>
          <w:b/>
          <w:color w:val="000000"/>
          <w:sz w:val="24"/>
          <w:szCs w:val="24"/>
        </w:rPr>
      </w:pPr>
    </w:p>
    <w:p w14:paraId="4EA442A8" w14:textId="3D064BDB" w:rsidR="00424805" w:rsidRPr="00457B36" w:rsidRDefault="00742AFD" w:rsidP="00116AAB">
      <w:pPr>
        <w:numPr>
          <w:ilvl w:val="1"/>
          <w:numId w:val="36"/>
        </w:numPr>
        <w:pBdr>
          <w:top w:val="nil"/>
          <w:left w:val="nil"/>
          <w:bottom w:val="nil"/>
          <w:right w:val="nil"/>
          <w:between w:val="nil"/>
        </w:pBdr>
        <w:tabs>
          <w:tab w:val="left" w:pos="426"/>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No julgamento da habilitação e das propostas, </w:t>
      </w:r>
      <w:r w:rsidR="00E163E2" w:rsidRPr="00457B36">
        <w:rPr>
          <w:rFonts w:ascii="Arial" w:eastAsia="Arial" w:hAnsi="Arial" w:cs="Arial"/>
          <w:color w:val="000000"/>
          <w:sz w:val="24"/>
          <w:szCs w:val="24"/>
        </w:rPr>
        <w:t>o Agente de Contratação e/ou</w:t>
      </w:r>
      <w:r w:rsidRPr="00457B36">
        <w:rPr>
          <w:rFonts w:ascii="Arial" w:eastAsia="Arial" w:hAnsi="Arial" w:cs="Arial"/>
          <w:color w:val="000000"/>
          <w:sz w:val="24"/>
          <w:szCs w:val="24"/>
        </w:rPr>
        <w:t xml:space="preserve"> Comissão de Licitação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E9DFA94" w14:textId="77777777" w:rsidR="00424805" w:rsidRPr="00457B36" w:rsidRDefault="00424805" w:rsidP="007C64FD">
      <w:pPr>
        <w:pBdr>
          <w:top w:val="nil"/>
          <w:left w:val="nil"/>
          <w:bottom w:val="nil"/>
          <w:right w:val="nil"/>
          <w:between w:val="nil"/>
        </w:pBdr>
        <w:ind w:left="708"/>
        <w:rPr>
          <w:rFonts w:ascii="Arial" w:eastAsia="Arial" w:hAnsi="Arial" w:cs="Arial"/>
          <w:b/>
          <w:color w:val="000000"/>
          <w:sz w:val="24"/>
          <w:szCs w:val="24"/>
        </w:rPr>
      </w:pPr>
    </w:p>
    <w:p w14:paraId="5DA2C78C" w14:textId="77777777" w:rsidR="00424805" w:rsidRPr="00457B36" w:rsidRDefault="00742AFD" w:rsidP="00116AAB">
      <w:pPr>
        <w:numPr>
          <w:ilvl w:val="1"/>
          <w:numId w:val="36"/>
        </w:numPr>
        <w:pBdr>
          <w:top w:val="nil"/>
          <w:left w:val="nil"/>
          <w:bottom w:val="nil"/>
          <w:right w:val="nil"/>
          <w:between w:val="nil"/>
        </w:pBdr>
        <w:tabs>
          <w:tab w:val="left" w:pos="426"/>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O Contratado deverá conceder livre acesso aos seus documentos e registros contábeis, referentes ao objeto da licitação, para os servidores do órgão ou entidade contratante e dos órgãos de controle interno e externo.</w:t>
      </w:r>
    </w:p>
    <w:p w14:paraId="48CE2026" w14:textId="77777777" w:rsidR="00424805" w:rsidRPr="00457B36" w:rsidRDefault="00424805" w:rsidP="007C64FD">
      <w:pPr>
        <w:pBdr>
          <w:top w:val="nil"/>
          <w:left w:val="nil"/>
          <w:bottom w:val="nil"/>
          <w:right w:val="nil"/>
          <w:between w:val="nil"/>
        </w:pBdr>
        <w:ind w:left="708"/>
        <w:rPr>
          <w:rFonts w:ascii="Arial" w:eastAsia="Arial" w:hAnsi="Arial" w:cs="Arial"/>
          <w:b/>
          <w:color w:val="000000"/>
          <w:sz w:val="24"/>
          <w:szCs w:val="24"/>
        </w:rPr>
      </w:pPr>
    </w:p>
    <w:p w14:paraId="26B426ED" w14:textId="77777777" w:rsidR="00424805" w:rsidRPr="00457B36" w:rsidRDefault="00742AFD" w:rsidP="00116AAB">
      <w:pPr>
        <w:numPr>
          <w:ilvl w:val="1"/>
          <w:numId w:val="36"/>
        </w:numPr>
        <w:pBdr>
          <w:top w:val="nil"/>
          <w:left w:val="nil"/>
          <w:bottom w:val="nil"/>
          <w:right w:val="nil"/>
          <w:between w:val="nil"/>
        </w:pBdr>
        <w:tabs>
          <w:tab w:val="left" w:pos="426"/>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A homologação do resultado desta licitação não implicará direito à contratação.</w:t>
      </w:r>
    </w:p>
    <w:p w14:paraId="684612C2" w14:textId="77777777" w:rsidR="00424805" w:rsidRPr="00457B36" w:rsidRDefault="00424805" w:rsidP="007C64FD">
      <w:pPr>
        <w:pBdr>
          <w:top w:val="nil"/>
          <w:left w:val="nil"/>
          <w:bottom w:val="nil"/>
          <w:right w:val="nil"/>
          <w:between w:val="nil"/>
        </w:pBdr>
        <w:ind w:left="708"/>
        <w:rPr>
          <w:rFonts w:ascii="Arial" w:eastAsia="Arial" w:hAnsi="Arial" w:cs="Arial"/>
          <w:b/>
          <w:color w:val="000000"/>
          <w:sz w:val="24"/>
          <w:szCs w:val="24"/>
        </w:rPr>
      </w:pPr>
    </w:p>
    <w:p w14:paraId="634A9350" w14:textId="77777777" w:rsidR="00424805" w:rsidRPr="00457B36" w:rsidRDefault="00742AFD" w:rsidP="00116AAB">
      <w:pPr>
        <w:numPr>
          <w:ilvl w:val="1"/>
          <w:numId w:val="36"/>
        </w:numPr>
        <w:pBdr>
          <w:top w:val="nil"/>
          <w:left w:val="nil"/>
          <w:bottom w:val="nil"/>
          <w:right w:val="nil"/>
          <w:between w:val="nil"/>
        </w:pBdr>
        <w:tabs>
          <w:tab w:val="left" w:pos="426"/>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O presente Edital, bem como a proposta vencedora, fará parte integrante do instrumento de contrato, como se nele estivessem transcritos.</w:t>
      </w:r>
    </w:p>
    <w:p w14:paraId="3F02410D" w14:textId="77777777" w:rsidR="00424805" w:rsidRPr="00457B36" w:rsidRDefault="00424805" w:rsidP="007C64FD">
      <w:pPr>
        <w:pBdr>
          <w:top w:val="nil"/>
          <w:left w:val="nil"/>
          <w:bottom w:val="nil"/>
          <w:right w:val="nil"/>
          <w:between w:val="nil"/>
        </w:pBdr>
        <w:ind w:left="708"/>
        <w:rPr>
          <w:rFonts w:ascii="Arial" w:eastAsia="Arial" w:hAnsi="Arial" w:cs="Arial"/>
          <w:b/>
          <w:color w:val="000000"/>
          <w:sz w:val="24"/>
          <w:szCs w:val="24"/>
        </w:rPr>
      </w:pPr>
    </w:p>
    <w:p w14:paraId="54865328" w14:textId="77777777" w:rsidR="00424805" w:rsidRPr="00457B36" w:rsidRDefault="00742AFD" w:rsidP="00116AAB">
      <w:pPr>
        <w:numPr>
          <w:ilvl w:val="1"/>
          <w:numId w:val="36"/>
        </w:numPr>
        <w:pBdr>
          <w:top w:val="nil"/>
          <w:left w:val="nil"/>
          <w:bottom w:val="nil"/>
          <w:right w:val="nil"/>
          <w:between w:val="nil"/>
        </w:pBdr>
        <w:tabs>
          <w:tab w:val="left" w:pos="426"/>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É facultado ao Agente de Contratação ou à autoridade superior convocar os licitantes para quaisquer esclarecimentos necessários ao entendimento de suas propostas.</w:t>
      </w:r>
    </w:p>
    <w:p w14:paraId="66D41EC9" w14:textId="77777777" w:rsidR="00424805" w:rsidRPr="00457B36" w:rsidRDefault="00424805" w:rsidP="007C64FD">
      <w:pPr>
        <w:pBdr>
          <w:top w:val="nil"/>
          <w:left w:val="nil"/>
          <w:bottom w:val="nil"/>
          <w:right w:val="nil"/>
          <w:between w:val="nil"/>
        </w:pBdr>
        <w:ind w:left="708"/>
        <w:rPr>
          <w:rFonts w:ascii="Arial" w:eastAsia="Arial" w:hAnsi="Arial" w:cs="Arial"/>
          <w:b/>
          <w:color w:val="000000"/>
          <w:sz w:val="24"/>
          <w:szCs w:val="24"/>
        </w:rPr>
      </w:pPr>
    </w:p>
    <w:p w14:paraId="72ADE1EE" w14:textId="77777777" w:rsidR="00424805" w:rsidRPr="00457B36" w:rsidRDefault="00742AFD" w:rsidP="00116AAB">
      <w:pPr>
        <w:widowControl w:val="0"/>
        <w:numPr>
          <w:ilvl w:val="1"/>
          <w:numId w:val="36"/>
        </w:numPr>
        <w:pBdr>
          <w:top w:val="nil"/>
          <w:left w:val="nil"/>
          <w:bottom w:val="nil"/>
          <w:right w:val="nil"/>
          <w:between w:val="nil"/>
        </w:pBdr>
        <w:tabs>
          <w:tab w:val="left" w:pos="993"/>
        </w:tabs>
        <w:ind w:left="0" w:right="104" w:firstLine="0"/>
        <w:jc w:val="both"/>
        <w:rPr>
          <w:rFonts w:ascii="Arial" w:eastAsia="Arial" w:hAnsi="Arial" w:cs="Arial"/>
          <w:color w:val="000000"/>
          <w:sz w:val="24"/>
          <w:szCs w:val="24"/>
        </w:rPr>
      </w:pPr>
      <w:r w:rsidRPr="00457B36">
        <w:rPr>
          <w:rFonts w:ascii="Arial" w:eastAsia="Arial" w:hAnsi="Arial" w:cs="Arial"/>
          <w:color w:val="000000"/>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3C14A4B" w14:textId="77777777" w:rsidR="00424805" w:rsidRPr="00457B36" w:rsidRDefault="00424805" w:rsidP="007C64FD">
      <w:pPr>
        <w:pBdr>
          <w:top w:val="nil"/>
          <w:left w:val="nil"/>
          <w:bottom w:val="nil"/>
          <w:right w:val="nil"/>
          <w:between w:val="nil"/>
        </w:pBdr>
        <w:tabs>
          <w:tab w:val="left" w:pos="426"/>
          <w:tab w:val="left" w:pos="567"/>
          <w:tab w:val="left" w:pos="851"/>
        </w:tabs>
        <w:jc w:val="both"/>
        <w:rPr>
          <w:rFonts w:ascii="Arial" w:eastAsia="Arial" w:hAnsi="Arial" w:cs="Arial"/>
          <w:b/>
          <w:color w:val="000000"/>
          <w:sz w:val="24"/>
          <w:szCs w:val="24"/>
        </w:rPr>
      </w:pPr>
    </w:p>
    <w:p w14:paraId="703E2E14" w14:textId="30A399F2" w:rsidR="00424805" w:rsidRPr="00457B36" w:rsidRDefault="00742AFD" w:rsidP="00116AAB">
      <w:pPr>
        <w:widowControl w:val="0"/>
        <w:numPr>
          <w:ilvl w:val="1"/>
          <w:numId w:val="36"/>
        </w:numPr>
        <w:pBdr>
          <w:top w:val="nil"/>
          <w:left w:val="nil"/>
          <w:bottom w:val="nil"/>
          <w:right w:val="nil"/>
          <w:between w:val="nil"/>
        </w:pBdr>
        <w:tabs>
          <w:tab w:val="left" w:pos="993"/>
        </w:tabs>
        <w:ind w:left="0" w:right="104" w:firstLine="0"/>
        <w:jc w:val="both"/>
        <w:rPr>
          <w:rFonts w:ascii="Arial" w:eastAsia="Arial" w:hAnsi="Arial" w:cs="Arial"/>
          <w:b/>
          <w:color w:val="000000"/>
          <w:sz w:val="24"/>
          <w:szCs w:val="24"/>
        </w:rPr>
      </w:pPr>
      <w:r w:rsidRPr="00457B36">
        <w:rPr>
          <w:rFonts w:ascii="Arial" w:eastAsia="Arial" w:hAnsi="Arial" w:cs="Arial"/>
          <w:color w:val="000000"/>
          <w:sz w:val="24"/>
          <w:szCs w:val="24"/>
        </w:rPr>
        <w:t xml:space="preserve">Na contagem dos prazos estabelecidos neste Edital e seus Anexos, excluir-se-á o dia do início e incluir-se-á o do vencimento. </w:t>
      </w:r>
    </w:p>
    <w:p w14:paraId="395E06EA" w14:textId="77777777" w:rsidR="009C5D2F" w:rsidRPr="00457B36" w:rsidRDefault="009C5D2F" w:rsidP="009C5D2F">
      <w:pPr>
        <w:widowControl w:val="0"/>
        <w:pBdr>
          <w:top w:val="nil"/>
          <w:left w:val="nil"/>
          <w:bottom w:val="nil"/>
          <w:right w:val="nil"/>
          <w:between w:val="nil"/>
        </w:pBdr>
        <w:tabs>
          <w:tab w:val="left" w:pos="993"/>
        </w:tabs>
        <w:ind w:left="708" w:right="104"/>
        <w:jc w:val="both"/>
        <w:rPr>
          <w:rFonts w:ascii="Arial" w:eastAsia="Arial" w:hAnsi="Arial" w:cs="Arial"/>
          <w:b/>
          <w:color w:val="000000"/>
          <w:sz w:val="24"/>
          <w:szCs w:val="24"/>
        </w:rPr>
      </w:pPr>
    </w:p>
    <w:p w14:paraId="1C7AAC7B" w14:textId="77777777" w:rsidR="00424805" w:rsidRPr="00457B36" w:rsidRDefault="00742AFD" w:rsidP="00116AAB">
      <w:pPr>
        <w:numPr>
          <w:ilvl w:val="1"/>
          <w:numId w:val="36"/>
        </w:numPr>
        <w:pBdr>
          <w:top w:val="nil"/>
          <w:left w:val="nil"/>
          <w:bottom w:val="nil"/>
          <w:right w:val="nil"/>
          <w:between w:val="nil"/>
        </w:pBdr>
        <w:tabs>
          <w:tab w:val="left" w:pos="426"/>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Os prazos previstos neste Edital e seus Anexos iniciam e expiram exclusivamente em dia de expediente no âmbito da repartição pública.</w:t>
      </w:r>
    </w:p>
    <w:p w14:paraId="29379DDD" w14:textId="77777777" w:rsidR="00424805" w:rsidRPr="00457B36" w:rsidRDefault="00424805" w:rsidP="007C64FD">
      <w:pPr>
        <w:pBdr>
          <w:top w:val="nil"/>
          <w:left w:val="nil"/>
          <w:bottom w:val="nil"/>
          <w:right w:val="nil"/>
          <w:between w:val="nil"/>
        </w:pBdr>
        <w:ind w:left="708"/>
        <w:rPr>
          <w:rFonts w:ascii="Arial" w:eastAsia="Arial" w:hAnsi="Arial" w:cs="Arial"/>
          <w:b/>
          <w:color w:val="000000"/>
          <w:sz w:val="24"/>
          <w:szCs w:val="24"/>
        </w:rPr>
      </w:pPr>
    </w:p>
    <w:p w14:paraId="55AFDD15" w14:textId="77777777" w:rsidR="00424805" w:rsidRPr="00457B36" w:rsidRDefault="00742AFD" w:rsidP="00116AAB">
      <w:pPr>
        <w:numPr>
          <w:ilvl w:val="1"/>
          <w:numId w:val="36"/>
        </w:numPr>
        <w:pBdr>
          <w:top w:val="nil"/>
          <w:left w:val="nil"/>
          <w:bottom w:val="nil"/>
          <w:right w:val="nil"/>
          <w:between w:val="nil"/>
        </w:pBdr>
        <w:tabs>
          <w:tab w:val="left" w:pos="426"/>
          <w:tab w:val="left" w:pos="567"/>
          <w:tab w:val="left" w:pos="851"/>
        </w:tabs>
        <w:ind w:left="0" w:firstLine="0"/>
        <w:jc w:val="both"/>
        <w:rPr>
          <w:rFonts w:ascii="Arial" w:eastAsia="Arial" w:hAnsi="Arial" w:cs="Arial"/>
          <w:color w:val="000000"/>
          <w:sz w:val="24"/>
          <w:szCs w:val="24"/>
        </w:rPr>
      </w:pPr>
      <w:r w:rsidRPr="00457B36">
        <w:rPr>
          <w:rFonts w:ascii="Arial" w:eastAsia="Arial" w:hAnsi="Arial" w:cs="Arial"/>
          <w:color w:val="000000"/>
          <w:sz w:val="24"/>
          <w:szCs w:val="24"/>
        </w:rPr>
        <w:t xml:space="preserve"> A Administração Pública poderá revogar esta Concorrência por razões de interesse público decorrente de fato superveniente devidamente comprovado, pertinente e suficiente para justificar tal conduta, devendo anulá-la por ilegalidade, de ofício ou por provocação de terceiros, mediante parecer escrito e devidamente fundamentado.</w:t>
      </w:r>
    </w:p>
    <w:p w14:paraId="56C15880" w14:textId="77777777" w:rsidR="00424805" w:rsidRPr="00457B36" w:rsidRDefault="00424805" w:rsidP="007C64FD">
      <w:pPr>
        <w:pBdr>
          <w:top w:val="nil"/>
          <w:left w:val="nil"/>
          <w:bottom w:val="nil"/>
          <w:right w:val="nil"/>
          <w:between w:val="nil"/>
        </w:pBdr>
        <w:ind w:left="708"/>
        <w:rPr>
          <w:rFonts w:ascii="Arial" w:eastAsia="Arial" w:hAnsi="Arial" w:cs="Arial"/>
          <w:b/>
          <w:color w:val="000000"/>
          <w:sz w:val="24"/>
          <w:szCs w:val="24"/>
        </w:rPr>
      </w:pPr>
    </w:p>
    <w:p w14:paraId="526D1997" w14:textId="77777777" w:rsidR="00424805" w:rsidRPr="00457B36" w:rsidRDefault="00742AFD" w:rsidP="00116AAB">
      <w:pPr>
        <w:numPr>
          <w:ilvl w:val="1"/>
          <w:numId w:val="36"/>
        </w:numPr>
        <w:pBdr>
          <w:top w:val="nil"/>
          <w:left w:val="nil"/>
          <w:bottom w:val="nil"/>
          <w:right w:val="nil"/>
          <w:between w:val="nil"/>
        </w:pBdr>
        <w:tabs>
          <w:tab w:val="left" w:pos="426"/>
          <w:tab w:val="left" w:pos="567"/>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A anulação da Concorrência induz à do contrato.</w:t>
      </w:r>
    </w:p>
    <w:p w14:paraId="3E7B8FB2" w14:textId="77777777" w:rsidR="00424805" w:rsidRPr="00457B36" w:rsidRDefault="00424805" w:rsidP="007C64FD">
      <w:pPr>
        <w:pBdr>
          <w:top w:val="nil"/>
          <w:left w:val="nil"/>
          <w:bottom w:val="nil"/>
          <w:right w:val="nil"/>
          <w:between w:val="nil"/>
        </w:pBdr>
        <w:tabs>
          <w:tab w:val="left" w:pos="426"/>
          <w:tab w:val="left" w:pos="567"/>
          <w:tab w:val="left" w:pos="851"/>
        </w:tabs>
        <w:jc w:val="both"/>
        <w:rPr>
          <w:rFonts w:ascii="Arial" w:eastAsia="Arial" w:hAnsi="Arial" w:cs="Arial"/>
          <w:b/>
          <w:color w:val="000000"/>
          <w:sz w:val="24"/>
          <w:szCs w:val="24"/>
        </w:rPr>
      </w:pPr>
    </w:p>
    <w:p w14:paraId="25447156" w14:textId="77773EAA" w:rsidR="00424805" w:rsidRPr="00457B36" w:rsidRDefault="00742AFD" w:rsidP="007C64FD">
      <w:pPr>
        <w:pBdr>
          <w:top w:val="nil"/>
          <w:left w:val="nil"/>
          <w:bottom w:val="nil"/>
          <w:right w:val="nil"/>
          <w:between w:val="nil"/>
        </w:pBdr>
        <w:tabs>
          <w:tab w:val="left" w:pos="426"/>
          <w:tab w:val="left" w:pos="567"/>
          <w:tab w:val="left" w:pos="851"/>
        </w:tabs>
        <w:jc w:val="both"/>
        <w:rPr>
          <w:rFonts w:ascii="Arial" w:eastAsia="Arial" w:hAnsi="Arial" w:cs="Arial"/>
          <w:b/>
          <w:color w:val="000000"/>
          <w:sz w:val="24"/>
          <w:szCs w:val="24"/>
        </w:rPr>
      </w:pPr>
      <w:r w:rsidRPr="00457B36">
        <w:rPr>
          <w:rFonts w:ascii="Arial" w:eastAsia="Arial" w:hAnsi="Arial" w:cs="Arial"/>
          <w:b/>
          <w:bCs/>
          <w:color w:val="000000"/>
          <w:sz w:val="24"/>
          <w:szCs w:val="24"/>
        </w:rPr>
        <w:lastRenderedPageBreak/>
        <w:t>2</w:t>
      </w:r>
      <w:r w:rsidR="003E75E6" w:rsidRPr="00457B36">
        <w:rPr>
          <w:rFonts w:ascii="Arial" w:eastAsia="Arial" w:hAnsi="Arial" w:cs="Arial"/>
          <w:b/>
          <w:bCs/>
          <w:color w:val="000000"/>
          <w:sz w:val="24"/>
          <w:szCs w:val="24"/>
        </w:rPr>
        <w:t>7.15.</w:t>
      </w:r>
      <w:r w:rsidR="003E75E6" w:rsidRPr="00457B36">
        <w:rPr>
          <w:rFonts w:ascii="Arial" w:eastAsia="Arial" w:hAnsi="Arial" w:cs="Arial"/>
          <w:color w:val="000000"/>
          <w:sz w:val="24"/>
          <w:szCs w:val="24"/>
        </w:rPr>
        <w:t xml:space="preserve"> </w:t>
      </w:r>
      <w:r w:rsidRPr="00457B36">
        <w:rPr>
          <w:rFonts w:ascii="Arial" w:eastAsia="Arial" w:hAnsi="Arial" w:cs="Arial"/>
          <w:color w:val="000000"/>
          <w:sz w:val="24"/>
          <w:szCs w:val="24"/>
        </w:rPr>
        <w:t>Os licitantes não terão direito à indenização em decorrência da anulação do procedimento licitatório, ressalvado o direito do Contratado de boa-fé de ser ressarcido pelos encargos que tiver suportado no cumprimento do contrato, devidamente comprovados.</w:t>
      </w:r>
    </w:p>
    <w:p w14:paraId="4DBCC9A2" w14:textId="77777777" w:rsidR="00424805" w:rsidRPr="00457B36" w:rsidRDefault="00424805" w:rsidP="007C64FD">
      <w:pPr>
        <w:pBdr>
          <w:top w:val="nil"/>
          <w:left w:val="nil"/>
          <w:bottom w:val="nil"/>
          <w:right w:val="nil"/>
          <w:between w:val="nil"/>
        </w:pBdr>
        <w:tabs>
          <w:tab w:val="left" w:pos="426"/>
          <w:tab w:val="left" w:pos="567"/>
          <w:tab w:val="left" w:pos="851"/>
        </w:tabs>
        <w:jc w:val="both"/>
        <w:rPr>
          <w:rFonts w:ascii="Arial" w:eastAsia="Arial" w:hAnsi="Arial" w:cs="Arial"/>
          <w:b/>
          <w:color w:val="000000"/>
          <w:sz w:val="24"/>
          <w:szCs w:val="24"/>
        </w:rPr>
      </w:pPr>
    </w:p>
    <w:p w14:paraId="5E901A13" w14:textId="2C6EB680" w:rsidR="00424805" w:rsidRPr="00457B36" w:rsidRDefault="003E75E6" w:rsidP="007C64FD">
      <w:pPr>
        <w:pBdr>
          <w:top w:val="nil"/>
          <w:left w:val="nil"/>
          <w:bottom w:val="nil"/>
          <w:right w:val="nil"/>
          <w:between w:val="nil"/>
        </w:pBdr>
        <w:tabs>
          <w:tab w:val="left" w:pos="0"/>
          <w:tab w:val="left" w:pos="851"/>
        </w:tabs>
        <w:jc w:val="both"/>
        <w:rPr>
          <w:rFonts w:ascii="Arial" w:eastAsia="Arial" w:hAnsi="Arial" w:cs="Arial"/>
          <w:color w:val="000000"/>
          <w:sz w:val="24"/>
          <w:szCs w:val="24"/>
        </w:rPr>
      </w:pPr>
      <w:r w:rsidRPr="00457B36">
        <w:rPr>
          <w:rFonts w:ascii="Arial" w:eastAsia="Arial" w:hAnsi="Arial" w:cs="Arial"/>
          <w:b/>
          <w:bCs/>
          <w:color w:val="000000"/>
          <w:sz w:val="24"/>
          <w:szCs w:val="24"/>
        </w:rPr>
        <w:t>27.16.</w:t>
      </w:r>
      <w:r w:rsidR="00742AFD" w:rsidRPr="00457B36">
        <w:rPr>
          <w:rFonts w:ascii="Arial" w:eastAsia="Arial" w:hAnsi="Arial" w:cs="Arial"/>
          <w:color w:val="000000"/>
          <w:sz w:val="24"/>
          <w:szCs w:val="24"/>
        </w:rPr>
        <w:t xml:space="preserve"> Deve ser observado o horário de funcionamento da prefeitura, para fins de contagem de prazos. Documentos enviados após o horário de expediente, sendo o último de prazo, serão considerados intempestivos.</w:t>
      </w:r>
    </w:p>
    <w:p w14:paraId="59453D04" w14:textId="77777777" w:rsidR="00424805" w:rsidRPr="00457B36" w:rsidRDefault="00424805" w:rsidP="007C64FD">
      <w:pPr>
        <w:pBdr>
          <w:top w:val="nil"/>
          <w:left w:val="nil"/>
          <w:bottom w:val="nil"/>
          <w:right w:val="nil"/>
          <w:between w:val="nil"/>
        </w:pBdr>
        <w:ind w:left="708"/>
        <w:rPr>
          <w:rFonts w:ascii="Arial" w:eastAsia="Arial" w:hAnsi="Arial" w:cs="Arial"/>
          <w:color w:val="000000"/>
          <w:sz w:val="24"/>
          <w:szCs w:val="24"/>
        </w:rPr>
      </w:pPr>
    </w:p>
    <w:p w14:paraId="5042B4CB" w14:textId="7A4BF1D0" w:rsidR="00424805" w:rsidRPr="00457B36" w:rsidRDefault="00742AFD" w:rsidP="007C64FD">
      <w:pPr>
        <w:widowControl w:val="0"/>
        <w:pBdr>
          <w:top w:val="nil"/>
          <w:left w:val="nil"/>
          <w:bottom w:val="nil"/>
          <w:right w:val="nil"/>
          <w:between w:val="nil"/>
        </w:pBdr>
        <w:tabs>
          <w:tab w:val="left" w:pos="1390"/>
        </w:tabs>
        <w:ind w:right="104"/>
        <w:jc w:val="both"/>
        <w:rPr>
          <w:rFonts w:ascii="Arial" w:eastAsia="Arial" w:hAnsi="Arial" w:cs="Arial"/>
          <w:color w:val="000000"/>
          <w:sz w:val="24"/>
          <w:szCs w:val="24"/>
        </w:rPr>
      </w:pPr>
      <w:r w:rsidRPr="00457B36">
        <w:rPr>
          <w:rFonts w:ascii="Arial" w:eastAsia="Arial" w:hAnsi="Arial" w:cs="Arial"/>
          <w:b/>
          <w:bCs/>
          <w:color w:val="000000"/>
          <w:sz w:val="24"/>
          <w:szCs w:val="24"/>
        </w:rPr>
        <w:t>2</w:t>
      </w:r>
      <w:r w:rsidR="003E75E6" w:rsidRPr="00457B36">
        <w:rPr>
          <w:rFonts w:ascii="Arial" w:eastAsia="Arial" w:hAnsi="Arial" w:cs="Arial"/>
          <w:b/>
          <w:bCs/>
          <w:color w:val="000000"/>
          <w:sz w:val="24"/>
          <w:szCs w:val="24"/>
        </w:rPr>
        <w:t>7.17.</w:t>
      </w:r>
      <w:r w:rsidRPr="00457B36">
        <w:rPr>
          <w:rFonts w:ascii="Arial" w:eastAsia="Arial" w:hAnsi="Arial" w:cs="Arial"/>
          <w:color w:val="000000"/>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2A1EB0A1" w14:textId="77777777" w:rsidR="00424805" w:rsidRPr="00457B36" w:rsidRDefault="00424805" w:rsidP="007C64FD">
      <w:pPr>
        <w:widowControl w:val="0"/>
        <w:pBdr>
          <w:top w:val="nil"/>
          <w:left w:val="nil"/>
          <w:bottom w:val="nil"/>
          <w:right w:val="nil"/>
          <w:between w:val="nil"/>
        </w:pBdr>
        <w:tabs>
          <w:tab w:val="left" w:pos="1390"/>
        </w:tabs>
        <w:ind w:right="104"/>
        <w:jc w:val="both"/>
        <w:rPr>
          <w:rFonts w:ascii="Arial" w:eastAsia="Arial" w:hAnsi="Arial" w:cs="Arial"/>
          <w:color w:val="000000"/>
          <w:sz w:val="24"/>
          <w:szCs w:val="24"/>
        </w:rPr>
      </w:pPr>
    </w:p>
    <w:p w14:paraId="7DE0535E" w14:textId="5158A190" w:rsidR="00424805" w:rsidRPr="00457B36" w:rsidRDefault="00742AFD" w:rsidP="00C017F3">
      <w:pPr>
        <w:widowControl w:val="0"/>
        <w:pBdr>
          <w:top w:val="nil"/>
          <w:left w:val="nil"/>
          <w:bottom w:val="nil"/>
          <w:right w:val="nil"/>
          <w:between w:val="nil"/>
        </w:pBdr>
        <w:tabs>
          <w:tab w:val="left" w:pos="1390"/>
        </w:tabs>
        <w:ind w:right="104"/>
        <w:jc w:val="both"/>
        <w:rPr>
          <w:rFonts w:ascii="Arial" w:eastAsia="Arial" w:hAnsi="Arial" w:cs="Arial"/>
          <w:color w:val="000000"/>
          <w:sz w:val="24"/>
          <w:szCs w:val="24"/>
        </w:rPr>
      </w:pPr>
      <w:r w:rsidRPr="00457B36">
        <w:rPr>
          <w:rFonts w:ascii="Arial" w:eastAsia="Arial" w:hAnsi="Arial" w:cs="Arial"/>
          <w:b/>
          <w:bCs/>
          <w:color w:val="000000"/>
          <w:sz w:val="24"/>
          <w:szCs w:val="24"/>
        </w:rPr>
        <w:t>2</w:t>
      </w:r>
      <w:r w:rsidR="003E75E6" w:rsidRPr="00457B36">
        <w:rPr>
          <w:rFonts w:ascii="Arial" w:eastAsia="Arial" w:hAnsi="Arial" w:cs="Arial"/>
          <w:b/>
          <w:bCs/>
          <w:color w:val="000000"/>
          <w:sz w:val="24"/>
          <w:szCs w:val="24"/>
        </w:rPr>
        <w:t>7.18.</w:t>
      </w:r>
      <w:r w:rsidRPr="00457B36">
        <w:rPr>
          <w:rFonts w:ascii="Arial" w:eastAsia="Arial" w:hAnsi="Arial" w:cs="Arial"/>
          <w:color w:val="000000"/>
          <w:sz w:val="24"/>
          <w:szCs w:val="24"/>
        </w:rPr>
        <w:t xml:space="preserve"> O Edital e seus anexos estão disponíveis, na íntegra, </w:t>
      </w:r>
      <w:r w:rsidRPr="00457B36">
        <w:rPr>
          <w:rFonts w:ascii="Arial" w:eastAsia="Arial" w:hAnsi="Arial" w:cs="Arial"/>
          <w:b/>
          <w:color w:val="000000"/>
          <w:sz w:val="24"/>
          <w:szCs w:val="24"/>
        </w:rPr>
        <w:t>no Portal Nacional de Contratações Públicas (PNCP)</w:t>
      </w:r>
      <w:r w:rsidRPr="00457B36">
        <w:rPr>
          <w:rFonts w:ascii="Arial" w:eastAsia="Arial" w:hAnsi="Arial" w:cs="Arial"/>
          <w:color w:val="000000"/>
          <w:sz w:val="24"/>
          <w:szCs w:val="24"/>
        </w:rPr>
        <w:t>, no site oficial deste município,</w:t>
      </w:r>
      <w:r w:rsidR="00C017F3" w:rsidRPr="00457B36">
        <w:rPr>
          <w:rFonts w:ascii="Arial" w:eastAsia="Arial" w:hAnsi="Arial" w:cs="Arial"/>
          <w:color w:val="000000"/>
          <w:sz w:val="24"/>
          <w:szCs w:val="24"/>
        </w:rPr>
        <w:t xml:space="preserve"> </w:t>
      </w:r>
      <w:r w:rsidRPr="00457B36">
        <w:rPr>
          <w:rFonts w:ascii="Arial" w:eastAsia="Arial" w:hAnsi="Arial" w:cs="Arial"/>
          <w:color w:val="0462C1"/>
          <w:sz w:val="24"/>
          <w:szCs w:val="24"/>
        </w:rPr>
        <w:t>http://www.</w:t>
      </w:r>
      <w:r w:rsidR="00FD7BAE" w:rsidRPr="00457B36">
        <w:rPr>
          <w:rFonts w:ascii="Arial" w:eastAsia="Arial" w:hAnsi="Arial" w:cs="Arial"/>
          <w:color w:val="0462C1"/>
          <w:sz w:val="24"/>
          <w:szCs w:val="24"/>
        </w:rPr>
        <w:t>saogabriel</w:t>
      </w:r>
      <w:r w:rsidRPr="00457B36">
        <w:rPr>
          <w:rFonts w:ascii="Arial" w:eastAsia="Arial" w:hAnsi="Arial" w:cs="Arial"/>
          <w:color w:val="0462C1"/>
          <w:sz w:val="24"/>
          <w:szCs w:val="24"/>
        </w:rPr>
        <w:t>.ms.gov.br</w:t>
      </w:r>
      <w:r w:rsidRPr="00457B36">
        <w:rPr>
          <w:rFonts w:ascii="Arial" w:eastAsia="Arial" w:hAnsi="Arial" w:cs="Arial"/>
          <w:color w:val="000000"/>
          <w:sz w:val="24"/>
          <w:szCs w:val="24"/>
        </w:rPr>
        <w:t xml:space="preserve">, bem como no site de realização do certame, </w:t>
      </w:r>
      <w:r w:rsidR="003C41FE" w:rsidRPr="00457B36">
        <w:rPr>
          <w:rFonts w:ascii="Arial" w:eastAsia="Arial" w:hAnsi="Arial" w:cs="Arial"/>
          <w:color w:val="0462C1"/>
          <w:sz w:val="24"/>
          <w:szCs w:val="24"/>
        </w:rPr>
        <w:t>www.portaldecompraspublicas.com.br</w:t>
      </w:r>
      <w:r w:rsidRPr="00457B36">
        <w:rPr>
          <w:rFonts w:ascii="Arial" w:eastAsia="Arial" w:hAnsi="Arial" w:cs="Arial"/>
          <w:color w:val="0462C1"/>
          <w:sz w:val="24"/>
          <w:szCs w:val="24"/>
        </w:rPr>
        <w:t>.</w:t>
      </w:r>
    </w:p>
    <w:p w14:paraId="21EB2EAB" w14:textId="77777777" w:rsidR="00424805" w:rsidRPr="00457B36" w:rsidRDefault="00424805" w:rsidP="007C64FD">
      <w:pPr>
        <w:pBdr>
          <w:top w:val="nil"/>
          <w:left w:val="nil"/>
          <w:bottom w:val="nil"/>
          <w:right w:val="nil"/>
          <w:between w:val="nil"/>
        </w:pBdr>
        <w:ind w:right="104"/>
        <w:jc w:val="both"/>
        <w:rPr>
          <w:rFonts w:ascii="Arial" w:eastAsia="Arial" w:hAnsi="Arial" w:cs="Arial"/>
          <w:color w:val="000000"/>
          <w:sz w:val="24"/>
          <w:szCs w:val="24"/>
        </w:rPr>
      </w:pPr>
    </w:p>
    <w:p w14:paraId="566A10CA" w14:textId="7765EBCD" w:rsidR="00424805" w:rsidRPr="00457B36" w:rsidRDefault="00742AFD" w:rsidP="007C64FD">
      <w:pPr>
        <w:widowControl w:val="0"/>
        <w:pBdr>
          <w:top w:val="nil"/>
          <w:left w:val="nil"/>
          <w:bottom w:val="nil"/>
          <w:right w:val="nil"/>
          <w:between w:val="nil"/>
        </w:pBdr>
        <w:tabs>
          <w:tab w:val="left" w:pos="1390"/>
        </w:tabs>
        <w:ind w:right="104"/>
        <w:jc w:val="both"/>
        <w:rPr>
          <w:rFonts w:ascii="Arial" w:eastAsia="Arial" w:hAnsi="Arial" w:cs="Arial"/>
          <w:sz w:val="24"/>
          <w:szCs w:val="24"/>
        </w:rPr>
      </w:pPr>
      <w:r w:rsidRPr="00457B36">
        <w:rPr>
          <w:rFonts w:ascii="Arial" w:eastAsia="Arial" w:hAnsi="Arial" w:cs="Arial"/>
          <w:b/>
          <w:bCs/>
          <w:color w:val="000000"/>
          <w:sz w:val="24"/>
          <w:szCs w:val="24"/>
        </w:rPr>
        <w:t>2</w:t>
      </w:r>
      <w:r w:rsidR="003E75E6" w:rsidRPr="00457B36">
        <w:rPr>
          <w:rFonts w:ascii="Arial" w:eastAsia="Arial" w:hAnsi="Arial" w:cs="Arial"/>
          <w:b/>
          <w:bCs/>
          <w:color w:val="000000"/>
          <w:sz w:val="24"/>
          <w:szCs w:val="24"/>
        </w:rPr>
        <w:t>7.19.</w:t>
      </w:r>
      <w:r w:rsidRPr="00457B36">
        <w:rPr>
          <w:rFonts w:ascii="Arial" w:eastAsia="Arial" w:hAnsi="Arial" w:cs="Arial"/>
          <w:color w:val="000000"/>
          <w:sz w:val="24"/>
          <w:szCs w:val="24"/>
        </w:rPr>
        <w:t xml:space="preserve"> O aviso do edital será publicado no Diário Oficial do Município no endereço</w:t>
      </w:r>
      <w:r w:rsidRPr="00457B36">
        <w:rPr>
          <w:rFonts w:ascii="Arial" w:eastAsia="Arial" w:hAnsi="Arial" w:cs="Arial"/>
          <w:color w:val="0462C1"/>
          <w:sz w:val="24"/>
          <w:szCs w:val="24"/>
        </w:rPr>
        <w:t xml:space="preserve"> </w:t>
      </w:r>
      <w:hyperlink r:id="rId31" w:history="1">
        <w:r w:rsidR="000F7740" w:rsidRPr="00457B36">
          <w:rPr>
            <w:rStyle w:val="Hyperlink"/>
            <w:rFonts w:ascii="Arial" w:eastAsia="Arial" w:hAnsi="Arial" w:cs="Arial"/>
            <w:sz w:val="24"/>
            <w:szCs w:val="24"/>
          </w:rPr>
          <w:t>https://www.assomasul.org.br/</w:t>
        </w:r>
      </w:hyperlink>
      <w:r w:rsidR="000F7740" w:rsidRPr="00457B36">
        <w:rPr>
          <w:rFonts w:ascii="Arial" w:eastAsia="Arial" w:hAnsi="Arial" w:cs="Arial"/>
          <w:color w:val="0462C1"/>
          <w:sz w:val="24"/>
          <w:szCs w:val="24"/>
        </w:rPr>
        <w:t xml:space="preserve">, </w:t>
      </w:r>
      <w:r w:rsidRPr="00457B36">
        <w:rPr>
          <w:rFonts w:ascii="Arial" w:eastAsia="Arial" w:hAnsi="Arial" w:cs="Arial"/>
          <w:color w:val="000000"/>
          <w:sz w:val="24"/>
          <w:szCs w:val="24"/>
        </w:rPr>
        <w:t xml:space="preserve">e divulgado no portal da Prefeitura Municipal de </w:t>
      </w:r>
      <w:r w:rsidR="007D0FC7" w:rsidRPr="00457B36">
        <w:rPr>
          <w:rFonts w:ascii="Arial" w:eastAsia="Arial" w:hAnsi="Arial" w:cs="Arial"/>
          <w:color w:val="000000"/>
          <w:sz w:val="24"/>
          <w:szCs w:val="24"/>
        </w:rPr>
        <w:t>São Gabriel do Oeste MS</w:t>
      </w:r>
      <w:r w:rsidRPr="00457B36">
        <w:rPr>
          <w:rFonts w:ascii="Arial" w:eastAsia="Arial" w:hAnsi="Arial" w:cs="Arial"/>
          <w:color w:val="0462C1"/>
          <w:sz w:val="24"/>
          <w:szCs w:val="24"/>
        </w:rPr>
        <w:t xml:space="preserve"> </w:t>
      </w:r>
      <w:hyperlink r:id="rId32" w:history="1">
        <w:r w:rsidR="000F7740" w:rsidRPr="00457B36">
          <w:rPr>
            <w:rStyle w:val="Hyperlink"/>
            <w:rFonts w:ascii="Arial" w:eastAsia="Arial" w:hAnsi="Arial" w:cs="Arial"/>
            <w:sz w:val="24"/>
            <w:szCs w:val="24"/>
          </w:rPr>
          <w:t>www.saogabriel.ms.gov.br</w:t>
        </w:r>
      </w:hyperlink>
      <w:r w:rsidR="000F7740" w:rsidRPr="00457B36">
        <w:rPr>
          <w:rFonts w:ascii="Arial" w:eastAsia="Arial" w:hAnsi="Arial" w:cs="Arial"/>
          <w:color w:val="0462C1"/>
          <w:sz w:val="24"/>
          <w:szCs w:val="24"/>
        </w:rPr>
        <w:t xml:space="preserve"> </w:t>
      </w:r>
      <w:r w:rsidR="000F7740" w:rsidRPr="00457B36">
        <w:rPr>
          <w:rFonts w:ascii="Arial" w:eastAsia="Arial" w:hAnsi="Arial" w:cs="Arial"/>
          <w:sz w:val="24"/>
          <w:szCs w:val="24"/>
        </w:rPr>
        <w:t>e no Portal Nacional de Compras Públicas</w:t>
      </w:r>
      <w:r w:rsidRPr="00457B36">
        <w:rPr>
          <w:rFonts w:ascii="Arial" w:eastAsia="Arial" w:hAnsi="Arial" w:cs="Arial"/>
          <w:sz w:val="24"/>
          <w:szCs w:val="24"/>
        </w:rPr>
        <w:t>.</w:t>
      </w:r>
    </w:p>
    <w:p w14:paraId="3E12F7D7" w14:textId="77777777" w:rsidR="00424805" w:rsidRPr="00457B36" w:rsidRDefault="00424805" w:rsidP="007C64FD">
      <w:pPr>
        <w:widowControl w:val="0"/>
        <w:pBdr>
          <w:top w:val="nil"/>
          <w:left w:val="nil"/>
          <w:bottom w:val="nil"/>
          <w:right w:val="nil"/>
          <w:between w:val="nil"/>
        </w:pBdr>
        <w:tabs>
          <w:tab w:val="left" w:pos="1390"/>
        </w:tabs>
        <w:ind w:right="104"/>
        <w:jc w:val="both"/>
        <w:rPr>
          <w:rFonts w:ascii="Arial" w:eastAsia="Arial" w:hAnsi="Arial" w:cs="Arial"/>
          <w:color w:val="000000"/>
          <w:sz w:val="24"/>
          <w:szCs w:val="24"/>
        </w:rPr>
      </w:pPr>
    </w:p>
    <w:p w14:paraId="78BAC081" w14:textId="52AA86A6" w:rsidR="00424805" w:rsidRPr="00457B36" w:rsidRDefault="003E75E6" w:rsidP="003E75E6">
      <w:pPr>
        <w:pBdr>
          <w:top w:val="nil"/>
          <w:left w:val="nil"/>
          <w:bottom w:val="nil"/>
          <w:right w:val="nil"/>
          <w:between w:val="nil"/>
        </w:pBdr>
        <w:tabs>
          <w:tab w:val="left" w:pos="426"/>
          <w:tab w:val="left" w:pos="567"/>
          <w:tab w:val="left" w:pos="851"/>
        </w:tabs>
        <w:jc w:val="both"/>
        <w:rPr>
          <w:rFonts w:ascii="Arial" w:eastAsia="Arial" w:hAnsi="Arial" w:cs="Arial"/>
          <w:color w:val="000000"/>
          <w:sz w:val="24"/>
          <w:szCs w:val="24"/>
        </w:rPr>
      </w:pPr>
      <w:r w:rsidRPr="00457B36">
        <w:rPr>
          <w:rFonts w:ascii="Arial" w:eastAsia="Arial" w:hAnsi="Arial" w:cs="Arial"/>
          <w:b/>
          <w:bCs/>
          <w:color w:val="000000"/>
          <w:sz w:val="24"/>
          <w:szCs w:val="24"/>
        </w:rPr>
        <w:t>27.20.</w:t>
      </w:r>
      <w:r w:rsidRPr="00457B36">
        <w:rPr>
          <w:rFonts w:ascii="Arial" w:eastAsia="Arial" w:hAnsi="Arial" w:cs="Arial"/>
          <w:color w:val="000000"/>
          <w:sz w:val="24"/>
          <w:szCs w:val="24"/>
        </w:rPr>
        <w:t xml:space="preserve"> </w:t>
      </w:r>
      <w:r w:rsidR="00742AFD" w:rsidRPr="00457B36">
        <w:rPr>
          <w:rFonts w:ascii="Arial" w:eastAsia="Arial" w:hAnsi="Arial" w:cs="Arial"/>
          <w:color w:val="000000"/>
          <w:sz w:val="24"/>
          <w:szCs w:val="24"/>
        </w:rPr>
        <w:t xml:space="preserve">Fica eleito o foro da Comarca de </w:t>
      </w:r>
      <w:r w:rsidR="003C41FE" w:rsidRPr="00457B36">
        <w:rPr>
          <w:rFonts w:ascii="Arial" w:eastAsia="Arial" w:hAnsi="Arial" w:cs="Arial"/>
          <w:color w:val="000000"/>
          <w:sz w:val="24"/>
          <w:szCs w:val="24"/>
        </w:rPr>
        <w:t>São Gabriel do Oeste MS</w:t>
      </w:r>
      <w:r w:rsidR="00742AFD" w:rsidRPr="00457B36">
        <w:rPr>
          <w:rFonts w:ascii="Arial" w:eastAsia="Arial" w:hAnsi="Arial" w:cs="Arial"/>
          <w:color w:val="000000"/>
          <w:sz w:val="24"/>
          <w:szCs w:val="24"/>
        </w:rPr>
        <w:t xml:space="preserve"> para dirimir quaisquer dúvidas ou questões relacionadas a este Edital ou ao contrato vinculado a esta licitação.</w:t>
      </w:r>
    </w:p>
    <w:p w14:paraId="2F78070E" w14:textId="77777777" w:rsidR="00424805" w:rsidRPr="00457B36" w:rsidRDefault="00424805" w:rsidP="007C64FD">
      <w:pPr>
        <w:widowControl w:val="0"/>
        <w:pBdr>
          <w:top w:val="nil"/>
          <w:left w:val="nil"/>
          <w:bottom w:val="nil"/>
          <w:right w:val="nil"/>
          <w:between w:val="nil"/>
        </w:pBdr>
        <w:tabs>
          <w:tab w:val="left" w:pos="1390"/>
        </w:tabs>
        <w:ind w:right="102"/>
        <w:jc w:val="both"/>
        <w:rPr>
          <w:rFonts w:ascii="Arial" w:eastAsia="Arial" w:hAnsi="Arial" w:cs="Arial"/>
          <w:color w:val="000000"/>
          <w:sz w:val="24"/>
          <w:szCs w:val="24"/>
        </w:rPr>
      </w:pPr>
    </w:p>
    <w:p w14:paraId="2AB37708" w14:textId="7AD3FA13" w:rsidR="00424805" w:rsidRPr="00457B36" w:rsidRDefault="00742AFD" w:rsidP="003E75E6">
      <w:pPr>
        <w:pStyle w:val="PargrafodaLista"/>
        <w:numPr>
          <w:ilvl w:val="1"/>
          <w:numId w:val="45"/>
        </w:numPr>
        <w:pBdr>
          <w:top w:val="nil"/>
          <w:left w:val="nil"/>
          <w:bottom w:val="nil"/>
          <w:right w:val="nil"/>
          <w:between w:val="nil"/>
        </w:pBdr>
        <w:tabs>
          <w:tab w:val="left" w:pos="426"/>
          <w:tab w:val="left" w:pos="567"/>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Complementam este Edital os seguintes anexos:</w:t>
      </w:r>
    </w:p>
    <w:p w14:paraId="41EA4AAB" w14:textId="77777777" w:rsidR="00424805" w:rsidRPr="00457B36" w:rsidRDefault="00424805" w:rsidP="007C64FD">
      <w:pPr>
        <w:pBdr>
          <w:top w:val="nil"/>
          <w:left w:val="nil"/>
          <w:bottom w:val="nil"/>
          <w:right w:val="nil"/>
          <w:between w:val="nil"/>
        </w:pBdr>
        <w:ind w:left="708"/>
        <w:rPr>
          <w:rFonts w:ascii="Arial" w:eastAsia="Arial" w:hAnsi="Arial" w:cs="Arial"/>
          <w:b/>
          <w:color w:val="FF0000"/>
          <w:sz w:val="24"/>
          <w:szCs w:val="24"/>
        </w:rPr>
      </w:pPr>
    </w:p>
    <w:p w14:paraId="1CFA0694" w14:textId="77777777" w:rsidR="00424805" w:rsidRPr="00457B36" w:rsidRDefault="00742AFD" w:rsidP="007C64FD">
      <w:pPr>
        <w:tabs>
          <w:tab w:val="left" w:pos="1065"/>
        </w:tabs>
        <w:jc w:val="both"/>
        <w:rPr>
          <w:rFonts w:ascii="Arial" w:eastAsia="Arial" w:hAnsi="Arial" w:cs="Arial"/>
          <w:color w:val="000000"/>
          <w:sz w:val="24"/>
          <w:szCs w:val="24"/>
        </w:rPr>
      </w:pPr>
      <w:bookmarkStart w:id="34" w:name="_1hmsyys" w:colFirst="0" w:colLast="0"/>
      <w:bookmarkStart w:id="35" w:name="_Hlk161376832"/>
      <w:bookmarkEnd w:id="34"/>
      <w:r w:rsidRPr="00457B36">
        <w:rPr>
          <w:rFonts w:ascii="Arial" w:eastAsia="Arial" w:hAnsi="Arial" w:cs="Arial"/>
          <w:color w:val="000000"/>
          <w:sz w:val="24"/>
          <w:szCs w:val="24"/>
        </w:rPr>
        <w:t>Anexo I – MEMORIAL DESCRITIVO.</w:t>
      </w:r>
    </w:p>
    <w:p w14:paraId="3EDB123D" w14:textId="77777777" w:rsidR="00424805" w:rsidRPr="00457B36" w:rsidRDefault="00742AFD" w:rsidP="007C64FD">
      <w:pPr>
        <w:tabs>
          <w:tab w:val="left" w:pos="1065"/>
        </w:tabs>
        <w:jc w:val="both"/>
        <w:rPr>
          <w:rFonts w:ascii="Arial" w:eastAsia="Arial" w:hAnsi="Arial" w:cs="Arial"/>
          <w:color w:val="000000"/>
          <w:sz w:val="24"/>
          <w:szCs w:val="24"/>
        </w:rPr>
      </w:pPr>
      <w:r w:rsidRPr="00457B36">
        <w:rPr>
          <w:rFonts w:ascii="Arial" w:eastAsia="Arial" w:hAnsi="Arial" w:cs="Arial"/>
          <w:color w:val="000000"/>
          <w:sz w:val="24"/>
          <w:szCs w:val="24"/>
        </w:rPr>
        <w:t>Anexo II – PLANILHA ORÇAMENTÁRIA.</w:t>
      </w:r>
    </w:p>
    <w:p w14:paraId="75578A05" w14:textId="77777777" w:rsidR="00424805" w:rsidRPr="00457B36" w:rsidRDefault="00742AFD" w:rsidP="007C64FD">
      <w:pPr>
        <w:tabs>
          <w:tab w:val="left" w:pos="1065"/>
        </w:tabs>
        <w:jc w:val="both"/>
        <w:rPr>
          <w:rFonts w:ascii="Arial" w:eastAsia="Arial" w:hAnsi="Arial" w:cs="Arial"/>
          <w:color w:val="000000"/>
          <w:sz w:val="24"/>
          <w:szCs w:val="24"/>
        </w:rPr>
      </w:pPr>
      <w:bookmarkStart w:id="36" w:name="_41mghml" w:colFirst="0" w:colLast="0"/>
      <w:bookmarkEnd w:id="36"/>
      <w:r w:rsidRPr="00457B36">
        <w:rPr>
          <w:rFonts w:ascii="Arial" w:eastAsia="Arial" w:hAnsi="Arial" w:cs="Arial"/>
          <w:color w:val="000000"/>
          <w:sz w:val="24"/>
          <w:szCs w:val="24"/>
        </w:rPr>
        <w:t>Anexo III – CRONOGRAMA FÍSICO FINANCEIRO.</w:t>
      </w:r>
    </w:p>
    <w:p w14:paraId="3A56D62E" w14:textId="77777777" w:rsidR="00424805" w:rsidRPr="00457B36" w:rsidRDefault="00742AFD" w:rsidP="007C64FD">
      <w:pPr>
        <w:widowControl w:val="0"/>
        <w:pBdr>
          <w:top w:val="nil"/>
          <w:left w:val="nil"/>
          <w:bottom w:val="nil"/>
          <w:right w:val="nil"/>
          <w:between w:val="nil"/>
        </w:pBdr>
        <w:rPr>
          <w:rFonts w:ascii="Arial" w:eastAsia="Arial" w:hAnsi="Arial" w:cs="Arial"/>
          <w:color w:val="000000"/>
          <w:sz w:val="24"/>
          <w:szCs w:val="24"/>
        </w:rPr>
      </w:pPr>
      <w:r w:rsidRPr="00457B36">
        <w:rPr>
          <w:rFonts w:ascii="Arial" w:eastAsia="Arial" w:hAnsi="Arial" w:cs="Arial"/>
          <w:color w:val="000000"/>
          <w:sz w:val="24"/>
          <w:szCs w:val="24"/>
        </w:rPr>
        <w:t>Anexo IV - MODELO DE DETALHAMENTO DA TAXA DE BDI.</w:t>
      </w:r>
    </w:p>
    <w:p w14:paraId="5D5A3BC1" w14:textId="486135A3" w:rsidR="00424805" w:rsidRPr="00457B36" w:rsidRDefault="00742AFD" w:rsidP="007C64FD">
      <w:pPr>
        <w:rPr>
          <w:rFonts w:ascii="Arial" w:eastAsia="Arial" w:hAnsi="Arial" w:cs="Arial"/>
          <w:color w:val="000000"/>
          <w:sz w:val="24"/>
          <w:szCs w:val="24"/>
        </w:rPr>
      </w:pPr>
      <w:r w:rsidRPr="00457B36">
        <w:rPr>
          <w:rFonts w:ascii="Arial" w:eastAsia="Arial" w:hAnsi="Arial" w:cs="Arial"/>
          <w:color w:val="000000"/>
          <w:sz w:val="24"/>
          <w:szCs w:val="24"/>
        </w:rPr>
        <w:t xml:space="preserve">Anexo </w:t>
      </w:r>
      <w:r w:rsidR="00EC6735" w:rsidRPr="00457B36">
        <w:rPr>
          <w:rFonts w:ascii="Arial" w:eastAsia="Arial" w:hAnsi="Arial" w:cs="Arial"/>
          <w:color w:val="000000"/>
          <w:sz w:val="24"/>
          <w:szCs w:val="24"/>
        </w:rPr>
        <w:t>V</w:t>
      </w:r>
      <w:r w:rsidRPr="00457B36">
        <w:rPr>
          <w:rFonts w:ascii="Arial" w:eastAsia="Arial" w:hAnsi="Arial" w:cs="Arial"/>
          <w:color w:val="000000"/>
          <w:sz w:val="24"/>
          <w:szCs w:val="24"/>
        </w:rPr>
        <w:t xml:space="preserve"> - DECLARAÇÃO DE ENQUADRAMENTO COMO MICROEMPRESA OU EMPRESA DE PEQUENO PORTE</w:t>
      </w:r>
    </w:p>
    <w:p w14:paraId="69B34BA7" w14:textId="6F6C8AEA" w:rsidR="00424805" w:rsidRPr="00457B36" w:rsidRDefault="00742AFD" w:rsidP="007C64FD">
      <w:pPr>
        <w:pBdr>
          <w:top w:val="nil"/>
          <w:left w:val="nil"/>
          <w:bottom w:val="nil"/>
          <w:right w:val="nil"/>
          <w:between w:val="nil"/>
        </w:pBdr>
        <w:tabs>
          <w:tab w:val="left" w:pos="7797"/>
        </w:tabs>
        <w:jc w:val="both"/>
        <w:rPr>
          <w:rFonts w:ascii="Arial" w:eastAsia="Arial" w:hAnsi="Arial" w:cs="Arial"/>
          <w:color w:val="000000"/>
          <w:sz w:val="24"/>
          <w:szCs w:val="24"/>
        </w:rPr>
      </w:pPr>
      <w:r w:rsidRPr="00457B36">
        <w:rPr>
          <w:rFonts w:ascii="Arial" w:eastAsia="Arial" w:hAnsi="Arial" w:cs="Arial"/>
          <w:color w:val="000000"/>
          <w:sz w:val="24"/>
          <w:szCs w:val="24"/>
        </w:rPr>
        <w:t>Anexo VI – DECLARAÇÃO UNIFICADA</w:t>
      </w:r>
    </w:p>
    <w:p w14:paraId="1E6A3F21" w14:textId="33AB5860" w:rsidR="00424805" w:rsidRPr="00457B36" w:rsidRDefault="00742AFD" w:rsidP="007C64FD">
      <w:pPr>
        <w:tabs>
          <w:tab w:val="left" w:pos="1065"/>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ANEXO </w:t>
      </w:r>
      <w:r w:rsidR="00EC6735" w:rsidRPr="00457B36">
        <w:rPr>
          <w:rFonts w:ascii="Arial" w:eastAsia="Arial" w:hAnsi="Arial" w:cs="Arial"/>
          <w:color w:val="000000"/>
          <w:sz w:val="24"/>
          <w:szCs w:val="24"/>
        </w:rPr>
        <w:t>VII</w:t>
      </w:r>
      <w:r w:rsidRPr="00457B36">
        <w:rPr>
          <w:rFonts w:ascii="Arial" w:eastAsia="Arial" w:hAnsi="Arial" w:cs="Arial"/>
          <w:color w:val="000000"/>
          <w:sz w:val="24"/>
          <w:szCs w:val="24"/>
        </w:rPr>
        <w:t xml:space="preserve"> - MODELO DE PROPOSTA DE PREÇOS</w:t>
      </w:r>
    </w:p>
    <w:p w14:paraId="6D049952" w14:textId="4F6A2C79" w:rsidR="00424805" w:rsidRPr="00457B36" w:rsidRDefault="00742AFD" w:rsidP="007C64FD">
      <w:pPr>
        <w:tabs>
          <w:tab w:val="left" w:pos="1065"/>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ANEXO </w:t>
      </w:r>
      <w:r w:rsidR="00EC6735" w:rsidRPr="00457B36">
        <w:rPr>
          <w:rFonts w:ascii="Arial" w:eastAsia="Arial" w:hAnsi="Arial" w:cs="Arial"/>
          <w:color w:val="000000"/>
          <w:sz w:val="24"/>
          <w:szCs w:val="24"/>
        </w:rPr>
        <w:t>VIII</w:t>
      </w:r>
      <w:r w:rsidRPr="00457B36">
        <w:rPr>
          <w:rFonts w:ascii="Arial" w:eastAsia="Arial" w:hAnsi="Arial" w:cs="Arial"/>
          <w:color w:val="000000"/>
          <w:sz w:val="24"/>
          <w:szCs w:val="24"/>
        </w:rPr>
        <w:t xml:space="preserve"> – MINUTA DE CONTRATO</w:t>
      </w:r>
    </w:p>
    <w:p w14:paraId="1E6A8B96" w14:textId="37AEDB47" w:rsidR="009F6129" w:rsidRPr="00457B36" w:rsidRDefault="009F6129" w:rsidP="007C64FD">
      <w:pPr>
        <w:tabs>
          <w:tab w:val="left" w:pos="1065"/>
        </w:tabs>
        <w:jc w:val="both"/>
        <w:rPr>
          <w:rFonts w:ascii="Arial" w:eastAsia="Arial" w:hAnsi="Arial" w:cs="Arial"/>
          <w:color w:val="000000"/>
          <w:sz w:val="24"/>
          <w:szCs w:val="24"/>
        </w:rPr>
      </w:pPr>
      <w:r w:rsidRPr="00457B36">
        <w:rPr>
          <w:rFonts w:ascii="Arial" w:eastAsia="Arial" w:hAnsi="Arial" w:cs="Arial"/>
          <w:color w:val="000000"/>
          <w:sz w:val="24"/>
          <w:szCs w:val="24"/>
        </w:rPr>
        <w:t>ANEXO IX – PROJETOS/PLANTAS</w:t>
      </w:r>
    </w:p>
    <w:bookmarkEnd w:id="35"/>
    <w:p w14:paraId="4F5D6C53" w14:textId="77777777" w:rsidR="005217FA" w:rsidRPr="00457B36" w:rsidRDefault="005217FA" w:rsidP="007C64FD">
      <w:pPr>
        <w:tabs>
          <w:tab w:val="left" w:pos="1065"/>
        </w:tabs>
        <w:jc w:val="both"/>
        <w:rPr>
          <w:rFonts w:ascii="Arial" w:eastAsia="Arial" w:hAnsi="Arial" w:cs="Arial"/>
          <w:color w:val="000000"/>
          <w:sz w:val="24"/>
          <w:szCs w:val="24"/>
        </w:rPr>
      </w:pPr>
    </w:p>
    <w:p w14:paraId="4F0C30D8" w14:textId="6C3E12E8" w:rsidR="005217FA" w:rsidRPr="00457B36" w:rsidRDefault="005217FA" w:rsidP="007C64FD">
      <w:pPr>
        <w:tabs>
          <w:tab w:val="left" w:pos="1065"/>
        </w:tabs>
        <w:jc w:val="right"/>
        <w:rPr>
          <w:rFonts w:ascii="Arial" w:eastAsia="Arial" w:hAnsi="Arial" w:cs="Arial"/>
          <w:color w:val="000000"/>
          <w:sz w:val="24"/>
          <w:szCs w:val="24"/>
        </w:rPr>
      </w:pPr>
      <w:r w:rsidRPr="00457B36">
        <w:rPr>
          <w:rFonts w:ascii="Arial" w:eastAsia="Arial" w:hAnsi="Arial" w:cs="Arial"/>
          <w:color w:val="000000"/>
          <w:sz w:val="24"/>
          <w:szCs w:val="24"/>
        </w:rPr>
        <w:t xml:space="preserve">São Gabriel do Oeste MS, em </w:t>
      </w:r>
      <w:r w:rsidR="002D399C">
        <w:rPr>
          <w:rFonts w:ascii="Arial" w:eastAsia="Arial" w:hAnsi="Arial" w:cs="Arial"/>
          <w:color w:val="000000"/>
          <w:sz w:val="24"/>
          <w:szCs w:val="24"/>
        </w:rPr>
        <w:t>20</w:t>
      </w:r>
      <w:r w:rsidR="000A422D" w:rsidRPr="00457B36">
        <w:rPr>
          <w:rFonts w:ascii="Arial" w:eastAsia="Arial" w:hAnsi="Arial" w:cs="Arial"/>
          <w:color w:val="000000"/>
          <w:sz w:val="24"/>
          <w:szCs w:val="24"/>
        </w:rPr>
        <w:t xml:space="preserve"> de </w:t>
      </w:r>
      <w:r w:rsidR="002D399C">
        <w:rPr>
          <w:rFonts w:ascii="Arial" w:eastAsia="Arial" w:hAnsi="Arial" w:cs="Arial"/>
          <w:color w:val="000000"/>
          <w:sz w:val="24"/>
          <w:szCs w:val="24"/>
        </w:rPr>
        <w:t>fevereiro</w:t>
      </w:r>
      <w:r w:rsidR="000A422D" w:rsidRPr="00457B36">
        <w:rPr>
          <w:rFonts w:ascii="Arial" w:eastAsia="Arial" w:hAnsi="Arial" w:cs="Arial"/>
          <w:color w:val="000000"/>
          <w:sz w:val="24"/>
          <w:szCs w:val="24"/>
        </w:rPr>
        <w:t xml:space="preserve"> de 202</w:t>
      </w:r>
      <w:r w:rsidR="004646CA">
        <w:rPr>
          <w:rFonts w:ascii="Arial" w:eastAsia="Arial" w:hAnsi="Arial" w:cs="Arial"/>
          <w:color w:val="000000"/>
          <w:sz w:val="24"/>
          <w:szCs w:val="24"/>
        </w:rPr>
        <w:t>6</w:t>
      </w:r>
    </w:p>
    <w:p w14:paraId="647AD1CD" w14:textId="77777777" w:rsidR="00424805" w:rsidRPr="00457B36" w:rsidRDefault="00424805" w:rsidP="007C64FD">
      <w:pPr>
        <w:tabs>
          <w:tab w:val="left" w:pos="1065"/>
        </w:tabs>
        <w:jc w:val="both"/>
        <w:rPr>
          <w:rFonts w:ascii="Arial" w:eastAsia="Arial" w:hAnsi="Arial" w:cs="Arial"/>
          <w:color w:val="000000"/>
          <w:sz w:val="24"/>
          <w:szCs w:val="24"/>
        </w:rPr>
      </w:pPr>
    </w:p>
    <w:p w14:paraId="27F34CC4" w14:textId="1ADEDD88" w:rsidR="00424805" w:rsidRPr="00457B36" w:rsidRDefault="006628FD" w:rsidP="007C64FD">
      <w:pPr>
        <w:tabs>
          <w:tab w:val="left" w:pos="1065"/>
        </w:tabs>
        <w:jc w:val="both"/>
        <w:rPr>
          <w:rFonts w:ascii="Arial" w:eastAsia="Arial" w:hAnsi="Arial" w:cs="Arial"/>
          <w:color w:val="000000"/>
          <w:sz w:val="24"/>
          <w:szCs w:val="24"/>
        </w:rPr>
      </w:pPr>
      <w:r w:rsidRPr="00457B36">
        <w:rPr>
          <w:rFonts w:ascii="Arial" w:eastAsia="Arial" w:hAnsi="Arial" w:cs="Arial"/>
          <w:color w:val="000000"/>
          <w:sz w:val="24"/>
          <w:szCs w:val="24"/>
        </w:rPr>
        <w:tab/>
      </w:r>
      <w:r w:rsidRPr="00457B36">
        <w:rPr>
          <w:rFonts w:ascii="Arial" w:eastAsia="Arial" w:hAnsi="Arial" w:cs="Arial"/>
          <w:color w:val="000000"/>
          <w:sz w:val="24"/>
          <w:szCs w:val="24"/>
        </w:rPr>
        <w:tab/>
      </w:r>
      <w:r w:rsidRPr="00457B36">
        <w:rPr>
          <w:rFonts w:ascii="Arial" w:eastAsia="Arial" w:hAnsi="Arial" w:cs="Arial"/>
          <w:color w:val="000000"/>
          <w:sz w:val="24"/>
          <w:szCs w:val="24"/>
        </w:rPr>
        <w:tab/>
        <w:t>___________________________________</w:t>
      </w:r>
      <w:r w:rsidR="003742DB" w:rsidRPr="00457B36">
        <w:rPr>
          <w:rFonts w:ascii="Arial" w:eastAsia="Arial" w:hAnsi="Arial" w:cs="Arial"/>
          <w:color w:val="000000"/>
          <w:sz w:val="24"/>
          <w:szCs w:val="24"/>
        </w:rPr>
        <w:t>___</w:t>
      </w:r>
    </w:p>
    <w:p w14:paraId="6DD8A5DB" w14:textId="35696D22" w:rsidR="00424805" w:rsidRPr="00457B36" w:rsidRDefault="006628FD" w:rsidP="007C64FD">
      <w:pPr>
        <w:tabs>
          <w:tab w:val="left" w:pos="1065"/>
        </w:tabs>
        <w:jc w:val="center"/>
        <w:rPr>
          <w:rFonts w:ascii="Arial" w:eastAsia="Arial" w:hAnsi="Arial" w:cs="Arial"/>
          <w:color w:val="000000"/>
          <w:sz w:val="24"/>
          <w:szCs w:val="24"/>
        </w:rPr>
      </w:pPr>
      <w:proofErr w:type="spellStart"/>
      <w:r w:rsidRPr="00457B36">
        <w:rPr>
          <w:rFonts w:ascii="Arial" w:eastAsia="Arial" w:hAnsi="Arial" w:cs="Arial"/>
          <w:color w:val="000000"/>
          <w:sz w:val="24"/>
          <w:szCs w:val="24"/>
        </w:rPr>
        <w:t>Ronilso</w:t>
      </w:r>
      <w:proofErr w:type="spellEnd"/>
      <w:r w:rsidRPr="00457B36">
        <w:rPr>
          <w:rFonts w:ascii="Arial" w:eastAsia="Arial" w:hAnsi="Arial" w:cs="Arial"/>
          <w:color w:val="000000"/>
          <w:sz w:val="24"/>
          <w:szCs w:val="24"/>
        </w:rPr>
        <w:t xml:space="preserve"> Freitas brandão</w:t>
      </w:r>
    </w:p>
    <w:p w14:paraId="32576D63" w14:textId="1BECAD89" w:rsidR="006628FD" w:rsidRDefault="006628FD" w:rsidP="007C64FD">
      <w:pPr>
        <w:tabs>
          <w:tab w:val="left" w:pos="1065"/>
        </w:tabs>
        <w:jc w:val="center"/>
        <w:rPr>
          <w:rFonts w:ascii="Arial" w:eastAsia="Arial" w:hAnsi="Arial" w:cs="Arial"/>
          <w:color w:val="000000"/>
          <w:sz w:val="24"/>
          <w:szCs w:val="24"/>
        </w:rPr>
      </w:pPr>
      <w:r w:rsidRPr="00457B36">
        <w:rPr>
          <w:rFonts w:ascii="Arial" w:eastAsia="Arial" w:hAnsi="Arial" w:cs="Arial"/>
          <w:color w:val="000000"/>
          <w:sz w:val="24"/>
          <w:szCs w:val="24"/>
        </w:rPr>
        <w:t>Superintendência de Compras e licitações</w:t>
      </w:r>
    </w:p>
    <w:p w14:paraId="4F390C92" w14:textId="77777777" w:rsidR="002D399C" w:rsidRDefault="002D399C" w:rsidP="007C64FD">
      <w:pPr>
        <w:tabs>
          <w:tab w:val="left" w:pos="1065"/>
        </w:tabs>
        <w:jc w:val="center"/>
        <w:rPr>
          <w:rFonts w:ascii="Arial" w:eastAsia="Arial" w:hAnsi="Arial" w:cs="Arial"/>
          <w:color w:val="000000"/>
          <w:sz w:val="24"/>
          <w:szCs w:val="24"/>
        </w:rPr>
      </w:pPr>
    </w:p>
    <w:p w14:paraId="65A3D52C" w14:textId="77777777" w:rsidR="002D399C" w:rsidRDefault="002D399C" w:rsidP="007C64FD">
      <w:pPr>
        <w:tabs>
          <w:tab w:val="left" w:pos="1065"/>
        </w:tabs>
        <w:jc w:val="center"/>
        <w:rPr>
          <w:rFonts w:ascii="Arial" w:eastAsia="Arial" w:hAnsi="Arial" w:cs="Arial"/>
          <w:color w:val="000000"/>
          <w:sz w:val="24"/>
          <w:szCs w:val="24"/>
        </w:rPr>
      </w:pPr>
    </w:p>
    <w:p w14:paraId="05BCA297" w14:textId="77777777" w:rsidR="002D399C" w:rsidRPr="00457B36" w:rsidRDefault="002D399C" w:rsidP="007C64FD">
      <w:pPr>
        <w:tabs>
          <w:tab w:val="left" w:pos="1065"/>
        </w:tabs>
        <w:jc w:val="center"/>
        <w:rPr>
          <w:rFonts w:ascii="Arial" w:eastAsia="Arial" w:hAnsi="Arial" w:cs="Arial"/>
          <w:color w:val="000000"/>
          <w:sz w:val="24"/>
          <w:szCs w:val="24"/>
        </w:rPr>
      </w:pPr>
    </w:p>
    <w:p w14:paraId="3F6BCD0B" w14:textId="77777777" w:rsidR="00A948C8" w:rsidRPr="00457B36" w:rsidRDefault="00A948C8" w:rsidP="00A948C8">
      <w:pPr>
        <w:pStyle w:val="Ttulo1"/>
        <w:tabs>
          <w:tab w:val="left" w:pos="9639"/>
        </w:tabs>
        <w:ind w:right="-2"/>
        <w:jc w:val="right"/>
        <w:rPr>
          <w:rFonts w:ascii="Arial" w:eastAsia="Arial" w:hAnsi="Arial" w:cs="Arial"/>
          <w:sz w:val="24"/>
          <w:szCs w:val="24"/>
        </w:rPr>
      </w:pPr>
      <w:r w:rsidRPr="00457B36">
        <w:rPr>
          <w:rFonts w:ascii="Arial" w:eastAsia="Arial" w:hAnsi="Arial" w:cs="Arial"/>
          <w:sz w:val="24"/>
          <w:szCs w:val="24"/>
        </w:rPr>
        <w:lastRenderedPageBreak/>
        <w:t>CONCORRÊNCIA ELETRÔNICA N.º 001/2026</w:t>
      </w:r>
    </w:p>
    <w:p w14:paraId="25A5FD55" w14:textId="77777777" w:rsidR="00A948C8" w:rsidRPr="00457B36" w:rsidRDefault="00A948C8" w:rsidP="00A948C8">
      <w:pPr>
        <w:pStyle w:val="Ttulo2"/>
        <w:spacing w:line="240" w:lineRule="auto"/>
        <w:jc w:val="right"/>
        <w:rPr>
          <w:rFonts w:ascii="Arial" w:eastAsia="Arial" w:hAnsi="Arial" w:cs="Arial"/>
          <w:i w:val="0"/>
          <w:sz w:val="24"/>
          <w:szCs w:val="24"/>
        </w:rPr>
      </w:pPr>
      <w:r w:rsidRPr="00457B36">
        <w:rPr>
          <w:rFonts w:ascii="Arial" w:eastAsia="Arial" w:hAnsi="Arial" w:cs="Arial"/>
          <w:i w:val="0"/>
          <w:sz w:val="24"/>
          <w:szCs w:val="24"/>
        </w:rPr>
        <w:t>PROCESSO ADMINISTRATIVO N.º 1412/2026</w:t>
      </w:r>
    </w:p>
    <w:p w14:paraId="3D2C5656" w14:textId="39F1DA12" w:rsidR="00EC6735" w:rsidRPr="002D399C" w:rsidRDefault="00A948C8" w:rsidP="002D399C">
      <w:pPr>
        <w:jc w:val="right"/>
        <w:rPr>
          <w:rFonts w:ascii="Arial" w:eastAsia="Arial" w:hAnsi="Arial" w:cs="Arial"/>
          <w:b/>
          <w:sz w:val="24"/>
          <w:szCs w:val="24"/>
        </w:rPr>
      </w:pPr>
      <w:r w:rsidRPr="00457B36">
        <w:rPr>
          <w:rFonts w:ascii="Arial" w:eastAsia="Arial" w:hAnsi="Arial" w:cs="Arial"/>
          <w:b/>
          <w:sz w:val="24"/>
          <w:szCs w:val="24"/>
        </w:rPr>
        <w:t xml:space="preserve">  PROCESSO LICITATÓRIO N.º 014/2026</w:t>
      </w:r>
    </w:p>
    <w:p w14:paraId="62251FA7" w14:textId="77777777" w:rsidR="009723A6" w:rsidRPr="00457B36" w:rsidRDefault="009723A6" w:rsidP="009723A6">
      <w:pPr>
        <w:spacing w:line="276" w:lineRule="auto"/>
        <w:jc w:val="both"/>
        <w:rPr>
          <w:rFonts w:ascii="Arial" w:eastAsia="Calibri" w:hAnsi="Arial" w:cs="Arial"/>
          <w:sz w:val="24"/>
          <w:szCs w:val="24"/>
        </w:rPr>
      </w:pPr>
    </w:p>
    <w:p w14:paraId="453C2920" w14:textId="15060EAF" w:rsidR="009723A6" w:rsidRPr="00457B36" w:rsidRDefault="009723A6" w:rsidP="009723A6">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b/>
          <w:color w:val="000000"/>
          <w:sz w:val="24"/>
          <w:szCs w:val="24"/>
        </w:rPr>
      </w:pPr>
      <w:r w:rsidRPr="00457B36">
        <w:rPr>
          <w:rFonts w:ascii="Arial" w:eastAsia="Calibri" w:hAnsi="Arial" w:cs="Arial"/>
          <w:b/>
          <w:color w:val="000000"/>
          <w:sz w:val="24"/>
          <w:szCs w:val="24"/>
        </w:rPr>
        <w:t>ANEXO V – DECLARAÇÃO DO PORTE DA EMPRESA (MICROEMPRESA OU EMPRESA DE PEQUENO PORTE)</w:t>
      </w:r>
    </w:p>
    <w:p w14:paraId="30029A33" w14:textId="77777777" w:rsidR="009723A6" w:rsidRPr="00457B36" w:rsidRDefault="009723A6" w:rsidP="009723A6">
      <w:pPr>
        <w:widowControl w:val="0"/>
        <w:spacing w:line="276" w:lineRule="auto"/>
        <w:jc w:val="both"/>
        <w:rPr>
          <w:rFonts w:ascii="Arial" w:eastAsia="Calibri" w:hAnsi="Arial" w:cs="Arial"/>
          <w:b/>
          <w:sz w:val="24"/>
          <w:szCs w:val="24"/>
        </w:rPr>
      </w:pPr>
    </w:p>
    <w:p w14:paraId="6EE26DBE" w14:textId="77777777" w:rsidR="009723A6" w:rsidRPr="00457B36" w:rsidRDefault="009723A6" w:rsidP="009723A6">
      <w:pPr>
        <w:widowControl w:val="0"/>
        <w:spacing w:line="276" w:lineRule="auto"/>
        <w:jc w:val="both"/>
        <w:rPr>
          <w:rFonts w:ascii="Arial" w:eastAsia="Calibri" w:hAnsi="Arial" w:cs="Arial"/>
          <w:b/>
          <w:sz w:val="24"/>
          <w:szCs w:val="24"/>
        </w:rPr>
      </w:pPr>
    </w:p>
    <w:p w14:paraId="7F98FC58" w14:textId="77777777" w:rsidR="009723A6" w:rsidRPr="00457B36" w:rsidRDefault="009723A6" w:rsidP="009723A6">
      <w:pPr>
        <w:spacing w:line="276" w:lineRule="auto"/>
        <w:jc w:val="both"/>
        <w:rPr>
          <w:rFonts w:ascii="Arial" w:eastAsia="Calibri" w:hAnsi="Arial" w:cs="Arial"/>
          <w:b/>
          <w:sz w:val="24"/>
          <w:szCs w:val="24"/>
        </w:rPr>
      </w:pPr>
      <w:r w:rsidRPr="00457B36">
        <w:rPr>
          <w:rFonts w:ascii="Arial" w:eastAsia="Calibri" w:hAnsi="Arial" w:cs="Arial"/>
          <w:b/>
          <w:sz w:val="24"/>
          <w:szCs w:val="24"/>
        </w:rPr>
        <w:t>(PAPEL TIMBRADO DA EMPRESA)</w:t>
      </w:r>
    </w:p>
    <w:p w14:paraId="2B15B295" w14:textId="77777777" w:rsidR="009723A6" w:rsidRPr="00457B36" w:rsidRDefault="009723A6" w:rsidP="009723A6">
      <w:pPr>
        <w:widowControl w:val="0"/>
        <w:spacing w:line="276" w:lineRule="auto"/>
        <w:jc w:val="both"/>
        <w:rPr>
          <w:rFonts w:ascii="Arial" w:eastAsia="Calibri" w:hAnsi="Arial" w:cs="Arial"/>
          <w:b/>
          <w:sz w:val="24"/>
          <w:szCs w:val="24"/>
        </w:rPr>
      </w:pPr>
    </w:p>
    <w:p w14:paraId="7A70C648" w14:textId="77777777" w:rsidR="009723A6" w:rsidRPr="00457B36" w:rsidRDefault="009723A6" w:rsidP="009723A6">
      <w:pPr>
        <w:widowControl w:val="0"/>
        <w:spacing w:line="276" w:lineRule="auto"/>
        <w:jc w:val="both"/>
        <w:rPr>
          <w:rFonts w:ascii="Arial" w:hAnsi="Arial" w:cs="Arial"/>
          <w:b/>
          <w:bCs/>
          <w:iCs/>
          <w:smallCaps/>
          <w:sz w:val="24"/>
          <w:szCs w:val="24"/>
        </w:rPr>
      </w:pPr>
      <w:r w:rsidRPr="00457B36">
        <w:rPr>
          <w:rFonts w:ascii="Arial" w:eastAsia="Calibri" w:hAnsi="Arial" w:cs="Arial"/>
          <w:b/>
          <w:sz w:val="24"/>
          <w:szCs w:val="24"/>
        </w:rPr>
        <w:t>[NOME DA EMPRESA</w:t>
      </w:r>
      <w:r w:rsidRPr="00457B36">
        <w:rPr>
          <w:rFonts w:ascii="Arial" w:eastAsia="Calibri" w:hAnsi="Arial" w:cs="Arial"/>
          <w:sz w:val="24"/>
          <w:szCs w:val="24"/>
        </w:rPr>
        <w:t xml:space="preserve">], [QUALIFICAÇÃO: TIPO DE SOCIEDADE (LTDA, S.A, ETC.), ENDEREÇO COMPLETO, INSCRITA NO CNPJ SOB O Nº [XXXX], SEDIADA XXXXXXXXXXXXXXXXXXX, NESTE ATO REPRESENTADA PELO [CARGO] [NOME DO REPRESENTANTE LEGAL], PORTADOR DA CARTEIRA DE IDENTIDADE Nº [XXXX], INSCRITO NO CPF SOB O Nº [XXXX], </w:t>
      </w:r>
      <w:r w:rsidRPr="00457B36">
        <w:rPr>
          <w:rFonts w:ascii="Arial" w:eastAsia="Calibri" w:hAnsi="Arial" w:cs="Arial"/>
          <w:b/>
          <w:sz w:val="24"/>
          <w:szCs w:val="24"/>
        </w:rPr>
        <w:t>DECLARA</w:t>
      </w:r>
      <w:r w:rsidRPr="00457B36">
        <w:rPr>
          <w:rFonts w:ascii="Arial" w:eastAsia="Calibri" w:hAnsi="Arial" w:cs="Arial"/>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bookmarkStart w:id="37" w:name="_Hlk159486898"/>
      <w:r w:rsidRPr="00457B36">
        <w:rPr>
          <w:rFonts w:ascii="Arial" w:eastAsia="Calibri" w:hAnsi="Arial" w:cs="Arial"/>
          <w:sz w:val="24"/>
          <w:szCs w:val="24"/>
        </w:rPr>
        <w:t>,</w:t>
      </w:r>
      <w:r w:rsidRPr="00457B36">
        <w:rPr>
          <w:rFonts w:ascii="Arial" w:eastAsia="Calibri" w:hAnsi="Arial" w:cs="Arial"/>
          <w:b/>
          <w:sz w:val="24"/>
          <w:szCs w:val="24"/>
        </w:rPr>
        <w:t xml:space="preserve"> </w:t>
      </w:r>
      <w:bookmarkStart w:id="38" w:name="_Hlk159510957"/>
      <w:r w:rsidRPr="00457B36">
        <w:rPr>
          <w:rFonts w:ascii="Arial" w:eastAsia="Calibri" w:hAnsi="Arial" w:cs="Arial"/>
          <w:b/>
          <w:sz w:val="24"/>
          <w:szCs w:val="24"/>
        </w:rPr>
        <w:t>E QUE NÃO TEM CONTRATOS CELEBRADOS COM A ADMINISTRAÇÃO PÚBLICA CUJOS VALORES SOMADOS EXTRAPOLEM A RECEITA BRUTA MÁXIMA ADMITIDA PARA FINS DE ENQUADRAMENTO COMO EMPRESA DE PEQUENO PORTE, NOS TERMOS DO §2º DO ART. 4º DA LEI N. 14.133/2021</w:t>
      </w:r>
      <w:r w:rsidRPr="00457B36">
        <w:rPr>
          <w:rFonts w:ascii="Arial" w:hAnsi="Arial" w:cs="Arial"/>
          <w:b/>
          <w:bCs/>
          <w:iCs/>
          <w:smallCaps/>
          <w:sz w:val="24"/>
          <w:szCs w:val="24"/>
        </w:rPr>
        <w:t>.</w:t>
      </w:r>
      <w:bookmarkEnd w:id="37"/>
      <w:bookmarkEnd w:id="38"/>
    </w:p>
    <w:p w14:paraId="5373B549" w14:textId="77777777" w:rsidR="009723A6" w:rsidRPr="00457B36" w:rsidRDefault="009723A6" w:rsidP="009723A6">
      <w:pPr>
        <w:widowControl w:val="0"/>
        <w:spacing w:line="276" w:lineRule="auto"/>
        <w:jc w:val="both"/>
        <w:rPr>
          <w:rFonts w:ascii="Arial" w:eastAsia="Calibri" w:hAnsi="Arial" w:cs="Arial"/>
          <w:sz w:val="24"/>
          <w:szCs w:val="24"/>
        </w:rPr>
      </w:pPr>
      <w:r w:rsidRPr="00457B36">
        <w:rPr>
          <w:rFonts w:ascii="Arial" w:eastAsia="Calibri" w:hAnsi="Arial" w:cs="Arial"/>
          <w:sz w:val="24"/>
          <w:szCs w:val="24"/>
        </w:rPr>
        <w:t>DECLARO, PARA FINS DA LC 123/2006 E SUAS ALTERAÇÕES, SOB AS PENALIDADES DESTA, SER:</w:t>
      </w:r>
    </w:p>
    <w:p w14:paraId="18FE988C" w14:textId="77777777" w:rsidR="009723A6" w:rsidRPr="00457B36" w:rsidRDefault="009723A6" w:rsidP="009723A6">
      <w:pPr>
        <w:spacing w:line="276" w:lineRule="auto"/>
        <w:jc w:val="both"/>
        <w:rPr>
          <w:rFonts w:ascii="Arial" w:eastAsia="Calibri" w:hAnsi="Arial" w:cs="Arial"/>
          <w:b/>
          <w:sz w:val="24"/>
          <w:szCs w:val="24"/>
        </w:rPr>
      </w:pPr>
    </w:p>
    <w:p w14:paraId="7A2F0354" w14:textId="77777777" w:rsidR="009723A6" w:rsidRPr="00457B36" w:rsidRDefault="009723A6" w:rsidP="009723A6">
      <w:pPr>
        <w:spacing w:line="276" w:lineRule="auto"/>
        <w:jc w:val="both"/>
        <w:rPr>
          <w:rFonts w:ascii="Arial" w:eastAsia="Calibri" w:hAnsi="Arial" w:cs="Arial"/>
          <w:sz w:val="24"/>
          <w:szCs w:val="24"/>
        </w:rPr>
      </w:pPr>
      <w:proofErr w:type="gramStart"/>
      <w:r w:rsidRPr="00457B36">
        <w:rPr>
          <w:rFonts w:ascii="Arial" w:eastAsia="Calibri" w:hAnsi="Arial" w:cs="Arial"/>
          <w:b/>
          <w:sz w:val="24"/>
          <w:szCs w:val="24"/>
        </w:rPr>
        <w:t>(  )</w:t>
      </w:r>
      <w:proofErr w:type="gramEnd"/>
      <w:r w:rsidRPr="00457B36">
        <w:rPr>
          <w:rFonts w:ascii="Arial" w:eastAsia="Calibri" w:hAnsi="Arial" w:cs="Arial"/>
          <w:b/>
          <w:sz w:val="24"/>
          <w:szCs w:val="24"/>
        </w:rPr>
        <w:t xml:space="preserve"> MICROEMPRESA</w:t>
      </w:r>
      <w:r w:rsidRPr="00457B36">
        <w:rPr>
          <w:rFonts w:ascii="Arial" w:eastAsia="Calibri" w:hAnsi="Arial" w:cs="Arial"/>
          <w:sz w:val="24"/>
          <w:szCs w:val="24"/>
        </w:rPr>
        <w:t xml:space="preserve"> – RECEITA BRUTA ANUAL IGUAL OU INFERIOR </w:t>
      </w:r>
      <w:proofErr w:type="gramStart"/>
      <w:r w:rsidRPr="00457B36">
        <w:rPr>
          <w:rFonts w:ascii="Arial" w:eastAsia="Calibri" w:hAnsi="Arial" w:cs="Arial"/>
          <w:sz w:val="24"/>
          <w:szCs w:val="24"/>
        </w:rPr>
        <w:t>A  360.000</w:t>
      </w:r>
      <w:proofErr w:type="gramEnd"/>
      <w:r w:rsidRPr="00457B36">
        <w:rPr>
          <w:rFonts w:ascii="Arial" w:eastAsia="Calibri" w:hAnsi="Arial" w:cs="Arial"/>
          <w:sz w:val="24"/>
          <w:szCs w:val="24"/>
        </w:rPr>
        <w:t>,00 E ESTANDO APTA A FRUIR OS BENEFÍCIOS E VANTAGENS LEGALMENTE INSTITUÍDAS POR NÃO SE ENQUADRAR EM NENHUMA DAS VEDAÇÕES LEGAIS IMPOSTAS PELO § 4º DO ART. 3º DA LEI COMPLEMENTAR Nº 123/06 ALTERADA PELA LC 147/2014.</w:t>
      </w:r>
    </w:p>
    <w:p w14:paraId="789FB0DD" w14:textId="77777777" w:rsidR="009723A6" w:rsidRPr="00457B36" w:rsidRDefault="009723A6" w:rsidP="009723A6">
      <w:pPr>
        <w:spacing w:line="276" w:lineRule="auto"/>
        <w:jc w:val="both"/>
        <w:rPr>
          <w:rFonts w:ascii="Arial" w:eastAsia="Calibri" w:hAnsi="Arial" w:cs="Arial"/>
          <w:b/>
          <w:sz w:val="24"/>
          <w:szCs w:val="24"/>
        </w:rPr>
      </w:pPr>
    </w:p>
    <w:p w14:paraId="2150F829" w14:textId="77777777" w:rsidR="009723A6" w:rsidRPr="00457B36" w:rsidRDefault="009723A6" w:rsidP="009723A6">
      <w:pPr>
        <w:spacing w:line="276" w:lineRule="auto"/>
        <w:jc w:val="both"/>
        <w:rPr>
          <w:rFonts w:ascii="Arial" w:eastAsia="Calibri" w:hAnsi="Arial" w:cs="Arial"/>
          <w:sz w:val="24"/>
          <w:szCs w:val="24"/>
        </w:rPr>
      </w:pPr>
      <w:proofErr w:type="gramStart"/>
      <w:r w:rsidRPr="00457B36">
        <w:rPr>
          <w:rFonts w:ascii="Arial" w:eastAsia="Calibri" w:hAnsi="Arial" w:cs="Arial"/>
          <w:b/>
          <w:sz w:val="24"/>
          <w:szCs w:val="24"/>
        </w:rPr>
        <w:t>(  )</w:t>
      </w:r>
      <w:proofErr w:type="gramEnd"/>
      <w:r w:rsidRPr="00457B36">
        <w:rPr>
          <w:rFonts w:ascii="Arial" w:eastAsia="Calibri" w:hAnsi="Arial" w:cs="Arial"/>
          <w:b/>
          <w:sz w:val="24"/>
          <w:szCs w:val="24"/>
        </w:rPr>
        <w:t xml:space="preserve"> EMPRESA DE PEQUENO PORTE </w:t>
      </w:r>
      <w:r w:rsidRPr="00457B36">
        <w:rPr>
          <w:rFonts w:ascii="Arial" w:eastAsia="Calibri" w:hAnsi="Arial" w:cs="Arial"/>
          <w:sz w:val="24"/>
          <w:szCs w:val="24"/>
        </w:rPr>
        <w:t xml:space="preserve">– RECEITA BRUTA ANUAL SUPERIOR </w:t>
      </w:r>
      <w:proofErr w:type="gramStart"/>
      <w:r w:rsidRPr="00457B36">
        <w:rPr>
          <w:rFonts w:ascii="Arial" w:eastAsia="Calibri" w:hAnsi="Arial" w:cs="Arial"/>
          <w:sz w:val="24"/>
          <w:szCs w:val="24"/>
        </w:rPr>
        <w:t>A  360.000</w:t>
      </w:r>
      <w:proofErr w:type="gramEnd"/>
      <w:r w:rsidRPr="00457B36">
        <w:rPr>
          <w:rFonts w:ascii="Arial" w:eastAsia="Calibri" w:hAnsi="Arial" w:cs="Arial"/>
          <w:sz w:val="24"/>
          <w:szCs w:val="24"/>
        </w:rPr>
        <w:t>,00 E IGUAL OU INFERIOR A 4.800.000,00 VALORES, ESTANDO APTA A FRUIR OS BENEFÍCIOS E VANTAGENS LEGALMENTE INSTITUÍDAS POR NÃO SE ENQUADRAR EM NENHUMA DAS VEDAÇÕES LEGAIS IMPOSTAS PELO § 4º DO ART. 3º DA LEI COMPLEMENTAR Nº 123/06 ALTERADA PELA LC 147/2014.</w:t>
      </w:r>
    </w:p>
    <w:p w14:paraId="3A4D09B2" w14:textId="77777777" w:rsidR="009723A6" w:rsidRPr="00457B36" w:rsidRDefault="009723A6" w:rsidP="009723A6">
      <w:pPr>
        <w:spacing w:line="276" w:lineRule="auto"/>
        <w:jc w:val="both"/>
        <w:rPr>
          <w:rFonts w:ascii="Arial" w:eastAsia="Calibri" w:hAnsi="Arial" w:cs="Arial"/>
          <w:b/>
          <w:sz w:val="24"/>
          <w:szCs w:val="24"/>
        </w:rPr>
      </w:pPr>
    </w:p>
    <w:p w14:paraId="3879D279" w14:textId="77777777" w:rsidR="009723A6" w:rsidRPr="00457B36" w:rsidRDefault="009723A6" w:rsidP="009723A6">
      <w:pPr>
        <w:spacing w:line="276" w:lineRule="auto"/>
        <w:jc w:val="both"/>
        <w:rPr>
          <w:rFonts w:ascii="Arial" w:eastAsia="Calibri" w:hAnsi="Arial" w:cs="Arial"/>
          <w:b/>
          <w:sz w:val="24"/>
          <w:szCs w:val="24"/>
        </w:rPr>
      </w:pPr>
      <w:r w:rsidRPr="00457B36">
        <w:rPr>
          <w:rFonts w:ascii="Arial" w:eastAsia="Calibri" w:hAnsi="Arial" w:cs="Arial"/>
          <w:b/>
          <w:sz w:val="24"/>
          <w:szCs w:val="24"/>
        </w:rPr>
        <w:t>OBSERVAÇÕES:</w:t>
      </w:r>
    </w:p>
    <w:p w14:paraId="348C3982" w14:textId="77777777" w:rsidR="009723A6" w:rsidRPr="00457B36" w:rsidRDefault="009723A6" w:rsidP="009723A6">
      <w:pPr>
        <w:spacing w:line="276" w:lineRule="auto"/>
        <w:jc w:val="both"/>
        <w:rPr>
          <w:rFonts w:ascii="Arial" w:eastAsia="Calibri" w:hAnsi="Arial" w:cs="Arial"/>
          <w:b/>
          <w:sz w:val="24"/>
          <w:szCs w:val="24"/>
        </w:rPr>
      </w:pPr>
    </w:p>
    <w:p w14:paraId="028709FF" w14:textId="77777777" w:rsidR="009723A6" w:rsidRPr="00457B36" w:rsidRDefault="009723A6" w:rsidP="00116AAB">
      <w:pPr>
        <w:numPr>
          <w:ilvl w:val="0"/>
          <w:numId w:val="13"/>
        </w:numPr>
        <w:pBdr>
          <w:top w:val="nil"/>
          <w:left w:val="nil"/>
          <w:bottom w:val="nil"/>
          <w:right w:val="nil"/>
          <w:between w:val="nil"/>
        </w:pBdr>
        <w:tabs>
          <w:tab w:val="left" w:pos="284"/>
        </w:tabs>
        <w:spacing w:line="276" w:lineRule="auto"/>
        <w:ind w:left="0" w:firstLine="0"/>
        <w:jc w:val="both"/>
        <w:rPr>
          <w:rFonts w:ascii="Arial" w:hAnsi="Arial" w:cs="Arial"/>
          <w:color w:val="000000"/>
          <w:sz w:val="24"/>
          <w:szCs w:val="24"/>
        </w:rPr>
      </w:pPr>
      <w:r w:rsidRPr="00457B36">
        <w:rPr>
          <w:rFonts w:ascii="Arial" w:eastAsia="Calibri" w:hAnsi="Arial" w:cs="Arial"/>
          <w:color w:val="000000"/>
          <w:sz w:val="24"/>
          <w:szCs w:val="24"/>
        </w:rPr>
        <w:lastRenderedPageBreak/>
        <w:t>ESTA DECLARAÇÃO PODERÁ SER PREENCHIDA SOMENTE PELA LICITANTE ENQUADRADA COMO ME OU EPP, NOS TERMOS DA LC 123, DE 14 DE DEZEMBRO DE 2006;</w:t>
      </w:r>
    </w:p>
    <w:p w14:paraId="11971FFB" w14:textId="77777777" w:rsidR="009723A6" w:rsidRPr="00457B36" w:rsidRDefault="009723A6" w:rsidP="009723A6">
      <w:pPr>
        <w:pBdr>
          <w:top w:val="nil"/>
          <w:left w:val="nil"/>
          <w:bottom w:val="nil"/>
          <w:right w:val="nil"/>
          <w:between w:val="nil"/>
        </w:pBdr>
        <w:tabs>
          <w:tab w:val="left" w:pos="284"/>
        </w:tabs>
        <w:spacing w:line="276" w:lineRule="auto"/>
        <w:jc w:val="both"/>
        <w:rPr>
          <w:rFonts w:ascii="Arial" w:eastAsia="Calibri" w:hAnsi="Arial" w:cs="Arial"/>
          <w:color w:val="000000"/>
          <w:sz w:val="24"/>
          <w:szCs w:val="24"/>
        </w:rPr>
      </w:pPr>
    </w:p>
    <w:p w14:paraId="6DB29755" w14:textId="77777777" w:rsidR="009723A6" w:rsidRPr="00457B36" w:rsidRDefault="009723A6" w:rsidP="00116AAB">
      <w:pPr>
        <w:numPr>
          <w:ilvl w:val="0"/>
          <w:numId w:val="13"/>
        </w:numPr>
        <w:pBdr>
          <w:top w:val="nil"/>
          <w:left w:val="nil"/>
          <w:bottom w:val="nil"/>
          <w:right w:val="nil"/>
          <w:between w:val="nil"/>
        </w:pBdr>
        <w:tabs>
          <w:tab w:val="left" w:pos="284"/>
        </w:tabs>
        <w:spacing w:line="276" w:lineRule="auto"/>
        <w:ind w:left="0" w:firstLine="0"/>
        <w:jc w:val="both"/>
        <w:rPr>
          <w:rFonts w:ascii="Arial" w:hAnsi="Arial" w:cs="Arial"/>
          <w:color w:val="000000"/>
          <w:sz w:val="24"/>
          <w:szCs w:val="24"/>
        </w:rPr>
      </w:pPr>
      <w:r w:rsidRPr="00457B36">
        <w:rPr>
          <w:rFonts w:ascii="Arial" w:eastAsia="Calibri" w:hAnsi="Arial" w:cs="Arial"/>
          <w:color w:val="000000"/>
          <w:sz w:val="24"/>
          <w:szCs w:val="24"/>
        </w:rPr>
        <w:t xml:space="preserve">A NÃO APRESENTAÇÃO DESTA DECLARAÇÃO SERÁ INTERPRETADA COMO NÃO ENQUADRAMENTO DA LICITANTE COMO ME OU EPP, NOS TERMOS DA LC Nº 123/2006, OU A OPÇÃO PELA NÃO UTILIZAÇÃO DO DIREITO DE TRATAMENTO DIFERENCIADO. </w:t>
      </w:r>
    </w:p>
    <w:p w14:paraId="77647CBB" w14:textId="77777777" w:rsidR="009723A6" w:rsidRPr="00457B36" w:rsidRDefault="009723A6" w:rsidP="009723A6">
      <w:pPr>
        <w:pBdr>
          <w:top w:val="nil"/>
          <w:left w:val="nil"/>
          <w:bottom w:val="nil"/>
          <w:right w:val="nil"/>
          <w:between w:val="nil"/>
        </w:pBdr>
        <w:tabs>
          <w:tab w:val="left" w:pos="284"/>
        </w:tabs>
        <w:spacing w:line="276" w:lineRule="auto"/>
        <w:jc w:val="both"/>
        <w:rPr>
          <w:rFonts w:ascii="Arial" w:eastAsia="Calibri" w:hAnsi="Arial" w:cs="Arial"/>
          <w:color w:val="000000"/>
          <w:sz w:val="24"/>
          <w:szCs w:val="24"/>
        </w:rPr>
      </w:pPr>
    </w:p>
    <w:p w14:paraId="6511FEA7" w14:textId="77777777" w:rsidR="009723A6" w:rsidRPr="00457B36" w:rsidRDefault="009723A6" w:rsidP="009723A6">
      <w:pPr>
        <w:widowControl w:val="0"/>
        <w:spacing w:line="276" w:lineRule="auto"/>
        <w:jc w:val="right"/>
        <w:rPr>
          <w:rFonts w:ascii="Arial" w:eastAsia="Calibri" w:hAnsi="Arial" w:cs="Arial"/>
          <w:sz w:val="24"/>
          <w:szCs w:val="24"/>
        </w:rPr>
      </w:pPr>
      <w:r w:rsidRPr="00457B36">
        <w:rPr>
          <w:rFonts w:ascii="Arial" w:eastAsia="Calibri" w:hAnsi="Arial" w:cs="Arial"/>
          <w:sz w:val="24"/>
          <w:szCs w:val="24"/>
        </w:rPr>
        <w:t>LOCAL E DATA</w:t>
      </w:r>
    </w:p>
    <w:p w14:paraId="7E633C15" w14:textId="77777777" w:rsidR="009723A6" w:rsidRPr="00457B36" w:rsidRDefault="009723A6" w:rsidP="009723A6">
      <w:pPr>
        <w:widowControl w:val="0"/>
        <w:spacing w:line="276" w:lineRule="auto"/>
        <w:jc w:val="both"/>
        <w:rPr>
          <w:rFonts w:ascii="Arial" w:eastAsia="Calibri" w:hAnsi="Arial" w:cs="Arial"/>
          <w:sz w:val="24"/>
          <w:szCs w:val="24"/>
        </w:rPr>
      </w:pPr>
    </w:p>
    <w:p w14:paraId="4004F5A7" w14:textId="77777777" w:rsidR="009723A6" w:rsidRPr="00457B36" w:rsidRDefault="009723A6" w:rsidP="009723A6">
      <w:pPr>
        <w:widowControl w:val="0"/>
        <w:spacing w:line="276" w:lineRule="auto"/>
        <w:jc w:val="center"/>
        <w:rPr>
          <w:rFonts w:ascii="Arial" w:eastAsia="Calibri" w:hAnsi="Arial" w:cs="Arial"/>
          <w:sz w:val="24"/>
          <w:szCs w:val="24"/>
        </w:rPr>
      </w:pPr>
      <w:r w:rsidRPr="00457B36">
        <w:rPr>
          <w:rFonts w:ascii="Arial" w:eastAsia="Calibri" w:hAnsi="Arial" w:cs="Arial"/>
          <w:sz w:val="24"/>
          <w:szCs w:val="24"/>
        </w:rPr>
        <w:t>NOME E ASSINATURA DO REPRESENTANTE LEGAL E CPF</w:t>
      </w:r>
    </w:p>
    <w:p w14:paraId="1950E39C" w14:textId="77777777" w:rsidR="009723A6" w:rsidRPr="00457B36" w:rsidRDefault="009723A6" w:rsidP="009723A6">
      <w:pPr>
        <w:widowControl w:val="0"/>
        <w:spacing w:line="276" w:lineRule="auto"/>
        <w:jc w:val="center"/>
        <w:rPr>
          <w:rFonts w:ascii="Arial" w:eastAsia="Calibri" w:hAnsi="Arial" w:cs="Arial"/>
          <w:sz w:val="24"/>
          <w:szCs w:val="24"/>
        </w:rPr>
      </w:pPr>
    </w:p>
    <w:p w14:paraId="4F388647" w14:textId="77777777" w:rsidR="009723A6" w:rsidRPr="00457B36" w:rsidRDefault="009723A6" w:rsidP="009723A6">
      <w:pPr>
        <w:widowControl w:val="0"/>
        <w:spacing w:line="276" w:lineRule="auto"/>
        <w:jc w:val="center"/>
        <w:rPr>
          <w:rFonts w:ascii="Arial" w:eastAsia="Calibri" w:hAnsi="Arial" w:cs="Arial"/>
          <w:sz w:val="24"/>
          <w:szCs w:val="24"/>
        </w:rPr>
      </w:pPr>
      <w:r w:rsidRPr="00457B36">
        <w:rPr>
          <w:rFonts w:ascii="Arial" w:eastAsia="Calibri" w:hAnsi="Arial" w:cs="Arial"/>
          <w:sz w:val="24"/>
          <w:szCs w:val="24"/>
        </w:rPr>
        <w:t>NOME E ASSINATURA DO CONTADOR</w:t>
      </w:r>
    </w:p>
    <w:p w14:paraId="46842AE2" w14:textId="77777777" w:rsidR="009723A6" w:rsidRPr="00457B36" w:rsidRDefault="009723A6" w:rsidP="009723A6">
      <w:pPr>
        <w:widowControl w:val="0"/>
        <w:spacing w:line="276" w:lineRule="auto"/>
        <w:jc w:val="center"/>
        <w:rPr>
          <w:rFonts w:ascii="Arial" w:eastAsia="Calibri" w:hAnsi="Arial" w:cs="Arial"/>
          <w:sz w:val="24"/>
          <w:szCs w:val="24"/>
        </w:rPr>
      </w:pPr>
      <w:r w:rsidRPr="00457B36">
        <w:rPr>
          <w:rFonts w:ascii="Arial" w:eastAsia="Calibri" w:hAnsi="Arial" w:cs="Arial"/>
          <w:sz w:val="24"/>
          <w:szCs w:val="24"/>
        </w:rPr>
        <w:t>(NO CASO DE ME E EPP)</w:t>
      </w:r>
    </w:p>
    <w:p w14:paraId="576DF8D1" w14:textId="77777777" w:rsidR="009723A6" w:rsidRPr="00457B36" w:rsidRDefault="009723A6" w:rsidP="009723A6">
      <w:pPr>
        <w:widowControl w:val="0"/>
        <w:spacing w:line="276" w:lineRule="auto"/>
        <w:jc w:val="center"/>
        <w:rPr>
          <w:rFonts w:ascii="Arial" w:eastAsia="Calibri" w:hAnsi="Arial" w:cs="Arial"/>
          <w:sz w:val="24"/>
          <w:szCs w:val="24"/>
        </w:rPr>
      </w:pPr>
      <w:r w:rsidRPr="00457B36">
        <w:rPr>
          <w:rFonts w:ascii="Arial" w:eastAsia="Calibri" w:hAnsi="Arial" w:cs="Arial"/>
          <w:sz w:val="24"/>
          <w:szCs w:val="24"/>
        </w:rPr>
        <w:t>CPF: XXX.XXX.XXX-XX</w:t>
      </w:r>
    </w:p>
    <w:p w14:paraId="30EF462A" w14:textId="77777777" w:rsidR="009723A6" w:rsidRPr="00457B36" w:rsidRDefault="009723A6" w:rsidP="009723A6">
      <w:pPr>
        <w:widowControl w:val="0"/>
        <w:spacing w:line="276" w:lineRule="auto"/>
        <w:jc w:val="center"/>
        <w:rPr>
          <w:rFonts w:ascii="Arial" w:eastAsia="Calibri" w:hAnsi="Arial" w:cs="Arial"/>
          <w:sz w:val="24"/>
          <w:szCs w:val="24"/>
        </w:rPr>
      </w:pPr>
      <w:r w:rsidRPr="00457B36">
        <w:rPr>
          <w:rFonts w:ascii="Arial" w:eastAsia="Calibri" w:hAnsi="Arial" w:cs="Arial"/>
          <w:sz w:val="24"/>
          <w:szCs w:val="24"/>
        </w:rPr>
        <w:t xml:space="preserve">CRC: </w:t>
      </w:r>
    </w:p>
    <w:p w14:paraId="666383BC" w14:textId="77777777" w:rsidR="009723A6" w:rsidRPr="00457B36" w:rsidRDefault="009723A6" w:rsidP="009723A6">
      <w:pPr>
        <w:widowControl w:val="0"/>
        <w:spacing w:line="276" w:lineRule="auto"/>
        <w:jc w:val="center"/>
        <w:rPr>
          <w:rFonts w:ascii="Arial" w:eastAsia="Calibri" w:hAnsi="Arial" w:cs="Arial"/>
          <w:sz w:val="24"/>
          <w:szCs w:val="24"/>
        </w:rPr>
      </w:pPr>
      <w:r w:rsidRPr="00457B36">
        <w:rPr>
          <w:rFonts w:ascii="Arial" w:eastAsia="Calibri" w:hAnsi="Arial" w:cs="Arial"/>
          <w:sz w:val="24"/>
          <w:szCs w:val="24"/>
        </w:rPr>
        <w:t>______________</w:t>
      </w:r>
    </w:p>
    <w:p w14:paraId="631855F8" w14:textId="77777777" w:rsidR="00B749B7" w:rsidRPr="00457B36" w:rsidRDefault="00B749B7" w:rsidP="007C64FD">
      <w:pPr>
        <w:tabs>
          <w:tab w:val="left" w:pos="1065"/>
        </w:tabs>
        <w:jc w:val="center"/>
        <w:rPr>
          <w:rFonts w:ascii="Arial" w:eastAsia="Arial" w:hAnsi="Arial" w:cs="Arial"/>
          <w:color w:val="000000"/>
          <w:sz w:val="24"/>
          <w:szCs w:val="24"/>
        </w:rPr>
      </w:pPr>
    </w:p>
    <w:p w14:paraId="6BE474CC" w14:textId="77777777" w:rsidR="00A948C8" w:rsidRPr="00457B36" w:rsidRDefault="00A948C8" w:rsidP="00A948C8">
      <w:pPr>
        <w:pStyle w:val="Ttulo1"/>
        <w:tabs>
          <w:tab w:val="left" w:pos="9639"/>
        </w:tabs>
        <w:ind w:right="-2"/>
        <w:jc w:val="right"/>
        <w:rPr>
          <w:rFonts w:ascii="Arial" w:eastAsia="Arial" w:hAnsi="Arial" w:cs="Arial"/>
          <w:sz w:val="24"/>
          <w:szCs w:val="24"/>
        </w:rPr>
      </w:pPr>
    </w:p>
    <w:p w14:paraId="5D6FDBC6" w14:textId="77777777" w:rsidR="00A948C8" w:rsidRPr="00457B36" w:rsidRDefault="00A948C8" w:rsidP="00A948C8">
      <w:pPr>
        <w:rPr>
          <w:rFonts w:ascii="Arial" w:eastAsia="Arial" w:hAnsi="Arial" w:cs="Arial"/>
          <w:sz w:val="24"/>
          <w:szCs w:val="24"/>
        </w:rPr>
      </w:pPr>
    </w:p>
    <w:p w14:paraId="213E2B55" w14:textId="77777777" w:rsidR="00A948C8" w:rsidRPr="00457B36" w:rsidRDefault="00A948C8" w:rsidP="00A948C8">
      <w:pPr>
        <w:rPr>
          <w:rFonts w:ascii="Arial" w:eastAsia="Arial" w:hAnsi="Arial" w:cs="Arial"/>
          <w:sz w:val="24"/>
          <w:szCs w:val="24"/>
        </w:rPr>
      </w:pPr>
    </w:p>
    <w:p w14:paraId="52FC1463" w14:textId="77777777" w:rsidR="00A948C8" w:rsidRPr="00457B36" w:rsidRDefault="00A948C8" w:rsidP="00A948C8">
      <w:pPr>
        <w:rPr>
          <w:rFonts w:ascii="Arial" w:eastAsia="Arial" w:hAnsi="Arial" w:cs="Arial"/>
          <w:sz w:val="24"/>
          <w:szCs w:val="24"/>
        </w:rPr>
      </w:pPr>
    </w:p>
    <w:p w14:paraId="40DB00E0" w14:textId="77777777" w:rsidR="00A948C8" w:rsidRPr="00457B36" w:rsidRDefault="00A948C8" w:rsidP="00A948C8">
      <w:pPr>
        <w:rPr>
          <w:rFonts w:ascii="Arial" w:eastAsia="Arial" w:hAnsi="Arial" w:cs="Arial"/>
          <w:sz w:val="24"/>
          <w:szCs w:val="24"/>
        </w:rPr>
      </w:pPr>
    </w:p>
    <w:p w14:paraId="7ADDC21B" w14:textId="77777777" w:rsidR="00A948C8" w:rsidRPr="00457B36" w:rsidRDefault="00A948C8" w:rsidP="00A948C8">
      <w:pPr>
        <w:rPr>
          <w:rFonts w:ascii="Arial" w:eastAsia="Arial" w:hAnsi="Arial" w:cs="Arial"/>
          <w:sz w:val="24"/>
          <w:szCs w:val="24"/>
        </w:rPr>
      </w:pPr>
    </w:p>
    <w:p w14:paraId="63E2AF7E" w14:textId="77777777" w:rsidR="00A948C8" w:rsidRPr="00457B36" w:rsidRDefault="00A948C8" w:rsidP="00A948C8">
      <w:pPr>
        <w:rPr>
          <w:rFonts w:ascii="Arial" w:eastAsia="Arial" w:hAnsi="Arial" w:cs="Arial"/>
          <w:sz w:val="24"/>
          <w:szCs w:val="24"/>
        </w:rPr>
      </w:pPr>
    </w:p>
    <w:p w14:paraId="0522C8A2" w14:textId="77777777" w:rsidR="00A948C8" w:rsidRPr="00457B36" w:rsidRDefault="00A948C8" w:rsidP="00A948C8">
      <w:pPr>
        <w:rPr>
          <w:rFonts w:ascii="Arial" w:eastAsia="Arial" w:hAnsi="Arial" w:cs="Arial"/>
          <w:sz w:val="24"/>
          <w:szCs w:val="24"/>
        </w:rPr>
      </w:pPr>
    </w:p>
    <w:p w14:paraId="62422632" w14:textId="77777777" w:rsidR="00A948C8" w:rsidRPr="00457B36" w:rsidRDefault="00A948C8" w:rsidP="00A948C8">
      <w:pPr>
        <w:rPr>
          <w:rFonts w:ascii="Arial" w:eastAsia="Arial" w:hAnsi="Arial" w:cs="Arial"/>
          <w:sz w:val="24"/>
          <w:szCs w:val="24"/>
        </w:rPr>
      </w:pPr>
    </w:p>
    <w:p w14:paraId="4E5350F4" w14:textId="77777777" w:rsidR="00A948C8" w:rsidRPr="00457B36" w:rsidRDefault="00A948C8" w:rsidP="00A948C8">
      <w:pPr>
        <w:rPr>
          <w:rFonts w:ascii="Arial" w:eastAsia="Arial" w:hAnsi="Arial" w:cs="Arial"/>
          <w:sz w:val="24"/>
          <w:szCs w:val="24"/>
        </w:rPr>
      </w:pPr>
    </w:p>
    <w:p w14:paraId="0608D2AD" w14:textId="77777777" w:rsidR="00A948C8" w:rsidRPr="00457B36" w:rsidRDefault="00A948C8" w:rsidP="00A948C8">
      <w:pPr>
        <w:rPr>
          <w:rFonts w:ascii="Arial" w:eastAsia="Arial" w:hAnsi="Arial" w:cs="Arial"/>
          <w:sz w:val="24"/>
          <w:szCs w:val="24"/>
        </w:rPr>
      </w:pPr>
    </w:p>
    <w:p w14:paraId="1FF5598E" w14:textId="77777777" w:rsidR="00A948C8" w:rsidRPr="00457B36" w:rsidRDefault="00A948C8" w:rsidP="00A948C8">
      <w:pPr>
        <w:rPr>
          <w:rFonts w:ascii="Arial" w:eastAsia="Arial" w:hAnsi="Arial" w:cs="Arial"/>
          <w:sz w:val="24"/>
          <w:szCs w:val="24"/>
        </w:rPr>
      </w:pPr>
    </w:p>
    <w:p w14:paraId="5D936433" w14:textId="77777777" w:rsidR="00A948C8" w:rsidRPr="00457B36" w:rsidRDefault="00A948C8" w:rsidP="00A948C8">
      <w:pPr>
        <w:pStyle w:val="Ttulo1"/>
        <w:tabs>
          <w:tab w:val="left" w:pos="9639"/>
        </w:tabs>
        <w:ind w:right="-2"/>
        <w:jc w:val="right"/>
        <w:rPr>
          <w:rFonts w:ascii="Arial" w:eastAsia="Arial" w:hAnsi="Arial" w:cs="Arial"/>
          <w:sz w:val="24"/>
          <w:szCs w:val="24"/>
        </w:rPr>
      </w:pPr>
    </w:p>
    <w:p w14:paraId="6346C0E0" w14:textId="77777777" w:rsidR="00A948C8" w:rsidRPr="00457B36" w:rsidRDefault="00A948C8" w:rsidP="00A948C8">
      <w:pPr>
        <w:pStyle w:val="Ttulo1"/>
        <w:tabs>
          <w:tab w:val="left" w:pos="9639"/>
        </w:tabs>
        <w:ind w:right="-2"/>
        <w:jc w:val="right"/>
        <w:rPr>
          <w:rFonts w:ascii="Arial" w:eastAsia="Arial" w:hAnsi="Arial" w:cs="Arial"/>
          <w:sz w:val="24"/>
          <w:szCs w:val="24"/>
        </w:rPr>
      </w:pPr>
    </w:p>
    <w:p w14:paraId="4E20F0B1" w14:textId="77777777" w:rsidR="00A948C8" w:rsidRPr="00457B36" w:rsidRDefault="00A948C8" w:rsidP="00A948C8">
      <w:pPr>
        <w:pStyle w:val="Ttulo1"/>
        <w:tabs>
          <w:tab w:val="left" w:pos="9639"/>
        </w:tabs>
        <w:ind w:right="-2"/>
        <w:jc w:val="right"/>
        <w:rPr>
          <w:rFonts w:ascii="Arial" w:eastAsia="Arial" w:hAnsi="Arial" w:cs="Arial"/>
          <w:sz w:val="24"/>
          <w:szCs w:val="24"/>
        </w:rPr>
      </w:pPr>
    </w:p>
    <w:p w14:paraId="23350529" w14:textId="77777777" w:rsidR="00A948C8" w:rsidRPr="00457B36" w:rsidRDefault="00A948C8" w:rsidP="00A948C8">
      <w:pPr>
        <w:rPr>
          <w:rFonts w:ascii="Arial" w:eastAsia="Arial" w:hAnsi="Arial" w:cs="Arial"/>
          <w:sz w:val="24"/>
          <w:szCs w:val="24"/>
        </w:rPr>
      </w:pPr>
    </w:p>
    <w:p w14:paraId="41A5EF90" w14:textId="77777777" w:rsidR="00A948C8" w:rsidRPr="00457B36" w:rsidRDefault="00A948C8" w:rsidP="00A948C8">
      <w:pPr>
        <w:rPr>
          <w:rFonts w:ascii="Arial" w:eastAsia="Arial" w:hAnsi="Arial" w:cs="Arial"/>
          <w:sz w:val="24"/>
          <w:szCs w:val="24"/>
        </w:rPr>
      </w:pPr>
    </w:p>
    <w:p w14:paraId="0B643D4F" w14:textId="77777777" w:rsidR="00A948C8" w:rsidRDefault="00A948C8" w:rsidP="00A948C8">
      <w:pPr>
        <w:pStyle w:val="Ttulo1"/>
        <w:tabs>
          <w:tab w:val="left" w:pos="9639"/>
        </w:tabs>
        <w:ind w:right="-2"/>
        <w:jc w:val="right"/>
        <w:rPr>
          <w:rFonts w:ascii="Arial" w:eastAsia="Arial" w:hAnsi="Arial" w:cs="Arial"/>
          <w:sz w:val="24"/>
          <w:szCs w:val="24"/>
        </w:rPr>
      </w:pPr>
    </w:p>
    <w:p w14:paraId="799860CA" w14:textId="77777777" w:rsidR="004646CA" w:rsidRDefault="004646CA" w:rsidP="004646CA">
      <w:pPr>
        <w:rPr>
          <w:rFonts w:eastAsia="Arial"/>
        </w:rPr>
      </w:pPr>
    </w:p>
    <w:p w14:paraId="7E8872A1" w14:textId="77777777" w:rsidR="004646CA" w:rsidRPr="004646CA" w:rsidRDefault="004646CA" w:rsidP="004646CA">
      <w:pPr>
        <w:rPr>
          <w:rFonts w:eastAsia="Arial"/>
        </w:rPr>
      </w:pPr>
    </w:p>
    <w:p w14:paraId="0B67CBD8" w14:textId="77777777" w:rsidR="00A948C8" w:rsidRPr="00457B36" w:rsidRDefault="00A948C8" w:rsidP="00A948C8">
      <w:pPr>
        <w:pStyle w:val="Ttulo1"/>
        <w:tabs>
          <w:tab w:val="left" w:pos="9639"/>
        </w:tabs>
        <w:ind w:right="-2"/>
        <w:jc w:val="right"/>
        <w:rPr>
          <w:rFonts w:ascii="Arial" w:eastAsia="Arial" w:hAnsi="Arial" w:cs="Arial"/>
          <w:sz w:val="24"/>
          <w:szCs w:val="24"/>
        </w:rPr>
      </w:pPr>
    </w:p>
    <w:p w14:paraId="371472D6" w14:textId="77777777" w:rsidR="00A948C8" w:rsidRPr="00457B36" w:rsidRDefault="00A948C8" w:rsidP="00A948C8">
      <w:pPr>
        <w:pStyle w:val="Ttulo1"/>
        <w:tabs>
          <w:tab w:val="left" w:pos="9639"/>
        </w:tabs>
        <w:ind w:right="-2"/>
        <w:jc w:val="right"/>
        <w:rPr>
          <w:rFonts w:ascii="Arial" w:eastAsia="Arial" w:hAnsi="Arial" w:cs="Arial"/>
          <w:sz w:val="24"/>
          <w:szCs w:val="24"/>
        </w:rPr>
      </w:pPr>
    </w:p>
    <w:p w14:paraId="2EBE027B" w14:textId="77777777" w:rsidR="00A948C8" w:rsidRDefault="00A948C8" w:rsidP="00A948C8">
      <w:pPr>
        <w:pStyle w:val="Ttulo1"/>
        <w:tabs>
          <w:tab w:val="left" w:pos="9639"/>
        </w:tabs>
        <w:ind w:right="-2"/>
        <w:jc w:val="right"/>
        <w:rPr>
          <w:rFonts w:ascii="Arial" w:eastAsia="Arial" w:hAnsi="Arial" w:cs="Arial"/>
          <w:sz w:val="24"/>
          <w:szCs w:val="24"/>
        </w:rPr>
      </w:pPr>
    </w:p>
    <w:p w14:paraId="1FC3420D" w14:textId="77777777" w:rsidR="004646CA" w:rsidRPr="004646CA" w:rsidRDefault="004646CA" w:rsidP="004646CA">
      <w:pPr>
        <w:rPr>
          <w:rFonts w:eastAsia="Arial"/>
        </w:rPr>
      </w:pPr>
    </w:p>
    <w:p w14:paraId="0E9BF11C" w14:textId="77777777" w:rsidR="00A948C8" w:rsidRPr="00457B36" w:rsidRDefault="00A948C8" w:rsidP="00A948C8">
      <w:pPr>
        <w:pStyle w:val="Ttulo1"/>
        <w:tabs>
          <w:tab w:val="left" w:pos="9639"/>
        </w:tabs>
        <w:ind w:right="-2"/>
        <w:jc w:val="right"/>
        <w:rPr>
          <w:rFonts w:ascii="Arial" w:eastAsia="Arial" w:hAnsi="Arial" w:cs="Arial"/>
          <w:sz w:val="24"/>
          <w:szCs w:val="24"/>
        </w:rPr>
      </w:pPr>
    </w:p>
    <w:p w14:paraId="1C05BC57" w14:textId="4A71E646" w:rsidR="00A948C8" w:rsidRPr="00457B36" w:rsidRDefault="00A948C8" w:rsidP="00A948C8">
      <w:pPr>
        <w:pStyle w:val="Ttulo1"/>
        <w:tabs>
          <w:tab w:val="left" w:pos="9639"/>
        </w:tabs>
        <w:ind w:right="-2"/>
        <w:jc w:val="right"/>
        <w:rPr>
          <w:rFonts w:ascii="Arial" w:eastAsia="Arial" w:hAnsi="Arial" w:cs="Arial"/>
          <w:sz w:val="24"/>
          <w:szCs w:val="24"/>
        </w:rPr>
      </w:pPr>
      <w:r w:rsidRPr="00457B36">
        <w:rPr>
          <w:rFonts w:ascii="Arial" w:eastAsia="Arial" w:hAnsi="Arial" w:cs="Arial"/>
          <w:sz w:val="24"/>
          <w:szCs w:val="24"/>
        </w:rPr>
        <w:t>CONCORRÊNCIA ELETRÔNICA N.º 001/2026</w:t>
      </w:r>
    </w:p>
    <w:p w14:paraId="23171406" w14:textId="77777777" w:rsidR="00A948C8" w:rsidRPr="00457B36" w:rsidRDefault="00A948C8" w:rsidP="00A948C8">
      <w:pPr>
        <w:pStyle w:val="Ttulo2"/>
        <w:spacing w:line="240" w:lineRule="auto"/>
        <w:jc w:val="right"/>
        <w:rPr>
          <w:rFonts w:ascii="Arial" w:eastAsia="Arial" w:hAnsi="Arial" w:cs="Arial"/>
          <w:i w:val="0"/>
          <w:sz w:val="24"/>
          <w:szCs w:val="24"/>
        </w:rPr>
      </w:pPr>
      <w:r w:rsidRPr="00457B36">
        <w:rPr>
          <w:rFonts w:ascii="Arial" w:eastAsia="Arial" w:hAnsi="Arial" w:cs="Arial"/>
          <w:i w:val="0"/>
          <w:sz w:val="24"/>
          <w:szCs w:val="24"/>
        </w:rPr>
        <w:t>PROCESSO ADMINISTRATIVO N.º 1412/2026</w:t>
      </w:r>
    </w:p>
    <w:p w14:paraId="4767E96B" w14:textId="77777777" w:rsidR="00A948C8" w:rsidRPr="00457B36" w:rsidRDefault="00A948C8" w:rsidP="00A948C8">
      <w:pPr>
        <w:jc w:val="right"/>
        <w:rPr>
          <w:rFonts w:ascii="Arial" w:eastAsia="Arial" w:hAnsi="Arial" w:cs="Arial"/>
          <w:b/>
          <w:sz w:val="24"/>
          <w:szCs w:val="24"/>
        </w:rPr>
      </w:pPr>
      <w:r w:rsidRPr="00457B36">
        <w:rPr>
          <w:rFonts w:ascii="Arial" w:eastAsia="Arial" w:hAnsi="Arial" w:cs="Arial"/>
          <w:b/>
          <w:sz w:val="24"/>
          <w:szCs w:val="24"/>
        </w:rPr>
        <w:t xml:space="preserve">  PROCESSO LICITATÓRIO N.º 014/2026</w:t>
      </w:r>
    </w:p>
    <w:p w14:paraId="0C73968F" w14:textId="5A6AF66B" w:rsidR="00B749B7" w:rsidRPr="00457B36" w:rsidRDefault="00B749B7" w:rsidP="006418D0">
      <w:pPr>
        <w:jc w:val="right"/>
        <w:rPr>
          <w:rFonts w:ascii="Arial" w:hAnsi="Arial" w:cs="Arial"/>
          <w:b/>
          <w:bCs/>
          <w:color w:val="000000"/>
          <w:sz w:val="24"/>
          <w:szCs w:val="24"/>
        </w:rPr>
      </w:pPr>
      <w:r w:rsidRPr="00457B36">
        <w:rPr>
          <w:rFonts w:ascii="Arial" w:hAnsi="Arial" w:cs="Arial"/>
          <w:b/>
          <w:bCs/>
          <w:color w:val="000000"/>
          <w:sz w:val="24"/>
          <w:szCs w:val="24"/>
        </w:rPr>
        <w:t>ANEXO</w:t>
      </w:r>
      <w:r w:rsidR="00EC6735" w:rsidRPr="00457B36">
        <w:rPr>
          <w:rFonts w:ascii="Arial" w:hAnsi="Arial" w:cs="Arial"/>
          <w:b/>
          <w:bCs/>
          <w:color w:val="000000"/>
          <w:sz w:val="24"/>
          <w:szCs w:val="24"/>
        </w:rPr>
        <w:t xml:space="preserve"> VI </w:t>
      </w:r>
    </w:p>
    <w:p w14:paraId="097976C5" w14:textId="77777777" w:rsidR="00570F00" w:rsidRPr="00457B36" w:rsidRDefault="00570F00" w:rsidP="006418D0">
      <w:pPr>
        <w:jc w:val="right"/>
        <w:rPr>
          <w:rFonts w:ascii="Arial" w:hAnsi="Arial" w:cs="Arial"/>
          <w:b/>
          <w:color w:val="000009"/>
          <w:sz w:val="24"/>
          <w:szCs w:val="24"/>
        </w:rPr>
      </w:pPr>
    </w:p>
    <w:p w14:paraId="49639529" w14:textId="77777777" w:rsidR="00B749B7" w:rsidRPr="00457B36" w:rsidRDefault="00B749B7" w:rsidP="007C64FD">
      <w:pPr>
        <w:jc w:val="center"/>
        <w:rPr>
          <w:rFonts w:ascii="Arial" w:hAnsi="Arial" w:cs="Arial"/>
          <w:b/>
          <w:sz w:val="24"/>
          <w:szCs w:val="24"/>
        </w:rPr>
      </w:pPr>
      <w:r w:rsidRPr="00457B36">
        <w:rPr>
          <w:rFonts w:ascii="Arial" w:hAnsi="Arial" w:cs="Arial"/>
          <w:b/>
          <w:color w:val="000009"/>
          <w:sz w:val="24"/>
          <w:szCs w:val="24"/>
        </w:rPr>
        <w:t xml:space="preserve"> </w:t>
      </w:r>
      <w:r w:rsidRPr="00457B36">
        <w:rPr>
          <w:rFonts w:ascii="Arial" w:hAnsi="Arial" w:cs="Arial"/>
          <w:b/>
          <w:sz w:val="24"/>
          <w:szCs w:val="24"/>
        </w:rPr>
        <w:t>DECLARAÇÃO UNIFICADA</w:t>
      </w:r>
    </w:p>
    <w:p w14:paraId="0C5E1BFE" w14:textId="77777777" w:rsidR="00B749B7" w:rsidRPr="00457B36" w:rsidRDefault="00B749B7" w:rsidP="007C64FD">
      <w:pPr>
        <w:pStyle w:val="Nivel5-AnexoseditalBookStyle"/>
        <w:spacing w:line="240" w:lineRule="auto"/>
        <w:ind w:left="0"/>
        <w:rPr>
          <w:rFonts w:ascii="Arial" w:hAnsi="Arial" w:cs="Arial"/>
        </w:rPr>
      </w:pPr>
    </w:p>
    <w:p w14:paraId="58AC94F3" w14:textId="49946666" w:rsidR="00B749B7" w:rsidRPr="00457B36" w:rsidRDefault="00B749B7" w:rsidP="003F7B5E">
      <w:pPr>
        <w:pStyle w:val="Nivel5-AnexoseditalBookStyle"/>
        <w:spacing w:line="240" w:lineRule="auto"/>
        <w:ind w:left="0"/>
        <w:rPr>
          <w:rFonts w:ascii="Arial" w:hAnsi="Arial" w:cs="Arial"/>
          <w:b/>
          <w:color w:val="CD1619"/>
        </w:rPr>
      </w:pPr>
      <w:r w:rsidRPr="00457B36">
        <w:rPr>
          <w:rFonts w:ascii="Arial" w:hAnsi="Arial" w:cs="Arial"/>
        </w:rPr>
        <w:t xml:space="preserve"> </w:t>
      </w:r>
    </w:p>
    <w:p w14:paraId="4206CABC" w14:textId="13630660" w:rsidR="00B749B7" w:rsidRPr="00457B36" w:rsidRDefault="00B749B7" w:rsidP="007C64FD">
      <w:pPr>
        <w:pStyle w:val="Nivel5-AnexoseditalBookStyle"/>
        <w:spacing w:line="240" w:lineRule="auto"/>
        <w:ind w:left="0"/>
        <w:rPr>
          <w:rFonts w:ascii="Arial" w:hAnsi="Arial" w:cs="Arial"/>
          <w:color w:val="auto"/>
        </w:rPr>
      </w:pPr>
      <w:r w:rsidRPr="00457B36">
        <w:rPr>
          <w:rFonts w:ascii="Arial" w:hAnsi="Arial" w:cs="Arial"/>
        </w:rPr>
        <w:t xml:space="preserve">____________________________________________(razão social), pessoa jurídica de direito privado, inscrita no CNPJ sob o nº __________________________________(informar o </w:t>
      </w:r>
      <w:proofErr w:type="spellStart"/>
      <w:r w:rsidRPr="00457B36">
        <w:rPr>
          <w:rFonts w:ascii="Arial" w:hAnsi="Arial" w:cs="Arial"/>
        </w:rPr>
        <w:t>numero</w:t>
      </w:r>
      <w:proofErr w:type="spellEnd"/>
      <w:r w:rsidRPr="00457B36">
        <w:rPr>
          <w:rFonts w:ascii="Arial" w:hAnsi="Arial" w:cs="Arial"/>
        </w:rPr>
        <w:t xml:space="preserve"> do CNPJ), com sede à __________________________________________________, N° ____, Município ______________________-____ (endereço), por intermédio de seu (a) representante legal </w:t>
      </w:r>
      <w:proofErr w:type="spellStart"/>
      <w:r w:rsidRPr="00457B36">
        <w:rPr>
          <w:rFonts w:ascii="Arial" w:hAnsi="Arial" w:cs="Arial"/>
        </w:rPr>
        <w:t>Sr</w:t>
      </w:r>
      <w:proofErr w:type="spellEnd"/>
      <w:r w:rsidRPr="00457B36">
        <w:rPr>
          <w:rFonts w:ascii="Arial" w:hAnsi="Arial" w:cs="Arial"/>
        </w:rPr>
        <w:t xml:space="preserve">(a) _____________________________________________ (nome), inscrito(a) no CPF sob o nº ____________________________ e no RG nº ________________________, </w:t>
      </w:r>
      <w:r w:rsidRPr="00457B36">
        <w:rPr>
          <w:rFonts w:ascii="Arial" w:hAnsi="Arial" w:cs="Arial"/>
          <w:color w:val="auto"/>
        </w:rPr>
        <w:t xml:space="preserve">para fins de participação no procedimento licitatório </w:t>
      </w:r>
      <w:r w:rsidR="003F7B5E" w:rsidRPr="00457B36">
        <w:rPr>
          <w:rFonts w:ascii="Arial" w:hAnsi="Arial" w:cs="Arial"/>
          <w:color w:val="auto"/>
        </w:rPr>
        <w:t>em referência:</w:t>
      </w:r>
    </w:p>
    <w:p w14:paraId="199C54CF" w14:textId="77777777" w:rsidR="00B749B7" w:rsidRPr="00457B36" w:rsidRDefault="00B749B7" w:rsidP="007C64FD">
      <w:pPr>
        <w:pStyle w:val="Nivel5-AnexoseditalBookStyle"/>
        <w:spacing w:line="240" w:lineRule="auto"/>
        <w:ind w:left="0"/>
        <w:rPr>
          <w:rFonts w:ascii="Arial" w:hAnsi="Arial" w:cs="Arial"/>
          <w:color w:val="auto"/>
        </w:rPr>
      </w:pPr>
    </w:p>
    <w:p w14:paraId="25784E5D" w14:textId="6921AEED" w:rsidR="00825D40" w:rsidRPr="00457B36" w:rsidRDefault="00825D40" w:rsidP="00116AAB">
      <w:pPr>
        <w:pStyle w:val="PargrafodaLista"/>
        <w:numPr>
          <w:ilvl w:val="0"/>
          <w:numId w:val="11"/>
        </w:numPr>
        <w:jc w:val="both"/>
        <w:rPr>
          <w:rStyle w:val="Forte"/>
          <w:rFonts w:ascii="Arial" w:hAnsi="Arial" w:cs="Arial"/>
          <w:b w:val="0"/>
          <w:bCs w:val="0"/>
          <w:sz w:val="24"/>
          <w:szCs w:val="24"/>
        </w:rPr>
      </w:pPr>
      <w:r w:rsidRPr="00457B36">
        <w:rPr>
          <w:rStyle w:val="Forte"/>
          <w:rFonts w:ascii="Arial" w:hAnsi="Arial" w:cs="Arial"/>
          <w:sz w:val="24"/>
          <w:szCs w:val="24"/>
        </w:rPr>
        <w:t xml:space="preserve">DECLARO </w:t>
      </w:r>
      <w:r w:rsidRPr="00457B36">
        <w:rPr>
          <w:rStyle w:val="Forte"/>
          <w:rFonts w:ascii="Arial" w:hAnsi="Arial" w:cs="Arial"/>
          <w:b w:val="0"/>
          <w:bCs w:val="0"/>
          <w:sz w:val="24"/>
          <w:szCs w:val="24"/>
        </w:rPr>
        <w:t xml:space="preserve">que tomei ciência da Concorrência Eletrônica nº </w:t>
      </w:r>
      <w:r w:rsidR="00957EEE" w:rsidRPr="00457B36">
        <w:rPr>
          <w:rStyle w:val="Forte"/>
          <w:rFonts w:ascii="Arial" w:hAnsi="Arial" w:cs="Arial"/>
          <w:sz w:val="24"/>
          <w:szCs w:val="24"/>
        </w:rPr>
        <w:t>00</w:t>
      </w:r>
      <w:r w:rsidR="004646CA">
        <w:rPr>
          <w:rStyle w:val="Forte"/>
          <w:rFonts w:ascii="Arial" w:hAnsi="Arial" w:cs="Arial"/>
          <w:sz w:val="24"/>
          <w:szCs w:val="24"/>
        </w:rPr>
        <w:t>1</w:t>
      </w:r>
      <w:r w:rsidRPr="00457B36">
        <w:rPr>
          <w:rStyle w:val="Forte"/>
          <w:rFonts w:ascii="Arial" w:hAnsi="Arial" w:cs="Arial"/>
          <w:sz w:val="24"/>
          <w:szCs w:val="24"/>
        </w:rPr>
        <w:t>/202</w:t>
      </w:r>
      <w:r w:rsidR="004646CA">
        <w:rPr>
          <w:rStyle w:val="Forte"/>
          <w:rFonts w:ascii="Arial" w:hAnsi="Arial" w:cs="Arial"/>
          <w:sz w:val="24"/>
          <w:szCs w:val="24"/>
        </w:rPr>
        <w:t>6</w:t>
      </w:r>
      <w:r w:rsidRPr="00457B36">
        <w:rPr>
          <w:rStyle w:val="Forte"/>
          <w:rFonts w:ascii="Arial" w:hAnsi="Arial" w:cs="Arial"/>
          <w:b w:val="0"/>
          <w:bCs w:val="0"/>
          <w:sz w:val="24"/>
          <w:szCs w:val="24"/>
        </w:rPr>
        <w:t xml:space="preserve">, do Município de São Gabriel do Oeste MS, Processo Administrativo n.º </w:t>
      </w:r>
      <w:r w:rsidR="00564CF8">
        <w:rPr>
          <w:rStyle w:val="Forte"/>
          <w:rFonts w:ascii="Arial" w:hAnsi="Arial" w:cs="Arial"/>
          <w:b w:val="0"/>
          <w:bCs w:val="0"/>
          <w:sz w:val="24"/>
          <w:szCs w:val="24"/>
        </w:rPr>
        <w:t>1412</w:t>
      </w:r>
      <w:r w:rsidRPr="00457B36">
        <w:rPr>
          <w:rStyle w:val="Forte"/>
          <w:rFonts w:ascii="Arial" w:hAnsi="Arial" w:cs="Arial"/>
          <w:b w:val="0"/>
          <w:bCs w:val="0"/>
          <w:sz w:val="24"/>
          <w:szCs w:val="24"/>
        </w:rPr>
        <w:t>/202</w:t>
      </w:r>
      <w:r w:rsidR="00564CF8">
        <w:rPr>
          <w:rStyle w:val="Forte"/>
          <w:rFonts w:ascii="Arial" w:hAnsi="Arial" w:cs="Arial"/>
          <w:b w:val="0"/>
          <w:bCs w:val="0"/>
          <w:sz w:val="24"/>
          <w:szCs w:val="24"/>
        </w:rPr>
        <w:t>6</w:t>
      </w:r>
      <w:r w:rsidRPr="00457B36">
        <w:rPr>
          <w:rStyle w:val="Forte"/>
          <w:rFonts w:ascii="Arial" w:hAnsi="Arial" w:cs="Arial"/>
          <w:b w:val="0"/>
          <w:bCs w:val="0"/>
          <w:sz w:val="24"/>
          <w:szCs w:val="24"/>
        </w:rPr>
        <w:t xml:space="preserve">, e </w:t>
      </w:r>
      <w:proofErr w:type="spellStart"/>
      <w:r w:rsidRPr="00457B36">
        <w:rPr>
          <w:rStyle w:val="Forte"/>
          <w:rFonts w:ascii="Arial" w:hAnsi="Arial" w:cs="Arial"/>
          <w:b w:val="0"/>
          <w:bCs w:val="0"/>
          <w:sz w:val="24"/>
          <w:szCs w:val="24"/>
        </w:rPr>
        <w:t>submeto-se</w:t>
      </w:r>
      <w:proofErr w:type="spellEnd"/>
      <w:r w:rsidRPr="00457B36">
        <w:rPr>
          <w:rStyle w:val="Forte"/>
          <w:rFonts w:ascii="Arial" w:hAnsi="Arial" w:cs="Arial"/>
          <w:b w:val="0"/>
          <w:bCs w:val="0"/>
          <w:sz w:val="24"/>
          <w:szCs w:val="24"/>
        </w:rPr>
        <w:t xml:space="preserve"> </w:t>
      </w:r>
      <w:r w:rsidRPr="00457B36">
        <w:rPr>
          <w:rFonts w:ascii="Arial" w:eastAsia="Calibri" w:hAnsi="Arial" w:cs="Arial"/>
          <w:sz w:val="24"/>
          <w:szCs w:val="24"/>
        </w:rPr>
        <w:t xml:space="preserve">às condições estabelecidas no edital acima citado, bem como </w:t>
      </w:r>
      <w:r w:rsidRPr="00457B36">
        <w:rPr>
          <w:rStyle w:val="Forte"/>
          <w:rFonts w:ascii="Arial" w:hAnsi="Arial" w:cs="Arial"/>
          <w:b w:val="0"/>
          <w:bCs w:val="0"/>
          <w:sz w:val="24"/>
          <w:szCs w:val="24"/>
        </w:rPr>
        <w:t>à todas as cláusulas e condições expressas na mesma.</w:t>
      </w:r>
    </w:p>
    <w:p w14:paraId="57FB2F77" w14:textId="5409C8EC" w:rsidR="00825D40" w:rsidRPr="00457B36" w:rsidRDefault="00825D40" w:rsidP="00116AAB">
      <w:pPr>
        <w:pStyle w:val="PargrafodaLista"/>
        <w:numPr>
          <w:ilvl w:val="0"/>
          <w:numId w:val="11"/>
        </w:numPr>
        <w:spacing w:line="276" w:lineRule="auto"/>
        <w:jc w:val="both"/>
        <w:rPr>
          <w:rFonts w:ascii="Arial" w:eastAsia="Calibri" w:hAnsi="Arial" w:cs="Arial"/>
          <w:sz w:val="24"/>
          <w:szCs w:val="24"/>
        </w:rPr>
      </w:pPr>
      <w:r w:rsidRPr="00457B36">
        <w:rPr>
          <w:rFonts w:ascii="Arial" w:eastAsia="Calibri" w:hAnsi="Arial" w:cs="Arial"/>
          <w:b/>
          <w:bCs/>
          <w:sz w:val="24"/>
          <w:szCs w:val="24"/>
        </w:rPr>
        <w:t>DECLARO</w:t>
      </w:r>
      <w:r w:rsidRPr="00457B36">
        <w:rPr>
          <w:rFonts w:ascii="Arial" w:eastAsia="Calibri" w:hAnsi="Arial" w:cs="Arial"/>
          <w:sz w:val="24"/>
          <w:szCs w:val="24"/>
        </w:rPr>
        <w:t xml:space="preserve">, em conformidade com a </w:t>
      </w:r>
      <w:r w:rsidR="00437F0E" w:rsidRPr="00457B36">
        <w:rPr>
          <w:rFonts w:ascii="Arial" w:eastAsia="Calibri" w:hAnsi="Arial" w:cs="Arial"/>
          <w:sz w:val="24"/>
          <w:szCs w:val="24"/>
        </w:rPr>
        <w:t>L</w:t>
      </w:r>
      <w:r w:rsidRPr="00457B36">
        <w:rPr>
          <w:rFonts w:ascii="Arial" w:eastAsia="Calibri" w:hAnsi="Arial" w:cs="Arial"/>
          <w:sz w:val="24"/>
          <w:szCs w:val="24"/>
        </w:rPr>
        <w:t xml:space="preserve">ei nº 14.133/2021, que cumpre todos os requisitos para habilitação para este certame licitatório no Município </w:t>
      </w:r>
      <w:r w:rsidRPr="00457B36">
        <w:rPr>
          <w:rFonts w:ascii="Arial" w:eastAsia="Calibri" w:hAnsi="Arial" w:cs="Arial"/>
          <w:b/>
          <w:sz w:val="24"/>
          <w:szCs w:val="24"/>
        </w:rPr>
        <w:t xml:space="preserve">de São Gabriel do Oeste MS </w:t>
      </w:r>
      <w:r w:rsidRPr="00457B36">
        <w:rPr>
          <w:rFonts w:ascii="Arial" w:eastAsia="Calibri" w:hAnsi="Arial" w:cs="Arial"/>
          <w:sz w:val="24"/>
          <w:szCs w:val="24"/>
        </w:rPr>
        <w:t xml:space="preserve">– </w:t>
      </w:r>
      <w:r w:rsidRPr="00457B36">
        <w:rPr>
          <w:rFonts w:ascii="Arial" w:eastAsia="Calibri" w:hAnsi="Arial" w:cs="Arial"/>
          <w:b/>
          <w:sz w:val="24"/>
          <w:szCs w:val="24"/>
        </w:rPr>
        <w:t xml:space="preserve">Concorrência Eletrônica nº </w:t>
      </w:r>
      <w:r w:rsidR="00957EEE" w:rsidRPr="00457B36">
        <w:rPr>
          <w:rFonts w:ascii="Arial" w:eastAsia="Calibri" w:hAnsi="Arial" w:cs="Arial"/>
          <w:b/>
          <w:sz w:val="24"/>
          <w:szCs w:val="24"/>
        </w:rPr>
        <w:t>00</w:t>
      </w:r>
      <w:r w:rsidR="004646CA">
        <w:rPr>
          <w:rFonts w:ascii="Arial" w:eastAsia="Calibri" w:hAnsi="Arial" w:cs="Arial"/>
          <w:b/>
          <w:sz w:val="24"/>
          <w:szCs w:val="24"/>
        </w:rPr>
        <w:t>1</w:t>
      </w:r>
      <w:r w:rsidRPr="00457B36">
        <w:rPr>
          <w:rFonts w:ascii="Arial" w:eastAsia="Calibri" w:hAnsi="Arial" w:cs="Arial"/>
          <w:b/>
          <w:sz w:val="24"/>
          <w:szCs w:val="24"/>
        </w:rPr>
        <w:t>/202</w:t>
      </w:r>
      <w:r w:rsidR="004646CA">
        <w:rPr>
          <w:rFonts w:ascii="Arial" w:eastAsia="Calibri" w:hAnsi="Arial" w:cs="Arial"/>
          <w:b/>
          <w:sz w:val="24"/>
          <w:szCs w:val="24"/>
        </w:rPr>
        <w:t>6</w:t>
      </w:r>
      <w:r w:rsidR="00C46FBD" w:rsidRPr="00457B36">
        <w:rPr>
          <w:rFonts w:ascii="Arial" w:eastAsia="Calibri" w:hAnsi="Arial" w:cs="Arial"/>
          <w:b/>
          <w:sz w:val="24"/>
          <w:szCs w:val="24"/>
        </w:rPr>
        <w:t>.</w:t>
      </w:r>
    </w:p>
    <w:p w14:paraId="67FE2FB0" w14:textId="7E6C5458" w:rsidR="00437F0E" w:rsidRPr="00457B36" w:rsidRDefault="00437F0E" w:rsidP="00116AAB">
      <w:pPr>
        <w:pStyle w:val="PargrafodaLista"/>
        <w:numPr>
          <w:ilvl w:val="0"/>
          <w:numId w:val="11"/>
        </w:numPr>
        <w:spacing w:line="276" w:lineRule="auto"/>
        <w:jc w:val="both"/>
        <w:rPr>
          <w:rFonts w:ascii="Arial" w:eastAsia="Calibri" w:hAnsi="Arial" w:cs="Arial"/>
          <w:sz w:val="24"/>
          <w:szCs w:val="24"/>
        </w:rPr>
      </w:pPr>
      <w:r w:rsidRPr="00457B36">
        <w:rPr>
          <w:rFonts w:ascii="Arial" w:hAnsi="Arial" w:cs="Arial"/>
          <w:b/>
          <w:bCs/>
          <w:sz w:val="24"/>
          <w:szCs w:val="24"/>
        </w:rPr>
        <w:t>DECLARO</w:t>
      </w:r>
      <w:r w:rsidRPr="00457B36">
        <w:rPr>
          <w:rFonts w:ascii="Arial" w:hAnsi="Arial" w:cs="Arial"/>
          <w:sz w:val="24"/>
          <w:szCs w:val="24"/>
        </w:rPr>
        <w:t xml:space="preserve"> que tomei conhecimento de todas as informações e das condições locais para o cumprimento das obrigações objeto da licitação referente à Concorrência </w:t>
      </w:r>
      <w:r w:rsidR="00957EEE" w:rsidRPr="00457B36">
        <w:rPr>
          <w:rFonts w:ascii="Arial" w:hAnsi="Arial" w:cs="Arial"/>
          <w:b/>
          <w:bCs/>
          <w:sz w:val="24"/>
          <w:szCs w:val="24"/>
        </w:rPr>
        <w:t>00</w:t>
      </w:r>
      <w:r w:rsidR="004646CA">
        <w:rPr>
          <w:rFonts w:ascii="Arial" w:hAnsi="Arial" w:cs="Arial"/>
          <w:b/>
          <w:bCs/>
          <w:sz w:val="24"/>
          <w:szCs w:val="24"/>
        </w:rPr>
        <w:t>1</w:t>
      </w:r>
      <w:r w:rsidRPr="00457B36">
        <w:rPr>
          <w:rFonts w:ascii="Arial" w:hAnsi="Arial" w:cs="Arial"/>
          <w:b/>
          <w:bCs/>
          <w:sz w:val="24"/>
          <w:szCs w:val="24"/>
        </w:rPr>
        <w:t>/202</w:t>
      </w:r>
      <w:r w:rsidR="004646CA">
        <w:rPr>
          <w:rFonts w:ascii="Arial" w:hAnsi="Arial" w:cs="Arial"/>
          <w:b/>
          <w:bCs/>
          <w:sz w:val="24"/>
          <w:szCs w:val="24"/>
        </w:rPr>
        <w:t>6</w:t>
      </w:r>
      <w:r w:rsidRPr="00457B36">
        <w:rPr>
          <w:rFonts w:ascii="Arial" w:hAnsi="Arial" w:cs="Arial"/>
          <w:b/>
          <w:bCs/>
          <w:sz w:val="24"/>
          <w:szCs w:val="24"/>
        </w:rPr>
        <w:t>.</w:t>
      </w:r>
    </w:p>
    <w:p w14:paraId="266BC556" w14:textId="79F95044" w:rsidR="00825D40" w:rsidRPr="00457B36" w:rsidRDefault="00825D40" w:rsidP="00116AAB">
      <w:pPr>
        <w:pStyle w:val="Nivel5-AnexoseditalBookStyle"/>
        <w:numPr>
          <w:ilvl w:val="0"/>
          <w:numId w:val="11"/>
        </w:numPr>
        <w:spacing w:line="240" w:lineRule="auto"/>
        <w:rPr>
          <w:rFonts w:ascii="Arial" w:hAnsi="Arial" w:cs="Arial"/>
        </w:rPr>
      </w:pPr>
      <w:r w:rsidRPr="00457B36">
        <w:rPr>
          <w:rStyle w:val="Forte"/>
          <w:rFonts w:ascii="Arial" w:hAnsi="Arial" w:cs="Arial"/>
        </w:rPr>
        <w:t>DECLARO</w:t>
      </w:r>
      <w:r w:rsidRPr="00457B36">
        <w:rPr>
          <w:rFonts w:ascii="Arial" w:hAnsi="Arial" w:cs="Arial"/>
        </w:rPr>
        <w:t xml:space="preserve">, sob as penalidades cabíveis, a inexistência de </w:t>
      </w:r>
      <w:r w:rsidRPr="00457B36">
        <w:rPr>
          <w:rFonts w:ascii="Arial" w:hAnsi="Arial" w:cs="Arial"/>
          <w:bCs/>
        </w:rPr>
        <w:t xml:space="preserve">fatos supervenientes impeditivos </w:t>
      </w:r>
      <w:r w:rsidRPr="00457B36">
        <w:rPr>
          <w:rFonts w:ascii="Arial" w:hAnsi="Arial" w:cs="Arial"/>
        </w:rPr>
        <w:t>da sua habilitação ou que comprometa a idoneidade da proponente.</w:t>
      </w:r>
    </w:p>
    <w:p w14:paraId="659AB7E9" w14:textId="20499346" w:rsidR="00825D40" w:rsidRPr="00457B36" w:rsidRDefault="00825D40" w:rsidP="00116AAB">
      <w:pPr>
        <w:pStyle w:val="PargrafodaLista"/>
        <w:numPr>
          <w:ilvl w:val="0"/>
          <w:numId w:val="11"/>
        </w:numPr>
        <w:spacing w:line="276" w:lineRule="auto"/>
        <w:jc w:val="both"/>
        <w:rPr>
          <w:rFonts w:ascii="Arial" w:eastAsia="Calibri" w:hAnsi="Arial" w:cs="Arial"/>
          <w:sz w:val="24"/>
          <w:szCs w:val="24"/>
        </w:rPr>
      </w:pPr>
      <w:r w:rsidRPr="00457B36">
        <w:rPr>
          <w:rFonts w:ascii="Arial" w:eastAsia="Calibri" w:hAnsi="Arial" w:cs="Arial"/>
          <w:b/>
          <w:bCs/>
          <w:sz w:val="24"/>
          <w:szCs w:val="24"/>
        </w:rPr>
        <w:t>DECLARO</w:t>
      </w:r>
      <w:r w:rsidRPr="00457B36">
        <w:rPr>
          <w:rFonts w:ascii="Arial" w:eastAsia="Calibri" w:hAnsi="Arial" w:cs="Arial"/>
          <w:sz w:val="24"/>
          <w:szCs w:val="24"/>
        </w:rPr>
        <w:t xml:space="preserve"> não ter recebido do município de São Gabriel do Oeste MS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41A396DB" w14:textId="7CF589E6" w:rsidR="00C46FBD" w:rsidRPr="00457B36" w:rsidRDefault="00C46FBD" w:rsidP="00116AAB">
      <w:pPr>
        <w:pStyle w:val="PargrafodaLista"/>
        <w:numPr>
          <w:ilvl w:val="0"/>
          <w:numId w:val="11"/>
        </w:numPr>
        <w:spacing w:line="276" w:lineRule="auto"/>
        <w:jc w:val="both"/>
        <w:rPr>
          <w:rFonts w:ascii="Arial" w:eastAsia="Calibri" w:hAnsi="Arial" w:cs="Arial"/>
          <w:sz w:val="24"/>
          <w:szCs w:val="24"/>
        </w:rPr>
      </w:pPr>
      <w:r w:rsidRPr="00457B36">
        <w:rPr>
          <w:rFonts w:ascii="Arial" w:hAnsi="Arial" w:cs="Arial"/>
          <w:b/>
          <w:bCs/>
          <w:sz w:val="24"/>
          <w:szCs w:val="24"/>
        </w:rPr>
        <w:t>DECLARO</w:t>
      </w:r>
      <w:r w:rsidRPr="00457B36">
        <w:rPr>
          <w:rFonts w:ascii="Arial" w:hAnsi="Arial" w:cs="Arial"/>
          <w:sz w:val="24"/>
          <w:szCs w:val="24"/>
        </w:rPr>
        <w:t>, sob as penalidades da lei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r w:rsidR="0047554B" w:rsidRPr="00457B36">
        <w:rPr>
          <w:rFonts w:ascii="Arial" w:hAnsi="Arial" w:cs="Arial"/>
          <w:sz w:val="24"/>
          <w:szCs w:val="24"/>
        </w:rPr>
        <w:t>.</w:t>
      </w:r>
    </w:p>
    <w:p w14:paraId="35E4A415" w14:textId="2FA47927" w:rsidR="002E3B4B" w:rsidRPr="00457B36" w:rsidRDefault="00B749B7" w:rsidP="00116AAB">
      <w:pPr>
        <w:pStyle w:val="Nivel5-AnexoseditalBookStyle"/>
        <w:numPr>
          <w:ilvl w:val="0"/>
          <w:numId w:val="11"/>
        </w:numPr>
        <w:spacing w:line="240" w:lineRule="auto"/>
        <w:rPr>
          <w:rFonts w:ascii="Arial" w:hAnsi="Arial" w:cs="Arial"/>
        </w:rPr>
      </w:pPr>
      <w:r w:rsidRPr="00457B36">
        <w:rPr>
          <w:rStyle w:val="Forte"/>
          <w:rFonts w:ascii="Arial" w:hAnsi="Arial" w:cs="Arial"/>
        </w:rPr>
        <w:t>DECLARO</w:t>
      </w:r>
      <w:r w:rsidRPr="00457B36">
        <w:rPr>
          <w:rFonts w:ascii="Arial" w:hAnsi="Arial" w:cs="Arial"/>
          <w:color w:val="auto"/>
        </w:rPr>
        <w:t xml:space="preserve"> que não possuímos em nosso quadro de pessoal empregado(s) com menos de 18 (dezoito) anos em trabalho noturno, perigoso ou insalubre e de 16 (dezesseis) anos em qualquer trabalho, salvo na condição de aprendiz, nos termos </w:t>
      </w:r>
      <w:r w:rsidRPr="00457B36">
        <w:rPr>
          <w:rFonts w:ascii="Arial" w:hAnsi="Arial" w:cs="Arial"/>
          <w:color w:val="auto"/>
        </w:rPr>
        <w:lastRenderedPageBreak/>
        <w:t>do inciso XXXIII do art. 7º da Constituição Federal de 1998 (Lei nº 9.854/99).</w:t>
      </w:r>
    </w:p>
    <w:p w14:paraId="5326501F" w14:textId="790CBB24" w:rsidR="002E3B4B" w:rsidRPr="00457B36" w:rsidRDefault="002E3B4B" w:rsidP="00116AAB">
      <w:pPr>
        <w:pStyle w:val="PargrafodaLista"/>
        <w:numPr>
          <w:ilvl w:val="0"/>
          <w:numId w:val="11"/>
        </w:numPr>
        <w:spacing w:line="276" w:lineRule="auto"/>
        <w:jc w:val="both"/>
        <w:rPr>
          <w:rFonts w:ascii="Arial" w:eastAsia="Calibri" w:hAnsi="Arial" w:cs="Arial"/>
          <w:b/>
          <w:sz w:val="24"/>
          <w:szCs w:val="24"/>
        </w:rPr>
      </w:pPr>
      <w:r w:rsidRPr="00457B36">
        <w:rPr>
          <w:rFonts w:ascii="Arial" w:hAnsi="Arial" w:cs="Arial"/>
          <w:b/>
          <w:bCs/>
          <w:sz w:val="24"/>
          <w:szCs w:val="24"/>
        </w:rPr>
        <w:t>DECLARO</w:t>
      </w:r>
      <w:r w:rsidRPr="00457B36">
        <w:rPr>
          <w:rFonts w:ascii="Arial" w:hAnsi="Arial" w:cs="Arial"/>
          <w:sz w:val="24"/>
          <w:szCs w:val="24"/>
        </w:rPr>
        <w:t xml:space="preserve">, sob as penas da lei, que não possui, em sua cadeia produtiva, empregados executando trabalho degradante ou forçado, observando o disposto nos incisos </w:t>
      </w:r>
      <w:r w:rsidR="00035E78" w:rsidRPr="00457B36">
        <w:rPr>
          <w:rFonts w:ascii="Arial" w:hAnsi="Arial" w:cs="Arial"/>
          <w:sz w:val="24"/>
          <w:szCs w:val="24"/>
        </w:rPr>
        <w:t>III</w:t>
      </w:r>
      <w:r w:rsidRPr="00457B36">
        <w:rPr>
          <w:rFonts w:ascii="Arial" w:hAnsi="Arial" w:cs="Arial"/>
          <w:sz w:val="24"/>
          <w:szCs w:val="24"/>
        </w:rPr>
        <w:t xml:space="preserve"> e </w:t>
      </w:r>
      <w:r w:rsidR="00035E78" w:rsidRPr="00457B36">
        <w:rPr>
          <w:rFonts w:ascii="Arial" w:hAnsi="Arial" w:cs="Arial"/>
          <w:sz w:val="24"/>
          <w:szCs w:val="24"/>
        </w:rPr>
        <w:t>IV</w:t>
      </w:r>
      <w:r w:rsidRPr="00457B36">
        <w:rPr>
          <w:rFonts w:ascii="Arial" w:hAnsi="Arial" w:cs="Arial"/>
          <w:sz w:val="24"/>
          <w:szCs w:val="24"/>
        </w:rPr>
        <w:t xml:space="preserve"> do art. 1º e no inciso </w:t>
      </w:r>
      <w:r w:rsidR="00035E78" w:rsidRPr="00457B36">
        <w:rPr>
          <w:rFonts w:ascii="Arial" w:hAnsi="Arial" w:cs="Arial"/>
          <w:sz w:val="24"/>
          <w:szCs w:val="24"/>
        </w:rPr>
        <w:t>III</w:t>
      </w:r>
      <w:r w:rsidRPr="00457B36">
        <w:rPr>
          <w:rFonts w:ascii="Arial" w:hAnsi="Arial" w:cs="Arial"/>
          <w:sz w:val="24"/>
          <w:szCs w:val="24"/>
        </w:rPr>
        <w:t xml:space="preserve"> do art. 5º da constituição federal.</w:t>
      </w:r>
    </w:p>
    <w:p w14:paraId="57FEFDFE" w14:textId="3284FFC7" w:rsidR="0047554B" w:rsidRPr="00457B36" w:rsidRDefault="0047554B" w:rsidP="00116AAB">
      <w:pPr>
        <w:pStyle w:val="Nivel5-AnexoseditalBookStyle"/>
        <w:numPr>
          <w:ilvl w:val="0"/>
          <w:numId w:val="11"/>
        </w:numPr>
        <w:spacing w:line="240" w:lineRule="auto"/>
        <w:rPr>
          <w:rFonts w:ascii="Arial" w:hAnsi="Arial" w:cs="Arial"/>
        </w:rPr>
      </w:pPr>
      <w:r w:rsidRPr="00457B36">
        <w:rPr>
          <w:rFonts w:ascii="Arial" w:hAnsi="Arial" w:cs="Arial"/>
          <w:b/>
          <w:bCs/>
        </w:rPr>
        <w:t>DECLARO</w:t>
      </w:r>
      <w:r w:rsidRPr="00457B36">
        <w:rPr>
          <w:rFonts w:ascii="Arial" w:hAnsi="Arial" w:cs="Arial"/>
        </w:rPr>
        <w:t xml:space="preserve"> conhecer o local a ser executada a obra bem como todos os aspectos que possam influir direta ou indiretamente na execução da mesma, tendo pleno conhecimento do objeto e das especificações da obra, bem como assume todas as responsabilidades pela execução, ressalvando-se o direito recursal, tendo declinado do direito de participar da Vistoria ao local da referida obra.</w:t>
      </w:r>
    </w:p>
    <w:p w14:paraId="33554AB6" w14:textId="1A64A4C0" w:rsidR="00437F0E" w:rsidRPr="00457B36" w:rsidRDefault="00437F0E" w:rsidP="00116AAB">
      <w:pPr>
        <w:pStyle w:val="Nivel5-AnexoseditalBookStyle"/>
        <w:numPr>
          <w:ilvl w:val="0"/>
          <w:numId w:val="11"/>
        </w:numPr>
        <w:spacing w:line="240" w:lineRule="auto"/>
        <w:rPr>
          <w:rFonts w:ascii="Arial" w:hAnsi="Arial" w:cs="Arial"/>
        </w:rPr>
      </w:pPr>
      <w:r w:rsidRPr="00457B36">
        <w:rPr>
          <w:rFonts w:ascii="Arial" w:hAnsi="Arial" w:cs="Arial"/>
          <w:b/>
          <w:bCs/>
        </w:rPr>
        <w:t>DECLARO</w:t>
      </w:r>
      <w:r w:rsidRPr="00457B36">
        <w:rPr>
          <w:rFonts w:ascii="Arial" w:hAnsi="Arial" w:cs="Arial"/>
        </w:rPr>
        <w:t>, sob as penas da lei, que têm em disponibilidade, no mínimo, todo o equipamento, instalações e pessoal técnico especializado, necessários e essenciais para o fiel cumprimento do objeto desta licitação.</w:t>
      </w:r>
    </w:p>
    <w:p w14:paraId="26B25B13" w14:textId="77777777" w:rsidR="00B749B7" w:rsidRPr="00457B36" w:rsidRDefault="00B749B7" w:rsidP="00116AAB">
      <w:pPr>
        <w:pStyle w:val="Nivel5-AnexoseditalBookStyle"/>
        <w:numPr>
          <w:ilvl w:val="0"/>
          <w:numId w:val="11"/>
        </w:numPr>
        <w:spacing w:line="240" w:lineRule="auto"/>
        <w:rPr>
          <w:rFonts w:ascii="Arial" w:hAnsi="Arial" w:cs="Arial"/>
        </w:rPr>
      </w:pPr>
      <w:r w:rsidRPr="00457B36">
        <w:rPr>
          <w:rStyle w:val="Forte"/>
          <w:rFonts w:ascii="Arial" w:hAnsi="Arial" w:cs="Arial"/>
        </w:rPr>
        <w:t>DECLARO</w:t>
      </w:r>
      <w:r w:rsidRPr="00457B36">
        <w:rPr>
          <w:rFonts w:ascii="Arial" w:hAnsi="Arial" w:cs="Arial"/>
        </w:rPr>
        <w:t>, que não possuímos em nosso quadro societário servidor público da ativa, ou empregado de empresa pública ou de sociedade de economia mista, da contratante, sendo de inteira responsabilidade do contratado a fiscalização dessa vedação; (art. 18, XII, Lei 13.080/2015).</w:t>
      </w:r>
    </w:p>
    <w:p w14:paraId="235CA38C" w14:textId="634CA959" w:rsidR="00B749B7" w:rsidRPr="00457B36" w:rsidRDefault="00B749B7" w:rsidP="00116AAB">
      <w:pPr>
        <w:pStyle w:val="Nivel5-AnexoseditalBookStyle"/>
        <w:numPr>
          <w:ilvl w:val="0"/>
          <w:numId w:val="11"/>
        </w:numPr>
        <w:spacing w:line="240" w:lineRule="auto"/>
        <w:rPr>
          <w:rFonts w:ascii="Arial" w:hAnsi="Arial" w:cs="Arial"/>
        </w:rPr>
      </w:pPr>
      <w:r w:rsidRPr="00457B36">
        <w:rPr>
          <w:rFonts w:ascii="Arial" w:hAnsi="Arial" w:cs="Arial"/>
          <w:b/>
        </w:rPr>
        <w:t>DECLARO</w:t>
      </w:r>
      <w:r w:rsidRPr="00457B36">
        <w:rPr>
          <w:rFonts w:ascii="Arial" w:hAnsi="Arial" w:cs="Arial"/>
        </w:rPr>
        <w:t xml:space="preserve"> de que caso seja vencedora, n</w:t>
      </w:r>
      <w:r w:rsidR="008003CB" w:rsidRPr="00457B36">
        <w:rPr>
          <w:rFonts w:ascii="Arial" w:hAnsi="Arial" w:cs="Arial"/>
        </w:rPr>
        <w:t>a</w:t>
      </w:r>
      <w:r w:rsidRPr="00457B36">
        <w:rPr>
          <w:rFonts w:ascii="Arial" w:hAnsi="Arial" w:cs="Arial"/>
        </w:rPr>
        <w:t xml:space="preserve"> assinatura do Contrato/Ata de Registro</w:t>
      </w:r>
      <w:r w:rsidR="008003CB" w:rsidRPr="00457B36">
        <w:rPr>
          <w:rFonts w:ascii="Arial" w:hAnsi="Arial" w:cs="Arial"/>
        </w:rPr>
        <w:t>,</w:t>
      </w:r>
      <w:r w:rsidRPr="00457B36">
        <w:rPr>
          <w:rFonts w:ascii="Arial" w:hAnsi="Arial" w:cs="Arial"/>
        </w:rPr>
        <w:t xml:space="preserve"> irá apresentar o comprovante de que a mesma está cadastrada no “SISTEMA E-CJUR” do Tribunal de Contas do Estado de Mato Grosso do Sul, conforme dispõe o inciso V do Artigo 15 da Resolução nº 65, de 13 de dezembro de 2017, alterada pela Resolução nº 149, de 28 de julho 2021.</w:t>
      </w:r>
    </w:p>
    <w:p w14:paraId="33FAFBD1" w14:textId="77777777" w:rsidR="00B749B7" w:rsidRPr="00457B36" w:rsidRDefault="00B749B7" w:rsidP="00116AAB">
      <w:pPr>
        <w:pStyle w:val="Nivel5-AnexoseditalBookStyle"/>
        <w:numPr>
          <w:ilvl w:val="0"/>
          <w:numId w:val="11"/>
        </w:numPr>
        <w:spacing w:line="240" w:lineRule="auto"/>
        <w:rPr>
          <w:rFonts w:ascii="Arial" w:hAnsi="Arial" w:cs="Arial"/>
        </w:rPr>
      </w:pPr>
      <w:r w:rsidRPr="00457B36">
        <w:rPr>
          <w:rFonts w:ascii="Arial" w:hAnsi="Arial" w:cs="Arial"/>
          <w:b/>
        </w:rPr>
        <w:t>DECLARO</w:t>
      </w:r>
      <w:r w:rsidRPr="00457B36">
        <w:rPr>
          <w:rFonts w:ascii="Arial" w:hAnsi="Arial" w:cs="Arial"/>
        </w:rPr>
        <w:t>, para os devidos fins de direito e nos termos da lei, que serão rigorosamente observadas as normas contidas na Lei Geral de Proteção aos Dados (LGPD), Lei nº 13.709/2018.</w:t>
      </w:r>
    </w:p>
    <w:p w14:paraId="3E9B3F1E" w14:textId="4753F404" w:rsidR="00B749B7" w:rsidRPr="00457B36" w:rsidRDefault="00B749B7" w:rsidP="00116AAB">
      <w:pPr>
        <w:pStyle w:val="Nivel5-AnexoseditalBookStyle"/>
        <w:numPr>
          <w:ilvl w:val="0"/>
          <w:numId w:val="11"/>
        </w:numPr>
        <w:spacing w:line="240" w:lineRule="auto"/>
        <w:rPr>
          <w:rFonts w:ascii="Arial" w:hAnsi="Arial" w:cs="Arial"/>
        </w:rPr>
      </w:pPr>
      <w:r w:rsidRPr="00457B36">
        <w:rPr>
          <w:rFonts w:ascii="Arial" w:hAnsi="Arial" w:cs="Arial"/>
          <w:b/>
        </w:rPr>
        <w:t>DECLAR</w:t>
      </w:r>
      <w:r w:rsidR="009F2E61" w:rsidRPr="00457B36">
        <w:rPr>
          <w:rFonts w:ascii="Arial" w:hAnsi="Arial" w:cs="Arial"/>
          <w:b/>
        </w:rPr>
        <w:t>O</w:t>
      </w:r>
      <w:r w:rsidRPr="00457B36">
        <w:rPr>
          <w:rFonts w:ascii="Arial" w:hAnsi="Arial" w:cs="Arial"/>
        </w:rPr>
        <w:t xml:space="preserve"> não est</w:t>
      </w:r>
      <w:r w:rsidR="009F2E61" w:rsidRPr="00457B36">
        <w:rPr>
          <w:rFonts w:ascii="Arial" w:hAnsi="Arial" w:cs="Arial"/>
        </w:rPr>
        <w:t xml:space="preserve">ar </w:t>
      </w:r>
      <w:r w:rsidRPr="00457B36">
        <w:rPr>
          <w:rFonts w:ascii="Arial" w:hAnsi="Arial" w:cs="Arial"/>
        </w:rPr>
        <w:t>condenad</w:t>
      </w:r>
      <w:r w:rsidR="009F2E61" w:rsidRPr="00457B36">
        <w:rPr>
          <w:rFonts w:ascii="Arial" w:hAnsi="Arial" w:cs="Arial"/>
        </w:rPr>
        <w:t>o</w:t>
      </w:r>
      <w:r w:rsidRPr="00457B36">
        <w:rPr>
          <w:rFonts w:ascii="Arial" w:hAnsi="Arial" w:cs="Arial"/>
        </w:rPr>
        <w:t>, por sentença transitada em julgado, à pena de interdição temporária de direitos (proibição de o condenado contratar com o Poder Público, de receber incentivos fiscais ou quaisquer outros benefícios, bem como de participar de licitações) devido à prática de crimes ambientais, conforme disciplinado no artigo 10, da Lei Federal nº 9.605/1998;</w:t>
      </w:r>
    </w:p>
    <w:p w14:paraId="37DEAD54" w14:textId="64A66E38" w:rsidR="00825D40" w:rsidRPr="00457B36" w:rsidRDefault="00825D40" w:rsidP="00116AAB">
      <w:pPr>
        <w:pStyle w:val="PargrafodaLista"/>
        <w:numPr>
          <w:ilvl w:val="0"/>
          <w:numId w:val="11"/>
        </w:numPr>
        <w:spacing w:line="276" w:lineRule="auto"/>
        <w:jc w:val="both"/>
        <w:rPr>
          <w:rFonts w:ascii="Arial" w:hAnsi="Arial" w:cs="Arial"/>
          <w:sz w:val="24"/>
          <w:szCs w:val="24"/>
        </w:rPr>
      </w:pPr>
      <w:r w:rsidRPr="00457B36">
        <w:rPr>
          <w:rFonts w:ascii="Arial" w:hAnsi="Arial" w:cs="Arial"/>
          <w:b/>
          <w:bCs/>
          <w:sz w:val="24"/>
          <w:szCs w:val="24"/>
        </w:rPr>
        <w:t>DECLARO</w:t>
      </w:r>
      <w:r w:rsidRPr="00457B36">
        <w:rPr>
          <w:rFonts w:ascii="Arial" w:hAnsi="Arial" w:cs="Arial"/>
          <w:sz w:val="24"/>
          <w:szCs w:val="24"/>
        </w:rPr>
        <w:t>, para os devidos fins, que atende à reserva de cargos prevista em lei para pessoa com deficiência ou para reabilitado da previdência social e que atendem às regras de acessibilidade previstas na legislação, conforme disposto no art. 93 da lei nº 8.213, de 24 de julho de 1991.</w:t>
      </w:r>
    </w:p>
    <w:p w14:paraId="488EE31C" w14:textId="5C17B7E1" w:rsidR="00B749B7" w:rsidRPr="00457B36" w:rsidRDefault="00B749B7" w:rsidP="00116AAB">
      <w:pPr>
        <w:pStyle w:val="Nivel5-AnexoseditalBookStyle"/>
        <w:numPr>
          <w:ilvl w:val="0"/>
          <w:numId w:val="11"/>
        </w:numPr>
        <w:spacing w:line="240" w:lineRule="auto"/>
        <w:rPr>
          <w:rFonts w:ascii="Arial" w:hAnsi="Arial" w:cs="Arial"/>
        </w:rPr>
      </w:pPr>
      <w:r w:rsidRPr="00457B36">
        <w:rPr>
          <w:rFonts w:ascii="Arial" w:hAnsi="Arial" w:cs="Arial"/>
          <w:b/>
        </w:rPr>
        <w:t>DECLAR</w:t>
      </w:r>
      <w:r w:rsidR="009F2E61" w:rsidRPr="00457B36">
        <w:rPr>
          <w:rFonts w:ascii="Arial" w:hAnsi="Arial" w:cs="Arial"/>
          <w:b/>
        </w:rPr>
        <w:t>O</w:t>
      </w:r>
      <w:r w:rsidRPr="00457B36">
        <w:rPr>
          <w:rFonts w:ascii="Arial" w:hAnsi="Arial" w:cs="Arial"/>
        </w:rPr>
        <w:t xml:space="preserve"> 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e ambientalmente adequada, de que trata o inciso XII art. 18 da Lei nº 14.133/21, quando aplicável;</w:t>
      </w:r>
    </w:p>
    <w:p w14:paraId="3DA7901B" w14:textId="77777777" w:rsidR="00B749B7" w:rsidRPr="00457B36" w:rsidRDefault="00B749B7" w:rsidP="007C64FD">
      <w:pPr>
        <w:jc w:val="center"/>
        <w:rPr>
          <w:rFonts w:ascii="Arial" w:hAnsi="Arial" w:cs="Arial"/>
          <w:b/>
          <w:sz w:val="24"/>
          <w:szCs w:val="24"/>
        </w:rPr>
      </w:pPr>
    </w:p>
    <w:p w14:paraId="01ADE164" w14:textId="403DF7BA" w:rsidR="00B749B7" w:rsidRPr="00457B36" w:rsidRDefault="003F7B5E" w:rsidP="003F7B5E">
      <w:pPr>
        <w:jc w:val="right"/>
        <w:rPr>
          <w:rFonts w:ascii="Arial" w:hAnsi="Arial" w:cs="Arial"/>
          <w:bCs/>
          <w:sz w:val="24"/>
          <w:szCs w:val="24"/>
        </w:rPr>
      </w:pPr>
      <w:r w:rsidRPr="00457B36">
        <w:rPr>
          <w:rFonts w:ascii="Arial" w:hAnsi="Arial" w:cs="Arial"/>
          <w:bCs/>
          <w:sz w:val="24"/>
          <w:szCs w:val="24"/>
        </w:rPr>
        <w:t>Por ser verdade firmo o presente.</w:t>
      </w:r>
    </w:p>
    <w:p w14:paraId="24986666" w14:textId="77777777" w:rsidR="00B749B7" w:rsidRPr="00457B36" w:rsidRDefault="00B749B7" w:rsidP="007C64FD">
      <w:pPr>
        <w:jc w:val="center"/>
        <w:rPr>
          <w:rFonts w:ascii="Arial" w:hAnsi="Arial" w:cs="Arial"/>
          <w:bCs/>
          <w:sz w:val="24"/>
          <w:szCs w:val="24"/>
        </w:rPr>
      </w:pPr>
    </w:p>
    <w:p w14:paraId="18CA1102" w14:textId="49932ADA" w:rsidR="006418D0" w:rsidRPr="00457B36" w:rsidRDefault="003F7B5E" w:rsidP="007C64FD">
      <w:pPr>
        <w:jc w:val="center"/>
        <w:rPr>
          <w:rFonts w:ascii="Arial" w:hAnsi="Arial" w:cs="Arial"/>
          <w:bCs/>
          <w:sz w:val="24"/>
          <w:szCs w:val="24"/>
        </w:rPr>
      </w:pPr>
      <w:r w:rsidRPr="00457B36">
        <w:rPr>
          <w:rFonts w:ascii="Arial" w:hAnsi="Arial" w:cs="Arial"/>
          <w:bCs/>
          <w:sz w:val="24"/>
          <w:szCs w:val="24"/>
        </w:rPr>
        <w:t>Local, _____ de _____ de 202</w:t>
      </w:r>
      <w:r w:rsidR="00A948C8" w:rsidRPr="00457B36">
        <w:rPr>
          <w:rFonts w:ascii="Arial" w:hAnsi="Arial" w:cs="Arial"/>
          <w:bCs/>
          <w:sz w:val="24"/>
          <w:szCs w:val="24"/>
        </w:rPr>
        <w:t>6</w:t>
      </w:r>
    </w:p>
    <w:p w14:paraId="4E7AB53B" w14:textId="77777777" w:rsidR="003F7B5E" w:rsidRPr="00457B36" w:rsidRDefault="003F7B5E" w:rsidP="007C64FD">
      <w:pPr>
        <w:jc w:val="center"/>
        <w:rPr>
          <w:rFonts w:ascii="Arial" w:hAnsi="Arial" w:cs="Arial"/>
          <w:bCs/>
          <w:sz w:val="24"/>
          <w:szCs w:val="24"/>
        </w:rPr>
      </w:pPr>
    </w:p>
    <w:p w14:paraId="04A0537D" w14:textId="77777777" w:rsidR="003F7B5E" w:rsidRPr="00457B36" w:rsidRDefault="003F7B5E" w:rsidP="007C64FD">
      <w:pPr>
        <w:jc w:val="center"/>
        <w:rPr>
          <w:rFonts w:ascii="Arial" w:hAnsi="Arial" w:cs="Arial"/>
          <w:bCs/>
          <w:sz w:val="24"/>
          <w:szCs w:val="24"/>
        </w:rPr>
      </w:pPr>
    </w:p>
    <w:p w14:paraId="0A5B4B0E" w14:textId="269E7424" w:rsidR="003F7B5E" w:rsidRPr="00457B36" w:rsidRDefault="003F7B5E" w:rsidP="007C64FD">
      <w:pPr>
        <w:jc w:val="center"/>
        <w:rPr>
          <w:rFonts w:ascii="Arial" w:hAnsi="Arial" w:cs="Arial"/>
          <w:bCs/>
          <w:sz w:val="24"/>
          <w:szCs w:val="24"/>
        </w:rPr>
      </w:pPr>
      <w:r w:rsidRPr="00457B36">
        <w:rPr>
          <w:rFonts w:ascii="Arial" w:hAnsi="Arial" w:cs="Arial"/>
          <w:bCs/>
          <w:sz w:val="24"/>
          <w:szCs w:val="24"/>
        </w:rPr>
        <w:t>NOME, CPF, ASSINATURA</w:t>
      </w:r>
    </w:p>
    <w:p w14:paraId="340A12A5" w14:textId="77777777" w:rsidR="006418D0" w:rsidRPr="00457B36" w:rsidRDefault="006418D0" w:rsidP="007C64FD">
      <w:pPr>
        <w:jc w:val="center"/>
        <w:rPr>
          <w:rFonts w:ascii="Arial" w:hAnsi="Arial" w:cs="Arial"/>
          <w:b/>
          <w:sz w:val="24"/>
          <w:szCs w:val="24"/>
        </w:rPr>
      </w:pPr>
    </w:p>
    <w:p w14:paraId="112F3F9E" w14:textId="77777777" w:rsidR="00A96111" w:rsidRPr="00457B36" w:rsidRDefault="00A96111" w:rsidP="002D399C">
      <w:pPr>
        <w:rPr>
          <w:rFonts w:ascii="Arial" w:hAnsi="Arial" w:cs="Arial"/>
          <w:b/>
          <w:sz w:val="24"/>
          <w:szCs w:val="24"/>
        </w:rPr>
      </w:pPr>
    </w:p>
    <w:p w14:paraId="633B0F0F" w14:textId="77777777" w:rsidR="00A948C8" w:rsidRPr="00457B36" w:rsidRDefault="00A948C8" w:rsidP="00A948C8">
      <w:pPr>
        <w:pStyle w:val="Ttulo1"/>
        <w:tabs>
          <w:tab w:val="left" w:pos="9639"/>
        </w:tabs>
        <w:ind w:right="-2"/>
        <w:jc w:val="right"/>
        <w:rPr>
          <w:rFonts w:ascii="Arial" w:eastAsia="Arial" w:hAnsi="Arial" w:cs="Arial"/>
          <w:sz w:val="24"/>
          <w:szCs w:val="24"/>
        </w:rPr>
      </w:pPr>
      <w:r w:rsidRPr="00457B36">
        <w:rPr>
          <w:rFonts w:ascii="Arial" w:eastAsia="Arial" w:hAnsi="Arial" w:cs="Arial"/>
          <w:sz w:val="24"/>
          <w:szCs w:val="24"/>
        </w:rPr>
        <w:lastRenderedPageBreak/>
        <w:t>CONCORRÊNCIA ELETRÔNICA N.º 001/2026</w:t>
      </w:r>
    </w:p>
    <w:p w14:paraId="6BBD98E0" w14:textId="77777777" w:rsidR="00A948C8" w:rsidRPr="00457B36" w:rsidRDefault="00A948C8" w:rsidP="00A948C8">
      <w:pPr>
        <w:pStyle w:val="Ttulo2"/>
        <w:spacing w:line="240" w:lineRule="auto"/>
        <w:jc w:val="right"/>
        <w:rPr>
          <w:rFonts w:ascii="Arial" w:eastAsia="Arial" w:hAnsi="Arial" w:cs="Arial"/>
          <w:i w:val="0"/>
          <w:sz w:val="24"/>
          <w:szCs w:val="24"/>
        </w:rPr>
      </w:pPr>
      <w:r w:rsidRPr="00457B36">
        <w:rPr>
          <w:rFonts w:ascii="Arial" w:eastAsia="Arial" w:hAnsi="Arial" w:cs="Arial"/>
          <w:i w:val="0"/>
          <w:sz w:val="24"/>
          <w:szCs w:val="24"/>
        </w:rPr>
        <w:t>PROCESSO ADMINISTRATIVO N.º 1412/2026</w:t>
      </w:r>
    </w:p>
    <w:p w14:paraId="639EAED3" w14:textId="77777777" w:rsidR="00A948C8" w:rsidRPr="00457B36" w:rsidRDefault="00A948C8" w:rsidP="00A948C8">
      <w:pPr>
        <w:jc w:val="right"/>
        <w:rPr>
          <w:rFonts w:ascii="Arial" w:eastAsia="Arial" w:hAnsi="Arial" w:cs="Arial"/>
          <w:b/>
          <w:sz w:val="24"/>
          <w:szCs w:val="24"/>
        </w:rPr>
      </w:pPr>
      <w:r w:rsidRPr="00457B36">
        <w:rPr>
          <w:rFonts w:ascii="Arial" w:eastAsia="Arial" w:hAnsi="Arial" w:cs="Arial"/>
          <w:b/>
          <w:sz w:val="24"/>
          <w:szCs w:val="24"/>
        </w:rPr>
        <w:t xml:space="preserve">  PROCESSO LICITATÓRIO N.º 014/2026</w:t>
      </w:r>
    </w:p>
    <w:p w14:paraId="2FC66E34" w14:textId="5A0D7612" w:rsidR="00B749B7" w:rsidRPr="00457B36" w:rsidRDefault="00B749B7" w:rsidP="006418D0">
      <w:pPr>
        <w:jc w:val="right"/>
        <w:rPr>
          <w:rFonts w:ascii="Arial" w:hAnsi="Arial" w:cs="Arial"/>
          <w:b/>
          <w:sz w:val="24"/>
          <w:szCs w:val="24"/>
        </w:rPr>
      </w:pPr>
      <w:r w:rsidRPr="00457B36">
        <w:rPr>
          <w:rFonts w:ascii="Arial" w:hAnsi="Arial" w:cs="Arial"/>
          <w:b/>
          <w:sz w:val="24"/>
          <w:szCs w:val="24"/>
        </w:rPr>
        <w:t xml:space="preserve">ANEXO </w:t>
      </w:r>
      <w:r w:rsidR="00EC6735" w:rsidRPr="00457B36">
        <w:rPr>
          <w:rFonts w:ascii="Arial" w:hAnsi="Arial" w:cs="Arial"/>
          <w:b/>
          <w:sz w:val="24"/>
          <w:szCs w:val="24"/>
        </w:rPr>
        <w:t>VII</w:t>
      </w:r>
    </w:p>
    <w:p w14:paraId="6A7E9DB9" w14:textId="77777777" w:rsidR="00B749B7" w:rsidRPr="00457B36" w:rsidRDefault="00B749B7" w:rsidP="007C64FD">
      <w:pPr>
        <w:jc w:val="center"/>
        <w:rPr>
          <w:rFonts w:ascii="Arial" w:hAnsi="Arial" w:cs="Arial"/>
          <w:b/>
          <w:sz w:val="24"/>
          <w:szCs w:val="24"/>
        </w:rPr>
      </w:pPr>
      <w:r w:rsidRPr="00457B36">
        <w:rPr>
          <w:rFonts w:ascii="Arial" w:hAnsi="Arial" w:cs="Arial"/>
          <w:b/>
          <w:sz w:val="24"/>
          <w:szCs w:val="24"/>
        </w:rPr>
        <w:t xml:space="preserve">  DECLARAÇÃO DE ELABORAÇÃO INDEPENDENTE DE PROPOSTA</w:t>
      </w:r>
    </w:p>
    <w:p w14:paraId="1675C46F" w14:textId="77777777" w:rsidR="00B749B7" w:rsidRPr="00457B36" w:rsidRDefault="00B749B7" w:rsidP="007C64FD">
      <w:pPr>
        <w:pStyle w:val="Nivel5-AnexoseditalBookStyle"/>
        <w:spacing w:line="240" w:lineRule="auto"/>
        <w:rPr>
          <w:rFonts w:ascii="Arial" w:hAnsi="Arial" w:cs="Arial"/>
        </w:rPr>
      </w:pPr>
    </w:p>
    <w:p w14:paraId="47F38520" w14:textId="01630099" w:rsidR="00B749B7" w:rsidRPr="00457B36" w:rsidRDefault="00B749B7" w:rsidP="007C64FD">
      <w:pPr>
        <w:pStyle w:val="SemEspaamento"/>
        <w:jc w:val="both"/>
        <w:rPr>
          <w:sz w:val="24"/>
          <w:szCs w:val="24"/>
        </w:rPr>
      </w:pPr>
      <w:r w:rsidRPr="00457B36">
        <w:rPr>
          <w:b/>
          <w:sz w:val="24"/>
          <w:szCs w:val="24"/>
        </w:rPr>
        <w:br/>
      </w:r>
      <w:r w:rsidRPr="00457B36">
        <w:rPr>
          <w:b/>
          <w:sz w:val="24"/>
          <w:szCs w:val="24"/>
        </w:rPr>
        <w:br/>
      </w:r>
      <w:r w:rsidRPr="00457B36">
        <w:rPr>
          <w:sz w:val="24"/>
          <w:szCs w:val="24"/>
        </w:rPr>
        <w:t xml:space="preserve">____________________________________________(razão social), pessoa jurídica de direito privado, inscrita no CNPJ sob o nº __________________________________(informar o numero do CNPJ), com sede à __________________________________________________, N° ____, Municipio ______________________-____ (endereço), por intermédio de seu (a) representante legal Sr(a) _____________________________________________ (nome), inscrito(a) no CPF sob o nº ____________________________(informar) e no RG nº ________________________(informar), declara para os devidos fins e sob as penas da lei, em referência ao Edital de </w:t>
      </w:r>
      <w:r w:rsidR="00537586" w:rsidRPr="00457B36">
        <w:rPr>
          <w:b/>
          <w:sz w:val="24"/>
          <w:szCs w:val="24"/>
        </w:rPr>
        <w:t>Concorrência Eletrônica</w:t>
      </w:r>
      <w:r w:rsidRPr="00457B36">
        <w:rPr>
          <w:b/>
          <w:sz w:val="24"/>
          <w:szCs w:val="24"/>
        </w:rPr>
        <w:t xml:space="preserve"> nº </w:t>
      </w:r>
      <w:r w:rsidR="00957EEE" w:rsidRPr="00457B36">
        <w:rPr>
          <w:b/>
          <w:sz w:val="24"/>
          <w:szCs w:val="24"/>
        </w:rPr>
        <w:t>00</w:t>
      </w:r>
      <w:r w:rsidR="004646CA">
        <w:rPr>
          <w:b/>
          <w:sz w:val="24"/>
          <w:szCs w:val="24"/>
        </w:rPr>
        <w:t>1</w:t>
      </w:r>
      <w:r w:rsidRPr="00457B36">
        <w:rPr>
          <w:b/>
          <w:sz w:val="24"/>
          <w:szCs w:val="24"/>
        </w:rPr>
        <w:t>/202</w:t>
      </w:r>
      <w:r w:rsidR="004646CA">
        <w:rPr>
          <w:b/>
          <w:sz w:val="24"/>
          <w:szCs w:val="24"/>
        </w:rPr>
        <w:t>6</w:t>
      </w:r>
      <w:r w:rsidRPr="00457B36">
        <w:rPr>
          <w:sz w:val="24"/>
          <w:szCs w:val="24"/>
        </w:rPr>
        <w:t xml:space="preserve"> que a proposta apresentada foi elaborada de maneira independente pela licitante e o conteúdo da proposta não foi, no todo ou em parte, direta ou indiretamente, informado, discutido ou recebido de qualquer outro participante potencial ou de fato desta licitação.</w:t>
      </w:r>
      <w:r w:rsidRPr="00457B36">
        <w:rPr>
          <w:sz w:val="24"/>
          <w:szCs w:val="24"/>
        </w:rPr>
        <w:br/>
      </w:r>
      <w:r w:rsidRPr="00457B36">
        <w:rPr>
          <w:sz w:val="24"/>
          <w:szCs w:val="24"/>
        </w:rPr>
        <w:br/>
      </w:r>
      <w:r w:rsidRPr="00457B36">
        <w:rPr>
          <w:b/>
          <w:sz w:val="24"/>
          <w:szCs w:val="24"/>
        </w:rPr>
        <w:t>Declara ainda</w:t>
      </w:r>
      <w:r w:rsidRPr="00457B36">
        <w:rPr>
          <w:sz w:val="24"/>
          <w:szCs w:val="24"/>
        </w:rPr>
        <w:t xml:space="preserve"> que a intenção de apresentar a proposta não foi informada, discutida ou influenciada por qualquer outro participante potencial ou de fato da licitação.</w:t>
      </w:r>
    </w:p>
    <w:p w14:paraId="6446FC62" w14:textId="77777777" w:rsidR="00B749B7" w:rsidRPr="00457B36" w:rsidRDefault="00B749B7" w:rsidP="007C64FD">
      <w:pPr>
        <w:pStyle w:val="SemEspaamento"/>
        <w:jc w:val="both"/>
        <w:rPr>
          <w:sz w:val="24"/>
          <w:szCs w:val="24"/>
        </w:rPr>
      </w:pPr>
    </w:p>
    <w:p w14:paraId="124D1AB0" w14:textId="730F2D78" w:rsidR="00B749B7" w:rsidRPr="00457B36" w:rsidRDefault="00B749B7" w:rsidP="007C64FD">
      <w:pPr>
        <w:pStyle w:val="SemEspaamento"/>
        <w:jc w:val="both"/>
        <w:rPr>
          <w:sz w:val="24"/>
          <w:szCs w:val="24"/>
        </w:rPr>
      </w:pPr>
      <w:r w:rsidRPr="00457B36">
        <w:rPr>
          <w:sz w:val="24"/>
          <w:szCs w:val="24"/>
        </w:rPr>
        <w:t>Da mesma forma, declara que não tentou, por qualquer meio ou por qualquer pessoa, influir na decisão de qualquer outro participante potencial ou de fato da licitação, quanto a participar ou não da mesma</w:t>
      </w:r>
      <w:r w:rsidR="00F14BF0" w:rsidRPr="00457B36">
        <w:rPr>
          <w:sz w:val="24"/>
          <w:szCs w:val="24"/>
        </w:rPr>
        <w:t xml:space="preserve"> e que o conteúdo da proposta não foi, no todo ou em parte, direta ou indiretamente, informado, discutido ou recebido de qualquer integrante do mUnicípio de S]ao Gabriel do Oeste MS, antes da abertura oficial das propostas.</w:t>
      </w:r>
      <w:r w:rsidRPr="00457B36">
        <w:rPr>
          <w:sz w:val="24"/>
          <w:szCs w:val="24"/>
        </w:rPr>
        <w:br/>
      </w:r>
      <w:r w:rsidRPr="00457B36">
        <w:rPr>
          <w:sz w:val="24"/>
          <w:szCs w:val="24"/>
        </w:rPr>
        <w:br/>
        <w:t>Por fim, declara estar plenamente ciente do teor e da extensão desta declaração e que detêm plenos poderes e informações para firmá-la, se responsabilizando pela execução do objeto no prazo do edital e que os preços se referem a preços usuais de mercado.</w:t>
      </w:r>
    </w:p>
    <w:p w14:paraId="330598AC" w14:textId="77777777" w:rsidR="00B749B7" w:rsidRPr="00457B36" w:rsidRDefault="00B749B7" w:rsidP="007C64FD">
      <w:pPr>
        <w:pStyle w:val="SemEspaamento"/>
        <w:jc w:val="both"/>
        <w:rPr>
          <w:sz w:val="24"/>
          <w:szCs w:val="24"/>
        </w:rPr>
      </w:pPr>
    </w:p>
    <w:p w14:paraId="78BEC3F1" w14:textId="77777777" w:rsidR="00B749B7" w:rsidRPr="00457B36" w:rsidRDefault="00B749B7" w:rsidP="007C64FD">
      <w:pPr>
        <w:pStyle w:val="SemEspaamento"/>
        <w:jc w:val="both"/>
        <w:rPr>
          <w:sz w:val="24"/>
          <w:szCs w:val="24"/>
        </w:rPr>
      </w:pPr>
      <w:r w:rsidRPr="00457B36">
        <w:rPr>
          <w:sz w:val="24"/>
          <w:szCs w:val="24"/>
        </w:rPr>
        <w:t>(município) - (UF), (dia) de (mês) de (ano).</w:t>
      </w:r>
    </w:p>
    <w:p w14:paraId="496FDD00" w14:textId="77777777" w:rsidR="00B749B7" w:rsidRPr="00457B36" w:rsidRDefault="00B749B7" w:rsidP="007C64FD">
      <w:pPr>
        <w:pStyle w:val="SemEspaamento"/>
        <w:jc w:val="both"/>
        <w:rPr>
          <w:sz w:val="24"/>
          <w:szCs w:val="24"/>
        </w:rPr>
      </w:pPr>
    </w:p>
    <w:p w14:paraId="637E2AEE" w14:textId="77777777" w:rsidR="00B749B7" w:rsidRPr="00457B36" w:rsidRDefault="00B749B7" w:rsidP="007C64FD">
      <w:pPr>
        <w:pStyle w:val="SemEspaamento"/>
        <w:jc w:val="both"/>
        <w:rPr>
          <w:sz w:val="24"/>
          <w:szCs w:val="24"/>
        </w:rPr>
      </w:pPr>
    </w:p>
    <w:p w14:paraId="7A41D5CF" w14:textId="77777777" w:rsidR="00B749B7" w:rsidRPr="00457B36" w:rsidRDefault="00B749B7" w:rsidP="007C64FD">
      <w:pPr>
        <w:pStyle w:val="SemEspaamento"/>
        <w:jc w:val="both"/>
        <w:rPr>
          <w:sz w:val="24"/>
          <w:szCs w:val="24"/>
        </w:rPr>
      </w:pPr>
      <w:r w:rsidRPr="00457B36">
        <w:rPr>
          <w:sz w:val="24"/>
          <w:szCs w:val="24"/>
        </w:rPr>
        <w:t xml:space="preserve">                                    _________________________</w:t>
      </w:r>
      <w:r w:rsidRPr="00457B36">
        <w:rPr>
          <w:sz w:val="24"/>
          <w:szCs w:val="24"/>
        </w:rPr>
        <w:br/>
        <w:t xml:space="preserve">                                              (razão social)</w:t>
      </w:r>
    </w:p>
    <w:p w14:paraId="4AB44EE0" w14:textId="77777777" w:rsidR="00B749B7" w:rsidRPr="00457B36" w:rsidRDefault="00B749B7" w:rsidP="007C64FD">
      <w:pPr>
        <w:pStyle w:val="SemEspaamento"/>
        <w:jc w:val="both"/>
        <w:rPr>
          <w:color w:val="000000"/>
          <w:sz w:val="24"/>
          <w:szCs w:val="24"/>
        </w:rPr>
      </w:pPr>
      <w:r w:rsidRPr="00457B36">
        <w:rPr>
          <w:color w:val="000000"/>
          <w:sz w:val="24"/>
          <w:szCs w:val="24"/>
        </w:rPr>
        <w:t xml:space="preserve">                                    CNPJ:__________________</w:t>
      </w:r>
    </w:p>
    <w:p w14:paraId="0242B7C7" w14:textId="77777777" w:rsidR="00B749B7" w:rsidRPr="00457B36" w:rsidRDefault="00B749B7" w:rsidP="007C64FD">
      <w:pPr>
        <w:pStyle w:val="SemEspaamento"/>
        <w:jc w:val="both"/>
        <w:rPr>
          <w:color w:val="000000"/>
          <w:sz w:val="24"/>
          <w:szCs w:val="24"/>
        </w:rPr>
      </w:pPr>
    </w:p>
    <w:p w14:paraId="5490FCF2" w14:textId="77777777" w:rsidR="00B749B7" w:rsidRPr="00457B36" w:rsidRDefault="00B749B7" w:rsidP="007C64FD">
      <w:pPr>
        <w:pStyle w:val="SemEspaamento"/>
        <w:jc w:val="both"/>
        <w:rPr>
          <w:color w:val="000000"/>
          <w:sz w:val="24"/>
          <w:szCs w:val="24"/>
        </w:rPr>
      </w:pPr>
    </w:p>
    <w:p w14:paraId="7698A070" w14:textId="77777777" w:rsidR="006418D0" w:rsidRPr="00457B36" w:rsidRDefault="006418D0" w:rsidP="007C64FD">
      <w:pPr>
        <w:jc w:val="right"/>
        <w:rPr>
          <w:rFonts w:ascii="Arial" w:eastAsia="Arial" w:hAnsi="Arial" w:cs="Arial"/>
          <w:sz w:val="24"/>
          <w:szCs w:val="24"/>
        </w:rPr>
      </w:pPr>
    </w:p>
    <w:p w14:paraId="087334F2" w14:textId="77777777" w:rsidR="006418D0" w:rsidRPr="00457B36" w:rsidRDefault="006418D0" w:rsidP="007C64FD">
      <w:pPr>
        <w:jc w:val="right"/>
        <w:rPr>
          <w:rFonts w:ascii="Arial" w:eastAsia="Arial" w:hAnsi="Arial" w:cs="Arial"/>
          <w:sz w:val="24"/>
          <w:szCs w:val="24"/>
        </w:rPr>
      </w:pPr>
    </w:p>
    <w:p w14:paraId="65B55F51" w14:textId="77777777" w:rsidR="00570F00" w:rsidRPr="00457B36" w:rsidRDefault="00570F00" w:rsidP="007C64FD">
      <w:pPr>
        <w:jc w:val="right"/>
        <w:rPr>
          <w:rFonts w:ascii="Arial" w:eastAsia="Arial" w:hAnsi="Arial" w:cs="Arial"/>
          <w:sz w:val="24"/>
          <w:szCs w:val="24"/>
        </w:rPr>
      </w:pPr>
    </w:p>
    <w:p w14:paraId="7E98C27E" w14:textId="77777777" w:rsidR="00970884" w:rsidRPr="00457B36" w:rsidRDefault="00970884" w:rsidP="007C64FD">
      <w:pPr>
        <w:jc w:val="right"/>
        <w:rPr>
          <w:rFonts w:ascii="Arial" w:eastAsia="Arial" w:hAnsi="Arial" w:cs="Arial"/>
          <w:sz w:val="24"/>
          <w:szCs w:val="24"/>
        </w:rPr>
      </w:pPr>
    </w:p>
    <w:p w14:paraId="1D34AD89" w14:textId="77777777" w:rsidR="00970884" w:rsidRPr="00457B36" w:rsidRDefault="00970884" w:rsidP="007C64FD">
      <w:pPr>
        <w:jc w:val="right"/>
        <w:rPr>
          <w:rFonts w:ascii="Arial" w:eastAsia="Arial" w:hAnsi="Arial" w:cs="Arial"/>
          <w:sz w:val="24"/>
          <w:szCs w:val="24"/>
        </w:rPr>
      </w:pPr>
    </w:p>
    <w:p w14:paraId="4FE288A1" w14:textId="77777777" w:rsidR="00570F00" w:rsidRPr="00457B36" w:rsidRDefault="00570F00" w:rsidP="007C64FD">
      <w:pPr>
        <w:jc w:val="right"/>
        <w:rPr>
          <w:rFonts w:ascii="Arial" w:eastAsia="Arial" w:hAnsi="Arial" w:cs="Arial"/>
          <w:sz w:val="24"/>
          <w:szCs w:val="24"/>
        </w:rPr>
      </w:pPr>
    </w:p>
    <w:p w14:paraId="2DDFC6E3" w14:textId="77777777" w:rsidR="00A948C8" w:rsidRPr="00457B36" w:rsidRDefault="00A948C8" w:rsidP="00A948C8">
      <w:pPr>
        <w:pStyle w:val="Ttulo1"/>
        <w:tabs>
          <w:tab w:val="left" w:pos="9639"/>
        </w:tabs>
        <w:ind w:right="-2"/>
        <w:jc w:val="right"/>
        <w:rPr>
          <w:rFonts w:ascii="Arial" w:eastAsia="Arial" w:hAnsi="Arial" w:cs="Arial"/>
          <w:sz w:val="24"/>
          <w:szCs w:val="24"/>
        </w:rPr>
      </w:pPr>
      <w:r w:rsidRPr="00457B36">
        <w:rPr>
          <w:rFonts w:ascii="Arial" w:eastAsia="Arial" w:hAnsi="Arial" w:cs="Arial"/>
          <w:sz w:val="24"/>
          <w:szCs w:val="24"/>
        </w:rPr>
        <w:lastRenderedPageBreak/>
        <w:t>CONCORRÊNCIA ELETRÔNICA N.º 001/2026</w:t>
      </w:r>
    </w:p>
    <w:p w14:paraId="7CDDB632" w14:textId="77777777" w:rsidR="00A948C8" w:rsidRPr="00457B36" w:rsidRDefault="00A948C8" w:rsidP="00A948C8">
      <w:pPr>
        <w:pStyle w:val="Ttulo2"/>
        <w:spacing w:line="240" w:lineRule="auto"/>
        <w:jc w:val="right"/>
        <w:rPr>
          <w:rFonts w:ascii="Arial" w:eastAsia="Arial" w:hAnsi="Arial" w:cs="Arial"/>
          <w:i w:val="0"/>
          <w:sz w:val="24"/>
          <w:szCs w:val="24"/>
        </w:rPr>
      </w:pPr>
      <w:r w:rsidRPr="00457B36">
        <w:rPr>
          <w:rFonts w:ascii="Arial" w:eastAsia="Arial" w:hAnsi="Arial" w:cs="Arial"/>
          <w:i w:val="0"/>
          <w:sz w:val="24"/>
          <w:szCs w:val="24"/>
        </w:rPr>
        <w:t>PROCESSO ADMINISTRATIVO N.º 1412/2026</w:t>
      </w:r>
    </w:p>
    <w:p w14:paraId="60A3A428" w14:textId="77777777" w:rsidR="00A948C8" w:rsidRPr="00457B36" w:rsidRDefault="00A948C8" w:rsidP="00A948C8">
      <w:pPr>
        <w:jc w:val="right"/>
        <w:rPr>
          <w:rFonts w:ascii="Arial" w:eastAsia="Arial" w:hAnsi="Arial" w:cs="Arial"/>
          <w:b/>
          <w:sz w:val="24"/>
          <w:szCs w:val="24"/>
        </w:rPr>
      </w:pPr>
      <w:r w:rsidRPr="00457B36">
        <w:rPr>
          <w:rFonts w:ascii="Arial" w:eastAsia="Arial" w:hAnsi="Arial" w:cs="Arial"/>
          <w:b/>
          <w:sz w:val="24"/>
          <w:szCs w:val="24"/>
        </w:rPr>
        <w:t xml:space="preserve">  PROCESSO LICITATÓRIO N.º 014/2026</w:t>
      </w:r>
    </w:p>
    <w:p w14:paraId="53851492" w14:textId="77777777" w:rsidR="002E5D84" w:rsidRPr="00457B36" w:rsidRDefault="002E5D84" w:rsidP="00EC1CB3">
      <w:pPr>
        <w:jc w:val="right"/>
        <w:rPr>
          <w:rFonts w:ascii="Arial" w:eastAsia="Arial" w:hAnsi="Arial" w:cs="Arial"/>
          <w:sz w:val="24"/>
          <w:szCs w:val="24"/>
        </w:rPr>
      </w:pPr>
    </w:p>
    <w:p w14:paraId="1CFCFE20" w14:textId="67D43869" w:rsidR="00EC1CB3" w:rsidRPr="00457B36" w:rsidRDefault="00EC1CB3" w:rsidP="00EC1CB3">
      <w:pPr>
        <w:jc w:val="right"/>
        <w:rPr>
          <w:rFonts w:ascii="Arial" w:eastAsia="Arial" w:hAnsi="Arial" w:cs="Arial"/>
          <w:sz w:val="24"/>
          <w:szCs w:val="24"/>
        </w:rPr>
      </w:pPr>
      <w:r w:rsidRPr="00457B36">
        <w:rPr>
          <w:rFonts w:ascii="Arial" w:eastAsia="Arial" w:hAnsi="Arial" w:cs="Arial"/>
          <w:sz w:val="24"/>
          <w:szCs w:val="24"/>
        </w:rPr>
        <w:t>ANEXO VIII</w:t>
      </w:r>
    </w:p>
    <w:p w14:paraId="7113BC96" w14:textId="33730B9E" w:rsidR="002D6E0C" w:rsidRPr="00457B36" w:rsidRDefault="002D6E0C" w:rsidP="007C64FD">
      <w:pPr>
        <w:pStyle w:val="Prembulo"/>
        <w:spacing w:before="0" w:after="0" w:line="240" w:lineRule="auto"/>
        <w:ind w:left="3828"/>
        <w:rPr>
          <w:bCs w:val="0"/>
          <w:sz w:val="24"/>
          <w:szCs w:val="24"/>
        </w:rPr>
      </w:pPr>
    </w:p>
    <w:p w14:paraId="6AEC19F2" w14:textId="4D7B9D2D" w:rsidR="002E5D84" w:rsidRPr="00457B36" w:rsidRDefault="002E5D84" w:rsidP="002E5D84">
      <w:pPr>
        <w:spacing w:line="276" w:lineRule="auto"/>
        <w:rPr>
          <w:rFonts w:ascii="Arial" w:eastAsia="Calibri" w:hAnsi="Arial" w:cs="Arial"/>
          <w:b/>
          <w:sz w:val="24"/>
          <w:szCs w:val="24"/>
        </w:rPr>
      </w:pPr>
      <w:r w:rsidRPr="00457B36">
        <w:rPr>
          <w:rFonts w:ascii="Arial" w:eastAsia="Calibri" w:hAnsi="Arial" w:cs="Arial"/>
          <w:b/>
          <w:sz w:val="24"/>
          <w:szCs w:val="24"/>
        </w:rPr>
        <w:t xml:space="preserve">Contrato nº </w:t>
      </w:r>
      <w:proofErr w:type="spellStart"/>
      <w:r w:rsidRPr="00457B36">
        <w:rPr>
          <w:rFonts w:ascii="Arial" w:eastAsia="Calibri" w:hAnsi="Arial" w:cs="Arial"/>
          <w:b/>
          <w:sz w:val="24"/>
          <w:szCs w:val="24"/>
        </w:rPr>
        <w:t>xxx</w:t>
      </w:r>
      <w:proofErr w:type="spellEnd"/>
      <w:r w:rsidRPr="00457B36">
        <w:rPr>
          <w:rFonts w:ascii="Arial" w:eastAsia="Calibri" w:hAnsi="Arial" w:cs="Arial"/>
          <w:b/>
          <w:sz w:val="24"/>
          <w:szCs w:val="24"/>
        </w:rPr>
        <w:t>/202</w:t>
      </w:r>
      <w:r w:rsidR="00A948C8" w:rsidRPr="00457B36">
        <w:rPr>
          <w:rFonts w:ascii="Arial" w:eastAsia="Calibri" w:hAnsi="Arial" w:cs="Arial"/>
          <w:b/>
          <w:sz w:val="24"/>
          <w:szCs w:val="24"/>
        </w:rPr>
        <w:t>6</w:t>
      </w:r>
    </w:p>
    <w:p w14:paraId="5F91796C" w14:textId="77777777" w:rsidR="002E5D84" w:rsidRPr="00457B36" w:rsidRDefault="002E5D84" w:rsidP="007C64FD">
      <w:pPr>
        <w:pStyle w:val="Prembulo"/>
        <w:spacing w:before="0" w:after="0" w:line="240" w:lineRule="auto"/>
        <w:ind w:left="3828"/>
        <w:rPr>
          <w:bCs w:val="0"/>
          <w:sz w:val="24"/>
          <w:szCs w:val="24"/>
        </w:rPr>
      </w:pPr>
    </w:p>
    <w:p w14:paraId="3967692E" w14:textId="77777777" w:rsidR="00703A47" w:rsidRPr="00F3331A" w:rsidRDefault="00703A47" w:rsidP="00703A47">
      <w:pPr>
        <w:pStyle w:val="Recuodecorpodetexto"/>
        <w:tabs>
          <w:tab w:val="left" w:pos="900"/>
        </w:tabs>
        <w:spacing w:after="0"/>
        <w:ind w:left="3600"/>
        <w:jc w:val="both"/>
        <w:rPr>
          <w:rFonts w:ascii="Arial" w:hAnsi="Arial" w:cs="Arial"/>
          <w:b/>
          <w:bCs/>
          <w:smallCaps/>
          <w:sz w:val="22"/>
          <w:szCs w:val="22"/>
        </w:rPr>
      </w:pPr>
      <w:r w:rsidRPr="00F3331A">
        <w:rPr>
          <w:rFonts w:ascii="Arial" w:hAnsi="Arial" w:cs="Arial"/>
          <w:b/>
          <w:smallCaps/>
          <w:sz w:val="22"/>
          <w:szCs w:val="22"/>
        </w:rPr>
        <w:t xml:space="preserve">Contrato que entre si Celebram </w:t>
      </w:r>
      <w:r w:rsidRPr="00F3331A">
        <w:rPr>
          <w:rFonts w:ascii="Arial" w:hAnsi="Arial" w:cs="Arial"/>
          <w:b/>
          <w:smallCaps/>
          <w:sz w:val="22"/>
          <w:szCs w:val="22"/>
          <w:lang w:val="pt-BR"/>
        </w:rPr>
        <w:t>o</w:t>
      </w:r>
      <w:r w:rsidRPr="00F3331A">
        <w:rPr>
          <w:rFonts w:ascii="Arial" w:hAnsi="Arial" w:cs="Arial"/>
          <w:b/>
          <w:smallCaps/>
          <w:sz w:val="22"/>
          <w:szCs w:val="22"/>
        </w:rPr>
        <w:t xml:space="preserve"> Município de São Gabriel do Oeste</w:t>
      </w:r>
      <w:r w:rsidRPr="00F3331A">
        <w:rPr>
          <w:rFonts w:ascii="Arial" w:hAnsi="Arial" w:cs="Arial"/>
          <w:b/>
          <w:smallCaps/>
          <w:sz w:val="22"/>
          <w:szCs w:val="22"/>
          <w:lang w:val="pt-BR"/>
        </w:rPr>
        <w:t xml:space="preserve"> </w:t>
      </w:r>
      <w:r w:rsidRPr="00F3331A">
        <w:rPr>
          <w:rFonts w:ascii="Arial" w:hAnsi="Arial" w:cs="Arial"/>
          <w:b/>
          <w:smallCaps/>
          <w:sz w:val="22"/>
          <w:szCs w:val="22"/>
        </w:rPr>
        <w:t>MS</w:t>
      </w:r>
      <w:r w:rsidRPr="00F3331A">
        <w:rPr>
          <w:rFonts w:ascii="Arial" w:hAnsi="Arial" w:cs="Arial"/>
          <w:b/>
          <w:bCs/>
          <w:smallCaps/>
          <w:sz w:val="22"/>
          <w:szCs w:val="22"/>
        </w:rPr>
        <w:t>,</w:t>
      </w:r>
      <w:r w:rsidRPr="00F3331A">
        <w:rPr>
          <w:rFonts w:ascii="Arial" w:hAnsi="Arial" w:cs="Arial"/>
          <w:b/>
          <w:bCs/>
          <w:smallCaps/>
          <w:sz w:val="22"/>
          <w:szCs w:val="22"/>
          <w:lang w:val="pt-BR"/>
        </w:rPr>
        <w:t xml:space="preserve"> </w:t>
      </w:r>
      <w:r w:rsidRPr="00F3331A">
        <w:rPr>
          <w:rFonts w:ascii="Arial" w:hAnsi="Arial" w:cs="Arial"/>
          <w:b/>
          <w:bCs/>
          <w:smallCaps/>
          <w:sz w:val="22"/>
          <w:szCs w:val="22"/>
        </w:rPr>
        <w:t xml:space="preserve">por intermédio do </w:t>
      </w:r>
      <w:r w:rsidRPr="00F3331A">
        <w:rPr>
          <w:rFonts w:ascii="Arial" w:hAnsi="Arial" w:cs="Arial"/>
          <w:b/>
          <w:smallCaps/>
          <w:sz w:val="22"/>
          <w:szCs w:val="22"/>
        </w:rPr>
        <w:t>Fundo de Educação Municipal de São Gabriel do Oeste MS</w:t>
      </w:r>
      <w:r w:rsidRPr="00F3331A">
        <w:rPr>
          <w:rFonts w:ascii="Arial" w:hAnsi="Arial" w:cs="Arial"/>
          <w:b/>
          <w:bCs/>
          <w:smallCaps/>
          <w:sz w:val="22"/>
          <w:szCs w:val="22"/>
        </w:rPr>
        <w:t xml:space="preserve"> e</w:t>
      </w:r>
      <w:r w:rsidRPr="00F3331A">
        <w:rPr>
          <w:rFonts w:ascii="Arial" w:hAnsi="Arial" w:cs="Arial"/>
          <w:b/>
          <w:bCs/>
          <w:smallCaps/>
          <w:sz w:val="22"/>
          <w:szCs w:val="22"/>
          <w:lang w:val="pt-BR"/>
        </w:rPr>
        <w:t xml:space="preserve"> a Empresa</w:t>
      </w:r>
      <w:r w:rsidRPr="00F3331A">
        <w:rPr>
          <w:rFonts w:ascii="Arial" w:hAnsi="Arial" w:cs="Arial"/>
          <w:b/>
          <w:bCs/>
          <w:smallCaps/>
          <w:sz w:val="22"/>
          <w:szCs w:val="22"/>
        </w:rPr>
        <w:t xml:space="preserve"> xxxxxxxxxxxxxx.</w:t>
      </w:r>
    </w:p>
    <w:p w14:paraId="19CB5DDD" w14:textId="77777777" w:rsidR="001D6F62" w:rsidRPr="00457B36" w:rsidRDefault="001D6F62" w:rsidP="007C64FD">
      <w:pPr>
        <w:pStyle w:val="Prembulo"/>
        <w:spacing w:before="0" w:after="0" w:line="240" w:lineRule="auto"/>
        <w:ind w:left="3828"/>
        <w:rPr>
          <w:bCs w:val="0"/>
          <w:sz w:val="24"/>
          <w:szCs w:val="24"/>
        </w:rPr>
      </w:pPr>
    </w:p>
    <w:p w14:paraId="60363FE6" w14:textId="689074EA" w:rsidR="006863B8" w:rsidRPr="00457B36" w:rsidRDefault="00703A47" w:rsidP="001D6F62">
      <w:pPr>
        <w:jc w:val="both"/>
        <w:rPr>
          <w:rFonts w:ascii="Arial" w:eastAsia="Arial" w:hAnsi="Arial" w:cs="Arial"/>
          <w:sz w:val="24"/>
          <w:szCs w:val="24"/>
        </w:rPr>
      </w:pPr>
      <w:r w:rsidRPr="00F3331A">
        <w:rPr>
          <w:rFonts w:ascii="Arial" w:hAnsi="Arial" w:cs="Arial"/>
          <w:sz w:val="22"/>
          <w:szCs w:val="22"/>
        </w:rPr>
        <w:t xml:space="preserve">O </w:t>
      </w:r>
      <w:r w:rsidRPr="00F3331A">
        <w:rPr>
          <w:rFonts w:ascii="Arial" w:hAnsi="Arial" w:cs="Arial"/>
          <w:b/>
          <w:smallCaps/>
          <w:sz w:val="22"/>
          <w:szCs w:val="22"/>
        </w:rPr>
        <w:t>Município de São Gabriel do Oeste - MS</w:t>
      </w:r>
      <w:r w:rsidRPr="00F3331A">
        <w:rPr>
          <w:rFonts w:ascii="Arial" w:hAnsi="Arial" w:cs="Arial"/>
          <w:sz w:val="22"/>
          <w:szCs w:val="22"/>
        </w:rPr>
        <w:t xml:space="preserve">, sediada na Rua Martimiano Alves Dias, nº 1.211, inscrita no CNPJ/MF sob o nº 15.389.588/0001-94, representada neste ato por seu Prefeito Municipal, </w:t>
      </w:r>
      <w:r w:rsidRPr="003463A5">
        <w:rPr>
          <w:rFonts w:ascii="Arial" w:hAnsi="Arial" w:cs="Arial"/>
          <w:b/>
          <w:sz w:val="22"/>
          <w:szCs w:val="22"/>
        </w:rPr>
        <w:t xml:space="preserve">Sr. </w:t>
      </w:r>
      <w:r w:rsidRPr="003463A5">
        <w:rPr>
          <w:rFonts w:ascii="Arial" w:hAnsi="Arial" w:cs="Arial"/>
          <w:b/>
          <w:smallCaps/>
          <w:sz w:val="22"/>
          <w:szCs w:val="22"/>
        </w:rPr>
        <w:t>Leocir</w:t>
      </w:r>
      <w:r w:rsidRPr="003463A5">
        <w:rPr>
          <w:rFonts w:ascii="Arial" w:hAnsi="Arial" w:cs="Arial"/>
          <w:smallCaps/>
          <w:sz w:val="22"/>
          <w:szCs w:val="22"/>
        </w:rPr>
        <w:t>,</w:t>
      </w:r>
      <w:r w:rsidRPr="003463A5">
        <w:rPr>
          <w:rFonts w:ascii="Arial" w:hAnsi="Arial" w:cs="Arial"/>
          <w:sz w:val="22"/>
          <w:szCs w:val="22"/>
        </w:rPr>
        <w:t xml:space="preserve"> brasileiro,           , empresário, RG n.º 342802/SEJUSP/MS e CPF n.º 445.327.171-91, residente a Rua.........................., Bairro .............., nesta cidade, doravante denominado simplesmente </w:t>
      </w:r>
      <w:r w:rsidRPr="003463A5">
        <w:rPr>
          <w:rFonts w:ascii="Arial" w:hAnsi="Arial" w:cs="Arial"/>
          <w:b/>
          <w:smallCaps/>
          <w:sz w:val="22"/>
          <w:szCs w:val="22"/>
        </w:rPr>
        <w:t>Contratante</w:t>
      </w:r>
      <w:r w:rsidRPr="003463A5">
        <w:rPr>
          <w:rFonts w:ascii="Arial" w:hAnsi="Arial" w:cs="Arial"/>
          <w:sz w:val="22"/>
          <w:szCs w:val="22"/>
        </w:rPr>
        <w:t xml:space="preserve">, com interveniência do </w:t>
      </w:r>
      <w:r w:rsidRPr="003463A5">
        <w:rPr>
          <w:rFonts w:ascii="Arial" w:hAnsi="Arial" w:cs="Arial"/>
          <w:b/>
          <w:smallCaps/>
          <w:sz w:val="22"/>
          <w:szCs w:val="22"/>
        </w:rPr>
        <w:t>Fundo de Educação Municipal de São Gabriel do Oeste MS</w:t>
      </w:r>
      <w:r w:rsidRPr="003463A5">
        <w:rPr>
          <w:rFonts w:ascii="Arial" w:hAnsi="Arial" w:cs="Arial"/>
          <w:sz w:val="22"/>
          <w:szCs w:val="22"/>
        </w:rPr>
        <w:t>, inscrita no CNPJ 30.941.262/0001-11,</w:t>
      </w:r>
      <w:r w:rsidRPr="00F3331A">
        <w:rPr>
          <w:rFonts w:ascii="Arial" w:hAnsi="Arial" w:cs="Arial"/>
          <w:sz w:val="22"/>
          <w:szCs w:val="22"/>
        </w:rPr>
        <w:t xml:space="preserve"> neste ato representado por s</w:t>
      </w:r>
      <w:r>
        <w:rPr>
          <w:rFonts w:ascii="Arial" w:hAnsi="Arial" w:cs="Arial"/>
          <w:sz w:val="22"/>
          <w:szCs w:val="22"/>
        </w:rPr>
        <w:t>eu</w:t>
      </w:r>
      <w:r w:rsidRPr="00F3331A">
        <w:rPr>
          <w:rFonts w:ascii="Arial" w:hAnsi="Arial" w:cs="Arial"/>
          <w:sz w:val="22"/>
          <w:szCs w:val="22"/>
        </w:rPr>
        <w:t xml:space="preserve"> gestor, a Secretári</w:t>
      </w:r>
      <w:r>
        <w:rPr>
          <w:rFonts w:ascii="Arial" w:hAnsi="Arial" w:cs="Arial"/>
          <w:sz w:val="22"/>
          <w:szCs w:val="22"/>
        </w:rPr>
        <w:t>o</w:t>
      </w:r>
      <w:r w:rsidRPr="00F3331A">
        <w:rPr>
          <w:rFonts w:ascii="Arial" w:hAnsi="Arial" w:cs="Arial"/>
          <w:sz w:val="22"/>
          <w:szCs w:val="22"/>
        </w:rPr>
        <w:t xml:space="preserve"> Municipal de Educação, </w:t>
      </w:r>
      <w:proofErr w:type="spellStart"/>
      <w:r w:rsidRPr="00F3331A">
        <w:rPr>
          <w:rFonts w:ascii="Arial" w:hAnsi="Arial" w:cs="Arial"/>
          <w:sz w:val="22"/>
          <w:szCs w:val="22"/>
        </w:rPr>
        <w:t>Sr</w:t>
      </w:r>
      <w:r>
        <w:rPr>
          <w:rFonts w:ascii="Arial" w:hAnsi="Arial" w:cs="Arial"/>
          <w:sz w:val="22"/>
          <w:szCs w:val="22"/>
        </w:rPr>
        <w:t>º</w:t>
      </w:r>
      <w:proofErr w:type="spellEnd"/>
      <w:r w:rsidRPr="00F3331A">
        <w:rPr>
          <w:rFonts w:ascii="Arial" w:hAnsi="Arial" w:cs="Arial"/>
          <w:sz w:val="22"/>
          <w:szCs w:val="22"/>
        </w:rPr>
        <w:t>.  ..</w:t>
      </w:r>
      <w:r>
        <w:rPr>
          <w:rFonts w:ascii="Arial" w:hAnsi="Arial" w:cs="Arial"/>
          <w:sz w:val="22"/>
          <w:szCs w:val="22"/>
        </w:rPr>
        <w:t>.........</w:t>
      </w:r>
      <w:r w:rsidRPr="00F3331A">
        <w:rPr>
          <w:rFonts w:ascii="Arial" w:hAnsi="Arial" w:cs="Arial"/>
          <w:sz w:val="22"/>
          <w:szCs w:val="22"/>
        </w:rPr>
        <w:t>....., brasileir</w:t>
      </w:r>
      <w:r>
        <w:rPr>
          <w:rFonts w:ascii="Arial" w:hAnsi="Arial" w:cs="Arial"/>
          <w:sz w:val="22"/>
          <w:szCs w:val="22"/>
        </w:rPr>
        <w:t>o</w:t>
      </w:r>
      <w:r w:rsidRPr="00F3331A">
        <w:rPr>
          <w:rFonts w:ascii="Arial" w:hAnsi="Arial" w:cs="Arial"/>
          <w:sz w:val="22"/>
          <w:szCs w:val="22"/>
        </w:rPr>
        <w:t xml:space="preserve">, ............, inscrita no RG sob nº........., SSP/MS e no CPF sob nº, ......residente e domiciliada na Rua .........., nº .........., nesta cidade, doravante denominada simplesmente </w:t>
      </w:r>
      <w:r w:rsidRPr="00F3331A">
        <w:rPr>
          <w:rFonts w:ascii="Arial" w:hAnsi="Arial" w:cs="Arial"/>
          <w:b/>
          <w:smallCaps/>
          <w:sz w:val="22"/>
          <w:szCs w:val="22"/>
        </w:rPr>
        <w:t xml:space="preserve">Interveniente, </w:t>
      </w:r>
      <w:r w:rsidRPr="00F3331A">
        <w:rPr>
          <w:rFonts w:ascii="Arial" w:hAnsi="Arial" w:cs="Arial"/>
          <w:sz w:val="22"/>
          <w:szCs w:val="22"/>
        </w:rPr>
        <w:t>e a Empresa</w:t>
      </w:r>
      <w:r w:rsidRPr="00F3331A">
        <w:rPr>
          <w:rFonts w:ascii="Arial" w:hAnsi="Arial" w:cs="Arial"/>
          <w:b/>
          <w:smallCaps/>
          <w:sz w:val="22"/>
          <w:szCs w:val="22"/>
        </w:rPr>
        <w:t xml:space="preserve"> </w:t>
      </w:r>
      <w:proofErr w:type="gramStart"/>
      <w:r w:rsidRPr="00F3331A">
        <w:rPr>
          <w:rFonts w:ascii="Arial" w:hAnsi="Arial" w:cs="Arial"/>
          <w:b/>
          <w:smallCaps/>
          <w:sz w:val="22"/>
          <w:szCs w:val="22"/>
        </w:rPr>
        <w:t>.....</w:t>
      </w:r>
      <w:proofErr w:type="gramEnd"/>
      <w:r w:rsidRPr="00F3331A">
        <w:rPr>
          <w:rFonts w:ascii="Arial" w:hAnsi="Arial" w:cs="Arial"/>
          <w:sz w:val="22"/>
          <w:szCs w:val="22"/>
        </w:rPr>
        <w:t xml:space="preserve">, </w:t>
      </w:r>
      <w:proofErr w:type="gramStart"/>
      <w:r w:rsidRPr="00F3331A">
        <w:rPr>
          <w:rFonts w:ascii="Arial" w:hAnsi="Arial" w:cs="Arial"/>
          <w:sz w:val="22"/>
          <w:szCs w:val="22"/>
        </w:rPr>
        <w:t>inscrita  no</w:t>
      </w:r>
      <w:proofErr w:type="gramEnd"/>
      <w:r w:rsidRPr="00F3331A">
        <w:rPr>
          <w:rFonts w:ascii="Arial" w:hAnsi="Arial" w:cs="Arial"/>
          <w:sz w:val="22"/>
          <w:szCs w:val="22"/>
        </w:rPr>
        <w:t xml:space="preserve"> CNPJ/MF sob o nº.........com sede a Rua ........., n° ............., Bairro.........., nesta cidade, neste ato representada por seu proprietário Sr.  </w:t>
      </w:r>
      <w:proofErr w:type="spellStart"/>
      <w:r w:rsidRPr="00F3331A">
        <w:rPr>
          <w:rFonts w:ascii="Arial" w:hAnsi="Arial" w:cs="Arial"/>
          <w:sz w:val="22"/>
          <w:szCs w:val="22"/>
        </w:rPr>
        <w:t>xxxxxxxxxx</w:t>
      </w:r>
      <w:proofErr w:type="spellEnd"/>
      <w:r w:rsidRPr="00F3331A">
        <w:rPr>
          <w:rFonts w:ascii="Arial" w:hAnsi="Arial" w:cs="Arial"/>
          <w:sz w:val="22"/>
          <w:szCs w:val="22"/>
        </w:rPr>
        <w:t xml:space="preserve">, brasileiro, portador do RG nº </w:t>
      </w:r>
      <w:proofErr w:type="spellStart"/>
      <w:r w:rsidRPr="00F3331A">
        <w:rPr>
          <w:rFonts w:ascii="Arial" w:hAnsi="Arial" w:cs="Arial"/>
          <w:sz w:val="22"/>
          <w:szCs w:val="22"/>
        </w:rPr>
        <w:t>xxxxx</w:t>
      </w:r>
      <w:proofErr w:type="spellEnd"/>
      <w:r w:rsidRPr="00F3331A">
        <w:rPr>
          <w:rFonts w:ascii="Arial" w:hAnsi="Arial" w:cs="Arial"/>
          <w:sz w:val="22"/>
          <w:szCs w:val="22"/>
        </w:rPr>
        <w:t xml:space="preserve">, e do CPF nº xxxx, residente a Rua </w:t>
      </w:r>
      <w:proofErr w:type="spellStart"/>
      <w:r w:rsidRPr="00F3331A">
        <w:rPr>
          <w:rFonts w:ascii="Arial" w:hAnsi="Arial" w:cs="Arial"/>
          <w:sz w:val="22"/>
          <w:szCs w:val="22"/>
        </w:rPr>
        <w:t>xxxxxxx</w:t>
      </w:r>
      <w:proofErr w:type="spellEnd"/>
      <w:r w:rsidRPr="00F3331A">
        <w:rPr>
          <w:rFonts w:ascii="Arial" w:hAnsi="Arial" w:cs="Arial"/>
          <w:sz w:val="22"/>
          <w:szCs w:val="22"/>
        </w:rPr>
        <w:t xml:space="preserve">. Nº </w:t>
      </w:r>
      <w:proofErr w:type="spellStart"/>
      <w:r w:rsidRPr="00F3331A">
        <w:rPr>
          <w:rFonts w:ascii="Arial" w:hAnsi="Arial" w:cs="Arial"/>
          <w:sz w:val="22"/>
          <w:szCs w:val="22"/>
        </w:rPr>
        <w:t>xxx</w:t>
      </w:r>
      <w:proofErr w:type="spellEnd"/>
      <w:r w:rsidRPr="00F3331A">
        <w:rPr>
          <w:rFonts w:ascii="Arial" w:hAnsi="Arial" w:cs="Arial"/>
          <w:sz w:val="22"/>
          <w:szCs w:val="22"/>
        </w:rPr>
        <w:t xml:space="preserve">, cidade </w:t>
      </w:r>
      <w:proofErr w:type="spellStart"/>
      <w:r w:rsidRPr="00F3331A">
        <w:rPr>
          <w:rFonts w:ascii="Arial" w:hAnsi="Arial" w:cs="Arial"/>
          <w:sz w:val="22"/>
          <w:szCs w:val="22"/>
        </w:rPr>
        <w:t>xxxxx</w:t>
      </w:r>
      <w:proofErr w:type="spellEnd"/>
      <w:r w:rsidRPr="00F3331A">
        <w:rPr>
          <w:rFonts w:ascii="Arial" w:hAnsi="Arial" w:cs="Arial"/>
          <w:sz w:val="22"/>
          <w:szCs w:val="22"/>
        </w:rPr>
        <w:t>, doravante denominada simplesmente</w:t>
      </w:r>
      <w:r w:rsidRPr="00F3331A">
        <w:rPr>
          <w:rFonts w:ascii="Arial" w:hAnsi="Arial" w:cs="Arial"/>
          <w:b/>
          <w:smallCaps/>
          <w:sz w:val="22"/>
          <w:szCs w:val="22"/>
        </w:rPr>
        <w:t xml:space="preserve"> Contratada</w:t>
      </w:r>
      <w:r w:rsidR="006863B8" w:rsidRPr="00457B36">
        <w:rPr>
          <w:rFonts w:ascii="Arial" w:eastAsia="Arial" w:hAnsi="Arial" w:cs="Arial"/>
          <w:sz w:val="24"/>
          <w:szCs w:val="24"/>
        </w:rPr>
        <w:t xml:space="preserve">, conforme atos constitutivos da empresa </w:t>
      </w:r>
      <w:r w:rsidR="006863B8" w:rsidRPr="00457B36">
        <w:rPr>
          <w:rFonts w:ascii="Arial" w:eastAsia="Arial" w:hAnsi="Arial" w:cs="Arial"/>
          <w:b/>
          <w:bCs/>
          <w:sz w:val="24"/>
          <w:szCs w:val="24"/>
        </w:rPr>
        <w:t>OU</w:t>
      </w:r>
      <w:r w:rsidR="006863B8" w:rsidRPr="00457B36">
        <w:rPr>
          <w:rFonts w:ascii="Arial" w:eastAsia="Arial" w:hAnsi="Arial" w:cs="Arial"/>
          <w:sz w:val="24"/>
          <w:szCs w:val="24"/>
        </w:rPr>
        <w:t xml:space="preserve"> procuração apresentada nos autos, tendo em vista o que consta no Processo nº .............................. e em observância às disposições da </w:t>
      </w:r>
      <w:hyperlink r:id="rId33" w:history="1">
        <w:r w:rsidR="006863B8" w:rsidRPr="00457B36">
          <w:rPr>
            <w:rStyle w:val="Hyperlink"/>
            <w:rFonts w:ascii="Arial" w:eastAsia="Arial" w:hAnsi="Arial" w:cs="Arial"/>
            <w:color w:val="auto"/>
            <w:sz w:val="24"/>
            <w:szCs w:val="24"/>
          </w:rPr>
          <w:t>Lei nº 14.133, de 1º de abril de 2021</w:t>
        </w:r>
      </w:hyperlink>
      <w:r w:rsidR="006863B8" w:rsidRPr="00457B36">
        <w:rPr>
          <w:rFonts w:ascii="Arial" w:eastAsia="Arial" w:hAnsi="Arial" w:cs="Arial"/>
          <w:sz w:val="24"/>
          <w:szCs w:val="24"/>
        </w:rPr>
        <w:t xml:space="preserve">, e demais legislação aplicável, resolvem celebrar o presente Termo de Contrato, decorrente do Concorrência </w:t>
      </w:r>
      <w:r w:rsidR="00106E02" w:rsidRPr="00457B36">
        <w:rPr>
          <w:rFonts w:ascii="Arial" w:eastAsia="Arial" w:hAnsi="Arial" w:cs="Arial"/>
          <w:sz w:val="24"/>
          <w:szCs w:val="24"/>
        </w:rPr>
        <w:t>Eletrônica</w:t>
      </w:r>
      <w:r w:rsidR="006863B8" w:rsidRPr="00457B36">
        <w:rPr>
          <w:rFonts w:ascii="Arial" w:eastAsia="Arial" w:hAnsi="Arial" w:cs="Arial"/>
          <w:sz w:val="24"/>
          <w:szCs w:val="24"/>
        </w:rPr>
        <w:t xml:space="preserve"> n</w:t>
      </w:r>
      <w:r w:rsidR="007F39ED" w:rsidRPr="00457B36">
        <w:rPr>
          <w:rFonts w:ascii="Arial" w:eastAsia="Arial" w:hAnsi="Arial" w:cs="Arial"/>
          <w:sz w:val="24"/>
          <w:szCs w:val="24"/>
        </w:rPr>
        <w:t xml:space="preserve">º </w:t>
      </w:r>
      <w:r w:rsidR="00957EEE" w:rsidRPr="00457B36">
        <w:rPr>
          <w:rFonts w:ascii="Arial" w:eastAsia="Arial" w:hAnsi="Arial" w:cs="Arial"/>
          <w:b/>
          <w:bCs/>
          <w:sz w:val="24"/>
          <w:szCs w:val="24"/>
        </w:rPr>
        <w:t>00</w:t>
      </w:r>
      <w:r w:rsidR="004B0FAC">
        <w:rPr>
          <w:rFonts w:ascii="Arial" w:eastAsia="Arial" w:hAnsi="Arial" w:cs="Arial"/>
          <w:b/>
          <w:bCs/>
          <w:sz w:val="24"/>
          <w:szCs w:val="24"/>
        </w:rPr>
        <w:t>1</w:t>
      </w:r>
      <w:r w:rsidR="007F39ED" w:rsidRPr="00457B36">
        <w:rPr>
          <w:rFonts w:ascii="Arial" w:eastAsia="Arial" w:hAnsi="Arial" w:cs="Arial"/>
          <w:b/>
          <w:bCs/>
          <w:sz w:val="24"/>
          <w:szCs w:val="24"/>
        </w:rPr>
        <w:t>/202</w:t>
      </w:r>
      <w:r w:rsidR="004B0FAC">
        <w:rPr>
          <w:rFonts w:ascii="Arial" w:eastAsia="Arial" w:hAnsi="Arial" w:cs="Arial"/>
          <w:b/>
          <w:bCs/>
          <w:sz w:val="24"/>
          <w:szCs w:val="24"/>
        </w:rPr>
        <w:t>1</w:t>
      </w:r>
      <w:r w:rsidR="006863B8" w:rsidRPr="00457B36">
        <w:rPr>
          <w:rFonts w:ascii="Arial" w:eastAsia="Arial" w:hAnsi="Arial" w:cs="Arial"/>
          <w:sz w:val="24"/>
          <w:szCs w:val="24"/>
        </w:rPr>
        <w:t>, mediante as cláusulas e condições a seguir enunciadas.</w:t>
      </w:r>
    </w:p>
    <w:p w14:paraId="01D17B2D" w14:textId="5C6F186E" w:rsidR="002E5D84" w:rsidRPr="00457B36" w:rsidRDefault="002E5D84" w:rsidP="001D6F62">
      <w:pPr>
        <w:jc w:val="both"/>
        <w:rPr>
          <w:rFonts w:ascii="Arial" w:eastAsia="Arial" w:hAnsi="Arial" w:cs="Arial"/>
          <w:sz w:val="24"/>
          <w:szCs w:val="24"/>
        </w:rPr>
      </w:pPr>
    </w:p>
    <w:p w14:paraId="51EFDCCA" w14:textId="7E551D50" w:rsidR="002E5D84" w:rsidRPr="00457B36" w:rsidRDefault="002E5D84" w:rsidP="002E5D84">
      <w:pPr>
        <w:pStyle w:val="Listadecontinuao"/>
        <w:spacing w:after="0" w:line="276" w:lineRule="auto"/>
        <w:ind w:left="0"/>
        <w:jc w:val="both"/>
        <w:rPr>
          <w:rFonts w:ascii="Arial" w:hAnsi="Arial" w:cs="Arial"/>
          <w:color w:val="000000"/>
          <w:sz w:val="24"/>
          <w:szCs w:val="24"/>
        </w:rPr>
      </w:pPr>
      <w:r w:rsidRPr="00457B36">
        <w:rPr>
          <w:rFonts w:ascii="Arial" w:hAnsi="Arial" w:cs="Arial"/>
          <w:b/>
          <w:bCs/>
          <w:color w:val="000000"/>
          <w:sz w:val="24"/>
          <w:szCs w:val="24"/>
        </w:rPr>
        <w:t>DO FUNDAMENTO LEGAL</w:t>
      </w:r>
      <w:r w:rsidRPr="00457B36">
        <w:rPr>
          <w:rFonts w:ascii="Arial" w:hAnsi="Arial" w:cs="Arial"/>
          <w:color w:val="000000"/>
          <w:sz w:val="24"/>
          <w:szCs w:val="24"/>
        </w:rPr>
        <w:t xml:space="preserve">: O presente </w:t>
      </w:r>
      <w:r w:rsidRPr="00457B36">
        <w:rPr>
          <w:rFonts w:ascii="Arial" w:hAnsi="Arial" w:cs="Arial"/>
          <w:b/>
          <w:bCs/>
          <w:color w:val="000000"/>
          <w:sz w:val="24"/>
          <w:szCs w:val="24"/>
        </w:rPr>
        <w:t>CONTRATO</w:t>
      </w:r>
      <w:r w:rsidRPr="00457B36">
        <w:rPr>
          <w:rFonts w:ascii="Arial" w:hAnsi="Arial" w:cs="Arial"/>
          <w:color w:val="000000"/>
          <w:sz w:val="24"/>
          <w:szCs w:val="24"/>
        </w:rPr>
        <w:t xml:space="preserve">, é firmado em decorrência da homologação do Excelentíssimo Senhor Prefeito Municipal Gestor Municipal, exarada em despacho constante no </w:t>
      </w:r>
      <w:r w:rsidRPr="00457B36">
        <w:rPr>
          <w:rFonts w:ascii="Arial" w:hAnsi="Arial" w:cs="Arial"/>
          <w:b/>
          <w:bCs/>
          <w:color w:val="000000"/>
          <w:sz w:val="24"/>
          <w:szCs w:val="24"/>
        </w:rPr>
        <w:t xml:space="preserve">PROCESSO ADMINISTRATIVO Nº </w:t>
      </w:r>
      <w:r w:rsidR="004646CA">
        <w:rPr>
          <w:rFonts w:ascii="Arial" w:hAnsi="Arial" w:cs="Arial"/>
          <w:b/>
          <w:bCs/>
          <w:color w:val="000000"/>
          <w:sz w:val="24"/>
          <w:szCs w:val="24"/>
        </w:rPr>
        <w:t>1412</w:t>
      </w:r>
      <w:r w:rsidRPr="00457B36">
        <w:rPr>
          <w:rFonts w:ascii="Arial" w:hAnsi="Arial" w:cs="Arial"/>
          <w:b/>
          <w:bCs/>
          <w:color w:val="000000"/>
          <w:sz w:val="24"/>
          <w:szCs w:val="24"/>
        </w:rPr>
        <w:t>/202</w:t>
      </w:r>
      <w:r w:rsidR="004646CA">
        <w:rPr>
          <w:rFonts w:ascii="Arial" w:hAnsi="Arial" w:cs="Arial"/>
          <w:b/>
          <w:bCs/>
          <w:color w:val="000000"/>
          <w:sz w:val="24"/>
          <w:szCs w:val="24"/>
        </w:rPr>
        <w:t>6</w:t>
      </w:r>
      <w:r w:rsidRPr="00457B36">
        <w:rPr>
          <w:rFonts w:ascii="Arial" w:hAnsi="Arial" w:cs="Arial"/>
          <w:b/>
          <w:bCs/>
          <w:color w:val="000000"/>
          <w:sz w:val="24"/>
          <w:szCs w:val="24"/>
        </w:rPr>
        <w:t xml:space="preserve">, </w:t>
      </w:r>
      <w:r w:rsidRPr="00457B36">
        <w:rPr>
          <w:rFonts w:ascii="Arial" w:hAnsi="Arial" w:cs="Arial"/>
          <w:color w:val="000000"/>
          <w:sz w:val="24"/>
          <w:szCs w:val="24"/>
        </w:rPr>
        <w:t xml:space="preserve">na modalidade de </w:t>
      </w:r>
      <w:r w:rsidRPr="00457B36">
        <w:rPr>
          <w:rFonts w:ascii="Arial" w:hAnsi="Arial" w:cs="Arial"/>
          <w:b/>
          <w:bCs/>
          <w:color w:val="000000"/>
          <w:sz w:val="24"/>
          <w:szCs w:val="24"/>
        </w:rPr>
        <w:t xml:space="preserve">CONCORRÊNCIA ELETRÔNICA Nº </w:t>
      </w:r>
      <w:r w:rsidR="001F5BB0" w:rsidRPr="00457B36">
        <w:rPr>
          <w:rFonts w:ascii="Arial" w:hAnsi="Arial" w:cs="Arial"/>
          <w:b/>
          <w:bCs/>
          <w:color w:val="000000"/>
          <w:sz w:val="24"/>
          <w:szCs w:val="24"/>
        </w:rPr>
        <w:t>00</w:t>
      </w:r>
      <w:r w:rsidR="004646CA">
        <w:rPr>
          <w:rFonts w:ascii="Arial" w:hAnsi="Arial" w:cs="Arial"/>
          <w:b/>
          <w:bCs/>
          <w:color w:val="000000"/>
          <w:sz w:val="24"/>
          <w:szCs w:val="24"/>
        </w:rPr>
        <w:t>1</w:t>
      </w:r>
      <w:r w:rsidRPr="00457B36">
        <w:rPr>
          <w:rFonts w:ascii="Arial" w:hAnsi="Arial" w:cs="Arial"/>
          <w:b/>
          <w:bCs/>
          <w:color w:val="000000"/>
          <w:sz w:val="24"/>
          <w:szCs w:val="24"/>
        </w:rPr>
        <w:t>/202</w:t>
      </w:r>
      <w:r w:rsidR="004646CA">
        <w:rPr>
          <w:rFonts w:ascii="Arial" w:hAnsi="Arial" w:cs="Arial"/>
          <w:b/>
          <w:bCs/>
          <w:color w:val="000000"/>
          <w:sz w:val="24"/>
          <w:szCs w:val="24"/>
        </w:rPr>
        <w:t>6</w:t>
      </w:r>
      <w:r w:rsidRPr="00457B36">
        <w:rPr>
          <w:rFonts w:ascii="Arial" w:hAnsi="Arial" w:cs="Arial"/>
          <w:color w:val="000000"/>
          <w:sz w:val="24"/>
          <w:szCs w:val="24"/>
        </w:rPr>
        <w:t>, nos termos da Lei Federal nº 14.133/2021.</w:t>
      </w:r>
    </w:p>
    <w:p w14:paraId="79F6194E" w14:textId="77777777" w:rsidR="002E5D84" w:rsidRPr="00457B36" w:rsidRDefault="002E5D84" w:rsidP="002E5D84">
      <w:pPr>
        <w:pStyle w:val="Listadecontinuao"/>
        <w:spacing w:after="0" w:line="276" w:lineRule="auto"/>
        <w:ind w:left="0"/>
        <w:jc w:val="both"/>
        <w:rPr>
          <w:rFonts w:ascii="Arial" w:hAnsi="Arial" w:cs="Arial"/>
          <w:color w:val="000000"/>
          <w:sz w:val="24"/>
          <w:szCs w:val="24"/>
        </w:rPr>
      </w:pPr>
    </w:p>
    <w:p w14:paraId="7135C310" w14:textId="77777777" w:rsidR="002E5D84" w:rsidRPr="00457B36" w:rsidRDefault="002E5D84" w:rsidP="002E5D84">
      <w:pPr>
        <w:pStyle w:val="Listadecontinuao"/>
        <w:spacing w:after="0" w:line="276" w:lineRule="auto"/>
        <w:ind w:left="0"/>
        <w:jc w:val="both"/>
        <w:rPr>
          <w:rFonts w:ascii="Arial" w:hAnsi="Arial" w:cs="Arial"/>
          <w:sz w:val="24"/>
          <w:szCs w:val="24"/>
        </w:rPr>
      </w:pPr>
      <w:r w:rsidRPr="00457B36">
        <w:rPr>
          <w:rFonts w:ascii="Arial" w:hAnsi="Arial" w:cs="Arial"/>
          <w:b/>
          <w:bCs/>
          <w:sz w:val="24"/>
          <w:szCs w:val="24"/>
        </w:rPr>
        <w:t>DA LEGISLAÇÃO APLICÁVEL:</w:t>
      </w:r>
      <w:r w:rsidRPr="00457B36">
        <w:rPr>
          <w:rFonts w:ascii="Arial" w:hAnsi="Arial" w:cs="Arial"/>
          <w:sz w:val="24"/>
          <w:szCs w:val="24"/>
        </w:rPr>
        <w:t xml:space="preserve"> Aplica-se a este instrumento contratual as disposições da </w:t>
      </w:r>
      <w:proofErr w:type="gramStart"/>
      <w:r w:rsidRPr="00457B36">
        <w:rPr>
          <w:rFonts w:ascii="Arial" w:hAnsi="Arial" w:cs="Arial"/>
          <w:bCs/>
          <w:color w:val="000000"/>
          <w:sz w:val="24"/>
          <w:szCs w:val="24"/>
        </w:rPr>
        <w:t>Lei  Federal</w:t>
      </w:r>
      <w:proofErr w:type="gramEnd"/>
      <w:r w:rsidRPr="00457B36">
        <w:rPr>
          <w:rFonts w:ascii="Arial" w:hAnsi="Arial" w:cs="Arial"/>
          <w:bCs/>
          <w:color w:val="000000"/>
          <w:sz w:val="24"/>
          <w:szCs w:val="24"/>
        </w:rPr>
        <w:t xml:space="preserve"> n° 14.133/2021, Lei Complementar Federal n° 123/2006 e suas alterações, Lei Complementar Municipal nº 176/2017</w:t>
      </w:r>
      <w:r w:rsidRPr="00457B36">
        <w:rPr>
          <w:rFonts w:ascii="Arial" w:hAnsi="Arial" w:cs="Arial"/>
          <w:color w:val="000000"/>
          <w:sz w:val="24"/>
          <w:szCs w:val="24"/>
        </w:rPr>
        <w:t xml:space="preserve"> e demais</w:t>
      </w:r>
      <w:r w:rsidRPr="00457B36">
        <w:rPr>
          <w:rFonts w:ascii="Arial" w:hAnsi="Arial" w:cs="Arial"/>
          <w:sz w:val="24"/>
          <w:szCs w:val="24"/>
        </w:rPr>
        <w:t xml:space="preserve"> especificações e condições constantes no </w:t>
      </w:r>
      <w:r w:rsidRPr="00457B36">
        <w:rPr>
          <w:rFonts w:ascii="Arial" w:hAnsi="Arial" w:cs="Arial"/>
          <w:b/>
          <w:sz w:val="24"/>
          <w:szCs w:val="24"/>
        </w:rPr>
        <w:t>Edital</w:t>
      </w:r>
      <w:r w:rsidRPr="00457B36">
        <w:rPr>
          <w:rFonts w:ascii="Arial" w:hAnsi="Arial" w:cs="Arial"/>
          <w:sz w:val="24"/>
          <w:szCs w:val="24"/>
        </w:rPr>
        <w:t xml:space="preserve">, em especial para dirimir os casos omissos e a integral execução do presente </w:t>
      </w:r>
      <w:r w:rsidRPr="00457B36">
        <w:rPr>
          <w:rFonts w:ascii="Arial" w:hAnsi="Arial" w:cs="Arial"/>
          <w:b/>
          <w:bCs/>
          <w:sz w:val="24"/>
          <w:szCs w:val="24"/>
        </w:rPr>
        <w:t>CONTRATO</w:t>
      </w:r>
      <w:r w:rsidRPr="00457B36">
        <w:rPr>
          <w:rFonts w:ascii="Arial" w:hAnsi="Arial" w:cs="Arial"/>
          <w:sz w:val="24"/>
          <w:szCs w:val="24"/>
        </w:rPr>
        <w:t>.</w:t>
      </w:r>
    </w:p>
    <w:p w14:paraId="5678E177" w14:textId="77777777" w:rsidR="002879A0" w:rsidRPr="00457B36" w:rsidRDefault="002879A0" w:rsidP="007C64FD">
      <w:pPr>
        <w:ind w:firstLine="567"/>
        <w:jc w:val="both"/>
        <w:rPr>
          <w:rFonts w:ascii="Arial" w:eastAsia="Arial" w:hAnsi="Arial" w:cs="Arial"/>
          <w:sz w:val="24"/>
          <w:szCs w:val="24"/>
        </w:rPr>
      </w:pPr>
    </w:p>
    <w:p w14:paraId="1C3E35BF" w14:textId="77777777" w:rsidR="006863B8" w:rsidRPr="00457B36" w:rsidRDefault="006863B8" w:rsidP="00387EA3">
      <w:pPr>
        <w:pStyle w:val="Nivel01"/>
        <w:numPr>
          <w:ilvl w:val="0"/>
          <w:numId w:val="0"/>
        </w:numPr>
        <w:spacing w:before="0"/>
        <w:rPr>
          <w:sz w:val="24"/>
          <w:szCs w:val="24"/>
        </w:rPr>
      </w:pPr>
      <w:r w:rsidRPr="00457B36">
        <w:rPr>
          <w:sz w:val="24"/>
          <w:szCs w:val="24"/>
        </w:rPr>
        <w:t>CLÁUSULA PRIMEIRA – OBJETO (</w:t>
      </w:r>
      <w:hyperlink r:id="rId34" w:anchor="art92" w:history="1">
        <w:r w:rsidRPr="00457B36">
          <w:rPr>
            <w:rStyle w:val="Hyperlink"/>
            <w:color w:val="auto"/>
            <w:sz w:val="24"/>
            <w:szCs w:val="24"/>
          </w:rPr>
          <w:t>art. 92, I e II</w:t>
        </w:r>
      </w:hyperlink>
      <w:r w:rsidRPr="00457B36">
        <w:rPr>
          <w:sz w:val="24"/>
          <w:szCs w:val="24"/>
        </w:rPr>
        <w:t>)</w:t>
      </w:r>
    </w:p>
    <w:p w14:paraId="1B8A7383" w14:textId="77777777" w:rsidR="005111F4" w:rsidRPr="00457B36" w:rsidRDefault="005111F4" w:rsidP="005111F4">
      <w:pPr>
        <w:rPr>
          <w:rFonts w:ascii="Arial" w:hAnsi="Arial" w:cs="Arial"/>
          <w:sz w:val="24"/>
          <w:szCs w:val="24"/>
        </w:rPr>
      </w:pPr>
    </w:p>
    <w:p w14:paraId="19A0960A" w14:textId="1285D643" w:rsidR="006863B8" w:rsidRPr="00457B36" w:rsidRDefault="006863B8" w:rsidP="00CC2D6D">
      <w:pPr>
        <w:pStyle w:val="Nivel2"/>
        <w:spacing w:before="0" w:after="0" w:line="240" w:lineRule="auto"/>
        <w:ind w:left="0" w:firstLine="0"/>
        <w:rPr>
          <w:sz w:val="24"/>
          <w:szCs w:val="24"/>
        </w:rPr>
      </w:pPr>
      <w:r w:rsidRPr="00457B36">
        <w:rPr>
          <w:sz w:val="24"/>
          <w:szCs w:val="24"/>
        </w:rPr>
        <w:t xml:space="preserve">O objeto do presente instrumento é a </w:t>
      </w:r>
      <w:r w:rsidR="00B04D78" w:rsidRPr="00457B36">
        <w:rPr>
          <w:rFonts w:eastAsia="Verdana"/>
          <w:bCs/>
          <w:sz w:val="24"/>
          <w:szCs w:val="24"/>
        </w:rPr>
        <w:t>Seleção da proposta mais vantajosa para a administração pública, visando a contratação de empresa especializada para execução das obras de execução das obras de reforma do saguão do Polo da Universidade Aberta do Brasil (UAB) de São Gabriel do Oeste, no município de São Gabriel do Oeste/MS</w:t>
      </w:r>
      <w:r w:rsidR="00B04D78" w:rsidRPr="00457B36">
        <w:rPr>
          <w:sz w:val="24"/>
          <w:szCs w:val="24"/>
          <w:lang w:val="pt"/>
        </w:rPr>
        <w:t xml:space="preserve">, em </w:t>
      </w:r>
      <w:r w:rsidR="00B04D78" w:rsidRPr="00457B36">
        <w:rPr>
          <w:sz w:val="24"/>
          <w:szCs w:val="24"/>
          <w:lang w:val="pt"/>
        </w:rPr>
        <w:lastRenderedPageBreak/>
        <w:t xml:space="preserve">conformidade com o Memorial Descritivo, Planilha orçamentária, Projetos e Cronograma Físico Financeiro, </w:t>
      </w:r>
      <w:r w:rsidR="00B04D78" w:rsidRPr="00457B36">
        <w:rPr>
          <w:sz w:val="24"/>
          <w:szCs w:val="24"/>
        </w:rPr>
        <w:t xml:space="preserve"> em atendimento a Secretaria Municipal de Educação, no Município de São Gabriel do Oeste MS</w:t>
      </w:r>
      <w:r w:rsidR="00335ECF" w:rsidRPr="00457B36">
        <w:rPr>
          <w:sz w:val="24"/>
          <w:szCs w:val="24"/>
        </w:rPr>
        <w:t>.</w:t>
      </w:r>
    </w:p>
    <w:p w14:paraId="5CF4D972" w14:textId="77777777" w:rsidR="00AC6F67" w:rsidRPr="00457B36" w:rsidRDefault="00AC6F67" w:rsidP="00AC6F67">
      <w:pPr>
        <w:pStyle w:val="Nivel2"/>
        <w:numPr>
          <w:ilvl w:val="0"/>
          <w:numId w:val="0"/>
        </w:numPr>
        <w:spacing w:before="0" w:after="0" w:line="240" w:lineRule="auto"/>
        <w:ind w:left="709"/>
        <w:rPr>
          <w:sz w:val="24"/>
          <w:szCs w:val="24"/>
        </w:rPr>
      </w:pPr>
    </w:p>
    <w:p w14:paraId="7DFCFE2F" w14:textId="77777777" w:rsidR="006863B8" w:rsidRPr="00457B36" w:rsidRDefault="006863B8" w:rsidP="00CC2D6D">
      <w:pPr>
        <w:pStyle w:val="Nivel2"/>
        <w:spacing w:before="0" w:after="0" w:line="240" w:lineRule="auto"/>
        <w:ind w:left="0" w:firstLine="0"/>
        <w:rPr>
          <w:sz w:val="24"/>
          <w:szCs w:val="24"/>
          <w:lang w:val="x-none"/>
        </w:rPr>
      </w:pPr>
      <w:r w:rsidRPr="00457B36">
        <w:rPr>
          <w:sz w:val="24"/>
          <w:szCs w:val="24"/>
        </w:rPr>
        <w:t>Vinculam esta contratação, independentemente de transcrição:</w:t>
      </w:r>
    </w:p>
    <w:p w14:paraId="6DB03D1E" w14:textId="19C38A48" w:rsidR="006863B8" w:rsidRPr="00457B36" w:rsidRDefault="006863B8" w:rsidP="00AC6F67">
      <w:pPr>
        <w:pStyle w:val="Nivel3"/>
        <w:numPr>
          <w:ilvl w:val="0"/>
          <w:numId w:val="0"/>
        </w:numPr>
        <w:spacing w:before="0" w:after="0" w:line="240" w:lineRule="auto"/>
        <w:ind w:left="709"/>
        <w:rPr>
          <w:sz w:val="24"/>
          <w:szCs w:val="24"/>
          <w:lang w:val="x-none"/>
        </w:rPr>
      </w:pPr>
    </w:p>
    <w:p w14:paraId="1D25A568" w14:textId="4EA78481" w:rsidR="006863B8" w:rsidRPr="00457B36" w:rsidRDefault="006863B8" w:rsidP="007C64FD">
      <w:pPr>
        <w:pStyle w:val="Nivel3"/>
        <w:spacing w:before="0" w:after="0" w:line="240" w:lineRule="auto"/>
        <w:ind w:left="0" w:firstLine="709"/>
        <w:rPr>
          <w:sz w:val="24"/>
          <w:szCs w:val="24"/>
          <w:lang w:val="x-none"/>
        </w:rPr>
      </w:pPr>
      <w:r w:rsidRPr="00457B36">
        <w:rPr>
          <w:sz w:val="24"/>
          <w:szCs w:val="24"/>
        </w:rPr>
        <w:t>O Edital da Licitação;</w:t>
      </w:r>
    </w:p>
    <w:p w14:paraId="484743D9" w14:textId="1685C5C6" w:rsidR="006863B8" w:rsidRPr="00457B36" w:rsidRDefault="006863B8" w:rsidP="007C64FD">
      <w:pPr>
        <w:pStyle w:val="Nivel3"/>
        <w:spacing w:before="0" w:after="0" w:line="240" w:lineRule="auto"/>
        <w:ind w:left="0" w:firstLine="709"/>
        <w:rPr>
          <w:sz w:val="24"/>
          <w:szCs w:val="24"/>
          <w:lang w:val="x-none"/>
        </w:rPr>
      </w:pPr>
      <w:r w:rsidRPr="00457B36">
        <w:rPr>
          <w:sz w:val="24"/>
          <w:szCs w:val="24"/>
        </w:rPr>
        <w:t>A Proposta d</w:t>
      </w:r>
      <w:r w:rsidR="002E5D84" w:rsidRPr="00457B36">
        <w:rPr>
          <w:sz w:val="24"/>
          <w:szCs w:val="24"/>
        </w:rPr>
        <w:t>a</w:t>
      </w:r>
      <w:r w:rsidRPr="00457B36">
        <w:rPr>
          <w:sz w:val="24"/>
          <w:szCs w:val="24"/>
        </w:rPr>
        <w:t xml:space="preserve"> contratad</w:t>
      </w:r>
      <w:r w:rsidR="002E5D84" w:rsidRPr="00457B36">
        <w:rPr>
          <w:sz w:val="24"/>
          <w:szCs w:val="24"/>
        </w:rPr>
        <w:t>a</w:t>
      </w:r>
      <w:r w:rsidRPr="00457B36">
        <w:rPr>
          <w:sz w:val="24"/>
          <w:szCs w:val="24"/>
        </w:rPr>
        <w:t>;</w:t>
      </w:r>
    </w:p>
    <w:p w14:paraId="25010D54" w14:textId="4ECF413C" w:rsidR="002E5D84" w:rsidRPr="00457B36" w:rsidRDefault="002E5D84" w:rsidP="007C64FD">
      <w:pPr>
        <w:pStyle w:val="Nivel3"/>
        <w:spacing w:before="0" w:after="0" w:line="240" w:lineRule="auto"/>
        <w:ind w:left="0" w:firstLine="709"/>
        <w:rPr>
          <w:sz w:val="24"/>
          <w:szCs w:val="24"/>
          <w:lang w:val="x-none"/>
        </w:rPr>
      </w:pPr>
      <w:r w:rsidRPr="00457B36">
        <w:rPr>
          <w:sz w:val="24"/>
          <w:szCs w:val="24"/>
        </w:rPr>
        <w:t>Termo de Referência;</w:t>
      </w:r>
    </w:p>
    <w:p w14:paraId="7102B718" w14:textId="77777777" w:rsidR="006863B8" w:rsidRPr="00457B36" w:rsidRDefault="006863B8" w:rsidP="007C64FD">
      <w:pPr>
        <w:pStyle w:val="Nivel3"/>
        <w:spacing w:before="0" w:after="0" w:line="240" w:lineRule="auto"/>
        <w:ind w:left="0" w:firstLine="709"/>
        <w:rPr>
          <w:sz w:val="24"/>
          <w:szCs w:val="24"/>
          <w:lang w:val="x-none"/>
        </w:rPr>
      </w:pPr>
      <w:r w:rsidRPr="00457B36">
        <w:rPr>
          <w:sz w:val="24"/>
          <w:szCs w:val="24"/>
        </w:rPr>
        <w:t>Eventuais anexos dos documentos supracitados.</w:t>
      </w:r>
    </w:p>
    <w:p w14:paraId="4D3848EA" w14:textId="77777777" w:rsidR="006A642A" w:rsidRPr="00457B36" w:rsidRDefault="006A642A" w:rsidP="006A642A">
      <w:pPr>
        <w:pStyle w:val="Nivel3"/>
        <w:numPr>
          <w:ilvl w:val="0"/>
          <w:numId w:val="0"/>
        </w:numPr>
        <w:spacing w:before="0" w:after="0" w:line="240" w:lineRule="auto"/>
        <w:ind w:left="709"/>
        <w:rPr>
          <w:sz w:val="24"/>
          <w:szCs w:val="24"/>
          <w:lang w:val="x-none"/>
        </w:rPr>
      </w:pPr>
    </w:p>
    <w:p w14:paraId="1036F6B4" w14:textId="44E6DAD7" w:rsidR="006863B8" w:rsidRPr="00457B36" w:rsidRDefault="006863B8" w:rsidP="00387EA3">
      <w:pPr>
        <w:pStyle w:val="Nivel01"/>
        <w:numPr>
          <w:ilvl w:val="0"/>
          <w:numId w:val="0"/>
        </w:numPr>
        <w:spacing w:before="0"/>
        <w:rPr>
          <w:sz w:val="24"/>
          <w:szCs w:val="24"/>
        </w:rPr>
      </w:pPr>
      <w:r w:rsidRPr="00457B36">
        <w:rPr>
          <w:sz w:val="24"/>
          <w:szCs w:val="24"/>
        </w:rPr>
        <w:t>CLÁUSULA SEGUNDA – VIGÊNCIA E PRORROGAÇÃO</w:t>
      </w:r>
    </w:p>
    <w:p w14:paraId="1A05BE49" w14:textId="77777777" w:rsidR="00106E02" w:rsidRPr="00457B36" w:rsidRDefault="00106E02" w:rsidP="00106E02">
      <w:pPr>
        <w:rPr>
          <w:rFonts w:ascii="Arial" w:hAnsi="Arial" w:cs="Arial"/>
          <w:sz w:val="24"/>
          <w:szCs w:val="24"/>
        </w:rPr>
      </w:pPr>
    </w:p>
    <w:p w14:paraId="27A308EC" w14:textId="1283A9E1" w:rsidR="006863B8" w:rsidRPr="00457B36" w:rsidRDefault="00CC2D6D" w:rsidP="00CC2D6D">
      <w:pPr>
        <w:pStyle w:val="Nivel2"/>
        <w:numPr>
          <w:ilvl w:val="0"/>
          <w:numId w:val="0"/>
        </w:numPr>
        <w:spacing w:before="0" w:after="0" w:line="240" w:lineRule="auto"/>
        <w:rPr>
          <w:color w:val="auto"/>
          <w:sz w:val="24"/>
          <w:szCs w:val="24"/>
        </w:rPr>
      </w:pPr>
      <w:r w:rsidRPr="00457B36">
        <w:rPr>
          <w:color w:val="auto"/>
          <w:sz w:val="24"/>
          <w:szCs w:val="24"/>
        </w:rPr>
        <w:t xml:space="preserve">2.1. </w:t>
      </w:r>
      <w:r w:rsidR="006863B8" w:rsidRPr="00457B36">
        <w:rPr>
          <w:color w:val="auto"/>
          <w:sz w:val="24"/>
          <w:szCs w:val="24"/>
        </w:rPr>
        <w:t>O prazo de vigência da contratação é de</w:t>
      </w:r>
      <w:r w:rsidR="002879A0" w:rsidRPr="00457B36">
        <w:rPr>
          <w:color w:val="auto"/>
          <w:sz w:val="24"/>
          <w:szCs w:val="24"/>
        </w:rPr>
        <w:t xml:space="preserve"> </w:t>
      </w:r>
      <w:r w:rsidR="004646CA">
        <w:rPr>
          <w:color w:val="auto"/>
          <w:sz w:val="24"/>
          <w:szCs w:val="24"/>
        </w:rPr>
        <w:t>90</w:t>
      </w:r>
      <w:r w:rsidR="002879A0" w:rsidRPr="00457B36">
        <w:rPr>
          <w:color w:val="auto"/>
          <w:sz w:val="24"/>
          <w:szCs w:val="24"/>
        </w:rPr>
        <w:t xml:space="preserve"> (</w:t>
      </w:r>
      <w:r w:rsidR="004646CA">
        <w:rPr>
          <w:color w:val="auto"/>
          <w:sz w:val="24"/>
          <w:szCs w:val="24"/>
        </w:rPr>
        <w:t>noventa</w:t>
      </w:r>
      <w:r w:rsidR="002879A0" w:rsidRPr="00457B36">
        <w:rPr>
          <w:color w:val="auto"/>
          <w:sz w:val="24"/>
          <w:szCs w:val="24"/>
        </w:rPr>
        <w:t xml:space="preserve">) </w:t>
      </w:r>
      <w:r w:rsidR="004646CA">
        <w:rPr>
          <w:color w:val="auto"/>
          <w:sz w:val="24"/>
          <w:szCs w:val="24"/>
        </w:rPr>
        <w:t>dias</w:t>
      </w:r>
      <w:r w:rsidR="006863B8" w:rsidRPr="00457B36">
        <w:rPr>
          <w:color w:val="auto"/>
          <w:sz w:val="24"/>
          <w:szCs w:val="24"/>
        </w:rPr>
        <w:t xml:space="preserve"> contados do(a) </w:t>
      </w:r>
      <w:r w:rsidR="002879A0" w:rsidRPr="00457B36">
        <w:rPr>
          <w:color w:val="auto"/>
          <w:sz w:val="24"/>
          <w:szCs w:val="24"/>
        </w:rPr>
        <w:t>da assinatura do contrato</w:t>
      </w:r>
      <w:r w:rsidR="006863B8" w:rsidRPr="00457B36">
        <w:rPr>
          <w:color w:val="auto"/>
          <w:sz w:val="24"/>
          <w:szCs w:val="24"/>
        </w:rPr>
        <w:t>, na forma do artigo 105 da Lei n° 14.133, de 2021.</w:t>
      </w:r>
    </w:p>
    <w:p w14:paraId="3AD4243B" w14:textId="77777777" w:rsidR="00CC2D6D" w:rsidRPr="00457B36" w:rsidRDefault="00CC2D6D" w:rsidP="00CC2D6D">
      <w:pPr>
        <w:pStyle w:val="Nivel2"/>
        <w:numPr>
          <w:ilvl w:val="0"/>
          <w:numId w:val="0"/>
        </w:numPr>
        <w:spacing w:before="0" w:after="0" w:line="240" w:lineRule="auto"/>
        <w:rPr>
          <w:color w:val="auto"/>
          <w:sz w:val="24"/>
          <w:szCs w:val="24"/>
        </w:rPr>
      </w:pPr>
    </w:p>
    <w:p w14:paraId="3499FBAF" w14:textId="1DAF2C12" w:rsidR="006863B8" w:rsidRPr="00457B36" w:rsidRDefault="00CC2D6D" w:rsidP="00CC2D6D">
      <w:pPr>
        <w:pStyle w:val="Nivel2"/>
        <w:numPr>
          <w:ilvl w:val="0"/>
          <w:numId w:val="0"/>
        </w:numPr>
        <w:spacing w:before="0" w:after="0" w:line="240" w:lineRule="auto"/>
        <w:rPr>
          <w:color w:val="auto"/>
          <w:sz w:val="24"/>
          <w:szCs w:val="24"/>
        </w:rPr>
      </w:pPr>
      <w:r w:rsidRPr="00457B36">
        <w:rPr>
          <w:color w:val="auto"/>
          <w:sz w:val="24"/>
          <w:szCs w:val="24"/>
        </w:rPr>
        <w:t xml:space="preserve">2.2. </w:t>
      </w:r>
      <w:r w:rsidR="006863B8" w:rsidRPr="00457B36">
        <w:rPr>
          <w:color w:val="auto"/>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67247ADF" w14:textId="77777777" w:rsidR="00106E02" w:rsidRPr="00457B36" w:rsidRDefault="00106E02" w:rsidP="00106E02">
      <w:pPr>
        <w:pStyle w:val="Nivel2"/>
        <w:numPr>
          <w:ilvl w:val="0"/>
          <w:numId w:val="0"/>
        </w:numPr>
        <w:spacing w:before="0" w:after="0" w:line="240" w:lineRule="auto"/>
        <w:ind w:left="567"/>
        <w:rPr>
          <w:b/>
          <w:color w:val="auto"/>
          <w:sz w:val="24"/>
          <w:szCs w:val="24"/>
        </w:rPr>
      </w:pPr>
    </w:p>
    <w:p w14:paraId="31C940F6" w14:textId="035211A7" w:rsidR="006863B8" w:rsidRPr="00457B36" w:rsidRDefault="006863B8" w:rsidP="00387EA3">
      <w:pPr>
        <w:pStyle w:val="Nivel01"/>
        <w:numPr>
          <w:ilvl w:val="0"/>
          <w:numId w:val="0"/>
        </w:numPr>
        <w:spacing w:before="0"/>
        <w:rPr>
          <w:rStyle w:val="Hyperlink"/>
          <w:color w:val="auto"/>
          <w:sz w:val="24"/>
          <w:szCs w:val="24"/>
        </w:rPr>
      </w:pPr>
      <w:bookmarkStart w:id="39" w:name="_Hlk114497577"/>
      <w:bookmarkStart w:id="40" w:name="_Hlk114497502"/>
      <w:bookmarkEnd w:id="39"/>
      <w:bookmarkEnd w:id="40"/>
      <w:r w:rsidRPr="00457B36">
        <w:rPr>
          <w:sz w:val="24"/>
          <w:szCs w:val="24"/>
        </w:rPr>
        <w:t>CLÁUSULA TERCEIRA – MODELOS DE EXECUÇÃO E GESTÃO CONTRATUAIS (</w:t>
      </w:r>
      <w:hyperlink r:id="rId35" w:anchor="art92" w:history="1">
        <w:r w:rsidRPr="00457B36">
          <w:rPr>
            <w:rStyle w:val="Hyperlink"/>
            <w:color w:val="auto"/>
            <w:sz w:val="24"/>
            <w:szCs w:val="24"/>
          </w:rPr>
          <w:t>art. 92, IV, VII e XVIII)</w:t>
        </w:r>
      </w:hyperlink>
      <w:r w:rsidR="006A642A" w:rsidRPr="00457B36">
        <w:rPr>
          <w:rStyle w:val="Hyperlink"/>
          <w:color w:val="auto"/>
          <w:sz w:val="24"/>
          <w:szCs w:val="24"/>
        </w:rPr>
        <w:t>.</w:t>
      </w:r>
    </w:p>
    <w:p w14:paraId="71AFF000" w14:textId="77777777" w:rsidR="006A642A" w:rsidRPr="00457B36" w:rsidRDefault="006A642A" w:rsidP="006A642A">
      <w:pPr>
        <w:rPr>
          <w:rFonts w:ascii="Arial" w:hAnsi="Arial" w:cs="Arial"/>
          <w:b/>
          <w:sz w:val="24"/>
          <w:szCs w:val="24"/>
        </w:rPr>
      </w:pPr>
    </w:p>
    <w:p w14:paraId="10CDF3EA" w14:textId="54C8948E" w:rsidR="006863B8" w:rsidRPr="00457B36" w:rsidRDefault="00CC2D6D" w:rsidP="00CC2D6D">
      <w:pPr>
        <w:pStyle w:val="Nivel2"/>
        <w:numPr>
          <w:ilvl w:val="0"/>
          <w:numId w:val="0"/>
        </w:numPr>
        <w:spacing w:before="0" w:after="0" w:line="240" w:lineRule="auto"/>
        <w:rPr>
          <w:sz w:val="24"/>
          <w:szCs w:val="24"/>
        </w:rPr>
      </w:pPr>
      <w:r w:rsidRPr="00457B36">
        <w:rPr>
          <w:sz w:val="24"/>
          <w:szCs w:val="24"/>
        </w:rPr>
        <w:t xml:space="preserve">3.1. </w:t>
      </w:r>
      <w:r w:rsidR="006863B8" w:rsidRPr="00457B36">
        <w:rPr>
          <w:sz w:val="24"/>
          <w:szCs w:val="24"/>
        </w:rPr>
        <w:t>O regime de execução contratual, os modelos de gestão e de execução, assim como os prazos e condições de conclusão, entrega, observação e recebimento do objeto constam no</w:t>
      </w:r>
      <w:r w:rsidR="008B6EAC" w:rsidRPr="00457B36">
        <w:rPr>
          <w:sz w:val="24"/>
          <w:szCs w:val="24"/>
        </w:rPr>
        <w:t xml:space="preserve"> Memorial Descritivo</w:t>
      </w:r>
      <w:r w:rsidR="006863B8" w:rsidRPr="00457B36">
        <w:rPr>
          <w:sz w:val="24"/>
          <w:szCs w:val="24"/>
        </w:rPr>
        <w:t>.</w:t>
      </w:r>
    </w:p>
    <w:p w14:paraId="14F00354" w14:textId="77777777" w:rsidR="006A642A" w:rsidRPr="00457B36" w:rsidRDefault="006A642A" w:rsidP="006A642A">
      <w:pPr>
        <w:pStyle w:val="Nivel2"/>
        <w:numPr>
          <w:ilvl w:val="0"/>
          <w:numId w:val="0"/>
        </w:numPr>
        <w:spacing w:before="0" w:after="0" w:line="240" w:lineRule="auto"/>
        <w:ind w:left="567"/>
        <w:rPr>
          <w:sz w:val="24"/>
          <w:szCs w:val="24"/>
        </w:rPr>
      </w:pPr>
    </w:p>
    <w:p w14:paraId="4813039E" w14:textId="77777777" w:rsidR="006863B8" w:rsidRPr="00457B36" w:rsidRDefault="006863B8" w:rsidP="004E3240">
      <w:pPr>
        <w:pStyle w:val="Nivel01"/>
        <w:numPr>
          <w:ilvl w:val="0"/>
          <w:numId w:val="0"/>
        </w:numPr>
        <w:spacing w:before="0"/>
        <w:rPr>
          <w:color w:val="FFFFFF" w:themeColor="background1"/>
          <w:sz w:val="24"/>
          <w:szCs w:val="24"/>
        </w:rPr>
      </w:pPr>
      <w:r w:rsidRPr="00457B36">
        <w:rPr>
          <w:sz w:val="24"/>
          <w:szCs w:val="24"/>
        </w:rPr>
        <w:t>CLÁUSULA QUARTA – SUBCONTRATAÇÃO</w:t>
      </w:r>
    </w:p>
    <w:p w14:paraId="29ED03B1" w14:textId="77777777" w:rsidR="00CC2D6D" w:rsidRPr="00457B36" w:rsidRDefault="00CC2D6D" w:rsidP="00387EA3">
      <w:pPr>
        <w:pStyle w:val="Nivel2"/>
        <w:numPr>
          <w:ilvl w:val="0"/>
          <w:numId w:val="0"/>
        </w:numPr>
        <w:spacing w:before="0" w:after="0" w:line="240" w:lineRule="auto"/>
        <w:ind w:left="567"/>
        <w:rPr>
          <w:color w:val="auto"/>
          <w:sz w:val="24"/>
          <w:szCs w:val="24"/>
        </w:rPr>
      </w:pPr>
    </w:p>
    <w:p w14:paraId="1C7E934D" w14:textId="65B4AD9F" w:rsidR="006863B8" w:rsidRPr="00457B36" w:rsidRDefault="00CC2D6D" w:rsidP="00CC2D6D">
      <w:pPr>
        <w:pStyle w:val="Nivel2"/>
        <w:numPr>
          <w:ilvl w:val="0"/>
          <w:numId w:val="0"/>
        </w:numPr>
        <w:spacing w:before="0" w:after="0" w:line="240" w:lineRule="auto"/>
        <w:rPr>
          <w:color w:val="auto"/>
          <w:sz w:val="24"/>
          <w:szCs w:val="24"/>
        </w:rPr>
      </w:pPr>
      <w:r w:rsidRPr="00457B36">
        <w:rPr>
          <w:color w:val="auto"/>
          <w:sz w:val="24"/>
          <w:szCs w:val="24"/>
        </w:rPr>
        <w:t xml:space="preserve">4.1. </w:t>
      </w:r>
      <w:r w:rsidR="006863B8" w:rsidRPr="00457B36">
        <w:rPr>
          <w:color w:val="auto"/>
          <w:sz w:val="24"/>
          <w:szCs w:val="24"/>
        </w:rPr>
        <w:t>Não será admitida a subcontratação do objeto contratual.</w:t>
      </w:r>
    </w:p>
    <w:p w14:paraId="1662C51C" w14:textId="77777777" w:rsidR="006A642A" w:rsidRPr="00457B36" w:rsidRDefault="006A642A" w:rsidP="006A642A">
      <w:pPr>
        <w:pStyle w:val="Nivel2"/>
        <w:numPr>
          <w:ilvl w:val="0"/>
          <w:numId w:val="0"/>
        </w:numPr>
        <w:spacing w:before="0" w:after="0" w:line="240" w:lineRule="auto"/>
        <w:ind w:left="567"/>
        <w:rPr>
          <w:color w:val="auto"/>
          <w:sz w:val="24"/>
          <w:szCs w:val="24"/>
        </w:rPr>
      </w:pPr>
    </w:p>
    <w:p w14:paraId="7FB566F6" w14:textId="13D3CB62" w:rsidR="006863B8" w:rsidRPr="00457B36" w:rsidRDefault="006863B8" w:rsidP="00CC2D6D">
      <w:pPr>
        <w:pStyle w:val="Nivel01"/>
        <w:numPr>
          <w:ilvl w:val="0"/>
          <w:numId w:val="0"/>
        </w:numPr>
        <w:spacing w:before="0"/>
        <w:rPr>
          <w:sz w:val="24"/>
          <w:szCs w:val="24"/>
        </w:rPr>
      </w:pPr>
      <w:r w:rsidRPr="00457B36">
        <w:rPr>
          <w:sz w:val="24"/>
          <w:szCs w:val="24"/>
        </w:rPr>
        <w:t>CLÁUSULA QUINTA - PREÇO</w:t>
      </w:r>
    </w:p>
    <w:p w14:paraId="12757C33" w14:textId="77777777" w:rsidR="00CC2D6D" w:rsidRPr="00457B36" w:rsidRDefault="00CC2D6D" w:rsidP="00CC2D6D">
      <w:pPr>
        <w:pStyle w:val="Nivel2"/>
        <w:numPr>
          <w:ilvl w:val="0"/>
          <w:numId w:val="0"/>
        </w:numPr>
        <w:spacing w:before="0" w:after="0" w:line="240" w:lineRule="auto"/>
        <w:rPr>
          <w:color w:val="auto"/>
          <w:sz w:val="24"/>
          <w:szCs w:val="24"/>
        </w:rPr>
      </w:pPr>
    </w:p>
    <w:p w14:paraId="206C7BA2" w14:textId="519D1114" w:rsidR="006863B8" w:rsidRPr="00457B36" w:rsidRDefault="00CC2D6D" w:rsidP="00CC2D6D">
      <w:pPr>
        <w:pStyle w:val="Nivel2"/>
        <w:numPr>
          <w:ilvl w:val="0"/>
          <w:numId w:val="0"/>
        </w:numPr>
        <w:spacing w:before="0" w:after="0" w:line="240" w:lineRule="auto"/>
        <w:rPr>
          <w:color w:val="auto"/>
          <w:sz w:val="24"/>
          <w:szCs w:val="24"/>
        </w:rPr>
      </w:pPr>
      <w:r w:rsidRPr="00457B36">
        <w:rPr>
          <w:color w:val="auto"/>
          <w:sz w:val="24"/>
          <w:szCs w:val="24"/>
        </w:rPr>
        <w:t xml:space="preserve">5.1. </w:t>
      </w:r>
      <w:r w:rsidR="006863B8" w:rsidRPr="00457B36">
        <w:rPr>
          <w:color w:val="auto"/>
          <w:sz w:val="24"/>
          <w:szCs w:val="24"/>
        </w:rPr>
        <w:t>O valor total da contratação é de R$.......... (.....)</w:t>
      </w:r>
    </w:p>
    <w:p w14:paraId="0BA3C2D8" w14:textId="77777777" w:rsidR="00CC2D6D" w:rsidRPr="00457B36" w:rsidRDefault="00CC2D6D" w:rsidP="00CC2D6D">
      <w:pPr>
        <w:pStyle w:val="Nivel2"/>
        <w:numPr>
          <w:ilvl w:val="0"/>
          <w:numId w:val="0"/>
        </w:numPr>
        <w:spacing w:before="0" w:after="0" w:line="240" w:lineRule="auto"/>
        <w:ind w:left="567"/>
        <w:rPr>
          <w:color w:val="auto"/>
          <w:sz w:val="24"/>
          <w:szCs w:val="24"/>
        </w:rPr>
      </w:pPr>
    </w:p>
    <w:p w14:paraId="7CCFC439" w14:textId="2CFD2E78" w:rsidR="006863B8" w:rsidRPr="00457B36" w:rsidRDefault="00CC2D6D" w:rsidP="00CC2D6D">
      <w:pPr>
        <w:pStyle w:val="Nivel2"/>
        <w:numPr>
          <w:ilvl w:val="0"/>
          <w:numId w:val="0"/>
        </w:numPr>
        <w:spacing w:before="0" w:after="0" w:line="240" w:lineRule="auto"/>
        <w:rPr>
          <w:color w:val="auto"/>
          <w:sz w:val="24"/>
          <w:szCs w:val="24"/>
        </w:rPr>
      </w:pPr>
      <w:r w:rsidRPr="00457B36">
        <w:rPr>
          <w:color w:val="auto"/>
          <w:sz w:val="24"/>
          <w:szCs w:val="24"/>
        </w:rPr>
        <w:t>5.2.</w:t>
      </w:r>
      <w:r w:rsidR="002B484B" w:rsidRPr="00457B36">
        <w:rPr>
          <w:color w:val="auto"/>
          <w:sz w:val="24"/>
          <w:szCs w:val="24"/>
        </w:rPr>
        <w:t xml:space="preserve"> </w:t>
      </w:r>
      <w:r w:rsidR="006863B8" w:rsidRPr="00457B36">
        <w:rPr>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F4A92C3" w14:textId="77777777" w:rsidR="004E3240" w:rsidRPr="00457B36" w:rsidRDefault="004E3240" w:rsidP="004E3240">
      <w:pPr>
        <w:pBdr>
          <w:top w:val="nil"/>
          <w:left w:val="nil"/>
          <w:bottom w:val="nil"/>
          <w:right w:val="nil"/>
          <w:between w:val="nil"/>
        </w:pBdr>
        <w:jc w:val="both"/>
        <w:rPr>
          <w:rFonts w:ascii="Arial" w:eastAsia="Arial" w:hAnsi="Arial" w:cs="Arial"/>
          <w:b/>
          <w:color w:val="000000"/>
          <w:sz w:val="24"/>
          <w:szCs w:val="24"/>
          <w:highlight w:val="yellow"/>
        </w:rPr>
      </w:pPr>
    </w:p>
    <w:p w14:paraId="2AED0D78" w14:textId="3C37F16A" w:rsidR="004E3240" w:rsidRPr="00457B36" w:rsidRDefault="002B484B" w:rsidP="002B484B">
      <w:pPr>
        <w:pBdr>
          <w:top w:val="nil"/>
          <w:left w:val="nil"/>
          <w:bottom w:val="nil"/>
          <w:right w:val="nil"/>
          <w:between w:val="nil"/>
        </w:pBdr>
        <w:shd w:val="clear" w:color="auto" w:fill="FFFFFF"/>
        <w:tabs>
          <w:tab w:val="left" w:pos="426"/>
          <w:tab w:val="left" w:pos="567"/>
          <w:tab w:val="left" w:pos="851"/>
        </w:tabs>
        <w:jc w:val="both"/>
        <w:rPr>
          <w:rFonts w:ascii="Arial" w:eastAsia="Arial" w:hAnsi="Arial" w:cs="Arial"/>
          <w:color w:val="000000"/>
          <w:sz w:val="24"/>
          <w:szCs w:val="24"/>
        </w:rPr>
      </w:pPr>
      <w:r w:rsidRPr="00457B36">
        <w:rPr>
          <w:rFonts w:ascii="Arial" w:eastAsia="Arial" w:hAnsi="Arial" w:cs="Arial"/>
          <w:b/>
          <w:color w:val="000000"/>
          <w:sz w:val="24"/>
          <w:szCs w:val="24"/>
        </w:rPr>
        <w:t xml:space="preserve">CLÁUSULA SEXTA- </w:t>
      </w:r>
      <w:r w:rsidR="004E3240" w:rsidRPr="00457B36">
        <w:rPr>
          <w:rFonts w:ascii="Arial" w:eastAsia="Arial" w:hAnsi="Arial" w:cs="Arial"/>
          <w:b/>
          <w:color w:val="000000"/>
          <w:sz w:val="24"/>
          <w:szCs w:val="24"/>
        </w:rPr>
        <w:t>MEDIÇÃO</w:t>
      </w:r>
      <w:r w:rsidR="002D6E0C" w:rsidRPr="00457B36">
        <w:rPr>
          <w:rFonts w:ascii="Arial" w:eastAsia="Arial" w:hAnsi="Arial" w:cs="Arial"/>
          <w:b/>
          <w:color w:val="000000"/>
          <w:sz w:val="24"/>
          <w:szCs w:val="24"/>
        </w:rPr>
        <w:t xml:space="preserve"> </w:t>
      </w:r>
      <w:r w:rsidR="004E3240" w:rsidRPr="00457B36">
        <w:rPr>
          <w:rFonts w:ascii="Arial" w:eastAsia="Arial" w:hAnsi="Arial" w:cs="Arial"/>
          <w:b/>
          <w:color w:val="000000"/>
          <w:sz w:val="24"/>
          <w:szCs w:val="24"/>
        </w:rPr>
        <w:t>E RECEBIMENTOS D</w:t>
      </w:r>
      <w:r w:rsidR="002D6E0C" w:rsidRPr="00457B36">
        <w:rPr>
          <w:rFonts w:ascii="Arial" w:eastAsia="Arial" w:hAnsi="Arial" w:cs="Arial"/>
          <w:b/>
          <w:color w:val="000000"/>
          <w:sz w:val="24"/>
          <w:szCs w:val="24"/>
        </w:rPr>
        <w:t xml:space="preserve">A OBRA E </w:t>
      </w:r>
      <w:r w:rsidR="004E3240" w:rsidRPr="00457B36">
        <w:rPr>
          <w:rFonts w:ascii="Arial" w:eastAsia="Arial" w:hAnsi="Arial" w:cs="Arial"/>
          <w:b/>
          <w:color w:val="000000"/>
          <w:sz w:val="24"/>
          <w:szCs w:val="24"/>
        </w:rPr>
        <w:t>SERVIÇOS.</w:t>
      </w:r>
    </w:p>
    <w:p w14:paraId="632A8B22" w14:textId="77777777" w:rsidR="004E3240" w:rsidRPr="00457B36" w:rsidRDefault="004E3240" w:rsidP="004E3240">
      <w:pPr>
        <w:pBdr>
          <w:top w:val="nil"/>
          <w:left w:val="nil"/>
          <w:bottom w:val="nil"/>
          <w:right w:val="nil"/>
          <w:between w:val="nil"/>
        </w:pBdr>
        <w:tabs>
          <w:tab w:val="left" w:pos="426"/>
          <w:tab w:val="left" w:pos="567"/>
          <w:tab w:val="left" w:pos="851"/>
        </w:tabs>
        <w:ind w:left="357"/>
        <w:jc w:val="both"/>
        <w:rPr>
          <w:rFonts w:ascii="Arial" w:eastAsia="Arial" w:hAnsi="Arial" w:cs="Arial"/>
          <w:color w:val="000000"/>
          <w:sz w:val="24"/>
          <w:szCs w:val="24"/>
        </w:rPr>
      </w:pPr>
    </w:p>
    <w:p w14:paraId="72288FAF" w14:textId="7C93FA61" w:rsidR="004E3240" w:rsidRPr="00457B36" w:rsidRDefault="002B484B" w:rsidP="002B484B">
      <w:pPr>
        <w:pBdr>
          <w:top w:val="nil"/>
          <w:left w:val="nil"/>
          <w:bottom w:val="nil"/>
          <w:right w:val="nil"/>
          <w:between w:val="nil"/>
        </w:pBdr>
        <w:shd w:val="clear" w:color="auto" w:fill="FFFFFF"/>
        <w:tabs>
          <w:tab w:val="left" w:pos="142"/>
          <w:tab w:val="left" w:pos="567"/>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6.1</w:t>
      </w:r>
      <w:r w:rsidR="004E3240" w:rsidRPr="00457B36">
        <w:rPr>
          <w:rFonts w:ascii="Arial" w:eastAsia="Arial" w:hAnsi="Arial" w:cs="Arial"/>
          <w:color w:val="000000"/>
          <w:sz w:val="24"/>
          <w:szCs w:val="24"/>
        </w:rPr>
        <w:t xml:space="preserve"> As medições serão realizadas de acordo com o cronograma físico financeiro, apresentado pela licitante.</w:t>
      </w:r>
    </w:p>
    <w:p w14:paraId="191D21D7" w14:textId="77777777" w:rsidR="004E3240" w:rsidRPr="00457B36" w:rsidRDefault="004E3240" w:rsidP="002B484B">
      <w:pPr>
        <w:pBdr>
          <w:top w:val="nil"/>
          <w:left w:val="nil"/>
          <w:bottom w:val="nil"/>
          <w:right w:val="nil"/>
          <w:between w:val="nil"/>
        </w:pBdr>
        <w:shd w:val="clear" w:color="auto" w:fill="FFFFFF"/>
        <w:tabs>
          <w:tab w:val="left" w:pos="142"/>
          <w:tab w:val="left" w:pos="567"/>
          <w:tab w:val="left" w:pos="851"/>
        </w:tabs>
        <w:jc w:val="both"/>
        <w:rPr>
          <w:rFonts w:ascii="Arial" w:eastAsia="Arial" w:hAnsi="Arial" w:cs="Arial"/>
          <w:color w:val="000000"/>
          <w:sz w:val="24"/>
          <w:szCs w:val="24"/>
        </w:rPr>
      </w:pPr>
    </w:p>
    <w:p w14:paraId="0DA7F2ED" w14:textId="4732EA0B" w:rsidR="004E3240" w:rsidRPr="00457B36" w:rsidRDefault="002B484B" w:rsidP="002B484B">
      <w:pPr>
        <w:pBdr>
          <w:top w:val="nil"/>
          <w:left w:val="nil"/>
          <w:bottom w:val="nil"/>
          <w:right w:val="nil"/>
          <w:between w:val="nil"/>
        </w:pBdr>
        <w:tabs>
          <w:tab w:val="left" w:pos="142"/>
          <w:tab w:val="left" w:pos="567"/>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6.2 </w:t>
      </w:r>
      <w:r w:rsidR="004E3240" w:rsidRPr="00457B36">
        <w:rPr>
          <w:rFonts w:ascii="Arial" w:eastAsia="Arial" w:hAnsi="Arial" w:cs="Arial"/>
          <w:color w:val="000000"/>
          <w:sz w:val="24"/>
          <w:szCs w:val="24"/>
        </w:rPr>
        <w:t>O valor da medição será obtido pela soma das multiplicações das quantidades executadas, pelos preços unitários propostos pela CONTRATADA.</w:t>
      </w:r>
    </w:p>
    <w:p w14:paraId="7F1F1BF3" w14:textId="77777777" w:rsidR="004E3240" w:rsidRPr="00457B36" w:rsidRDefault="004E3240" w:rsidP="004E3240">
      <w:pPr>
        <w:pBdr>
          <w:top w:val="nil"/>
          <w:left w:val="nil"/>
          <w:bottom w:val="nil"/>
          <w:right w:val="nil"/>
          <w:between w:val="nil"/>
        </w:pBdr>
        <w:ind w:left="708"/>
        <w:rPr>
          <w:rFonts w:ascii="Arial" w:eastAsia="Arial" w:hAnsi="Arial" w:cs="Arial"/>
          <w:color w:val="000000"/>
          <w:sz w:val="24"/>
          <w:szCs w:val="24"/>
        </w:rPr>
      </w:pPr>
    </w:p>
    <w:p w14:paraId="67803FC6" w14:textId="1E52F90F" w:rsidR="004E3240" w:rsidRPr="00457B36" w:rsidRDefault="002B484B" w:rsidP="002B484B">
      <w:pPr>
        <w:pBdr>
          <w:top w:val="nil"/>
          <w:left w:val="nil"/>
          <w:bottom w:val="nil"/>
          <w:right w:val="nil"/>
          <w:between w:val="nil"/>
        </w:pBdr>
        <w:tabs>
          <w:tab w:val="left" w:pos="142"/>
          <w:tab w:val="left" w:pos="567"/>
          <w:tab w:val="left" w:pos="851"/>
        </w:tabs>
        <w:ind w:left="-306"/>
        <w:jc w:val="both"/>
        <w:rPr>
          <w:rFonts w:ascii="Arial" w:eastAsia="Arial" w:hAnsi="Arial" w:cs="Arial"/>
          <w:color w:val="000000"/>
          <w:sz w:val="24"/>
          <w:szCs w:val="24"/>
        </w:rPr>
      </w:pPr>
      <w:r w:rsidRPr="00457B36">
        <w:rPr>
          <w:rFonts w:ascii="Arial" w:eastAsia="Arial" w:hAnsi="Arial" w:cs="Arial"/>
          <w:color w:val="000000"/>
          <w:sz w:val="24"/>
          <w:szCs w:val="24"/>
        </w:rPr>
        <w:lastRenderedPageBreak/>
        <w:t xml:space="preserve">6.3. </w:t>
      </w:r>
      <w:r w:rsidR="004E3240" w:rsidRPr="00457B36">
        <w:rPr>
          <w:rFonts w:ascii="Arial" w:eastAsia="Arial" w:hAnsi="Arial" w:cs="Arial"/>
          <w:color w:val="000000"/>
          <w:sz w:val="24"/>
          <w:szCs w:val="24"/>
        </w:rPr>
        <w:t xml:space="preserve"> A Medição Final será realizada somente quando os serviços forem considerados concluídos, inclusive feitos a limpeza geral, bem como reparos, caso a Prefeitura julgue necessário.</w:t>
      </w:r>
    </w:p>
    <w:p w14:paraId="3E1B6A91" w14:textId="77777777" w:rsidR="004E3240" w:rsidRPr="00457B36" w:rsidRDefault="004E3240" w:rsidP="004E3240">
      <w:pPr>
        <w:pBdr>
          <w:top w:val="nil"/>
          <w:left w:val="nil"/>
          <w:bottom w:val="nil"/>
          <w:right w:val="nil"/>
          <w:between w:val="nil"/>
        </w:pBdr>
        <w:ind w:left="708"/>
        <w:rPr>
          <w:rFonts w:ascii="Arial" w:eastAsia="Arial" w:hAnsi="Arial" w:cs="Arial"/>
          <w:color w:val="000000"/>
          <w:sz w:val="24"/>
          <w:szCs w:val="24"/>
        </w:rPr>
      </w:pPr>
    </w:p>
    <w:p w14:paraId="3CD41C23" w14:textId="6939E6C8" w:rsidR="004E3240" w:rsidRPr="00457B36" w:rsidRDefault="002B484B" w:rsidP="002B484B">
      <w:pPr>
        <w:pBdr>
          <w:top w:val="nil"/>
          <w:left w:val="nil"/>
          <w:bottom w:val="nil"/>
          <w:right w:val="nil"/>
          <w:between w:val="nil"/>
        </w:pBdr>
        <w:tabs>
          <w:tab w:val="left" w:pos="142"/>
          <w:tab w:val="left" w:pos="567"/>
          <w:tab w:val="left" w:pos="851"/>
        </w:tabs>
        <w:ind w:left="-306"/>
        <w:jc w:val="both"/>
        <w:rPr>
          <w:rFonts w:ascii="Arial" w:eastAsia="Arial" w:hAnsi="Arial" w:cs="Arial"/>
          <w:color w:val="000000"/>
          <w:sz w:val="24"/>
          <w:szCs w:val="24"/>
        </w:rPr>
      </w:pPr>
      <w:r w:rsidRPr="00457B36">
        <w:rPr>
          <w:rFonts w:ascii="Arial" w:eastAsia="Arial" w:hAnsi="Arial" w:cs="Arial"/>
          <w:color w:val="000000"/>
          <w:sz w:val="24"/>
          <w:szCs w:val="24"/>
        </w:rPr>
        <w:t>6.4.</w:t>
      </w:r>
      <w:r w:rsidR="004E3240" w:rsidRPr="00457B36">
        <w:rPr>
          <w:rFonts w:ascii="Arial" w:eastAsia="Arial" w:hAnsi="Arial" w:cs="Arial"/>
          <w:b/>
          <w:color w:val="000000"/>
          <w:sz w:val="24"/>
          <w:szCs w:val="24"/>
        </w:rPr>
        <w:t xml:space="preserve"> </w:t>
      </w:r>
      <w:r w:rsidR="004E3240" w:rsidRPr="00457B36">
        <w:rPr>
          <w:rFonts w:ascii="Arial" w:eastAsia="Arial" w:hAnsi="Arial" w:cs="Arial"/>
          <w:color w:val="000000"/>
          <w:sz w:val="24"/>
          <w:szCs w:val="24"/>
        </w:rPr>
        <w:t>Os pagamentos somente serão efetuados mediante apresentação das medições, bem como, após o atesto da execução dos serviços a que sua medição se referir, pela fiscalização da Prefeitura Municipal de São Gabriel do Oeste MS.</w:t>
      </w:r>
    </w:p>
    <w:p w14:paraId="30482DED" w14:textId="77777777" w:rsidR="004E3240" w:rsidRPr="00457B36" w:rsidRDefault="004E3240" w:rsidP="004E3240">
      <w:pPr>
        <w:pBdr>
          <w:top w:val="nil"/>
          <w:left w:val="nil"/>
          <w:bottom w:val="nil"/>
          <w:right w:val="nil"/>
          <w:between w:val="nil"/>
        </w:pBdr>
        <w:ind w:left="708"/>
        <w:rPr>
          <w:rFonts w:ascii="Arial" w:eastAsia="Arial" w:hAnsi="Arial" w:cs="Arial"/>
          <w:color w:val="000000"/>
          <w:sz w:val="24"/>
          <w:szCs w:val="24"/>
        </w:rPr>
      </w:pPr>
    </w:p>
    <w:p w14:paraId="579DF934" w14:textId="626E2498" w:rsidR="002B484B" w:rsidRPr="00457B36" w:rsidRDefault="004E3240" w:rsidP="00116AAB">
      <w:pPr>
        <w:pStyle w:val="PargrafodaLista"/>
        <w:numPr>
          <w:ilvl w:val="1"/>
          <w:numId w:val="17"/>
        </w:numPr>
        <w:pBdr>
          <w:top w:val="nil"/>
          <w:left w:val="nil"/>
          <w:bottom w:val="nil"/>
          <w:right w:val="nil"/>
          <w:between w:val="nil"/>
        </w:pBdr>
        <w:tabs>
          <w:tab w:val="left" w:pos="142"/>
          <w:tab w:val="left" w:pos="567"/>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A fiscalização da Prefeitura Municipal de São Gabriel do Oeste MS terá 05 (cinco) dias para conferir e atestar</w:t>
      </w:r>
      <w:r w:rsidR="002B484B" w:rsidRPr="00457B36">
        <w:rPr>
          <w:rFonts w:ascii="Arial" w:eastAsia="Arial" w:hAnsi="Arial" w:cs="Arial"/>
          <w:color w:val="000000"/>
          <w:sz w:val="24"/>
          <w:szCs w:val="24"/>
        </w:rPr>
        <w:t xml:space="preserve"> ou não os serviços executados.</w:t>
      </w:r>
    </w:p>
    <w:p w14:paraId="367EB9DB" w14:textId="77777777" w:rsidR="002B484B" w:rsidRPr="00457B36" w:rsidRDefault="002B484B" w:rsidP="002B484B">
      <w:pPr>
        <w:pStyle w:val="PargrafodaLista"/>
        <w:pBdr>
          <w:top w:val="nil"/>
          <w:left w:val="nil"/>
          <w:bottom w:val="nil"/>
          <w:right w:val="nil"/>
          <w:between w:val="nil"/>
        </w:pBdr>
        <w:tabs>
          <w:tab w:val="left" w:pos="142"/>
          <w:tab w:val="left" w:pos="567"/>
          <w:tab w:val="left" w:pos="851"/>
        </w:tabs>
        <w:ind w:left="54"/>
        <w:jc w:val="both"/>
        <w:rPr>
          <w:rFonts w:ascii="Arial" w:eastAsia="Arial" w:hAnsi="Arial" w:cs="Arial"/>
          <w:color w:val="000000"/>
          <w:sz w:val="24"/>
          <w:szCs w:val="24"/>
        </w:rPr>
      </w:pPr>
    </w:p>
    <w:p w14:paraId="440D6B61" w14:textId="77777777" w:rsidR="002B484B" w:rsidRPr="00457B36" w:rsidRDefault="004E3240" w:rsidP="00116AAB">
      <w:pPr>
        <w:pStyle w:val="PargrafodaLista"/>
        <w:numPr>
          <w:ilvl w:val="1"/>
          <w:numId w:val="17"/>
        </w:numPr>
        <w:pBdr>
          <w:top w:val="nil"/>
          <w:left w:val="nil"/>
          <w:bottom w:val="nil"/>
          <w:right w:val="nil"/>
          <w:between w:val="nil"/>
        </w:pBdr>
        <w:tabs>
          <w:tab w:val="left" w:pos="142"/>
          <w:tab w:val="left" w:pos="567"/>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 Haverá recebimento provisório e recebimento definitivo da obra/serviços objeto desta licitação.</w:t>
      </w:r>
    </w:p>
    <w:p w14:paraId="51DD4094" w14:textId="77777777" w:rsidR="002B484B" w:rsidRPr="00457B36" w:rsidRDefault="002B484B" w:rsidP="002B484B">
      <w:pPr>
        <w:pStyle w:val="PargrafodaLista"/>
        <w:rPr>
          <w:rFonts w:ascii="Arial" w:eastAsia="Arial" w:hAnsi="Arial" w:cs="Arial"/>
          <w:color w:val="000000"/>
          <w:sz w:val="24"/>
          <w:szCs w:val="24"/>
        </w:rPr>
      </w:pPr>
    </w:p>
    <w:p w14:paraId="4D862DAB" w14:textId="77777777" w:rsidR="002B484B" w:rsidRPr="00457B36" w:rsidRDefault="004E3240" w:rsidP="00116AAB">
      <w:pPr>
        <w:pStyle w:val="PargrafodaLista"/>
        <w:numPr>
          <w:ilvl w:val="1"/>
          <w:numId w:val="17"/>
        </w:numPr>
        <w:pBdr>
          <w:top w:val="nil"/>
          <w:left w:val="nil"/>
          <w:bottom w:val="nil"/>
          <w:right w:val="nil"/>
          <w:between w:val="nil"/>
        </w:pBdr>
        <w:tabs>
          <w:tab w:val="left" w:pos="142"/>
          <w:tab w:val="left" w:pos="567"/>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O recebimento provisório dar-se-á com a conclusão da obra/serviços objeto desta licitação e termo aditivo se houver.</w:t>
      </w:r>
    </w:p>
    <w:p w14:paraId="2F92CB65" w14:textId="77777777" w:rsidR="002B484B" w:rsidRPr="00457B36" w:rsidRDefault="002B484B" w:rsidP="002B484B">
      <w:pPr>
        <w:pStyle w:val="PargrafodaLista"/>
        <w:rPr>
          <w:rFonts w:ascii="Arial" w:eastAsia="Arial" w:hAnsi="Arial" w:cs="Arial"/>
          <w:color w:val="000000"/>
          <w:sz w:val="24"/>
          <w:szCs w:val="24"/>
        </w:rPr>
      </w:pPr>
    </w:p>
    <w:p w14:paraId="53497B7E" w14:textId="77777777" w:rsidR="002B484B" w:rsidRPr="00457B36" w:rsidRDefault="004E3240" w:rsidP="00116AAB">
      <w:pPr>
        <w:pStyle w:val="PargrafodaLista"/>
        <w:numPr>
          <w:ilvl w:val="1"/>
          <w:numId w:val="17"/>
        </w:numPr>
        <w:pBdr>
          <w:top w:val="nil"/>
          <w:left w:val="nil"/>
          <w:bottom w:val="nil"/>
          <w:right w:val="nil"/>
          <w:between w:val="nil"/>
        </w:pBdr>
        <w:tabs>
          <w:tab w:val="left" w:pos="567"/>
          <w:tab w:val="left" w:pos="851"/>
        </w:tabs>
        <w:ind w:hanging="54"/>
        <w:jc w:val="both"/>
        <w:rPr>
          <w:rFonts w:ascii="Arial" w:eastAsia="Arial" w:hAnsi="Arial" w:cs="Arial"/>
          <w:color w:val="000000"/>
          <w:sz w:val="24"/>
          <w:szCs w:val="24"/>
        </w:rPr>
      </w:pPr>
      <w:r w:rsidRPr="00457B36">
        <w:rPr>
          <w:rFonts w:ascii="Arial" w:eastAsia="Arial" w:hAnsi="Arial" w:cs="Arial"/>
          <w:color w:val="000000"/>
          <w:sz w:val="24"/>
          <w:szCs w:val="24"/>
        </w:rPr>
        <w:t xml:space="preserve"> Caso ocorram imperfeições de execução que impeçam o recebimento, deverão estas ser corrigidas ou reconstruídas, correndo tais trabalhos exclusivamente às expensas da CONTRATADA.</w:t>
      </w:r>
    </w:p>
    <w:p w14:paraId="4513691D" w14:textId="77777777" w:rsidR="002B484B" w:rsidRPr="00457B36" w:rsidRDefault="002B484B" w:rsidP="002B484B">
      <w:pPr>
        <w:pStyle w:val="PargrafodaLista"/>
        <w:rPr>
          <w:rFonts w:ascii="Arial" w:eastAsia="Arial" w:hAnsi="Arial" w:cs="Arial"/>
          <w:color w:val="000000"/>
          <w:sz w:val="24"/>
          <w:szCs w:val="24"/>
        </w:rPr>
      </w:pPr>
    </w:p>
    <w:p w14:paraId="3194CA4C" w14:textId="77777777" w:rsidR="002B484B" w:rsidRPr="00457B36" w:rsidRDefault="004E3240" w:rsidP="00116AAB">
      <w:pPr>
        <w:pStyle w:val="PargrafodaLista"/>
        <w:numPr>
          <w:ilvl w:val="1"/>
          <w:numId w:val="17"/>
        </w:numPr>
        <w:pBdr>
          <w:top w:val="nil"/>
          <w:left w:val="nil"/>
          <w:bottom w:val="nil"/>
          <w:right w:val="nil"/>
          <w:between w:val="nil"/>
        </w:pBdr>
        <w:tabs>
          <w:tab w:val="left" w:pos="142"/>
          <w:tab w:val="left" w:pos="567"/>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 Ocorrendo a hipótese do subitem anterior e, após as devidas correções, será marcada nova data para recebimento provisório.</w:t>
      </w:r>
    </w:p>
    <w:p w14:paraId="3421A465" w14:textId="77777777" w:rsidR="002B484B" w:rsidRPr="00457B36" w:rsidRDefault="002B484B" w:rsidP="002B484B">
      <w:pPr>
        <w:pStyle w:val="PargrafodaLista"/>
        <w:rPr>
          <w:rFonts w:ascii="Arial" w:eastAsia="Arial" w:hAnsi="Arial" w:cs="Arial"/>
          <w:color w:val="000000"/>
          <w:sz w:val="24"/>
          <w:szCs w:val="24"/>
        </w:rPr>
      </w:pPr>
    </w:p>
    <w:p w14:paraId="7EAB2F6D" w14:textId="09665F52" w:rsidR="002B484B" w:rsidRPr="00457B36" w:rsidRDefault="004E3240" w:rsidP="00116AAB">
      <w:pPr>
        <w:pStyle w:val="PargrafodaLista"/>
        <w:numPr>
          <w:ilvl w:val="1"/>
          <w:numId w:val="17"/>
        </w:numPr>
        <w:pBdr>
          <w:top w:val="nil"/>
          <w:left w:val="nil"/>
          <w:bottom w:val="nil"/>
          <w:right w:val="nil"/>
          <w:between w:val="nil"/>
        </w:pBdr>
        <w:tabs>
          <w:tab w:val="left" w:pos="142"/>
          <w:tab w:val="left" w:pos="284"/>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Os Recebimentos de que trata o subitem </w:t>
      </w:r>
      <w:r w:rsidR="007D252A" w:rsidRPr="00457B36">
        <w:rPr>
          <w:rFonts w:ascii="Arial" w:eastAsia="Arial" w:hAnsi="Arial" w:cs="Arial"/>
          <w:color w:val="000000"/>
          <w:sz w:val="24"/>
          <w:szCs w:val="24"/>
        </w:rPr>
        <w:t>6</w:t>
      </w:r>
      <w:r w:rsidRPr="00457B36">
        <w:rPr>
          <w:rFonts w:ascii="Arial" w:eastAsia="Arial" w:hAnsi="Arial" w:cs="Arial"/>
          <w:color w:val="000000"/>
          <w:sz w:val="24"/>
          <w:szCs w:val="24"/>
        </w:rPr>
        <w:t>.7, não eximirá a CONTRATADA das obrigações definidas no artigo 618 do Código Civil Brasileiro.</w:t>
      </w:r>
    </w:p>
    <w:p w14:paraId="08476BCD" w14:textId="77777777" w:rsidR="002B484B" w:rsidRPr="00457B36" w:rsidRDefault="002B484B" w:rsidP="002B484B">
      <w:pPr>
        <w:pStyle w:val="PargrafodaLista"/>
        <w:rPr>
          <w:rFonts w:ascii="Arial" w:eastAsia="Arial" w:hAnsi="Arial" w:cs="Arial"/>
          <w:color w:val="000000"/>
          <w:sz w:val="24"/>
          <w:szCs w:val="24"/>
        </w:rPr>
      </w:pPr>
    </w:p>
    <w:p w14:paraId="3EA50D67" w14:textId="305FD80A" w:rsidR="002B484B" w:rsidRPr="00457B36" w:rsidRDefault="004E3240" w:rsidP="00116AAB">
      <w:pPr>
        <w:pStyle w:val="PargrafodaLista"/>
        <w:numPr>
          <w:ilvl w:val="1"/>
          <w:numId w:val="17"/>
        </w:numPr>
        <w:pBdr>
          <w:top w:val="nil"/>
          <w:left w:val="nil"/>
          <w:bottom w:val="nil"/>
          <w:right w:val="nil"/>
          <w:between w:val="nil"/>
        </w:pBdr>
        <w:tabs>
          <w:tab w:val="left" w:pos="142"/>
          <w:tab w:val="left" w:pos="284"/>
          <w:tab w:val="left" w:pos="567"/>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 O recebimento definitivo será feito pela Secretaria de </w:t>
      </w:r>
      <w:r w:rsidR="00251BDA">
        <w:rPr>
          <w:rFonts w:ascii="Arial" w:eastAsia="Arial" w:hAnsi="Arial" w:cs="Arial"/>
          <w:color w:val="000000"/>
          <w:sz w:val="24"/>
          <w:szCs w:val="24"/>
        </w:rPr>
        <w:t>Educação</w:t>
      </w:r>
      <w:r w:rsidRPr="00457B36">
        <w:rPr>
          <w:rFonts w:ascii="Arial" w:eastAsia="Arial" w:hAnsi="Arial" w:cs="Arial"/>
          <w:color w:val="000000"/>
          <w:sz w:val="24"/>
          <w:szCs w:val="24"/>
        </w:rPr>
        <w:t xml:space="preserve">, no prazo </w:t>
      </w:r>
      <w:r w:rsidRPr="00457B36">
        <w:rPr>
          <w:rFonts w:ascii="Arial" w:eastAsia="Arial" w:hAnsi="Arial" w:cs="Arial"/>
          <w:sz w:val="24"/>
          <w:szCs w:val="24"/>
        </w:rPr>
        <w:t>de até 60 (sessenta) dias do recebimento provisório, aplicando-se o disposto no §6º do art. 140, da Lei n. 14.133/21.</w:t>
      </w:r>
    </w:p>
    <w:p w14:paraId="5CFFF61E" w14:textId="77777777" w:rsidR="002B484B" w:rsidRPr="00457B36" w:rsidRDefault="002B484B" w:rsidP="002B484B">
      <w:pPr>
        <w:pStyle w:val="PargrafodaLista"/>
        <w:rPr>
          <w:rFonts w:ascii="Arial" w:eastAsia="Arial" w:hAnsi="Arial" w:cs="Arial"/>
          <w:color w:val="000000"/>
          <w:sz w:val="24"/>
          <w:szCs w:val="24"/>
        </w:rPr>
      </w:pPr>
    </w:p>
    <w:p w14:paraId="5DA73C7E" w14:textId="77777777" w:rsidR="002B484B" w:rsidRPr="00457B36" w:rsidRDefault="004E3240" w:rsidP="00116AAB">
      <w:pPr>
        <w:pStyle w:val="PargrafodaLista"/>
        <w:numPr>
          <w:ilvl w:val="1"/>
          <w:numId w:val="17"/>
        </w:numPr>
        <w:pBdr>
          <w:top w:val="nil"/>
          <w:left w:val="nil"/>
          <w:bottom w:val="nil"/>
          <w:right w:val="nil"/>
          <w:between w:val="nil"/>
        </w:pBdr>
        <w:tabs>
          <w:tab w:val="left" w:pos="142"/>
          <w:tab w:val="left" w:pos="284"/>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 Os ensaios, testes e demais provas exigidas pôr normas técnicas oficiais para boa execução do objeto de contrato, correm pôr conta e responsabilidade da CONTRATADA.</w:t>
      </w:r>
    </w:p>
    <w:p w14:paraId="73C8861C" w14:textId="77777777" w:rsidR="002B484B" w:rsidRPr="00457B36" w:rsidRDefault="002B484B" w:rsidP="002B484B">
      <w:pPr>
        <w:pStyle w:val="PargrafodaLista"/>
        <w:rPr>
          <w:rFonts w:ascii="Arial" w:eastAsia="Arial" w:hAnsi="Arial" w:cs="Arial"/>
          <w:color w:val="000000"/>
          <w:sz w:val="24"/>
          <w:szCs w:val="24"/>
        </w:rPr>
      </w:pPr>
    </w:p>
    <w:p w14:paraId="7ADE70B1" w14:textId="751C66F8" w:rsidR="004E3240" w:rsidRPr="00457B36" w:rsidRDefault="004E3240" w:rsidP="00116AAB">
      <w:pPr>
        <w:pStyle w:val="PargrafodaLista"/>
        <w:numPr>
          <w:ilvl w:val="1"/>
          <w:numId w:val="17"/>
        </w:numPr>
        <w:pBdr>
          <w:top w:val="nil"/>
          <w:left w:val="nil"/>
          <w:bottom w:val="nil"/>
          <w:right w:val="nil"/>
          <w:between w:val="nil"/>
        </w:pBdr>
        <w:tabs>
          <w:tab w:val="left" w:pos="142"/>
          <w:tab w:val="left" w:pos="284"/>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A CONTRATANTE rejeitará no todo ou em parte, obra ou serviço, em desacordo com o contrato.</w:t>
      </w:r>
    </w:p>
    <w:p w14:paraId="19BB3E1D" w14:textId="77777777" w:rsidR="004E3240" w:rsidRPr="00457B36" w:rsidRDefault="004E3240" w:rsidP="004E3240">
      <w:pPr>
        <w:rPr>
          <w:rFonts w:ascii="Arial" w:hAnsi="Arial" w:cs="Arial"/>
          <w:sz w:val="24"/>
          <w:szCs w:val="24"/>
        </w:rPr>
      </w:pPr>
    </w:p>
    <w:p w14:paraId="434E02A6" w14:textId="391824DA" w:rsidR="006863B8" w:rsidRPr="00457B36" w:rsidRDefault="006863B8" w:rsidP="007D252A">
      <w:pPr>
        <w:pStyle w:val="Nivel01"/>
        <w:numPr>
          <w:ilvl w:val="0"/>
          <w:numId w:val="0"/>
        </w:numPr>
        <w:spacing w:before="0"/>
        <w:rPr>
          <w:sz w:val="24"/>
          <w:szCs w:val="24"/>
        </w:rPr>
      </w:pPr>
      <w:r w:rsidRPr="00457B36">
        <w:rPr>
          <w:sz w:val="24"/>
          <w:szCs w:val="24"/>
        </w:rPr>
        <w:t>CLÁUSULA S</w:t>
      </w:r>
      <w:r w:rsidR="007D252A" w:rsidRPr="00457B36">
        <w:rPr>
          <w:sz w:val="24"/>
          <w:szCs w:val="24"/>
        </w:rPr>
        <w:t>ÉTIMA</w:t>
      </w:r>
      <w:r w:rsidRPr="00457B36">
        <w:rPr>
          <w:sz w:val="24"/>
          <w:szCs w:val="24"/>
        </w:rPr>
        <w:t xml:space="preserve"> - PAGAMENTO (</w:t>
      </w:r>
      <w:hyperlink r:id="rId36" w:anchor="art92" w:history="1">
        <w:r w:rsidRPr="00457B36">
          <w:rPr>
            <w:rStyle w:val="Hyperlink"/>
            <w:sz w:val="24"/>
            <w:szCs w:val="24"/>
          </w:rPr>
          <w:t>art. 92, V e VI</w:t>
        </w:r>
      </w:hyperlink>
      <w:r w:rsidRPr="00457B36">
        <w:rPr>
          <w:sz w:val="24"/>
          <w:szCs w:val="24"/>
        </w:rPr>
        <w:t>)</w:t>
      </w:r>
    </w:p>
    <w:p w14:paraId="6C756DC7" w14:textId="77777777" w:rsidR="006A642A" w:rsidRPr="00457B36" w:rsidRDefault="006A642A" w:rsidP="006A642A">
      <w:pPr>
        <w:rPr>
          <w:rFonts w:ascii="Arial" w:hAnsi="Arial" w:cs="Arial"/>
          <w:sz w:val="24"/>
          <w:szCs w:val="24"/>
        </w:rPr>
      </w:pPr>
    </w:p>
    <w:p w14:paraId="34812CF4" w14:textId="70CDE591" w:rsidR="00ED6DCD" w:rsidRPr="00457B36" w:rsidRDefault="007D252A" w:rsidP="00E06843">
      <w:pPr>
        <w:pStyle w:val="Nivel2"/>
        <w:numPr>
          <w:ilvl w:val="0"/>
          <w:numId w:val="0"/>
        </w:numPr>
        <w:rPr>
          <w:rFonts w:eastAsia="Arial"/>
          <w:sz w:val="24"/>
          <w:szCs w:val="24"/>
        </w:rPr>
      </w:pPr>
      <w:r w:rsidRPr="00457B36">
        <w:rPr>
          <w:rFonts w:eastAsia="Arial"/>
          <w:sz w:val="24"/>
          <w:szCs w:val="24"/>
        </w:rPr>
        <w:t xml:space="preserve">7.1. </w:t>
      </w:r>
      <w:r w:rsidR="00ED6DCD" w:rsidRPr="00457B36">
        <w:rPr>
          <w:rFonts w:eastAsia="Arial"/>
          <w:sz w:val="24"/>
          <w:szCs w:val="24"/>
        </w:rPr>
        <w:t>Os pagamentos somente serão efetuados mediante apresentação das medições, bem como, após o atesto da execução dos serviços a que sua medição se referir, pela fiscalização da Prefeitura Municipal de São Gabriel do Oeste MS.</w:t>
      </w:r>
    </w:p>
    <w:p w14:paraId="5D8E3B2E" w14:textId="2383B2F4" w:rsidR="00ED6DCD" w:rsidRPr="00457B36" w:rsidRDefault="007D252A" w:rsidP="00E06843">
      <w:pPr>
        <w:pStyle w:val="Nivel2"/>
        <w:numPr>
          <w:ilvl w:val="0"/>
          <w:numId w:val="0"/>
        </w:numPr>
        <w:rPr>
          <w:rFonts w:eastAsia="Arial"/>
          <w:sz w:val="24"/>
          <w:szCs w:val="24"/>
        </w:rPr>
      </w:pPr>
      <w:r w:rsidRPr="00457B36">
        <w:rPr>
          <w:rFonts w:eastAsia="Arial"/>
          <w:sz w:val="24"/>
          <w:szCs w:val="24"/>
        </w:rPr>
        <w:t>7.2.</w:t>
      </w:r>
      <w:r w:rsidR="00ED6DCD" w:rsidRPr="00457B36">
        <w:rPr>
          <w:rFonts w:eastAsia="Arial"/>
          <w:sz w:val="24"/>
          <w:szCs w:val="24"/>
        </w:rPr>
        <w:t xml:space="preserve"> A fiscalização da Prefeitura Municipal de São Gabriel do Oeste MS terá 05 (cinco) dias para conferir e atestar ou não os serviços executados.</w:t>
      </w:r>
    </w:p>
    <w:p w14:paraId="62AD77F0" w14:textId="77777777" w:rsidR="00E06843" w:rsidRPr="00457B36" w:rsidRDefault="007D252A" w:rsidP="007D252A">
      <w:pPr>
        <w:pStyle w:val="Nivel2"/>
        <w:numPr>
          <w:ilvl w:val="0"/>
          <w:numId w:val="0"/>
        </w:numPr>
        <w:spacing w:before="0" w:after="0" w:line="240" w:lineRule="auto"/>
        <w:rPr>
          <w:sz w:val="24"/>
          <w:szCs w:val="24"/>
        </w:rPr>
      </w:pPr>
      <w:r w:rsidRPr="00457B36">
        <w:rPr>
          <w:sz w:val="24"/>
          <w:szCs w:val="24"/>
        </w:rPr>
        <w:t>7.3.</w:t>
      </w:r>
      <w:r w:rsidR="006863B8" w:rsidRPr="00457B36">
        <w:rPr>
          <w:sz w:val="24"/>
          <w:szCs w:val="24"/>
        </w:rPr>
        <w:t xml:space="preserve"> </w:t>
      </w:r>
      <w:r w:rsidR="00ED6DCD" w:rsidRPr="00457B36">
        <w:rPr>
          <w:sz w:val="24"/>
          <w:szCs w:val="24"/>
        </w:rPr>
        <w:t>A CONTRATADA deverá apresentar todas as certidões de regularidade fiscal juntamente com a nota fiscal e documento de medição</w:t>
      </w:r>
      <w:r w:rsidR="00B51D64" w:rsidRPr="00457B36">
        <w:rPr>
          <w:sz w:val="24"/>
          <w:szCs w:val="24"/>
        </w:rPr>
        <w:t xml:space="preserve">: </w:t>
      </w:r>
    </w:p>
    <w:p w14:paraId="78FAA98F" w14:textId="77777777" w:rsidR="00E06843" w:rsidRPr="00457B36" w:rsidRDefault="00E06843" w:rsidP="00E06843">
      <w:pPr>
        <w:autoSpaceDE w:val="0"/>
        <w:autoSpaceDN w:val="0"/>
        <w:adjustRightInd w:val="0"/>
        <w:spacing w:line="276" w:lineRule="auto"/>
        <w:ind w:left="1134"/>
        <w:jc w:val="both"/>
        <w:rPr>
          <w:rFonts w:ascii="Arial" w:hAnsi="Arial" w:cs="Arial"/>
          <w:bCs/>
          <w:color w:val="000000"/>
          <w:sz w:val="24"/>
          <w:szCs w:val="24"/>
        </w:rPr>
      </w:pPr>
    </w:p>
    <w:p w14:paraId="4347DD6B" w14:textId="77777777" w:rsidR="00E06843" w:rsidRPr="00457B36" w:rsidRDefault="00E06843" w:rsidP="00E06843">
      <w:pPr>
        <w:autoSpaceDE w:val="0"/>
        <w:autoSpaceDN w:val="0"/>
        <w:adjustRightInd w:val="0"/>
        <w:spacing w:line="276" w:lineRule="auto"/>
        <w:ind w:left="709"/>
        <w:jc w:val="both"/>
        <w:rPr>
          <w:rFonts w:ascii="Arial" w:hAnsi="Arial" w:cs="Arial"/>
          <w:bCs/>
          <w:color w:val="000000"/>
          <w:sz w:val="24"/>
          <w:szCs w:val="24"/>
        </w:rPr>
      </w:pPr>
      <w:r w:rsidRPr="00457B36">
        <w:rPr>
          <w:rFonts w:ascii="Arial" w:hAnsi="Arial" w:cs="Arial"/>
          <w:color w:val="000000"/>
          <w:sz w:val="24"/>
          <w:szCs w:val="24"/>
        </w:rPr>
        <w:lastRenderedPageBreak/>
        <w:t>a)</w:t>
      </w:r>
      <w:r w:rsidRPr="00457B36">
        <w:rPr>
          <w:rFonts w:ascii="Arial" w:hAnsi="Arial" w:cs="Arial"/>
          <w:bCs/>
          <w:color w:val="000000"/>
          <w:sz w:val="24"/>
          <w:szCs w:val="24"/>
        </w:rPr>
        <w:t xml:space="preserve"> Prova de Regularidade com a </w:t>
      </w:r>
      <w:r w:rsidRPr="00457B36">
        <w:rPr>
          <w:rFonts w:ascii="Arial" w:hAnsi="Arial" w:cs="Arial"/>
          <w:b/>
          <w:bCs/>
          <w:color w:val="000000"/>
          <w:sz w:val="24"/>
          <w:szCs w:val="24"/>
        </w:rPr>
        <w:t>Fazenda Federal</w:t>
      </w:r>
      <w:r w:rsidRPr="00457B36">
        <w:rPr>
          <w:rFonts w:ascii="Arial" w:hAnsi="Arial" w:cs="Arial"/>
          <w:bCs/>
          <w:color w:val="000000"/>
          <w:sz w:val="24"/>
          <w:szCs w:val="24"/>
        </w:rPr>
        <w:t xml:space="preserve"> e a Seguridade Social – CND </w:t>
      </w:r>
      <w:r w:rsidRPr="00457B36">
        <w:rPr>
          <w:rFonts w:ascii="Arial" w:hAnsi="Arial" w:cs="Arial"/>
          <w:b/>
          <w:bCs/>
          <w:color w:val="000000"/>
          <w:sz w:val="24"/>
          <w:szCs w:val="24"/>
        </w:rPr>
        <w:t>(INSS)</w:t>
      </w:r>
      <w:r w:rsidRPr="00457B36">
        <w:rPr>
          <w:rFonts w:ascii="Arial" w:hAnsi="Arial" w:cs="Arial"/>
          <w:bCs/>
          <w:color w:val="000000"/>
          <w:sz w:val="24"/>
          <w:szCs w:val="24"/>
        </w:rPr>
        <w:t>, mediante a Certidão Conjunta Negativa ou Positiva, com efeitos de negativa, de Débitos Relativos aos Tributos Federais e à Dívida Ativa da União;</w:t>
      </w:r>
    </w:p>
    <w:p w14:paraId="37061F1F" w14:textId="77777777" w:rsidR="00E06843" w:rsidRPr="00457B36" w:rsidRDefault="00E06843" w:rsidP="00E06843">
      <w:pPr>
        <w:autoSpaceDE w:val="0"/>
        <w:autoSpaceDN w:val="0"/>
        <w:adjustRightInd w:val="0"/>
        <w:spacing w:line="276" w:lineRule="auto"/>
        <w:ind w:left="1134"/>
        <w:jc w:val="both"/>
        <w:rPr>
          <w:rFonts w:ascii="Arial" w:hAnsi="Arial" w:cs="Arial"/>
          <w:bCs/>
          <w:color w:val="000000"/>
          <w:sz w:val="24"/>
          <w:szCs w:val="24"/>
        </w:rPr>
      </w:pPr>
    </w:p>
    <w:p w14:paraId="00E4CC85" w14:textId="64AEE163" w:rsidR="00E06843" w:rsidRPr="00457B36" w:rsidRDefault="00E06843" w:rsidP="00E06843">
      <w:pPr>
        <w:autoSpaceDE w:val="0"/>
        <w:autoSpaceDN w:val="0"/>
        <w:adjustRightInd w:val="0"/>
        <w:spacing w:line="276" w:lineRule="auto"/>
        <w:ind w:left="709"/>
        <w:jc w:val="both"/>
        <w:rPr>
          <w:rFonts w:ascii="Arial" w:hAnsi="Arial" w:cs="Arial"/>
          <w:bCs/>
          <w:color w:val="000000"/>
          <w:sz w:val="24"/>
          <w:szCs w:val="24"/>
        </w:rPr>
      </w:pPr>
      <w:r w:rsidRPr="00457B36">
        <w:rPr>
          <w:rFonts w:ascii="Arial" w:hAnsi="Arial" w:cs="Arial"/>
          <w:bCs/>
          <w:color w:val="000000"/>
          <w:sz w:val="24"/>
          <w:szCs w:val="24"/>
        </w:rPr>
        <w:t xml:space="preserve">b) Prova de regularidade com a </w:t>
      </w:r>
      <w:r w:rsidRPr="00457B36">
        <w:rPr>
          <w:rFonts w:ascii="Arial" w:hAnsi="Arial" w:cs="Arial"/>
          <w:b/>
          <w:bCs/>
          <w:color w:val="000000"/>
          <w:sz w:val="24"/>
          <w:szCs w:val="24"/>
        </w:rPr>
        <w:t>Fazenda Estadual</w:t>
      </w:r>
      <w:r w:rsidRPr="00457B36">
        <w:rPr>
          <w:rFonts w:ascii="Arial" w:hAnsi="Arial" w:cs="Arial"/>
          <w:bCs/>
          <w:color w:val="000000"/>
          <w:sz w:val="24"/>
          <w:szCs w:val="24"/>
        </w:rPr>
        <w:t xml:space="preserve"> (Certidão Negativa de Débitos, </w:t>
      </w:r>
      <w:proofErr w:type="gramStart"/>
      <w:r w:rsidRPr="00457B36">
        <w:rPr>
          <w:rFonts w:ascii="Arial" w:hAnsi="Arial" w:cs="Arial"/>
          <w:bCs/>
          <w:color w:val="000000"/>
          <w:sz w:val="24"/>
          <w:szCs w:val="24"/>
        </w:rPr>
        <w:t>ou Positiva</w:t>
      </w:r>
      <w:proofErr w:type="gramEnd"/>
      <w:r w:rsidRPr="00457B36">
        <w:rPr>
          <w:rFonts w:ascii="Arial" w:hAnsi="Arial" w:cs="Arial"/>
          <w:bCs/>
          <w:color w:val="000000"/>
          <w:sz w:val="24"/>
          <w:szCs w:val="24"/>
        </w:rPr>
        <w:t xml:space="preserve"> com efeito de Negativa de Tributos Estaduais), emitido pelo órgão competente, da localidade de domicilio ou sede da empresa do proponente, na forma da Lei</w:t>
      </w:r>
      <w:r w:rsidR="006F06C9" w:rsidRPr="00457B36">
        <w:rPr>
          <w:rFonts w:ascii="Arial" w:eastAsia="Arial" w:hAnsi="Arial" w:cs="Arial"/>
          <w:color w:val="000000"/>
          <w:sz w:val="24"/>
          <w:szCs w:val="24"/>
          <w:u w:val="single"/>
        </w:rPr>
        <w:t xml:space="preserve"> ou apresentação da certidão de não contribuinte na forma da Lei;</w:t>
      </w:r>
    </w:p>
    <w:p w14:paraId="6486BF24" w14:textId="77777777" w:rsidR="00E06843" w:rsidRPr="00457B36" w:rsidRDefault="00E06843" w:rsidP="00E06843">
      <w:pPr>
        <w:autoSpaceDE w:val="0"/>
        <w:autoSpaceDN w:val="0"/>
        <w:adjustRightInd w:val="0"/>
        <w:spacing w:line="276" w:lineRule="auto"/>
        <w:ind w:left="1134"/>
        <w:jc w:val="both"/>
        <w:rPr>
          <w:rFonts w:ascii="Arial" w:hAnsi="Arial" w:cs="Arial"/>
          <w:bCs/>
          <w:color w:val="000000"/>
          <w:sz w:val="24"/>
          <w:szCs w:val="24"/>
        </w:rPr>
      </w:pPr>
    </w:p>
    <w:p w14:paraId="205FA418" w14:textId="24097A11" w:rsidR="00E06843" w:rsidRPr="00457B36" w:rsidRDefault="00E06843" w:rsidP="00E06843">
      <w:pPr>
        <w:autoSpaceDE w:val="0"/>
        <w:autoSpaceDN w:val="0"/>
        <w:adjustRightInd w:val="0"/>
        <w:spacing w:line="276" w:lineRule="auto"/>
        <w:ind w:left="709"/>
        <w:jc w:val="both"/>
        <w:rPr>
          <w:rFonts w:ascii="Arial" w:hAnsi="Arial" w:cs="Arial"/>
          <w:bCs/>
          <w:color w:val="000000"/>
          <w:sz w:val="24"/>
          <w:szCs w:val="24"/>
        </w:rPr>
      </w:pPr>
      <w:r w:rsidRPr="00457B36">
        <w:rPr>
          <w:rFonts w:ascii="Arial" w:hAnsi="Arial" w:cs="Arial"/>
          <w:bCs/>
          <w:color w:val="000000"/>
          <w:sz w:val="24"/>
          <w:szCs w:val="24"/>
        </w:rPr>
        <w:t xml:space="preserve">c) Prova de regularidade com a </w:t>
      </w:r>
      <w:r w:rsidRPr="00457B36">
        <w:rPr>
          <w:rFonts w:ascii="Arial" w:hAnsi="Arial" w:cs="Arial"/>
          <w:b/>
          <w:bCs/>
          <w:color w:val="000000"/>
          <w:sz w:val="24"/>
          <w:szCs w:val="24"/>
        </w:rPr>
        <w:t>Fazenda Municipal</w:t>
      </w:r>
      <w:r w:rsidRPr="00457B36">
        <w:rPr>
          <w:rFonts w:ascii="Arial" w:hAnsi="Arial" w:cs="Arial"/>
          <w:bCs/>
          <w:color w:val="000000"/>
          <w:sz w:val="24"/>
          <w:szCs w:val="24"/>
        </w:rPr>
        <w:t xml:space="preserve"> (Certidão Negativa de Débitos, </w:t>
      </w:r>
      <w:proofErr w:type="gramStart"/>
      <w:r w:rsidRPr="00457B36">
        <w:rPr>
          <w:rFonts w:ascii="Arial" w:hAnsi="Arial" w:cs="Arial"/>
          <w:bCs/>
          <w:color w:val="000000"/>
          <w:sz w:val="24"/>
          <w:szCs w:val="24"/>
        </w:rPr>
        <w:t>ou Positiva</w:t>
      </w:r>
      <w:proofErr w:type="gramEnd"/>
      <w:r w:rsidRPr="00457B36">
        <w:rPr>
          <w:rFonts w:ascii="Arial" w:hAnsi="Arial" w:cs="Arial"/>
          <w:bCs/>
          <w:color w:val="000000"/>
          <w:sz w:val="24"/>
          <w:szCs w:val="24"/>
        </w:rPr>
        <w:t xml:space="preserve"> com efeito de Negativa de Tributos Municipais), emitido pelo órgão competente, da localidade de domicilio ou sede da empresa do proponente, na forma da Lei</w:t>
      </w:r>
      <w:r w:rsidR="006F06C9" w:rsidRPr="00457B36">
        <w:rPr>
          <w:rFonts w:ascii="Arial" w:eastAsia="Arial" w:hAnsi="Arial" w:cs="Arial"/>
          <w:color w:val="000000"/>
          <w:sz w:val="24"/>
          <w:szCs w:val="24"/>
          <w:u w:val="single"/>
        </w:rPr>
        <w:t xml:space="preserve"> ou apresentação da certidão de não contribuinte na forma da Lei;</w:t>
      </w:r>
    </w:p>
    <w:p w14:paraId="1026EDC2" w14:textId="77777777" w:rsidR="00E06843" w:rsidRPr="00457B36" w:rsidRDefault="00E06843" w:rsidP="00E06843">
      <w:pPr>
        <w:autoSpaceDE w:val="0"/>
        <w:autoSpaceDN w:val="0"/>
        <w:adjustRightInd w:val="0"/>
        <w:spacing w:line="276" w:lineRule="auto"/>
        <w:ind w:left="1134"/>
        <w:jc w:val="both"/>
        <w:rPr>
          <w:rFonts w:ascii="Arial" w:hAnsi="Arial" w:cs="Arial"/>
          <w:bCs/>
          <w:color w:val="000000"/>
          <w:sz w:val="24"/>
          <w:szCs w:val="24"/>
        </w:rPr>
      </w:pPr>
    </w:p>
    <w:p w14:paraId="407BF86E" w14:textId="77777777" w:rsidR="00E06843" w:rsidRPr="00457B36" w:rsidRDefault="00E06843" w:rsidP="00E06843">
      <w:pPr>
        <w:autoSpaceDE w:val="0"/>
        <w:autoSpaceDN w:val="0"/>
        <w:adjustRightInd w:val="0"/>
        <w:spacing w:line="276" w:lineRule="auto"/>
        <w:ind w:left="709" w:right="141"/>
        <w:jc w:val="both"/>
        <w:rPr>
          <w:rFonts w:ascii="Arial" w:hAnsi="Arial" w:cs="Arial"/>
          <w:bCs/>
          <w:color w:val="000000"/>
          <w:sz w:val="24"/>
          <w:szCs w:val="24"/>
        </w:rPr>
      </w:pPr>
      <w:r w:rsidRPr="00457B36">
        <w:rPr>
          <w:rFonts w:ascii="Arial" w:hAnsi="Arial" w:cs="Arial"/>
          <w:bCs/>
          <w:color w:val="000000"/>
          <w:sz w:val="24"/>
          <w:szCs w:val="24"/>
        </w:rPr>
        <w:t xml:space="preserve">d) Prova de Regularidade relativa ao Fundo de Garantia por Tempo de Serviço </w:t>
      </w:r>
      <w:r w:rsidRPr="00457B36">
        <w:rPr>
          <w:rFonts w:ascii="Arial" w:hAnsi="Arial" w:cs="Arial"/>
          <w:b/>
          <w:bCs/>
          <w:color w:val="000000"/>
          <w:sz w:val="24"/>
          <w:szCs w:val="24"/>
        </w:rPr>
        <w:t>(FGTS)</w:t>
      </w:r>
      <w:r w:rsidRPr="00457B36">
        <w:rPr>
          <w:rFonts w:ascii="Arial" w:hAnsi="Arial" w:cs="Arial"/>
          <w:bCs/>
          <w:color w:val="000000"/>
          <w:sz w:val="24"/>
          <w:szCs w:val="24"/>
        </w:rPr>
        <w:t>, mediante Certificado de Regularidade do FGTS;</w:t>
      </w:r>
    </w:p>
    <w:p w14:paraId="6EF65C57" w14:textId="77777777" w:rsidR="00E06843" w:rsidRPr="00457B36" w:rsidRDefault="00E06843" w:rsidP="00E06843">
      <w:pPr>
        <w:autoSpaceDE w:val="0"/>
        <w:autoSpaceDN w:val="0"/>
        <w:adjustRightInd w:val="0"/>
        <w:spacing w:line="276" w:lineRule="auto"/>
        <w:ind w:left="1134"/>
        <w:jc w:val="both"/>
        <w:rPr>
          <w:rFonts w:ascii="Arial" w:hAnsi="Arial" w:cs="Arial"/>
          <w:bCs/>
          <w:color w:val="000000"/>
          <w:sz w:val="24"/>
          <w:szCs w:val="24"/>
        </w:rPr>
      </w:pPr>
    </w:p>
    <w:p w14:paraId="7C416146" w14:textId="77777777" w:rsidR="00E06843" w:rsidRPr="00457B36" w:rsidRDefault="00E06843" w:rsidP="00E06843">
      <w:pPr>
        <w:pStyle w:val="Cabealho"/>
        <w:spacing w:line="276" w:lineRule="auto"/>
        <w:ind w:left="709"/>
        <w:jc w:val="both"/>
        <w:rPr>
          <w:rFonts w:ascii="Arial" w:hAnsi="Arial" w:cs="Arial"/>
          <w:bCs/>
          <w:sz w:val="24"/>
          <w:szCs w:val="24"/>
        </w:rPr>
      </w:pPr>
      <w:r w:rsidRPr="00457B36">
        <w:rPr>
          <w:rFonts w:ascii="Arial" w:hAnsi="Arial" w:cs="Arial"/>
          <w:bCs/>
          <w:color w:val="000000"/>
          <w:sz w:val="24"/>
          <w:szCs w:val="24"/>
        </w:rPr>
        <w:t xml:space="preserve">e) Prova de Regularidade Trabalhista, mediante apresentação da Certidão Negativa de Débitos Trabalhistas (CNDT) ou Certidão Positiva com efeitos de negativa, emitida pelo TST – Tribunal Superior do </w:t>
      </w:r>
      <w:proofErr w:type="gramStart"/>
      <w:r w:rsidRPr="00457B36">
        <w:rPr>
          <w:rFonts w:ascii="Arial" w:hAnsi="Arial" w:cs="Arial"/>
          <w:bCs/>
          <w:color w:val="000000"/>
          <w:sz w:val="24"/>
          <w:szCs w:val="24"/>
        </w:rPr>
        <w:t xml:space="preserve">Trabalho </w:t>
      </w:r>
      <w:r w:rsidRPr="00457B36">
        <w:rPr>
          <w:rFonts w:ascii="Arial" w:hAnsi="Arial" w:cs="Arial"/>
          <w:bCs/>
          <w:sz w:val="24"/>
          <w:szCs w:val="24"/>
        </w:rPr>
        <w:t>.</w:t>
      </w:r>
      <w:proofErr w:type="gramEnd"/>
    </w:p>
    <w:p w14:paraId="119C0D86" w14:textId="77777777" w:rsidR="00ED6DCD" w:rsidRPr="00457B36" w:rsidRDefault="00ED6DCD" w:rsidP="00ED6DCD">
      <w:pPr>
        <w:pStyle w:val="Nivel2"/>
        <w:numPr>
          <w:ilvl w:val="0"/>
          <w:numId w:val="0"/>
        </w:numPr>
        <w:spacing w:before="0" w:after="0" w:line="240" w:lineRule="auto"/>
        <w:rPr>
          <w:sz w:val="24"/>
          <w:szCs w:val="24"/>
        </w:rPr>
      </w:pPr>
    </w:p>
    <w:p w14:paraId="3139889D" w14:textId="706A0A6E" w:rsidR="00ED6DCD" w:rsidRPr="00457B36" w:rsidRDefault="00E06843" w:rsidP="00E06843">
      <w:pPr>
        <w:pStyle w:val="Nivel2"/>
        <w:numPr>
          <w:ilvl w:val="0"/>
          <w:numId w:val="0"/>
        </w:numPr>
        <w:spacing w:before="0" w:after="0" w:line="240" w:lineRule="auto"/>
        <w:rPr>
          <w:sz w:val="24"/>
          <w:szCs w:val="24"/>
          <w:highlight w:val="green"/>
        </w:rPr>
      </w:pPr>
      <w:r w:rsidRPr="00457B36">
        <w:rPr>
          <w:sz w:val="24"/>
          <w:szCs w:val="24"/>
        </w:rPr>
        <w:t xml:space="preserve">7.4. </w:t>
      </w:r>
      <w:r w:rsidR="00ED6DCD" w:rsidRPr="00457B36">
        <w:rPr>
          <w:sz w:val="24"/>
          <w:szCs w:val="24"/>
        </w:rPr>
        <w:t xml:space="preserve">O pagamento será efetivado no prazo de até </w:t>
      </w:r>
      <w:r w:rsidR="008B6EAC" w:rsidRPr="00457B36">
        <w:rPr>
          <w:sz w:val="24"/>
          <w:szCs w:val="24"/>
        </w:rPr>
        <w:t>30</w:t>
      </w:r>
      <w:r w:rsidR="00ED6DCD" w:rsidRPr="00457B36">
        <w:rPr>
          <w:sz w:val="24"/>
          <w:szCs w:val="24"/>
        </w:rPr>
        <w:t xml:space="preserve"> (</w:t>
      </w:r>
      <w:r w:rsidR="008B6EAC" w:rsidRPr="00457B36">
        <w:rPr>
          <w:sz w:val="24"/>
          <w:szCs w:val="24"/>
        </w:rPr>
        <w:t>trinta</w:t>
      </w:r>
      <w:r w:rsidR="00ED6DCD" w:rsidRPr="00457B36">
        <w:rPr>
          <w:sz w:val="24"/>
          <w:szCs w:val="24"/>
        </w:rPr>
        <w:t xml:space="preserve">) dias a contar do atesto das notas fiscais nos termos </w:t>
      </w:r>
      <w:r w:rsidR="00FE27EC" w:rsidRPr="00457B36">
        <w:rPr>
          <w:sz w:val="24"/>
          <w:szCs w:val="24"/>
        </w:rPr>
        <w:t>desta Cláusula.</w:t>
      </w:r>
    </w:p>
    <w:p w14:paraId="59876E64" w14:textId="77777777" w:rsidR="002D6E0C" w:rsidRPr="00457B36" w:rsidRDefault="002D6E0C" w:rsidP="00AC6F67">
      <w:pPr>
        <w:pStyle w:val="Nivel2"/>
        <w:numPr>
          <w:ilvl w:val="0"/>
          <w:numId w:val="0"/>
        </w:numPr>
        <w:spacing w:before="0" w:after="0" w:line="240" w:lineRule="auto"/>
        <w:ind w:left="567"/>
        <w:rPr>
          <w:sz w:val="24"/>
          <w:szCs w:val="24"/>
        </w:rPr>
      </w:pPr>
    </w:p>
    <w:p w14:paraId="0152C7A4" w14:textId="77A00FA7" w:rsidR="006863B8" w:rsidRPr="00457B36" w:rsidRDefault="006863B8" w:rsidP="00E06843">
      <w:pPr>
        <w:pStyle w:val="Nivel01"/>
        <w:numPr>
          <w:ilvl w:val="0"/>
          <w:numId w:val="0"/>
        </w:numPr>
        <w:spacing w:before="0"/>
        <w:rPr>
          <w:sz w:val="24"/>
          <w:szCs w:val="24"/>
        </w:rPr>
      </w:pPr>
      <w:r w:rsidRPr="00457B36">
        <w:rPr>
          <w:sz w:val="24"/>
          <w:szCs w:val="24"/>
        </w:rPr>
        <w:t xml:space="preserve">CLÁUSULA </w:t>
      </w:r>
      <w:r w:rsidR="007D252A" w:rsidRPr="00457B36">
        <w:rPr>
          <w:sz w:val="24"/>
          <w:szCs w:val="24"/>
        </w:rPr>
        <w:t>OITAVA</w:t>
      </w:r>
      <w:r w:rsidRPr="00457B36">
        <w:rPr>
          <w:sz w:val="24"/>
          <w:szCs w:val="24"/>
        </w:rPr>
        <w:t xml:space="preserve"> - REAJUSTE (</w:t>
      </w:r>
      <w:hyperlink r:id="rId37" w:anchor="art92" w:history="1">
        <w:r w:rsidRPr="00457B36">
          <w:rPr>
            <w:rStyle w:val="Hyperlink"/>
            <w:sz w:val="24"/>
            <w:szCs w:val="24"/>
          </w:rPr>
          <w:t>art. 92, V</w:t>
        </w:r>
      </w:hyperlink>
      <w:r w:rsidRPr="00457B36">
        <w:rPr>
          <w:sz w:val="24"/>
          <w:szCs w:val="24"/>
        </w:rPr>
        <w:t>)</w:t>
      </w:r>
    </w:p>
    <w:p w14:paraId="38C5C8BF" w14:textId="77777777" w:rsidR="004E3240" w:rsidRPr="00457B36" w:rsidRDefault="004E3240" w:rsidP="006A642A">
      <w:pPr>
        <w:rPr>
          <w:rFonts w:ascii="Arial" w:hAnsi="Arial" w:cs="Arial"/>
          <w:sz w:val="24"/>
          <w:szCs w:val="24"/>
        </w:rPr>
      </w:pPr>
    </w:p>
    <w:p w14:paraId="66CDA9FD" w14:textId="61E11CF4" w:rsidR="004E3240" w:rsidRPr="00457B36" w:rsidRDefault="007D252A" w:rsidP="004E3240">
      <w:pPr>
        <w:jc w:val="both"/>
        <w:rPr>
          <w:rFonts w:ascii="Arial" w:eastAsia="Arial" w:hAnsi="Arial" w:cs="Arial"/>
          <w:b/>
          <w:sz w:val="24"/>
          <w:szCs w:val="24"/>
          <w:u w:val="single"/>
        </w:rPr>
      </w:pPr>
      <w:r w:rsidRPr="00457B36">
        <w:rPr>
          <w:rFonts w:ascii="Arial" w:eastAsia="Arial" w:hAnsi="Arial" w:cs="Arial"/>
          <w:b/>
          <w:sz w:val="24"/>
          <w:szCs w:val="24"/>
          <w:u w:val="single"/>
        </w:rPr>
        <w:t>8</w:t>
      </w:r>
      <w:r w:rsidR="004E3240" w:rsidRPr="00457B36">
        <w:rPr>
          <w:rFonts w:ascii="Arial" w:eastAsia="Arial" w:hAnsi="Arial" w:cs="Arial"/>
          <w:b/>
          <w:sz w:val="24"/>
          <w:szCs w:val="24"/>
          <w:u w:val="single"/>
        </w:rPr>
        <w:t>.1 Do reajuste.</w:t>
      </w:r>
    </w:p>
    <w:p w14:paraId="7AFF2992" w14:textId="77777777" w:rsidR="004E3240" w:rsidRPr="00457B36" w:rsidRDefault="004E3240" w:rsidP="004E3240">
      <w:pPr>
        <w:jc w:val="both"/>
        <w:rPr>
          <w:rFonts w:ascii="Arial" w:eastAsia="Arial" w:hAnsi="Arial" w:cs="Arial"/>
          <w:b/>
          <w:sz w:val="24"/>
          <w:szCs w:val="24"/>
          <w:u w:val="single"/>
        </w:rPr>
      </w:pPr>
    </w:p>
    <w:p w14:paraId="29EABE00" w14:textId="71CAF3F8" w:rsidR="004E3240" w:rsidRPr="00457B36" w:rsidRDefault="007D252A" w:rsidP="00ED6DCD">
      <w:pPr>
        <w:pBdr>
          <w:top w:val="nil"/>
          <w:left w:val="nil"/>
          <w:bottom w:val="nil"/>
          <w:right w:val="nil"/>
          <w:between w:val="nil"/>
        </w:pBdr>
        <w:tabs>
          <w:tab w:val="left" w:pos="142"/>
          <w:tab w:val="left" w:pos="567"/>
          <w:tab w:val="left" w:pos="851"/>
        </w:tabs>
        <w:jc w:val="both"/>
        <w:rPr>
          <w:rFonts w:ascii="Arial" w:eastAsia="Arial" w:hAnsi="Arial" w:cs="Arial"/>
          <w:b/>
          <w:color w:val="000000"/>
          <w:sz w:val="24"/>
          <w:szCs w:val="24"/>
        </w:rPr>
      </w:pPr>
      <w:r w:rsidRPr="00457B36">
        <w:rPr>
          <w:rFonts w:ascii="Arial" w:eastAsia="Arial" w:hAnsi="Arial" w:cs="Arial"/>
          <w:color w:val="000000"/>
          <w:sz w:val="24"/>
          <w:szCs w:val="24"/>
        </w:rPr>
        <w:t>8</w:t>
      </w:r>
      <w:r w:rsidR="004E3240" w:rsidRPr="00457B36">
        <w:rPr>
          <w:rFonts w:ascii="Arial" w:eastAsia="Arial" w:hAnsi="Arial" w:cs="Arial"/>
          <w:color w:val="000000"/>
          <w:sz w:val="24"/>
          <w:szCs w:val="24"/>
        </w:rPr>
        <w:t>.1.1</w:t>
      </w:r>
      <w:r w:rsidR="00E06843" w:rsidRPr="00457B36">
        <w:rPr>
          <w:rFonts w:ascii="Arial" w:eastAsia="Arial" w:hAnsi="Arial" w:cs="Arial"/>
          <w:color w:val="000000"/>
          <w:sz w:val="24"/>
          <w:szCs w:val="24"/>
        </w:rPr>
        <w:t xml:space="preserve"> </w:t>
      </w:r>
      <w:r w:rsidR="004E3240" w:rsidRPr="00457B36">
        <w:rPr>
          <w:rFonts w:ascii="Arial" w:eastAsia="Arial" w:hAnsi="Arial" w:cs="Arial"/>
          <w:color w:val="000000"/>
          <w:sz w:val="24"/>
          <w:szCs w:val="24"/>
        </w:rPr>
        <w:t>É vedado qualquer reajuste de preços durante o prazo de 12 (doze) meses, a contar da data de apresentação da proposta, exceto por força de legislação ulterior que assim o permita.</w:t>
      </w:r>
    </w:p>
    <w:p w14:paraId="2D87D87F" w14:textId="77777777" w:rsidR="004E3240" w:rsidRPr="00457B36" w:rsidRDefault="004E3240" w:rsidP="004E3240">
      <w:pPr>
        <w:pBdr>
          <w:top w:val="nil"/>
          <w:left w:val="nil"/>
          <w:bottom w:val="nil"/>
          <w:right w:val="nil"/>
          <w:between w:val="nil"/>
        </w:pBdr>
        <w:tabs>
          <w:tab w:val="left" w:pos="142"/>
          <w:tab w:val="left" w:pos="567"/>
          <w:tab w:val="left" w:pos="851"/>
        </w:tabs>
        <w:ind w:left="567"/>
        <w:jc w:val="both"/>
        <w:rPr>
          <w:rFonts w:ascii="Arial" w:eastAsia="Arial" w:hAnsi="Arial" w:cs="Arial"/>
          <w:b/>
          <w:color w:val="000000"/>
          <w:sz w:val="24"/>
          <w:szCs w:val="24"/>
        </w:rPr>
      </w:pPr>
    </w:p>
    <w:p w14:paraId="63397E65" w14:textId="27401718" w:rsidR="004E3240" w:rsidRPr="00457B36" w:rsidRDefault="007D252A" w:rsidP="004E3240">
      <w:pPr>
        <w:pBdr>
          <w:top w:val="nil"/>
          <w:left w:val="nil"/>
          <w:bottom w:val="nil"/>
          <w:right w:val="nil"/>
          <w:between w:val="nil"/>
        </w:pBdr>
        <w:tabs>
          <w:tab w:val="left" w:pos="142"/>
          <w:tab w:val="left" w:pos="709"/>
          <w:tab w:val="left" w:pos="1134"/>
        </w:tabs>
        <w:jc w:val="both"/>
        <w:rPr>
          <w:rFonts w:ascii="Arial" w:eastAsia="Arial" w:hAnsi="Arial" w:cs="Arial"/>
          <w:color w:val="000000"/>
          <w:sz w:val="24"/>
          <w:szCs w:val="24"/>
        </w:rPr>
      </w:pPr>
      <w:r w:rsidRPr="00457B36">
        <w:rPr>
          <w:rFonts w:ascii="Arial" w:eastAsia="Arial" w:hAnsi="Arial" w:cs="Arial"/>
          <w:color w:val="000000"/>
          <w:sz w:val="24"/>
          <w:szCs w:val="24"/>
        </w:rPr>
        <w:t>8</w:t>
      </w:r>
      <w:r w:rsidR="00E06843" w:rsidRPr="00457B36">
        <w:rPr>
          <w:rFonts w:ascii="Arial" w:eastAsia="Arial" w:hAnsi="Arial" w:cs="Arial"/>
          <w:color w:val="000000"/>
          <w:sz w:val="24"/>
          <w:szCs w:val="24"/>
        </w:rPr>
        <w:t xml:space="preserve">.1.2 </w:t>
      </w:r>
      <w:r w:rsidR="004E3240" w:rsidRPr="00457B36">
        <w:rPr>
          <w:rFonts w:ascii="Arial" w:eastAsia="Arial" w:hAnsi="Arial" w:cs="Arial"/>
          <w:color w:val="000000"/>
          <w:sz w:val="24"/>
          <w:szCs w:val="24"/>
        </w:rPr>
        <w:t xml:space="preserve">Com fundamento no disposto pelo art. 135, § 4º e </w:t>
      </w:r>
      <w:proofErr w:type="spellStart"/>
      <w:r w:rsidR="004E3240" w:rsidRPr="00457B36">
        <w:rPr>
          <w:rFonts w:ascii="Arial" w:eastAsia="Arial" w:hAnsi="Arial" w:cs="Arial"/>
          <w:color w:val="000000"/>
          <w:sz w:val="24"/>
          <w:szCs w:val="24"/>
        </w:rPr>
        <w:t>art</w:t>
      </w:r>
      <w:proofErr w:type="spellEnd"/>
      <w:r w:rsidR="004E3240" w:rsidRPr="00457B36">
        <w:rPr>
          <w:rFonts w:ascii="Arial" w:eastAsia="Arial" w:hAnsi="Arial" w:cs="Arial"/>
          <w:color w:val="000000"/>
          <w:sz w:val="24"/>
          <w:szCs w:val="24"/>
        </w:rPr>
        <w:t xml:space="preserve"> 136 da Lei 14133/2021, será admitido o reajuste do valor, em contrato com prazo de vigência igual ou superior a doze meses, mediante a aplicação do Índice Nacional de Construção Civil – INCC (para obras de engenharia) ou outros que venham a substituí-los, divulgado pelo órgão responsável, desde que seja observado o interregno mínimo de 01 (um) ano, contado da data da apresentação da proposta.</w:t>
      </w:r>
    </w:p>
    <w:p w14:paraId="07729032" w14:textId="77777777" w:rsidR="00ED6DCD" w:rsidRPr="00457B36" w:rsidRDefault="00ED6DCD" w:rsidP="004E3240">
      <w:pPr>
        <w:pBdr>
          <w:top w:val="nil"/>
          <w:left w:val="nil"/>
          <w:bottom w:val="nil"/>
          <w:right w:val="nil"/>
          <w:between w:val="nil"/>
        </w:pBdr>
        <w:tabs>
          <w:tab w:val="left" w:pos="142"/>
          <w:tab w:val="left" w:pos="709"/>
          <w:tab w:val="left" w:pos="1134"/>
        </w:tabs>
        <w:jc w:val="both"/>
        <w:rPr>
          <w:rFonts w:ascii="Arial" w:eastAsia="Arial" w:hAnsi="Arial" w:cs="Arial"/>
          <w:b/>
          <w:color w:val="000000"/>
          <w:sz w:val="24"/>
          <w:szCs w:val="24"/>
        </w:rPr>
      </w:pPr>
    </w:p>
    <w:p w14:paraId="2FB2DEEE" w14:textId="655471DF" w:rsidR="004E3240" w:rsidRPr="00457B36" w:rsidRDefault="007D252A" w:rsidP="007D252A">
      <w:pPr>
        <w:pStyle w:val="Nivel2"/>
        <w:numPr>
          <w:ilvl w:val="0"/>
          <w:numId w:val="0"/>
        </w:numPr>
        <w:pBdr>
          <w:top w:val="nil"/>
          <w:left w:val="nil"/>
          <w:bottom w:val="nil"/>
          <w:right w:val="nil"/>
          <w:between w:val="nil"/>
        </w:pBdr>
        <w:ind w:left="-8"/>
        <w:rPr>
          <w:rFonts w:eastAsia="Arial"/>
          <w:sz w:val="24"/>
          <w:szCs w:val="24"/>
          <w:u w:val="single"/>
        </w:rPr>
      </w:pPr>
      <w:r w:rsidRPr="00457B36">
        <w:rPr>
          <w:rFonts w:eastAsia="Arial"/>
          <w:b/>
          <w:sz w:val="24"/>
          <w:szCs w:val="24"/>
          <w:u w:val="single"/>
        </w:rPr>
        <w:t xml:space="preserve">8.2. </w:t>
      </w:r>
      <w:r w:rsidR="004E3240" w:rsidRPr="00457B36">
        <w:rPr>
          <w:rFonts w:eastAsia="Arial"/>
          <w:b/>
          <w:sz w:val="24"/>
          <w:szCs w:val="24"/>
          <w:u w:val="single"/>
        </w:rPr>
        <w:t>Do Reequilíbrio Econômico-Financeiro;</w:t>
      </w:r>
    </w:p>
    <w:p w14:paraId="50847637" w14:textId="202C8D71" w:rsidR="004E3240" w:rsidRPr="00457B36" w:rsidRDefault="007D252A" w:rsidP="00ED6DCD">
      <w:pPr>
        <w:jc w:val="both"/>
        <w:rPr>
          <w:rFonts w:ascii="Arial" w:eastAsia="Arial" w:hAnsi="Arial" w:cs="Arial"/>
          <w:color w:val="000000"/>
          <w:sz w:val="24"/>
          <w:szCs w:val="24"/>
        </w:rPr>
      </w:pPr>
      <w:r w:rsidRPr="00457B36">
        <w:rPr>
          <w:rFonts w:ascii="Arial" w:eastAsia="Arial" w:hAnsi="Arial" w:cs="Arial"/>
          <w:bCs/>
          <w:sz w:val="24"/>
          <w:szCs w:val="24"/>
        </w:rPr>
        <w:t>8</w:t>
      </w:r>
      <w:r w:rsidR="00ED6DCD" w:rsidRPr="00457B36">
        <w:rPr>
          <w:rFonts w:ascii="Arial" w:eastAsia="Arial" w:hAnsi="Arial" w:cs="Arial"/>
          <w:bCs/>
          <w:sz w:val="24"/>
          <w:szCs w:val="24"/>
        </w:rPr>
        <w:t>.2.1</w:t>
      </w:r>
      <w:r w:rsidR="00ED6DCD" w:rsidRPr="00457B36">
        <w:rPr>
          <w:rFonts w:ascii="Arial" w:eastAsia="Arial" w:hAnsi="Arial" w:cs="Arial"/>
          <w:sz w:val="24"/>
          <w:szCs w:val="24"/>
        </w:rPr>
        <w:t xml:space="preserve"> </w:t>
      </w:r>
      <w:r w:rsidR="004E3240" w:rsidRPr="00457B36">
        <w:rPr>
          <w:rFonts w:ascii="Arial" w:eastAsia="Arial" w:hAnsi="Arial" w:cs="Arial"/>
          <w:color w:val="000000"/>
          <w:sz w:val="24"/>
          <w:szCs w:val="24"/>
        </w:rPr>
        <w:t xml:space="preserve">Com fundamento no disposto pelo </w:t>
      </w:r>
      <w:proofErr w:type="spellStart"/>
      <w:r w:rsidR="004E3240" w:rsidRPr="00457B36">
        <w:rPr>
          <w:rFonts w:ascii="Arial" w:eastAsia="Arial" w:hAnsi="Arial" w:cs="Arial"/>
          <w:color w:val="000000"/>
          <w:sz w:val="24"/>
          <w:szCs w:val="24"/>
        </w:rPr>
        <w:t>arts</w:t>
      </w:r>
      <w:proofErr w:type="spellEnd"/>
      <w:r w:rsidR="004E3240" w:rsidRPr="00457B36">
        <w:rPr>
          <w:rFonts w:ascii="Arial" w:eastAsia="Arial" w:hAnsi="Arial" w:cs="Arial"/>
          <w:color w:val="000000"/>
          <w:sz w:val="24"/>
          <w:szCs w:val="24"/>
        </w:rPr>
        <w:t xml:space="preserve">. 135 e 136 da Lei 14.133/2021, o valor do contrato poderá ser alterado para restabelecer a relação que as partes pactuaram inicialmente entre os encargos do contratado e a retribuição da administração para a justa remuneração da obra, serviço ou fornecimento, objetivando a manutenção do equilíbrio econômico-financeiro inicial do contrato, na hipótese de sobrevirem fatos imprevisíveis, ou </w:t>
      </w:r>
      <w:r w:rsidR="004E3240" w:rsidRPr="00457B36">
        <w:rPr>
          <w:rFonts w:ascii="Arial" w:eastAsia="Arial" w:hAnsi="Arial" w:cs="Arial"/>
          <w:color w:val="000000"/>
          <w:sz w:val="24"/>
          <w:szCs w:val="24"/>
        </w:rPr>
        <w:lastRenderedPageBreak/>
        <w:t>previsíveis porém de consequências incalculáveis, retardadores ou impeditivos da execução do ajustado, ou, ainda, em caso de força maior, caso fortuito ou fato do príncipe, configurando álea econômica extraordinária e extracontratual.</w:t>
      </w:r>
    </w:p>
    <w:p w14:paraId="04B8051C" w14:textId="77777777" w:rsidR="004E3240" w:rsidRPr="00457B36" w:rsidRDefault="004E3240" w:rsidP="004E3240">
      <w:pPr>
        <w:pBdr>
          <w:top w:val="nil"/>
          <w:left w:val="nil"/>
          <w:bottom w:val="nil"/>
          <w:right w:val="nil"/>
          <w:between w:val="nil"/>
        </w:pBdr>
        <w:tabs>
          <w:tab w:val="left" w:pos="142"/>
          <w:tab w:val="left" w:pos="567"/>
          <w:tab w:val="left" w:pos="851"/>
        </w:tabs>
        <w:ind w:left="567"/>
        <w:jc w:val="both"/>
        <w:rPr>
          <w:rFonts w:ascii="Arial" w:eastAsia="Arial" w:hAnsi="Arial" w:cs="Arial"/>
          <w:b/>
          <w:color w:val="000000"/>
          <w:sz w:val="24"/>
          <w:szCs w:val="24"/>
        </w:rPr>
      </w:pPr>
      <w:r w:rsidRPr="00457B36">
        <w:rPr>
          <w:rFonts w:ascii="Arial" w:eastAsia="Arial" w:hAnsi="Arial" w:cs="Arial"/>
          <w:color w:val="000000"/>
          <w:sz w:val="24"/>
          <w:szCs w:val="24"/>
        </w:rPr>
        <w:t xml:space="preserve"> </w:t>
      </w:r>
    </w:p>
    <w:p w14:paraId="22A8B095" w14:textId="56FC4B5E" w:rsidR="004E3240" w:rsidRPr="00457B36" w:rsidRDefault="007D252A" w:rsidP="00ED6DCD">
      <w:pPr>
        <w:pBdr>
          <w:top w:val="nil"/>
          <w:left w:val="nil"/>
          <w:bottom w:val="nil"/>
          <w:right w:val="nil"/>
          <w:between w:val="nil"/>
        </w:pBdr>
        <w:tabs>
          <w:tab w:val="left" w:pos="142"/>
          <w:tab w:val="left" w:pos="567"/>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8</w:t>
      </w:r>
      <w:r w:rsidR="00ED6DCD" w:rsidRPr="00457B36">
        <w:rPr>
          <w:rFonts w:ascii="Arial" w:eastAsia="Arial" w:hAnsi="Arial" w:cs="Arial"/>
          <w:color w:val="000000"/>
          <w:sz w:val="24"/>
          <w:szCs w:val="24"/>
        </w:rPr>
        <w:t xml:space="preserve">.2.2. </w:t>
      </w:r>
      <w:r w:rsidR="00FE27EC" w:rsidRPr="00457B36">
        <w:rPr>
          <w:rFonts w:ascii="Arial" w:eastAsia="Arial" w:hAnsi="Arial" w:cs="Arial"/>
          <w:color w:val="000000"/>
          <w:sz w:val="24"/>
          <w:szCs w:val="24"/>
        </w:rPr>
        <w:t xml:space="preserve">Os pedidos de reequilíbrio econômico-financeiro devem ser instruídos com planilhas comparativas de preços e documentos que comprovem a ocorrência de algumas das situações previstas pelo item anterior, entre eles </w:t>
      </w:r>
      <w:r w:rsidR="00FE27EC" w:rsidRPr="00457B36">
        <w:rPr>
          <w:rFonts w:ascii="Arial" w:hAnsi="Arial" w:cs="Arial"/>
          <w:sz w:val="24"/>
          <w:szCs w:val="24"/>
        </w:rPr>
        <w:t>notas fiscais e/ou orçamentos anteriores à proposta, pesquisa de preços de mercado na forma prevista no regulamento específico, contratos de trabalho no caso de alteração da política de salários da empresa, atualização de parque tecnológico, normas e recortes de jornais e sites que veiculem fato superveniente e de notório impacto à execução dos serviços, e outros documentos que, fidedignamente, possam comprovar a variação dos custos.</w:t>
      </w:r>
      <w:r w:rsidR="004E3240" w:rsidRPr="00457B36">
        <w:rPr>
          <w:rFonts w:ascii="Arial" w:eastAsia="Arial" w:hAnsi="Arial" w:cs="Arial"/>
          <w:color w:val="000000"/>
          <w:sz w:val="24"/>
          <w:szCs w:val="24"/>
        </w:rPr>
        <w:t xml:space="preserve"> </w:t>
      </w:r>
    </w:p>
    <w:p w14:paraId="3C8AFA74" w14:textId="77777777" w:rsidR="004E3240" w:rsidRPr="00457B36" w:rsidRDefault="004E3240" w:rsidP="004E3240">
      <w:pPr>
        <w:pBdr>
          <w:top w:val="nil"/>
          <w:left w:val="nil"/>
          <w:bottom w:val="nil"/>
          <w:right w:val="nil"/>
          <w:between w:val="nil"/>
        </w:pBdr>
        <w:ind w:left="567"/>
        <w:rPr>
          <w:rFonts w:ascii="Arial" w:eastAsia="Arial" w:hAnsi="Arial" w:cs="Arial"/>
          <w:b/>
          <w:color w:val="000000"/>
          <w:sz w:val="24"/>
          <w:szCs w:val="24"/>
        </w:rPr>
      </w:pPr>
    </w:p>
    <w:p w14:paraId="3AB70211" w14:textId="54904C20" w:rsidR="004E3240" w:rsidRPr="00457B36" w:rsidRDefault="007D252A" w:rsidP="00ED6DCD">
      <w:pPr>
        <w:pBdr>
          <w:top w:val="nil"/>
          <w:left w:val="nil"/>
          <w:bottom w:val="nil"/>
          <w:right w:val="nil"/>
          <w:between w:val="nil"/>
        </w:pBdr>
        <w:tabs>
          <w:tab w:val="left" w:pos="142"/>
          <w:tab w:val="left" w:pos="567"/>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8</w:t>
      </w:r>
      <w:r w:rsidR="00ED6DCD" w:rsidRPr="00457B36">
        <w:rPr>
          <w:rFonts w:ascii="Arial" w:eastAsia="Arial" w:hAnsi="Arial" w:cs="Arial"/>
          <w:color w:val="000000"/>
          <w:sz w:val="24"/>
          <w:szCs w:val="24"/>
        </w:rPr>
        <w:t xml:space="preserve">.2.3. </w:t>
      </w:r>
      <w:r w:rsidR="004E3240" w:rsidRPr="00457B36">
        <w:rPr>
          <w:rFonts w:ascii="Arial" w:eastAsia="Arial" w:hAnsi="Arial" w:cs="Arial"/>
          <w:color w:val="000000"/>
          <w:sz w:val="24"/>
          <w:szCs w:val="24"/>
        </w:rPr>
        <w:t xml:space="preserve">Os pedidos de reequilíbrio econômico-financeiro devem ser apreciados pela administração, a qual deve emitir laudo técnico ou instrumento equivalente, expedido pelo setor competente, por meio do qual é certificado se o fato ou ato ocorrido repercutiu nos preços pactuados no contrato; </w:t>
      </w:r>
    </w:p>
    <w:p w14:paraId="19D71C6C" w14:textId="77777777" w:rsidR="004E3240" w:rsidRPr="00457B36" w:rsidRDefault="004E3240" w:rsidP="004E3240">
      <w:pPr>
        <w:pBdr>
          <w:top w:val="nil"/>
          <w:left w:val="nil"/>
          <w:bottom w:val="nil"/>
          <w:right w:val="nil"/>
          <w:between w:val="nil"/>
        </w:pBdr>
        <w:ind w:left="567"/>
        <w:rPr>
          <w:rFonts w:ascii="Arial" w:eastAsia="Arial" w:hAnsi="Arial" w:cs="Arial"/>
          <w:b/>
          <w:color w:val="000000"/>
          <w:sz w:val="24"/>
          <w:szCs w:val="24"/>
        </w:rPr>
      </w:pPr>
    </w:p>
    <w:p w14:paraId="6C6A1155" w14:textId="2F1CF309" w:rsidR="004E3240" w:rsidRPr="00457B36" w:rsidRDefault="007D252A" w:rsidP="00EE2152">
      <w:pPr>
        <w:pStyle w:val="Nivel2"/>
        <w:numPr>
          <w:ilvl w:val="0"/>
          <w:numId w:val="0"/>
        </w:numPr>
        <w:pBdr>
          <w:top w:val="nil"/>
          <w:left w:val="nil"/>
          <w:bottom w:val="nil"/>
          <w:right w:val="nil"/>
          <w:between w:val="nil"/>
        </w:pBdr>
        <w:tabs>
          <w:tab w:val="left" w:pos="142"/>
          <w:tab w:val="left" w:pos="567"/>
          <w:tab w:val="left" w:pos="851"/>
        </w:tabs>
        <w:rPr>
          <w:rFonts w:eastAsia="Arial"/>
          <w:sz w:val="24"/>
          <w:szCs w:val="24"/>
        </w:rPr>
      </w:pPr>
      <w:r w:rsidRPr="00457B36">
        <w:rPr>
          <w:rFonts w:eastAsia="Arial"/>
          <w:sz w:val="24"/>
          <w:szCs w:val="24"/>
        </w:rPr>
        <w:t>8</w:t>
      </w:r>
      <w:r w:rsidR="00EE2152" w:rsidRPr="00457B36">
        <w:rPr>
          <w:rFonts w:eastAsia="Arial"/>
          <w:sz w:val="24"/>
          <w:szCs w:val="24"/>
        </w:rPr>
        <w:t>.3.</w:t>
      </w:r>
      <w:r w:rsidR="00ED6DCD" w:rsidRPr="00457B36">
        <w:rPr>
          <w:rFonts w:eastAsia="Arial"/>
          <w:sz w:val="24"/>
          <w:szCs w:val="24"/>
        </w:rPr>
        <w:t xml:space="preserve">4 </w:t>
      </w:r>
      <w:r w:rsidR="004E3240" w:rsidRPr="00457B36">
        <w:rPr>
          <w:rFonts w:eastAsia="Arial"/>
          <w:sz w:val="24"/>
          <w:szCs w:val="24"/>
        </w:rPr>
        <w:t xml:space="preserve">Na análise dos pedidos de reequilíbrio econômico-financeiro não deve ser avaliada a margem de lucro da empresa, mas sim se o fato superveniente é capaz de trazer impactos financeiros que inviabilizem e/ou impeçam a execução do contrato pelo preço firmado inicialmente. </w:t>
      </w:r>
    </w:p>
    <w:p w14:paraId="5D60F205" w14:textId="3260D334" w:rsidR="004E3240" w:rsidRPr="00457B36" w:rsidRDefault="007D252A" w:rsidP="00EE2152">
      <w:pPr>
        <w:pBdr>
          <w:top w:val="nil"/>
          <w:left w:val="nil"/>
          <w:bottom w:val="nil"/>
          <w:right w:val="nil"/>
          <w:between w:val="nil"/>
        </w:pBdr>
        <w:tabs>
          <w:tab w:val="left" w:pos="142"/>
          <w:tab w:val="left" w:pos="567"/>
          <w:tab w:val="left" w:pos="851"/>
        </w:tabs>
        <w:jc w:val="both"/>
        <w:rPr>
          <w:rFonts w:ascii="Arial" w:eastAsia="Arial" w:hAnsi="Arial" w:cs="Arial"/>
          <w:color w:val="000000"/>
          <w:sz w:val="24"/>
          <w:szCs w:val="24"/>
        </w:rPr>
      </w:pPr>
      <w:r w:rsidRPr="00457B36">
        <w:rPr>
          <w:rFonts w:ascii="Arial" w:eastAsia="Arial" w:hAnsi="Arial" w:cs="Arial"/>
          <w:bCs/>
          <w:color w:val="000000"/>
          <w:sz w:val="24"/>
          <w:szCs w:val="24"/>
        </w:rPr>
        <w:t>8</w:t>
      </w:r>
      <w:r w:rsidR="00EE2152" w:rsidRPr="00457B36">
        <w:rPr>
          <w:rFonts w:ascii="Arial" w:eastAsia="Arial" w:hAnsi="Arial" w:cs="Arial"/>
          <w:bCs/>
          <w:color w:val="000000"/>
          <w:sz w:val="24"/>
          <w:szCs w:val="24"/>
        </w:rPr>
        <w:t xml:space="preserve">.3.5. </w:t>
      </w:r>
      <w:r w:rsidR="004E3240" w:rsidRPr="00457B36">
        <w:rPr>
          <w:rFonts w:ascii="Arial" w:eastAsia="Arial" w:hAnsi="Arial" w:cs="Arial"/>
          <w:color w:val="000000"/>
          <w:sz w:val="24"/>
          <w:szCs w:val="24"/>
        </w:rPr>
        <w:t xml:space="preserve">Somente haverá revisão de valor quando o motivo for notório e de amplo conhecimento da sociedade, não se enquadrando nesta hipótese simples mudança de fornecedor ou de distribuidora por parte da CONTRATADA; </w:t>
      </w:r>
    </w:p>
    <w:p w14:paraId="6B318C1F" w14:textId="77777777" w:rsidR="004E3240" w:rsidRPr="00457B36" w:rsidRDefault="004E3240" w:rsidP="004E3240">
      <w:pPr>
        <w:pBdr>
          <w:top w:val="nil"/>
          <w:left w:val="nil"/>
          <w:bottom w:val="nil"/>
          <w:right w:val="nil"/>
          <w:between w:val="nil"/>
        </w:pBdr>
        <w:ind w:left="567"/>
        <w:rPr>
          <w:rFonts w:ascii="Arial" w:eastAsia="Arial" w:hAnsi="Arial" w:cs="Arial"/>
          <w:b/>
          <w:color w:val="000000"/>
          <w:sz w:val="24"/>
          <w:szCs w:val="24"/>
        </w:rPr>
      </w:pPr>
    </w:p>
    <w:p w14:paraId="66D96716" w14:textId="5DDF6BED" w:rsidR="004E3240" w:rsidRPr="00457B36" w:rsidRDefault="007D252A" w:rsidP="00EE2152">
      <w:pPr>
        <w:pBdr>
          <w:top w:val="nil"/>
          <w:left w:val="nil"/>
          <w:bottom w:val="nil"/>
          <w:right w:val="nil"/>
          <w:between w:val="nil"/>
        </w:pBdr>
        <w:tabs>
          <w:tab w:val="left" w:pos="142"/>
          <w:tab w:val="left" w:pos="567"/>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8</w:t>
      </w:r>
      <w:r w:rsidR="00EE2152" w:rsidRPr="00457B36">
        <w:rPr>
          <w:rFonts w:ascii="Arial" w:eastAsia="Arial" w:hAnsi="Arial" w:cs="Arial"/>
          <w:color w:val="000000"/>
          <w:sz w:val="24"/>
          <w:szCs w:val="24"/>
        </w:rPr>
        <w:t xml:space="preserve">.3.6. </w:t>
      </w:r>
      <w:r w:rsidR="004E3240" w:rsidRPr="00457B36">
        <w:rPr>
          <w:rFonts w:ascii="Arial" w:eastAsia="Arial" w:hAnsi="Arial" w:cs="Arial"/>
          <w:color w:val="000000"/>
          <w:sz w:val="24"/>
          <w:szCs w:val="24"/>
        </w:rPr>
        <w:t xml:space="preserve">Os reajustes e reequilíbrios serão promovidos </w:t>
      </w:r>
      <w:r w:rsidR="004E3240" w:rsidRPr="00457B36">
        <w:rPr>
          <w:rFonts w:ascii="Arial" w:eastAsia="Arial" w:hAnsi="Arial" w:cs="Arial"/>
          <w:b/>
          <w:color w:val="000000"/>
          <w:sz w:val="24"/>
          <w:szCs w:val="24"/>
        </w:rPr>
        <w:t>levando-se em conta apenas o saldo não retirado</w:t>
      </w:r>
      <w:r w:rsidR="004E3240" w:rsidRPr="00457B36">
        <w:rPr>
          <w:rFonts w:ascii="Arial" w:eastAsia="Arial" w:hAnsi="Arial" w:cs="Arial"/>
          <w:color w:val="000000"/>
          <w:sz w:val="24"/>
          <w:szCs w:val="24"/>
        </w:rPr>
        <w:t xml:space="preserve">, e não servirão, em hipótese alguma, para ampliação de margem de lucro. </w:t>
      </w:r>
    </w:p>
    <w:p w14:paraId="3D54B180" w14:textId="77777777" w:rsidR="004E3240" w:rsidRPr="00457B36" w:rsidRDefault="004E3240" w:rsidP="004E3240">
      <w:pPr>
        <w:pBdr>
          <w:top w:val="nil"/>
          <w:left w:val="nil"/>
          <w:bottom w:val="nil"/>
          <w:right w:val="nil"/>
          <w:between w:val="nil"/>
        </w:pBdr>
        <w:ind w:left="567"/>
        <w:rPr>
          <w:rFonts w:ascii="Arial" w:eastAsia="Arial" w:hAnsi="Arial" w:cs="Arial"/>
          <w:b/>
          <w:color w:val="000000"/>
          <w:sz w:val="24"/>
          <w:szCs w:val="24"/>
        </w:rPr>
      </w:pPr>
    </w:p>
    <w:p w14:paraId="752A54A9" w14:textId="4FAEF261" w:rsidR="004E3240" w:rsidRPr="00457B36" w:rsidRDefault="007D252A" w:rsidP="00EE2152">
      <w:pPr>
        <w:pBdr>
          <w:top w:val="nil"/>
          <w:left w:val="nil"/>
          <w:bottom w:val="nil"/>
          <w:right w:val="nil"/>
          <w:between w:val="nil"/>
        </w:pBdr>
        <w:tabs>
          <w:tab w:val="left" w:pos="142"/>
          <w:tab w:val="left" w:pos="567"/>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8</w:t>
      </w:r>
      <w:r w:rsidR="00EE2152" w:rsidRPr="00457B36">
        <w:rPr>
          <w:rFonts w:ascii="Arial" w:eastAsia="Arial" w:hAnsi="Arial" w:cs="Arial"/>
          <w:color w:val="000000"/>
          <w:sz w:val="24"/>
          <w:szCs w:val="24"/>
        </w:rPr>
        <w:t xml:space="preserve">.3.7 </w:t>
      </w:r>
      <w:r w:rsidR="004E3240" w:rsidRPr="00457B36">
        <w:rPr>
          <w:rFonts w:ascii="Arial" w:eastAsia="Arial" w:hAnsi="Arial" w:cs="Arial"/>
          <w:color w:val="000000"/>
          <w:sz w:val="24"/>
          <w:szCs w:val="24"/>
        </w:rPr>
        <w:t>As recomposições previstas neste item poderão ser espontaneamente ofertadas pelo fornecedor ou requeridas pelo Município.</w:t>
      </w:r>
    </w:p>
    <w:p w14:paraId="73FEDD70" w14:textId="77777777" w:rsidR="004E3240" w:rsidRPr="00457B36" w:rsidRDefault="004E3240" w:rsidP="004E3240">
      <w:pPr>
        <w:pBdr>
          <w:top w:val="nil"/>
          <w:left w:val="nil"/>
          <w:bottom w:val="nil"/>
          <w:right w:val="nil"/>
          <w:between w:val="nil"/>
        </w:pBdr>
        <w:tabs>
          <w:tab w:val="left" w:pos="142"/>
          <w:tab w:val="left" w:pos="567"/>
          <w:tab w:val="left" w:pos="851"/>
        </w:tabs>
        <w:ind w:left="357"/>
        <w:jc w:val="both"/>
        <w:rPr>
          <w:rFonts w:ascii="Arial" w:eastAsia="Arial" w:hAnsi="Arial" w:cs="Arial"/>
          <w:b/>
          <w:color w:val="000000"/>
          <w:sz w:val="24"/>
          <w:szCs w:val="24"/>
          <w:highlight w:val="yellow"/>
        </w:rPr>
      </w:pPr>
    </w:p>
    <w:p w14:paraId="09FC62DC" w14:textId="3F8EC440" w:rsidR="006863B8" w:rsidRPr="00457B36" w:rsidRDefault="006863B8" w:rsidP="004E3240">
      <w:pPr>
        <w:pStyle w:val="Nivel01"/>
        <w:numPr>
          <w:ilvl w:val="0"/>
          <w:numId w:val="0"/>
        </w:numPr>
        <w:spacing w:before="0"/>
        <w:rPr>
          <w:sz w:val="24"/>
          <w:szCs w:val="24"/>
        </w:rPr>
      </w:pPr>
      <w:r w:rsidRPr="00457B36">
        <w:rPr>
          <w:sz w:val="24"/>
          <w:szCs w:val="24"/>
        </w:rPr>
        <w:t xml:space="preserve">CLÁUSULA </w:t>
      </w:r>
      <w:r w:rsidR="007D252A" w:rsidRPr="00457B36">
        <w:rPr>
          <w:sz w:val="24"/>
          <w:szCs w:val="24"/>
        </w:rPr>
        <w:t>NONA</w:t>
      </w:r>
      <w:r w:rsidRPr="00457B36">
        <w:rPr>
          <w:sz w:val="24"/>
          <w:szCs w:val="24"/>
        </w:rPr>
        <w:t xml:space="preserve"> - OBRIGAÇÕES DO CONTRATANTE </w:t>
      </w:r>
      <w:hyperlink r:id="rId38" w:anchor="art92" w:history="1">
        <w:r w:rsidRPr="00457B36">
          <w:rPr>
            <w:rStyle w:val="Hyperlink"/>
            <w:sz w:val="24"/>
            <w:szCs w:val="24"/>
          </w:rPr>
          <w:t>(art. 92, X, XI e XIV</w:t>
        </w:r>
      </w:hyperlink>
      <w:r w:rsidRPr="00457B36">
        <w:rPr>
          <w:sz w:val="24"/>
          <w:szCs w:val="24"/>
        </w:rPr>
        <w:t>)</w:t>
      </w:r>
    </w:p>
    <w:p w14:paraId="0589D9D3" w14:textId="77777777" w:rsidR="006A642A" w:rsidRPr="00457B36" w:rsidRDefault="006A642A" w:rsidP="006A642A">
      <w:pPr>
        <w:rPr>
          <w:rFonts w:ascii="Arial" w:hAnsi="Arial" w:cs="Arial"/>
          <w:sz w:val="24"/>
          <w:szCs w:val="24"/>
        </w:rPr>
      </w:pPr>
    </w:p>
    <w:p w14:paraId="326943E6" w14:textId="09934A32" w:rsidR="006863B8" w:rsidRPr="00457B36" w:rsidRDefault="006863B8" w:rsidP="00E06843">
      <w:pPr>
        <w:pStyle w:val="Nivel01"/>
        <w:numPr>
          <w:ilvl w:val="0"/>
          <w:numId w:val="0"/>
        </w:numPr>
        <w:spacing w:before="0"/>
        <w:ind w:left="360" w:hanging="360"/>
        <w:rPr>
          <w:sz w:val="24"/>
          <w:szCs w:val="24"/>
        </w:rPr>
      </w:pPr>
      <w:r w:rsidRPr="00457B36">
        <w:rPr>
          <w:sz w:val="24"/>
          <w:szCs w:val="24"/>
        </w:rPr>
        <w:t>São obrigações do Contratante:</w:t>
      </w:r>
    </w:p>
    <w:p w14:paraId="0B5EAE51" w14:textId="632EF759" w:rsidR="006863B8" w:rsidRPr="00457B36" w:rsidRDefault="00E06843" w:rsidP="00FE27EC">
      <w:pPr>
        <w:pStyle w:val="Nivel2"/>
        <w:numPr>
          <w:ilvl w:val="0"/>
          <w:numId w:val="0"/>
        </w:numPr>
        <w:spacing w:before="0" w:after="0"/>
        <w:rPr>
          <w:sz w:val="24"/>
          <w:szCs w:val="24"/>
        </w:rPr>
      </w:pPr>
      <w:r w:rsidRPr="00457B36">
        <w:rPr>
          <w:sz w:val="24"/>
          <w:szCs w:val="24"/>
        </w:rPr>
        <w:t xml:space="preserve">9.1.  </w:t>
      </w:r>
      <w:r w:rsidR="006863B8" w:rsidRPr="00457B36">
        <w:rPr>
          <w:sz w:val="24"/>
          <w:szCs w:val="24"/>
        </w:rPr>
        <w:t>Exigir o cumprimento de todas as obrigações assumidas pelo Contratado, de acordo com o contrato e seus anexos;</w:t>
      </w:r>
    </w:p>
    <w:p w14:paraId="4A521225" w14:textId="2F95C408" w:rsidR="006863B8" w:rsidRPr="00457B36" w:rsidRDefault="006863B8" w:rsidP="00116AAB">
      <w:pPr>
        <w:pStyle w:val="Nivel2"/>
        <w:numPr>
          <w:ilvl w:val="1"/>
          <w:numId w:val="15"/>
        </w:numPr>
        <w:spacing w:before="0" w:after="0" w:line="240" w:lineRule="auto"/>
        <w:rPr>
          <w:sz w:val="24"/>
          <w:szCs w:val="24"/>
        </w:rPr>
      </w:pPr>
      <w:r w:rsidRPr="00457B36">
        <w:rPr>
          <w:sz w:val="24"/>
          <w:szCs w:val="24"/>
        </w:rPr>
        <w:t>Receber o objeto no prazo e condições estabelecidas no</w:t>
      </w:r>
      <w:r w:rsidR="00E06843" w:rsidRPr="00457B36">
        <w:rPr>
          <w:sz w:val="24"/>
          <w:szCs w:val="24"/>
        </w:rPr>
        <w:t xml:space="preserve"> Edital e seus anexos</w:t>
      </w:r>
      <w:r w:rsidRPr="00457B36">
        <w:rPr>
          <w:sz w:val="24"/>
          <w:szCs w:val="24"/>
        </w:rPr>
        <w:t>;</w:t>
      </w:r>
    </w:p>
    <w:p w14:paraId="498F0289" w14:textId="77777777" w:rsidR="006863B8" w:rsidRPr="00457B36" w:rsidRDefault="006863B8" w:rsidP="00116AAB">
      <w:pPr>
        <w:pStyle w:val="Nivel2"/>
        <w:numPr>
          <w:ilvl w:val="1"/>
          <w:numId w:val="15"/>
        </w:numPr>
        <w:spacing w:before="0" w:after="0" w:line="240" w:lineRule="auto"/>
        <w:ind w:left="0" w:firstLine="0"/>
        <w:rPr>
          <w:sz w:val="24"/>
          <w:szCs w:val="24"/>
        </w:rPr>
      </w:pPr>
      <w:r w:rsidRPr="00457B36">
        <w:rPr>
          <w:sz w:val="24"/>
          <w:szCs w:val="24"/>
        </w:rPr>
        <w:t>Notificar o Contratado, por escrito, sobre vícios, defeitos ou incorreções verificadas no objeto fornecido, para que seja por ele substituído, reparado ou corrigido, no total ou em parte, às suas expensas;</w:t>
      </w:r>
    </w:p>
    <w:p w14:paraId="0E612D98" w14:textId="77777777" w:rsidR="006863B8" w:rsidRPr="00457B36" w:rsidRDefault="006863B8" w:rsidP="00116AAB">
      <w:pPr>
        <w:pStyle w:val="Nivel2"/>
        <w:numPr>
          <w:ilvl w:val="1"/>
          <w:numId w:val="15"/>
        </w:numPr>
        <w:spacing w:before="0" w:after="0" w:line="240" w:lineRule="auto"/>
        <w:ind w:left="0" w:firstLine="0"/>
        <w:rPr>
          <w:sz w:val="24"/>
          <w:szCs w:val="24"/>
        </w:rPr>
      </w:pPr>
      <w:r w:rsidRPr="00457B36">
        <w:rPr>
          <w:sz w:val="24"/>
          <w:szCs w:val="24"/>
        </w:rPr>
        <w:t>Acompanhar e fiscalizar a execução do contrato e o cumprimento das obrigações pelo Contratado;</w:t>
      </w:r>
    </w:p>
    <w:p w14:paraId="411EE24E" w14:textId="77777777" w:rsidR="006863B8" w:rsidRPr="00457B36" w:rsidRDefault="006863B8" w:rsidP="00116AAB">
      <w:pPr>
        <w:pStyle w:val="Nivel2"/>
        <w:numPr>
          <w:ilvl w:val="1"/>
          <w:numId w:val="15"/>
        </w:numPr>
        <w:spacing w:before="0" w:after="0" w:line="240" w:lineRule="auto"/>
        <w:ind w:left="0" w:firstLine="0"/>
        <w:rPr>
          <w:sz w:val="24"/>
          <w:szCs w:val="24"/>
        </w:rPr>
      </w:pPr>
      <w:r w:rsidRPr="00457B36">
        <w:rPr>
          <w:sz w:val="24"/>
          <w:szCs w:val="24"/>
        </w:rPr>
        <w:t xml:space="preserve">Comunicar a empresa para emissão de Nota Fiscal no que </w:t>
      </w:r>
      <w:proofErr w:type="spellStart"/>
      <w:r w:rsidRPr="00457B36">
        <w:rPr>
          <w:sz w:val="24"/>
          <w:szCs w:val="24"/>
        </w:rPr>
        <w:t>pertine</w:t>
      </w:r>
      <w:proofErr w:type="spellEnd"/>
      <w:r w:rsidRPr="00457B36">
        <w:rPr>
          <w:sz w:val="24"/>
          <w:szCs w:val="24"/>
        </w:rPr>
        <w:t xml:space="preserve"> à parcela incontroversa da execução do objeto, para efeito de liquidação e pagamento, quando houver controvérsia sobre a execução do objeto, quanto à dimensão, qualidade e quantidade, conforme o art. 143 da Lei nº 14.133, de 2021;</w:t>
      </w:r>
    </w:p>
    <w:p w14:paraId="58DCAC1E" w14:textId="4A7CE21A" w:rsidR="006863B8" w:rsidRPr="00457B36" w:rsidRDefault="006863B8" w:rsidP="00116AAB">
      <w:pPr>
        <w:pStyle w:val="Nivel2"/>
        <w:numPr>
          <w:ilvl w:val="1"/>
          <w:numId w:val="15"/>
        </w:numPr>
        <w:spacing w:before="0" w:after="0" w:line="240" w:lineRule="auto"/>
        <w:ind w:left="0" w:firstLine="0"/>
        <w:rPr>
          <w:sz w:val="24"/>
          <w:szCs w:val="24"/>
        </w:rPr>
      </w:pPr>
      <w:r w:rsidRPr="00457B36">
        <w:rPr>
          <w:sz w:val="24"/>
          <w:szCs w:val="24"/>
        </w:rPr>
        <w:lastRenderedPageBreak/>
        <w:t xml:space="preserve">Efetuar o pagamento ao Contratado do valor correspondente à execução do objeto, no prazo, forma e condições estabelecidos no presente Contrato e no </w:t>
      </w:r>
      <w:r w:rsidR="00E06843" w:rsidRPr="00457B36">
        <w:rPr>
          <w:sz w:val="24"/>
          <w:szCs w:val="24"/>
        </w:rPr>
        <w:t>Edital</w:t>
      </w:r>
      <w:r w:rsidRPr="00457B36">
        <w:rPr>
          <w:sz w:val="24"/>
          <w:szCs w:val="24"/>
        </w:rPr>
        <w:t>;</w:t>
      </w:r>
    </w:p>
    <w:p w14:paraId="24C3D650" w14:textId="77777777" w:rsidR="006863B8" w:rsidRPr="00457B36" w:rsidRDefault="006863B8" w:rsidP="00116AAB">
      <w:pPr>
        <w:pStyle w:val="Nivel2"/>
        <w:numPr>
          <w:ilvl w:val="1"/>
          <w:numId w:val="15"/>
        </w:numPr>
        <w:spacing w:before="0" w:after="0" w:line="240" w:lineRule="auto"/>
        <w:ind w:left="0" w:firstLine="0"/>
        <w:rPr>
          <w:sz w:val="24"/>
          <w:szCs w:val="24"/>
        </w:rPr>
      </w:pPr>
      <w:r w:rsidRPr="00457B36">
        <w:rPr>
          <w:sz w:val="24"/>
          <w:szCs w:val="24"/>
        </w:rPr>
        <w:t xml:space="preserve">Aplicar ao Contratado as sanções previstas na lei e neste Contrato; </w:t>
      </w:r>
    </w:p>
    <w:p w14:paraId="0801859F" w14:textId="078CFA18" w:rsidR="006863B8" w:rsidRPr="00457B36" w:rsidRDefault="006863B8" w:rsidP="00116AAB">
      <w:pPr>
        <w:pStyle w:val="Nivel2"/>
        <w:numPr>
          <w:ilvl w:val="1"/>
          <w:numId w:val="15"/>
        </w:numPr>
        <w:spacing w:before="0" w:after="0" w:line="240" w:lineRule="auto"/>
        <w:ind w:left="0" w:firstLine="0"/>
        <w:rPr>
          <w:sz w:val="24"/>
          <w:szCs w:val="24"/>
        </w:rPr>
      </w:pPr>
      <w:r w:rsidRPr="00457B36">
        <w:rPr>
          <w:sz w:val="24"/>
          <w:szCs w:val="24"/>
        </w:rPr>
        <w:t xml:space="preserve">Cientificar o órgão de representação judicial da </w:t>
      </w:r>
      <w:r w:rsidR="00BF3333" w:rsidRPr="00457B36">
        <w:rPr>
          <w:sz w:val="24"/>
          <w:szCs w:val="24"/>
        </w:rPr>
        <w:t>Procuradoria Geral do Município</w:t>
      </w:r>
      <w:r w:rsidRPr="00457B36">
        <w:rPr>
          <w:sz w:val="24"/>
          <w:szCs w:val="24"/>
        </w:rPr>
        <w:t xml:space="preserve"> para adoção das medidas cabíveis quando do descumprimento de obrigações pelo Contratado;</w:t>
      </w:r>
    </w:p>
    <w:p w14:paraId="3D6FCDF9" w14:textId="77777777" w:rsidR="006863B8" w:rsidRPr="00457B36" w:rsidRDefault="006863B8" w:rsidP="00116AAB">
      <w:pPr>
        <w:pStyle w:val="Nivel2"/>
        <w:numPr>
          <w:ilvl w:val="1"/>
          <w:numId w:val="15"/>
        </w:numPr>
        <w:spacing w:before="0" w:after="0" w:line="240" w:lineRule="auto"/>
        <w:ind w:left="0" w:firstLine="0"/>
        <w:rPr>
          <w:sz w:val="24"/>
          <w:szCs w:val="24"/>
        </w:rPr>
      </w:pPr>
      <w:r w:rsidRPr="00457B36">
        <w:rPr>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53D9F8E" w14:textId="5324CAFD" w:rsidR="006863B8" w:rsidRPr="00457B36" w:rsidRDefault="006863B8" w:rsidP="00116AAB">
      <w:pPr>
        <w:pStyle w:val="Nivel3"/>
        <w:numPr>
          <w:ilvl w:val="2"/>
          <w:numId w:val="15"/>
        </w:numPr>
        <w:spacing w:before="0" w:after="0" w:line="240" w:lineRule="auto"/>
        <w:ind w:left="170" w:firstLine="0"/>
        <w:rPr>
          <w:b/>
          <w:bCs/>
          <w:sz w:val="24"/>
          <w:szCs w:val="24"/>
        </w:rPr>
      </w:pPr>
      <w:r w:rsidRPr="00457B36">
        <w:rPr>
          <w:sz w:val="24"/>
          <w:szCs w:val="24"/>
        </w:rPr>
        <w:t xml:space="preserve"> A Administração terá o prazo d</w:t>
      </w:r>
      <w:r w:rsidR="00EE2152" w:rsidRPr="00457B36">
        <w:rPr>
          <w:sz w:val="24"/>
          <w:szCs w:val="24"/>
        </w:rPr>
        <w:t>e 30 dias</w:t>
      </w:r>
      <w:r w:rsidRPr="00457B36">
        <w:rPr>
          <w:sz w:val="24"/>
          <w:szCs w:val="24"/>
        </w:rPr>
        <w:t xml:space="preserve">, a contar da data do protocolo do requerimento para decidir, admitida a prorrogação motivada, por igual período. </w:t>
      </w:r>
    </w:p>
    <w:p w14:paraId="281EB2C0" w14:textId="00EE7523" w:rsidR="006863B8" w:rsidRPr="00457B36" w:rsidRDefault="006863B8" w:rsidP="00116AAB">
      <w:pPr>
        <w:pStyle w:val="Nivel2"/>
        <w:numPr>
          <w:ilvl w:val="1"/>
          <w:numId w:val="15"/>
        </w:numPr>
        <w:spacing w:before="0" w:after="0" w:line="240" w:lineRule="auto"/>
        <w:ind w:left="0" w:firstLine="0"/>
        <w:rPr>
          <w:color w:val="FF0000"/>
          <w:sz w:val="24"/>
          <w:szCs w:val="24"/>
        </w:rPr>
      </w:pPr>
      <w:r w:rsidRPr="00457B36">
        <w:rPr>
          <w:sz w:val="24"/>
          <w:szCs w:val="24"/>
        </w:rPr>
        <w:t>Responder eventuais pedidos de reestabelecimento do equilíbrio econômico-financeiro feitos pelo contratado no prazo máximo de</w:t>
      </w:r>
      <w:r w:rsidR="00B51D64" w:rsidRPr="00457B36">
        <w:rPr>
          <w:sz w:val="24"/>
          <w:szCs w:val="24"/>
        </w:rPr>
        <w:t xml:space="preserve"> 30 dias</w:t>
      </w:r>
      <w:r w:rsidR="00731D54" w:rsidRPr="00457B36">
        <w:rPr>
          <w:sz w:val="24"/>
          <w:szCs w:val="24"/>
        </w:rPr>
        <w:t>;</w:t>
      </w:r>
    </w:p>
    <w:p w14:paraId="3CBC3103" w14:textId="2C39FAD2" w:rsidR="006863B8" w:rsidRPr="00457B36" w:rsidRDefault="006863B8" w:rsidP="00116AAB">
      <w:pPr>
        <w:pStyle w:val="Nvel2-Red"/>
        <w:numPr>
          <w:ilvl w:val="1"/>
          <w:numId w:val="15"/>
        </w:numPr>
        <w:spacing w:before="0" w:after="0" w:line="240" w:lineRule="auto"/>
        <w:ind w:left="0" w:firstLine="0"/>
        <w:rPr>
          <w:i w:val="0"/>
          <w:iCs w:val="0"/>
          <w:color w:val="auto"/>
          <w:sz w:val="24"/>
          <w:szCs w:val="24"/>
        </w:rPr>
      </w:pPr>
      <w:bookmarkStart w:id="41" w:name="_Hlk114499841"/>
      <w:bookmarkEnd w:id="41"/>
      <w:r w:rsidRPr="00457B36">
        <w:rPr>
          <w:i w:val="0"/>
          <w:iCs w:val="0"/>
          <w:color w:val="auto"/>
          <w:sz w:val="24"/>
          <w:szCs w:val="24"/>
        </w:rPr>
        <w:t>Notificar os emitentes das garantias quanto ao início de processo administrativo para apuração de descumprimento de cláusulas contratuais</w:t>
      </w:r>
      <w:r w:rsidR="00731D54" w:rsidRPr="00457B36">
        <w:rPr>
          <w:i w:val="0"/>
          <w:iCs w:val="0"/>
          <w:color w:val="auto"/>
          <w:sz w:val="24"/>
          <w:szCs w:val="24"/>
        </w:rPr>
        <w:t>;</w:t>
      </w:r>
    </w:p>
    <w:p w14:paraId="1AB121F3" w14:textId="21239BE1" w:rsidR="006863B8" w:rsidRPr="00457B36" w:rsidRDefault="006863B8" w:rsidP="00116AAB">
      <w:pPr>
        <w:pStyle w:val="Nivel2"/>
        <w:numPr>
          <w:ilvl w:val="1"/>
          <w:numId w:val="15"/>
        </w:numPr>
        <w:spacing w:before="0" w:after="0" w:line="240" w:lineRule="auto"/>
        <w:ind w:left="0" w:firstLine="0"/>
        <w:rPr>
          <w:sz w:val="24"/>
          <w:szCs w:val="24"/>
        </w:rPr>
      </w:pPr>
      <w:r w:rsidRPr="00457B36">
        <w:rPr>
          <w:sz w:val="24"/>
          <w:szCs w:val="24"/>
        </w:rPr>
        <w:t xml:space="preserve">Comunicar o Contratado na hipótese de posterior alteração do projeto pelo Contratante, no caso </w:t>
      </w:r>
      <w:hyperlink r:id="rId39" w:anchor="art93§2" w:history="1">
        <w:r w:rsidRPr="00457B36">
          <w:rPr>
            <w:rStyle w:val="Hyperlink"/>
            <w:sz w:val="24"/>
            <w:szCs w:val="24"/>
          </w:rPr>
          <w:t>do art. 93, §2º, da Lei nº 14.133, de 2021</w:t>
        </w:r>
      </w:hyperlink>
      <w:r w:rsidR="00731D54" w:rsidRPr="00457B36">
        <w:rPr>
          <w:sz w:val="24"/>
          <w:szCs w:val="24"/>
        </w:rPr>
        <w:t>;</w:t>
      </w:r>
    </w:p>
    <w:p w14:paraId="4B3A10D5" w14:textId="538DB243" w:rsidR="00731D54" w:rsidRPr="00457B36" w:rsidRDefault="006863B8" w:rsidP="00116AAB">
      <w:pPr>
        <w:pStyle w:val="Nivel2"/>
        <w:numPr>
          <w:ilvl w:val="1"/>
          <w:numId w:val="15"/>
        </w:numPr>
        <w:spacing w:before="0" w:after="0" w:line="240" w:lineRule="auto"/>
        <w:ind w:left="0" w:firstLine="0"/>
        <w:rPr>
          <w:sz w:val="24"/>
          <w:szCs w:val="24"/>
        </w:rPr>
      </w:pPr>
      <w:r w:rsidRPr="00457B36">
        <w:rPr>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sidR="00731D54" w:rsidRPr="00457B36">
        <w:rPr>
          <w:sz w:val="24"/>
          <w:szCs w:val="24"/>
        </w:rPr>
        <w:t>;</w:t>
      </w:r>
    </w:p>
    <w:p w14:paraId="76270354" w14:textId="48C5116B" w:rsidR="00731D54" w:rsidRPr="00457B36" w:rsidRDefault="00731D54" w:rsidP="00116AAB">
      <w:pPr>
        <w:pStyle w:val="Nivel2"/>
        <w:numPr>
          <w:ilvl w:val="1"/>
          <w:numId w:val="15"/>
        </w:numPr>
        <w:spacing w:before="0" w:after="0" w:line="240" w:lineRule="auto"/>
        <w:ind w:left="0" w:firstLine="0"/>
        <w:rPr>
          <w:sz w:val="24"/>
          <w:szCs w:val="24"/>
        </w:rPr>
      </w:pPr>
      <w:r w:rsidRPr="00457B36">
        <w:rPr>
          <w:sz w:val="24"/>
          <w:szCs w:val="24"/>
        </w:rPr>
        <w:t>Fornecer atestados de capacidade técnica quando solicitado, desde que atendidas as obrigações contratuais.</w:t>
      </w:r>
    </w:p>
    <w:p w14:paraId="2106E10B" w14:textId="62333137" w:rsidR="006863B8" w:rsidRPr="00457B36" w:rsidRDefault="006863B8" w:rsidP="00B51D64">
      <w:pPr>
        <w:pStyle w:val="Nivel2"/>
        <w:numPr>
          <w:ilvl w:val="0"/>
          <w:numId w:val="0"/>
        </w:numPr>
        <w:spacing w:before="0" w:after="0" w:line="240" w:lineRule="auto"/>
        <w:rPr>
          <w:sz w:val="24"/>
          <w:szCs w:val="24"/>
        </w:rPr>
      </w:pPr>
    </w:p>
    <w:p w14:paraId="1FF432F2" w14:textId="4261394E" w:rsidR="006863B8" w:rsidRPr="00457B36" w:rsidRDefault="006863B8" w:rsidP="008F6B57">
      <w:pPr>
        <w:pStyle w:val="Nivel01"/>
        <w:numPr>
          <w:ilvl w:val="0"/>
          <w:numId w:val="0"/>
        </w:numPr>
        <w:spacing w:before="0"/>
        <w:rPr>
          <w:sz w:val="24"/>
          <w:szCs w:val="24"/>
        </w:rPr>
      </w:pPr>
      <w:r w:rsidRPr="00457B36">
        <w:rPr>
          <w:sz w:val="24"/>
          <w:szCs w:val="24"/>
        </w:rPr>
        <w:t xml:space="preserve">CLÁUSULA </w:t>
      </w:r>
      <w:r w:rsidR="008F6B57" w:rsidRPr="00457B36">
        <w:rPr>
          <w:sz w:val="24"/>
          <w:szCs w:val="24"/>
        </w:rPr>
        <w:t>DÉCIMA</w:t>
      </w:r>
      <w:r w:rsidRPr="00457B36">
        <w:rPr>
          <w:sz w:val="24"/>
          <w:szCs w:val="24"/>
        </w:rPr>
        <w:t xml:space="preserve"> - OBRIGAÇÕES D</w:t>
      </w:r>
      <w:r w:rsidR="005F14C1" w:rsidRPr="00457B36">
        <w:rPr>
          <w:sz w:val="24"/>
          <w:szCs w:val="24"/>
        </w:rPr>
        <w:t>A</w:t>
      </w:r>
      <w:r w:rsidRPr="00457B36">
        <w:rPr>
          <w:sz w:val="24"/>
          <w:szCs w:val="24"/>
        </w:rPr>
        <w:t xml:space="preserve"> CONTRATAD</w:t>
      </w:r>
      <w:r w:rsidR="005F14C1" w:rsidRPr="00457B36">
        <w:rPr>
          <w:sz w:val="24"/>
          <w:szCs w:val="24"/>
        </w:rPr>
        <w:t>A</w:t>
      </w:r>
      <w:r w:rsidRPr="00457B36">
        <w:rPr>
          <w:sz w:val="24"/>
          <w:szCs w:val="24"/>
        </w:rPr>
        <w:t xml:space="preserve"> (</w:t>
      </w:r>
      <w:hyperlink r:id="rId40" w:anchor="art92" w:history="1">
        <w:r w:rsidRPr="00457B36">
          <w:rPr>
            <w:rStyle w:val="Hyperlink"/>
            <w:sz w:val="24"/>
            <w:szCs w:val="24"/>
          </w:rPr>
          <w:t>art. 92, XIV, XVI e XVII</w:t>
        </w:r>
      </w:hyperlink>
      <w:r w:rsidRPr="00457B36">
        <w:rPr>
          <w:sz w:val="24"/>
          <w:szCs w:val="24"/>
        </w:rPr>
        <w:t>)</w:t>
      </w:r>
    </w:p>
    <w:p w14:paraId="0D44D5BC" w14:textId="33A5C3DE" w:rsidR="008F6B57" w:rsidRPr="00457B36" w:rsidRDefault="008F6B57" w:rsidP="008F6B57">
      <w:pPr>
        <w:pStyle w:val="Nivel01"/>
        <w:numPr>
          <w:ilvl w:val="0"/>
          <w:numId w:val="0"/>
        </w:numPr>
        <w:spacing w:before="0"/>
        <w:ind w:left="360" w:hanging="360"/>
        <w:rPr>
          <w:sz w:val="24"/>
          <w:szCs w:val="24"/>
        </w:rPr>
      </w:pPr>
    </w:p>
    <w:p w14:paraId="24C84FAF" w14:textId="1CE8499F" w:rsidR="008F6B57" w:rsidRPr="00457B36" w:rsidRDefault="008F6B57" w:rsidP="008F6B57">
      <w:pPr>
        <w:pStyle w:val="Nivel01"/>
        <w:numPr>
          <w:ilvl w:val="0"/>
          <w:numId w:val="0"/>
        </w:numPr>
        <w:spacing w:before="0"/>
        <w:ind w:left="360" w:hanging="360"/>
        <w:rPr>
          <w:sz w:val="24"/>
          <w:szCs w:val="24"/>
        </w:rPr>
      </w:pPr>
      <w:r w:rsidRPr="00457B36">
        <w:rPr>
          <w:sz w:val="24"/>
          <w:szCs w:val="24"/>
        </w:rPr>
        <w:t>São obrigações d</w:t>
      </w:r>
      <w:r w:rsidR="005F14C1" w:rsidRPr="00457B36">
        <w:rPr>
          <w:sz w:val="24"/>
          <w:szCs w:val="24"/>
        </w:rPr>
        <w:t>a</w:t>
      </w:r>
      <w:r w:rsidRPr="00457B36">
        <w:rPr>
          <w:sz w:val="24"/>
          <w:szCs w:val="24"/>
        </w:rPr>
        <w:t xml:space="preserve"> Contratad</w:t>
      </w:r>
      <w:r w:rsidR="005F14C1" w:rsidRPr="00457B36">
        <w:rPr>
          <w:sz w:val="24"/>
          <w:szCs w:val="24"/>
        </w:rPr>
        <w:t>a</w:t>
      </w:r>
      <w:r w:rsidRPr="00457B36">
        <w:rPr>
          <w:sz w:val="24"/>
          <w:szCs w:val="24"/>
        </w:rPr>
        <w:t>:</w:t>
      </w:r>
    </w:p>
    <w:p w14:paraId="524EAF7A" w14:textId="77777777" w:rsidR="00AC6F67" w:rsidRPr="00457B36" w:rsidRDefault="00AC6F67" w:rsidP="00AC6F67">
      <w:pPr>
        <w:rPr>
          <w:rFonts w:ascii="Arial" w:hAnsi="Arial" w:cs="Arial"/>
          <w:sz w:val="24"/>
          <w:szCs w:val="24"/>
        </w:rPr>
      </w:pPr>
      <w:bookmarkStart w:id="42" w:name="_Hlk167207325"/>
    </w:p>
    <w:p w14:paraId="6BAD42D6" w14:textId="70E9F5D7" w:rsidR="00BF0358" w:rsidRPr="00457B36" w:rsidRDefault="00BF0358" w:rsidP="00116AAB">
      <w:pPr>
        <w:pStyle w:val="Nivel2"/>
        <w:numPr>
          <w:ilvl w:val="1"/>
          <w:numId w:val="18"/>
        </w:numPr>
        <w:spacing w:before="0" w:after="0" w:line="240" w:lineRule="auto"/>
        <w:ind w:left="0" w:firstLine="0"/>
        <w:rPr>
          <w:sz w:val="24"/>
          <w:szCs w:val="24"/>
        </w:rPr>
      </w:pPr>
      <w:r w:rsidRPr="00457B36">
        <w:rPr>
          <w:sz w:val="24"/>
          <w:szCs w:val="24"/>
        </w:rPr>
        <w:t>Executar os serviços de acordo com as especificações e prazos determinados no Memorial Descritivo e Cronograma de Execução. Caso esta obrigação não seja cumprida dentro do prazo, a licitante vencedora ficará sujeita à mesma multa estabelecida neste Edital;</w:t>
      </w:r>
    </w:p>
    <w:p w14:paraId="7653407B" w14:textId="60B06F5E" w:rsidR="006863B8" w:rsidRPr="00457B36" w:rsidRDefault="006863B8" w:rsidP="00116AAB">
      <w:pPr>
        <w:pStyle w:val="Nivel2"/>
        <w:numPr>
          <w:ilvl w:val="1"/>
          <w:numId w:val="18"/>
        </w:numPr>
        <w:spacing w:before="0" w:after="0" w:line="240" w:lineRule="auto"/>
        <w:ind w:left="0" w:firstLine="0"/>
        <w:rPr>
          <w:sz w:val="24"/>
          <w:szCs w:val="24"/>
        </w:rPr>
      </w:pPr>
      <w:r w:rsidRPr="00457B36">
        <w:rPr>
          <w:sz w:val="24"/>
          <w:szCs w:val="24"/>
        </w:rPr>
        <w:t xml:space="preserve"> Contratado deve cumprir todas as obrigações constantes deste Contrato e de seus anexos, assumindo como exclusivamente seus os riscos e as despesas decorrentes da boa e perfeita execução do objeto</w:t>
      </w:r>
      <w:r w:rsidR="00624714" w:rsidRPr="00457B36">
        <w:rPr>
          <w:sz w:val="24"/>
          <w:szCs w:val="24"/>
        </w:rPr>
        <w:t>.</w:t>
      </w:r>
    </w:p>
    <w:p w14:paraId="72DDB554" w14:textId="77777777" w:rsidR="006863B8" w:rsidRPr="00457B36" w:rsidRDefault="006863B8" w:rsidP="00116AAB">
      <w:pPr>
        <w:pStyle w:val="Nivel2"/>
        <w:numPr>
          <w:ilvl w:val="1"/>
          <w:numId w:val="18"/>
        </w:numPr>
        <w:spacing w:before="0" w:after="0" w:line="240" w:lineRule="auto"/>
        <w:ind w:left="0" w:firstLine="0"/>
        <w:rPr>
          <w:sz w:val="24"/>
          <w:szCs w:val="24"/>
        </w:rPr>
      </w:pPr>
      <w:r w:rsidRPr="00457B36">
        <w:rPr>
          <w:sz w:val="24"/>
          <w:szCs w:val="24"/>
        </w:rPr>
        <w:t>Manter preposto aceito pela Administração no local da obra ou do serviço para representá-lo na execução do contrato.</w:t>
      </w:r>
    </w:p>
    <w:p w14:paraId="3E824117" w14:textId="77777777" w:rsidR="006863B8" w:rsidRPr="00457B36" w:rsidRDefault="006863B8" w:rsidP="00116AAB">
      <w:pPr>
        <w:pStyle w:val="Nivel3"/>
        <w:numPr>
          <w:ilvl w:val="2"/>
          <w:numId w:val="18"/>
        </w:numPr>
        <w:spacing w:before="0" w:after="0" w:line="240" w:lineRule="auto"/>
        <w:ind w:left="170" w:firstLine="0"/>
        <w:rPr>
          <w:sz w:val="24"/>
          <w:szCs w:val="24"/>
        </w:rPr>
      </w:pPr>
      <w:r w:rsidRPr="00457B36">
        <w:rPr>
          <w:sz w:val="24"/>
          <w:szCs w:val="24"/>
        </w:rPr>
        <w:t>A indicação ou a manutenção do preposto da empresa poderá ser recusada pelo órgão ou entidade, desde que devidamente justificada, devendo a empresa designar outro para o exercício da atividade.</w:t>
      </w:r>
    </w:p>
    <w:p w14:paraId="2607E6A6" w14:textId="1C2D6D66" w:rsidR="006863B8" w:rsidRPr="00457B36" w:rsidRDefault="006863B8" w:rsidP="00116AAB">
      <w:pPr>
        <w:pStyle w:val="PargrafodaLista"/>
        <w:numPr>
          <w:ilvl w:val="1"/>
          <w:numId w:val="18"/>
        </w:numPr>
        <w:spacing w:line="276" w:lineRule="auto"/>
        <w:ind w:left="0" w:firstLine="0"/>
        <w:jc w:val="both"/>
        <w:rPr>
          <w:rFonts w:ascii="Arial" w:hAnsi="Arial" w:cs="Arial"/>
          <w:sz w:val="24"/>
          <w:szCs w:val="24"/>
          <w:lang w:val="pt"/>
        </w:rPr>
      </w:pPr>
      <w:r w:rsidRPr="00457B36">
        <w:rPr>
          <w:rFonts w:ascii="Arial" w:hAnsi="Arial" w:cs="Arial"/>
          <w:sz w:val="24"/>
          <w:szCs w:val="24"/>
        </w:rPr>
        <w:t>Atender às determinações regulares emitidas pelo fiscal do contrato ou autoridade superior (</w:t>
      </w:r>
      <w:hyperlink r:id="rId41" w:anchor="art137" w:history="1">
        <w:r w:rsidRPr="00457B36">
          <w:rPr>
            <w:rStyle w:val="Hyperlink"/>
            <w:rFonts w:ascii="Arial" w:hAnsi="Arial" w:cs="Arial"/>
            <w:sz w:val="24"/>
            <w:szCs w:val="24"/>
          </w:rPr>
          <w:t>art. 137, II</w:t>
        </w:r>
      </w:hyperlink>
      <w:r w:rsidRPr="00457B36">
        <w:rPr>
          <w:rFonts w:ascii="Arial" w:hAnsi="Arial" w:cs="Arial"/>
          <w:sz w:val="24"/>
          <w:szCs w:val="24"/>
        </w:rPr>
        <w:t>)</w:t>
      </w:r>
      <w:r w:rsidR="00637C9D" w:rsidRPr="00457B36">
        <w:rPr>
          <w:rFonts w:ascii="Arial" w:hAnsi="Arial" w:cs="Arial"/>
          <w:sz w:val="24"/>
          <w:szCs w:val="24"/>
        </w:rPr>
        <w:t xml:space="preserve"> </w:t>
      </w:r>
      <w:r w:rsidR="00637C9D" w:rsidRPr="00457B36">
        <w:rPr>
          <w:rFonts w:ascii="Arial" w:eastAsia="Century Gothic" w:hAnsi="Arial" w:cs="Arial"/>
          <w:color w:val="000000"/>
          <w:sz w:val="24"/>
          <w:szCs w:val="24"/>
        </w:rPr>
        <w:t>e prestar todo esclarecimento ou informação por eles solicitados;</w:t>
      </w:r>
    </w:p>
    <w:p w14:paraId="1828393C" w14:textId="77777777" w:rsidR="006863B8" w:rsidRPr="00457B36" w:rsidRDefault="006863B8" w:rsidP="00116AAB">
      <w:pPr>
        <w:pStyle w:val="Nivel2"/>
        <w:numPr>
          <w:ilvl w:val="1"/>
          <w:numId w:val="18"/>
        </w:numPr>
        <w:spacing w:before="0" w:after="0" w:line="240" w:lineRule="auto"/>
        <w:ind w:left="0" w:firstLine="0"/>
        <w:rPr>
          <w:sz w:val="24"/>
          <w:szCs w:val="24"/>
        </w:rPr>
      </w:pPr>
      <w:r w:rsidRPr="00457B36">
        <w:rPr>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A287ED9" w14:textId="77777777" w:rsidR="006863B8" w:rsidRPr="00457B36" w:rsidRDefault="006863B8" w:rsidP="00116AAB">
      <w:pPr>
        <w:pStyle w:val="Nivel2"/>
        <w:numPr>
          <w:ilvl w:val="1"/>
          <w:numId w:val="18"/>
        </w:numPr>
        <w:spacing w:before="0" w:after="0" w:line="240" w:lineRule="auto"/>
        <w:ind w:left="0" w:firstLine="0"/>
        <w:rPr>
          <w:sz w:val="24"/>
          <w:szCs w:val="24"/>
        </w:rPr>
      </w:pPr>
      <w:r w:rsidRPr="00457B36">
        <w:rPr>
          <w:sz w:val="24"/>
          <w:szCs w:val="24"/>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E9732AE" w14:textId="77777777" w:rsidR="006863B8" w:rsidRPr="00457B36" w:rsidRDefault="006863B8" w:rsidP="00116AAB">
      <w:pPr>
        <w:pStyle w:val="Nivel2"/>
        <w:numPr>
          <w:ilvl w:val="1"/>
          <w:numId w:val="18"/>
        </w:numPr>
        <w:spacing w:before="0" w:after="0" w:line="240" w:lineRule="auto"/>
        <w:ind w:left="0" w:firstLine="0"/>
        <w:rPr>
          <w:sz w:val="24"/>
          <w:szCs w:val="24"/>
        </w:rPr>
      </w:pPr>
      <w:r w:rsidRPr="00457B36">
        <w:rPr>
          <w:sz w:val="24"/>
          <w:szCs w:val="24"/>
        </w:rPr>
        <w:t xml:space="preserve">Responsabilizar-se pelos vícios e danos decorrentes da execução do objeto, de acordo com o </w:t>
      </w:r>
      <w:hyperlink r:id="rId42" w:history="1">
        <w:r w:rsidRPr="00457B36">
          <w:rPr>
            <w:rStyle w:val="Hyperlink"/>
            <w:sz w:val="24"/>
            <w:szCs w:val="24"/>
          </w:rPr>
          <w:t>Código de Defesa do Consumidor (Lei nº 8.078, de 1990</w:t>
        </w:r>
      </w:hyperlink>
      <w:r w:rsidRPr="00457B36">
        <w:rPr>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98033F8" w14:textId="77777777" w:rsidR="006863B8" w:rsidRPr="00457B36" w:rsidRDefault="006863B8" w:rsidP="00116AAB">
      <w:pPr>
        <w:pStyle w:val="Nivel2"/>
        <w:numPr>
          <w:ilvl w:val="1"/>
          <w:numId w:val="18"/>
        </w:numPr>
        <w:spacing w:before="0" w:after="0" w:line="240" w:lineRule="auto"/>
        <w:ind w:left="0" w:firstLine="0"/>
        <w:rPr>
          <w:sz w:val="24"/>
          <w:szCs w:val="24"/>
        </w:rPr>
      </w:pPr>
      <w:r w:rsidRPr="00457B36">
        <w:rPr>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43" w:anchor="art48" w:history="1">
        <w:r w:rsidRPr="00457B36">
          <w:rPr>
            <w:rStyle w:val="Hyperlink"/>
            <w:sz w:val="24"/>
            <w:szCs w:val="24"/>
          </w:rPr>
          <w:t>artigo 48, parágrafo único, da Lei nº 14.133, de 2021</w:t>
        </w:r>
      </w:hyperlink>
      <w:r w:rsidRPr="00457B36">
        <w:rPr>
          <w:sz w:val="24"/>
          <w:szCs w:val="24"/>
        </w:rPr>
        <w:t>;</w:t>
      </w:r>
    </w:p>
    <w:p w14:paraId="7649E8E0" w14:textId="77777777" w:rsidR="006863B8" w:rsidRPr="00457B36" w:rsidRDefault="006863B8" w:rsidP="00116AAB">
      <w:pPr>
        <w:pStyle w:val="Nivel2"/>
        <w:numPr>
          <w:ilvl w:val="1"/>
          <w:numId w:val="18"/>
        </w:numPr>
        <w:spacing w:before="0" w:after="0" w:line="240" w:lineRule="auto"/>
        <w:ind w:left="0" w:firstLine="0"/>
        <w:rPr>
          <w:sz w:val="24"/>
          <w:szCs w:val="24"/>
        </w:rPr>
      </w:pPr>
      <w:r w:rsidRPr="00457B36">
        <w:rPr>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C77C533" w14:textId="77777777" w:rsidR="006863B8" w:rsidRPr="00457B36" w:rsidRDefault="006863B8" w:rsidP="00116AAB">
      <w:pPr>
        <w:pStyle w:val="Nivel2"/>
        <w:numPr>
          <w:ilvl w:val="1"/>
          <w:numId w:val="18"/>
        </w:numPr>
        <w:spacing w:before="0" w:after="0" w:line="240" w:lineRule="auto"/>
        <w:ind w:left="0" w:firstLine="0"/>
        <w:rPr>
          <w:sz w:val="24"/>
          <w:szCs w:val="24"/>
        </w:rPr>
      </w:pPr>
      <w:r w:rsidRPr="00457B36">
        <w:rPr>
          <w:sz w:val="24"/>
          <w:szCs w:val="24"/>
        </w:rPr>
        <w:t>Comunicar ao Fiscal do contrato, no prazo de 24 (vinte e quatro) horas, qualquer ocorrência anormal ou acidente que se verifique no local dos serviços.</w:t>
      </w:r>
    </w:p>
    <w:p w14:paraId="69D4F7B0" w14:textId="77777777" w:rsidR="006863B8" w:rsidRPr="00457B36" w:rsidRDefault="006863B8" w:rsidP="00116AAB">
      <w:pPr>
        <w:pStyle w:val="Nivel2"/>
        <w:numPr>
          <w:ilvl w:val="1"/>
          <w:numId w:val="18"/>
        </w:numPr>
        <w:spacing w:before="0" w:after="0" w:line="240" w:lineRule="auto"/>
        <w:ind w:left="0" w:firstLine="0"/>
        <w:rPr>
          <w:sz w:val="24"/>
          <w:szCs w:val="24"/>
        </w:rPr>
      </w:pPr>
      <w:r w:rsidRPr="00457B36">
        <w:rPr>
          <w:sz w:val="24"/>
          <w:szCs w:val="24"/>
        </w:rPr>
        <w:t>Prestar todo esclarecimento ou informação solicitada pelo Contratante ou por seus prepostos, garantindo-lhes o acesso, a qualquer tempo, ao local dos trabalhos, bem como aos documentos relativos à execução do empreendimento.</w:t>
      </w:r>
    </w:p>
    <w:p w14:paraId="2A2F03B0" w14:textId="77777777" w:rsidR="006863B8" w:rsidRPr="00457B36" w:rsidRDefault="006863B8" w:rsidP="00116AAB">
      <w:pPr>
        <w:pStyle w:val="Nivel2"/>
        <w:numPr>
          <w:ilvl w:val="1"/>
          <w:numId w:val="18"/>
        </w:numPr>
        <w:spacing w:before="0" w:after="0" w:line="240" w:lineRule="auto"/>
        <w:ind w:left="0" w:firstLine="0"/>
        <w:rPr>
          <w:sz w:val="24"/>
          <w:szCs w:val="24"/>
        </w:rPr>
      </w:pPr>
      <w:r w:rsidRPr="00457B36">
        <w:rPr>
          <w:sz w:val="24"/>
          <w:szCs w:val="24"/>
        </w:rPr>
        <w:t>Paralisar, por determinação do Contratante, qualquer atividade que não esteja sendo executada de acordo com a boa técnica ou que ponha em risco a segurança de pessoas ou bens de terceiros.</w:t>
      </w:r>
    </w:p>
    <w:p w14:paraId="68AD4E3A" w14:textId="77777777" w:rsidR="006863B8" w:rsidRPr="00457B36" w:rsidRDefault="006863B8" w:rsidP="00116AAB">
      <w:pPr>
        <w:pStyle w:val="Nivel2"/>
        <w:numPr>
          <w:ilvl w:val="1"/>
          <w:numId w:val="18"/>
        </w:numPr>
        <w:spacing w:before="0" w:after="0" w:line="240" w:lineRule="auto"/>
        <w:ind w:left="0" w:firstLine="0"/>
        <w:rPr>
          <w:sz w:val="24"/>
          <w:szCs w:val="24"/>
        </w:rPr>
      </w:pPr>
      <w:r w:rsidRPr="00457B36">
        <w:rPr>
          <w:sz w:val="24"/>
          <w:szCs w:val="24"/>
        </w:rPr>
        <w:t>Promover a guarda, manutenção e vigilância de materiais, ferramentas, e tudo o que for necessário à execução do objeto, durante a vigência do contrato.</w:t>
      </w:r>
    </w:p>
    <w:p w14:paraId="5B9EF85C" w14:textId="77777777" w:rsidR="006863B8" w:rsidRPr="00457B36" w:rsidRDefault="006863B8" w:rsidP="00116AAB">
      <w:pPr>
        <w:pStyle w:val="Nivel2"/>
        <w:numPr>
          <w:ilvl w:val="1"/>
          <w:numId w:val="18"/>
        </w:numPr>
        <w:spacing w:before="0" w:after="0" w:line="240" w:lineRule="auto"/>
        <w:ind w:left="0" w:firstLine="0"/>
        <w:rPr>
          <w:sz w:val="24"/>
          <w:szCs w:val="24"/>
        </w:rPr>
      </w:pPr>
      <w:r w:rsidRPr="00457B36">
        <w:rPr>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7CAAD3D6" w14:textId="77777777" w:rsidR="006863B8" w:rsidRPr="00457B36" w:rsidRDefault="006863B8" w:rsidP="00116AAB">
      <w:pPr>
        <w:pStyle w:val="Nivel2"/>
        <w:numPr>
          <w:ilvl w:val="1"/>
          <w:numId w:val="18"/>
        </w:numPr>
        <w:spacing w:before="0" w:after="0" w:line="240" w:lineRule="auto"/>
        <w:ind w:left="0" w:firstLine="0"/>
        <w:rPr>
          <w:sz w:val="24"/>
          <w:szCs w:val="24"/>
        </w:rPr>
      </w:pPr>
      <w:r w:rsidRPr="00457B36">
        <w:rPr>
          <w:sz w:val="24"/>
          <w:szCs w:val="24"/>
        </w:rPr>
        <w:t>Submeter previamente, por escrito, ao Contratante, para análise e aprovação, quaisquer mudanças nos métodos executivos que fujam às especificações do memorial descritivo ou instrumento congênere.</w:t>
      </w:r>
    </w:p>
    <w:p w14:paraId="408DA098" w14:textId="77777777" w:rsidR="006863B8" w:rsidRPr="00457B36" w:rsidRDefault="006863B8" w:rsidP="00116AAB">
      <w:pPr>
        <w:pStyle w:val="Nivel2"/>
        <w:numPr>
          <w:ilvl w:val="1"/>
          <w:numId w:val="18"/>
        </w:numPr>
        <w:spacing w:before="0" w:after="0" w:line="240" w:lineRule="auto"/>
        <w:ind w:left="0" w:firstLine="0"/>
        <w:rPr>
          <w:sz w:val="24"/>
          <w:szCs w:val="24"/>
        </w:rPr>
      </w:pPr>
      <w:r w:rsidRPr="00457B36">
        <w:rPr>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1456B7C5" w14:textId="7B5743DA" w:rsidR="006863B8" w:rsidRPr="00457B36" w:rsidRDefault="006863B8" w:rsidP="00116AAB">
      <w:pPr>
        <w:pStyle w:val="Nivel2"/>
        <w:numPr>
          <w:ilvl w:val="1"/>
          <w:numId w:val="18"/>
        </w:numPr>
        <w:spacing w:before="0" w:after="0" w:line="240" w:lineRule="auto"/>
        <w:ind w:left="0" w:firstLine="0"/>
        <w:rPr>
          <w:sz w:val="24"/>
          <w:szCs w:val="24"/>
        </w:rPr>
      </w:pPr>
      <w:r w:rsidRPr="00457B36">
        <w:rPr>
          <w:sz w:val="24"/>
          <w:szCs w:val="24"/>
        </w:rPr>
        <w:t xml:space="preserve"> Manter durante toda a vigência do contrato, em compatibilidade com as obrigações assumidas, todas as condições exigidas para habilitação na licitação; </w:t>
      </w:r>
    </w:p>
    <w:p w14:paraId="01F34189" w14:textId="76932BEB" w:rsidR="00C52D44" w:rsidRPr="00457B36" w:rsidRDefault="00C52D44" w:rsidP="00C52D44">
      <w:pPr>
        <w:pStyle w:val="PargrafodaLista"/>
        <w:autoSpaceDE w:val="0"/>
        <w:autoSpaceDN w:val="0"/>
        <w:adjustRightInd w:val="0"/>
        <w:spacing w:line="276" w:lineRule="auto"/>
        <w:ind w:left="525"/>
        <w:contextualSpacing w:val="0"/>
        <w:jc w:val="both"/>
        <w:rPr>
          <w:rFonts w:ascii="Arial" w:hAnsi="Arial" w:cs="Arial"/>
          <w:sz w:val="24"/>
          <w:szCs w:val="24"/>
          <w:lang w:val="pt"/>
        </w:rPr>
      </w:pPr>
      <w:r w:rsidRPr="00457B36">
        <w:rPr>
          <w:rFonts w:ascii="Arial" w:hAnsi="Arial" w:cs="Arial"/>
          <w:sz w:val="24"/>
          <w:szCs w:val="24"/>
          <w:lang w:val="pt"/>
        </w:rPr>
        <w:t>10.</w:t>
      </w:r>
      <w:r w:rsidR="00D81FE1" w:rsidRPr="00457B36">
        <w:rPr>
          <w:rFonts w:ascii="Arial" w:hAnsi="Arial" w:cs="Arial"/>
          <w:sz w:val="24"/>
          <w:szCs w:val="24"/>
          <w:lang w:val="pt"/>
        </w:rPr>
        <w:t>17</w:t>
      </w:r>
      <w:r w:rsidRPr="00457B36">
        <w:rPr>
          <w:rFonts w:ascii="Arial" w:hAnsi="Arial" w:cs="Arial"/>
          <w:sz w:val="24"/>
          <w:szCs w:val="24"/>
          <w:lang w:val="pt"/>
        </w:rPr>
        <w:t>.1)</w:t>
      </w:r>
      <w:r w:rsidRPr="00457B36">
        <w:rPr>
          <w:rFonts w:ascii="Arial" w:eastAsia="Century Gothic" w:hAnsi="Arial" w:cs="Arial"/>
          <w:color w:val="000000"/>
          <w:sz w:val="24"/>
          <w:szCs w:val="24"/>
        </w:rPr>
        <w:t xml:space="preserve"> Quando não for possível a verificação da regularidade no Sistema de Cadastro de Fornecedores – SICAF, a Contratada deverá entregar ao setor responsável pela fiscalização do contrato, junto com a Nota Fiscal para fins de pagamento, os seguintes documentos: 1) prova de regularidade relativa à Seguridade Social; 2) certidão de regularidade conjunta relativa aos tributos federais e à Dívida Ativa da União; 3) certidões que comprovem a regularidade perante a Fazenda Estadual e Municipal da sede da Contratada</w:t>
      </w:r>
      <w:r w:rsidR="00C73FA8" w:rsidRPr="00457B36">
        <w:rPr>
          <w:rFonts w:ascii="Arial" w:eastAsia="Century Gothic" w:hAnsi="Arial" w:cs="Arial"/>
          <w:color w:val="000000"/>
          <w:sz w:val="24"/>
          <w:szCs w:val="24"/>
        </w:rPr>
        <w:t xml:space="preserve"> </w:t>
      </w:r>
      <w:r w:rsidR="00C73FA8" w:rsidRPr="00457B36">
        <w:rPr>
          <w:rFonts w:ascii="Arial" w:eastAsia="Arial" w:hAnsi="Arial" w:cs="Arial"/>
          <w:color w:val="000000"/>
          <w:sz w:val="24"/>
          <w:szCs w:val="24"/>
          <w:u w:val="single"/>
        </w:rPr>
        <w:t xml:space="preserve">ou apresentação da certidão de não </w:t>
      </w:r>
      <w:r w:rsidR="00C73FA8" w:rsidRPr="00457B36">
        <w:rPr>
          <w:rFonts w:ascii="Arial" w:eastAsia="Arial" w:hAnsi="Arial" w:cs="Arial"/>
          <w:color w:val="000000"/>
          <w:sz w:val="24"/>
          <w:szCs w:val="24"/>
          <w:u w:val="single"/>
        </w:rPr>
        <w:lastRenderedPageBreak/>
        <w:t>contribuinte na forma da Lei;</w:t>
      </w:r>
      <w:r w:rsidRPr="00457B36">
        <w:rPr>
          <w:rFonts w:ascii="Arial" w:eastAsia="Century Gothic" w:hAnsi="Arial" w:cs="Arial"/>
          <w:color w:val="000000"/>
          <w:sz w:val="24"/>
          <w:szCs w:val="24"/>
        </w:rPr>
        <w:t xml:space="preserve"> 4) Certidão de Regularidade do FGTS – CRF; e 5) Certidão Negativa de Débitos Trabalhistas – CNDT;</w:t>
      </w:r>
    </w:p>
    <w:p w14:paraId="5DD4BE28" w14:textId="77777777" w:rsidR="006863B8" w:rsidRPr="00457B36" w:rsidRDefault="006863B8" w:rsidP="00116AAB">
      <w:pPr>
        <w:pStyle w:val="Nivel2"/>
        <w:numPr>
          <w:ilvl w:val="1"/>
          <w:numId w:val="18"/>
        </w:numPr>
        <w:spacing w:before="0" w:after="0" w:line="240" w:lineRule="auto"/>
        <w:ind w:left="0" w:firstLine="0"/>
        <w:rPr>
          <w:b/>
          <w:bCs/>
          <w:sz w:val="24"/>
          <w:szCs w:val="24"/>
        </w:rPr>
      </w:pPr>
      <w:r w:rsidRPr="00457B36">
        <w:rPr>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44" w:anchor="art116" w:history="1">
        <w:r w:rsidRPr="00457B36">
          <w:rPr>
            <w:rStyle w:val="Hyperlink"/>
            <w:sz w:val="24"/>
            <w:szCs w:val="24"/>
          </w:rPr>
          <w:t>art. 116</w:t>
        </w:r>
      </w:hyperlink>
      <w:r w:rsidRPr="00457B36">
        <w:rPr>
          <w:sz w:val="24"/>
          <w:szCs w:val="24"/>
        </w:rPr>
        <w:t>);</w:t>
      </w:r>
    </w:p>
    <w:p w14:paraId="458FEA35" w14:textId="77777777" w:rsidR="006863B8" w:rsidRPr="00457B36" w:rsidRDefault="006863B8" w:rsidP="00116AAB">
      <w:pPr>
        <w:pStyle w:val="Nivel2"/>
        <w:numPr>
          <w:ilvl w:val="1"/>
          <w:numId w:val="18"/>
        </w:numPr>
        <w:spacing w:before="0" w:after="0" w:line="240" w:lineRule="auto"/>
        <w:ind w:left="0" w:firstLine="0"/>
        <w:rPr>
          <w:sz w:val="24"/>
          <w:szCs w:val="24"/>
        </w:rPr>
      </w:pPr>
      <w:r w:rsidRPr="00457B36">
        <w:rPr>
          <w:sz w:val="24"/>
          <w:szCs w:val="24"/>
        </w:rPr>
        <w:t>Comprovar a reserva de cargos a que se refere a cláusula acima, no prazo fixado pelo fiscal do contrato, com a indicação dos empregados que preencheram as referidas vagas (</w:t>
      </w:r>
      <w:hyperlink r:id="rId45" w:anchor="art116" w:history="1">
        <w:r w:rsidRPr="00457B36">
          <w:rPr>
            <w:rStyle w:val="Hyperlink"/>
            <w:sz w:val="24"/>
            <w:szCs w:val="24"/>
          </w:rPr>
          <w:t>art. 116, parágrafo único</w:t>
        </w:r>
      </w:hyperlink>
      <w:r w:rsidRPr="00457B36">
        <w:rPr>
          <w:sz w:val="24"/>
          <w:szCs w:val="24"/>
        </w:rPr>
        <w:t>);</w:t>
      </w:r>
    </w:p>
    <w:p w14:paraId="3D18DFC0" w14:textId="77777777" w:rsidR="006863B8" w:rsidRPr="00457B36" w:rsidRDefault="006863B8" w:rsidP="00116AAB">
      <w:pPr>
        <w:pStyle w:val="Nivel2"/>
        <w:numPr>
          <w:ilvl w:val="1"/>
          <w:numId w:val="18"/>
        </w:numPr>
        <w:spacing w:before="0" w:after="0" w:line="240" w:lineRule="auto"/>
        <w:ind w:left="0" w:firstLine="0"/>
        <w:rPr>
          <w:sz w:val="24"/>
          <w:szCs w:val="24"/>
        </w:rPr>
      </w:pPr>
      <w:r w:rsidRPr="00457B36">
        <w:rPr>
          <w:sz w:val="24"/>
          <w:szCs w:val="24"/>
        </w:rPr>
        <w:t>Guardar sigilo sobre todas as informações obtidas em decorrência do cumprimento do contrato;</w:t>
      </w:r>
    </w:p>
    <w:p w14:paraId="7E4CA32F" w14:textId="77777777" w:rsidR="006863B8" w:rsidRPr="00457B36" w:rsidRDefault="006863B8" w:rsidP="00116AAB">
      <w:pPr>
        <w:pStyle w:val="Nivel2"/>
        <w:numPr>
          <w:ilvl w:val="1"/>
          <w:numId w:val="18"/>
        </w:numPr>
        <w:spacing w:before="0" w:after="0" w:line="240" w:lineRule="auto"/>
        <w:ind w:left="0" w:firstLine="0"/>
        <w:rPr>
          <w:sz w:val="24"/>
          <w:szCs w:val="24"/>
        </w:rPr>
      </w:pPr>
      <w:r w:rsidRPr="00457B36">
        <w:rPr>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6" w:anchor="art124" w:history="1">
        <w:r w:rsidRPr="00457B36">
          <w:rPr>
            <w:rStyle w:val="Hyperlink"/>
            <w:sz w:val="24"/>
            <w:szCs w:val="24"/>
          </w:rPr>
          <w:t>art. 124, II, d, da Lei nº 14.133, de 2021</w:t>
        </w:r>
      </w:hyperlink>
      <w:r w:rsidRPr="00457B36">
        <w:rPr>
          <w:sz w:val="24"/>
          <w:szCs w:val="24"/>
        </w:rPr>
        <w:t>;</w:t>
      </w:r>
    </w:p>
    <w:p w14:paraId="684A7E88" w14:textId="77777777" w:rsidR="00637C9D" w:rsidRPr="00457B36" w:rsidRDefault="006863B8" w:rsidP="00116AAB">
      <w:pPr>
        <w:pStyle w:val="Nivel2"/>
        <w:numPr>
          <w:ilvl w:val="1"/>
          <w:numId w:val="18"/>
        </w:numPr>
        <w:spacing w:before="0" w:after="0" w:line="240" w:lineRule="auto"/>
        <w:ind w:left="0" w:firstLine="0"/>
        <w:rPr>
          <w:sz w:val="24"/>
          <w:szCs w:val="24"/>
        </w:rPr>
      </w:pPr>
      <w:r w:rsidRPr="00457B36">
        <w:rPr>
          <w:sz w:val="24"/>
          <w:szCs w:val="24"/>
        </w:rPr>
        <w:t>Cumprir, além dos postulados legais vigentes de âmbito federal, estadual ou municipal, as normas de segurança do Contratante;</w:t>
      </w:r>
    </w:p>
    <w:p w14:paraId="4FC5B2BD" w14:textId="77777777" w:rsidR="00637C9D" w:rsidRPr="00457B36" w:rsidRDefault="00637C9D" w:rsidP="00116AAB">
      <w:pPr>
        <w:pStyle w:val="Nivel2"/>
        <w:numPr>
          <w:ilvl w:val="1"/>
          <w:numId w:val="18"/>
        </w:numPr>
        <w:spacing w:before="0" w:after="0" w:line="240" w:lineRule="auto"/>
        <w:ind w:left="0" w:firstLine="0"/>
        <w:rPr>
          <w:sz w:val="24"/>
          <w:szCs w:val="24"/>
        </w:rPr>
      </w:pPr>
      <w:r w:rsidRPr="00457B36">
        <w:rPr>
          <w:sz w:val="24"/>
          <w:szCs w:val="24"/>
          <w:lang w:val="pt"/>
        </w:rPr>
        <w:t xml:space="preserve">Acatar as orientações do Fiscal do Contrato ou seu representante legal, sujeitando-se a mais ampla e irrestrita fiscalização por parte da CONTRATANTE; </w:t>
      </w:r>
    </w:p>
    <w:p w14:paraId="55F3B767" w14:textId="77777777" w:rsidR="00BF0358" w:rsidRPr="00457B36" w:rsidRDefault="00637C9D" w:rsidP="00116AAB">
      <w:pPr>
        <w:pStyle w:val="Nivel2"/>
        <w:numPr>
          <w:ilvl w:val="1"/>
          <w:numId w:val="18"/>
        </w:numPr>
        <w:spacing w:before="0" w:after="0" w:line="240" w:lineRule="auto"/>
        <w:ind w:left="0" w:firstLine="0"/>
        <w:rPr>
          <w:sz w:val="24"/>
          <w:szCs w:val="24"/>
        </w:rPr>
      </w:pPr>
      <w:r w:rsidRPr="00457B36">
        <w:rPr>
          <w:rFonts w:eastAsia="Century Gothic"/>
          <w:sz w:val="24"/>
          <w:szCs w:val="24"/>
        </w:rPr>
        <w:t xml:space="preserve">Comunicar ao contratante, com antecedência ao término da vigência contratual, os motivos que impossibilitem o cumprimento do prazo previsto, com a devida comprovação, </w:t>
      </w:r>
      <w:r w:rsidRPr="00457B36">
        <w:rPr>
          <w:sz w:val="24"/>
          <w:szCs w:val="24"/>
          <w:lang w:val="pt-PT"/>
        </w:rPr>
        <w:t>para que qualquer pleito de prorrogação de prazo seja analisado, ressalvadas situações de caso fortuito e força maior;</w:t>
      </w:r>
    </w:p>
    <w:p w14:paraId="10DEAF95" w14:textId="1A38CEB2" w:rsidR="00BF0358" w:rsidRPr="00457B36" w:rsidRDefault="00BF0358" w:rsidP="00116AAB">
      <w:pPr>
        <w:pStyle w:val="Nivel2"/>
        <w:numPr>
          <w:ilvl w:val="1"/>
          <w:numId w:val="18"/>
        </w:numPr>
        <w:spacing w:before="0" w:after="0" w:line="240" w:lineRule="auto"/>
        <w:ind w:left="0" w:firstLine="0"/>
        <w:rPr>
          <w:sz w:val="24"/>
          <w:szCs w:val="24"/>
        </w:rPr>
      </w:pPr>
      <w:r w:rsidRPr="00457B36">
        <w:rPr>
          <w:sz w:val="24"/>
          <w:szCs w:val="24"/>
          <w:lang w:val="pt"/>
        </w:rPr>
        <w:t>Dispor de quadro de pessoal suficiente para garantir a execução do objeto;</w:t>
      </w:r>
    </w:p>
    <w:p w14:paraId="105E3CF7" w14:textId="460A0AEA" w:rsidR="00BF0358" w:rsidRPr="00457B36" w:rsidRDefault="00BF0358" w:rsidP="00116AAB">
      <w:pPr>
        <w:pStyle w:val="Nivel2"/>
        <w:numPr>
          <w:ilvl w:val="1"/>
          <w:numId w:val="18"/>
        </w:numPr>
        <w:spacing w:before="0" w:after="0" w:line="240" w:lineRule="auto"/>
        <w:ind w:left="0" w:firstLine="0"/>
        <w:rPr>
          <w:sz w:val="24"/>
          <w:szCs w:val="24"/>
        </w:rPr>
      </w:pPr>
      <w:r w:rsidRPr="00457B36">
        <w:rPr>
          <w:sz w:val="24"/>
          <w:szCs w:val="24"/>
        </w:rPr>
        <w:t>Fornecer e instalar placa referente a obra licitada, contendo os entes envolvidos, conforme orientações e modelo fornecido pela Prefeitura Municipal;</w:t>
      </w:r>
    </w:p>
    <w:p w14:paraId="0A5184FC" w14:textId="7A82301F" w:rsidR="00BF0358" w:rsidRPr="00457B36" w:rsidRDefault="00BF0358" w:rsidP="00116AAB">
      <w:pPr>
        <w:pStyle w:val="Nivel2"/>
        <w:numPr>
          <w:ilvl w:val="1"/>
          <w:numId w:val="18"/>
        </w:numPr>
        <w:spacing w:before="0" w:after="0" w:line="240" w:lineRule="auto"/>
        <w:ind w:left="0" w:firstLine="0"/>
        <w:rPr>
          <w:sz w:val="24"/>
          <w:szCs w:val="24"/>
        </w:rPr>
      </w:pPr>
      <w:r w:rsidRPr="00457B36">
        <w:rPr>
          <w:sz w:val="24"/>
          <w:szCs w:val="24"/>
        </w:rPr>
        <w:t>Fornecer a seus funcionários uniformes e equipamentos de proteção individual (</w:t>
      </w:r>
      <w:proofErr w:type="spellStart"/>
      <w:r w:rsidRPr="00457B36">
        <w:rPr>
          <w:sz w:val="24"/>
          <w:szCs w:val="24"/>
        </w:rPr>
        <w:t>EPI’s</w:t>
      </w:r>
      <w:proofErr w:type="spellEnd"/>
      <w:r w:rsidRPr="00457B36">
        <w:rPr>
          <w:sz w:val="24"/>
          <w:szCs w:val="24"/>
        </w:rPr>
        <w:t>) e coletiva adequados à execução dos serviços e de acordo com as normas de segurança vigentes;</w:t>
      </w:r>
    </w:p>
    <w:p w14:paraId="6F7D14B6" w14:textId="73BCC2AD" w:rsidR="00BF0358" w:rsidRPr="00457B36" w:rsidRDefault="00BF0358" w:rsidP="00116AAB">
      <w:pPr>
        <w:pStyle w:val="Nivel2"/>
        <w:numPr>
          <w:ilvl w:val="1"/>
          <w:numId w:val="18"/>
        </w:numPr>
        <w:spacing w:before="0" w:after="0" w:line="240" w:lineRule="auto"/>
        <w:ind w:left="0" w:firstLine="0"/>
        <w:rPr>
          <w:sz w:val="24"/>
          <w:szCs w:val="24"/>
        </w:rPr>
      </w:pPr>
      <w:r w:rsidRPr="00457B36">
        <w:rPr>
          <w:sz w:val="24"/>
          <w:szCs w:val="24"/>
        </w:rPr>
        <w:t>Fornecer, além dos materiais especificados e mão de obra especializada, todas as ferramentas necessárias, ficando responsável por seu transporte e guarda;</w:t>
      </w:r>
    </w:p>
    <w:p w14:paraId="0F468F06" w14:textId="65CA6E41" w:rsidR="00BF0358" w:rsidRPr="00457B36" w:rsidRDefault="00BF0358" w:rsidP="00116AAB">
      <w:pPr>
        <w:pStyle w:val="Nivel2"/>
        <w:numPr>
          <w:ilvl w:val="1"/>
          <w:numId w:val="18"/>
        </w:numPr>
        <w:spacing w:before="0" w:after="0" w:line="240" w:lineRule="auto"/>
        <w:ind w:left="0" w:firstLine="0"/>
        <w:rPr>
          <w:sz w:val="24"/>
          <w:szCs w:val="24"/>
        </w:rPr>
      </w:pPr>
      <w:r w:rsidRPr="00457B36">
        <w:rPr>
          <w:sz w:val="24"/>
          <w:szCs w:val="24"/>
        </w:rPr>
        <w:t>A Prefeitura não aceitará, sob nenhum pretexto, a transferência de responsabilidade da licitante vencedora para outras entidades, sejam fabricantes, técnicos ou quaisquer outros;</w:t>
      </w:r>
    </w:p>
    <w:p w14:paraId="21F4A056" w14:textId="706C2166" w:rsidR="00BF0358" w:rsidRPr="00457B36" w:rsidRDefault="00BF0358" w:rsidP="00116AAB">
      <w:pPr>
        <w:pStyle w:val="Nivel2"/>
        <w:numPr>
          <w:ilvl w:val="1"/>
          <w:numId w:val="18"/>
        </w:numPr>
        <w:spacing w:before="0" w:after="0" w:line="240" w:lineRule="auto"/>
        <w:ind w:left="0" w:firstLine="0"/>
        <w:rPr>
          <w:sz w:val="24"/>
          <w:szCs w:val="24"/>
        </w:rPr>
      </w:pPr>
      <w:r w:rsidRPr="00457B36">
        <w:rPr>
          <w:sz w:val="24"/>
          <w:szCs w:val="24"/>
        </w:rPr>
        <w:t>Proceder à substituição, em até 24 horas a partir da comunicação, de materiais, ferramentas ou equipamentos julgados pela Fiscalização da Prefeitura como inadequados à execução dos serviços;</w:t>
      </w:r>
    </w:p>
    <w:p w14:paraId="7F4A3D43" w14:textId="47B6FF3C" w:rsidR="00BF0358" w:rsidRPr="00457B36" w:rsidRDefault="00BF0358" w:rsidP="00116AAB">
      <w:pPr>
        <w:pStyle w:val="Nivel2"/>
        <w:numPr>
          <w:ilvl w:val="1"/>
          <w:numId w:val="18"/>
        </w:numPr>
        <w:spacing w:before="0" w:after="0" w:line="240" w:lineRule="auto"/>
        <w:ind w:left="0" w:firstLine="0"/>
        <w:rPr>
          <w:sz w:val="24"/>
          <w:szCs w:val="24"/>
        </w:rPr>
      </w:pPr>
      <w:r w:rsidRPr="00457B36">
        <w:rPr>
          <w:sz w:val="24"/>
          <w:szCs w:val="24"/>
        </w:rPr>
        <w:t>Empregar, na execução dos serviços, apenas materiais de primeira qualidade, que obedeçam às especificações, sob pena de impugnação destes pela fiscalização da Prefeitura;</w:t>
      </w:r>
    </w:p>
    <w:p w14:paraId="526A77A3" w14:textId="49CEBDA6" w:rsidR="00BF0358" w:rsidRPr="00457B36" w:rsidRDefault="00BF0358" w:rsidP="00116AAB">
      <w:pPr>
        <w:pStyle w:val="Nivel2"/>
        <w:numPr>
          <w:ilvl w:val="1"/>
          <w:numId w:val="18"/>
        </w:numPr>
        <w:spacing w:before="0" w:after="0" w:line="240" w:lineRule="auto"/>
        <w:ind w:left="0" w:firstLine="0"/>
        <w:rPr>
          <w:sz w:val="24"/>
          <w:szCs w:val="24"/>
        </w:rPr>
      </w:pPr>
      <w:r w:rsidRPr="00457B36">
        <w:rPr>
          <w:sz w:val="24"/>
          <w:szCs w:val="24"/>
        </w:rPr>
        <w:t>Empregar boa técnica na execução dos serviços, com materiais de primeira qualidade, de acordo com o previsto nas plantas, memoriais descritivos, caderno de especificações técnicas e planilhas orçamentárias, conforme o caso;</w:t>
      </w:r>
    </w:p>
    <w:p w14:paraId="41DD8E1F" w14:textId="249CB54D" w:rsidR="00BF0358" w:rsidRPr="00457B36" w:rsidRDefault="00BF0358" w:rsidP="00116AAB">
      <w:pPr>
        <w:pStyle w:val="Nivel2"/>
        <w:numPr>
          <w:ilvl w:val="1"/>
          <w:numId w:val="18"/>
        </w:numPr>
        <w:spacing w:before="0" w:after="0" w:line="240" w:lineRule="auto"/>
        <w:ind w:left="0" w:firstLine="0"/>
        <w:rPr>
          <w:sz w:val="24"/>
          <w:szCs w:val="24"/>
        </w:rPr>
      </w:pPr>
      <w:r w:rsidRPr="00457B36">
        <w:rPr>
          <w:sz w:val="24"/>
          <w:szCs w:val="24"/>
        </w:rPr>
        <w:t>Obedecer sempre às recomendações dos fabricantes e das normas técnicas vigentes na aplicação dos materiais industrializados e dos de emprego especial, pois caberá à licitante vencedora, em qualquer caso, a responsabilidade técnica e os ônus decorrentes de sua má aplicação;</w:t>
      </w:r>
    </w:p>
    <w:p w14:paraId="3C06B3BE" w14:textId="6C935945" w:rsidR="00BF0358" w:rsidRPr="00457B36" w:rsidRDefault="00BF0358" w:rsidP="00116AAB">
      <w:pPr>
        <w:pStyle w:val="Nivel2"/>
        <w:numPr>
          <w:ilvl w:val="1"/>
          <w:numId w:val="18"/>
        </w:numPr>
        <w:spacing w:before="0" w:after="0" w:line="240" w:lineRule="auto"/>
        <w:ind w:left="0" w:firstLine="0"/>
        <w:rPr>
          <w:sz w:val="24"/>
          <w:szCs w:val="24"/>
        </w:rPr>
      </w:pPr>
      <w:r w:rsidRPr="00457B36">
        <w:rPr>
          <w:sz w:val="24"/>
          <w:szCs w:val="24"/>
        </w:rPr>
        <w:lastRenderedPageBreak/>
        <w:t>Recuperar áreas ou bens não incluídos no seu trabalho e deixá-los em seu estado original, caso venha, como resultado de suas operações a danificá-los;</w:t>
      </w:r>
    </w:p>
    <w:p w14:paraId="6BD48CA6" w14:textId="2D02F9F0" w:rsidR="00BF0358" w:rsidRPr="00457B36" w:rsidRDefault="00BF0358" w:rsidP="00116AAB">
      <w:pPr>
        <w:pStyle w:val="Nivel2"/>
        <w:numPr>
          <w:ilvl w:val="1"/>
          <w:numId w:val="18"/>
        </w:numPr>
        <w:spacing w:before="0" w:after="0" w:line="240" w:lineRule="auto"/>
        <w:ind w:left="0" w:firstLine="0"/>
        <w:rPr>
          <w:sz w:val="24"/>
          <w:szCs w:val="24"/>
        </w:rPr>
      </w:pPr>
      <w:r w:rsidRPr="00457B36">
        <w:rPr>
          <w:sz w:val="24"/>
          <w:szCs w:val="24"/>
        </w:rPr>
        <w:t>Executar limpeza geral, ao final da execução dos serviços da construção, devendo o espaço ser entregue limpo e em perfeitas condições de ocupação e uso;</w:t>
      </w:r>
    </w:p>
    <w:p w14:paraId="555F138F" w14:textId="269F5B71" w:rsidR="001A7557" w:rsidRPr="00457B36" w:rsidRDefault="00BF0358" w:rsidP="00116AAB">
      <w:pPr>
        <w:pStyle w:val="Nivel2"/>
        <w:numPr>
          <w:ilvl w:val="1"/>
          <w:numId w:val="18"/>
        </w:numPr>
        <w:spacing w:before="0" w:after="0" w:line="240" w:lineRule="auto"/>
        <w:ind w:left="0" w:firstLine="0"/>
        <w:rPr>
          <w:color w:val="auto"/>
          <w:sz w:val="24"/>
          <w:szCs w:val="24"/>
        </w:rPr>
      </w:pPr>
      <w:r w:rsidRPr="00457B36">
        <w:rPr>
          <w:sz w:val="24"/>
          <w:szCs w:val="24"/>
        </w:rPr>
        <w:t>Concluído o objeto contratado, deverá a licitante vencedora comunicar o fato, por escrito, à Fiscalização da Prefeitura, para que se possa proceder à vistoria da obra com vistas à sua aceitação provisória. Todas as superfícies deverão estar impecavelmente limpas</w:t>
      </w:r>
      <w:r w:rsidR="001A7557" w:rsidRPr="00457B36">
        <w:rPr>
          <w:sz w:val="24"/>
          <w:szCs w:val="24"/>
        </w:rPr>
        <w:t>.</w:t>
      </w:r>
    </w:p>
    <w:bookmarkEnd w:id="42"/>
    <w:p w14:paraId="48A2243E" w14:textId="77777777" w:rsidR="001A7557" w:rsidRPr="00457B36" w:rsidRDefault="001A7557" w:rsidP="00143915">
      <w:pPr>
        <w:pStyle w:val="Nivel01"/>
        <w:numPr>
          <w:ilvl w:val="0"/>
          <w:numId w:val="0"/>
        </w:numPr>
        <w:spacing w:before="0"/>
        <w:rPr>
          <w:sz w:val="24"/>
          <w:szCs w:val="24"/>
        </w:rPr>
      </w:pPr>
    </w:p>
    <w:p w14:paraId="46EE04E2" w14:textId="7835363A" w:rsidR="006863B8" w:rsidRPr="00457B36" w:rsidRDefault="006863B8" w:rsidP="00143915">
      <w:pPr>
        <w:pStyle w:val="Nivel01"/>
        <w:numPr>
          <w:ilvl w:val="0"/>
          <w:numId w:val="0"/>
        </w:numPr>
        <w:spacing w:before="0"/>
        <w:rPr>
          <w:sz w:val="24"/>
          <w:szCs w:val="24"/>
        </w:rPr>
      </w:pPr>
      <w:r w:rsidRPr="00457B36">
        <w:rPr>
          <w:sz w:val="24"/>
          <w:szCs w:val="24"/>
        </w:rPr>
        <w:t xml:space="preserve">CLÁUSULA DÉCIMA </w:t>
      </w:r>
      <w:r w:rsidR="00D81FE1" w:rsidRPr="00457B36">
        <w:rPr>
          <w:sz w:val="24"/>
          <w:szCs w:val="24"/>
        </w:rPr>
        <w:t>PRIMEIRA</w:t>
      </w:r>
      <w:r w:rsidRPr="00457B36">
        <w:rPr>
          <w:sz w:val="24"/>
          <w:szCs w:val="24"/>
        </w:rPr>
        <w:t xml:space="preserve"> – GARANTIA DE EXECUÇÃO (</w:t>
      </w:r>
      <w:hyperlink r:id="rId47" w:anchor="art92" w:history="1">
        <w:r w:rsidRPr="00457B36">
          <w:rPr>
            <w:rStyle w:val="Hyperlink"/>
            <w:color w:val="auto"/>
            <w:sz w:val="24"/>
            <w:szCs w:val="24"/>
          </w:rPr>
          <w:t>art. 92, XII e XIII</w:t>
        </w:r>
      </w:hyperlink>
      <w:r w:rsidRPr="00457B36">
        <w:rPr>
          <w:sz w:val="24"/>
          <w:szCs w:val="24"/>
        </w:rPr>
        <w:t>)</w:t>
      </w:r>
    </w:p>
    <w:p w14:paraId="0401C8FD" w14:textId="77777777" w:rsidR="00F276F0" w:rsidRPr="00457B36" w:rsidRDefault="00F276F0" w:rsidP="00F276F0">
      <w:pPr>
        <w:pStyle w:val="Nivel2"/>
        <w:numPr>
          <w:ilvl w:val="0"/>
          <w:numId w:val="0"/>
        </w:numPr>
        <w:spacing w:before="0" w:after="0" w:line="240" w:lineRule="auto"/>
        <w:ind w:left="4537"/>
        <w:rPr>
          <w:color w:val="auto"/>
          <w:sz w:val="24"/>
          <w:szCs w:val="24"/>
        </w:rPr>
      </w:pPr>
      <w:bookmarkStart w:id="43" w:name="_Hlk167290023"/>
    </w:p>
    <w:p w14:paraId="39500025" w14:textId="63330BB2" w:rsidR="00F276F0" w:rsidRPr="00457B36" w:rsidRDefault="00D81FE1" w:rsidP="00D81FE1">
      <w:pPr>
        <w:pBdr>
          <w:top w:val="nil"/>
          <w:left w:val="nil"/>
          <w:bottom w:val="nil"/>
          <w:right w:val="nil"/>
          <w:between w:val="nil"/>
        </w:pBdr>
        <w:tabs>
          <w:tab w:val="left" w:pos="0"/>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11.1 </w:t>
      </w:r>
      <w:r w:rsidR="00F276F0" w:rsidRPr="00457B36">
        <w:rPr>
          <w:rFonts w:ascii="Arial" w:eastAsia="Arial" w:hAnsi="Arial" w:cs="Arial"/>
          <w:color w:val="000000"/>
          <w:sz w:val="24"/>
          <w:szCs w:val="24"/>
        </w:rPr>
        <w:t xml:space="preserve">A CONTRATADA efetuará caução garantia da execução do contrato correspondente </w:t>
      </w:r>
      <w:r w:rsidR="00F276F0" w:rsidRPr="00457B36">
        <w:rPr>
          <w:rFonts w:ascii="Arial" w:eastAsia="Arial" w:hAnsi="Arial" w:cs="Arial"/>
          <w:sz w:val="24"/>
          <w:szCs w:val="24"/>
        </w:rPr>
        <w:t xml:space="preserve">a </w:t>
      </w:r>
      <w:r w:rsidR="00F276F0" w:rsidRPr="00457B36">
        <w:rPr>
          <w:rFonts w:ascii="Arial" w:eastAsia="Arial" w:hAnsi="Arial" w:cs="Arial"/>
          <w:b/>
          <w:bCs/>
          <w:sz w:val="24"/>
          <w:szCs w:val="24"/>
        </w:rPr>
        <w:t>5</w:t>
      </w:r>
      <w:r w:rsidR="00F276F0" w:rsidRPr="00457B36">
        <w:rPr>
          <w:rFonts w:ascii="Arial" w:eastAsia="Arial" w:hAnsi="Arial" w:cs="Arial"/>
          <w:b/>
          <w:sz w:val="24"/>
          <w:szCs w:val="24"/>
        </w:rPr>
        <w:t>% (cinco por cento)</w:t>
      </w:r>
      <w:r w:rsidR="00F276F0" w:rsidRPr="00457B36">
        <w:rPr>
          <w:rFonts w:ascii="Arial" w:eastAsia="Arial" w:hAnsi="Arial" w:cs="Arial"/>
          <w:sz w:val="24"/>
          <w:szCs w:val="24"/>
        </w:rPr>
        <w:t xml:space="preserve"> </w:t>
      </w:r>
      <w:r w:rsidR="00F276F0" w:rsidRPr="00457B36">
        <w:rPr>
          <w:rFonts w:ascii="Arial" w:eastAsia="Arial" w:hAnsi="Arial" w:cs="Arial"/>
          <w:color w:val="000000"/>
          <w:sz w:val="24"/>
          <w:szCs w:val="24"/>
        </w:rPr>
        <w:t>do valor do contrato através de uma das modalidades de garantia conforme o previsto no artigo 96 § 1º da Lei nº 14.133/2021 e alterações posteriores</w:t>
      </w:r>
      <w:r w:rsidR="00E163E2" w:rsidRPr="00457B36">
        <w:rPr>
          <w:rFonts w:ascii="Arial" w:eastAsia="Arial" w:hAnsi="Arial" w:cs="Arial"/>
          <w:color w:val="000000"/>
          <w:sz w:val="24"/>
          <w:szCs w:val="24"/>
        </w:rPr>
        <w:t>, no prazo de 05 dias a contar da assinatura do contrato</w:t>
      </w:r>
      <w:r w:rsidR="00F276F0" w:rsidRPr="00457B36">
        <w:rPr>
          <w:rFonts w:ascii="Arial" w:eastAsia="Arial" w:hAnsi="Arial" w:cs="Arial"/>
          <w:color w:val="000000"/>
          <w:sz w:val="24"/>
          <w:szCs w:val="24"/>
        </w:rPr>
        <w:t>.</w:t>
      </w:r>
    </w:p>
    <w:p w14:paraId="4D225159" w14:textId="77777777" w:rsidR="00F276F0" w:rsidRPr="00457B36" w:rsidRDefault="00F276F0" w:rsidP="00B51D64">
      <w:pPr>
        <w:pBdr>
          <w:top w:val="nil"/>
          <w:left w:val="nil"/>
          <w:bottom w:val="nil"/>
          <w:right w:val="nil"/>
          <w:between w:val="nil"/>
        </w:pBdr>
        <w:jc w:val="both"/>
        <w:rPr>
          <w:rFonts w:ascii="Arial" w:eastAsia="Arial" w:hAnsi="Arial" w:cs="Arial"/>
          <w:color w:val="000000"/>
          <w:sz w:val="24"/>
          <w:szCs w:val="24"/>
        </w:rPr>
      </w:pPr>
      <w:r w:rsidRPr="00457B36">
        <w:rPr>
          <w:rFonts w:ascii="Arial" w:eastAsia="Arial" w:hAnsi="Arial" w:cs="Arial"/>
          <w:color w:val="000000"/>
          <w:sz w:val="24"/>
          <w:szCs w:val="24"/>
        </w:rPr>
        <w:br/>
        <w:t xml:space="preserve">I - </w:t>
      </w:r>
      <w:proofErr w:type="gramStart"/>
      <w:r w:rsidRPr="00457B36">
        <w:rPr>
          <w:rFonts w:ascii="Arial" w:eastAsia="Arial" w:hAnsi="Arial" w:cs="Arial"/>
          <w:color w:val="000000"/>
          <w:sz w:val="24"/>
          <w:szCs w:val="24"/>
        </w:rPr>
        <w:t>caução</w:t>
      </w:r>
      <w:proofErr w:type="gramEnd"/>
      <w:r w:rsidRPr="00457B36">
        <w:rPr>
          <w:rFonts w:ascii="Arial" w:eastAsia="Arial" w:hAnsi="Arial" w:cs="Arial"/>
          <w:color w:val="000000"/>
          <w:sz w:val="24"/>
          <w:szCs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897AF3B" w14:textId="77777777" w:rsidR="00F276F0" w:rsidRPr="00457B36" w:rsidRDefault="00F276F0" w:rsidP="00B51D64">
      <w:pPr>
        <w:pBdr>
          <w:top w:val="nil"/>
          <w:left w:val="nil"/>
          <w:bottom w:val="nil"/>
          <w:right w:val="nil"/>
          <w:between w:val="nil"/>
        </w:pBdr>
        <w:jc w:val="both"/>
        <w:rPr>
          <w:rFonts w:ascii="Arial" w:eastAsia="Arial" w:hAnsi="Arial" w:cs="Arial"/>
          <w:color w:val="000000"/>
          <w:sz w:val="24"/>
          <w:szCs w:val="24"/>
        </w:rPr>
      </w:pPr>
    </w:p>
    <w:p w14:paraId="2E2A337D" w14:textId="77777777" w:rsidR="00F276F0" w:rsidRPr="00457B36" w:rsidRDefault="00F276F0" w:rsidP="00B51D64">
      <w:pPr>
        <w:pBdr>
          <w:top w:val="nil"/>
          <w:left w:val="nil"/>
          <w:bottom w:val="nil"/>
          <w:right w:val="nil"/>
          <w:between w:val="nil"/>
        </w:pBdr>
        <w:jc w:val="both"/>
        <w:rPr>
          <w:rFonts w:ascii="Arial" w:eastAsia="Arial" w:hAnsi="Arial" w:cs="Arial"/>
          <w:color w:val="000000"/>
          <w:sz w:val="24"/>
          <w:szCs w:val="24"/>
        </w:rPr>
      </w:pPr>
      <w:r w:rsidRPr="00457B36">
        <w:rPr>
          <w:rFonts w:ascii="Arial" w:eastAsia="Arial" w:hAnsi="Arial" w:cs="Arial"/>
          <w:color w:val="000000"/>
          <w:sz w:val="24"/>
          <w:szCs w:val="24"/>
        </w:rPr>
        <w:t xml:space="preserve">II - </w:t>
      </w:r>
      <w:proofErr w:type="gramStart"/>
      <w:r w:rsidRPr="00457B36">
        <w:rPr>
          <w:rFonts w:ascii="Arial" w:eastAsia="Arial" w:hAnsi="Arial" w:cs="Arial"/>
          <w:color w:val="000000"/>
          <w:sz w:val="24"/>
          <w:szCs w:val="24"/>
        </w:rPr>
        <w:t>seguro-garantia</w:t>
      </w:r>
      <w:proofErr w:type="gramEnd"/>
      <w:r w:rsidRPr="00457B36">
        <w:rPr>
          <w:rFonts w:ascii="Arial" w:eastAsia="Arial" w:hAnsi="Arial" w:cs="Arial"/>
          <w:color w:val="000000"/>
          <w:sz w:val="24"/>
          <w:szCs w:val="24"/>
        </w:rPr>
        <w:t>;</w:t>
      </w:r>
    </w:p>
    <w:p w14:paraId="24062013" w14:textId="77777777" w:rsidR="00F276F0" w:rsidRPr="00457B36" w:rsidRDefault="00F276F0" w:rsidP="00B51D64">
      <w:pPr>
        <w:pBdr>
          <w:top w:val="nil"/>
          <w:left w:val="nil"/>
          <w:bottom w:val="nil"/>
          <w:right w:val="nil"/>
          <w:between w:val="nil"/>
        </w:pBdr>
        <w:jc w:val="both"/>
        <w:rPr>
          <w:rFonts w:ascii="Arial" w:eastAsia="Arial" w:hAnsi="Arial" w:cs="Arial"/>
          <w:color w:val="000000"/>
          <w:sz w:val="24"/>
          <w:szCs w:val="24"/>
        </w:rPr>
      </w:pPr>
    </w:p>
    <w:p w14:paraId="1A092E54" w14:textId="77777777" w:rsidR="00F276F0" w:rsidRPr="00457B36" w:rsidRDefault="00F276F0" w:rsidP="00B51D64">
      <w:pPr>
        <w:pBdr>
          <w:top w:val="nil"/>
          <w:left w:val="nil"/>
          <w:bottom w:val="nil"/>
          <w:right w:val="nil"/>
          <w:between w:val="nil"/>
        </w:pBdr>
        <w:jc w:val="both"/>
        <w:rPr>
          <w:rFonts w:ascii="Arial" w:eastAsia="Arial" w:hAnsi="Arial" w:cs="Arial"/>
          <w:color w:val="000000"/>
          <w:sz w:val="24"/>
          <w:szCs w:val="24"/>
        </w:rPr>
      </w:pPr>
      <w:r w:rsidRPr="00457B36">
        <w:rPr>
          <w:rFonts w:ascii="Arial" w:eastAsia="Arial" w:hAnsi="Arial" w:cs="Arial"/>
          <w:color w:val="000000"/>
          <w:sz w:val="24"/>
          <w:szCs w:val="24"/>
        </w:rPr>
        <w:t>III - fiança bancária emitida por banco ou instituição financeira devidamente autorizada a operar no País pelo Banco Central do Brasil.</w:t>
      </w:r>
    </w:p>
    <w:p w14:paraId="6D43138C" w14:textId="77777777" w:rsidR="00F276F0" w:rsidRPr="00457B36" w:rsidRDefault="00F276F0" w:rsidP="00B51D64">
      <w:pPr>
        <w:pBdr>
          <w:top w:val="nil"/>
          <w:left w:val="nil"/>
          <w:bottom w:val="nil"/>
          <w:right w:val="nil"/>
          <w:between w:val="nil"/>
        </w:pBdr>
        <w:jc w:val="both"/>
        <w:rPr>
          <w:rFonts w:ascii="Arial" w:eastAsia="Arial" w:hAnsi="Arial" w:cs="Arial"/>
          <w:color w:val="000000"/>
          <w:sz w:val="24"/>
          <w:szCs w:val="24"/>
        </w:rPr>
      </w:pPr>
    </w:p>
    <w:p w14:paraId="4151C331" w14:textId="77777777" w:rsidR="00F276F0" w:rsidRPr="00457B36" w:rsidRDefault="00F276F0" w:rsidP="00B51D64">
      <w:pPr>
        <w:pBdr>
          <w:top w:val="nil"/>
          <w:left w:val="nil"/>
          <w:bottom w:val="nil"/>
          <w:right w:val="nil"/>
          <w:between w:val="nil"/>
        </w:pBdr>
        <w:jc w:val="both"/>
        <w:rPr>
          <w:rFonts w:ascii="Arial" w:eastAsia="Arial" w:hAnsi="Arial" w:cs="Arial"/>
          <w:color w:val="000000"/>
          <w:sz w:val="24"/>
          <w:szCs w:val="24"/>
        </w:rPr>
      </w:pPr>
      <w:r w:rsidRPr="00457B36">
        <w:rPr>
          <w:rFonts w:ascii="Arial" w:eastAsia="Arial" w:hAnsi="Arial" w:cs="Arial"/>
          <w:color w:val="000000"/>
          <w:sz w:val="24"/>
          <w:szCs w:val="24"/>
        </w:rPr>
        <w:t xml:space="preserve">IV - </w:t>
      </w:r>
      <w:proofErr w:type="gramStart"/>
      <w:r w:rsidRPr="00457B36">
        <w:rPr>
          <w:rFonts w:ascii="Arial" w:eastAsia="Arial" w:hAnsi="Arial" w:cs="Arial"/>
          <w:color w:val="000000"/>
          <w:sz w:val="24"/>
          <w:szCs w:val="24"/>
        </w:rPr>
        <w:t>título</w:t>
      </w:r>
      <w:proofErr w:type="gramEnd"/>
      <w:r w:rsidRPr="00457B36">
        <w:rPr>
          <w:rFonts w:ascii="Arial" w:eastAsia="Arial" w:hAnsi="Arial" w:cs="Arial"/>
          <w:color w:val="000000"/>
          <w:sz w:val="24"/>
          <w:szCs w:val="24"/>
        </w:rPr>
        <w:t xml:space="preserve"> de capitalização custeado por pagamento único, com resgate pelo valor total. </w:t>
      </w:r>
    </w:p>
    <w:p w14:paraId="78BA06D7" w14:textId="77777777" w:rsidR="00F276F0" w:rsidRPr="00457B36" w:rsidRDefault="00F276F0" w:rsidP="00B51D64">
      <w:pPr>
        <w:pBdr>
          <w:top w:val="nil"/>
          <w:left w:val="nil"/>
          <w:bottom w:val="nil"/>
          <w:right w:val="nil"/>
          <w:between w:val="nil"/>
        </w:pBdr>
        <w:tabs>
          <w:tab w:val="left" w:pos="426"/>
          <w:tab w:val="left" w:pos="567"/>
          <w:tab w:val="left" w:pos="851"/>
        </w:tabs>
        <w:jc w:val="both"/>
        <w:rPr>
          <w:rFonts w:ascii="Arial" w:eastAsia="Arial" w:hAnsi="Arial" w:cs="Arial"/>
          <w:b/>
          <w:color w:val="000000"/>
          <w:sz w:val="24"/>
          <w:szCs w:val="24"/>
        </w:rPr>
      </w:pPr>
    </w:p>
    <w:p w14:paraId="13A5505B" w14:textId="27D398F1" w:rsidR="00F276F0" w:rsidRPr="00457B36" w:rsidRDefault="00D81FE1" w:rsidP="00D81FE1">
      <w:pPr>
        <w:pBdr>
          <w:top w:val="nil"/>
          <w:left w:val="nil"/>
          <w:bottom w:val="nil"/>
          <w:right w:val="nil"/>
          <w:between w:val="nil"/>
        </w:pBdr>
        <w:tabs>
          <w:tab w:val="left" w:pos="426"/>
          <w:tab w:val="left" w:pos="567"/>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11.1.1 </w:t>
      </w:r>
      <w:r w:rsidR="00F276F0" w:rsidRPr="00457B36">
        <w:rPr>
          <w:rFonts w:ascii="Arial" w:eastAsia="Arial" w:hAnsi="Arial" w:cs="Arial"/>
          <w:color w:val="000000"/>
          <w:sz w:val="24"/>
          <w:szCs w:val="24"/>
        </w:rPr>
        <w:t xml:space="preserve">O valor caucionado será devolvido em até </w:t>
      </w:r>
      <w:r w:rsidR="00F276F0" w:rsidRPr="00457B36">
        <w:rPr>
          <w:rFonts w:ascii="Arial" w:eastAsia="Arial" w:hAnsi="Arial" w:cs="Arial"/>
          <w:sz w:val="24"/>
          <w:szCs w:val="24"/>
        </w:rPr>
        <w:t xml:space="preserve">05 (cinco) dias </w:t>
      </w:r>
      <w:r w:rsidR="00F276F0" w:rsidRPr="00457B36">
        <w:rPr>
          <w:rFonts w:ascii="Arial" w:eastAsia="Arial" w:hAnsi="Arial" w:cs="Arial"/>
          <w:color w:val="000000"/>
          <w:sz w:val="24"/>
          <w:szCs w:val="24"/>
        </w:rPr>
        <w:t>após o recebimento definitivo da obra, mediante requerimento ao Contratante.</w:t>
      </w:r>
    </w:p>
    <w:p w14:paraId="48087C6A" w14:textId="77777777" w:rsidR="00F276F0" w:rsidRPr="00457B36" w:rsidRDefault="00F276F0" w:rsidP="00B51D64">
      <w:pPr>
        <w:pBdr>
          <w:top w:val="nil"/>
          <w:left w:val="nil"/>
          <w:bottom w:val="nil"/>
          <w:right w:val="nil"/>
          <w:between w:val="nil"/>
        </w:pBdr>
        <w:rPr>
          <w:rFonts w:ascii="Arial" w:eastAsia="Arial" w:hAnsi="Arial" w:cs="Arial"/>
          <w:b/>
          <w:color w:val="000000"/>
          <w:sz w:val="24"/>
          <w:szCs w:val="24"/>
        </w:rPr>
      </w:pPr>
    </w:p>
    <w:p w14:paraId="0899C1AF" w14:textId="6A23AB9E" w:rsidR="00F276F0" w:rsidRPr="00457B36" w:rsidRDefault="00D81FE1" w:rsidP="00D81FE1">
      <w:pPr>
        <w:pBdr>
          <w:top w:val="nil"/>
          <w:left w:val="nil"/>
          <w:bottom w:val="nil"/>
          <w:right w:val="nil"/>
          <w:between w:val="nil"/>
        </w:pBdr>
        <w:tabs>
          <w:tab w:val="left" w:pos="426"/>
          <w:tab w:val="left" w:pos="567"/>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11.1.2 </w:t>
      </w:r>
      <w:r w:rsidR="00F276F0" w:rsidRPr="00457B36">
        <w:rPr>
          <w:rFonts w:ascii="Arial" w:eastAsia="Arial" w:hAnsi="Arial" w:cs="Arial"/>
          <w:color w:val="000000"/>
          <w:sz w:val="24"/>
          <w:szCs w:val="24"/>
        </w:rPr>
        <w:t>No caso de rescisão contratual pelo inadimplemento das cláusulas contratuais, pela empresa contratada, a referida caução será apropriada pelo Contratante sob título de "Indenização e Restituição".</w:t>
      </w:r>
    </w:p>
    <w:p w14:paraId="0DA7FB84" w14:textId="77777777" w:rsidR="00F276F0" w:rsidRPr="00457B36" w:rsidRDefault="00F276F0" w:rsidP="00B51D64">
      <w:pPr>
        <w:pBdr>
          <w:top w:val="nil"/>
          <w:left w:val="nil"/>
          <w:bottom w:val="nil"/>
          <w:right w:val="nil"/>
          <w:between w:val="nil"/>
        </w:pBdr>
        <w:rPr>
          <w:rFonts w:ascii="Arial" w:eastAsia="Arial" w:hAnsi="Arial" w:cs="Arial"/>
          <w:b/>
          <w:color w:val="000000"/>
          <w:sz w:val="24"/>
          <w:szCs w:val="24"/>
        </w:rPr>
      </w:pPr>
    </w:p>
    <w:p w14:paraId="0068BF7D" w14:textId="257EF502" w:rsidR="00F276F0" w:rsidRPr="00457B36" w:rsidRDefault="00D81FE1" w:rsidP="00D81FE1">
      <w:pPr>
        <w:pBdr>
          <w:top w:val="nil"/>
          <w:left w:val="nil"/>
          <w:bottom w:val="nil"/>
          <w:right w:val="nil"/>
          <w:between w:val="nil"/>
        </w:pBdr>
        <w:tabs>
          <w:tab w:val="left" w:pos="426"/>
          <w:tab w:val="left" w:pos="567"/>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11.1.3 </w:t>
      </w:r>
      <w:r w:rsidR="00F276F0" w:rsidRPr="00457B36">
        <w:rPr>
          <w:rFonts w:ascii="Arial" w:eastAsia="Arial" w:hAnsi="Arial" w:cs="Arial"/>
          <w:color w:val="000000"/>
          <w:sz w:val="24"/>
          <w:szCs w:val="24"/>
        </w:rPr>
        <w:t xml:space="preserve">A Garantia realizada na forma de seguro garantia ou fiança bancária, deverá ter prazo de validade mínima </w:t>
      </w:r>
      <w:r w:rsidR="00F276F0" w:rsidRPr="00457B36">
        <w:rPr>
          <w:rFonts w:ascii="Arial" w:eastAsia="Arial" w:hAnsi="Arial" w:cs="Arial"/>
          <w:sz w:val="24"/>
          <w:szCs w:val="24"/>
        </w:rPr>
        <w:t xml:space="preserve">de 30 (trinta) </w:t>
      </w:r>
      <w:r w:rsidR="00F276F0" w:rsidRPr="00457B36">
        <w:rPr>
          <w:rFonts w:ascii="Arial" w:eastAsia="Arial" w:hAnsi="Arial" w:cs="Arial"/>
          <w:color w:val="000000"/>
          <w:sz w:val="24"/>
          <w:szCs w:val="24"/>
        </w:rPr>
        <w:t xml:space="preserve">dias contados da data de assinatura do contrato, e deverão ser emitidas, respectivamente, em conformidade com as normas da Superintendência de Seguros Privados (SUSEP) e Banco Central do Brasil (BCB), sendo obrigatória a comprovação do mesmo através das devidas certidões de regularidade. A administração poderá realizar diligências para averiguação da regularidade apresentada. </w:t>
      </w:r>
    </w:p>
    <w:p w14:paraId="4D86CB4B" w14:textId="77777777" w:rsidR="00F276F0" w:rsidRPr="00457B36" w:rsidRDefault="00F276F0" w:rsidP="00B51D64">
      <w:pPr>
        <w:pBdr>
          <w:top w:val="nil"/>
          <w:left w:val="nil"/>
          <w:bottom w:val="nil"/>
          <w:right w:val="nil"/>
          <w:between w:val="nil"/>
        </w:pBdr>
        <w:rPr>
          <w:rFonts w:ascii="Arial" w:eastAsia="Arial" w:hAnsi="Arial" w:cs="Arial"/>
          <w:b/>
          <w:color w:val="000000"/>
          <w:sz w:val="24"/>
          <w:szCs w:val="24"/>
        </w:rPr>
      </w:pPr>
    </w:p>
    <w:p w14:paraId="4731CE85" w14:textId="25D1B687" w:rsidR="00F276F0" w:rsidRPr="00457B36" w:rsidRDefault="00D81FE1" w:rsidP="00D81FE1">
      <w:pPr>
        <w:pBdr>
          <w:top w:val="nil"/>
          <w:left w:val="nil"/>
          <w:bottom w:val="nil"/>
          <w:right w:val="nil"/>
          <w:between w:val="nil"/>
        </w:pBdr>
        <w:tabs>
          <w:tab w:val="left" w:pos="426"/>
          <w:tab w:val="left" w:pos="567"/>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11.1.4 </w:t>
      </w:r>
      <w:r w:rsidR="00F276F0" w:rsidRPr="00457B36">
        <w:rPr>
          <w:rFonts w:ascii="Arial" w:eastAsia="Arial" w:hAnsi="Arial" w:cs="Arial"/>
          <w:color w:val="000000"/>
          <w:sz w:val="24"/>
          <w:szCs w:val="24"/>
        </w:rPr>
        <w:t>Em caso de</w:t>
      </w:r>
      <w:r w:rsidR="00B51D64" w:rsidRPr="00457B36">
        <w:rPr>
          <w:rFonts w:ascii="Arial" w:eastAsia="Arial" w:hAnsi="Arial" w:cs="Arial"/>
          <w:color w:val="000000"/>
          <w:sz w:val="24"/>
          <w:szCs w:val="24"/>
        </w:rPr>
        <w:t xml:space="preserve"> alteração do valor do contrato ou </w:t>
      </w:r>
      <w:r w:rsidR="00F276F0" w:rsidRPr="00457B36">
        <w:rPr>
          <w:rFonts w:ascii="Arial" w:eastAsia="Arial" w:hAnsi="Arial" w:cs="Arial"/>
          <w:color w:val="000000"/>
          <w:sz w:val="24"/>
          <w:szCs w:val="24"/>
        </w:rPr>
        <w:t>prorrogação contratual a contratada deverá providenciar a complementação da garantia prestada, de modo que mantenha a observância do prazo de vencimento do seguro sempre equivalente ao prazo de vigência contratual.</w:t>
      </w:r>
    </w:p>
    <w:p w14:paraId="5CCC971C" w14:textId="77777777" w:rsidR="00F276F0" w:rsidRPr="00457B36" w:rsidRDefault="00F276F0" w:rsidP="00B51D64">
      <w:pPr>
        <w:pBdr>
          <w:top w:val="nil"/>
          <w:left w:val="nil"/>
          <w:bottom w:val="nil"/>
          <w:right w:val="nil"/>
          <w:between w:val="nil"/>
        </w:pBdr>
        <w:rPr>
          <w:rFonts w:ascii="Arial" w:eastAsia="Arial" w:hAnsi="Arial" w:cs="Arial"/>
          <w:b/>
          <w:color w:val="000000"/>
          <w:sz w:val="24"/>
          <w:szCs w:val="24"/>
        </w:rPr>
      </w:pPr>
    </w:p>
    <w:p w14:paraId="2FCE025C" w14:textId="662021BA" w:rsidR="00F276F0" w:rsidRPr="00457B36" w:rsidRDefault="00D81FE1" w:rsidP="00D81FE1">
      <w:pPr>
        <w:pBdr>
          <w:top w:val="nil"/>
          <w:left w:val="nil"/>
          <w:bottom w:val="nil"/>
          <w:right w:val="nil"/>
          <w:between w:val="nil"/>
        </w:pBdr>
        <w:tabs>
          <w:tab w:val="left" w:pos="426"/>
          <w:tab w:val="left" w:pos="567"/>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lastRenderedPageBreak/>
        <w:t xml:space="preserve">11.1.5 </w:t>
      </w:r>
      <w:r w:rsidR="00F276F0" w:rsidRPr="00457B36">
        <w:rPr>
          <w:rFonts w:ascii="Arial" w:eastAsia="Arial" w:hAnsi="Arial" w:cs="Arial"/>
          <w:color w:val="000000"/>
          <w:sz w:val="24"/>
          <w:szCs w:val="24"/>
        </w:rPr>
        <w:t>As garantias realizadas em dinheiro deverão ser efetuadas através de depósito na conta da Prefeitura Municipal de São Gabriel do Oeste MS – Banco do Brasil (0</w:t>
      </w:r>
      <w:r w:rsidR="00C869F6" w:rsidRPr="00457B36">
        <w:rPr>
          <w:rFonts w:ascii="Arial" w:eastAsia="Arial" w:hAnsi="Arial" w:cs="Arial"/>
          <w:color w:val="000000"/>
          <w:sz w:val="24"/>
          <w:szCs w:val="24"/>
        </w:rPr>
        <w:t>27771</w:t>
      </w:r>
      <w:r w:rsidR="00F276F0" w:rsidRPr="00457B36">
        <w:rPr>
          <w:rFonts w:ascii="Arial" w:eastAsia="Arial" w:hAnsi="Arial" w:cs="Arial"/>
          <w:color w:val="000000"/>
          <w:sz w:val="24"/>
          <w:szCs w:val="24"/>
        </w:rPr>
        <w:t xml:space="preserve">), Agência </w:t>
      </w:r>
      <w:r w:rsidR="00DE2BDA" w:rsidRPr="00457B36">
        <w:rPr>
          <w:rFonts w:ascii="Arial" w:eastAsia="Arial" w:hAnsi="Arial" w:cs="Arial"/>
          <w:color w:val="000000"/>
          <w:sz w:val="24"/>
          <w:szCs w:val="24"/>
        </w:rPr>
        <w:t>2620-4</w:t>
      </w:r>
      <w:r w:rsidR="00F276F0" w:rsidRPr="00457B36">
        <w:rPr>
          <w:rFonts w:ascii="Arial" w:eastAsia="Arial" w:hAnsi="Arial" w:cs="Arial"/>
          <w:color w:val="000000"/>
          <w:sz w:val="24"/>
          <w:szCs w:val="24"/>
        </w:rPr>
        <w:t xml:space="preserve">, Conta Corrente </w:t>
      </w:r>
      <w:r w:rsidR="00DE2BDA" w:rsidRPr="00457B36">
        <w:rPr>
          <w:rFonts w:ascii="Arial" w:eastAsia="Arial" w:hAnsi="Arial" w:cs="Arial"/>
          <w:color w:val="000000"/>
          <w:sz w:val="24"/>
          <w:szCs w:val="24"/>
        </w:rPr>
        <w:t>30034-9</w:t>
      </w:r>
      <w:r w:rsidRPr="00457B36">
        <w:rPr>
          <w:rFonts w:ascii="Arial" w:eastAsia="Arial" w:hAnsi="Arial" w:cs="Arial"/>
          <w:color w:val="000000"/>
          <w:sz w:val="24"/>
          <w:szCs w:val="24"/>
        </w:rPr>
        <w:t>.</w:t>
      </w:r>
    </w:p>
    <w:p w14:paraId="1D920BBC" w14:textId="77777777" w:rsidR="00F276F0" w:rsidRPr="00457B36" w:rsidRDefault="00F276F0" w:rsidP="00B51D64">
      <w:pPr>
        <w:pStyle w:val="Nivel2"/>
        <w:numPr>
          <w:ilvl w:val="0"/>
          <w:numId w:val="0"/>
        </w:numPr>
        <w:spacing w:before="0" w:after="0" w:line="240" w:lineRule="auto"/>
        <w:rPr>
          <w:color w:val="auto"/>
          <w:sz w:val="24"/>
          <w:szCs w:val="24"/>
        </w:rPr>
      </w:pPr>
    </w:p>
    <w:bookmarkEnd w:id="43"/>
    <w:p w14:paraId="267C229D" w14:textId="66DF5FD1" w:rsidR="006863B8" w:rsidRPr="00457B36" w:rsidRDefault="006863B8" w:rsidP="00DE476F">
      <w:pPr>
        <w:pStyle w:val="Nivel01"/>
        <w:numPr>
          <w:ilvl w:val="0"/>
          <w:numId w:val="0"/>
        </w:numPr>
        <w:spacing w:before="0"/>
        <w:rPr>
          <w:sz w:val="24"/>
          <w:szCs w:val="24"/>
        </w:rPr>
      </w:pPr>
      <w:r w:rsidRPr="00457B36">
        <w:rPr>
          <w:sz w:val="24"/>
          <w:szCs w:val="24"/>
        </w:rPr>
        <w:t xml:space="preserve">CLÁUSULA DÉCIMA </w:t>
      </w:r>
      <w:r w:rsidR="00D81FE1" w:rsidRPr="00457B36">
        <w:rPr>
          <w:sz w:val="24"/>
          <w:szCs w:val="24"/>
        </w:rPr>
        <w:t>SEGUNDA</w:t>
      </w:r>
      <w:r w:rsidRPr="00457B36">
        <w:rPr>
          <w:sz w:val="24"/>
          <w:szCs w:val="24"/>
        </w:rPr>
        <w:t xml:space="preserve"> – INFRAÇÕES E SANÇÕES ADMINISTRATIVAS (</w:t>
      </w:r>
      <w:hyperlink r:id="rId48" w:anchor="art92" w:history="1">
        <w:r w:rsidRPr="00457B36">
          <w:rPr>
            <w:rStyle w:val="Hyperlink"/>
            <w:sz w:val="24"/>
            <w:szCs w:val="24"/>
          </w:rPr>
          <w:t>art. 92, XIV</w:t>
        </w:r>
      </w:hyperlink>
      <w:r w:rsidRPr="00457B36">
        <w:rPr>
          <w:sz w:val="24"/>
          <w:szCs w:val="24"/>
        </w:rPr>
        <w:t>)</w:t>
      </w:r>
    </w:p>
    <w:p w14:paraId="1E51554A" w14:textId="77777777" w:rsidR="00B878D9" w:rsidRPr="00457B36" w:rsidRDefault="00B878D9" w:rsidP="00B878D9">
      <w:pPr>
        <w:widowControl w:val="0"/>
        <w:tabs>
          <w:tab w:val="left" w:pos="900"/>
        </w:tabs>
        <w:spacing w:line="276" w:lineRule="auto"/>
        <w:jc w:val="both"/>
        <w:rPr>
          <w:rFonts w:ascii="Arial" w:hAnsi="Arial" w:cs="Arial"/>
          <w:b/>
          <w:bCs/>
          <w:iCs/>
          <w:sz w:val="24"/>
          <w:szCs w:val="24"/>
        </w:rPr>
      </w:pPr>
      <w:bookmarkStart w:id="44" w:name="_Hlk167290095"/>
    </w:p>
    <w:p w14:paraId="3141B626" w14:textId="77777777" w:rsidR="00B878D9" w:rsidRPr="00457B36" w:rsidRDefault="00B878D9" w:rsidP="00B878D9">
      <w:pPr>
        <w:pStyle w:val="PargrafodaLista"/>
        <w:numPr>
          <w:ilvl w:val="1"/>
          <w:numId w:val="51"/>
        </w:numPr>
        <w:spacing w:line="276" w:lineRule="auto"/>
        <w:jc w:val="both"/>
        <w:rPr>
          <w:rFonts w:ascii="Arial" w:eastAsia="Century Gothic" w:hAnsi="Arial" w:cs="Arial"/>
          <w:sz w:val="24"/>
          <w:szCs w:val="24"/>
        </w:rPr>
      </w:pPr>
      <w:r w:rsidRPr="00457B36">
        <w:rPr>
          <w:rFonts w:ascii="Arial" w:eastAsia="Century Gothic" w:hAnsi="Arial" w:cs="Arial"/>
          <w:color w:val="000000"/>
          <w:sz w:val="24"/>
          <w:szCs w:val="24"/>
        </w:rPr>
        <w:t xml:space="preserve">Comete infração administrativa, nos termos </w:t>
      </w:r>
      <w:r w:rsidRPr="00457B36">
        <w:rPr>
          <w:rFonts w:ascii="Arial" w:eastAsia="Century Gothic" w:hAnsi="Arial" w:cs="Arial"/>
          <w:sz w:val="24"/>
          <w:szCs w:val="24"/>
        </w:rPr>
        <w:t xml:space="preserve">da </w:t>
      </w:r>
      <w:hyperlink r:id="rId49" w:history="1">
        <w:r w:rsidRPr="00457B36">
          <w:rPr>
            <w:rStyle w:val="Hyperlink"/>
            <w:rFonts w:ascii="Arial" w:eastAsia="Century Gothic" w:hAnsi="Arial" w:cs="Arial"/>
            <w:sz w:val="24"/>
            <w:szCs w:val="24"/>
          </w:rPr>
          <w:t>Lei nº 14.133, de 2021</w:t>
        </w:r>
      </w:hyperlink>
      <w:r w:rsidRPr="00457B36">
        <w:rPr>
          <w:rFonts w:ascii="Arial" w:eastAsia="Century Gothic" w:hAnsi="Arial" w:cs="Arial"/>
          <w:sz w:val="24"/>
          <w:szCs w:val="24"/>
        </w:rPr>
        <w:t xml:space="preserve">, a Contratada </w:t>
      </w:r>
      <w:r w:rsidRPr="00457B36">
        <w:rPr>
          <w:rFonts w:ascii="Arial" w:eastAsia="Century Gothic" w:hAnsi="Arial" w:cs="Arial"/>
          <w:color w:val="000000"/>
          <w:sz w:val="24"/>
          <w:szCs w:val="24"/>
        </w:rPr>
        <w:t>que:</w:t>
      </w:r>
    </w:p>
    <w:p w14:paraId="40F5A779" w14:textId="77777777" w:rsidR="00B878D9" w:rsidRPr="00457B36" w:rsidRDefault="00B878D9" w:rsidP="00B878D9">
      <w:pPr>
        <w:pStyle w:val="PargrafodaLista"/>
        <w:spacing w:line="276" w:lineRule="auto"/>
        <w:ind w:left="0"/>
        <w:jc w:val="both"/>
        <w:rPr>
          <w:rFonts w:ascii="Arial" w:eastAsia="Century Gothic" w:hAnsi="Arial" w:cs="Arial"/>
          <w:sz w:val="24"/>
          <w:szCs w:val="24"/>
        </w:rPr>
      </w:pPr>
    </w:p>
    <w:p w14:paraId="2B26945E" w14:textId="77777777" w:rsidR="00B878D9" w:rsidRPr="00457B36" w:rsidRDefault="00B878D9" w:rsidP="00B878D9">
      <w:pPr>
        <w:numPr>
          <w:ilvl w:val="2"/>
          <w:numId w:val="48"/>
        </w:numPr>
        <w:spacing w:line="276" w:lineRule="auto"/>
        <w:ind w:left="0" w:firstLine="851"/>
        <w:jc w:val="both"/>
        <w:rPr>
          <w:rFonts w:ascii="Arial" w:eastAsia="Century Gothic" w:hAnsi="Arial" w:cs="Arial"/>
          <w:sz w:val="24"/>
          <w:szCs w:val="24"/>
        </w:rPr>
      </w:pPr>
      <w:r w:rsidRPr="00457B36">
        <w:rPr>
          <w:rFonts w:ascii="Arial" w:eastAsia="Century Gothic" w:hAnsi="Arial" w:cs="Arial"/>
          <w:sz w:val="24"/>
          <w:szCs w:val="24"/>
        </w:rPr>
        <w:t>der causa à inexecução parcial do contrato;</w:t>
      </w:r>
    </w:p>
    <w:p w14:paraId="02169199" w14:textId="77777777" w:rsidR="00B878D9" w:rsidRPr="00457B36" w:rsidRDefault="00B878D9" w:rsidP="00B878D9">
      <w:pPr>
        <w:numPr>
          <w:ilvl w:val="2"/>
          <w:numId w:val="48"/>
        </w:numPr>
        <w:spacing w:line="276" w:lineRule="auto"/>
        <w:ind w:left="0" w:firstLine="851"/>
        <w:jc w:val="both"/>
        <w:rPr>
          <w:rFonts w:ascii="Arial" w:eastAsia="Century Gothic" w:hAnsi="Arial" w:cs="Arial"/>
          <w:sz w:val="24"/>
          <w:szCs w:val="24"/>
        </w:rPr>
      </w:pPr>
      <w:r w:rsidRPr="00457B36">
        <w:rPr>
          <w:rFonts w:ascii="Arial" w:eastAsia="Century Gothic" w:hAnsi="Arial" w:cs="Arial"/>
          <w:sz w:val="24"/>
          <w:szCs w:val="24"/>
        </w:rPr>
        <w:t>der causa à inexecução parcial do contrato que cause grave dano à Administração ou ao funcionamento dos serviços públicos ou ao interesse coletivo;</w:t>
      </w:r>
    </w:p>
    <w:p w14:paraId="36DC5DF2" w14:textId="77777777" w:rsidR="00B878D9" w:rsidRPr="00457B36" w:rsidRDefault="00B878D9" w:rsidP="00B878D9">
      <w:pPr>
        <w:numPr>
          <w:ilvl w:val="2"/>
          <w:numId w:val="48"/>
        </w:numPr>
        <w:spacing w:line="276" w:lineRule="auto"/>
        <w:ind w:left="0" w:firstLine="851"/>
        <w:jc w:val="both"/>
        <w:rPr>
          <w:rFonts w:ascii="Arial" w:eastAsia="Century Gothic" w:hAnsi="Arial" w:cs="Arial"/>
          <w:sz w:val="24"/>
          <w:szCs w:val="24"/>
        </w:rPr>
      </w:pPr>
      <w:r w:rsidRPr="00457B36">
        <w:rPr>
          <w:rFonts w:ascii="Arial" w:eastAsia="Century Gothic" w:hAnsi="Arial" w:cs="Arial"/>
          <w:sz w:val="24"/>
          <w:szCs w:val="24"/>
        </w:rPr>
        <w:t>der causa à inexecução total do contrato;</w:t>
      </w:r>
    </w:p>
    <w:p w14:paraId="3F0CCBB5" w14:textId="77777777" w:rsidR="00B878D9" w:rsidRPr="00457B36" w:rsidRDefault="00B878D9" w:rsidP="00B878D9">
      <w:pPr>
        <w:numPr>
          <w:ilvl w:val="2"/>
          <w:numId w:val="48"/>
        </w:numPr>
        <w:spacing w:line="276" w:lineRule="auto"/>
        <w:ind w:left="0" w:firstLine="851"/>
        <w:jc w:val="both"/>
        <w:rPr>
          <w:rFonts w:ascii="Arial" w:eastAsia="Century Gothic" w:hAnsi="Arial" w:cs="Arial"/>
          <w:sz w:val="24"/>
          <w:szCs w:val="24"/>
        </w:rPr>
      </w:pPr>
      <w:r w:rsidRPr="00457B36">
        <w:rPr>
          <w:rFonts w:ascii="Arial" w:eastAsia="Century Gothic" w:hAnsi="Arial" w:cs="Arial"/>
          <w:sz w:val="24"/>
          <w:szCs w:val="24"/>
        </w:rPr>
        <w:t>ensejar o retardamento da execução ou da entrega do objeto da contratação sem motivo justificado;</w:t>
      </w:r>
    </w:p>
    <w:p w14:paraId="68EFB179" w14:textId="77777777" w:rsidR="00B878D9" w:rsidRPr="00457B36" w:rsidRDefault="00B878D9" w:rsidP="00B878D9">
      <w:pPr>
        <w:numPr>
          <w:ilvl w:val="2"/>
          <w:numId w:val="48"/>
        </w:numPr>
        <w:spacing w:line="276" w:lineRule="auto"/>
        <w:ind w:left="0" w:firstLine="851"/>
        <w:jc w:val="both"/>
        <w:rPr>
          <w:rFonts w:ascii="Arial" w:eastAsia="Century Gothic" w:hAnsi="Arial" w:cs="Arial"/>
          <w:sz w:val="24"/>
          <w:szCs w:val="24"/>
        </w:rPr>
      </w:pPr>
      <w:r w:rsidRPr="00457B36">
        <w:rPr>
          <w:rFonts w:ascii="Arial" w:eastAsia="Century Gothic" w:hAnsi="Arial" w:cs="Arial"/>
          <w:sz w:val="24"/>
          <w:szCs w:val="24"/>
        </w:rPr>
        <w:t>apresentar documentação falsa ou prestar declaração falsa durante a execução do contrato;</w:t>
      </w:r>
    </w:p>
    <w:p w14:paraId="4E785D2D" w14:textId="77777777" w:rsidR="00B878D9" w:rsidRPr="00457B36" w:rsidRDefault="00B878D9" w:rsidP="00B878D9">
      <w:pPr>
        <w:numPr>
          <w:ilvl w:val="2"/>
          <w:numId w:val="48"/>
        </w:numPr>
        <w:spacing w:line="276" w:lineRule="auto"/>
        <w:ind w:left="0" w:firstLine="851"/>
        <w:jc w:val="both"/>
        <w:rPr>
          <w:rFonts w:ascii="Arial" w:eastAsia="Century Gothic" w:hAnsi="Arial" w:cs="Arial"/>
          <w:sz w:val="24"/>
          <w:szCs w:val="24"/>
        </w:rPr>
      </w:pPr>
      <w:r w:rsidRPr="00457B36">
        <w:rPr>
          <w:rFonts w:ascii="Arial" w:eastAsia="Century Gothic" w:hAnsi="Arial" w:cs="Arial"/>
          <w:sz w:val="24"/>
          <w:szCs w:val="24"/>
        </w:rPr>
        <w:t>praticar ato fraudulento na execução do contrato;</w:t>
      </w:r>
    </w:p>
    <w:p w14:paraId="7A9B689A" w14:textId="77777777" w:rsidR="00B878D9" w:rsidRPr="00457B36" w:rsidRDefault="00B878D9" w:rsidP="00B878D9">
      <w:pPr>
        <w:numPr>
          <w:ilvl w:val="2"/>
          <w:numId w:val="48"/>
        </w:numPr>
        <w:spacing w:line="276" w:lineRule="auto"/>
        <w:ind w:left="0" w:firstLine="851"/>
        <w:jc w:val="both"/>
        <w:rPr>
          <w:rFonts w:ascii="Arial" w:eastAsia="Century Gothic" w:hAnsi="Arial" w:cs="Arial"/>
          <w:sz w:val="24"/>
          <w:szCs w:val="24"/>
        </w:rPr>
      </w:pPr>
      <w:r w:rsidRPr="00457B36">
        <w:rPr>
          <w:rFonts w:ascii="Arial" w:eastAsia="Century Gothic" w:hAnsi="Arial" w:cs="Arial"/>
          <w:sz w:val="24"/>
          <w:szCs w:val="24"/>
        </w:rPr>
        <w:t>comportar-se de modo inidôneo ou cometer fraude de qualquer natureza;</w:t>
      </w:r>
    </w:p>
    <w:p w14:paraId="3708D34F" w14:textId="77777777" w:rsidR="00B878D9" w:rsidRPr="00457B36" w:rsidRDefault="00B878D9" w:rsidP="00B878D9">
      <w:pPr>
        <w:numPr>
          <w:ilvl w:val="2"/>
          <w:numId w:val="48"/>
        </w:numPr>
        <w:spacing w:line="276" w:lineRule="auto"/>
        <w:ind w:left="0" w:firstLine="851"/>
        <w:jc w:val="both"/>
        <w:rPr>
          <w:rFonts w:ascii="Arial" w:eastAsia="Century Gothic" w:hAnsi="Arial" w:cs="Arial"/>
          <w:sz w:val="24"/>
          <w:szCs w:val="24"/>
        </w:rPr>
      </w:pPr>
      <w:r w:rsidRPr="00457B36">
        <w:rPr>
          <w:rFonts w:ascii="Arial" w:eastAsia="Century Gothic" w:hAnsi="Arial" w:cs="Arial"/>
          <w:sz w:val="24"/>
          <w:szCs w:val="24"/>
        </w:rPr>
        <w:t xml:space="preserve">praticar ato lesivo previsto no </w:t>
      </w:r>
      <w:hyperlink r:id="rId50" w:anchor="art5" w:history="1">
        <w:r w:rsidRPr="00457B36">
          <w:rPr>
            <w:rStyle w:val="Hyperlink"/>
            <w:rFonts w:ascii="Arial" w:eastAsia="Century Gothic" w:hAnsi="Arial" w:cs="Arial"/>
            <w:sz w:val="24"/>
            <w:szCs w:val="24"/>
          </w:rPr>
          <w:t>art. 5º da Lei nº 12.846, de 1º de agosto de 2013</w:t>
        </w:r>
      </w:hyperlink>
      <w:r w:rsidRPr="00457B36">
        <w:rPr>
          <w:rFonts w:ascii="Arial" w:eastAsia="Century Gothic" w:hAnsi="Arial" w:cs="Arial"/>
          <w:sz w:val="24"/>
          <w:szCs w:val="24"/>
        </w:rPr>
        <w:t>.</w:t>
      </w:r>
    </w:p>
    <w:p w14:paraId="689F3ECF" w14:textId="77777777" w:rsidR="00B878D9" w:rsidRPr="00457B36" w:rsidRDefault="00B878D9" w:rsidP="00B878D9">
      <w:pPr>
        <w:spacing w:line="276" w:lineRule="auto"/>
        <w:jc w:val="both"/>
        <w:rPr>
          <w:rFonts w:ascii="Arial" w:eastAsia="Century Gothic" w:hAnsi="Arial" w:cs="Arial"/>
          <w:sz w:val="24"/>
          <w:szCs w:val="24"/>
        </w:rPr>
      </w:pPr>
    </w:p>
    <w:p w14:paraId="4039857C" w14:textId="77777777" w:rsidR="00B878D9" w:rsidRPr="00457B36" w:rsidRDefault="00B878D9" w:rsidP="00B878D9">
      <w:pPr>
        <w:pStyle w:val="PargrafodaLista"/>
        <w:numPr>
          <w:ilvl w:val="1"/>
          <w:numId w:val="51"/>
        </w:numPr>
        <w:spacing w:line="276" w:lineRule="auto"/>
        <w:jc w:val="both"/>
        <w:rPr>
          <w:rFonts w:ascii="Arial" w:eastAsia="Century Gothic" w:hAnsi="Arial" w:cs="Arial"/>
          <w:sz w:val="24"/>
          <w:szCs w:val="24"/>
        </w:rPr>
      </w:pPr>
      <w:r w:rsidRPr="00457B36">
        <w:rPr>
          <w:rFonts w:ascii="Arial" w:eastAsia="Century Gothic" w:hAnsi="Arial" w:cs="Arial"/>
          <w:color w:val="000000"/>
          <w:sz w:val="24"/>
          <w:szCs w:val="24"/>
        </w:rPr>
        <w:t>Serão aplicadas à Contratada que incorrer nas infrações acima descritas as seguintes sanções:</w:t>
      </w:r>
    </w:p>
    <w:p w14:paraId="79C2AA4E" w14:textId="77777777" w:rsidR="00B878D9" w:rsidRPr="00457B36" w:rsidRDefault="00B878D9" w:rsidP="00B878D9">
      <w:pPr>
        <w:pStyle w:val="PargrafodaLista"/>
        <w:spacing w:line="276" w:lineRule="auto"/>
        <w:ind w:left="0"/>
        <w:jc w:val="both"/>
        <w:rPr>
          <w:rFonts w:ascii="Arial" w:eastAsia="Century Gothic" w:hAnsi="Arial" w:cs="Arial"/>
          <w:sz w:val="24"/>
          <w:szCs w:val="24"/>
        </w:rPr>
      </w:pPr>
    </w:p>
    <w:p w14:paraId="3C0C5E62" w14:textId="77777777" w:rsidR="00B878D9" w:rsidRPr="00457B36" w:rsidRDefault="00B878D9" w:rsidP="00B878D9">
      <w:pPr>
        <w:numPr>
          <w:ilvl w:val="0"/>
          <w:numId w:val="49"/>
        </w:numPr>
        <w:spacing w:line="276" w:lineRule="auto"/>
        <w:ind w:left="0" w:firstLine="851"/>
        <w:jc w:val="both"/>
        <w:rPr>
          <w:rFonts w:ascii="Arial" w:eastAsia="Century Gothic" w:hAnsi="Arial" w:cs="Arial"/>
          <w:color w:val="000000"/>
          <w:sz w:val="24"/>
          <w:szCs w:val="24"/>
        </w:rPr>
      </w:pPr>
      <w:bookmarkStart w:id="45" w:name="_2et92p0"/>
      <w:bookmarkEnd w:id="45"/>
      <w:r w:rsidRPr="00457B36">
        <w:rPr>
          <w:rFonts w:ascii="Arial" w:eastAsia="Century Gothic" w:hAnsi="Arial" w:cs="Arial"/>
          <w:b/>
          <w:color w:val="000000"/>
          <w:sz w:val="24"/>
          <w:szCs w:val="24"/>
        </w:rPr>
        <w:t>Advertência</w:t>
      </w:r>
      <w:r w:rsidRPr="00457B36">
        <w:rPr>
          <w:rFonts w:ascii="Arial" w:eastAsia="Century Gothic" w:hAnsi="Arial" w:cs="Arial"/>
          <w:color w:val="000000"/>
          <w:sz w:val="24"/>
          <w:szCs w:val="24"/>
        </w:rPr>
        <w:t xml:space="preserve">, quando a Contratada der causa à inexecução parcial do contrato, </w:t>
      </w:r>
      <w:r w:rsidRPr="00457B36">
        <w:rPr>
          <w:rFonts w:ascii="Arial" w:eastAsia="Century Gothic" w:hAnsi="Arial" w:cs="Arial"/>
          <w:sz w:val="24"/>
          <w:szCs w:val="24"/>
        </w:rPr>
        <w:t>sempre que não se justificar a imposição de penalidade mais grave (</w:t>
      </w:r>
      <w:hyperlink r:id="rId51" w:anchor="art156%C2%A72" w:history="1">
        <w:r w:rsidRPr="00457B36">
          <w:rPr>
            <w:rStyle w:val="Hyperlink"/>
            <w:rFonts w:ascii="Arial" w:eastAsia="Century Gothic" w:hAnsi="Arial" w:cs="Arial"/>
            <w:sz w:val="24"/>
            <w:szCs w:val="24"/>
          </w:rPr>
          <w:t>art. 156, §2º, da Lei nº 14.133, de 2021</w:t>
        </w:r>
      </w:hyperlink>
      <w:r w:rsidRPr="00457B36">
        <w:rPr>
          <w:rFonts w:ascii="Arial" w:eastAsia="Century Gothic" w:hAnsi="Arial" w:cs="Arial"/>
          <w:sz w:val="24"/>
          <w:szCs w:val="24"/>
        </w:rPr>
        <w:t>);</w:t>
      </w:r>
    </w:p>
    <w:p w14:paraId="418DACBE" w14:textId="77777777" w:rsidR="00B878D9" w:rsidRPr="00457B36" w:rsidRDefault="00B878D9" w:rsidP="00B878D9">
      <w:pPr>
        <w:numPr>
          <w:ilvl w:val="0"/>
          <w:numId w:val="49"/>
        </w:numPr>
        <w:spacing w:line="276" w:lineRule="auto"/>
        <w:ind w:left="0" w:firstLine="851"/>
        <w:jc w:val="both"/>
        <w:rPr>
          <w:rFonts w:ascii="Arial" w:eastAsia="Century Gothic" w:hAnsi="Arial" w:cs="Arial"/>
          <w:sz w:val="24"/>
          <w:szCs w:val="24"/>
        </w:rPr>
      </w:pPr>
      <w:r w:rsidRPr="00457B36">
        <w:rPr>
          <w:rFonts w:ascii="Arial" w:eastAsia="Century Gothic" w:hAnsi="Arial" w:cs="Arial"/>
          <w:b/>
          <w:color w:val="000000"/>
          <w:sz w:val="24"/>
          <w:szCs w:val="24"/>
        </w:rPr>
        <w:t>Impedimento de licitar e contratar</w:t>
      </w:r>
      <w:r w:rsidRPr="00457B36">
        <w:rPr>
          <w:rFonts w:ascii="Arial" w:eastAsia="Century Gothic" w:hAnsi="Arial" w:cs="Arial"/>
          <w:color w:val="000000"/>
          <w:sz w:val="24"/>
          <w:szCs w:val="24"/>
        </w:rPr>
        <w:t xml:space="preserve">, quando praticadas as condutas </w:t>
      </w:r>
      <w:r w:rsidRPr="00457B36">
        <w:rPr>
          <w:rFonts w:ascii="Arial" w:eastAsia="Century Gothic" w:hAnsi="Arial" w:cs="Arial"/>
          <w:sz w:val="24"/>
          <w:szCs w:val="24"/>
        </w:rPr>
        <w:t>descritas nas alíneas “b”, “c” e “d” do subitem acima deste Contrato, sempre que não se justificar a imposição de penalidade mais grave (</w:t>
      </w:r>
      <w:hyperlink r:id="rId52" w:anchor="art156%C2%A74" w:history="1">
        <w:r w:rsidRPr="00457B36">
          <w:rPr>
            <w:rStyle w:val="Hyperlink"/>
            <w:rFonts w:ascii="Arial" w:eastAsia="Century Gothic" w:hAnsi="Arial" w:cs="Arial"/>
            <w:sz w:val="24"/>
            <w:szCs w:val="24"/>
          </w:rPr>
          <w:t>art. 156, § 4º, da Lei nº 14.133, de 2021</w:t>
        </w:r>
      </w:hyperlink>
      <w:r w:rsidRPr="00457B36">
        <w:rPr>
          <w:rFonts w:ascii="Arial" w:eastAsia="Century Gothic" w:hAnsi="Arial" w:cs="Arial"/>
          <w:sz w:val="24"/>
          <w:szCs w:val="24"/>
        </w:rPr>
        <w:t>);</w:t>
      </w:r>
    </w:p>
    <w:p w14:paraId="7328D860" w14:textId="77777777" w:rsidR="00B878D9" w:rsidRPr="00457B36" w:rsidRDefault="00B878D9" w:rsidP="00B878D9">
      <w:pPr>
        <w:numPr>
          <w:ilvl w:val="0"/>
          <w:numId w:val="49"/>
        </w:numPr>
        <w:spacing w:line="276" w:lineRule="auto"/>
        <w:ind w:left="0" w:firstLine="851"/>
        <w:jc w:val="both"/>
        <w:rPr>
          <w:rFonts w:ascii="Arial" w:eastAsia="Century Gothic" w:hAnsi="Arial" w:cs="Arial"/>
          <w:sz w:val="24"/>
          <w:szCs w:val="24"/>
        </w:rPr>
      </w:pPr>
      <w:r w:rsidRPr="00457B36">
        <w:rPr>
          <w:rFonts w:ascii="Arial" w:eastAsia="Century Gothic" w:hAnsi="Arial" w:cs="Arial"/>
          <w:b/>
          <w:sz w:val="24"/>
          <w:szCs w:val="24"/>
        </w:rPr>
        <w:t>Declaração de inidoneidade para licitar e contratar</w:t>
      </w:r>
      <w:r w:rsidRPr="00457B36">
        <w:rPr>
          <w:rFonts w:ascii="Arial" w:eastAsia="Century Gothic" w:hAnsi="Arial" w:cs="Arial"/>
          <w:sz w:val="24"/>
          <w:szCs w:val="24"/>
        </w:rPr>
        <w:t>, quando praticadas as condutas descritas nas alíneas “e”, “f”, “g” e “h” do subitem acima deste Contrato, bem como nas alíneas “b”, “c” e “d”, que justifiquem a imposição de penalidade mais grave (</w:t>
      </w:r>
      <w:hyperlink r:id="rId53" w:anchor="art156%C2%A75" w:history="1">
        <w:r w:rsidRPr="00457B36">
          <w:rPr>
            <w:rStyle w:val="Hyperlink"/>
            <w:rFonts w:ascii="Arial" w:eastAsia="Century Gothic" w:hAnsi="Arial" w:cs="Arial"/>
            <w:sz w:val="24"/>
            <w:szCs w:val="24"/>
          </w:rPr>
          <w:t>art. 156, §5º, da Lei nº 14.133, de 2021</w:t>
        </w:r>
      </w:hyperlink>
      <w:r w:rsidRPr="00457B36">
        <w:rPr>
          <w:rFonts w:ascii="Arial" w:eastAsia="Century Gothic" w:hAnsi="Arial" w:cs="Arial"/>
          <w:sz w:val="24"/>
          <w:szCs w:val="24"/>
        </w:rPr>
        <w:t>).</w:t>
      </w:r>
    </w:p>
    <w:p w14:paraId="0101D589" w14:textId="77777777" w:rsidR="00B878D9" w:rsidRPr="00457B36" w:rsidRDefault="00B878D9" w:rsidP="00B878D9">
      <w:pPr>
        <w:numPr>
          <w:ilvl w:val="0"/>
          <w:numId w:val="49"/>
        </w:numPr>
        <w:spacing w:line="276" w:lineRule="auto"/>
        <w:ind w:left="0" w:firstLine="851"/>
        <w:jc w:val="both"/>
        <w:rPr>
          <w:rFonts w:ascii="Arial" w:eastAsia="Century Gothic" w:hAnsi="Arial" w:cs="Arial"/>
          <w:sz w:val="24"/>
          <w:szCs w:val="24"/>
        </w:rPr>
      </w:pPr>
      <w:r w:rsidRPr="00457B36">
        <w:rPr>
          <w:rFonts w:ascii="Arial" w:eastAsia="Century Gothic" w:hAnsi="Arial" w:cs="Arial"/>
          <w:b/>
          <w:sz w:val="24"/>
          <w:szCs w:val="24"/>
        </w:rPr>
        <w:t>Multa:</w:t>
      </w:r>
    </w:p>
    <w:p w14:paraId="3E69A995" w14:textId="77777777" w:rsidR="00B878D9" w:rsidRPr="00457B36" w:rsidRDefault="00B878D9" w:rsidP="00B878D9">
      <w:pPr>
        <w:spacing w:line="276" w:lineRule="auto"/>
        <w:jc w:val="both"/>
        <w:rPr>
          <w:rFonts w:ascii="Arial" w:eastAsia="Century Gothic" w:hAnsi="Arial" w:cs="Arial"/>
          <w:sz w:val="24"/>
          <w:szCs w:val="24"/>
        </w:rPr>
      </w:pPr>
    </w:p>
    <w:p w14:paraId="769B9789" w14:textId="77777777" w:rsidR="00B878D9" w:rsidRPr="00457B36" w:rsidRDefault="00B878D9" w:rsidP="00B878D9">
      <w:pPr>
        <w:numPr>
          <w:ilvl w:val="1"/>
          <w:numId w:val="49"/>
        </w:numPr>
        <w:spacing w:line="276" w:lineRule="auto"/>
        <w:ind w:left="567" w:firstLine="0"/>
        <w:jc w:val="both"/>
        <w:rPr>
          <w:rFonts w:ascii="Arial" w:eastAsia="Century Gothic" w:hAnsi="Arial" w:cs="Arial"/>
          <w:sz w:val="24"/>
          <w:szCs w:val="24"/>
        </w:rPr>
      </w:pPr>
      <w:r w:rsidRPr="00457B36">
        <w:rPr>
          <w:rFonts w:ascii="Arial" w:eastAsia="Century Gothic" w:hAnsi="Arial" w:cs="Arial"/>
          <w:sz w:val="24"/>
          <w:szCs w:val="24"/>
        </w:rPr>
        <w:t>moratória de 3 % (três por cento) por dia de atraso injustificado sobre o valor da parcela inadimplida, até o limite de 10 (dez) dias;</w:t>
      </w:r>
      <w:r w:rsidRPr="00457B36">
        <w:rPr>
          <w:rFonts w:ascii="Arial" w:eastAsia="Century Gothic" w:hAnsi="Arial" w:cs="Arial"/>
          <w:i/>
          <w:sz w:val="24"/>
          <w:szCs w:val="24"/>
        </w:rPr>
        <w:t xml:space="preserve"> </w:t>
      </w:r>
    </w:p>
    <w:p w14:paraId="4A116957" w14:textId="77777777" w:rsidR="00B878D9" w:rsidRPr="00457B36" w:rsidRDefault="00B878D9" w:rsidP="00B878D9">
      <w:pPr>
        <w:numPr>
          <w:ilvl w:val="1"/>
          <w:numId w:val="49"/>
        </w:numPr>
        <w:spacing w:line="276" w:lineRule="auto"/>
        <w:ind w:left="567" w:firstLine="0"/>
        <w:jc w:val="both"/>
        <w:rPr>
          <w:rFonts w:ascii="Arial" w:eastAsia="Century Gothic" w:hAnsi="Arial" w:cs="Arial"/>
          <w:sz w:val="24"/>
          <w:szCs w:val="24"/>
        </w:rPr>
      </w:pPr>
      <w:r w:rsidRPr="00457B36">
        <w:rPr>
          <w:rFonts w:ascii="Arial" w:eastAsia="Century Gothic" w:hAnsi="Arial" w:cs="Arial"/>
          <w:sz w:val="24"/>
          <w:szCs w:val="24"/>
        </w:rPr>
        <w:t>compensatória de 10 % (vinte por cento) sobre o valor total do contrato, no caso de inexecução total do objeto.</w:t>
      </w:r>
    </w:p>
    <w:p w14:paraId="19031124" w14:textId="77777777" w:rsidR="00B878D9" w:rsidRPr="00457B36" w:rsidRDefault="00B878D9" w:rsidP="00B878D9">
      <w:pPr>
        <w:numPr>
          <w:ilvl w:val="1"/>
          <w:numId w:val="49"/>
        </w:numPr>
        <w:spacing w:line="276" w:lineRule="auto"/>
        <w:ind w:left="567" w:firstLine="0"/>
        <w:jc w:val="both"/>
        <w:rPr>
          <w:rFonts w:ascii="Arial" w:eastAsia="Century Gothic" w:hAnsi="Arial" w:cs="Arial"/>
          <w:sz w:val="24"/>
          <w:szCs w:val="24"/>
        </w:rPr>
      </w:pPr>
      <w:r w:rsidRPr="00457B36">
        <w:rPr>
          <w:rFonts w:ascii="Arial" w:hAnsi="Arial" w:cs="Arial"/>
          <w:color w:val="000000"/>
          <w:sz w:val="24"/>
          <w:szCs w:val="24"/>
          <w:lang w:val="pt"/>
        </w:rPr>
        <w:lastRenderedPageBreak/>
        <w:t>Ao valor da multa poderá ainda ser aplicado juros de mora de 1,00% (um por cento) ao mês, ou 0,0333% por dia de atraso.</w:t>
      </w:r>
    </w:p>
    <w:p w14:paraId="25B54016" w14:textId="77777777" w:rsidR="00B878D9" w:rsidRPr="00457B36" w:rsidRDefault="00B878D9" w:rsidP="00B878D9">
      <w:pPr>
        <w:spacing w:line="276" w:lineRule="auto"/>
        <w:jc w:val="both"/>
        <w:rPr>
          <w:rFonts w:ascii="Arial" w:eastAsia="Century Gothic" w:hAnsi="Arial" w:cs="Arial"/>
          <w:sz w:val="24"/>
          <w:szCs w:val="24"/>
        </w:rPr>
      </w:pPr>
    </w:p>
    <w:p w14:paraId="356853B3" w14:textId="77777777" w:rsidR="00B878D9" w:rsidRPr="00457B36" w:rsidRDefault="00B878D9" w:rsidP="00B878D9">
      <w:pPr>
        <w:numPr>
          <w:ilvl w:val="1"/>
          <w:numId w:val="51"/>
        </w:numPr>
        <w:spacing w:line="276" w:lineRule="auto"/>
        <w:ind w:left="0" w:firstLine="0"/>
        <w:jc w:val="both"/>
        <w:rPr>
          <w:rFonts w:ascii="Arial" w:eastAsia="Century Gothic" w:hAnsi="Arial" w:cs="Arial"/>
          <w:sz w:val="24"/>
          <w:szCs w:val="24"/>
        </w:rPr>
      </w:pPr>
      <w:r w:rsidRPr="00457B36">
        <w:rPr>
          <w:rFonts w:ascii="Arial" w:hAnsi="Arial" w:cs="Arial"/>
          <w:sz w:val="24"/>
          <w:szCs w:val="24"/>
        </w:rPr>
        <w:t>É obrigatória a instauração de procedimento administrativo para aplicação das sanções cabíveis quando constatada a prática injustificada das condutas previstas no art. 155, incisos I a XII da Lei Federal nº 14.133/2021, nos termos do Decreto Municipal nº 2.977/2023.</w:t>
      </w:r>
    </w:p>
    <w:p w14:paraId="7E5FCD58" w14:textId="77777777" w:rsidR="00B878D9" w:rsidRPr="00457B36" w:rsidRDefault="00B878D9" w:rsidP="00B878D9">
      <w:pPr>
        <w:spacing w:line="276" w:lineRule="auto"/>
        <w:jc w:val="both"/>
        <w:rPr>
          <w:rFonts w:ascii="Arial" w:eastAsia="Century Gothic" w:hAnsi="Arial" w:cs="Arial"/>
          <w:sz w:val="24"/>
          <w:szCs w:val="24"/>
        </w:rPr>
      </w:pPr>
    </w:p>
    <w:p w14:paraId="3C55A892" w14:textId="77777777" w:rsidR="00B878D9" w:rsidRPr="00457B36" w:rsidRDefault="00B878D9" w:rsidP="00B878D9">
      <w:pPr>
        <w:numPr>
          <w:ilvl w:val="1"/>
          <w:numId w:val="51"/>
        </w:numPr>
        <w:spacing w:line="276" w:lineRule="auto"/>
        <w:ind w:left="0" w:firstLine="0"/>
        <w:jc w:val="both"/>
        <w:rPr>
          <w:rFonts w:ascii="Arial" w:eastAsia="Century Gothic" w:hAnsi="Arial" w:cs="Arial"/>
          <w:sz w:val="24"/>
          <w:szCs w:val="24"/>
        </w:rPr>
      </w:pPr>
      <w:r w:rsidRPr="00457B36">
        <w:rPr>
          <w:rFonts w:ascii="Arial" w:eastAsia="Century Gothic" w:hAnsi="Arial" w:cs="Arial"/>
          <w:sz w:val="24"/>
          <w:szCs w:val="24"/>
        </w:rPr>
        <w:t>A aplicação das sanções previstas neste Contrato não exclui, em hipótese alguma, a obrigação de reparação integral do dano causado ao Contratante (</w:t>
      </w:r>
      <w:hyperlink r:id="rId54" w:anchor="art156%C2%A79" w:history="1">
        <w:r w:rsidRPr="00457B36">
          <w:rPr>
            <w:rStyle w:val="Hyperlink"/>
            <w:rFonts w:ascii="Arial" w:eastAsia="Century Gothic" w:hAnsi="Arial" w:cs="Arial"/>
            <w:sz w:val="24"/>
            <w:szCs w:val="24"/>
          </w:rPr>
          <w:t>art. 156, §9º, da Lei nº 14.133, de 2021</w:t>
        </w:r>
      </w:hyperlink>
      <w:r w:rsidRPr="00457B36">
        <w:rPr>
          <w:rFonts w:ascii="Arial" w:eastAsia="Century Gothic" w:hAnsi="Arial" w:cs="Arial"/>
          <w:sz w:val="24"/>
          <w:szCs w:val="24"/>
        </w:rPr>
        <w:t>)</w:t>
      </w:r>
    </w:p>
    <w:p w14:paraId="149F6D2B" w14:textId="77777777" w:rsidR="00B878D9" w:rsidRPr="00457B36" w:rsidRDefault="00B878D9" w:rsidP="00B878D9">
      <w:pPr>
        <w:numPr>
          <w:ilvl w:val="1"/>
          <w:numId w:val="51"/>
        </w:numPr>
        <w:spacing w:line="276" w:lineRule="auto"/>
        <w:ind w:left="0" w:firstLine="0"/>
        <w:jc w:val="both"/>
        <w:rPr>
          <w:rFonts w:ascii="Arial" w:eastAsia="Century Gothic" w:hAnsi="Arial" w:cs="Arial"/>
          <w:sz w:val="24"/>
          <w:szCs w:val="24"/>
        </w:rPr>
      </w:pPr>
      <w:r w:rsidRPr="00457B36">
        <w:rPr>
          <w:rFonts w:ascii="Arial" w:eastAsia="Century Gothic" w:hAnsi="Arial" w:cs="Arial"/>
          <w:sz w:val="24"/>
          <w:szCs w:val="24"/>
        </w:rPr>
        <w:t>Todas as sanções previstas neste Contrato poderão ser aplicadas cumulativamente com a multa (</w:t>
      </w:r>
      <w:hyperlink r:id="rId55" w:anchor="art156%C2%A77" w:history="1">
        <w:r w:rsidRPr="00457B36">
          <w:rPr>
            <w:rStyle w:val="Hyperlink"/>
            <w:rFonts w:ascii="Arial" w:eastAsia="Century Gothic" w:hAnsi="Arial" w:cs="Arial"/>
            <w:sz w:val="24"/>
            <w:szCs w:val="24"/>
          </w:rPr>
          <w:t>art. 156, §7º, da Lei nº 14.133, de 2021</w:t>
        </w:r>
      </w:hyperlink>
      <w:r w:rsidRPr="00457B36">
        <w:rPr>
          <w:rFonts w:ascii="Arial" w:eastAsia="Century Gothic" w:hAnsi="Arial" w:cs="Arial"/>
          <w:sz w:val="24"/>
          <w:szCs w:val="24"/>
        </w:rPr>
        <w:t>).</w:t>
      </w:r>
    </w:p>
    <w:p w14:paraId="432BD1BA" w14:textId="77777777" w:rsidR="00B878D9" w:rsidRPr="00457B36" w:rsidRDefault="00B878D9" w:rsidP="00B878D9">
      <w:pPr>
        <w:numPr>
          <w:ilvl w:val="2"/>
          <w:numId w:val="51"/>
        </w:numPr>
        <w:spacing w:line="276" w:lineRule="auto"/>
        <w:ind w:left="709" w:firstLine="0"/>
        <w:jc w:val="both"/>
        <w:rPr>
          <w:rFonts w:ascii="Arial" w:hAnsi="Arial" w:cs="Arial"/>
          <w:sz w:val="24"/>
          <w:szCs w:val="24"/>
        </w:rPr>
      </w:pPr>
      <w:r w:rsidRPr="00457B36">
        <w:rPr>
          <w:rFonts w:ascii="Arial" w:eastAsia="Century Gothic" w:hAnsi="Arial" w:cs="Arial"/>
          <w:sz w:val="24"/>
          <w:szCs w:val="24"/>
        </w:rPr>
        <w:t>Antes da aplicação da multa será facultada a defesa do interessado no prazo de 15 (quinze) dias úteis, contado da data de sua intimação (</w:t>
      </w:r>
      <w:hyperlink r:id="rId56" w:anchor="art157" w:history="1">
        <w:r w:rsidRPr="00457B36">
          <w:rPr>
            <w:rStyle w:val="Hyperlink"/>
            <w:rFonts w:ascii="Arial" w:eastAsia="Century Gothic" w:hAnsi="Arial" w:cs="Arial"/>
            <w:sz w:val="24"/>
            <w:szCs w:val="24"/>
          </w:rPr>
          <w:t>art. 157, da Lei nº 14.133, de 2021</w:t>
        </w:r>
      </w:hyperlink>
      <w:r w:rsidRPr="00457B36">
        <w:rPr>
          <w:rFonts w:ascii="Arial" w:eastAsia="Century Gothic" w:hAnsi="Arial" w:cs="Arial"/>
          <w:sz w:val="24"/>
          <w:szCs w:val="24"/>
        </w:rPr>
        <w:t>)</w:t>
      </w:r>
    </w:p>
    <w:p w14:paraId="0319B4E0" w14:textId="77777777" w:rsidR="00B878D9" w:rsidRPr="00457B36" w:rsidRDefault="00B878D9" w:rsidP="00B878D9">
      <w:pPr>
        <w:numPr>
          <w:ilvl w:val="2"/>
          <w:numId w:val="51"/>
        </w:numPr>
        <w:spacing w:line="276" w:lineRule="auto"/>
        <w:ind w:left="709" w:firstLine="0"/>
        <w:jc w:val="both"/>
        <w:rPr>
          <w:rFonts w:ascii="Arial" w:hAnsi="Arial" w:cs="Arial"/>
          <w:sz w:val="24"/>
          <w:szCs w:val="24"/>
        </w:rPr>
      </w:pPr>
      <w:r w:rsidRPr="00457B36">
        <w:rPr>
          <w:rFonts w:ascii="Arial" w:eastAsia="Century Gothic" w:hAnsi="Arial" w:cs="Arial"/>
          <w:sz w:val="24"/>
          <w:szCs w:val="24"/>
        </w:rPr>
        <w:t>Se a multa aplicada e as indenizações cabíveis forem superiores ao valor do pagamento eventualmente devido pelo Contratante à Contratada, além da perda desse valor, a diferença será descontada da garantia prestada ou será cobrada judicialmente (</w:t>
      </w:r>
      <w:hyperlink r:id="rId57" w:anchor="art156%C2%A78" w:history="1">
        <w:r w:rsidRPr="00457B36">
          <w:rPr>
            <w:rStyle w:val="Hyperlink"/>
            <w:rFonts w:ascii="Arial" w:eastAsia="Century Gothic" w:hAnsi="Arial" w:cs="Arial"/>
            <w:sz w:val="24"/>
            <w:szCs w:val="24"/>
          </w:rPr>
          <w:t>art. 156, §8º, da Lei nº 14.133, de 2021</w:t>
        </w:r>
      </w:hyperlink>
      <w:r w:rsidRPr="00457B36">
        <w:rPr>
          <w:rFonts w:ascii="Arial" w:eastAsia="Century Gothic" w:hAnsi="Arial" w:cs="Arial"/>
          <w:sz w:val="24"/>
          <w:szCs w:val="24"/>
        </w:rPr>
        <w:t>).</w:t>
      </w:r>
    </w:p>
    <w:p w14:paraId="0C3CA2DC" w14:textId="77777777" w:rsidR="00B878D9" w:rsidRPr="00457B36" w:rsidRDefault="00B878D9" w:rsidP="00B878D9">
      <w:pPr>
        <w:numPr>
          <w:ilvl w:val="2"/>
          <w:numId w:val="51"/>
        </w:numPr>
        <w:spacing w:line="276" w:lineRule="auto"/>
        <w:ind w:left="709" w:firstLine="0"/>
        <w:jc w:val="both"/>
        <w:rPr>
          <w:rFonts w:ascii="Arial" w:hAnsi="Arial" w:cs="Arial"/>
          <w:sz w:val="24"/>
          <w:szCs w:val="24"/>
        </w:rPr>
      </w:pPr>
      <w:r w:rsidRPr="00457B36">
        <w:rPr>
          <w:rFonts w:ascii="Arial" w:eastAsia="Century Gothic" w:hAnsi="Arial" w:cs="Arial"/>
          <w:sz w:val="24"/>
          <w:szCs w:val="24"/>
        </w:rPr>
        <w:t>Previamente ao encaminhamento à cobrança judicial, a multa poderá ser recolhida administrativamente no prazo máximo de 05</w:t>
      </w:r>
      <w:r w:rsidRPr="00457B36">
        <w:rPr>
          <w:rFonts w:ascii="Arial" w:eastAsia="Century Gothic" w:hAnsi="Arial" w:cs="Arial"/>
          <w:i/>
          <w:sz w:val="24"/>
          <w:szCs w:val="24"/>
        </w:rPr>
        <w:t xml:space="preserve"> (cinco) </w:t>
      </w:r>
      <w:r w:rsidRPr="00457B36">
        <w:rPr>
          <w:rFonts w:ascii="Arial" w:eastAsia="Century Gothic" w:hAnsi="Arial" w:cs="Arial"/>
          <w:sz w:val="24"/>
          <w:szCs w:val="24"/>
        </w:rPr>
        <w:t>dias úteis, a contar da data do recebimento da comunicação enviada pela autoridade competente.</w:t>
      </w:r>
    </w:p>
    <w:p w14:paraId="0D408F38" w14:textId="77777777" w:rsidR="00B878D9" w:rsidRPr="00457B36" w:rsidRDefault="00B878D9" w:rsidP="00B878D9">
      <w:pPr>
        <w:spacing w:line="276" w:lineRule="auto"/>
        <w:jc w:val="both"/>
        <w:rPr>
          <w:rFonts w:ascii="Arial" w:hAnsi="Arial" w:cs="Arial"/>
          <w:sz w:val="24"/>
          <w:szCs w:val="24"/>
        </w:rPr>
      </w:pPr>
    </w:p>
    <w:p w14:paraId="00C311C8" w14:textId="77777777" w:rsidR="00B878D9" w:rsidRPr="00457B36" w:rsidRDefault="00B878D9" w:rsidP="00B878D9">
      <w:pPr>
        <w:numPr>
          <w:ilvl w:val="1"/>
          <w:numId w:val="51"/>
        </w:numPr>
        <w:spacing w:line="276" w:lineRule="auto"/>
        <w:ind w:left="0" w:firstLine="0"/>
        <w:jc w:val="both"/>
        <w:rPr>
          <w:rFonts w:ascii="Arial" w:eastAsia="Century Gothic" w:hAnsi="Arial" w:cs="Arial"/>
          <w:sz w:val="24"/>
          <w:szCs w:val="24"/>
        </w:rPr>
      </w:pPr>
      <w:r w:rsidRPr="00457B36">
        <w:rPr>
          <w:rFonts w:ascii="Arial" w:eastAsia="Century Gothic" w:hAnsi="Arial" w:cs="Arial"/>
          <w:sz w:val="24"/>
          <w:szCs w:val="24"/>
        </w:rPr>
        <w:t xml:space="preserve">A aplicação das sanções realizar-se-á em processo administrativo que assegure o contraditório e a ampla defesa à Contratada, observando-se o procedimento previsto no </w:t>
      </w:r>
      <w:r w:rsidRPr="00457B36">
        <w:rPr>
          <w:rFonts w:ascii="Arial" w:eastAsia="Century Gothic" w:hAnsi="Arial" w:cs="Arial"/>
          <w:b/>
          <w:sz w:val="24"/>
          <w:szCs w:val="24"/>
        </w:rPr>
        <w:t xml:space="preserve">caput </w:t>
      </w:r>
      <w:r w:rsidRPr="00457B36">
        <w:rPr>
          <w:rFonts w:ascii="Arial" w:eastAsia="Century Gothic" w:hAnsi="Arial" w:cs="Arial"/>
          <w:sz w:val="24"/>
          <w:szCs w:val="24"/>
        </w:rPr>
        <w:t xml:space="preserve">e parágrafos do </w:t>
      </w:r>
      <w:hyperlink r:id="rId58" w:anchor="art158" w:history="1">
        <w:r w:rsidRPr="00457B36">
          <w:rPr>
            <w:rStyle w:val="Hyperlink"/>
            <w:rFonts w:ascii="Arial" w:eastAsia="Century Gothic" w:hAnsi="Arial" w:cs="Arial"/>
            <w:sz w:val="24"/>
            <w:szCs w:val="24"/>
          </w:rPr>
          <w:t>art. 158 da Lei nº 14.133, de 2021</w:t>
        </w:r>
      </w:hyperlink>
      <w:r w:rsidRPr="00457B36">
        <w:rPr>
          <w:rStyle w:val="Hyperlink"/>
          <w:rFonts w:ascii="Arial" w:eastAsia="Century Gothic" w:hAnsi="Arial" w:cs="Arial"/>
          <w:sz w:val="24"/>
          <w:szCs w:val="24"/>
        </w:rPr>
        <w:t xml:space="preserve"> e no Decreto Municipal nº  2.977/2023</w:t>
      </w:r>
      <w:r w:rsidRPr="00457B36">
        <w:rPr>
          <w:rFonts w:ascii="Arial" w:eastAsia="Century Gothic" w:hAnsi="Arial" w:cs="Arial"/>
          <w:sz w:val="24"/>
          <w:szCs w:val="24"/>
        </w:rPr>
        <w:t>, para as penalidades de impedimento de licitar e contratar e de declaração de inidoneidade para licitar ou contratar.</w:t>
      </w:r>
    </w:p>
    <w:p w14:paraId="568DE3F3" w14:textId="77777777" w:rsidR="00B878D9" w:rsidRPr="00457B36" w:rsidRDefault="00B878D9" w:rsidP="00B878D9">
      <w:pPr>
        <w:spacing w:line="276" w:lineRule="auto"/>
        <w:jc w:val="both"/>
        <w:rPr>
          <w:rFonts w:ascii="Arial" w:eastAsia="Century Gothic" w:hAnsi="Arial" w:cs="Arial"/>
          <w:sz w:val="24"/>
          <w:szCs w:val="24"/>
        </w:rPr>
      </w:pPr>
    </w:p>
    <w:p w14:paraId="1C6EC05B" w14:textId="77777777" w:rsidR="00B878D9" w:rsidRPr="00457B36" w:rsidRDefault="00B878D9" w:rsidP="00B878D9">
      <w:pPr>
        <w:numPr>
          <w:ilvl w:val="1"/>
          <w:numId w:val="51"/>
        </w:numPr>
        <w:spacing w:line="276" w:lineRule="auto"/>
        <w:ind w:left="0" w:firstLine="0"/>
        <w:jc w:val="both"/>
        <w:rPr>
          <w:rFonts w:ascii="Arial" w:eastAsia="Century Gothic" w:hAnsi="Arial" w:cs="Arial"/>
          <w:sz w:val="24"/>
          <w:szCs w:val="24"/>
        </w:rPr>
      </w:pPr>
      <w:r w:rsidRPr="00457B36">
        <w:rPr>
          <w:rFonts w:ascii="Arial" w:eastAsia="Century Gothic" w:hAnsi="Arial" w:cs="Arial"/>
          <w:sz w:val="24"/>
          <w:szCs w:val="24"/>
        </w:rPr>
        <w:t>Na aplicação das sanções serão considerados (</w:t>
      </w:r>
      <w:hyperlink r:id="rId59" w:anchor="art156%C2%A71" w:history="1">
        <w:r w:rsidRPr="00457B36">
          <w:rPr>
            <w:rStyle w:val="Hyperlink"/>
            <w:rFonts w:ascii="Arial" w:eastAsia="Century Gothic" w:hAnsi="Arial" w:cs="Arial"/>
            <w:sz w:val="24"/>
            <w:szCs w:val="24"/>
          </w:rPr>
          <w:t>art. 156, §1º, da Lei nº 14.133, de 2021</w:t>
        </w:r>
      </w:hyperlink>
      <w:r w:rsidRPr="00457B36">
        <w:rPr>
          <w:rFonts w:ascii="Arial" w:eastAsia="Century Gothic" w:hAnsi="Arial" w:cs="Arial"/>
          <w:sz w:val="24"/>
          <w:szCs w:val="24"/>
        </w:rPr>
        <w:t>):</w:t>
      </w:r>
    </w:p>
    <w:p w14:paraId="5FD6260B" w14:textId="77777777" w:rsidR="00B878D9" w:rsidRPr="00457B36" w:rsidRDefault="00B878D9" w:rsidP="00B878D9">
      <w:pPr>
        <w:numPr>
          <w:ilvl w:val="0"/>
          <w:numId w:val="50"/>
        </w:numPr>
        <w:spacing w:line="276" w:lineRule="auto"/>
        <w:ind w:left="0" w:firstLine="0"/>
        <w:jc w:val="both"/>
        <w:rPr>
          <w:rFonts w:ascii="Arial" w:eastAsia="Century Gothic" w:hAnsi="Arial" w:cs="Arial"/>
          <w:sz w:val="24"/>
          <w:szCs w:val="24"/>
        </w:rPr>
      </w:pPr>
      <w:r w:rsidRPr="00457B36">
        <w:rPr>
          <w:rFonts w:ascii="Arial" w:eastAsia="Century Gothic" w:hAnsi="Arial" w:cs="Arial"/>
          <w:sz w:val="24"/>
          <w:szCs w:val="24"/>
        </w:rPr>
        <w:t>a natureza e a gravidade da infração cometida;</w:t>
      </w:r>
    </w:p>
    <w:p w14:paraId="357E5CAC" w14:textId="77777777" w:rsidR="00B878D9" w:rsidRPr="00457B36" w:rsidRDefault="00B878D9" w:rsidP="00B878D9">
      <w:pPr>
        <w:numPr>
          <w:ilvl w:val="0"/>
          <w:numId w:val="50"/>
        </w:numPr>
        <w:spacing w:line="276" w:lineRule="auto"/>
        <w:ind w:left="0" w:firstLine="0"/>
        <w:jc w:val="both"/>
        <w:rPr>
          <w:rFonts w:ascii="Arial" w:eastAsia="Century Gothic" w:hAnsi="Arial" w:cs="Arial"/>
          <w:sz w:val="24"/>
          <w:szCs w:val="24"/>
        </w:rPr>
      </w:pPr>
      <w:r w:rsidRPr="00457B36">
        <w:rPr>
          <w:rFonts w:ascii="Arial" w:eastAsia="Century Gothic" w:hAnsi="Arial" w:cs="Arial"/>
          <w:sz w:val="24"/>
          <w:szCs w:val="24"/>
        </w:rPr>
        <w:t>as peculiaridades do caso concreto;</w:t>
      </w:r>
    </w:p>
    <w:p w14:paraId="4BB602CF" w14:textId="77777777" w:rsidR="00B878D9" w:rsidRPr="00457B36" w:rsidRDefault="00B878D9" w:rsidP="00B878D9">
      <w:pPr>
        <w:numPr>
          <w:ilvl w:val="0"/>
          <w:numId w:val="50"/>
        </w:numPr>
        <w:spacing w:line="276" w:lineRule="auto"/>
        <w:ind w:left="0" w:firstLine="0"/>
        <w:jc w:val="both"/>
        <w:rPr>
          <w:rFonts w:ascii="Arial" w:eastAsia="Century Gothic" w:hAnsi="Arial" w:cs="Arial"/>
          <w:sz w:val="24"/>
          <w:szCs w:val="24"/>
        </w:rPr>
      </w:pPr>
      <w:r w:rsidRPr="00457B36">
        <w:rPr>
          <w:rFonts w:ascii="Arial" w:eastAsia="Century Gothic" w:hAnsi="Arial" w:cs="Arial"/>
          <w:sz w:val="24"/>
          <w:szCs w:val="24"/>
        </w:rPr>
        <w:t>as circunstâncias agravantes ou atenuantes;</w:t>
      </w:r>
    </w:p>
    <w:p w14:paraId="20968E40" w14:textId="77777777" w:rsidR="00B878D9" w:rsidRPr="00457B36" w:rsidRDefault="00B878D9" w:rsidP="00B878D9">
      <w:pPr>
        <w:numPr>
          <w:ilvl w:val="0"/>
          <w:numId w:val="50"/>
        </w:numPr>
        <w:spacing w:line="276" w:lineRule="auto"/>
        <w:ind w:left="0" w:firstLine="0"/>
        <w:jc w:val="both"/>
        <w:rPr>
          <w:rFonts w:ascii="Arial" w:eastAsia="Century Gothic" w:hAnsi="Arial" w:cs="Arial"/>
          <w:sz w:val="24"/>
          <w:szCs w:val="24"/>
        </w:rPr>
      </w:pPr>
      <w:r w:rsidRPr="00457B36">
        <w:rPr>
          <w:rFonts w:ascii="Arial" w:eastAsia="Century Gothic" w:hAnsi="Arial" w:cs="Arial"/>
          <w:sz w:val="24"/>
          <w:szCs w:val="24"/>
        </w:rPr>
        <w:t>os danos que dela provierem para o Contratante;</w:t>
      </w:r>
    </w:p>
    <w:p w14:paraId="4ADBF8ED" w14:textId="77777777" w:rsidR="00B878D9" w:rsidRPr="00457B36" w:rsidRDefault="00B878D9" w:rsidP="00B878D9">
      <w:pPr>
        <w:numPr>
          <w:ilvl w:val="0"/>
          <w:numId w:val="50"/>
        </w:numPr>
        <w:spacing w:line="276" w:lineRule="auto"/>
        <w:ind w:left="0" w:firstLine="0"/>
        <w:jc w:val="both"/>
        <w:rPr>
          <w:rFonts w:ascii="Arial" w:eastAsia="Century Gothic" w:hAnsi="Arial" w:cs="Arial"/>
          <w:sz w:val="24"/>
          <w:szCs w:val="24"/>
        </w:rPr>
      </w:pPr>
      <w:r w:rsidRPr="00457B36">
        <w:rPr>
          <w:rFonts w:ascii="Arial" w:eastAsia="Century Gothic" w:hAnsi="Arial" w:cs="Arial"/>
          <w:sz w:val="24"/>
          <w:szCs w:val="24"/>
        </w:rPr>
        <w:t>a implantação ou o aperfeiçoamento de programa de integridade, conforme normas e orientações dos órgãos de controle.</w:t>
      </w:r>
    </w:p>
    <w:p w14:paraId="73E98778" w14:textId="77777777" w:rsidR="00B878D9" w:rsidRPr="00457B36" w:rsidRDefault="00B878D9" w:rsidP="00B878D9">
      <w:pPr>
        <w:spacing w:line="276" w:lineRule="auto"/>
        <w:jc w:val="both"/>
        <w:rPr>
          <w:rFonts w:ascii="Arial" w:eastAsia="Century Gothic" w:hAnsi="Arial" w:cs="Arial"/>
          <w:sz w:val="24"/>
          <w:szCs w:val="24"/>
        </w:rPr>
      </w:pPr>
    </w:p>
    <w:p w14:paraId="60FEEB98" w14:textId="77777777" w:rsidR="00B878D9" w:rsidRPr="00457B36" w:rsidRDefault="00B878D9" w:rsidP="00B878D9">
      <w:pPr>
        <w:numPr>
          <w:ilvl w:val="1"/>
          <w:numId w:val="51"/>
        </w:numPr>
        <w:spacing w:line="276" w:lineRule="auto"/>
        <w:ind w:left="0" w:firstLine="0"/>
        <w:jc w:val="both"/>
        <w:rPr>
          <w:rFonts w:ascii="Arial" w:eastAsia="Century Gothic" w:hAnsi="Arial" w:cs="Arial"/>
          <w:sz w:val="24"/>
          <w:szCs w:val="24"/>
        </w:rPr>
      </w:pPr>
      <w:r w:rsidRPr="00457B36">
        <w:rPr>
          <w:rFonts w:ascii="Arial" w:eastAsia="Century Gothic" w:hAnsi="Arial" w:cs="Arial"/>
          <w:sz w:val="24"/>
          <w:szCs w:val="24"/>
        </w:rPr>
        <w:t xml:space="preserve">Os atos previstos como infrações administrativas na </w:t>
      </w:r>
      <w:hyperlink r:id="rId60" w:history="1">
        <w:r w:rsidRPr="00457B36">
          <w:rPr>
            <w:rStyle w:val="Hyperlink"/>
            <w:rFonts w:ascii="Arial" w:eastAsia="Century Gothic" w:hAnsi="Arial" w:cs="Arial"/>
            <w:sz w:val="24"/>
            <w:szCs w:val="24"/>
          </w:rPr>
          <w:t>Lei nº 14.133, de 2021</w:t>
        </w:r>
      </w:hyperlink>
      <w:r w:rsidRPr="00457B36">
        <w:rPr>
          <w:rFonts w:ascii="Arial" w:eastAsia="Century Gothic" w:hAnsi="Arial" w:cs="Arial"/>
          <w:sz w:val="24"/>
          <w:szCs w:val="24"/>
        </w:rPr>
        <w:t xml:space="preserve">, ou em outras leis de licitações e contratos da Administração Pública que também sejam tipificados como atos lesivos na </w:t>
      </w:r>
      <w:hyperlink r:id="rId61" w:history="1">
        <w:r w:rsidRPr="00457B36">
          <w:rPr>
            <w:rStyle w:val="Hyperlink"/>
            <w:rFonts w:ascii="Arial" w:eastAsia="Century Gothic" w:hAnsi="Arial" w:cs="Arial"/>
            <w:sz w:val="24"/>
            <w:szCs w:val="24"/>
          </w:rPr>
          <w:t>Lei nº 12.846, de 2013</w:t>
        </w:r>
      </w:hyperlink>
      <w:r w:rsidRPr="00457B36">
        <w:rPr>
          <w:rFonts w:ascii="Arial" w:eastAsia="Century Gothic" w:hAnsi="Arial" w:cs="Arial"/>
          <w:sz w:val="24"/>
          <w:szCs w:val="24"/>
        </w:rPr>
        <w:t xml:space="preserve">, serão apurados e julgados conjuntamente, </w:t>
      </w:r>
      <w:r w:rsidRPr="00457B36">
        <w:rPr>
          <w:rFonts w:ascii="Arial" w:eastAsia="Century Gothic" w:hAnsi="Arial" w:cs="Arial"/>
          <w:sz w:val="24"/>
          <w:szCs w:val="24"/>
        </w:rPr>
        <w:lastRenderedPageBreak/>
        <w:t>nos mesmos autos, observados o rito procedimental e autoridade competente definidos na referida Lei (</w:t>
      </w:r>
      <w:hyperlink r:id="rId62" w:history="1">
        <w:r w:rsidRPr="00457B36">
          <w:rPr>
            <w:rStyle w:val="Hyperlink"/>
            <w:rFonts w:ascii="Arial" w:eastAsia="Century Gothic" w:hAnsi="Arial" w:cs="Arial"/>
            <w:sz w:val="24"/>
            <w:szCs w:val="24"/>
          </w:rPr>
          <w:t>art. 159</w:t>
        </w:r>
      </w:hyperlink>
      <w:r w:rsidRPr="00457B36">
        <w:rPr>
          <w:rFonts w:ascii="Arial" w:eastAsia="Century Gothic" w:hAnsi="Arial" w:cs="Arial"/>
          <w:sz w:val="24"/>
          <w:szCs w:val="24"/>
        </w:rPr>
        <w:t>).</w:t>
      </w:r>
    </w:p>
    <w:p w14:paraId="2EA120BA" w14:textId="77777777" w:rsidR="00B878D9" w:rsidRPr="00457B36" w:rsidRDefault="00B878D9" w:rsidP="00B878D9">
      <w:pPr>
        <w:spacing w:line="276" w:lineRule="auto"/>
        <w:jc w:val="both"/>
        <w:rPr>
          <w:rFonts w:ascii="Arial" w:eastAsia="Century Gothic" w:hAnsi="Arial" w:cs="Arial"/>
          <w:sz w:val="24"/>
          <w:szCs w:val="24"/>
        </w:rPr>
      </w:pPr>
    </w:p>
    <w:p w14:paraId="767158BB" w14:textId="77777777" w:rsidR="00B878D9" w:rsidRPr="00457B36" w:rsidRDefault="00B878D9" w:rsidP="00B878D9">
      <w:pPr>
        <w:numPr>
          <w:ilvl w:val="1"/>
          <w:numId w:val="51"/>
        </w:numPr>
        <w:spacing w:line="276" w:lineRule="auto"/>
        <w:ind w:left="0" w:firstLine="0"/>
        <w:jc w:val="both"/>
        <w:rPr>
          <w:rFonts w:ascii="Arial" w:eastAsia="Century Gothic" w:hAnsi="Arial" w:cs="Arial"/>
          <w:sz w:val="24"/>
          <w:szCs w:val="24"/>
        </w:rPr>
      </w:pPr>
      <w:r w:rsidRPr="00457B36">
        <w:rPr>
          <w:rFonts w:ascii="Arial" w:eastAsia="Century Gothic" w:hAnsi="Arial" w:cs="Arial"/>
          <w:sz w:val="24"/>
          <w:szCs w:val="24"/>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hyperlink r:id="rId63" w:anchor="art160" w:history="1">
        <w:r w:rsidRPr="00457B36">
          <w:rPr>
            <w:rStyle w:val="Hyperlink"/>
            <w:rFonts w:ascii="Arial" w:eastAsia="Century Gothic" w:hAnsi="Arial" w:cs="Arial"/>
            <w:sz w:val="24"/>
            <w:szCs w:val="24"/>
          </w:rPr>
          <w:t>art. 160, da Lei nº 14.133, de 2021</w:t>
        </w:r>
      </w:hyperlink>
      <w:r w:rsidRPr="00457B36">
        <w:rPr>
          <w:rFonts w:ascii="Arial" w:eastAsia="Century Gothic" w:hAnsi="Arial" w:cs="Arial"/>
          <w:sz w:val="24"/>
          <w:szCs w:val="24"/>
        </w:rPr>
        <w:t>).</w:t>
      </w:r>
    </w:p>
    <w:p w14:paraId="756603FA" w14:textId="77777777" w:rsidR="00B878D9" w:rsidRPr="00457B36" w:rsidRDefault="00B878D9" w:rsidP="00B878D9">
      <w:pPr>
        <w:pStyle w:val="PargrafodaLista"/>
        <w:spacing w:line="276" w:lineRule="auto"/>
        <w:ind w:left="0"/>
        <w:rPr>
          <w:rFonts w:ascii="Arial" w:eastAsia="Century Gothic" w:hAnsi="Arial" w:cs="Arial"/>
          <w:sz w:val="24"/>
          <w:szCs w:val="24"/>
        </w:rPr>
      </w:pPr>
    </w:p>
    <w:p w14:paraId="65B38C5F" w14:textId="77777777" w:rsidR="00B878D9" w:rsidRPr="00457B36" w:rsidRDefault="00B878D9" w:rsidP="00B878D9">
      <w:pPr>
        <w:numPr>
          <w:ilvl w:val="1"/>
          <w:numId w:val="51"/>
        </w:numPr>
        <w:spacing w:line="276" w:lineRule="auto"/>
        <w:ind w:left="0" w:firstLine="0"/>
        <w:jc w:val="both"/>
        <w:rPr>
          <w:rFonts w:ascii="Arial" w:eastAsia="Century Gothic" w:hAnsi="Arial" w:cs="Arial"/>
          <w:sz w:val="24"/>
          <w:szCs w:val="24"/>
        </w:rPr>
      </w:pPr>
      <w:r w:rsidRPr="00457B36">
        <w:rPr>
          <w:rFonts w:ascii="Arial" w:eastAsia="Century Gothic" w:hAnsi="Arial" w:cs="Arial"/>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457B36">
        <w:rPr>
          <w:rFonts w:ascii="Arial" w:eastAsia="Century Gothic" w:hAnsi="Arial" w:cs="Arial"/>
          <w:sz w:val="24"/>
          <w:szCs w:val="24"/>
        </w:rPr>
        <w:t>Ceis</w:t>
      </w:r>
      <w:proofErr w:type="spellEnd"/>
      <w:r w:rsidRPr="00457B36">
        <w:rPr>
          <w:rFonts w:ascii="Arial" w:eastAsia="Century Gothic" w:hAnsi="Arial" w:cs="Arial"/>
          <w:sz w:val="24"/>
          <w:szCs w:val="24"/>
        </w:rPr>
        <w:t>) e no Cadastro Nacional de Empresas Punidas (</w:t>
      </w:r>
      <w:proofErr w:type="spellStart"/>
      <w:r w:rsidRPr="00457B36">
        <w:rPr>
          <w:rFonts w:ascii="Arial" w:eastAsia="Century Gothic" w:hAnsi="Arial" w:cs="Arial"/>
          <w:sz w:val="24"/>
          <w:szCs w:val="24"/>
        </w:rPr>
        <w:t>Cnep</w:t>
      </w:r>
      <w:proofErr w:type="spellEnd"/>
      <w:r w:rsidRPr="00457B36">
        <w:rPr>
          <w:rFonts w:ascii="Arial" w:eastAsia="Century Gothic" w:hAnsi="Arial" w:cs="Arial"/>
          <w:sz w:val="24"/>
          <w:szCs w:val="24"/>
        </w:rPr>
        <w:t>), instituídos no âmbito do Poder Executivo Federal. (</w:t>
      </w:r>
      <w:hyperlink r:id="rId64" w:anchor="art161" w:history="1">
        <w:r w:rsidRPr="00457B36">
          <w:rPr>
            <w:rStyle w:val="Hyperlink"/>
            <w:rFonts w:ascii="Arial" w:eastAsia="Century Gothic" w:hAnsi="Arial" w:cs="Arial"/>
            <w:sz w:val="24"/>
            <w:szCs w:val="24"/>
          </w:rPr>
          <w:t>Art. 161, da Lei nº 14.133, de 2021</w:t>
        </w:r>
      </w:hyperlink>
      <w:r w:rsidRPr="00457B36">
        <w:rPr>
          <w:rStyle w:val="Hyperlink"/>
          <w:rFonts w:ascii="Arial" w:eastAsia="Century Gothic" w:hAnsi="Arial" w:cs="Arial"/>
          <w:sz w:val="24"/>
          <w:szCs w:val="24"/>
        </w:rPr>
        <w:t xml:space="preserve"> e art. 57 do Decreto Municipal nº 2.977/2023</w:t>
      </w:r>
      <w:r w:rsidRPr="00457B36">
        <w:rPr>
          <w:rFonts w:ascii="Arial" w:eastAsia="Century Gothic" w:hAnsi="Arial" w:cs="Arial"/>
          <w:sz w:val="24"/>
          <w:szCs w:val="24"/>
        </w:rPr>
        <w:t>).</w:t>
      </w:r>
    </w:p>
    <w:p w14:paraId="341D10C6" w14:textId="77777777" w:rsidR="00B878D9" w:rsidRPr="00457B36" w:rsidRDefault="00B878D9" w:rsidP="00B878D9">
      <w:pPr>
        <w:pStyle w:val="PargrafodaLista"/>
        <w:spacing w:line="276" w:lineRule="auto"/>
        <w:ind w:left="0"/>
        <w:rPr>
          <w:rFonts w:ascii="Arial" w:eastAsia="Century Gothic" w:hAnsi="Arial" w:cs="Arial"/>
          <w:sz w:val="24"/>
          <w:szCs w:val="24"/>
        </w:rPr>
      </w:pPr>
    </w:p>
    <w:p w14:paraId="5A1943DC" w14:textId="77777777" w:rsidR="00B878D9" w:rsidRPr="00457B36" w:rsidRDefault="00B878D9" w:rsidP="00B878D9">
      <w:pPr>
        <w:numPr>
          <w:ilvl w:val="1"/>
          <w:numId w:val="51"/>
        </w:numPr>
        <w:spacing w:line="276" w:lineRule="auto"/>
        <w:ind w:left="0" w:firstLine="0"/>
        <w:jc w:val="both"/>
        <w:rPr>
          <w:rFonts w:ascii="Arial" w:eastAsia="Century Gothic" w:hAnsi="Arial" w:cs="Arial"/>
          <w:sz w:val="24"/>
          <w:szCs w:val="24"/>
        </w:rPr>
      </w:pPr>
      <w:r w:rsidRPr="00457B36">
        <w:rPr>
          <w:rFonts w:ascii="Arial" w:eastAsia="Century Gothic" w:hAnsi="Arial" w:cs="Arial"/>
          <w:sz w:val="24"/>
          <w:szCs w:val="24"/>
        </w:rPr>
        <w:t xml:space="preserve">As sanções de impedimento de licitar e contratar e declaração de inidoneidade para licitar ou contratar são passíveis de reabilitação na forma do </w:t>
      </w:r>
      <w:hyperlink r:id="rId65" w:anchor="163" w:history="1">
        <w:r w:rsidRPr="00457B36">
          <w:rPr>
            <w:rStyle w:val="Hyperlink"/>
            <w:rFonts w:ascii="Arial" w:eastAsia="Century Gothic" w:hAnsi="Arial" w:cs="Arial"/>
            <w:sz w:val="24"/>
            <w:szCs w:val="24"/>
          </w:rPr>
          <w:t>art. 163 da Lei nº 14.133/21</w:t>
        </w:r>
      </w:hyperlink>
      <w:r w:rsidRPr="00457B36">
        <w:rPr>
          <w:rFonts w:ascii="Arial" w:eastAsia="Century Gothic" w:hAnsi="Arial" w:cs="Arial"/>
          <w:sz w:val="24"/>
          <w:szCs w:val="24"/>
        </w:rPr>
        <w:t>.</w:t>
      </w:r>
    </w:p>
    <w:p w14:paraId="164D3726" w14:textId="77777777" w:rsidR="00B878D9" w:rsidRPr="00457B36" w:rsidRDefault="00B878D9" w:rsidP="00B878D9">
      <w:pPr>
        <w:spacing w:line="276" w:lineRule="auto"/>
        <w:jc w:val="both"/>
        <w:rPr>
          <w:rFonts w:ascii="Arial" w:eastAsia="Century Gothic" w:hAnsi="Arial" w:cs="Arial"/>
          <w:sz w:val="24"/>
          <w:szCs w:val="24"/>
        </w:rPr>
      </w:pPr>
    </w:p>
    <w:p w14:paraId="2B4979AF" w14:textId="77777777" w:rsidR="00B878D9" w:rsidRPr="00457B36" w:rsidRDefault="00B878D9" w:rsidP="00B878D9">
      <w:pPr>
        <w:numPr>
          <w:ilvl w:val="1"/>
          <w:numId w:val="51"/>
        </w:numPr>
        <w:spacing w:line="276" w:lineRule="auto"/>
        <w:ind w:left="0" w:firstLine="0"/>
        <w:jc w:val="both"/>
        <w:rPr>
          <w:rFonts w:ascii="Arial" w:eastAsia="Century Gothic" w:hAnsi="Arial" w:cs="Arial"/>
          <w:sz w:val="24"/>
          <w:szCs w:val="24"/>
        </w:rPr>
      </w:pPr>
      <w:r w:rsidRPr="00457B36">
        <w:rPr>
          <w:rFonts w:ascii="Arial" w:eastAsia="Century Gothic" w:hAnsi="Arial" w:cs="Arial"/>
          <w:sz w:val="24"/>
          <w:szCs w:val="24"/>
        </w:rPr>
        <w:t xml:space="preserve">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 </w:t>
      </w:r>
    </w:p>
    <w:p w14:paraId="42E682AD" w14:textId="77777777" w:rsidR="00AC6F67" w:rsidRPr="00457B36" w:rsidRDefault="00AC6F67" w:rsidP="00AC6F67">
      <w:pPr>
        <w:pStyle w:val="Nivel2"/>
        <w:numPr>
          <w:ilvl w:val="0"/>
          <w:numId w:val="0"/>
        </w:numPr>
        <w:spacing w:before="0" w:after="0" w:line="240" w:lineRule="auto"/>
        <w:ind w:left="709"/>
        <w:rPr>
          <w:sz w:val="24"/>
          <w:szCs w:val="24"/>
        </w:rPr>
      </w:pPr>
    </w:p>
    <w:bookmarkEnd w:id="44"/>
    <w:p w14:paraId="180B5B6F" w14:textId="6A2A5E19" w:rsidR="006863B8" w:rsidRPr="00457B36" w:rsidRDefault="006863B8" w:rsidP="00BF0779">
      <w:pPr>
        <w:pStyle w:val="Nivel01"/>
        <w:numPr>
          <w:ilvl w:val="0"/>
          <w:numId w:val="0"/>
        </w:numPr>
        <w:spacing w:before="0"/>
        <w:rPr>
          <w:sz w:val="24"/>
          <w:szCs w:val="24"/>
        </w:rPr>
      </w:pPr>
      <w:r w:rsidRPr="00457B36">
        <w:rPr>
          <w:sz w:val="24"/>
          <w:szCs w:val="24"/>
        </w:rPr>
        <w:t xml:space="preserve">CLÁUSULA DÉCIMA </w:t>
      </w:r>
      <w:r w:rsidR="00C912A7" w:rsidRPr="00457B36">
        <w:rPr>
          <w:sz w:val="24"/>
          <w:szCs w:val="24"/>
        </w:rPr>
        <w:t>TERCEIRA</w:t>
      </w:r>
      <w:r w:rsidRPr="00457B36">
        <w:rPr>
          <w:sz w:val="24"/>
          <w:szCs w:val="24"/>
        </w:rPr>
        <w:t xml:space="preserve"> – DA EXTINÇÃO CONTRATUAL (</w:t>
      </w:r>
      <w:hyperlink r:id="rId66" w:anchor="art92" w:history="1">
        <w:r w:rsidRPr="00457B36">
          <w:rPr>
            <w:rStyle w:val="Hyperlink"/>
            <w:sz w:val="24"/>
            <w:szCs w:val="24"/>
          </w:rPr>
          <w:t>art. 92, XIX</w:t>
        </w:r>
      </w:hyperlink>
      <w:r w:rsidRPr="00457B36">
        <w:rPr>
          <w:sz w:val="24"/>
          <w:szCs w:val="24"/>
        </w:rPr>
        <w:t>)</w:t>
      </w:r>
    </w:p>
    <w:p w14:paraId="6625C30B" w14:textId="77777777" w:rsidR="00B51D64" w:rsidRPr="00457B36" w:rsidRDefault="00B51D64" w:rsidP="00B51D64">
      <w:pPr>
        <w:rPr>
          <w:rFonts w:ascii="Arial" w:hAnsi="Arial" w:cs="Arial"/>
          <w:sz w:val="24"/>
          <w:szCs w:val="24"/>
        </w:rPr>
      </w:pPr>
    </w:p>
    <w:p w14:paraId="25F841EB" w14:textId="6612DF7A" w:rsidR="006863B8" w:rsidRPr="00457B36" w:rsidRDefault="00C912A7" w:rsidP="00C912A7">
      <w:pPr>
        <w:pStyle w:val="Nivel2"/>
        <w:numPr>
          <w:ilvl w:val="0"/>
          <w:numId w:val="0"/>
        </w:numPr>
        <w:spacing w:before="0" w:after="0" w:line="240" w:lineRule="auto"/>
        <w:rPr>
          <w:color w:val="auto"/>
          <w:sz w:val="24"/>
          <w:szCs w:val="24"/>
        </w:rPr>
      </w:pPr>
      <w:r w:rsidRPr="00457B36">
        <w:rPr>
          <w:color w:val="auto"/>
          <w:sz w:val="24"/>
          <w:szCs w:val="24"/>
        </w:rPr>
        <w:t xml:space="preserve">13.1 </w:t>
      </w:r>
      <w:r w:rsidR="006863B8" w:rsidRPr="00457B36">
        <w:rPr>
          <w:color w:val="auto"/>
          <w:sz w:val="24"/>
          <w:szCs w:val="24"/>
        </w:rPr>
        <w:t>O contrato se extingue quando vencido o prazo nele estipulado, independentemente de terem sido cumpridas ou não as obrigações de ambas as partes contraentes.</w:t>
      </w:r>
    </w:p>
    <w:p w14:paraId="6BFDCCE4" w14:textId="7F6900B2" w:rsidR="006863B8" w:rsidRPr="00457B36" w:rsidRDefault="00C912A7" w:rsidP="00C912A7">
      <w:pPr>
        <w:pStyle w:val="Nivel2"/>
        <w:numPr>
          <w:ilvl w:val="0"/>
          <w:numId w:val="0"/>
        </w:numPr>
        <w:spacing w:before="0" w:after="0" w:line="240" w:lineRule="auto"/>
        <w:rPr>
          <w:color w:val="auto"/>
          <w:sz w:val="24"/>
          <w:szCs w:val="24"/>
        </w:rPr>
      </w:pPr>
      <w:r w:rsidRPr="00457B36">
        <w:rPr>
          <w:color w:val="auto"/>
          <w:sz w:val="24"/>
          <w:szCs w:val="24"/>
        </w:rPr>
        <w:t xml:space="preserve">13.2 </w:t>
      </w:r>
      <w:r w:rsidR="006863B8" w:rsidRPr="00457B36">
        <w:rPr>
          <w:color w:val="auto"/>
          <w:sz w:val="24"/>
          <w:szCs w:val="24"/>
        </w:rPr>
        <w:t>O contrato pode ser extinto antes do prazo nele fixado, sem ônus para o contratante, quando esta não dispuser de créditos orçamentários para sua continuidade ou quando entender que o contrato não mais lhe oferece vantagem.</w:t>
      </w:r>
    </w:p>
    <w:p w14:paraId="02AA40D1" w14:textId="185F611D" w:rsidR="006863B8" w:rsidRPr="00457B36" w:rsidRDefault="00C912A7" w:rsidP="00C912A7">
      <w:pPr>
        <w:pStyle w:val="Nivel2"/>
        <w:numPr>
          <w:ilvl w:val="0"/>
          <w:numId w:val="0"/>
        </w:numPr>
        <w:spacing w:before="0" w:after="0" w:line="240" w:lineRule="auto"/>
        <w:rPr>
          <w:sz w:val="24"/>
          <w:szCs w:val="24"/>
        </w:rPr>
      </w:pPr>
      <w:r w:rsidRPr="00457B36">
        <w:rPr>
          <w:sz w:val="24"/>
          <w:szCs w:val="24"/>
        </w:rPr>
        <w:t xml:space="preserve">13.3 </w:t>
      </w:r>
      <w:r w:rsidR="006863B8" w:rsidRPr="00457B36">
        <w:rPr>
          <w:sz w:val="24"/>
          <w:szCs w:val="24"/>
        </w:rPr>
        <w:t xml:space="preserve">O contrato pode ser extinto antes de cumpridas as obrigações nele estipuladas, ou antes do prazo nele fixado, por algum dos motivos previstos no </w:t>
      </w:r>
      <w:hyperlink r:id="rId67" w:anchor="art137" w:history="1">
        <w:r w:rsidR="006863B8" w:rsidRPr="00457B36">
          <w:rPr>
            <w:rStyle w:val="Hyperlink"/>
            <w:sz w:val="24"/>
            <w:szCs w:val="24"/>
          </w:rPr>
          <w:t>artigo 137 da Lei nº 14.133/21</w:t>
        </w:r>
      </w:hyperlink>
      <w:r w:rsidR="006863B8" w:rsidRPr="00457B36">
        <w:rPr>
          <w:sz w:val="24"/>
          <w:szCs w:val="24"/>
        </w:rPr>
        <w:t xml:space="preserve">, bem como amigavelmente, </w:t>
      </w:r>
      <w:r w:rsidR="006863B8" w:rsidRPr="00457B36">
        <w:rPr>
          <w:color w:val="000000" w:themeColor="text1"/>
          <w:sz w:val="24"/>
          <w:szCs w:val="24"/>
        </w:rPr>
        <w:t>assegurados o contraditório e a ampla defesa</w:t>
      </w:r>
      <w:r w:rsidR="006863B8" w:rsidRPr="00457B36">
        <w:rPr>
          <w:sz w:val="24"/>
          <w:szCs w:val="24"/>
        </w:rPr>
        <w:t>.</w:t>
      </w:r>
    </w:p>
    <w:p w14:paraId="58853A50" w14:textId="2EA6F553" w:rsidR="006863B8" w:rsidRPr="00457B36" w:rsidRDefault="006863B8" w:rsidP="00116AAB">
      <w:pPr>
        <w:pStyle w:val="Nivel3"/>
        <w:numPr>
          <w:ilvl w:val="2"/>
          <w:numId w:val="21"/>
        </w:numPr>
        <w:spacing w:before="0" w:after="0" w:line="240" w:lineRule="auto"/>
        <w:ind w:left="567" w:firstLine="0"/>
        <w:rPr>
          <w:sz w:val="24"/>
          <w:szCs w:val="24"/>
        </w:rPr>
      </w:pPr>
      <w:r w:rsidRPr="00457B36">
        <w:rPr>
          <w:sz w:val="24"/>
          <w:szCs w:val="24"/>
        </w:rPr>
        <w:t xml:space="preserve">Nesta hipótese, aplicam-se também os </w:t>
      </w:r>
      <w:hyperlink r:id="rId68" w:anchor="art138" w:history="1">
        <w:r w:rsidRPr="00457B36">
          <w:rPr>
            <w:rStyle w:val="Hyperlink"/>
            <w:sz w:val="24"/>
            <w:szCs w:val="24"/>
          </w:rPr>
          <w:t>artigos 138 e 139</w:t>
        </w:r>
      </w:hyperlink>
      <w:r w:rsidRPr="00457B36">
        <w:rPr>
          <w:sz w:val="24"/>
          <w:szCs w:val="24"/>
        </w:rPr>
        <w:t xml:space="preserve"> da mesma Lei.</w:t>
      </w:r>
    </w:p>
    <w:p w14:paraId="0A1AE53C" w14:textId="4A154688" w:rsidR="006863B8" w:rsidRPr="00457B36" w:rsidRDefault="006863B8" w:rsidP="00116AAB">
      <w:pPr>
        <w:pStyle w:val="Nivel3"/>
        <w:numPr>
          <w:ilvl w:val="2"/>
          <w:numId w:val="21"/>
        </w:numPr>
        <w:spacing w:before="0" w:after="0" w:line="240" w:lineRule="auto"/>
        <w:ind w:left="567" w:firstLine="0"/>
        <w:rPr>
          <w:sz w:val="24"/>
          <w:szCs w:val="24"/>
        </w:rPr>
      </w:pPr>
      <w:r w:rsidRPr="00457B36">
        <w:rPr>
          <w:sz w:val="24"/>
          <w:szCs w:val="24"/>
        </w:rPr>
        <w:t xml:space="preserve">A </w:t>
      </w:r>
      <w:r w:rsidRPr="00457B36">
        <w:rPr>
          <w:color w:val="000000" w:themeColor="text1"/>
          <w:sz w:val="24"/>
          <w:szCs w:val="24"/>
        </w:rPr>
        <w:t>alteração social ou a modificação da finalidade ou da estrutura da empresa</w:t>
      </w:r>
      <w:r w:rsidRPr="00457B36">
        <w:rPr>
          <w:sz w:val="24"/>
          <w:szCs w:val="24"/>
        </w:rPr>
        <w:t xml:space="preserve"> não ensejará a rescisão se não </w:t>
      </w:r>
      <w:r w:rsidRPr="00457B36">
        <w:rPr>
          <w:color w:val="000000" w:themeColor="text1"/>
          <w:sz w:val="24"/>
          <w:szCs w:val="24"/>
        </w:rPr>
        <w:t>restringir sua capacidade de concluir o contrato.</w:t>
      </w:r>
    </w:p>
    <w:p w14:paraId="44D8F4EE" w14:textId="7EA02D5A" w:rsidR="006863B8" w:rsidRPr="00457B36" w:rsidRDefault="006863B8" w:rsidP="00116AAB">
      <w:pPr>
        <w:pStyle w:val="Nivel4"/>
        <w:numPr>
          <w:ilvl w:val="2"/>
          <w:numId w:val="21"/>
        </w:numPr>
        <w:spacing w:before="0" w:after="0" w:line="240" w:lineRule="auto"/>
        <w:ind w:left="567" w:firstLine="0"/>
        <w:rPr>
          <w:sz w:val="24"/>
          <w:szCs w:val="24"/>
        </w:rPr>
      </w:pPr>
      <w:r w:rsidRPr="00457B36">
        <w:rPr>
          <w:color w:val="000000" w:themeColor="text1"/>
          <w:sz w:val="24"/>
          <w:szCs w:val="24"/>
        </w:rPr>
        <w:t xml:space="preserve">Se a operação </w:t>
      </w:r>
      <w:r w:rsidRPr="00457B36">
        <w:rPr>
          <w:sz w:val="24"/>
          <w:szCs w:val="24"/>
        </w:rPr>
        <w:t>implicar mudança da pessoa jurídica contratada, deverá ser formalizado termo aditivo para alteração subjetiva.</w:t>
      </w:r>
    </w:p>
    <w:p w14:paraId="523928E6" w14:textId="77777777" w:rsidR="006863B8" w:rsidRPr="00457B36" w:rsidRDefault="006863B8" w:rsidP="00116AAB">
      <w:pPr>
        <w:pStyle w:val="Nivel2"/>
        <w:numPr>
          <w:ilvl w:val="1"/>
          <w:numId w:val="21"/>
        </w:numPr>
        <w:spacing w:before="0" w:after="0" w:line="240" w:lineRule="auto"/>
        <w:ind w:left="0" w:firstLine="0"/>
        <w:rPr>
          <w:sz w:val="24"/>
          <w:szCs w:val="24"/>
        </w:rPr>
      </w:pPr>
      <w:r w:rsidRPr="00457B36">
        <w:rPr>
          <w:sz w:val="24"/>
          <w:szCs w:val="24"/>
        </w:rPr>
        <w:t>O termo de rescisão, sempre que possível, será precedido:</w:t>
      </w:r>
    </w:p>
    <w:p w14:paraId="75E2E29B" w14:textId="77777777" w:rsidR="006863B8" w:rsidRPr="00457B36" w:rsidRDefault="006863B8" w:rsidP="00116AAB">
      <w:pPr>
        <w:pStyle w:val="Nivel3"/>
        <w:numPr>
          <w:ilvl w:val="2"/>
          <w:numId w:val="21"/>
        </w:numPr>
        <w:spacing w:before="0" w:after="0" w:line="240" w:lineRule="auto"/>
        <w:ind w:left="170" w:firstLine="0"/>
        <w:rPr>
          <w:sz w:val="24"/>
          <w:szCs w:val="24"/>
        </w:rPr>
      </w:pPr>
      <w:r w:rsidRPr="00457B36">
        <w:rPr>
          <w:sz w:val="24"/>
          <w:szCs w:val="24"/>
        </w:rPr>
        <w:t>Balanço dos eventos contratuais já cumpridos ou parcialmente cumpridos;</w:t>
      </w:r>
    </w:p>
    <w:p w14:paraId="1C1C5975" w14:textId="77777777" w:rsidR="006863B8" w:rsidRPr="00457B36" w:rsidRDefault="006863B8" w:rsidP="00116AAB">
      <w:pPr>
        <w:pStyle w:val="Nivel3"/>
        <w:numPr>
          <w:ilvl w:val="2"/>
          <w:numId w:val="21"/>
        </w:numPr>
        <w:spacing w:before="0" w:after="0" w:line="240" w:lineRule="auto"/>
        <w:ind w:left="170" w:firstLine="0"/>
        <w:rPr>
          <w:sz w:val="24"/>
          <w:szCs w:val="24"/>
        </w:rPr>
      </w:pPr>
      <w:r w:rsidRPr="00457B36">
        <w:rPr>
          <w:sz w:val="24"/>
          <w:szCs w:val="24"/>
        </w:rPr>
        <w:lastRenderedPageBreak/>
        <w:t>Relação dos pagamentos já efetuados e ainda devidos;</w:t>
      </w:r>
    </w:p>
    <w:p w14:paraId="06A0AECE" w14:textId="77777777" w:rsidR="006863B8" w:rsidRPr="00457B36" w:rsidRDefault="006863B8" w:rsidP="00116AAB">
      <w:pPr>
        <w:pStyle w:val="Nivel3"/>
        <w:numPr>
          <w:ilvl w:val="2"/>
          <w:numId w:val="21"/>
        </w:numPr>
        <w:spacing w:before="0" w:after="0" w:line="240" w:lineRule="auto"/>
        <w:ind w:left="170" w:firstLine="0"/>
        <w:rPr>
          <w:sz w:val="24"/>
          <w:szCs w:val="24"/>
        </w:rPr>
      </w:pPr>
      <w:r w:rsidRPr="00457B36">
        <w:rPr>
          <w:sz w:val="24"/>
          <w:szCs w:val="24"/>
        </w:rPr>
        <w:t>Indenizações e multas.</w:t>
      </w:r>
    </w:p>
    <w:p w14:paraId="5D5ECB62" w14:textId="77777777" w:rsidR="006863B8" w:rsidRPr="00457B36" w:rsidRDefault="006863B8" w:rsidP="00116AAB">
      <w:pPr>
        <w:pStyle w:val="Nivel2"/>
        <w:numPr>
          <w:ilvl w:val="1"/>
          <w:numId w:val="21"/>
        </w:numPr>
        <w:spacing w:before="0" w:after="0" w:line="240" w:lineRule="auto"/>
        <w:ind w:left="0" w:firstLine="0"/>
        <w:rPr>
          <w:sz w:val="24"/>
          <w:szCs w:val="24"/>
        </w:rPr>
      </w:pPr>
      <w:r w:rsidRPr="00457B36">
        <w:rPr>
          <w:sz w:val="24"/>
          <w:szCs w:val="24"/>
        </w:rPr>
        <w:t>A extinção do contrato não configura óbice para o reconhecimento do desequilíbrio econômico-financeiro, hipótese em que será concedida indenização por meio de termo indenizatório (</w:t>
      </w:r>
      <w:hyperlink r:id="rId69" w:anchor="art131" w:history="1">
        <w:r w:rsidRPr="00457B36">
          <w:rPr>
            <w:rStyle w:val="Hyperlink"/>
            <w:sz w:val="24"/>
            <w:szCs w:val="24"/>
          </w:rPr>
          <w:t>art. 131, caput, da Lei n.º 14.133, de 2021).</w:t>
        </w:r>
      </w:hyperlink>
      <w:r w:rsidRPr="00457B36">
        <w:rPr>
          <w:sz w:val="24"/>
          <w:szCs w:val="24"/>
        </w:rPr>
        <w:t xml:space="preserve"> </w:t>
      </w:r>
    </w:p>
    <w:p w14:paraId="54DA31A2" w14:textId="77777777" w:rsidR="00AC6F67" w:rsidRPr="00457B36" w:rsidRDefault="00AC6F67" w:rsidP="00AC6F67">
      <w:pPr>
        <w:pStyle w:val="Nivel2"/>
        <w:numPr>
          <w:ilvl w:val="0"/>
          <w:numId w:val="0"/>
        </w:numPr>
        <w:spacing w:before="0" w:after="0" w:line="240" w:lineRule="auto"/>
        <w:ind w:left="709"/>
        <w:rPr>
          <w:sz w:val="24"/>
          <w:szCs w:val="24"/>
        </w:rPr>
      </w:pPr>
    </w:p>
    <w:p w14:paraId="18AD516F" w14:textId="574648B6" w:rsidR="006863B8" w:rsidRPr="00457B36" w:rsidRDefault="00BF0779" w:rsidP="00BF0779">
      <w:pPr>
        <w:pStyle w:val="Nivel01"/>
        <w:numPr>
          <w:ilvl w:val="0"/>
          <w:numId w:val="0"/>
        </w:numPr>
        <w:spacing w:before="0"/>
        <w:rPr>
          <w:sz w:val="24"/>
          <w:szCs w:val="24"/>
        </w:rPr>
      </w:pPr>
      <w:r w:rsidRPr="00457B36">
        <w:rPr>
          <w:sz w:val="24"/>
          <w:szCs w:val="24"/>
        </w:rPr>
        <w:t>CLÁUSULA DÉCIMA QU</w:t>
      </w:r>
      <w:r w:rsidR="000961F2" w:rsidRPr="00457B36">
        <w:rPr>
          <w:sz w:val="24"/>
          <w:szCs w:val="24"/>
        </w:rPr>
        <w:t>ARTA</w:t>
      </w:r>
      <w:r w:rsidR="006863B8" w:rsidRPr="00457B36">
        <w:rPr>
          <w:sz w:val="24"/>
          <w:szCs w:val="24"/>
        </w:rPr>
        <w:t xml:space="preserve"> – DOTAÇÃO ORÇAMENTÁRIA (</w:t>
      </w:r>
      <w:hyperlink r:id="rId70" w:anchor="art92" w:history="1">
        <w:r w:rsidR="006863B8" w:rsidRPr="00457B36">
          <w:rPr>
            <w:rStyle w:val="Hyperlink"/>
            <w:sz w:val="24"/>
            <w:szCs w:val="24"/>
          </w:rPr>
          <w:t>art. 92, VIII</w:t>
        </w:r>
      </w:hyperlink>
      <w:r w:rsidR="006863B8" w:rsidRPr="00457B36">
        <w:rPr>
          <w:sz w:val="24"/>
          <w:szCs w:val="24"/>
        </w:rPr>
        <w:t>)</w:t>
      </w:r>
    </w:p>
    <w:p w14:paraId="08B18C98" w14:textId="77777777" w:rsidR="00D15174" w:rsidRPr="00457B36" w:rsidRDefault="00D15174" w:rsidP="00D15174">
      <w:pPr>
        <w:pStyle w:val="Nvel2-Red"/>
        <w:numPr>
          <w:ilvl w:val="0"/>
          <w:numId w:val="0"/>
        </w:numPr>
        <w:spacing w:before="0" w:after="0" w:line="240" w:lineRule="auto"/>
        <w:ind w:left="709"/>
        <w:rPr>
          <w:i w:val="0"/>
          <w:iCs w:val="0"/>
          <w:color w:val="auto"/>
          <w:sz w:val="24"/>
          <w:szCs w:val="24"/>
        </w:rPr>
      </w:pPr>
    </w:p>
    <w:p w14:paraId="0C0B98E5" w14:textId="5ABAD27D" w:rsidR="00D15174" w:rsidRPr="00457B36" w:rsidRDefault="000961F2" w:rsidP="000961F2">
      <w:pPr>
        <w:pBdr>
          <w:top w:val="nil"/>
          <w:left w:val="nil"/>
          <w:bottom w:val="nil"/>
          <w:right w:val="nil"/>
          <w:between w:val="nil"/>
        </w:pBdr>
        <w:tabs>
          <w:tab w:val="left" w:pos="0"/>
          <w:tab w:val="left" w:pos="851"/>
        </w:tabs>
        <w:jc w:val="both"/>
        <w:rPr>
          <w:rFonts w:ascii="Arial" w:eastAsia="Arial" w:hAnsi="Arial" w:cs="Arial"/>
          <w:color w:val="000000"/>
          <w:sz w:val="24"/>
          <w:szCs w:val="24"/>
        </w:rPr>
      </w:pPr>
      <w:r w:rsidRPr="00457B36">
        <w:rPr>
          <w:rFonts w:ascii="Arial" w:eastAsia="Arial" w:hAnsi="Arial" w:cs="Arial"/>
          <w:color w:val="000000"/>
          <w:sz w:val="24"/>
          <w:szCs w:val="24"/>
        </w:rPr>
        <w:t xml:space="preserve">14.1 </w:t>
      </w:r>
      <w:r w:rsidR="00D15174" w:rsidRPr="00457B36">
        <w:rPr>
          <w:rFonts w:ascii="Arial" w:eastAsia="Arial" w:hAnsi="Arial" w:cs="Arial"/>
          <w:color w:val="000000"/>
          <w:sz w:val="24"/>
          <w:szCs w:val="24"/>
        </w:rPr>
        <w:t xml:space="preserve">As despesas decorrentes da execução do presente Edital correrão por conta da dotação abaixo discriminada e para o exercício futuro correrá por conta da dotação que a substituir. </w:t>
      </w:r>
    </w:p>
    <w:p w14:paraId="33F539F9" w14:textId="77777777" w:rsidR="00D15174" w:rsidRPr="00457B36" w:rsidRDefault="00D15174" w:rsidP="00D15174">
      <w:pPr>
        <w:jc w:val="both"/>
        <w:rPr>
          <w:rFonts w:ascii="Arial" w:eastAsia="Arial" w:hAnsi="Arial" w:cs="Arial"/>
          <w:b/>
          <w:sz w:val="24"/>
          <w:szCs w:val="24"/>
        </w:rPr>
      </w:pPr>
    </w:p>
    <w:tbl>
      <w:tblPr>
        <w:tblW w:w="9564" w:type="dxa"/>
        <w:tblInd w:w="70" w:type="dxa"/>
        <w:tblCellMar>
          <w:left w:w="70" w:type="dxa"/>
          <w:right w:w="70" w:type="dxa"/>
        </w:tblCellMar>
        <w:tblLook w:val="0000" w:firstRow="0" w:lastRow="0" w:firstColumn="0" w:lastColumn="0" w:noHBand="0" w:noVBand="0"/>
      </w:tblPr>
      <w:tblGrid>
        <w:gridCol w:w="2676"/>
        <w:gridCol w:w="6888"/>
      </w:tblGrid>
      <w:tr w:rsidR="008D0471" w:rsidRPr="00457B36" w14:paraId="48027429" w14:textId="77777777" w:rsidTr="00E51300">
        <w:tc>
          <w:tcPr>
            <w:tcW w:w="2676" w:type="dxa"/>
            <w:tcBorders>
              <w:top w:val="single" w:sz="4" w:space="0" w:color="auto"/>
              <w:left w:val="single" w:sz="4" w:space="0" w:color="auto"/>
              <w:bottom w:val="single" w:sz="4" w:space="0" w:color="auto"/>
              <w:right w:val="single" w:sz="4" w:space="0" w:color="auto"/>
            </w:tcBorders>
            <w:shd w:val="clear" w:color="auto" w:fill="D9D9D9"/>
          </w:tcPr>
          <w:p w14:paraId="7754838A" w14:textId="36F1B27D" w:rsidR="008D0471" w:rsidRPr="00457B36" w:rsidRDefault="00DF436A" w:rsidP="008D0471">
            <w:pPr>
              <w:tabs>
                <w:tab w:val="left" w:pos="900"/>
              </w:tabs>
              <w:spacing w:line="276" w:lineRule="auto"/>
              <w:jc w:val="both"/>
              <w:rPr>
                <w:rFonts w:ascii="Arial" w:hAnsi="Arial" w:cs="Arial"/>
                <w:iCs/>
                <w:sz w:val="24"/>
                <w:szCs w:val="24"/>
              </w:rPr>
            </w:pPr>
            <w:r w:rsidRPr="00457B36">
              <w:rPr>
                <w:rFonts w:ascii="Arial" w:hAnsi="Arial" w:cs="Arial"/>
                <w:iCs/>
                <w:sz w:val="24"/>
                <w:szCs w:val="24"/>
              </w:rPr>
              <w:t>020700</w:t>
            </w:r>
          </w:p>
        </w:tc>
        <w:tc>
          <w:tcPr>
            <w:tcW w:w="6888" w:type="dxa"/>
            <w:tcBorders>
              <w:top w:val="single" w:sz="4" w:space="0" w:color="auto"/>
              <w:left w:val="single" w:sz="4" w:space="0" w:color="auto"/>
              <w:bottom w:val="single" w:sz="4" w:space="0" w:color="auto"/>
              <w:right w:val="single" w:sz="4" w:space="0" w:color="auto"/>
            </w:tcBorders>
            <w:shd w:val="clear" w:color="auto" w:fill="D9D9D9"/>
          </w:tcPr>
          <w:p w14:paraId="00473D2C" w14:textId="4D1D26ED" w:rsidR="008D0471" w:rsidRPr="00457B36" w:rsidRDefault="00DF436A" w:rsidP="008D0471">
            <w:pPr>
              <w:spacing w:line="276" w:lineRule="auto"/>
              <w:rPr>
                <w:rFonts w:ascii="Arial" w:hAnsi="Arial" w:cs="Arial"/>
                <w:iCs/>
                <w:sz w:val="24"/>
                <w:szCs w:val="24"/>
              </w:rPr>
            </w:pPr>
            <w:r w:rsidRPr="00457B36">
              <w:rPr>
                <w:rFonts w:ascii="Arial" w:hAnsi="Arial" w:cs="Arial"/>
                <w:iCs/>
                <w:sz w:val="24"/>
                <w:szCs w:val="24"/>
              </w:rPr>
              <w:t>Fundo de Educação Municipal de SGO</w:t>
            </w:r>
          </w:p>
        </w:tc>
      </w:tr>
      <w:tr w:rsidR="008D0471" w:rsidRPr="00457B36" w14:paraId="236E5844" w14:textId="77777777" w:rsidTr="00E51300">
        <w:trPr>
          <w:trHeight w:val="70"/>
        </w:trPr>
        <w:tc>
          <w:tcPr>
            <w:tcW w:w="2676" w:type="dxa"/>
            <w:tcBorders>
              <w:top w:val="single" w:sz="4" w:space="0" w:color="auto"/>
              <w:left w:val="single" w:sz="4" w:space="0" w:color="auto"/>
              <w:bottom w:val="single" w:sz="4" w:space="0" w:color="auto"/>
              <w:right w:val="single" w:sz="4" w:space="0" w:color="auto"/>
            </w:tcBorders>
          </w:tcPr>
          <w:p w14:paraId="212F250F" w14:textId="3B2CAC11" w:rsidR="008D0471" w:rsidRPr="00457B36" w:rsidRDefault="00DF436A" w:rsidP="008D0471">
            <w:pPr>
              <w:tabs>
                <w:tab w:val="left" w:pos="900"/>
              </w:tabs>
              <w:spacing w:line="276" w:lineRule="auto"/>
              <w:jc w:val="both"/>
              <w:rPr>
                <w:rFonts w:ascii="Arial" w:hAnsi="Arial" w:cs="Arial"/>
                <w:iCs/>
                <w:sz w:val="24"/>
                <w:szCs w:val="24"/>
              </w:rPr>
            </w:pPr>
            <w:r w:rsidRPr="00457B36">
              <w:rPr>
                <w:rFonts w:ascii="Arial" w:hAnsi="Arial" w:cs="Arial"/>
                <w:iCs/>
                <w:sz w:val="24"/>
                <w:szCs w:val="24"/>
              </w:rPr>
              <w:t>12.36</w:t>
            </w:r>
            <w:r w:rsidR="00A948C8" w:rsidRPr="00457B36">
              <w:rPr>
                <w:rFonts w:ascii="Arial" w:hAnsi="Arial" w:cs="Arial"/>
                <w:iCs/>
                <w:sz w:val="24"/>
                <w:szCs w:val="24"/>
              </w:rPr>
              <w:t>3</w:t>
            </w:r>
            <w:r w:rsidRPr="00457B36">
              <w:rPr>
                <w:rFonts w:ascii="Arial" w:hAnsi="Arial" w:cs="Arial"/>
                <w:iCs/>
                <w:sz w:val="24"/>
                <w:szCs w:val="24"/>
              </w:rPr>
              <w:t>.0004.</w:t>
            </w:r>
            <w:r w:rsidR="00A948C8" w:rsidRPr="00457B36">
              <w:rPr>
                <w:rFonts w:ascii="Arial" w:hAnsi="Arial" w:cs="Arial"/>
                <w:iCs/>
                <w:sz w:val="24"/>
                <w:szCs w:val="24"/>
              </w:rPr>
              <w:t>2046</w:t>
            </w:r>
            <w:r w:rsidRPr="00457B36">
              <w:rPr>
                <w:rFonts w:ascii="Arial" w:hAnsi="Arial" w:cs="Arial"/>
                <w:iCs/>
                <w:sz w:val="24"/>
                <w:szCs w:val="24"/>
              </w:rPr>
              <w:t>.000</w:t>
            </w:r>
            <w:r w:rsidR="00A948C8" w:rsidRPr="00457B36">
              <w:rPr>
                <w:rFonts w:ascii="Arial" w:hAnsi="Arial" w:cs="Arial"/>
                <w:iCs/>
                <w:sz w:val="24"/>
                <w:szCs w:val="24"/>
              </w:rPr>
              <w:t>0</w:t>
            </w:r>
            <w:r w:rsidR="008D0471" w:rsidRPr="00457B36">
              <w:rPr>
                <w:rFonts w:ascii="Arial" w:hAnsi="Arial" w:cs="Arial"/>
                <w:iCs/>
                <w:sz w:val="24"/>
                <w:szCs w:val="24"/>
              </w:rPr>
              <w:t xml:space="preserve"> </w:t>
            </w:r>
          </w:p>
        </w:tc>
        <w:tc>
          <w:tcPr>
            <w:tcW w:w="6888" w:type="dxa"/>
            <w:tcBorders>
              <w:top w:val="single" w:sz="4" w:space="0" w:color="auto"/>
              <w:left w:val="single" w:sz="4" w:space="0" w:color="auto"/>
              <w:bottom w:val="single" w:sz="4" w:space="0" w:color="auto"/>
              <w:right w:val="single" w:sz="4" w:space="0" w:color="auto"/>
            </w:tcBorders>
          </w:tcPr>
          <w:p w14:paraId="28AD8259" w14:textId="489DE703" w:rsidR="008D0471" w:rsidRPr="00457B36" w:rsidRDefault="00A948C8" w:rsidP="008D0471">
            <w:pPr>
              <w:tabs>
                <w:tab w:val="left" w:pos="900"/>
              </w:tabs>
              <w:spacing w:line="276" w:lineRule="auto"/>
              <w:jc w:val="both"/>
              <w:rPr>
                <w:rFonts w:ascii="Arial" w:hAnsi="Arial" w:cs="Arial"/>
                <w:iCs/>
                <w:sz w:val="24"/>
                <w:szCs w:val="24"/>
              </w:rPr>
            </w:pPr>
            <w:r w:rsidRPr="00457B36">
              <w:rPr>
                <w:rFonts w:ascii="Arial" w:hAnsi="Arial" w:cs="Arial"/>
                <w:iCs/>
                <w:sz w:val="24"/>
                <w:szCs w:val="24"/>
              </w:rPr>
              <w:t>Incentivo Curso Técnico Agrícola</w:t>
            </w:r>
          </w:p>
        </w:tc>
      </w:tr>
      <w:tr w:rsidR="008D0471" w:rsidRPr="00457B36" w14:paraId="484CCE00" w14:textId="77777777" w:rsidTr="00E51300">
        <w:trPr>
          <w:trHeight w:val="267"/>
        </w:trPr>
        <w:tc>
          <w:tcPr>
            <w:tcW w:w="2676" w:type="dxa"/>
            <w:tcBorders>
              <w:top w:val="single" w:sz="4" w:space="0" w:color="auto"/>
              <w:left w:val="single" w:sz="4" w:space="0" w:color="auto"/>
              <w:bottom w:val="single" w:sz="4" w:space="0" w:color="auto"/>
              <w:right w:val="single" w:sz="4" w:space="0" w:color="auto"/>
            </w:tcBorders>
          </w:tcPr>
          <w:p w14:paraId="5B3CEA90" w14:textId="0492DF4C" w:rsidR="008D0471" w:rsidRPr="00457B36" w:rsidRDefault="008D0471" w:rsidP="008D0471">
            <w:pPr>
              <w:tabs>
                <w:tab w:val="left" w:pos="900"/>
              </w:tabs>
              <w:spacing w:line="276" w:lineRule="auto"/>
              <w:jc w:val="both"/>
              <w:rPr>
                <w:rFonts w:ascii="Arial" w:hAnsi="Arial" w:cs="Arial"/>
                <w:iCs/>
                <w:sz w:val="24"/>
                <w:szCs w:val="24"/>
              </w:rPr>
            </w:pPr>
            <w:r w:rsidRPr="00457B36">
              <w:rPr>
                <w:rFonts w:ascii="Arial" w:hAnsi="Arial" w:cs="Arial"/>
                <w:iCs/>
                <w:sz w:val="24"/>
                <w:szCs w:val="24"/>
              </w:rPr>
              <w:t>4.4.90.51.00</w:t>
            </w:r>
          </w:p>
        </w:tc>
        <w:tc>
          <w:tcPr>
            <w:tcW w:w="6888" w:type="dxa"/>
            <w:tcBorders>
              <w:top w:val="single" w:sz="4" w:space="0" w:color="auto"/>
              <w:left w:val="single" w:sz="4" w:space="0" w:color="auto"/>
              <w:bottom w:val="single" w:sz="4" w:space="0" w:color="auto"/>
              <w:right w:val="single" w:sz="4" w:space="0" w:color="auto"/>
            </w:tcBorders>
          </w:tcPr>
          <w:p w14:paraId="4AFF898D" w14:textId="6DAFE9D8" w:rsidR="008D0471" w:rsidRPr="00457B36" w:rsidRDefault="008D0471" w:rsidP="008D0471">
            <w:pPr>
              <w:tabs>
                <w:tab w:val="left" w:pos="900"/>
              </w:tabs>
              <w:spacing w:line="276" w:lineRule="auto"/>
              <w:jc w:val="both"/>
              <w:rPr>
                <w:rFonts w:ascii="Arial" w:hAnsi="Arial" w:cs="Arial"/>
                <w:iCs/>
                <w:sz w:val="24"/>
                <w:szCs w:val="24"/>
              </w:rPr>
            </w:pPr>
            <w:r w:rsidRPr="00457B36">
              <w:rPr>
                <w:rFonts w:ascii="Arial" w:hAnsi="Arial" w:cs="Arial"/>
                <w:iCs/>
                <w:sz w:val="24"/>
                <w:szCs w:val="24"/>
              </w:rPr>
              <w:t>Obras e Instalações</w:t>
            </w:r>
          </w:p>
        </w:tc>
      </w:tr>
    </w:tbl>
    <w:p w14:paraId="47D98A12" w14:textId="77777777" w:rsidR="00D15174" w:rsidRPr="00457B36" w:rsidRDefault="00D15174" w:rsidP="00D15174">
      <w:pPr>
        <w:pBdr>
          <w:top w:val="nil"/>
          <w:left w:val="nil"/>
          <w:bottom w:val="nil"/>
          <w:right w:val="nil"/>
          <w:between w:val="nil"/>
        </w:pBdr>
        <w:jc w:val="both"/>
        <w:rPr>
          <w:rFonts w:ascii="Arial" w:eastAsia="Arial" w:hAnsi="Arial" w:cs="Arial"/>
          <w:b/>
          <w:color w:val="000000"/>
          <w:sz w:val="24"/>
          <w:szCs w:val="24"/>
          <w:highlight w:val="yellow"/>
        </w:rPr>
      </w:pPr>
    </w:p>
    <w:p w14:paraId="4E863703" w14:textId="791C8C94" w:rsidR="006863B8" w:rsidRPr="00457B36" w:rsidRDefault="009E10B4" w:rsidP="009E10B4">
      <w:pPr>
        <w:pStyle w:val="Nvel2-Red"/>
        <w:numPr>
          <w:ilvl w:val="0"/>
          <w:numId w:val="0"/>
        </w:numPr>
        <w:spacing w:before="0" w:after="0" w:line="240" w:lineRule="auto"/>
        <w:rPr>
          <w:i w:val="0"/>
          <w:iCs w:val="0"/>
          <w:color w:val="auto"/>
          <w:sz w:val="24"/>
          <w:szCs w:val="24"/>
        </w:rPr>
      </w:pPr>
      <w:r w:rsidRPr="00457B36">
        <w:rPr>
          <w:i w:val="0"/>
          <w:iCs w:val="0"/>
          <w:color w:val="auto"/>
          <w:sz w:val="24"/>
          <w:szCs w:val="24"/>
        </w:rPr>
        <w:t>1</w:t>
      </w:r>
      <w:r w:rsidR="000961F2" w:rsidRPr="00457B36">
        <w:rPr>
          <w:i w:val="0"/>
          <w:iCs w:val="0"/>
          <w:color w:val="auto"/>
          <w:sz w:val="24"/>
          <w:szCs w:val="24"/>
        </w:rPr>
        <w:t>4</w:t>
      </w:r>
      <w:r w:rsidRPr="00457B36">
        <w:rPr>
          <w:i w:val="0"/>
          <w:iCs w:val="0"/>
          <w:color w:val="auto"/>
          <w:sz w:val="24"/>
          <w:szCs w:val="24"/>
        </w:rPr>
        <w:t xml:space="preserve">.2 </w:t>
      </w:r>
      <w:r w:rsidR="006863B8" w:rsidRPr="00457B36">
        <w:rPr>
          <w:i w:val="0"/>
          <w:iCs w:val="0"/>
          <w:color w:val="auto"/>
          <w:sz w:val="24"/>
          <w:szCs w:val="24"/>
        </w:rPr>
        <w:t>A dotação relativa aos exercícios financeiros subsequentes será indicada após aprovação da Lei Orçamentária respectiva e liberação dos créditos correspondentes, mediante apostilamento.</w:t>
      </w:r>
    </w:p>
    <w:p w14:paraId="474B7E65" w14:textId="77777777" w:rsidR="00AC6F67" w:rsidRPr="00457B36" w:rsidRDefault="00AC6F67" w:rsidP="00AC6F67">
      <w:pPr>
        <w:pStyle w:val="Nvel2-Red"/>
        <w:numPr>
          <w:ilvl w:val="0"/>
          <w:numId w:val="0"/>
        </w:numPr>
        <w:spacing w:before="0" w:after="0" w:line="240" w:lineRule="auto"/>
        <w:ind w:left="709"/>
        <w:rPr>
          <w:i w:val="0"/>
          <w:iCs w:val="0"/>
          <w:color w:val="auto"/>
          <w:sz w:val="24"/>
          <w:szCs w:val="24"/>
        </w:rPr>
      </w:pPr>
    </w:p>
    <w:p w14:paraId="0DF9454F" w14:textId="53CD9463" w:rsidR="006863B8" w:rsidRPr="00457B36" w:rsidRDefault="006863B8" w:rsidP="00BF0779">
      <w:pPr>
        <w:pStyle w:val="Nivel01"/>
        <w:numPr>
          <w:ilvl w:val="0"/>
          <w:numId w:val="0"/>
        </w:numPr>
        <w:spacing w:before="0"/>
        <w:rPr>
          <w:sz w:val="24"/>
          <w:szCs w:val="24"/>
        </w:rPr>
      </w:pPr>
      <w:r w:rsidRPr="00457B36">
        <w:rPr>
          <w:sz w:val="24"/>
          <w:szCs w:val="24"/>
        </w:rPr>
        <w:t xml:space="preserve">CLÁUSULA DÉCIMA </w:t>
      </w:r>
      <w:r w:rsidR="000961F2" w:rsidRPr="00457B36">
        <w:rPr>
          <w:sz w:val="24"/>
          <w:szCs w:val="24"/>
        </w:rPr>
        <w:t>QUINTA</w:t>
      </w:r>
      <w:r w:rsidR="00BF0779" w:rsidRPr="00457B36">
        <w:rPr>
          <w:sz w:val="24"/>
          <w:szCs w:val="24"/>
        </w:rPr>
        <w:t xml:space="preserve"> </w:t>
      </w:r>
      <w:r w:rsidRPr="00457B36">
        <w:rPr>
          <w:sz w:val="24"/>
          <w:szCs w:val="24"/>
        </w:rPr>
        <w:t>– DOS CASOS OMISSOS (</w:t>
      </w:r>
      <w:hyperlink r:id="rId71" w:anchor="art92" w:history="1">
        <w:r w:rsidRPr="00457B36">
          <w:rPr>
            <w:rStyle w:val="Hyperlink"/>
            <w:sz w:val="24"/>
            <w:szCs w:val="24"/>
          </w:rPr>
          <w:t>art. 92, III</w:t>
        </w:r>
      </w:hyperlink>
      <w:r w:rsidRPr="00457B36">
        <w:rPr>
          <w:sz w:val="24"/>
          <w:szCs w:val="24"/>
        </w:rPr>
        <w:t>)</w:t>
      </w:r>
    </w:p>
    <w:p w14:paraId="73A94534" w14:textId="77777777" w:rsidR="00D30FBF" w:rsidRPr="00457B36" w:rsidRDefault="00D30FBF" w:rsidP="00D30FBF">
      <w:pPr>
        <w:rPr>
          <w:rFonts w:ascii="Arial" w:hAnsi="Arial" w:cs="Arial"/>
          <w:sz w:val="24"/>
          <w:szCs w:val="24"/>
        </w:rPr>
      </w:pPr>
    </w:p>
    <w:p w14:paraId="2EE4ABA9" w14:textId="10F81F75" w:rsidR="006863B8" w:rsidRPr="00457B36" w:rsidRDefault="00BF0779" w:rsidP="00BF0779">
      <w:pPr>
        <w:pStyle w:val="Nivel2"/>
        <w:numPr>
          <w:ilvl w:val="0"/>
          <w:numId w:val="0"/>
        </w:numPr>
        <w:spacing w:before="0" w:after="0" w:line="240" w:lineRule="auto"/>
        <w:rPr>
          <w:sz w:val="24"/>
          <w:szCs w:val="24"/>
        </w:rPr>
      </w:pPr>
      <w:r w:rsidRPr="00457B36">
        <w:rPr>
          <w:sz w:val="24"/>
          <w:szCs w:val="24"/>
        </w:rPr>
        <w:t>1</w:t>
      </w:r>
      <w:r w:rsidR="000961F2" w:rsidRPr="00457B36">
        <w:rPr>
          <w:sz w:val="24"/>
          <w:szCs w:val="24"/>
        </w:rPr>
        <w:t>5</w:t>
      </w:r>
      <w:r w:rsidRPr="00457B36">
        <w:rPr>
          <w:sz w:val="24"/>
          <w:szCs w:val="24"/>
        </w:rPr>
        <w:t xml:space="preserve">.1. </w:t>
      </w:r>
      <w:r w:rsidR="006863B8" w:rsidRPr="00457B36">
        <w:rPr>
          <w:sz w:val="24"/>
          <w:szCs w:val="24"/>
        </w:rPr>
        <w:t xml:space="preserve">Os casos omissos serão decididos pelo contratante, segundo as disposições contidas na </w:t>
      </w:r>
      <w:hyperlink r:id="rId72" w:history="1">
        <w:r w:rsidR="006863B8" w:rsidRPr="00457B36">
          <w:rPr>
            <w:rStyle w:val="Hyperlink"/>
            <w:sz w:val="24"/>
            <w:szCs w:val="24"/>
          </w:rPr>
          <w:t>Lei nº 14.133, de 2021</w:t>
        </w:r>
      </w:hyperlink>
      <w:r w:rsidR="006863B8" w:rsidRPr="00457B36">
        <w:rPr>
          <w:sz w:val="24"/>
          <w:szCs w:val="24"/>
        </w:rPr>
        <w:t xml:space="preserve">, e demais normas federais aplicáveis e, subsidiariamente, segundo as disposições contidas na </w:t>
      </w:r>
      <w:hyperlink r:id="rId73" w:history="1">
        <w:r w:rsidR="006863B8" w:rsidRPr="00457B36">
          <w:rPr>
            <w:rStyle w:val="Hyperlink"/>
            <w:sz w:val="24"/>
            <w:szCs w:val="24"/>
          </w:rPr>
          <w:t>Lei nº 8.078, de 1990 – Código de Defesa do Consumidor</w:t>
        </w:r>
      </w:hyperlink>
      <w:r w:rsidR="006863B8" w:rsidRPr="00457B36">
        <w:rPr>
          <w:sz w:val="24"/>
          <w:szCs w:val="24"/>
        </w:rPr>
        <w:t xml:space="preserve"> – e normas e princípios gerais dos contratos.</w:t>
      </w:r>
    </w:p>
    <w:p w14:paraId="46CCC22D" w14:textId="77777777" w:rsidR="00D30FBF" w:rsidRPr="00457B36" w:rsidRDefault="00D30FBF" w:rsidP="00D30FBF">
      <w:pPr>
        <w:pStyle w:val="Nivel2"/>
        <w:numPr>
          <w:ilvl w:val="0"/>
          <w:numId w:val="0"/>
        </w:numPr>
        <w:spacing w:before="0" w:after="0" w:line="240" w:lineRule="auto"/>
        <w:ind w:left="709"/>
        <w:rPr>
          <w:sz w:val="24"/>
          <w:szCs w:val="24"/>
        </w:rPr>
      </w:pPr>
    </w:p>
    <w:p w14:paraId="64A2C1D2" w14:textId="400804D0" w:rsidR="00B03EB2" w:rsidRPr="00457B36" w:rsidRDefault="00B03EB2" w:rsidP="00B03EB2">
      <w:pPr>
        <w:pStyle w:val="Ttulo4"/>
        <w:spacing w:before="0" w:line="276" w:lineRule="auto"/>
        <w:jc w:val="both"/>
        <w:rPr>
          <w:rFonts w:ascii="Arial" w:hAnsi="Arial" w:cs="Arial"/>
          <w:b w:val="0"/>
          <w:bCs/>
          <w:i/>
          <w:smallCaps/>
          <w:sz w:val="24"/>
          <w:szCs w:val="24"/>
        </w:rPr>
      </w:pPr>
      <w:r w:rsidRPr="00457B36">
        <w:rPr>
          <w:rFonts w:ascii="Arial" w:hAnsi="Arial" w:cs="Arial"/>
          <w:sz w:val="24"/>
          <w:szCs w:val="24"/>
        </w:rPr>
        <w:t xml:space="preserve">CLÁUSULA DÉCIMA </w:t>
      </w:r>
      <w:r w:rsidR="000961F2" w:rsidRPr="00457B36">
        <w:rPr>
          <w:rFonts w:ascii="Arial" w:hAnsi="Arial" w:cs="Arial"/>
          <w:sz w:val="24"/>
          <w:szCs w:val="24"/>
        </w:rPr>
        <w:t>SEXTA</w:t>
      </w:r>
      <w:r w:rsidRPr="00457B36">
        <w:rPr>
          <w:rFonts w:ascii="Arial" w:hAnsi="Arial" w:cs="Arial"/>
          <w:bCs/>
          <w:smallCaps/>
          <w:sz w:val="24"/>
          <w:szCs w:val="24"/>
        </w:rPr>
        <w:t>-     VEDAÇÕES</w:t>
      </w:r>
    </w:p>
    <w:p w14:paraId="3DAEA7D8" w14:textId="614E9E3E" w:rsidR="00B03EB2" w:rsidRPr="00457B36" w:rsidRDefault="00B03EB2" w:rsidP="00116AAB">
      <w:pPr>
        <w:pStyle w:val="PargrafodaLista"/>
        <w:numPr>
          <w:ilvl w:val="1"/>
          <w:numId w:val="22"/>
        </w:numPr>
        <w:spacing w:after="160" w:line="276" w:lineRule="auto"/>
        <w:jc w:val="both"/>
        <w:rPr>
          <w:rFonts w:ascii="Arial" w:hAnsi="Arial" w:cs="Arial"/>
          <w:sz w:val="24"/>
          <w:szCs w:val="24"/>
        </w:rPr>
      </w:pPr>
      <w:r w:rsidRPr="00457B36">
        <w:rPr>
          <w:rFonts w:ascii="Arial" w:eastAsia="Calibri" w:hAnsi="Arial" w:cs="Arial"/>
          <w:color w:val="000000"/>
          <w:sz w:val="24"/>
          <w:szCs w:val="24"/>
        </w:rPr>
        <w:t>É vedada à Contratada:</w:t>
      </w:r>
    </w:p>
    <w:p w14:paraId="29D798A6" w14:textId="238BAC53" w:rsidR="00B03EB2" w:rsidRPr="00457B36" w:rsidRDefault="00B03EB2" w:rsidP="00116AAB">
      <w:pPr>
        <w:pStyle w:val="PargrafodaLista"/>
        <w:numPr>
          <w:ilvl w:val="2"/>
          <w:numId w:val="22"/>
        </w:numPr>
        <w:spacing w:after="160" w:line="276" w:lineRule="auto"/>
        <w:ind w:hanging="11"/>
        <w:jc w:val="both"/>
        <w:rPr>
          <w:rFonts w:ascii="Arial" w:eastAsia="Calibri" w:hAnsi="Arial" w:cs="Arial"/>
          <w:sz w:val="24"/>
          <w:szCs w:val="24"/>
        </w:rPr>
      </w:pPr>
      <w:r w:rsidRPr="00457B36">
        <w:rPr>
          <w:rFonts w:ascii="Arial" w:eastAsia="Calibri" w:hAnsi="Arial" w:cs="Arial"/>
          <w:sz w:val="24"/>
          <w:szCs w:val="24"/>
        </w:rPr>
        <w:t>Caucionar ou utilizar este Contrato para qualquer operação financeira;</w:t>
      </w:r>
    </w:p>
    <w:p w14:paraId="4F07DB5D" w14:textId="187B7149" w:rsidR="00B03EB2" w:rsidRPr="00457B36" w:rsidRDefault="00B03EB2" w:rsidP="00116AAB">
      <w:pPr>
        <w:pStyle w:val="PargrafodaLista"/>
        <w:numPr>
          <w:ilvl w:val="2"/>
          <w:numId w:val="22"/>
        </w:numPr>
        <w:spacing w:line="276" w:lineRule="auto"/>
        <w:ind w:hanging="11"/>
        <w:jc w:val="both"/>
        <w:rPr>
          <w:rFonts w:ascii="Arial" w:eastAsia="Calibri" w:hAnsi="Arial" w:cs="Arial"/>
          <w:sz w:val="24"/>
          <w:szCs w:val="24"/>
        </w:rPr>
      </w:pPr>
      <w:r w:rsidRPr="00457B36">
        <w:rPr>
          <w:rFonts w:ascii="Arial" w:eastAsia="Calibri" w:hAnsi="Arial" w:cs="Arial"/>
          <w:sz w:val="24"/>
          <w:szCs w:val="24"/>
        </w:rPr>
        <w:t>Interromper a execução contratual sob alegação de inadimplemento por parte da CONTRATANTE, salvo nos casos previstos em lei.</w:t>
      </w:r>
    </w:p>
    <w:p w14:paraId="52B5B916" w14:textId="77777777" w:rsidR="00B03EB2" w:rsidRPr="00457B36" w:rsidRDefault="00B03EB2" w:rsidP="00B03EB2">
      <w:pPr>
        <w:pStyle w:val="PargrafodaLista"/>
        <w:spacing w:line="276" w:lineRule="auto"/>
        <w:jc w:val="both"/>
        <w:rPr>
          <w:rFonts w:ascii="Arial" w:eastAsia="Calibri" w:hAnsi="Arial" w:cs="Arial"/>
          <w:sz w:val="24"/>
          <w:szCs w:val="24"/>
        </w:rPr>
      </w:pPr>
    </w:p>
    <w:p w14:paraId="159A4292" w14:textId="509203B5" w:rsidR="006863B8" w:rsidRPr="00457B36" w:rsidRDefault="006863B8" w:rsidP="00BF0779">
      <w:pPr>
        <w:pStyle w:val="Nivel01"/>
        <w:numPr>
          <w:ilvl w:val="0"/>
          <w:numId w:val="0"/>
        </w:numPr>
        <w:spacing w:before="0"/>
        <w:rPr>
          <w:sz w:val="24"/>
          <w:szCs w:val="24"/>
        </w:rPr>
      </w:pPr>
      <w:r w:rsidRPr="00457B36">
        <w:rPr>
          <w:sz w:val="24"/>
          <w:szCs w:val="24"/>
        </w:rPr>
        <w:t xml:space="preserve">CLÁUSULA DÉCIMA </w:t>
      </w:r>
      <w:r w:rsidR="000961F2" w:rsidRPr="00457B36">
        <w:rPr>
          <w:sz w:val="24"/>
          <w:szCs w:val="24"/>
        </w:rPr>
        <w:t xml:space="preserve">SÉTIMA </w:t>
      </w:r>
      <w:r w:rsidRPr="00457B36">
        <w:rPr>
          <w:sz w:val="24"/>
          <w:szCs w:val="24"/>
        </w:rPr>
        <w:t>– ALTERAÇÕES</w:t>
      </w:r>
    </w:p>
    <w:p w14:paraId="3435698E" w14:textId="77777777" w:rsidR="00AC6F67" w:rsidRPr="00457B36" w:rsidRDefault="00AC6F67" w:rsidP="00AC6F67">
      <w:pPr>
        <w:rPr>
          <w:rFonts w:ascii="Arial" w:hAnsi="Arial" w:cs="Arial"/>
          <w:sz w:val="24"/>
          <w:szCs w:val="24"/>
        </w:rPr>
      </w:pPr>
    </w:p>
    <w:p w14:paraId="59F89C27" w14:textId="337D48C3" w:rsidR="006863B8" w:rsidRPr="00457B36" w:rsidRDefault="00BF0779" w:rsidP="00BF0779">
      <w:pPr>
        <w:pStyle w:val="Nivel2"/>
        <w:numPr>
          <w:ilvl w:val="0"/>
          <w:numId w:val="0"/>
        </w:numPr>
        <w:spacing w:before="0" w:after="0" w:line="240" w:lineRule="auto"/>
        <w:rPr>
          <w:sz w:val="24"/>
          <w:szCs w:val="24"/>
        </w:rPr>
      </w:pPr>
      <w:r w:rsidRPr="00457B36">
        <w:rPr>
          <w:sz w:val="24"/>
          <w:szCs w:val="24"/>
        </w:rPr>
        <w:t>1</w:t>
      </w:r>
      <w:r w:rsidR="000961F2" w:rsidRPr="00457B36">
        <w:rPr>
          <w:sz w:val="24"/>
          <w:szCs w:val="24"/>
        </w:rPr>
        <w:t>7</w:t>
      </w:r>
      <w:r w:rsidRPr="00457B36">
        <w:rPr>
          <w:sz w:val="24"/>
          <w:szCs w:val="24"/>
        </w:rPr>
        <w:t xml:space="preserve">.1. </w:t>
      </w:r>
      <w:r w:rsidR="006863B8" w:rsidRPr="00457B36">
        <w:rPr>
          <w:sz w:val="24"/>
          <w:szCs w:val="24"/>
        </w:rPr>
        <w:t xml:space="preserve">Eventuais alterações contratuais reger-se-ão pela disciplina dos </w:t>
      </w:r>
      <w:hyperlink r:id="rId74" w:anchor="art124" w:history="1">
        <w:proofErr w:type="spellStart"/>
        <w:r w:rsidR="006863B8" w:rsidRPr="00457B36">
          <w:rPr>
            <w:rStyle w:val="Hyperlink"/>
            <w:sz w:val="24"/>
            <w:szCs w:val="24"/>
          </w:rPr>
          <w:t>arts</w:t>
        </w:r>
        <w:proofErr w:type="spellEnd"/>
        <w:r w:rsidR="006863B8" w:rsidRPr="00457B36">
          <w:rPr>
            <w:rStyle w:val="Hyperlink"/>
            <w:sz w:val="24"/>
            <w:szCs w:val="24"/>
          </w:rPr>
          <w:t>. 124 e seguintes da Lei nº 14.133, de 2021</w:t>
        </w:r>
      </w:hyperlink>
      <w:r w:rsidR="006863B8" w:rsidRPr="00457B36">
        <w:rPr>
          <w:sz w:val="24"/>
          <w:szCs w:val="24"/>
        </w:rPr>
        <w:t>.</w:t>
      </w:r>
    </w:p>
    <w:p w14:paraId="74C17EED" w14:textId="42A935E0" w:rsidR="000307E4" w:rsidRPr="00457B36" w:rsidRDefault="000961F2" w:rsidP="000961F2">
      <w:pPr>
        <w:pStyle w:val="Nivel2"/>
        <w:numPr>
          <w:ilvl w:val="0"/>
          <w:numId w:val="0"/>
        </w:numPr>
        <w:spacing w:before="0" w:after="0" w:line="240" w:lineRule="auto"/>
        <w:rPr>
          <w:sz w:val="24"/>
          <w:szCs w:val="24"/>
        </w:rPr>
      </w:pPr>
      <w:r w:rsidRPr="00457B36">
        <w:rPr>
          <w:sz w:val="24"/>
          <w:szCs w:val="24"/>
        </w:rPr>
        <w:t xml:space="preserve">17.2. </w:t>
      </w:r>
      <w:r w:rsidR="006863B8" w:rsidRPr="00457B36">
        <w:rPr>
          <w:sz w:val="24"/>
          <w:szCs w:val="24"/>
        </w:rPr>
        <w:t>O contratado é obrigado a aceitar, nas mesmas condições contratuais, os acréscimos ou supressões que se fizerem necessários, até o limite de 25% (vinte e cinco por cento) do valor inicial atualizado do contrato.</w:t>
      </w:r>
    </w:p>
    <w:p w14:paraId="252B9993" w14:textId="5EC46985" w:rsidR="000307E4" w:rsidRPr="00457B36" w:rsidRDefault="000961F2" w:rsidP="000961F2">
      <w:pPr>
        <w:pStyle w:val="Nivel2"/>
        <w:numPr>
          <w:ilvl w:val="0"/>
          <w:numId w:val="0"/>
        </w:numPr>
        <w:spacing w:before="0" w:after="0" w:line="240" w:lineRule="auto"/>
        <w:rPr>
          <w:sz w:val="24"/>
          <w:szCs w:val="24"/>
        </w:rPr>
      </w:pPr>
      <w:r w:rsidRPr="00457B36">
        <w:rPr>
          <w:sz w:val="24"/>
          <w:szCs w:val="24"/>
        </w:rPr>
        <w:t xml:space="preserve">17.3. </w:t>
      </w:r>
      <w:r w:rsidR="000307E4" w:rsidRPr="00457B36">
        <w:rPr>
          <w:sz w:val="24"/>
          <w:szCs w:val="24"/>
        </w:rPr>
        <w:t>As supressões resultantes de acordo celebrado entre as partes contratantes poderão exceder o limite de 25% (vinte e cinco por cento) do valor inicial atualizado do contrato.</w:t>
      </w:r>
    </w:p>
    <w:p w14:paraId="49BF2E9D" w14:textId="7D65E7BB" w:rsidR="006863B8" w:rsidRPr="00457B36" w:rsidRDefault="000961F2" w:rsidP="000961F2">
      <w:pPr>
        <w:pStyle w:val="Nivel2"/>
        <w:numPr>
          <w:ilvl w:val="0"/>
          <w:numId w:val="0"/>
        </w:numPr>
        <w:spacing w:before="0" w:after="0" w:line="240" w:lineRule="auto"/>
        <w:rPr>
          <w:sz w:val="24"/>
          <w:szCs w:val="24"/>
        </w:rPr>
      </w:pPr>
      <w:r w:rsidRPr="00457B36">
        <w:rPr>
          <w:sz w:val="24"/>
          <w:szCs w:val="24"/>
        </w:rPr>
        <w:t xml:space="preserve">17.4. </w:t>
      </w:r>
      <w:r w:rsidR="006863B8" w:rsidRPr="00457B36">
        <w:rPr>
          <w:sz w:val="24"/>
          <w:szCs w:val="24"/>
        </w:rPr>
        <w:t xml:space="preserve">Registros que não caracterizam alteração do contrato podem ser realizados por simples apostila, dispensada a celebração de termo aditivo, na forma do </w:t>
      </w:r>
      <w:hyperlink r:id="rId75" w:anchor="art136" w:history="1">
        <w:r w:rsidR="006863B8" w:rsidRPr="00457B36">
          <w:rPr>
            <w:rStyle w:val="Hyperlink"/>
            <w:sz w:val="24"/>
            <w:szCs w:val="24"/>
          </w:rPr>
          <w:t>art. 136 da Lei nº 14.133, de 2021</w:t>
        </w:r>
      </w:hyperlink>
      <w:r w:rsidR="006863B8" w:rsidRPr="00457B36">
        <w:rPr>
          <w:sz w:val="24"/>
          <w:szCs w:val="24"/>
        </w:rPr>
        <w:t>.</w:t>
      </w:r>
    </w:p>
    <w:p w14:paraId="0B973B68" w14:textId="77777777" w:rsidR="00AC6F67" w:rsidRPr="00457B36" w:rsidRDefault="00AC6F67" w:rsidP="00AC6F67">
      <w:pPr>
        <w:pStyle w:val="Nivel2"/>
        <w:numPr>
          <w:ilvl w:val="0"/>
          <w:numId w:val="0"/>
        </w:numPr>
        <w:spacing w:before="0" w:after="0" w:line="240" w:lineRule="auto"/>
        <w:ind w:left="709"/>
        <w:rPr>
          <w:sz w:val="24"/>
          <w:szCs w:val="24"/>
        </w:rPr>
      </w:pPr>
    </w:p>
    <w:p w14:paraId="466C2915" w14:textId="6CCAC3EF" w:rsidR="006863B8" w:rsidRPr="00457B36" w:rsidRDefault="006863B8" w:rsidP="000307E4">
      <w:pPr>
        <w:pStyle w:val="Nivel01"/>
        <w:numPr>
          <w:ilvl w:val="0"/>
          <w:numId w:val="0"/>
        </w:numPr>
        <w:spacing w:before="0"/>
        <w:rPr>
          <w:sz w:val="24"/>
          <w:szCs w:val="24"/>
        </w:rPr>
      </w:pPr>
      <w:r w:rsidRPr="00457B36">
        <w:rPr>
          <w:sz w:val="24"/>
          <w:szCs w:val="24"/>
        </w:rPr>
        <w:lastRenderedPageBreak/>
        <w:t>CLÁUSULA DÉCIMA</w:t>
      </w:r>
      <w:r w:rsidR="00B03EB2" w:rsidRPr="00457B36">
        <w:rPr>
          <w:sz w:val="24"/>
          <w:szCs w:val="24"/>
        </w:rPr>
        <w:t xml:space="preserve"> </w:t>
      </w:r>
      <w:r w:rsidR="000961F2" w:rsidRPr="00457B36">
        <w:rPr>
          <w:sz w:val="24"/>
          <w:szCs w:val="24"/>
        </w:rPr>
        <w:t>OITAVA</w:t>
      </w:r>
      <w:r w:rsidRPr="00457B36">
        <w:rPr>
          <w:sz w:val="24"/>
          <w:szCs w:val="24"/>
        </w:rPr>
        <w:t xml:space="preserve"> – PUBLICAÇÃO</w:t>
      </w:r>
    </w:p>
    <w:p w14:paraId="0B81A3F6" w14:textId="77777777" w:rsidR="00AC6F67" w:rsidRPr="00457B36" w:rsidRDefault="00AC6F67" w:rsidP="00AC6F67">
      <w:pPr>
        <w:rPr>
          <w:rFonts w:ascii="Arial" w:hAnsi="Arial" w:cs="Arial"/>
          <w:sz w:val="24"/>
          <w:szCs w:val="24"/>
        </w:rPr>
      </w:pPr>
    </w:p>
    <w:p w14:paraId="2FBF9B23" w14:textId="52CC3F61" w:rsidR="000307E4" w:rsidRPr="00457B36" w:rsidRDefault="00B03EB2" w:rsidP="00B03EB2">
      <w:pPr>
        <w:spacing w:line="276" w:lineRule="auto"/>
        <w:jc w:val="both"/>
        <w:rPr>
          <w:rFonts w:ascii="Arial" w:eastAsia="Century Gothic" w:hAnsi="Arial" w:cs="Arial"/>
          <w:sz w:val="24"/>
          <w:szCs w:val="24"/>
        </w:rPr>
      </w:pPr>
      <w:r w:rsidRPr="00457B36">
        <w:rPr>
          <w:rFonts w:ascii="Arial" w:eastAsia="Calibri" w:hAnsi="Arial" w:cs="Arial"/>
          <w:sz w:val="24"/>
          <w:szCs w:val="24"/>
        </w:rPr>
        <w:t>1</w:t>
      </w:r>
      <w:r w:rsidR="000961F2" w:rsidRPr="00457B36">
        <w:rPr>
          <w:rFonts w:ascii="Arial" w:eastAsia="Calibri" w:hAnsi="Arial" w:cs="Arial"/>
          <w:sz w:val="24"/>
          <w:szCs w:val="24"/>
        </w:rPr>
        <w:t>8</w:t>
      </w:r>
      <w:r w:rsidRPr="00457B36">
        <w:rPr>
          <w:rFonts w:ascii="Arial" w:eastAsia="Calibri" w:hAnsi="Arial" w:cs="Arial"/>
          <w:sz w:val="24"/>
          <w:szCs w:val="24"/>
        </w:rPr>
        <w:t xml:space="preserve">.1. </w:t>
      </w:r>
      <w:r w:rsidR="000307E4" w:rsidRPr="00457B36">
        <w:rPr>
          <w:rFonts w:ascii="Arial" w:eastAsia="Calibri" w:hAnsi="Arial" w:cs="Arial"/>
          <w:sz w:val="24"/>
          <w:szCs w:val="24"/>
        </w:rPr>
        <w:t xml:space="preserve">Incumbirá à CONTRATANTE providenciar a publicação deste instrumento </w:t>
      </w:r>
      <w:r w:rsidR="000307E4" w:rsidRPr="00457B36">
        <w:rPr>
          <w:rFonts w:ascii="Arial" w:eastAsia="Century Gothic" w:hAnsi="Arial" w:cs="Arial"/>
          <w:sz w:val="24"/>
          <w:szCs w:val="24"/>
        </w:rPr>
        <w:t xml:space="preserve">no Portal Nacional de Contratações Públicas (PNCP), na forma prevista no </w:t>
      </w:r>
      <w:hyperlink r:id="rId76" w:anchor="art94" w:history="1">
        <w:r w:rsidR="000307E4" w:rsidRPr="00457B36">
          <w:rPr>
            <w:rStyle w:val="Hyperlink"/>
            <w:rFonts w:ascii="Arial" w:eastAsia="Century Gothic" w:hAnsi="Arial" w:cs="Arial"/>
            <w:color w:val="auto"/>
            <w:sz w:val="24"/>
            <w:szCs w:val="24"/>
          </w:rPr>
          <w:t>art. 94 da Lei 14.133/2021</w:t>
        </w:r>
      </w:hyperlink>
      <w:r w:rsidR="000307E4" w:rsidRPr="00457B36">
        <w:rPr>
          <w:rFonts w:ascii="Arial" w:eastAsia="Century Gothic" w:hAnsi="Arial" w:cs="Arial"/>
          <w:sz w:val="24"/>
          <w:szCs w:val="24"/>
        </w:rPr>
        <w:t xml:space="preserve"> bem como no respectivo sítio oficial na Internet do Município, em atenção ao </w:t>
      </w:r>
      <w:hyperlink r:id="rId77" w:anchor="art8%C2%A72" w:history="1">
        <w:r w:rsidR="000307E4" w:rsidRPr="00457B36">
          <w:rPr>
            <w:rStyle w:val="Hyperlink"/>
            <w:rFonts w:ascii="Arial" w:eastAsia="Century Gothic" w:hAnsi="Arial" w:cs="Arial"/>
            <w:color w:val="auto"/>
            <w:sz w:val="24"/>
            <w:szCs w:val="24"/>
          </w:rPr>
          <w:t>art. 8º, §2º, da Lei n. 12.527/2011</w:t>
        </w:r>
      </w:hyperlink>
      <w:r w:rsidR="000307E4" w:rsidRPr="00457B36">
        <w:rPr>
          <w:rFonts w:ascii="Arial" w:eastAsia="Century Gothic" w:hAnsi="Arial" w:cs="Arial"/>
          <w:sz w:val="24"/>
          <w:szCs w:val="24"/>
        </w:rPr>
        <w:t xml:space="preserve"> </w:t>
      </w:r>
      <w:r w:rsidR="000307E4" w:rsidRPr="00457B36">
        <w:rPr>
          <w:rFonts w:ascii="Arial" w:hAnsi="Arial" w:cs="Arial"/>
          <w:sz w:val="24"/>
          <w:szCs w:val="24"/>
        </w:rPr>
        <w:t>e também em forma de extrato do instrumento no Diário Oficial do Município (Assomasul)</w:t>
      </w:r>
      <w:r w:rsidR="000307E4" w:rsidRPr="00457B36">
        <w:rPr>
          <w:rFonts w:ascii="Arial" w:eastAsia="Century Gothic" w:hAnsi="Arial" w:cs="Arial"/>
          <w:color w:val="000000"/>
          <w:sz w:val="24"/>
          <w:szCs w:val="24"/>
        </w:rPr>
        <w:t>.</w:t>
      </w:r>
    </w:p>
    <w:p w14:paraId="39ACD6EA" w14:textId="77777777" w:rsidR="00AC6F67" w:rsidRPr="00457B36" w:rsidRDefault="00AC6F67" w:rsidP="00AC6F67">
      <w:pPr>
        <w:pStyle w:val="Nivel2"/>
        <w:numPr>
          <w:ilvl w:val="0"/>
          <w:numId w:val="0"/>
        </w:numPr>
        <w:spacing w:before="0" w:after="0" w:line="240" w:lineRule="auto"/>
        <w:ind w:left="709"/>
        <w:rPr>
          <w:color w:val="auto"/>
          <w:sz w:val="24"/>
          <w:szCs w:val="24"/>
        </w:rPr>
      </w:pPr>
    </w:p>
    <w:p w14:paraId="1609A9A8" w14:textId="0BBCA16D" w:rsidR="006863B8" w:rsidRPr="00457B36" w:rsidRDefault="006863B8" w:rsidP="000307E4">
      <w:pPr>
        <w:pStyle w:val="Nivel01"/>
        <w:numPr>
          <w:ilvl w:val="0"/>
          <w:numId w:val="0"/>
        </w:numPr>
        <w:spacing w:before="0"/>
        <w:rPr>
          <w:sz w:val="24"/>
          <w:szCs w:val="24"/>
        </w:rPr>
      </w:pPr>
      <w:r w:rsidRPr="00457B36">
        <w:rPr>
          <w:sz w:val="24"/>
          <w:szCs w:val="24"/>
        </w:rPr>
        <w:t xml:space="preserve">CLÁUSULA </w:t>
      </w:r>
      <w:r w:rsidR="000961F2" w:rsidRPr="00457B36">
        <w:rPr>
          <w:sz w:val="24"/>
          <w:szCs w:val="24"/>
        </w:rPr>
        <w:t>DÉCIMA NONA</w:t>
      </w:r>
      <w:r w:rsidRPr="00457B36">
        <w:rPr>
          <w:sz w:val="24"/>
          <w:szCs w:val="24"/>
        </w:rPr>
        <w:t>– FORO (</w:t>
      </w:r>
      <w:hyperlink r:id="rId78" w:anchor="art92§1" w:history="1">
        <w:r w:rsidRPr="00457B36">
          <w:rPr>
            <w:rStyle w:val="Hyperlink"/>
            <w:sz w:val="24"/>
            <w:szCs w:val="24"/>
          </w:rPr>
          <w:t>art. 92, §1º</w:t>
        </w:r>
      </w:hyperlink>
      <w:r w:rsidRPr="00457B36">
        <w:rPr>
          <w:sz w:val="24"/>
          <w:szCs w:val="24"/>
        </w:rPr>
        <w:t>)</w:t>
      </w:r>
    </w:p>
    <w:p w14:paraId="54631253" w14:textId="77777777" w:rsidR="00AC6F67" w:rsidRPr="00457B36" w:rsidRDefault="00AC6F67" w:rsidP="00AC6F67">
      <w:pPr>
        <w:rPr>
          <w:rFonts w:ascii="Arial" w:hAnsi="Arial" w:cs="Arial"/>
          <w:sz w:val="24"/>
          <w:szCs w:val="24"/>
        </w:rPr>
      </w:pPr>
    </w:p>
    <w:p w14:paraId="0BBE5219" w14:textId="132FD679" w:rsidR="006863B8" w:rsidRPr="00457B36" w:rsidRDefault="000961F2" w:rsidP="00B03EB2">
      <w:pPr>
        <w:pStyle w:val="Nivel2"/>
        <w:numPr>
          <w:ilvl w:val="0"/>
          <w:numId w:val="0"/>
        </w:numPr>
        <w:spacing w:before="0" w:after="0" w:line="240" w:lineRule="auto"/>
        <w:rPr>
          <w:sz w:val="24"/>
          <w:szCs w:val="24"/>
        </w:rPr>
      </w:pPr>
      <w:r w:rsidRPr="00457B36">
        <w:rPr>
          <w:color w:val="auto"/>
          <w:sz w:val="24"/>
          <w:szCs w:val="24"/>
          <w:lang w:eastAsia="en-US"/>
        </w:rPr>
        <w:t>19</w:t>
      </w:r>
      <w:r w:rsidR="00B03EB2" w:rsidRPr="00457B36">
        <w:rPr>
          <w:color w:val="auto"/>
          <w:sz w:val="24"/>
          <w:szCs w:val="24"/>
          <w:lang w:eastAsia="en-US"/>
        </w:rPr>
        <w:t xml:space="preserve">.1. </w:t>
      </w:r>
      <w:r w:rsidR="006863B8" w:rsidRPr="00457B36">
        <w:rPr>
          <w:color w:val="auto"/>
          <w:sz w:val="24"/>
          <w:szCs w:val="24"/>
          <w:lang w:eastAsia="en-US"/>
        </w:rPr>
        <w:t>Fica eleito o Foro do Município de</w:t>
      </w:r>
      <w:r w:rsidR="009E10B4" w:rsidRPr="00457B36">
        <w:rPr>
          <w:color w:val="auto"/>
          <w:sz w:val="24"/>
          <w:szCs w:val="24"/>
          <w:lang w:eastAsia="en-US"/>
        </w:rPr>
        <w:t xml:space="preserve"> São Gabriel do Oeste/</w:t>
      </w:r>
      <w:r w:rsidR="006863B8" w:rsidRPr="00457B36">
        <w:rPr>
          <w:color w:val="auto"/>
          <w:sz w:val="24"/>
          <w:szCs w:val="24"/>
          <w:lang w:eastAsia="en-US"/>
        </w:rPr>
        <w:t xml:space="preserve">MS, </w:t>
      </w:r>
      <w:r w:rsidR="006863B8" w:rsidRPr="00457B36">
        <w:rPr>
          <w:sz w:val="24"/>
          <w:szCs w:val="24"/>
        </w:rPr>
        <w:t xml:space="preserve">para dirimir os litígios que decorrerem da execução deste Termo de Contrato que não puderem ser compostos pela conciliação, conforme </w:t>
      </w:r>
      <w:hyperlink r:id="rId79" w:anchor="art92§1" w:history="1">
        <w:r w:rsidR="006863B8" w:rsidRPr="00457B36">
          <w:rPr>
            <w:rStyle w:val="Hyperlink"/>
            <w:sz w:val="24"/>
            <w:szCs w:val="24"/>
          </w:rPr>
          <w:t>art. 92, §1º, da Lei nº 14.133/21</w:t>
        </w:r>
      </w:hyperlink>
      <w:r w:rsidR="006863B8" w:rsidRPr="00457B36">
        <w:rPr>
          <w:sz w:val="24"/>
          <w:szCs w:val="24"/>
        </w:rPr>
        <w:t>.</w:t>
      </w:r>
    </w:p>
    <w:p w14:paraId="02569263" w14:textId="77777777" w:rsidR="00AC6F67" w:rsidRPr="00457B36" w:rsidRDefault="00AC6F67" w:rsidP="00AC6F67">
      <w:pPr>
        <w:pStyle w:val="Nivel2"/>
        <w:numPr>
          <w:ilvl w:val="0"/>
          <w:numId w:val="0"/>
        </w:numPr>
        <w:spacing w:before="0" w:after="0" w:line="240" w:lineRule="auto"/>
        <w:ind w:left="709"/>
        <w:rPr>
          <w:sz w:val="24"/>
          <w:szCs w:val="24"/>
        </w:rPr>
      </w:pPr>
    </w:p>
    <w:p w14:paraId="5F45A8B8" w14:textId="77777777" w:rsidR="000307E4" w:rsidRDefault="000307E4" w:rsidP="000307E4">
      <w:pPr>
        <w:spacing w:line="276" w:lineRule="auto"/>
        <w:jc w:val="both"/>
        <w:rPr>
          <w:rFonts w:ascii="Arial" w:hAnsi="Arial" w:cs="Arial"/>
          <w:sz w:val="24"/>
          <w:szCs w:val="24"/>
        </w:rPr>
      </w:pPr>
      <w:r w:rsidRPr="00457B36">
        <w:rPr>
          <w:rFonts w:ascii="Arial" w:hAnsi="Arial" w:cs="Arial"/>
          <w:sz w:val="24"/>
          <w:szCs w:val="24"/>
        </w:rPr>
        <w:t xml:space="preserve">E por estarem assim justos e pactuados firmam o presente </w:t>
      </w:r>
      <w:r w:rsidRPr="00457B36">
        <w:rPr>
          <w:rFonts w:ascii="Arial" w:hAnsi="Arial" w:cs="Arial"/>
          <w:b/>
          <w:smallCaps/>
          <w:sz w:val="24"/>
          <w:szCs w:val="24"/>
        </w:rPr>
        <w:t>Contrato</w:t>
      </w:r>
      <w:r w:rsidRPr="00457B36">
        <w:rPr>
          <w:rFonts w:ascii="Arial" w:hAnsi="Arial" w:cs="Arial"/>
          <w:sz w:val="24"/>
          <w:szCs w:val="24"/>
        </w:rPr>
        <w:t xml:space="preserve"> em 2 (duas) vias de igual teor e forma, na presença das testemunhas abaixo identificadas.</w:t>
      </w:r>
    </w:p>
    <w:p w14:paraId="1C76B6D4" w14:textId="77777777" w:rsidR="009E547E" w:rsidRPr="00457B36" w:rsidRDefault="009E547E" w:rsidP="000307E4">
      <w:pPr>
        <w:spacing w:line="276" w:lineRule="auto"/>
        <w:jc w:val="both"/>
        <w:rPr>
          <w:rFonts w:ascii="Arial" w:hAnsi="Arial" w:cs="Arial"/>
          <w:sz w:val="24"/>
          <w:szCs w:val="24"/>
        </w:rPr>
      </w:pPr>
    </w:p>
    <w:p w14:paraId="7C58C3B4" w14:textId="77777777" w:rsidR="000307E4" w:rsidRPr="00457B36" w:rsidRDefault="000307E4" w:rsidP="009E547E">
      <w:pPr>
        <w:pStyle w:val="Nivel2"/>
        <w:numPr>
          <w:ilvl w:val="0"/>
          <w:numId w:val="0"/>
        </w:numPr>
        <w:spacing w:before="0" w:after="0" w:line="240" w:lineRule="auto"/>
        <w:ind w:firstLine="709"/>
        <w:jc w:val="right"/>
        <w:rPr>
          <w:color w:val="auto"/>
          <w:sz w:val="24"/>
          <w:szCs w:val="24"/>
        </w:rPr>
      </w:pPr>
    </w:p>
    <w:p w14:paraId="1F60482D" w14:textId="52B81DB6" w:rsidR="006863B8" w:rsidRPr="00457B36" w:rsidRDefault="00EF6ECF" w:rsidP="009E547E">
      <w:pPr>
        <w:pStyle w:val="Nivel2"/>
        <w:numPr>
          <w:ilvl w:val="0"/>
          <w:numId w:val="0"/>
        </w:numPr>
        <w:spacing w:before="0" w:after="0" w:line="240" w:lineRule="auto"/>
        <w:ind w:firstLine="709"/>
        <w:jc w:val="right"/>
        <w:rPr>
          <w:color w:val="auto"/>
          <w:sz w:val="24"/>
          <w:szCs w:val="24"/>
        </w:rPr>
      </w:pPr>
      <w:r w:rsidRPr="00457B36">
        <w:rPr>
          <w:color w:val="auto"/>
          <w:sz w:val="24"/>
          <w:szCs w:val="24"/>
        </w:rPr>
        <w:t>São Gabriel do Oeste MS,_______/_________/_________</w:t>
      </w:r>
    </w:p>
    <w:p w14:paraId="0803E57A" w14:textId="77777777" w:rsidR="00EF6ECF" w:rsidRDefault="00EF6ECF" w:rsidP="007C64FD">
      <w:pPr>
        <w:pStyle w:val="Nivel2"/>
        <w:numPr>
          <w:ilvl w:val="0"/>
          <w:numId w:val="0"/>
        </w:numPr>
        <w:spacing w:before="0" w:after="0" w:line="240" w:lineRule="auto"/>
        <w:ind w:firstLine="709"/>
        <w:rPr>
          <w:color w:val="auto"/>
          <w:sz w:val="24"/>
          <w:szCs w:val="24"/>
        </w:rPr>
      </w:pPr>
    </w:p>
    <w:p w14:paraId="5D425F14" w14:textId="77777777" w:rsidR="009E547E" w:rsidRDefault="009E547E" w:rsidP="007C64FD">
      <w:pPr>
        <w:pStyle w:val="Nivel2"/>
        <w:numPr>
          <w:ilvl w:val="0"/>
          <w:numId w:val="0"/>
        </w:numPr>
        <w:spacing w:before="0" w:after="0" w:line="240" w:lineRule="auto"/>
        <w:ind w:firstLine="709"/>
        <w:rPr>
          <w:color w:val="auto"/>
          <w:sz w:val="24"/>
          <w:szCs w:val="24"/>
        </w:rPr>
      </w:pPr>
    </w:p>
    <w:p w14:paraId="688118DA" w14:textId="77777777" w:rsidR="009E547E" w:rsidRPr="00457B36" w:rsidRDefault="009E547E" w:rsidP="007C64FD">
      <w:pPr>
        <w:pStyle w:val="Nivel2"/>
        <w:numPr>
          <w:ilvl w:val="0"/>
          <w:numId w:val="0"/>
        </w:numPr>
        <w:spacing w:before="0" w:after="0" w:line="240" w:lineRule="auto"/>
        <w:ind w:firstLine="709"/>
        <w:rPr>
          <w:color w:val="auto"/>
          <w:sz w:val="24"/>
          <w:szCs w:val="24"/>
        </w:rPr>
      </w:pPr>
    </w:p>
    <w:p w14:paraId="1BD77B0B" w14:textId="77777777" w:rsidR="000307E4" w:rsidRPr="00457B36" w:rsidRDefault="000307E4" w:rsidP="001C2774">
      <w:pPr>
        <w:tabs>
          <w:tab w:val="left" w:pos="900"/>
        </w:tabs>
        <w:jc w:val="center"/>
        <w:rPr>
          <w:rFonts w:ascii="Arial" w:hAnsi="Arial" w:cs="Arial"/>
          <w:sz w:val="24"/>
          <w:szCs w:val="24"/>
        </w:rPr>
      </w:pPr>
      <w:r w:rsidRPr="00457B36">
        <w:rPr>
          <w:rFonts w:ascii="Arial" w:hAnsi="Arial" w:cs="Arial"/>
          <w:sz w:val="24"/>
          <w:szCs w:val="24"/>
        </w:rPr>
        <w:t>____________________________</w:t>
      </w:r>
    </w:p>
    <w:p w14:paraId="34981F1A" w14:textId="20ECCECB" w:rsidR="000307E4" w:rsidRPr="00457B36" w:rsidRDefault="001C2774" w:rsidP="001C2774">
      <w:pPr>
        <w:jc w:val="center"/>
        <w:rPr>
          <w:rFonts w:ascii="Arial" w:hAnsi="Arial" w:cs="Arial"/>
          <w:b/>
          <w:smallCaps/>
          <w:sz w:val="24"/>
          <w:szCs w:val="24"/>
        </w:rPr>
      </w:pPr>
      <w:r w:rsidRPr="00457B36">
        <w:rPr>
          <w:rFonts w:ascii="Arial" w:hAnsi="Arial" w:cs="Arial"/>
          <w:b/>
          <w:smallCaps/>
          <w:sz w:val="24"/>
          <w:szCs w:val="24"/>
        </w:rPr>
        <w:t>Leocir Paulo Montagna</w:t>
      </w:r>
    </w:p>
    <w:p w14:paraId="4AEDF492" w14:textId="77777777" w:rsidR="000307E4" w:rsidRPr="00457B36" w:rsidRDefault="000307E4" w:rsidP="001C2774">
      <w:pPr>
        <w:jc w:val="center"/>
        <w:rPr>
          <w:rFonts w:ascii="Arial" w:hAnsi="Arial" w:cs="Arial"/>
          <w:b/>
          <w:smallCaps/>
          <w:sz w:val="24"/>
          <w:szCs w:val="24"/>
        </w:rPr>
      </w:pPr>
      <w:r w:rsidRPr="00457B36">
        <w:rPr>
          <w:rFonts w:ascii="Arial" w:hAnsi="Arial" w:cs="Arial"/>
          <w:b/>
          <w:smallCaps/>
          <w:sz w:val="24"/>
          <w:szCs w:val="24"/>
        </w:rPr>
        <w:t>Prefeito Municipal</w:t>
      </w:r>
    </w:p>
    <w:p w14:paraId="25CC73DC" w14:textId="77777777" w:rsidR="000307E4" w:rsidRDefault="000307E4" w:rsidP="001C2774">
      <w:pPr>
        <w:jc w:val="center"/>
        <w:rPr>
          <w:rFonts w:ascii="Arial" w:hAnsi="Arial" w:cs="Arial"/>
          <w:b/>
          <w:smallCaps/>
          <w:sz w:val="24"/>
          <w:szCs w:val="24"/>
        </w:rPr>
      </w:pPr>
      <w:r w:rsidRPr="00457B36">
        <w:rPr>
          <w:rFonts w:ascii="Arial" w:hAnsi="Arial" w:cs="Arial"/>
          <w:b/>
          <w:smallCaps/>
          <w:sz w:val="24"/>
          <w:szCs w:val="24"/>
        </w:rPr>
        <w:t>Contratante</w:t>
      </w:r>
    </w:p>
    <w:p w14:paraId="072C8E4A" w14:textId="77777777" w:rsidR="009E547E" w:rsidRPr="00457B36" w:rsidRDefault="009E547E" w:rsidP="001C2774">
      <w:pPr>
        <w:jc w:val="center"/>
        <w:rPr>
          <w:rFonts w:ascii="Arial" w:hAnsi="Arial" w:cs="Arial"/>
          <w:b/>
          <w:smallCaps/>
          <w:sz w:val="24"/>
          <w:szCs w:val="24"/>
        </w:rPr>
      </w:pPr>
    </w:p>
    <w:p w14:paraId="3139F9EC" w14:textId="342844D5" w:rsidR="000307E4" w:rsidRDefault="009E547E" w:rsidP="000307E4">
      <w:pPr>
        <w:spacing w:line="276" w:lineRule="auto"/>
        <w:jc w:val="center"/>
        <w:rPr>
          <w:rFonts w:ascii="Arial" w:hAnsi="Arial" w:cs="Arial"/>
          <w:b/>
          <w:smallCaps/>
          <w:sz w:val="24"/>
          <w:szCs w:val="24"/>
        </w:rPr>
      </w:pPr>
      <w:r>
        <w:rPr>
          <w:rFonts w:ascii="Arial" w:hAnsi="Arial" w:cs="Arial"/>
          <w:b/>
          <w:smallCaps/>
          <w:sz w:val="24"/>
          <w:szCs w:val="24"/>
        </w:rPr>
        <w:t>____________________________</w:t>
      </w:r>
    </w:p>
    <w:p w14:paraId="4CF89A3E" w14:textId="77777777" w:rsidR="00703A47" w:rsidRPr="00F3331A" w:rsidRDefault="00703A47" w:rsidP="00703A47">
      <w:pPr>
        <w:jc w:val="center"/>
        <w:rPr>
          <w:rFonts w:ascii="Arial" w:hAnsi="Arial" w:cs="Arial"/>
          <w:b/>
          <w:smallCaps/>
          <w:sz w:val="22"/>
          <w:szCs w:val="22"/>
        </w:rPr>
      </w:pPr>
      <w:r>
        <w:rPr>
          <w:rFonts w:ascii="Arial" w:hAnsi="Arial" w:cs="Arial"/>
          <w:b/>
          <w:smallCaps/>
          <w:sz w:val="22"/>
          <w:szCs w:val="22"/>
        </w:rPr>
        <w:t>xxxx</w:t>
      </w:r>
    </w:p>
    <w:p w14:paraId="784216CF" w14:textId="77777777" w:rsidR="00703A47" w:rsidRPr="00F3331A" w:rsidRDefault="00703A47" w:rsidP="00703A47">
      <w:pPr>
        <w:jc w:val="center"/>
        <w:rPr>
          <w:rFonts w:ascii="Arial" w:hAnsi="Arial" w:cs="Arial"/>
          <w:b/>
          <w:smallCaps/>
          <w:sz w:val="22"/>
          <w:szCs w:val="22"/>
        </w:rPr>
      </w:pPr>
      <w:r w:rsidRPr="00F3331A">
        <w:rPr>
          <w:rFonts w:ascii="Arial" w:hAnsi="Arial" w:cs="Arial"/>
          <w:b/>
          <w:smallCaps/>
          <w:sz w:val="22"/>
          <w:szCs w:val="22"/>
        </w:rPr>
        <w:t>Secretaria Municipal de Educação</w:t>
      </w:r>
    </w:p>
    <w:p w14:paraId="1A71FEAF" w14:textId="77777777" w:rsidR="00703A47" w:rsidRPr="00F3331A" w:rsidRDefault="00703A47" w:rsidP="00703A47">
      <w:pPr>
        <w:jc w:val="center"/>
        <w:rPr>
          <w:rFonts w:ascii="Arial" w:hAnsi="Arial" w:cs="Arial"/>
          <w:b/>
          <w:smallCaps/>
          <w:sz w:val="22"/>
          <w:szCs w:val="22"/>
        </w:rPr>
      </w:pPr>
      <w:r w:rsidRPr="00F3331A">
        <w:rPr>
          <w:rFonts w:ascii="Arial" w:hAnsi="Arial" w:cs="Arial"/>
          <w:b/>
          <w:smallCaps/>
          <w:sz w:val="22"/>
          <w:szCs w:val="22"/>
        </w:rPr>
        <w:t>Interveniente</w:t>
      </w:r>
    </w:p>
    <w:p w14:paraId="171648EE" w14:textId="77777777" w:rsidR="00703A47" w:rsidRDefault="00703A47" w:rsidP="000307E4">
      <w:pPr>
        <w:spacing w:line="276" w:lineRule="auto"/>
        <w:jc w:val="center"/>
        <w:rPr>
          <w:rFonts w:ascii="Arial" w:hAnsi="Arial" w:cs="Arial"/>
          <w:b/>
          <w:smallCaps/>
          <w:sz w:val="24"/>
          <w:szCs w:val="24"/>
        </w:rPr>
      </w:pPr>
    </w:p>
    <w:p w14:paraId="061DF0E9" w14:textId="77777777" w:rsidR="009E547E" w:rsidRPr="00457B36" w:rsidRDefault="009E547E" w:rsidP="000307E4">
      <w:pPr>
        <w:spacing w:line="276" w:lineRule="auto"/>
        <w:jc w:val="center"/>
        <w:rPr>
          <w:rFonts w:ascii="Arial" w:hAnsi="Arial" w:cs="Arial"/>
          <w:b/>
          <w:smallCaps/>
          <w:sz w:val="24"/>
          <w:szCs w:val="24"/>
        </w:rPr>
      </w:pPr>
    </w:p>
    <w:p w14:paraId="0910E5A8" w14:textId="77777777" w:rsidR="000307E4" w:rsidRPr="00457B36" w:rsidRDefault="000307E4" w:rsidP="000307E4">
      <w:pPr>
        <w:tabs>
          <w:tab w:val="left" w:pos="900"/>
        </w:tabs>
        <w:spacing w:line="276" w:lineRule="auto"/>
        <w:jc w:val="center"/>
        <w:rPr>
          <w:rFonts w:ascii="Arial" w:hAnsi="Arial" w:cs="Arial"/>
          <w:bCs/>
          <w:smallCaps/>
          <w:sz w:val="24"/>
          <w:szCs w:val="24"/>
        </w:rPr>
      </w:pPr>
      <w:r w:rsidRPr="00457B36">
        <w:rPr>
          <w:rFonts w:ascii="Arial" w:hAnsi="Arial" w:cs="Arial"/>
          <w:bCs/>
          <w:smallCaps/>
          <w:sz w:val="24"/>
          <w:szCs w:val="24"/>
        </w:rPr>
        <w:t>______________________________</w:t>
      </w:r>
    </w:p>
    <w:p w14:paraId="684721D7" w14:textId="77777777" w:rsidR="000307E4" w:rsidRPr="00457B36" w:rsidRDefault="000307E4" w:rsidP="000307E4">
      <w:pPr>
        <w:tabs>
          <w:tab w:val="left" w:pos="900"/>
        </w:tabs>
        <w:spacing w:line="276" w:lineRule="auto"/>
        <w:jc w:val="center"/>
        <w:rPr>
          <w:rFonts w:ascii="Arial" w:hAnsi="Arial" w:cs="Arial"/>
          <w:b/>
          <w:smallCaps/>
          <w:sz w:val="24"/>
          <w:szCs w:val="24"/>
        </w:rPr>
      </w:pPr>
      <w:r w:rsidRPr="00457B36">
        <w:rPr>
          <w:rFonts w:ascii="Arial" w:hAnsi="Arial" w:cs="Arial"/>
          <w:b/>
          <w:smallCaps/>
          <w:sz w:val="24"/>
          <w:szCs w:val="24"/>
        </w:rPr>
        <w:t>Nome do representante legal</w:t>
      </w:r>
    </w:p>
    <w:p w14:paraId="0BEA1DB5" w14:textId="77777777" w:rsidR="000307E4" w:rsidRPr="00457B36" w:rsidRDefault="000307E4" w:rsidP="000307E4">
      <w:pPr>
        <w:tabs>
          <w:tab w:val="left" w:pos="900"/>
        </w:tabs>
        <w:spacing w:line="276" w:lineRule="auto"/>
        <w:jc w:val="center"/>
        <w:rPr>
          <w:rFonts w:ascii="Arial" w:hAnsi="Arial" w:cs="Arial"/>
          <w:b/>
          <w:smallCaps/>
          <w:sz w:val="24"/>
          <w:szCs w:val="24"/>
        </w:rPr>
      </w:pPr>
      <w:r w:rsidRPr="00457B36">
        <w:rPr>
          <w:rFonts w:ascii="Arial" w:hAnsi="Arial" w:cs="Arial"/>
          <w:b/>
          <w:smallCaps/>
          <w:sz w:val="24"/>
          <w:szCs w:val="24"/>
        </w:rPr>
        <w:t>Nome da Empresa</w:t>
      </w:r>
    </w:p>
    <w:p w14:paraId="2F82721C" w14:textId="77777777" w:rsidR="000307E4" w:rsidRPr="00457B36" w:rsidRDefault="000307E4" w:rsidP="000307E4">
      <w:pPr>
        <w:tabs>
          <w:tab w:val="left" w:pos="900"/>
        </w:tabs>
        <w:spacing w:line="276" w:lineRule="auto"/>
        <w:jc w:val="center"/>
        <w:rPr>
          <w:rFonts w:ascii="Arial" w:hAnsi="Arial" w:cs="Arial"/>
          <w:b/>
          <w:smallCaps/>
          <w:sz w:val="24"/>
          <w:szCs w:val="24"/>
        </w:rPr>
      </w:pPr>
      <w:r w:rsidRPr="00457B36">
        <w:rPr>
          <w:rFonts w:ascii="Arial" w:hAnsi="Arial" w:cs="Arial"/>
          <w:b/>
          <w:smallCaps/>
          <w:sz w:val="24"/>
          <w:szCs w:val="24"/>
        </w:rPr>
        <w:t>Contratada</w:t>
      </w:r>
    </w:p>
    <w:p w14:paraId="3A606F58" w14:textId="77777777" w:rsidR="000307E4" w:rsidRPr="00457B36" w:rsidRDefault="000307E4" w:rsidP="000307E4">
      <w:pPr>
        <w:pStyle w:val="Corpodetexto"/>
        <w:tabs>
          <w:tab w:val="left" w:pos="900"/>
        </w:tabs>
        <w:spacing w:line="276" w:lineRule="auto"/>
        <w:rPr>
          <w:rFonts w:ascii="Arial" w:hAnsi="Arial" w:cs="Arial"/>
          <w:b/>
          <w:bCs/>
          <w:smallCaps/>
          <w:sz w:val="24"/>
          <w:szCs w:val="24"/>
        </w:rPr>
      </w:pPr>
    </w:p>
    <w:p w14:paraId="209C4E46" w14:textId="77777777" w:rsidR="000307E4" w:rsidRPr="00457B36" w:rsidRDefault="000307E4" w:rsidP="000307E4">
      <w:pPr>
        <w:pStyle w:val="Corpodetexto"/>
        <w:tabs>
          <w:tab w:val="left" w:pos="900"/>
        </w:tabs>
        <w:spacing w:line="276" w:lineRule="auto"/>
        <w:rPr>
          <w:rFonts w:ascii="Arial" w:hAnsi="Arial" w:cs="Arial"/>
          <w:b/>
          <w:bCs/>
          <w:smallCaps/>
          <w:sz w:val="24"/>
          <w:szCs w:val="24"/>
        </w:rPr>
      </w:pPr>
      <w:r w:rsidRPr="00457B36">
        <w:rPr>
          <w:rFonts w:ascii="Arial" w:hAnsi="Arial" w:cs="Arial"/>
          <w:b/>
          <w:bCs/>
          <w:smallCaps/>
          <w:sz w:val="24"/>
          <w:szCs w:val="24"/>
        </w:rPr>
        <w:t>Testemunhas:</w:t>
      </w:r>
    </w:p>
    <w:p w14:paraId="27739BF6" w14:textId="77777777" w:rsidR="000307E4" w:rsidRPr="00457B36" w:rsidRDefault="000307E4" w:rsidP="000307E4">
      <w:pPr>
        <w:pStyle w:val="Corpodetexto"/>
        <w:tabs>
          <w:tab w:val="left" w:pos="900"/>
        </w:tabs>
        <w:spacing w:line="276" w:lineRule="auto"/>
        <w:rPr>
          <w:rFonts w:ascii="Arial" w:hAnsi="Arial" w:cs="Arial"/>
          <w:b/>
          <w:bCs/>
          <w:smallCaps/>
          <w:sz w:val="24"/>
          <w:szCs w:val="24"/>
        </w:rPr>
      </w:pPr>
    </w:p>
    <w:p w14:paraId="1932FF9D" w14:textId="77777777" w:rsidR="000307E4" w:rsidRPr="00457B36" w:rsidRDefault="000307E4" w:rsidP="000307E4">
      <w:pPr>
        <w:pStyle w:val="Corpodetexto"/>
        <w:tabs>
          <w:tab w:val="left" w:pos="900"/>
        </w:tabs>
        <w:spacing w:line="276" w:lineRule="auto"/>
        <w:rPr>
          <w:rFonts w:ascii="Arial" w:hAnsi="Arial" w:cs="Arial"/>
          <w:smallCaps/>
          <w:sz w:val="24"/>
          <w:szCs w:val="24"/>
        </w:rPr>
      </w:pPr>
      <w:r w:rsidRPr="00457B36">
        <w:rPr>
          <w:rFonts w:ascii="Arial" w:hAnsi="Arial" w:cs="Arial"/>
          <w:smallCaps/>
          <w:sz w:val="24"/>
          <w:szCs w:val="24"/>
        </w:rPr>
        <w:t>____________________</w:t>
      </w:r>
      <w:r w:rsidRPr="00457B36">
        <w:rPr>
          <w:rFonts w:ascii="Arial" w:hAnsi="Arial" w:cs="Arial"/>
          <w:smallCaps/>
          <w:sz w:val="24"/>
          <w:szCs w:val="24"/>
        </w:rPr>
        <w:tab/>
      </w:r>
      <w:r w:rsidRPr="00457B36">
        <w:rPr>
          <w:rFonts w:ascii="Arial" w:hAnsi="Arial" w:cs="Arial"/>
          <w:smallCaps/>
          <w:sz w:val="24"/>
          <w:szCs w:val="24"/>
        </w:rPr>
        <w:tab/>
        <w:t xml:space="preserve">        </w:t>
      </w:r>
      <w:r w:rsidRPr="00457B36">
        <w:rPr>
          <w:rFonts w:ascii="Arial" w:hAnsi="Arial" w:cs="Arial"/>
          <w:smallCaps/>
          <w:sz w:val="24"/>
          <w:szCs w:val="24"/>
        </w:rPr>
        <w:tab/>
      </w:r>
      <w:r w:rsidRPr="00457B36">
        <w:rPr>
          <w:rFonts w:ascii="Arial" w:hAnsi="Arial" w:cs="Arial"/>
          <w:smallCaps/>
          <w:sz w:val="24"/>
          <w:szCs w:val="24"/>
        </w:rPr>
        <w:tab/>
        <w:t>__________________________</w:t>
      </w:r>
    </w:p>
    <w:p w14:paraId="5484FC4E" w14:textId="77777777" w:rsidR="000307E4" w:rsidRPr="00457B36" w:rsidRDefault="000307E4" w:rsidP="000307E4">
      <w:pPr>
        <w:tabs>
          <w:tab w:val="left" w:pos="900"/>
        </w:tabs>
        <w:spacing w:line="276" w:lineRule="auto"/>
        <w:rPr>
          <w:rFonts w:ascii="Arial" w:hAnsi="Arial" w:cs="Arial"/>
          <w:smallCaps/>
          <w:sz w:val="24"/>
          <w:szCs w:val="24"/>
        </w:rPr>
      </w:pPr>
      <w:r w:rsidRPr="00457B36">
        <w:rPr>
          <w:rFonts w:ascii="Arial" w:hAnsi="Arial" w:cs="Arial"/>
          <w:smallCaps/>
          <w:sz w:val="24"/>
          <w:szCs w:val="24"/>
        </w:rPr>
        <w:t>Nome:</w:t>
      </w:r>
      <w:r w:rsidRPr="00457B36">
        <w:rPr>
          <w:rFonts w:ascii="Arial" w:hAnsi="Arial" w:cs="Arial"/>
          <w:smallCaps/>
          <w:sz w:val="24"/>
          <w:szCs w:val="24"/>
        </w:rPr>
        <w:tab/>
      </w:r>
      <w:r w:rsidRPr="00457B36">
        <w:rPr>
          <w:rFonts w:ascii="Arial" w:hAnsi="Arial" w:cs="Arial"/>
          <w:smallCaps/>
          <w:sz w:val="24"/>
          <w:szCs w:val="24"/>
        </w:rPr>
        <w:tab/>
      </w:r>
      <w:r w:rsidRPr="00457B36">
        <w:rPr>
          <w:rFonts w:ascii="Arial" w:hAnsi="Arial" w:cs="Arial"/>
          <w:smallCaps/>
          <w:sz w:val="24"/>
          <w:szCs w:val="24"/>
        </w:rPr>
        <w:tab/>
      </w:r>
      <w:r w:rsidRPr="00457B36">
        <w:rPr>
          <w:rFonts w:ascii="Arial" w:hAnsi="Arial" w:cs="Arial"/>
          <w:smallCaps/>
          <w:sz w:val="24"/>
          <w:szCs w:val="24"/>
        </w:rPr>
        <w:tab/>
      </w:r>
      <w:r w:rsidRPr="00457B36">
        <w:rPr>
          <w:rFonts w:ascii="Arial" w:hAnsi="Arial" w:cs="Arial"/>
          <w:smallCaps/>
          <w:sz w:val="24"/>
          <w:szCs w:val="24"/>
        </w:rPr>
        <w:tab/>
      </w:r>
      <w:r w:rsidRPr="00457B36">
        <w:rPr>
          <w:rFonts w:ascii="Arial" w:hAnsi="Arial" w:cs="Arial"/>
          <w:smallCaps/>
          <w:sz w:val="24"/>
          <w:szCs w:val="24"/>
        </w:rPr>
        <w:tab/>
      </w:r>
      <w:r w:rsidRPr="00457B36">
        <w:rPr>
          <w:rFonts w:ascii="Arial" w:hAnsi="Arial" w:cs="Arial"/>
          <w:smallCaps/>
          <w:sz w:val="24"/>
          <w:szCs w:val="24"/>
        </w:rPr>
        <w:tab/>
        <w:t>Nome:</w:t>
      </w:r>
    </w:p>
    <w:p w14:paraId="0CD0271D" w14:textId="77777777" w:rsidR="000307E4" w:rsidRPr="00457B36" w:rsidRDefault="000307E4" w:rsidP="000307E4">
      <w:pPr>
        <w:tabs>
          <w:tab w:val="left" w:pos="900"/>
        </w:tabs>
        <w:spacing w:line="276" w:lineRule="auto"/>
        <w:rPr>
          <w:rFonts w:ascii="Arial" w:hAnsi="Arial" w:cs="Arial"/>
          <w:b/>
          <w:sz w:val="24"/>
          <w:szCs w:val="24"/>
          <w:u w:val="single"/>
        </w:rPr>
      </w:pPr>
      <w:r w:rsidRPr="00457B36">
        <w:rPr>
          <w:rFonts w:ascii="Arial" w:hAnsi="Arial" w:cs="Arial"/>
          <w:smallCaps/>
          <w:sz w:val="24"/>
          <w:szCs w:val="24"/>
        </w:rPr>
        <w:t>CPF:</w:t>
      </w:r>
      <w:r w:rsidRPr="00457B36">
        <w:rPr>
          <w:rFonts w:ascii="Arial" w:hAnsi="Arial" w:cs="Arial"/>
          <w:smallCaps/>
          <w:sz w:val="24"/>
          <w:szCs w:val="24"/>
        </w:rPr>
        <w:tab/>
      </w:r>
      <w:r w:rsidRPr="00457B36">
        <w:rPr>
          <w:rFonts w:ascii="Arial" w:hAnsi="Arial" w:cs="Arial"/>
          <w:smallCaps/>
          <w:sz w:val="24"/>
          <w:szCs w:val="24"/>
        </w:rPr>
        <w:tab/>
      </w:r>
      <w:r w:rsidRPr="00457B36">
        <w:rPr>
          <w:rFonts w:ascii="Arial" w:hAnsi="Arial" w:cs="Arial"/>
          <w:smallCaps/>
          <w:sz w:val="24"/>
          <w:szCs w:val="24"/>
        </w:rPr>
        <w:tab/>
      </w:r>
      <w:r w:rsidRPr="00457B36">
        <w:rPr>
          <w:rFonts w:ascii="Arial" w:hAnsi="Arial" w:cs="Arial"/>
          <w:smallCaps/>
          <w:sz w:val="24"/>
          <w:szCs w:val="24"/>
        </w:rPr>
        <w:tab/>
      </w:r>
      <w:r w:rsidRPr="00457B36">
        <w:rPr>
          <w:rFonts w:ascii="Arial" w:hAnsi="Arial" w:cs="Arial"/>
          <w:smallCaps/>
          <w:sz w:val="24"/>
          <w:szCs w:val="24"/>
        </w:rPr>
        <w:tab/>
      </w:r>
      <w:r w:rsidRPr="00457B36">
        <w:rPr>
          <w:rFonts w:ascii="Arial" w:hAnsi="Arial" w:cs="Arial"/>
          <w:smallCaps/>
          <w:sz w:val="24"/>
          <w:szCs w:val="24"/>
        </w:rPr>
        <w:tab/>
      </w:r>
      <w:r w:rsidRPr="00457B36">
        <w:rPr>
          <w:rFonts w:ascii="Arial" w:hAnsi="Arial" w:cs="Arial"/>
          <w:smallCaps/>
          <w:sz w:val="24"/>
          <w:szCs w:val="24"/>
        </w:rPr>
        <w:tab/>
        <w:t>CPF:</w:t>
      </w:r>
    </w:p>
    <w:p w14:paraId="117D3C00" w14:textId="77777777" w:rsidR="00B749B7" w:rsidRPr="00457B36" w:rsidRDefault="00B749B7" w:rsidP="007C64FD">
      <w:pPr>
        <w:tabs>
          <w:tab w:val="left" w:pos="1065"/>
        </w:tabs>
        <w:jc w:val="center"/>
        <w:rPr>
          <w:rFonts w:ascii="Arial" w:eastAsia="Arial" w:hAnsi="Arial" w:cs="Arial"/>
          <w:sz w:val="24"/>
          <w:szCs w:val="24"/>
          <w:highlight w:val="green"/>
        </w:rPr>
      </w:pPr>
    </w:p>
    <w:sectPr w:rsidR="00B749B7" w:rsidRPr="00457B36" w:rsidSect="009E547E">
      <w:headerReference w:type="default" r:id="rId80"/>
      <w:footerReference w:type="default" r:id="rId81"/>
      <w:pgSz w:w="11907" w:h="16840"/>
      <w:pgMar w:top="1068" w:right="992" w:bottom="1134" w:left="1304" w:header="397" w:footer="16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4ACBF" w14:textId="77777777" w:rsidR="003A7F61" w:rsidRDefault="003A7F61">
      <w:r>
        <w:separator/>
      </w:r>
    </w:p>
  </w:endnote>
  <w:endnote w:type="continuationSeparator" w:id="0">
    <w:p w14:paraId="60CE86D8" w14:textId="77777777" w:rsidR="003A7F61" w:rsidRDefault="003A7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MT">
    <w:altName w:val="Arial"/>
    <w:charset w:val="00"/>
    <w:family w:val="auto"/>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BE200" w14:textId="046BA0FD" w:rsidR="008F6B57" w:rsidRDefault="008F6B57" w:rsidP="007D0FC7">
    <w:pPr>
      <w:pStyle w:val="Rodap"/>
      <w:ind w:left="-142" w:right="850"/>
      <w:jc w:val="center"/>
      <w:rPr>
        <w:b/>
        <w:i/>
        <w:sz w:val="8"/>
        <w:szCs w:val="16"/>
        <w:lang w:val="pt-PT"/>
      </w:rPr>
    </w:pPr>
    <w:r>
      <w:rPr>
        <w:noProof/>
      </w:rPr>
      <mc:AlternateContent>
        <mc:Choice Requires="wps">
          <w:drawing>
            <wp:anchor distT="4294967294" distB="4294967294" distL="114300" distR="114300" simplePos="0" relativeHeight="251660288" behindDoc="0" locked="0" layoutInCell="1" allowOverlap="1" wp14:anchorId="2C48DD3B" wp14:editId="0A5BF250">
              <wp:simplePos x="0" y="0"/>
              <wp:positionH relativeFrom="column">
                <wp:posOffset>-63500</wp:posOffset>
              </wp:positionH>
              <wp:positionV relativeFrom="paragraph">
                <wp:posOffset>11429</wp:posOffset>
              </wp:positionV>
              <wp:extent cx="6038215" cy="0"/>
              <wp:effectExtent l="0" t="19050" r="19685" b="19050"/>
              <wp:wrapNone/>
              <wp:docPr id="799706483"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8215" cy="0"/>
                      </a:xfrm>
                      <a:prstGeom prst="line">
                        <a:avLst/>
                      </a:prstGeom>
                      <a:noFill/>
                      <a:ln w="3175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47F61C" id="Conector reto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pt,.9pt" to="470.4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" strokeweight="2.5pt">
              <v:stroke linestyle="thinThin"/>
            </v:line>
          </w:pict>
        </mc:Fallback>
      </mc:AlternateContent>
    </w:r>
  </w:p>
  <w:p w14:paraId="19F9CB01" w14:textId="0232BC0A" w:rsidR="008F6B57" w:rsidRDefault="008F6B57" w:rsidP="007D0FC7">
    <w:pPr>
      <w:pStyle w:val="Rodap"/>
      <w:ind w:left="-142" w:right="-1"/>
      <w:jc w:val="center"/>
      <w:rPr>
        <w:b/>
        <w:i/>
        <w:sz w:val="18"/>
        <w:szCs w:val="16"/>
        <w:lang w:val="pt-PT"/>
      </w:rPr>
    </w:pPr>
    <w:r>
      <w:rPr>
        <w:b/>
        <w:i/>
        <w:sz w:val="18"/>
        <w:szCs w:val="16"/>
        <w:lang w:val="pt-PT"/>
      </w:rPr>
      <w:t xml:space="preserve">Rua Martimiano Alves Dias, 1.211 – </w:t>
    </w:r>
    <w:r w:rsidR="00E1002E">
      <w:rPr>
        <w:b/>
        <w:i/>
        <w:sz w:val="18"/>
        <w:szCs w:val="16"/>
        <w:lang w:val="pt-PT"/>
      </w:rPr>
      <w:t>Primo Maffissoni</w:t>
    </w:r>
    <w:r>
      <w:rPr>
        <w:b/>
        <w:i/>
        <w:sz w:val="18"/>
        <w:szCs w:val="16"/>
        <w:lang w:val="pt-PT"/>
      </w:rPr>
      <w:t xml:space="preserve"> – CEP 79.490-</w:t>
    </w:r>
    <w:r w:rsidR="00E1002E">
      <w:rPr>
        <w:b/>
        <w:i/>
        <w:sz w:val="18"/>
        <w:szCs w:val="16"/>
        <w:lang w:val="pt-PT"/>
      </w:rPr>
      <w:t xml:space="preserve">318 </w:t>
    </w:r>
    <w:r>
      <w:rPr>
        <w:b/>
        <w:i/>
        <w:sz w:val="18"/>
        <w:szCs w:val="16"/>
        <w:lang w:val="pt-PT"/>
      </w:rPr>
      <w:t xml:space="preserve"> – São Gabriel do Oeste – MS</w:t>
    </w:r>
  </w:p>
  <w:p w14:paraId="1EEDB744" w14:textId="77777777" w:rsidR="008F6B57" w:rsidRDefault="008F6B57" w:rsidP="007D0FC7">
    <w:pPr>
      <w:pStyle w:val="Rodap"/>
      <w:ind w:left="-142" w:right="-1"/>
      <w:jc w:val="center"/>
      <w:rPr>
        <w:b/>
        <w:i/>
        <w:iCs/>
        <w:sz w:val="18"/>
        <w:szCs w:val="16"/>
        <w:lang w:val="pt-PT"/>
      </w:rPr>
    </w:pPr>
    <w:r>
      <w:rPr>
        <w:b/>
        <w:i/>
        <w:sz w:val="18"/>
        <w:szCs w:val="16"/>
        <w:lang w:val="pt-PT"/>
      </w:rPr>
      <w:t xml:space="preserve">Fone/Fax: (67) 3295-2111 – </w:t>
    </w:r>
    <w:r>
      <w:rPr>
        <w:b/>
        <w:i/>
        <w:iCs/>
        <w:sz w:val="18"/>
        <w:szCs w:val="16"/>
        <w:lang w:val="pt-PT"/>
      </w:rPr>
      <w:t>www.saogabriel.ms.gov.br</w:t>
    </w:r>
  </w:p>
  <w:p w14:paraId="209C6447" w14:textId="77777777" w:rsidR="008F6B57" w:rsidRDefault="008F6B57" w:rsidP="007D0FC7">
    <w:pPr>
      <w:pStyle w:val="Rodap"/>
      <w:ind w:left="-142" w:right="-1"/>
      <w:jc w:val="center"/>
      <w:rPr>
        <w:sz w:val="28"/>
        <w:szCs w:val="24"/>
      </w:rPr>
    </w:pPr>
    <w:r>
      <w:rPr>
        <w:b/>
        <w:i/>
        <w:iCs/>
        <w:smallCaps/>
        <w:sz w:val="18"/>
        <w:szCs w:val="16"/>
        <w:lang w:val="pt-PT"/>
      </w:rPr>
      <w:t>“Doe sangue, doe órgãos, salve uma vida”</w:t>
    </w:r>
  </w:p>
  <w:p w14:paraId="7C5FFB6C" w14:textId="2C073A00" w:rsidR="008F6B57" w:rsidRPr="007D0FC7" w:rsidRDefault="008F6B57" w:rsidP="007D0FC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95755" w14:textId="77777777" w:rsidR="003A7F61" w:rsidRDefault="003A7F61">
      <w:r>
        <w:separator/>
      </w:r>
    </w:p>
  </w:footnote>
  <w:footnote w:type="continuationSeparator" w:id="0">
    <w:p w14:paraId="230807E8" w14:textId="77777777" w:rsidR="003A7F61" w:rsidRDefault="003A7F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DAB68" w14:textId="7C034BB3" w:rsidR="00B014CC" w:rsidRDefault="001C2774" w:rsidP="007D0FC7">
    <w:pPr>
      <w:pStyle w:val="Cabealho"/>
      <w:jc w:val="right"/>
      <w:rPr>
        <w:sz w:val="28"/>
        <w:szCs w:val="28"/>
      </w:rPr>
    </w:pPr>
    <w:r w:rsidRPr="00B014CC">
      <w:rPr>
        <w:noProof/>
        <w:sz w:val="28"/>
        <w:szCs w:val="28"/>
      </w:rPr>
      <w:drawing>
        <wp:anchor distT="0" distB="0" distL="114300" distR="114300" simplePos="0" relativeHeight="251658240" behindDoc="0" locked="0" layoutInCell="1" allowOverlap="1" wp14:anchorId="783EEC7E" wp14:editId="3953EA82">
          <wp:simplePos x="0" y="0"/>
          <wp:positionH relativeFrom="column">
            <wp:posOffset>2658110</wp:posOffset>
          </wp:positionH>
          <wp:positionV relativeFrom="paragraph">
            <wp:posOffset>-99695</wp:posOffset>
          </wp:positionV>
          <wp:extent cx="836385" cy="702994"/>
          <wp:effectExtent l="0" t="0" r="1905" b="1905"/>
          <wp:wrapNone/>
          <wp:docPr id="1465418689" name="Imagem 1" descr="Brasão PMSGO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Brasão PMSGO I"/>
                  <pic:cNvPicPr>
                    <a:picLocks noChangeAspect="1" noChangeArrowheads="1"/>
                  </pic:cNvPicPr>
                </pic:nvPicPr>
                <pic:blipFill>
                  <a:blip r:embed="rId1">
                    <a:clrChange>
                      <a:clrFrom>
                        <a:srgbClr val="E9E9E9"/>
                      </a:clrFrom>
                      <a:clrTo>
                        <a:srgbClr val="E9E9E9">
                          <a:alpha val="0"/>
                        </a:srgbClr>
                      </a:clrTo>
                    </a:clrChange>
                    <a:extLst>
                      <a:ext uri="{28A0092B-C50C-407E-A947-70E740481C1C}">
                        <a14:useLocalDpi xmlns:a14="http://schemas.microsoft.com/office/drawing/2010/main" val="0"/>
                      </a:ext>
                    </a:extLst>
                  </a:blip>
                  <a:srcRect/>
                  <a:stretch>
                    <a:fillRect/>
                  </a:stretch>
                </pic:blipFill>
                <pic:spPr bwMode="auto">
                  <a:xfrm>
                    <a:off x="0" y="0"/>
                    <a:ext cx="836385" cy="70299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0391EA" w14:textId="160BD9AF" w:rsidR="008F6B57" w:rsidRPr="00B014CC" w:rsidRDefault="008F6B57" w:rsidP="00E1002E">
    <w:pPr>
      <w:pStyle w:val="Cabealho"/>
      <w:jc w:val="center"/>
      <w:rPr>
        <w:sz w:val="28"/>
        <w:szCs w:val="28"/>
      </w:rPr>
    </w:pPr>
  </w:p>
  <w:p w14:paraId="18B0C4B2" w14:textId="77777777" w:rsidR="00457B36" w:rsidRDefault="00457B36" w:rsidP="007D0FC7">
    <w:pPr>
      <w:pStyle w:val="Cabealho"/>
      <w:jc w:val="center"/>
      <w:rPr>
        <w:b/>
        <w:i/>
        <w:smallCaps/>
        <w:spacing w:val="22"/>
        <w:sz w:val="28"/>
        <w:szCs w:val="28"/>
      </w:rPr>
    </w:pPr>
  </w:p>
  <w:p w14:paraId="52904F82" w14:textId="7CBA7894" w:rsidR="008F6B57" w:rsidRPr="009E547E" w:rsidRDefault="008F6B57" w:rsidP="007D0FC7">
    <w:pPr>
      <w:pStyle w:val="Cabealho"/>
      <w:jc w:val="center"/>
      <w:rPr>
        <w:rFonts w:ascii="Arial" w:hAnsi="Arial" w:cs="Arial"/>
        <w:b/>
        <w:i/>
        <w:smallCaps/>
        <w:spacing w:val="22"/>
        <w:sz w:val="28"/>
        <w:szCs w:val="28"/>
      </w:rPr>
    </w:pPr>
    <w:r w:rsidRPr="009E547E">
      <w:rPr>
        <w:rFonts w:ascii="Arial" w:hAnsi="Arial" w:cs="Arial"/>
        <w:b/>
        <w:i/>
        <w:smallCaps/>
        <w:spacing w:val="22"/>
        <w:sz w:val="28"/>
        <w:szCs w:val="28"/>
      </w:rPr>
      <w:t>Prefeitura Municipal de São Gabriel do Oeste</w:t>
    </w:r>
  </w:p>
  <w:p w14:paraId="0547049F" w14:textId="77777777" w:rsidR="008F6B57" w:rsidRPr="009E547E" w:rsidRDefault="008F6B57" w:rsidP="007D0FC7">
    <w:pPr>
      <w:pStyle w:val="Cabealho"/>
      <w:jc w:val="center"/>
      <w:rPr>
        <w:rFonts w:ascii="Arial" w:hAnsi="Arial" w:cs="Arial"/>
        <w:b/>
        <w:i/>
        <w:smallCaps/>
        <w:spacing w:val="20"/>
        <w:szCs w:val="28"/>
      </w:rPr>
    </w:pPr>
    <w:r w:rsidRPr="009E547E">
      <w:rPr>
        <w:rFonts w:ascii="Arial" w:hAnsi="Arial" w:cs="Arial"/>
        <w:b/>
        <w:i/>
        <w:smallCaps/>
        <w:spacing w:val="20"/>
        <w:szCs w:val="28"/>
      </w:rPr>
      <w:t>Estado de Mato Grosso do Sul</w:t>
    </w:r>
  </w:p>
  <w:p w14:paraId="25376C3A" w14:textId="77777777" w:rsidR="008F6B57" w:rsidRPr="007D0FC7" w:rsidRDefault="008F6B57" w:rsidP="007D0FC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12428"/>
    <w:multiLevelType w:val="multilevel"/>
    <w:tmpl w:val="B3F2FCDC"/>
    <w:lvl w:ilvl="0">
      <w:start w:val="4"/>
      <w:numFmt w:val="decimal"/>
      <w:lvlText w:val="%1"/>
      <w:lvlJc w:val="left"/>
      <w:pPr>
        <w:ind w:left="360" w:hanging="360"/>
      </w:pPr>
      <w:rPr>
        <w:sz w:val="24"/>
        <w:szCs w:val="24"/>
      </w:rPr>
    </w:lvl>
    <w:lvl w:ilvl="1">
      <w:start w:val="1"/>
      <w:numFmt w:val="decimal"/>
      <w:lvlText w:val="%1.%2"/>
      <w:lvlJc w:val="left"/>
      <w:pPr>
        <w:ind w:left="54" w:hanging="360"/>
      </w:pPr>
      <w:rPr>
        <w:sz w:val="24"/>
        <w:szCs w:val="24"/>
      </w:rPr>
    </w:lvl>
    <w:lvl w:ilvl="2">
      <w:start w:val="1"/>
      <w:numFmt w:val="decimal"/>
      <w:lvlText w:val="%1.%2.%3"/>
      <w:lvlJc w:val="left"/>
      <w:pPr>
        <w:ind w:left="108" w:hanging="720"/>
      </w:pPr>
      <w:rPr>
        <w:sz w:val="24"/>
        <w:szCs w:val="24"/>
      </w:rPr>
    </w:lvl>
    <w:lvl w:ilvl="3">
      <w:start w:val="1"/>
      <w:numFmt w:val="decimal"/>
      <w:lvlText w:val="%1.%2.%3.%4"/>
      <w:lvlJc w:val="left"/>
      <w:pPr>
        <w:ind w:left="-198" w:hanging="720"/>
      </w:pPr>
      <w:rPr>
        <w:sz w:val="24"/>
        <w:szCs w:val="24"/>
      </w:rPr>
    </w:lvl>
    <w:lvl w:ilvl="4">
      <w:start w:val="1"/>
      <w:numFmt w:val="decimal"/>
      <w:lvlText w:val="%1.%2.%3.%4.%5"/>
      <w:lvlJc w:val="left"/>
      <w:pPr>
        <w:ind w:left="-504" w:hanging="720"/>
      </w:pPr>
      <w:rPr>
        <w:sz w:val="24"/>
        <w:szCs w:val="24"/>
      </w:rPr>
    </w:lvl>
    <w:lvl w:ilvl="5">
      <w:start w:val="1"/>
      <w:numFmt w:val="decimal"/>
      <w:lvlText w:val="%1.%2.%3.%4.%5.%6"/>
      <w:lvlJc w:val="left"/>
      <w:pPr>
        <w:ind w:left="-450" w:hanging="1080"/>
      </w:pPr>
      <w:rPr>
        <w:sz w:val="24"/>
        <w:szCs w:val="24"/>
      </w:rPr>
    </w:lvl>
    <w:lvl w:ilvl="6">
      <w:start w:val="1"/>
      <w:numFmt w:val="decimal"/>
      <w:lvlText w:val="%1.%2.%3.%4.%5.%6.%7"/>
      <w:lvlJc w:val="left"/>
      <w:pPr>
        <w:ind w:left="-756" w:hanging="1080"/>
      </w:pPr>
      <w:rPr>
        <w:sz w:val="24"/>
        <w:szCs w:val="24"/>
      </w:rPr>
    </w:lvl>
    <w:lvl w:ilvl="7">
      <w:start w:val="1"/>
      <w:numFmt w:val="decimal"/>
      <w:lvlText w:val="%1.%2.%3.%4.%5.%6.%7.%8"/>
      <w:lvlJc w:val="left"/>
      <w:pPr>
        <w:ind w:left="-702" w:hanging="1440"/>
      </w:pPr>
      <w:rPr>
        <w:sz w:val="24"/>
        <w:szCs w:val="24"/>
      </w:rPr>
    </w:lvl>
    <w:lvl w:ilvl="8">
      <w:start w:val="1"/>
      <w:numFmt w:val="decimal"/>
      <w:lvlText w:val="%1.%2.%3.%4.%5.%6.%7.%8.%9"/>
      <w:lvlJc w:val="left"/>
      <w:pPr>
        <w:ind w:left="-1008" w:hanging="1440"/>
      </w:pPr>
      <w:rPr>
        <w:sz w:val="24"/>
        <w:szCs w:val="24"/>
      </w:rPr>
    </w:lvl>
  </w:abstractNum>
  <w:abstractNum w:abstractNumId="1" w15:restartNumberingAfterBreak="0">
    <w:nsid w:val="0A8A73C0"/>
    <w:multiLevelType w:val="multilevel"/>
    <w:tmpl w:val="C74AFCAE"/>
    <w:lvl w:ilvl="0">
      <w:start w:val="23"/>
      <w:numFmt w:val="decimal"/>
      <w:lvlText w:val="%1"/>
      <w:lvlJc w:val="left"/>
      <w:pPr>
        <w:ind w:left="720" w:hanging="720"/>
      </w:pPr>
      <w:rPr>
        <w:rFonts w:eastAsia="Arial" w:hint="default"/>
        <w:color w:val="000000"/>
      </w:rPr>
    </w:lvl>
    <w:lvl w:ilvl="1">
      <w:start w:val="126"/>
      <w:numFmt w:val="decimal"/>
      <w:lvlText w:val="%1.%2"/>
      <w:lvlJc w:val="left"/>
      <w:pPr>
        <w:ind w:left="720" w:hanging="72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1080" w:hanging="108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440" w:hanging="144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800" w:hanging="180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2" w15:restartNumberingAfterBreak="0">
    <w:nsid w:val="0C6372F0"/>
    <w:multiLevelType w:val="multilevel"/>
    <w:tmpl w:val="60EA4462"/>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D9B33C7"/>
    <w:multiLevelType w:val="multilevel"/>
    <w:tmpl w:val="330A5062"/>
    <w:lvl w:ilvl="0">
      <w:start w:val="16"/>
      <w:numFmt w:val="decimal"/>
      <w:lvlText w:val="%1."/>
      <w:lvlJc w:val="left"/>
      <w:pPr>
        <w:ind w:left="530" w:hanging="53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 w15:restartNumberingAfterBreak="0">
    <w:nsid w:val="116756EC"/>
    <w:multiLevelType w:val="multilevel"/>
    <w:tmpl w:val="A306AF08"/>
    <w:lvl w:ilvl="0">
      <w:start w:val="16"/>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8728F6"/>
    <w:multiLevelType w:val="hybridMultilevel"/>
    <w:tmpl w:val="5492CF5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2FA2D9E"/>
    <w:multiLevelType w:val="multilevel"/>
    <w:tmpl w:val="378A3148"/>
    <w:lvl w:ilvl="0">
      <w:start w:val="6"/>
      <w:numFmt w:val="decimal"/>
      <w:lvlText w:val="%1"/>
      <w:lvlJc w:val="left"/>
      <w:pPr>
        <w:ind w:left="360" w:hanging="360"/>
      </w:pPr>
      <w:rPr>
        <w:rFonts w:hint="default"/>
      </w:rPr>
    </w:lvl>
    <w:lvl w:ilvl="1">
      <w:start w:val="1"/>
      <w:numFmt w:val="decimal"/>
      <w:lvlText w:val="%1.%2"/>
      <w:lvlJc w:val="left"/>
      <w:pPr>
        <w:ind w:left="1710" w:hanging="360"/>
      </w:pPr>
      <w:rPr>
        <w:rFonts w:hint="default"/>
        <w:b/>
      </w:rPr>
    </w:lvl>
    <w:lvl w:ilvl="2">
      <w:start w:val="1"/>
      <w:numFmt w:val="decimal"/>
      <w:lvlText w:val="%1.%2.%3"/>
      <w:lvlJc w:val="left"/>
      <w:pPr>
        <w:ind w:left="3420" w:hanging="720"/>
      </w:pPr>
      <w:rPr>
        <w:rFonts w:hint="default"/>
      </w:rPr>
    </w:lvl>
    <w:lvl w:ilvl="3">
      <w:start w:val="1"/>
      <w:numFmt w:val="decimal"/>
      <w:lvlText w:val="%1.%2.%3.%4"/>
      <w:lvlJc w:val="left"/>
      <w:pPr>
        <w:ind w:left="5130" w:hanging="108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8190" w:hanging="144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1250" w:hanging="1800"/>
      </w:pPr>
      <w:rPr>
        <w:rFonts w:hint="default"/>
      </w:rPr>
    </w:lvl>
    <w:lvl w:ilvl="8">
      <w:start w:val="1"/>
      <w:numFmt w:val="decimal"/>
      <w:lvlText w:val="%1.%2.%3.%4.%5.%6.%7.%8.%9"/>
      <w:lvlJc w:val="left"/>
      <w:pPr>
        <w:ind w:left="12600" w:hanging="1800"/>
      </w:pPr>
      <w:rPr>
        <w:rFonts w:hint="default"/>
      </w:rPr>
    </w:lvl>
  </w:abstractNum>
  <w:abstractNum w:abstractNumId="7" w15:restartNumberingAfterBreak="0">
    <w:nsid w:val="1D5C100D"/>
    <w:multiLevelType w:val="multilevel"/>
    <w:tmpl w:val="EFBEFCD2"/>
    <w:lvl w:ilvl="0">
      <w:start w:val="1"/>
      <w:numFmt w:val="decimal"/>
      <w:pStyle w:val="Nivel01"/>
      <w:lvlText w:val="%1."/>
      <w:lvlJc w:val="left"/>
      <w:pPr>
        <w:ind w:left="360" w:hanging="360"/>
      </w:pPr>
      <w:rPr>
        <w:b/>
      </w:rPr>
    </w:lvl>
    <w:lvl w:ilvl="1">
      <w:start w:val="1"/>
      <w:numFmt w:val="decimal"/>
      <w:pStyle w:val="Nivel2"/>
      <w:lvlText w:val="%1.%2."/>
      <w:lvlJc w:val="left"/>
      <w:pPr>
        <w:ind w:left="1567" w:hanging="432"/>
      </w:pPr>
      <w:rPr>
        <w:b w:val="0"/>
        <w:i w:val="0"/>
        <w:strike w:val="0"/>
        <w:color w:val="auto"/>
        <w:sz w:val="24"/>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764AF5"/>
    <w:multiLevelType w:val="multilevel"/>
    <w:tmpl w:val="B6405604"/>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15:restartNumberingAfterBreak="0">
    <w:nsid w:val="1EE6168E"/>
    <w:multiLevelType w:val="multilevel"/>
    <w:tmpl w:val="041E64B0"/>
    <w:lvl w:ilvl="0">
      <w:start w:val="6"/>
      <w:numFmt w:val="decimal"/>
      <w:lvlText w:val="%1"/>
      <w:lvlJc w:val="left"/>
      <w:pPr>
        <w:ind w:left="360" w:hanging="360"/>
      </w:pPr>
      <w:rPr>
        <w:rFonts w:hint="default"/>
      </w:rPr>
    </w:lvl>
    <w:lvl w:ilvl="1">
      <w:start w:val="5"/>
      <w:numFmt w:val="decimal"/>
      <w:lvlText w:val="%1.%2"/>
      <w:lvlJc w:val="left"/>
      <w:pPr>
        <w:ind w:left="54" w:hanging="360"/>
      </w:pPr>
      <w:rPr>
        <w:rFonts w:hint="default"/>
      </w:rPr>
    </w:lvl>
    <w:lvl w:ilvl="2">
      <w:start w:val="1"/>
      <w:numFmt w:val="decimal"/>
      <w:lvlText w:val="%1.%2.%3"/>
      <w:lvlJc w:val="left"/>
      <w:pPr>
        <w:ind w:left="108" w:hanging="720"/>
      </w:pPr>
      <w:rPr>
        <w:rFonts w:hint="default"/>
      </w:rPr>
    </w:lvl>
    <w:lvl w:ilvl="3">
      <w:start w:val="1"/>
      <w:numFmt w:val="decimal"/>
      <w:lvlText w:val="%1.%2.%3.%4"/>
      <w:lvlJc w:val="left"/>
      <w:pPr>
        <w:ind w:left="162" w:hanging="1080"/>
      </w:pPr>
      <w:rPr>
        <w:rFonts w:hint="default"/>
      </w:rPr>
    </w:lvl>
    <w:lvl w:ilvl="4">
      <w:start w:val="1"/>
      <w:numFmt w:val="decimal"/>
      <w:lvlText w:val="%1.%2.%3.%4.%5"/>
      <w:lvlJc w:val="left"/>
      <w:pPr>
        <w:ind w:left="-144" w:hanging="1080"/>
      </w:pPr>
      <w:rPr>
        <w:rFonts w:hint="default"/>
      </w:rPr>
    </w:lvl>
    <w:lvl w:ilvl="5">
      <w:start w:val="1"/>
      <w:numFmt w:val="decimal"/>
      <w:lvlText w:val="%1.%2.%3.%4.%5.%6"/>
      <w:lvlJc w:val="left"/>
      <w:pPr>
        <w:ind w:left="-90" w:hanging="1440"/>
      </w:pPr>
      <w:rPr>
        <w:rFonts w:hint="default"/>
      </w:rPr>
    </w:lvl>
    <w:lvl w:ilvl="6">
      <w:start w:val="1"/>
      <w:numFmt w:val="decimal"/>
      <w:lvlText w:val="%1.%2.%3.%4.%5.%6.%7"/>
      <w:lvlJc w:val="left"/>
      <w:pPr>
        <w:ind w:left="-396" w:hanging="1440"/>
      </w:pPr>
      <w:rPr>
        <w:rFonts w:hint="default"/>
      </w:rPr>
    </w:lvl>
    <w:lvl w:ilvl="7">
      <w:start w:val="1"/>
      <w:numFmt w:val="decimal"/>
      <w:lvlText w:val="%1.%2.%3.%4.%5.%6.%7.%8"/>
      <w:lvlJc w:val="left"/>
      <w:pPr>
        <w:ind w:left="-342" w:hanging="1800"/>
      </w:pPr>
      <w:rPr>
        <w:rFonts w:hint="default"/>
      </w:rPr>
    </w:lvl>
    <w:lvl w:ilvl="8">
      <w:start w:val="1"/>
      <w:numFmt w:val="decimal"/>
      <w:lvlText w:val="%1.%2.%3.%4.%5.%6.%7.%8.%9"/>
      <w:lvlJc w:val="left"/>
      <w:pPr>
        <w:ind w:left="-648" w:hanging="1800"/>
      </w:pPr>
      <w:rPr>
        <w:rFonts w:hint="default"/>
      </w:rPr>
    </w:lvl>
  </w:abstractNum>
  <w:abstractNum w:abstractNumId="10" w15:restartNumberingAfterBreak="0">
    <w:nsid w:val="1F122B85"/>
    <w:multiLevelType w:val="multilevel"/>
    <w:tmpl w:val="29E83606"/>
    <w:lvl w:ilvl="0">
      <w:start w:val="11"/>
      <w:numFmt w:val="decimal"/>
      <w:lvlText w:val="%1"/>
      <w:lvlJc w:val="left"/>
      <w:pPr>
        <w:ind w:left="500" w:hanging="500"/>
      </w:pPr>
      <w:rPr>
        <w:rFonts w:ascii="Times New Roman" w:eastAsia="Times New Roman" w:hAnsi="Times New Roman" w:cs="Times New Roman" w:hint="default"/>
        <w:color w:val="auto"/>
        <w:sz w:val="20"/>
      </w:rPr>
    </w:lvl>
    <w:lvl w:ilvl="1">
      <w:start w:val="2"/>
      <w:numFmt w:val="decimal"/>
      <w:lvlText w:val="%1.%2"/>
      <w:lvlJc w:val="left"/>
      <w:pPr>
        <w:ind w:left="500" w:hanging="500"/>
      </w:pPr>
      <w:rPr>
        <w:rFonts w:ascii="Times New Roman" w:eastAsia="Times New Roman" w:hAnsi="Times New Roman" w:cs="Times New Roman" w:hint="default"/>
        <w:color w:val="auto"/>
        <w:sz w:val="20"/>
      </w:rPr>
    </w:lvl>
    <w:lvl w:ilvl="2">
      <w:start w:val="1"/>
      <w:numFmt w:val="decimal"/>
      <w:lvlText w:val="%1.%2.%3"/>
      <w:lvlJc w:val="left"/>
      <w:pPr>
        <w:ind w:left="4406" w:hanging="720"/>
      </w:pPr>
      <w:rPr>
        <w:rFonts w:ascii="Arial" w:eastAsia="Times New Roman" w:hAnsi="Arial" w:cs="Arial" w:hint="default"/>
        <w:color w:val="auto"/>
        <w:sz w:val="24"/>
        <w:szCs w:val="24"/>
      </w:rPr>
    </w:lvl>
    <w:lvl w:ilvl="3">
      <w:start w:val="1"/>
      <w:numFmt w:val="decimal"/>
      <w:lvlText w:val="%1.%2.%3.%4"/>
      <w:lvlJc w:val="left"/>
      <w:pPr>
        <w:ind w:left="1080" w:hanging="1080"/>
      </w:pPr>
      <w:rPr>
        <w:rFonts w:ascii="Times New Roman" w:eastAsia="Times New Roman" w:hAnsi="Times New Roman" w:cs="Times New Roman" w:hint="default"/>
        <w:color w:val="auto"/>
        <w:sz w:val="20"/>
      </w:rPr>
    </w:lvl>
    <w:lvl w:ilvl="4">
      <w:start w:val="1"/>
      <w:numFmt w:val="decimal"/>
      <w:lvlText w:val="%1.%2.%3.%4.%5"/>
      <w:lvlJc w:val="left"/>
      <w:pPr>
        <w:ind w:left="1080" w:hanging="1080"/>
      </w:pPr>
      <w:rPr>
        <w:rFonts w:ascii="Times New Roman" w:eastAsia="Times New Roman" w:hAnsi="Times New Roman" w:cs="Times New Roman" w:hint="default"/>
        <w:color w:val="auto"/>
        <w:sz w:val="20"/>
      </w:rPr>
    </w:lvl>
    <w:lvl w:ilvl="5">
      <w:start w:val="1"/>
      <w:numFmt w:val="decimal"/>
      <w:lvlText w:val="%1.%2.%3.%4.%5.%6"/>
      <w:lvlJc w:val="left"/>
      <w:pPr>
        <w:ind w:left="1440" w:hanging="1440"/>
      </w:pPr>
      <w:rPr>
        <w:rFonts w:ascii="Times New Roman" w:eastAsia="Times New Roman" w:hAnsi="Times New Roman" w:cs="Times New Roman" w:hint="default"/>
        <w:color w:val="auto"/>
        <w:sz w:val="20"/>
      </w:rPr>
    </w:lvl>
    <w:lvl w:ilvl="6">
      <w:start w:val="1"/>
      <w:numFmt w:val="decimal"/>
      <w:lvlText w:val="%1.%2.%3.%4.%5.%6.%7"/>
      <w:lvlJc w:val="left"/>
      <w:pPr>
        <w:ind w:left="1440" w:hanging="1440"/>
      </w:pPr>
      <w:rPr>
        <w:rFonts w:ascii="Times New Roman" w:eastAsia="Times New Roman" w:hAnsi="Times New Roman" w:cs="Times New Roman" w:hint="default"/>
        <w:color w:val="auto"/>
        <w:sz w:val="20"/>
      </w:rPr>
    </w:lvl>
    <w:lvl w:ilvl="7">
      <w:start w:val="1"/>
      <w:numFmt w:val="decimal"/>
      <w:lvlText w:val="%1.%2.%3.%4.%5.%6.%7.%8"/>
      <w:lvlJc w:val="left"/>
      <w:pPr>
        <w:ind w:left="1800" w:hanging="1800"/>
      </w:pPr>
      <w:rPr>
        <w:rFonts w:ascii="Times New Roman" w:eastAsia="Times New Roman" w:hAnsi="Times New Roman" w:cs="Times New Roman" w:hint="default"/>
        <w:color w:val="auto"/>
        <w:sz w:val="20"/>
      </w:rPr>
    </w:lvl>
    <w:lvl w:ilvl="8">
      <w:start w:val="1"/>
      <w:numFmt w:val="decimal"/>
      <w:lvlText w:val="%1.%2.%3.%4.%5.%6.%7.%8.%9"/>
      <w:lvlJc w:val="left"/>
      <w:pPr>
        <w:ind w:left="1800" w:hanging="1800"/>
      </w:pPr>
      <w:rPr>
        <w:rFonts w:ascii="Times New Roman" w:eastAsia="Times New Roman" w:hAnsi="Times New Roman" w:cs="Times New Roman" w:hint="default"/>
        <w:color w:val="auto"/>
        <w:sz w:val="20"/>
      </w:rPr>
    </w:lvl>
  </w:abstractNum>
  <w:abstractNum w:abstractNumId="11" w15:restartNumberingAfterBreak="0">
    <w:nsid w:val="20191378"/>
    <w:multiLevelType w:val="multilevel"/>
    <w:tmpl w:val="1C623348"/>
    <w:lvl w:ilvl="0">
      <w:start w:val="16"/>
      <w:numFmt w:val="decimal"/>
      <w:lvlText w:val="%1"/>
      <w:lvlJc w:val="left"/>
      <w:pPr>
        <w:ind w:left="460" w:hanging="460"/>
      </w:pPr>
      <w:rPr>
        <w:rFonts w:eastAsia="Calibri" w:hint="default"/>
        <w:color w:val="000000"/>
      </w:rPr>
    </w:lvl>
    <w:lvl w:ilvl="1">
      <w:start w:val="1"/>
      <w:numFmt w:val="decimal"/>
      <w:lvlText w:val="%1.%2"/>
      <w:lvlJc w:val="left"/>
      <w:pPr>
        <w:ind w:left="460" w:hanging="46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2" w15:restartNumberingAfterBreak="0">
    <w:nsid w:val="20342891"/>
    <w:multiLevelType w:val="multilevel"/>
    <w:tmpl w:val="998AE536"/>
    <w:lvl w:ilvl="0">
      <w:start w:val="12"/>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25D45D8E"/>
    <w:multiLevelType w:val="multilevel"/>
    <w:tmpl w:val="DA0A410A"/>
    <w:lvl w:ilvl="0">
      <w:start w:val="15"/>
      <w:numFmt w:val="decimal"/>
      <w:lvlText w:val="%1."/>
      <w:lvlJc w:val="left"/>
      <w:pPr>
        <w:ind w:left="730" w:hanging="730"/>
      </w:pPr>
      <w:rPr>
        <w:rFonts w:hint="default"/>
      </w:rPr>
    </w:lvl>
    <w:lvl w:ilvl="1">
      <w:start w:val="4"/>
      <w:numFmt w:val="decimal"/>
      <w:lvlText w:val="%1.%2."/>
      <w:lvlJc w:val="left"/>
      <w:pPr>
        <w:ind w:left="730" w:hanging="730"/>
      </w:pPr>
      <w:rPr>
        <w:rFonts w:hint="default"/>
      </w:rPr>
    </w:lvl>
    <w:lvl w:ilvl="2">
      <w:start w:val="1"/>
      <w:numFmt w:val="decimal"/>
      <w:lvlText w:val="%1.%2.%3."/>
      <w:lvlJc w:val="left"/>
      <w:pPr>
        <w:ind w:left="730" w:hanging="73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D7C3772"/>
    <w:multiLevelType w:val="multilevel"/>
    <w:tmpl w:val="92BCC3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EC6228E"/>
    <w:multiLevelType w:val="multilevel"/>
    <w:tmpl w:val="D0F4D694"/>
    <w:lvl w:ilvl="0">
      <w:start w:val="12"/>
      <w:numFmt w:val="decimal"/>
      <w:lvlText w:val="%1."/>
      <w:lvlJc w:val="left"/>
      <w:pPr>
        <w:ind w:left="660" w:hanging="660"/>
      </w:pPr>
      <w:rPr>
        <w:rFonts w:hint="default"/>
      </w:rPr>
    </w:lvl>
    <w:lvl w:ilvl="1">
      <w:start w:val="1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0806640"/>
    <w:multiLevelType w:val="multilevel"/>
    <w:tmpl w:val="D75C9E9A"/>
    <w:lvl w:ilvl="0">
      <w:start w:val="1"/>
      <w:numFmt w:val="lowerLetter"/>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2D3E96"/>
    <w:multiLevelType w:val="multilevel"/>
    <w:tmpl w:val="817E2EE6"/>
    <w:lvl w:ilvl="0">
      <w:start w:val="27"/>
      <w:numFmt w:val="decimal"/>
      <w:lvlText w:val="%1."/>
      <w:lvlJc w:val="left"/>
      <w:pPr>
        <w:ind w:left="660" w:hanging="660"/>
      </w:pPr>
      <w:rPr>
        <w:rFonts w:hint="default"/>
      </w:rPr>
    </w:lvl>
    <w:lvl w:ilvl="1">
      <w:start w:val="2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33922223"/>
    <w:multiLevelType w:val="multilevel"/>
    <w:tmpl w:val="92CC3FD0"/>
    <w:lvl w:ilvl="0">
      <w:start w:val="12"/>
      <w:numFmt w:val="decimal"/>
      <w:lvlText w:val="%1"/>
      <w:lvlJc w:val="left"/>
      <w:pPr>
        <w:ind w:left="460" w:hanging="460"/>
      </w:pPr>
      <w:rPr>
        <w:rFonts w:eastAsia="Arial" w:hint="default"/>
        <w:color w:val="000000"/>
      </w:rPr>
    </w:lvl>
    <w:lvl w:ilvl="1">
      <w:start w:val="1"/>
      <w:numFmt w:val="decimal"/>
      <w:lvlText w:val="%1.%2"/>
      <w:lvlJc w:val="left"/>
      <w:pPr>
        <w:ind w:left="460" w:hanging="46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1080" w:hanging="108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440" w:hanging="144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800" w:hanging="180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19" w15:restartNumberingAfterBreak="0">
    <w:nsid w:val="34C07777"/>
    <w:multiLevelType w:val="multilevel"/>
    <w:tmpl w:val="D7522586"/>
    <w:lvl w:ilvl="0">
      <w:start w:val="18"/>
      <w:numFmt w:val="decimal"/>
      <w:lvlText w:val="%1."/>
      <w:lvlJc w:val="left"/>
      <w:pPr>
        <w:ind w:left="530" w:hanging="530"/>
      </w:pPr>
      <w:rPr>
        <w:rFonts w:eastAsia="Arial" w:hint="default"/>
        <w:color w:val="000000"/>
      </w:rPr>
    </w:lvl>
    <w:lvl w:ilvl="1">
      <w:start w:val="3"/>
      <w:numFmt w:val="decimal"/>
      <w:lvlText w:val="%1.%2."/>
      <w:lvlJc w:val="left"/>
      <w:pPr>
        <w:ind w:left="720" w:hanging="72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1080" w:hanging="108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440" w:hanging="144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800" w:hanging="1800"/>
      </w:pPr>
      <w:rPr>
        <w:rFonts w:eastAsia="Arial" w:hint="default"/>
        <w:color w:val="000000"/>
      </w:rPr>
    </w:lvl>
    <w:lvl w:ilvl="8">
      <w:start w:val="1"/>
      <w:numFmt w:val="decimal"/>
      <w:lvlText w:val="%1.%2.%3.%4.%5.%6.%7.%8.%9."/>
      <w:lvlJc w:val="left"/>
      <w:pPr>
        <w:ind w:left="2160" w:hanging="2160"/>
      </w:pPr>
      <w:rPr>
        <w:rFonts w:eastAsia="Arial" w:hint="default"/>
        <w:color w:val="000000"/>
      </w:rPr>
    </w:lvl>
  </w:abstractNum>
  <w:abstractNum w:abstractNumId="20" w15:restartNumberingAfterBreak="0">
    <w:nsid w:val="354137F9"/>
    <w:multiLevelType w:val="multilevel"/>
    <w:tmpl w:val="016A95EA"/>
    <w:lvl w:ilvl="0">
      <w:start w:val="25"/>
      <w:numFmt w:val="decimal"/>
      <w:lvlText w:val="%1."/>
      <w:lvlJc w:val="left"/>
      <w:pPr>
        <w:ind w:left="530" w:hanging="530"/>
      </w:pPr>
      <w:rPr>
        <w:rFonts w:hint="default"/>
        <w:b/>
      </w:rPr>
    </w:lvl>
    <w:lvl w:ilvl="1">
      <w:start w:val="1"/>
      <w:numFmt w:val="decimal"/>
      <w:lvlText w:val="%1.%2."/>
      <w:lvlJc w:val="left"/>
      <w:pPr>
        <w:ind w:left="720" w:hanging="720"/>
      </w:pPr>
      <w:rPr>
        <w:rFonts w:hint="default"/>
        <w:b/>
        <w:u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1" w15:restartNumberingAfterBreak="0">
    <w:nsid w:val="36AD47F3"/>
    <w:multiLevelType w:val="multilevel"/>
    <w:tmpl w:val="09BCF3F2"/>
    <w:lvl w:ilvl="0">
      <w:start w:val="10"/>
      <w:numFmt w:val="decimal"/>
      <w:lvlText w:val="%1"/>
      <w:lvlJc w:val="left"/>
      <w:pPr>
        <w:ind w:left="660" w:hanging="660"/>
      </w:pPr>
      <w:rPr>
        <w:rFonts w:hint="default"/>
      </w:rPr>
    </w:lvl>
    <w:lvl w:ilvl="1">
      <w:start w:val="9"/>
      <w:numFmt w:val="decimal"/>
      <w:lvlText w:val="%1.%2"/>
      <w:lvlJc w:val="left"/>
      <w:pPr>
        <w:ind w:left="943" w:hanging="660"/>
      </w:pPr>
      <w:rPr>
        <w:rFonts w:hint="default"/>
      </w:rPr>
    </w:lvl>
    <w:lvl w:ilvl="2">
      <w:start w:val="5"/>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2" w15:restartNumberingAfterBreak="0">
    <w:nsid w:val="375A3C17"/>
    <w:multiLevelType w:val="multilevel"/>
    <w:tmpl w:val="07D26A92"/>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A411296"/>
    <w:multiLevelType w:val="multilevel"/>
    <w:tmpl w:val="585E90BA"/>
    <w:lvl w:ilvl="0">
      <w:start w:val="1"/>
      <w:numFmt w:val="decimal"/>
      <w:lvlText w:val="%1."/>
      <w:lvlJc w:val="left"/>
      <w:pPr>
        <w:ind w:left="720" w:hanging="360"/>
      </w:pPr>
      <w:rPr>
        <w:sz w:val="24"/>
        <w:szCs w:val="24"/>
      </w:rPr>
    </w:lvl>
    <w:lvl w:ilvl="1">
      <w:start w:val="1"/>
      <w:numFmt w:val="decimal"/>
      <w:lvlText w:val="%1.%2."/>
      <w:lvlJc w:val="left"/>
      <w:pPr>
        <w:ind w:left="780" w:hanging="420"/>
      </w:pPr>
      <w:rPr>
        <w:b w:val="0"/>
        <w:sz w:val="24"/>
        <w:szCs w:val="24"/>
      </w:rPr>
    </w:lvl>
    <w:lvl w:ilvl="2">
      <w:start w:val="1"/>
      <w:numFmt w:val="decimal"/>
      <w:lvlText w:val="%1.%2.%3."/>
      <w:lvlJc w:val="left"/>
      <w:pPr>
        <w:ind w:left="1080" w:hanging="720"/>
      </w:pPr>
      <w:rPr>
        <w:b w:val="0"/>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24" w15:restartNumberingAfterBreak="0">
    <w:nsid w:val="431664B4"/>
    <w:multiLevelType w:val="multilevel"/>
    <w:tmpl w:val="ABF443D2"/>
    <w:lvl w:ilvl="0">
      <w:start w:val="1"/>
      <w:numFmt w:val="lowerLetter"/>
      <w:lvlText w:val="%1)"/>
      <w:lvlJc w:val="left"/>
      <w:pPr>
        <w:ind w:left="1494" w:hanging="360"/>
      </w:pPr>
      <w:rPr>
        <w:b/>
        <w:bCs/>
        <w:u w:val="none"/>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25" w15:restartNumberingAfterBreak="0">
    <w:nsid w:val="44A94575"/>
    <w:multiLevelType w:val="multilevel"/>
    <w:tmpl w:val="C62E5938"/>
    <w:lvl w:ilvl="0">
      <w:start w:val="3"/>
      <w:numFmt w:val="decimal"/>
      <w:lvlText w:val="%1"/>
      <w:lvlJc w:val="left"/>
      <w:pPr>
        <w:ind w:left="360" w:hanging="360"/>
      </w:pPr>
      <w:rPr>
        <w:sz w:val="24"/>
        <w:szCs w:val="24"/>
      </w:rPr>
    </w:lvl>
    <w:lvl w:ilvl="1">
      <w:start w:val="1"/>
      <w:numFmt w:val="decimal"/>
      <w:lvlText w:val="%1.%2"/>
      <w:lvlJc w:val="left"/>
      <w:pPr>
        <w:ind w:left="360" w:hanging="360"/>
      </w:pPr>
      <w:rPr>
        <w:sz w:val="24"/>
        <w:szCs w:val="24"/>
      </w:rPr>
    </w:lvl>
    <w:lvl w:ilvl="2">
      <w:start w:val="1"/>
      <w:numFmt w:val="decimal"/>
      <w:lvlText w:val="%1.%2.%3"/>
      <w:lvlJc w:val="left"/>
      <w:pPr>
        <w:ind w:left="2280" w:hanging="720"/>
      </w:pPr>
      <w:rPr>
        <w:sz w:val="24"/>
        <w:szCs w:val="24"/>
      </w:rPr>
    </w:lvl>
    <w:lvl w:ilvl="3">
      <w:start w:val="1"/>
      <w:numFmt w:val="decimal"/>
      <w:lvlText w:val="%1.%2.%3.%4"/>
      <w:lvlJc w:val="left"/>
      <w:pPr>
        <w:ind w:left="720" w:hanging="720"/>
      </w:pPr>
      <w:rPr>
        <w:sz w:val="24"/>
        <w:szCs w:val="24"/>
      </w:rPr>
    </w:lvl>
    <w:lvl w:ilvl="4">
      <w:start w:val="1"/>
      <w:numFmt w:val="decimal"/>
      <w:lvlText w:val="%1.%2.%3.%4.%5"/>
      <w:lvlJc w:val="left"/>
      <w:pPr>
        <w:ind w:left="720" w:hanging="720"/>
      </w:pPr>
      <w:rPr>
        <w:sz w:val="24"/>
        <w:szCs w:val="24"/>
      </w:rPr>
    </w:lvl>
    <w:lvl w:ilvl="5">
      <w:start w:val="1"/>
      <w:numFmt w:val="decimal"/>
      <w:lvlText w:val="%1.%2.%3.%4.%5.%6"/>
      <w:lvlJc w:val="left"/>
      <w:pPr>
        <w:ind w:left="1080" w:hanging="1080"/>
      </w:pPr>
      <w:rPr>
        <w:sz w:val="24"/>
        <w:szCs w:val="24"/>
      </w:rPr>
    </w:lvl>
    <w:lvl w:ilvl="6">
      <w:start w:val="1"/>
      <w:numFmt w:val="decimal"/>
      <w:lvlText w:val="%1.%2.%3.%4.%5.%6.%7"/>
      <w:lvlJc w:val="left"/>
      <w:pPr>
        <w:ind w:left="1080" w:hanging="1080"/>
      </w:pPr>
      <w:rPr>
        <w:sz w:val="24"/>
        <w:szCs w:val="24"/>
      </w:rPr>
    </w:lvl>
    <w:lvl w:ilvl="7">
      <w:start w:val="1"/>
      <w:numFmt w:val="decimal"/>
      <w:lvlText w:val="%1.%2.%3.%4.%5.%6.%7.%8"/>
      <w:lvlJc w:val="left"/>
      <w:pPr>
        <w:ind w:left="1440" w:hanging="1440"/>
      </w:pPr>
      <w:rPr>
        <w:sz w:val="24"/>
        <w:szCs w:val="24"/>
      </w:rPr>
    </w:lvl>
    <w:lvl w:ilvl="8">
      <w:start w:val="1"/>
      <w:numFmt w:val="decimal"/>
      <w:lvlText w:val="%1.%2.%3.%4.%5.%6.%7.%8.%9"/>
      <w:lvlJc w:val="left"/>
      <w:pPr>
        <w:ind w:left="1440" w:hanging="1440"/>
      </w:pPr>
      <w:rPr>
        <w:sz w:val="24"/>
        <w:szCs w:val="24"/>
      </w:rPr>
    </w:lvl>
  </w:abstractNum>
  <w:abstractNum w:abstractNumId="26" w15:restartNumberingAfterBreak="0">
    <w:nsid w:val="47000B5D"/>
    <w:multiLevelType w:val="multilevel"/>
    <w:tmpl w:val="604EF780"/>
    <w:lvl w:ilvl="0">
      <w:start w:val="16"/>
      <w:numFmt w:val="decimal"/>
      <w:lvlText w:val="%1."/>
      <w:lvlJc w:val="left"/>
      <w:pPr>
        <w:ind w:left="730" w:hanging="730"/>
      </w:pPr>
      <w:rPr>
        <w:rFonts w:hint="default"/>
        <w:b/>
        <w:bCs/>
      </w:rPr>
    </w:lvl>
    <w:lvl w:ilvl="1">
      <w:start w:val="2"/>
      <w:numFmt w:val="decimal"/>
      <w:lvlText w:val="%1.%2."/>
      <w:lvlJc w:val="left"/>
      <w:pPr>
        <w:ind w:left="730" w:hanging="730"/>
      </w:pPr>
      <w:rPr>
        <w:rFonts w:hint="default"/>
      </w:rPr>
    </w:lvl>
    <w:lvl w:ilvl="2">
      <w:start w:val="3"/>
      <w:numFmt w:val="decimal"/>
      <w:lvlText w:val="%1.%2.%3."/>
      <w:lvlJc w:val="left"/>
      <w:pPr>
        <w:ind w:left="730" w:hanging="73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7C751D0"/>
    <w:multiLevelType w:val="multilevel"/>
    <w:tmpl w:val="B11C1234"/>
    <w:lvl w:ilvl="0">
      <w:start w:val="11"/>
      <w:numFmt w:val="decimal"/>
      <w:lvlText w:val="%1."/>
      <w:lvlJc w:val="left"/>
      <w:pPr>
        <w:ind w:left="530" w:hanging="5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4BA37911"/>
    <w:multiLevelType w:val="hybridMultilevel"/>
    <w:tmpl w:val="982E8B46"/>
    <w:lvl w:ilvl="0" w:tplc="8BFE31A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9" w15:restartNumberingAfterBreak="0">
    <w:nsid w:val="4C2A21A5"/>
    <w:multiLevelType w:val="multilevel"/>
    <w:tmpl w:val="7D7EAF46"/>
    <w:lvl w:ilvl="0">
      <w:start w:val="9"/>
      <w:numFmt w:val="decimal"/>
      <w:lvlText w:val="%1."/>
      <w:lvlJc w:val="left"/>
      <w:pPr>
        <w:ind w:left="730" w:hanging="730"/>
      </w:pPr>
      <w:rPr>
        <w:rFonts w:hint="default"/>
        <w:b/>
      </w:rPr>
    </w:lvl>
    <w:lvl w:ilvl="1">
      <w:start w:val="12"/>
      <w:numFmt w:val="decimal"/>
      <w:lvlText w:val="%1.%2."/>
      <w:lvlJc w:val="left"/>
      <w:pPr>
        <w:ind w:left="1368" w:hanging="730"/>
      </w:pPr>
      <w:rPr>
        <w:rFonts w:hint="default"/>
        <w:b/>
      </w:rPr>
    </w:lvl>
    <w:lvl w:ilvl="2">
      <w:start w:val="2"/>
      <w:numFmt w:val="decimal"/>
      <w:lvlText w:val="%1.%2.%3."/>
      <w:lvlJc w:val="left"/>
      <w:pPr>
        <w:ind w:left="2006" w:hanging="730"/>
      </w:pPr>
      <w:rPr>
        <w:rFonts w:hint="default"/>
        <w:b/>
      </w:rPr>
    </w:lvl>
    <w:lvl w:ilvl="3">
      <w:start w:val="1"/>
      <w:numFmt w:val="decimal"/>
      <w:lvlText w:val="%1.%2.%3.%4."/>
      <w:lvlJc w:val="left"/>
      <w:pPr>
        <w:ind w:left="2994" w:hanging="1080"/>
      </w:pPr>
      <w:rPr>
        <w:rFonts w:hint="default"/>
        <w:b w:val="0"/>
        <w:bCs/>
      </w:rPr>
    </w:lvl>
    <w:lvl w:ilvl="4">
      <w:start w:val="1"/>
      <w:numFmt w:val="decimal"/>
      <w:lvlText w:val="%1.%2.%3.%4.%5."/>
      <w:lvlJc w:val="left"/>
      <w:pPr>
        <w:ind w:left="3632" w:hanging="1080"/>
      </w:pPr>
      <w:rPr>
        <w:rFonts w:hint="default"/>
        <w:b w:val="0"/>
        <w:bCs/>
      </w:rPr>
    </w:lvl>
    <w:lvl w:ilvl="5">
      <w:start w:val="1"/>
      <w:numFmt w:val="decimal"/>
      <w:lvlText w:val="%1.%2.%3.%4.%5.%6."/>
      <w:lvlJc w:val="left"/>
      <w:pPr>
        <w:ind w:left="4630" w:hanging="1440"/>
      </w:pPr>
      <w:rPr>
        <w:rFonts w:hint="default"/>
        <w:b/>
      </w:rPr>
    </w:lvl>
    <w:lvl w:ilvl="6">
      <w:start w:val="1"/>
      <w:numFmt w:val="decimal"/>
      <w:lvlText w:val="%1.%2.%3.%4.%5.%6.%7."/>
      <w:lvlJc w:val="left"/>
      <w:pPr>
        <w:ind w:left="5268" w:hanging="1440"/>
      </w:pPr>
      <w:rPr>
        <w:rFonts w:hint="default"/>
        <w:b/>
      </w:rPr>
    </w:lvl>
    <w:lvl w:ilvl="7">
      <w:start w:val="1"/>
      <w:numFmt w:val="decimal"/>
      <w:lvlText w:val="%1.%2.%3.%4.%5.%6.%7.%8."/>
      <w:lvlJc w:val="left"/>
      <w:pPr>
        <w:ind w:left="6266" w:hanging="1800"/>
      </w:pPr>
      <w:rPr>
        <w:rFonts w:hint="default"/>
        <w:b/>
      </w:rPr>
    </w:lvl>
    <w:lvl w:ilvl="8">
      <w:start w:val="1"/>
      <w:numFmt w:val="decimal"/>
      <w:lvlText w:val="%1.%2.%3.%4.%5.%6.%7.%8.%9."/>
      <w:lvlJc w:val="left"/>
      <w:pPr>
        <w:ind w:left="7264" w:hanging="2160"/>
      </w:pPr>
      <w:rPr>
        <w:rFonts w:hint="default"/>
        <w:b/>
      </w:rPr>
    </w:lvl>
  </w:abstractNum>
  <w:abstractNum w:abstractNumId="30" w15:restartNumberingAfterBreak="0">
    <w:nsid w:val="4C940191"/>
    <w:multiLevelType w:val="multilevel"/>
    <w:tmpl w:val="DE447B50"/>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val="0"/>
        <w:bCs/>
        <w:color w:val="auto"/>
      </w:rPr>
    </w:lvl>
    <w:lvl w:ilvl="2">
      <w:start w:val="1"/>
      <w:numFmt w:val="lowerLetter"/>
      <w:lvlText w:val="%3)"/>
      <w:lvlJc w:val="left"/>
      <w:pPr>
        <w:ind w:left="720" w:hanging="720"/>
      </w:pPr>
      <w:rPr>
        <w:rFonts w:ascii="Century Gothic" w:eastAsiaTheme="minorEastAsia" w:hAnsi="Century Gothic" w:cs="Arial"/>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31" w15:restartNumberingAfterBreak="0">
    <w:nsid w:val="51736FCC"/>
    <w:multiLevelType w:val="multilevel"/>
    <w:tmpl w:val="71F2F0C2"/>
    <w:lvl w:ilvl="0">
      <w:start w:val="23"/>
      <w:numFmt w:val="decimal"/>
      <w:lvlText w:val="%1"/>
      <w:lvlJc w:val="left"/>
      <w:pPr>
        <w:ind w:left="600" w:hanging="600"/>
      </w:pPr>
      <w:rPr>
        <w:b w:val="0"/>
      </w:rPr>
    </w:lvl>
    <w:lvl w:ilvl="1">
      <w:start w:val="22"/>
      <w:numFmt w:val="decimal"/>
      <w:lvlText w:val="%1.%2"/>
      <w:lvlJc w:val="left"/>
      <w:pPr>
        <w:ind w:left="600" w:hanging="600"/>
      </w:pPr>
      <w:rPr>
        <w:b w:val="0"/>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32" w15:restartNumberingAfterBreak="0">
    <w:nsid w:val="51A621D3"/>
    <w:multiLevelType w:val="multilevel"/>
    <w:tmpl w:val="965841F4"/>
    <w:lvl w:ilvl="0">
      <w:start w:val="14"/>
      <w:numFmt w:val="decimal"/>
      <w:lvlText w:val="%1."/>
      <w:lvlJc w:val="left"/>
      <w:pPr>
        <w:ind w:left="730" w:hanging="730"/>
      </w:pPr>
      <w:rPr>
        <w:rFonts w:hint="default"/>
      </w:rPr>
    </w:lvl>
    <w:lvl w:ilvl="1">
      <w:start w:val="1"/>
      <w:numFmt w:val="decimal"/>
      <w:lvlText w:val="%1.%2."/>
      <w:lvlJc w:val="left"/>
      <w:pPr>
        <w:ind w:left="730" w:hanging="730"/>
      </w:pPr>
      <w:rPr>
        <w:rFonts w:hint="default"/>
      </w:rPr>
    </w:lvl>
    <w:lvl w:ilvl="2">
      <w:start w:val="3"/>
      <w:numFmt w:val="decimal"/>
      <w:lvlText w:val="%1.%2.%3."/>
      <w:lvlJc w:val="left"/>
      <w:pPr>
        <w:ind w:left="730" w:hanging="73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4477A12"/>
    <w:multiLevelType w:val="multilevel"/>
    <w:tmpl w:val="6714F8D6"/>
    <w:lvl w:ilvl="0">
      <w:start w:val="9"/>
      <w:numFmt w:val="decimal"/>
      <w:lvlText w:val="%1."/>
      <w:lvlJc w:val="left"/>
      <w:pPr>
        <w:ind w:left="730" w:hanging="730"/>
      </w:pPr>
      <w:rPr>
        <w:rFonts w:hint="default"/>
      </w:rPr>
    </w:lvl>
    <w:lvl w:ilvl="1">
      <w:start w:val="13"/>
      <w:numFmt w:val="decimal"/>
      <w:lvlText w:val="%1.%2."/>
      <w:lvlJc w:val="left"/>
      <w:pPr>
        <w:ind w:left="1013" w:hanging="730"/>
      </w:pPr>
      <w:rPr>
        <w:rFonts w:hint="default"/>
        <w:b w:val="0"/>
        <w:bCs/>
      </w:rPr>
    </w:lvl>
    <w:lvl w:ilvl="2">
      <w:start w:val="1"/>
      <w:numFmt w:val="decimal"/>
      <w:lvlText w:val="%1.%2.%3."/>
      <w:lvlJc w:val="left"/>
      <w:pPr>
        <w:ind w:left="1296" w:hanging="73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15:restartNumberingAfterBreak="0">
    <w:nsid w:val="561D6123"/>
    <w:multiLevelType w:val="multilevel"/>
    <w:tmpl w:val="A8DA1CE8"/>
    <w:lvl w:ilvl="0">
      <w:start w:val="13"/>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90D0926"/>
    <w:multiLevelType w:val="multilevel"/>
    <w:tmpl w:val="4E581A1C"/>
    <w:lvl w:ilvl="0">
      <w:start w:val="12"/>
      <w:numFmt w:val="decimal"/>
      <w:lvlText w:val="%1."/>
      <w:lvlJc w:val="left"/>
      <w:pPr>
        <w:ind w:left="860" w:hanging="860"/>
      </w:pPr>
      <w:rPr>
        <w:rFonts w:hint="default"/>
      </w:rPr>
    </w:lvl>
    <w:lvl w:ilvl="1">
      <w:start w:val="10"/>
      <w:numFmt w:val="decimal"/>
      <w:lvlText w:val="%1.%2."/>
      <w:lvlJc w:val="left"/>
      <w:pPr>
        <w:ind w:left="860" w:hanging="860"/>
      </w:pPr>
      <w:rPr>
        <w:rFonts w:hint="default"/>
      </w:rPr>
    </w:lvl>
    <w:lvl w:ilvl="2">
      <w:start w:val="2"/>
      <w:numFmt w:val="decimal"/>
      <w:lvlText w:val="%1.%2.%3."/>
      <w:lvlJc w:val="left"/>
      <w:pPr>
        <w:ind w:left="860" w:hanging="86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5B7F6641"/>
    <w:multiLevelType w:val="multilevel"/>
    <w:tmpl w:val="535C645E"/>
    <w:lvl w:ilvl="0">
      <w:start w:val="4"/>
      <w:numFmt w:val="decimal"/>
      <w:lvlText w:val="%1"/>
      <w:lvlJc w:val="left"/>
      <w:pPr>
        <w:ind w:left="530" w:hanging="530"/>
      </w:pPr>
      <w:rPr>
        <w:rFonts w:eastAsia="Calibri" w:hint="default"/>
        <w:color w:val="000000"/>
      </w:rPr>
    </w:lvl>
    <w:lvl w:ilvl="1">
      <w:start w:val="4"/>
      <w:numFmt w:val="decimal"/>
      <w:lvlText w:val="%1.%2"/>
      <w:lvlJc w:val="left"/>
      <w:pPr>
        <w:ind w:left="672" w:hanging="530"/>
      </w:pPr>
      <w:rPr>
        <w:rFonts w:eastAsia="Calibri" w:hint="default"/>
        <w:color w:val="000000"/>
      </w:rPr>
    </w:lvl>
    <w:lvl w:ilvl="2">
      <w:start w:val="1"/>
      <w:numFmt w:val="decimal"/>
      <w:lvlText w:val="%1.%2.%3"/>
      <w:lvlJc w:val="left"/>
      <w:pPr>
        <w:ind w:left="1004" w:hanging="720"/>
      </w:pPr>
      <w:rPr>
        <w:rFonts w:eastAsia="Calibri" w:hint="default"/>
        <w:color w:val="000000"/>
      </w:rPr>
    </w:lvl>
    <w:lvl w:ilvl="3">
      <w:start w:val="1"/>
      <w:numFmt w:val="decimal"/>
      <w:lvlText w:val="%1.%2.%3.%4"/>
      <w:lvlJc w:val="left"/>
      <w:pPr>
        <w:ind w:left="1506" w:hanging="1080"/>
      </w:pPr>
      <w:rPr>
        <w:rFonts w:eastAsia="Calibri" w:hint="default"/>
        <w:color w:val="000000"/>
      </w:rPr>
    </w:lvl>
    <w:lvl w:ilvl="4">
      <w:start w:val="1"/>
      <w:numFmt w:val="decimal"/>
      <w:lvlText w:val="%1.%2.%3.%4.%5"/>
      <w:lvlJc w:val="left"/>
      <w:pPr>
        <w:ind w:left="1648" w:hanging="1080"/>
      </w:pPr>
      <w:rPr>
        <w:rFonts w:eastAsia="Calibri" w:hint="default"/>
        <w:color w:val="000000"/>
      </w:rPr>
    </w:lvl>
    <w:lvl w:ilvl="5">
      <w:start w:val="1"/>
      <w:numFmt w:val="decimal"/>
      <w:lvlText w:val="%1.%2.%3.%4.%5.%6"/>
      <w:lvlJc w:val="left"/>
      <w:pPr>
        <w:ind w:left="2150" w:hanging="1440"/>
      </w:pPr>
      <w:rPr>
        <w:rFonts w:eastAsia="Calibri" w:hint="default"/>
        <w:color w:val="000000"/>
      </w:rPr>
    </w:lvl>
    <w:lvl w:ilvl="6">
      <w:start w:val="1"/>
      <w:numFmt w:val="decimal"/>
      <w:lvlText w:val="%1.%2.%3.%4.%5.%6.%7"/>
      <w:lvlJc w:val="left"/>
      <w:pPr>
        <w:ind w:left="2292" w:hanging="1440"/>
      </w:pPr>
      <w:rPr>
        <w:rFonts w:eastAsia="Calibri" w:hint="default"/>
        <w:color w:val="000000"/>
      </w:rPr>
    </w:lvl>
    <w:lvl w:ilvl="7">
      <w:start w:val="1"/>
      <w:numFmt w:val="decimal"/>
      <w:lvlText w:val="%1.%2.%3.%4.%5.%6.%7.%8"/>
      <w:lvlJc w:val="left"/>
      <w:pPr>
        <w:ind w:left="2794" w:hanging="1800"/>
      </w:pPr>
      <w:rPr>
        <w:rFonts w:eastAsia="Calibri" w:hint="default"/>
        <w:color w:val="000000"/>
      </w:rPr>
    </w:lvl>
    <w:lvl w:ilvl="8">
      <w:start w:val="1"/>
      <w:numFmt w:val="decimal"/>
      <w:lvlText w:val="%1.%2.%3.%4.%5.%6.%7.%8.%9"/>
      <w:lvlJc w:val="left"/>
      <w:pPr>
        <w:ind w:left="2936" w:hanging="1800"/>
      </w:pPr>
      <w:rPr>
        <w:rFonts w:eastAsia="Calibri" w:hint="default"/>
        <w:color w:val="000000"/>
      </w:rPr>
    </w:lvl>
  </w:abstractNum>
  <w:abstractNum w:abstractNumId="38" w15:restartNumberingAfterBreak="0">
    <w:nsid w:val="5B9F2F17"/>
    <w:multiLevelType w:val="multilevel"/>
    <w:tmpl w:val="8B14EEC2"/>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9" w15:restartNumberingAfterBreak="0">
    <w:nsid w:val="5DD866AD"/>
    <w:multiLevelType w:val="multilevel"/>
    <w:tmpl w:val="8CC25410"/>
    <w:lvl w:ilvl="0">
      <w:start w:val="13"/>
      <w:numFmt w:val="decimal"/>
      <w:lvlText w:val="%1."/>
      <w:lvlJc w:val="left"/>
      <w:pPr>
        <w:ind w:left="530" w:hanging="53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606D02DF"/>
    <w:multiLevelType w:val="multilevel"/>
    <w:tmpl w:val="CBAE8826"/>
    <w:lvl w:ilvl="0">
      <w:start w:val="13"/>
      <w:numFmt w:val="decimal"/>
      <w:lvlText w:val="%1."/>
      <w:lvlJc w:val="left"/>
      <w:pPr>
        <w:ind w:left="730" w:hanging="730"/>
      </w:pPr>
      <w:rPr>
        <w:rFonts w:hint="default"/>
      </w:rPr>
    </w:lvl>
    <w:lvl w:ilvl="1">
      <w:start w:val="6"/>
      <w:numFmt w:val="decimal"/>
      <w:lvlText w:val="%1.%2."/>
      <w:lvlJc w:val="left"/>
      <w:pPr>
        <w:ind w:left="1013" w:hanging="730"/>
      </w:pPr>
      <w:rPr>
        <w:rFonts w:hint="default"/>
      </w:rPr>
    </w:lvl>
    <w:lvl w:ilvl="2">
      <w:start w:val="1"/>
      <w:numFmt w:val="decimal"/>
      <w:lvlText w:val="%1.%2.%3."/>
      <w:lvlJc w:val="left"/>
      <w:pPr>
        <w:ind w:left="1296" w:hanging="730"/>
      </w:pPr>
      <w:rPr>
        <w:rFonts w:hint="default"/>
      </w:rPr>
    </w:lvl>
    <w:lvl w:ilvl="3">
      <w:start w:val="1"/>
      <w:numFmt w:val="upperLetter"/>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1" w15:restartNumberingAfterBreak="0">
    <w:nsid w:val="6296707E"/>
    <w:multiLevelType w:val="multilevel"/>
    <w:tmpl w:val="3578C820"/>
    <w:lvl w:ilvl="0">
      <w:start w:val="18"/>
      <w:numFmt w:val="decimal"/>
      <w:lvlText w:val="%1."/>
      <w:lvlJc w:val="left"/>
      <w:pPr>
        <w:ind w:left="730" w:hanging="730"/>
      </w:pPr>
      <w:rPr>
        <w:rFonts w:hint="default"/>
        <w:b/>
        <w:bCs/>
      </w:rPr>
    </w:lvl>
    <w:lvl w:ilvl="1">
      <w:start w:val="1"/>
      <w:numFmt w:val="decimal"/>
      <w:lvlText w:val="%1.%2."/>
      <w:lvlJc w:val="left"/>
      <w:pPr>
        <w:ind w:left="730" w:hanging="730"/>
      </w:pPr>
      <w:rPr>
        <w:rFonts w:hint="default"/>
      </w:rPr>
    </w:lvl>
    <w:lvl w:ilvl="2">
      <w:start w:val="1"/>
      <w:numFmt w:val="decimal"/>
      <w:lvlText w:val="%1.%2.%3."/>
      <w:lvlJc w:val="left"/>
      <w:pPr>
        <w:ind w:left="730" w:hanging="73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66B630E0"/>
    <w:multiLevelType w:val="multilevel"/>
    <w:tmpl w:val="BDFCE71C"/>
    <w:lvl w:ilvl="0">
      <w:start w:val="12"/>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val="0"/>
        <w:bCs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43"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4" w15:restartNumberingAfterBreak="0">
    <w:nsid w:val="6DC61C2F"/>
    <w:multiLevelType w:val="multilevel"/>
    <w:tmpl w:val="E5B4D1B0"/>
    <w:lvl w:ilvl="0">
      <w:start w:val="5"/>
      <w:numFmt w:val="decimal"/>
      <w:lvlText w:val="%1."/>
      <w:lvlJc w:val="left"/>
      <w:pPr>
        <w:ind w:left="600" w:hanging="60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5" w15:restartNumberingAfterBreak="0">
    <w:nsid w:val="6FDA5ABE"/>
    <w:multiLevelType w:val="multilevel"/>
    <w:tmpl w:val="FD0656A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6" w15:restartNumberingAfterBreak="0">
    <w:nsid w:val="7112192C"/>
    <w:multiLevelType w:val="multilevel"/>
    <w:tmpl w:val="4292523C"/>
    <w:lvl w:ilvl="0">
      <w:start w:val="3"/>
      <w:numFmt w:val="decimal"/>
      <w:lvlText w:val="%1."/>
      <w:lvlJc w:val="left"/>
      <w:pPr>
        <w:ind w:left="540" w:hanging="540"/>
      </w:pPr>
      <w:rPr>
        <w:rFonts w:eastAsia="Calibri" w:hint="default"/>
      </w:rPr>
    </w:lvl>
    <w:lvl w:ilvl="1">
      <w:start w:val="4"/>
      <w:numFmt w:val="decimal"/>
      <w:lvlText w:val="%1.%2."/>
      <w:lvlJc w:val="left"/>
      <w:pPr>
        <w:ind w:left="1287" w:hanging="720"/>
      </w:pPr>
      <w:rPr>
        <w:rFonts w:eastAsia="Calibri" w:hint="default"/>
      </w:rPr>
    </w:lvl>
    <w:lvl w:ilvl="2">
      <w:start w:val="1"/>
      <w:numFmt w:val="decimal"/>
      <w:lvlText w:val="%1.%2.%3."/>
      <w:lvlJc w:val="left"/>
      <w:pPr>
        <w:ind w:left="1854" w:hanging="720"/>
      </w:pPr>
      <w:rPr>
        <w:rFonts w:eastAsia="Calibri" w:hint="default"/>
        <w:b/>
      </w:rPr>
    </w:lvl>
    <w:lvl w:ilvl="3">
      <w:start w:val="1"/>
      <w:numFmt w:val="decimal"/>
      <w:lvlText w:val="%1.%2.%3.%4."/>
      <w:lvlJc w:val="left"/>
      <w:pPr>
        <w:ind w:left="2781" w:hanging="108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4275" w:hanging="144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769" w:hanging="1800"/>
      </w:pPr>
      <w:rPr>
        <w:rFonts w:eastAsia="Calibri" w:hint="default"/>
      </w:rPr>
    </w:lvl>
    <w:lvl w:ilvl="8">
      <w:start w:val="1"/>
      <w:numFmt w:val="decimal"/>
      <w:lvlText w:val="%1.%2.%3.%4.%5.%6.%7.%8.%9."/>
      <w:lvlJc w:val="left"/>
      <w:pPr>
        <w:ind w:left="6336" w:hanging="1800"/>
      </w:pPr>
      <w:rPr>
        <w:rFonts w:eastAsia="Calibri" w:hint="default"/>
      </w:rPr>
    </w:lvl>
  </w:abstractNum>
  <w:abstractNum w:abstractNumId="47" w15:restartNumberingAfterBreak="0">
    <w:nsid w:val="73850CFD"/>
    <w:multiLevelType w:val="multilevel"/>
    <w:tmpl w:val="D9A05A44"/>
    <w:lvl w:ilvl="0">
      <w:start w:val="6"/>
      <w:numFmt w:val="decimal"/>
      <w:lvlText w:val="%1"/>
      <w:lvlJc w:val="left"/>
      <w:pPr>
        <w:ind w:left="360" w:hanging="360"/>
      </w:pPr>
      <w:rPr>
        <w:sz w:val="24"/>
        <w:szCs w:val="24"/>
      </w:rPr>
    </w:lvl>
    <w:lvl w:ilvl="1">
      <w:start w:val="1"/>
      <w:numFmt w:val="decimal"/>
      <w:lvlText w:val="%1.%2"/>
      <w:lvlJc w:val="left"/>
      <w:pPr>
        <w:ind w:left="360" w:hanging="360"/>
      </w:pPr>
      <w:rPr>
        <w:sz w:val="24"/>
        <w:szCs w:val="24"/>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rPr>
        <w:sz w:val="24"/>
        <w:szCs w:val="24"/>
      </w:rPr>
    </w:lvl>
    <w:lvl w:ilvl="4">
      <w:start w:val="1"/>
      <w:numFmt w:val="decimal"/>
      <w:lvlText w:val="%1.%2.%3.%4.%5"/>
      <w:lvlJc w:val="left"/>
      <w:pPr>
        <w:ind w:left="720" w:hanging="720"/>
      </w:pPr>
      <w:rPr>
        <w:sz w:val="24"/>
        <w:szCs w:val="24"/>
      </w:rPr>
    </w:lvl>
    <w:lvl w:ilvl="5">
      <w:start w:val="1"/>
      <w:numFmt w:val="decimal"/>
      <w:lvlText w:val="%1.%2.%3.%4.%5.%6"/>
      <w:lvlJc w:val="left"/>
      <w:pPr>
        <w:ind w:left="1080" w:hanging="1080"/>
      </w:pPr>
      <w:rPr>
        <w:sz w:val="24"/>
        <w:szCs w:val="24"/>
      </w:rPr>
    </w:lvl>
    <w:lvl w:ilvl="6">
      <w:start w:val="1"/>
      <w:numFmt w:val="decimal"/>
      <w:lvlText w:val="%1.%2.%3.%4.%5.%6.%7"/>
      <w:lvlJc w:val="left"/>
      <w:pPr>
        <w:ind w:left="1080" w:hanging="1080"/>
      </w:pPr>
      <w:rPr>
        <w:sz w:val="24"/>
        <w:szCs w:val="24"/>
      </w:rPr>
    </w:lvl>
    <w:lvl w:ilvl="7">
      <w:start w:val="1"/>
      <w:numFmt w:val="decimal"/>
      <w:lvlText w:val="%1.%2.%3.%4.%5.%6.%7.%8"/>
      <w:lvlJc w:val="left"/>
      <w:pPr>
        <w:ind w:left="1440" w:hanging="1440"/>
      </w:pPr>
      <w:rPr>
        <w:sz w:val="24"/>
        <w:szCs w:val="24"/>
      </w:rPr>
    </w:lvl>
    <w:lvl w:ilvl="8">
      <w:start w:val="1"/>
      <w:numFmt w:val="decimal"/>
      <w:lvlText w:val="%1.%2.%3.%4.%5.%6.%7.%8.%9"/>
      <w:lvlJc w:val="left"/>
      <w:pPr>
        <w:ind w:left="1440" w:hanging="1440"/>
      </w:pPr>
      <w:rPr>
        <w:sz w:val="24"/>
        <w:szCs w:val="24"/>
      </w:rPr>
    </w:lvl>
  </w:abstractNum>
  <w:abstractNum w:abstractNumId="48" w15:restartNumberingAfterBreak="0">
    <w:nsid w:val="76A61BBF"/>
    <w:multiLevelType w:val="multilevel"/>
    <w:tmpl w:val="6AD02F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49" w15:restartNumberingAfterBreak="0">
    <w:nsid w:val="7D2542D8"/>
    <w:multiLevelType w:val="multilevel"/>
    <w:tmpl w:val="410252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DDF1784"/>
    <w:multiLevelType w:val="multilevel"/>
    <w:tmpl w:val="C12896AE"/>
    <w:lvl w:ilvl="0">
      <w:start w:val="16"/>
      <w:numFmt w:val="decimal"/>
      <w:lvlText w:val="%1."/>
      <w:lvlJc w:val="left"/>
      <w:pPr>
        <w:ind w:left="730" w:hanging="730"/>
      </w:pPr>
      <w:rPr>
        <w:rFonts w:hint="default"/>
      </w:rPr>
    </w:lvl>
    <w:lvl w:ilvl="1">
      <w:start w:val="1"/>
      <w:numFmt w:val="decimal"/>
      <w:lvlText w:val="%1.%2."/>
      <w:lvlJc w:val="left"/>
      <w:pPr>
        <w:ind w:left="730" w:hanging="730"/>
      </w:pPr>
      <w:rPr>
        <w:rFonts w:hint="default"/>
      </w:rPr>
    </w:lvl>
    <w:lvl w:ilvl="2">
      <w:start w:val="3"/>
      <w:numFmt w:val="decimal"/>
      <w:lvlText w:val="%1.%2.%3."/>
      <w:lvlJc w:val="left"/>
      <w:pPr>
        <w:ind w:left="730" w:hanging="73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113669281">
    <w:abstractNumId w:val="0"/>
  </w:num>
  <w:num w:numId="2" w16cid:durableId="1469779340">
    <w:abstractNumId w:val="47"/>
  </w:num>
  <w:num w:numId="3" w16cid:durableId="1363049825">
    <w:abstractNumId w:val="25"/>
  </w:num>
  <w:num w:numId="4" w16cid:durableId="191311021">
    <w:abstractNumId w:val="23"/>
  </w:num>
  <w:num w:numId="5" w16cid:durableId="834732280">
    <w:abstractNumId w:val="24"/>
  </w:num>
  <w:num w:numId="6" w16cid:durableId="139810236">
    <w:abstractNumId w:val="38"/>
  </w:num>
  <w:num w:numId="7" w16cid:durableId="1498181557">
    <w:abstractNumId w:val="49"/>
  </w:num>
  <w:num w:numId="8" w16cid:durableId="1648968552">
    <w:abstractNumId w:val="16"/>
  </w:num>
  <w:num w:numId="9" w16cid:durableId="1768455284">
    <w:abstractNumId w:val="45"/>
  </w:num>
  <w:num w:numId="10" w16cid:durableId="1055620301">
    <w:abstractNumId w:val="31"/>
  </w:num>
  <w:num w:numId="11" w16cid:durableId="1192452123">
    <w:abstractNumId w:val="5"/>
  </w:num>
  <w:num w:numId="12" w16cid:durableId="2034767917">
    <w:abstractNumId w:val="7"/>
  </w:num>
  <w:num w:numId="13" w16cid:durableId="603807366">
    <w:abstractNumId w:val="36"/>
  </w:num>
  <w:num w:numId="14" w16cid:durableId="1654874185">
    <w:abstractNumId w:val="46"/>
  </w:num>
  <w:num w:numId="15" w16cid:durableId="1763918609">
    <w:abstractNumId w:val="30"/>
  </w:num>
  <w:num w:numId="16" w16cid:durableId="788817894">
    <w:abstractNumId w:val="43"/>
  </w:num>
  <w:num w:numId="17" w16cid:durableId="803156118">
    <w:abstractNumId w:val="9"/>
  </w:num>
  <w:num w:numId="18" w16cid:durableId="1076828597">
    <w:abstractNumId w:val="2"/>
  </w:num>
  <w:num w:numId="19" w16cid:durableId="699748686">
    <w:abstractNumId w:val="18"/>
  </w:num>
  <w:num w:numId="20" w16cid:durableId="15936396">
    <w:abstractNumId w:val="12"/>
  </w:num>
  <w:num w:numId="21" w16cid:durableId="792096058">
    <w:abstractNumId w:val="34"/>
  </w:num>
  <w:num w:numId="22" w16cid:durableId="91518506">
    <w:abstractNumId w:val="11"/>
  </w:num>
  <w:num w:numId="23" w16cid:durableId="958562089">
    <w:abstractNumId w:val="19"/>
  </w:num>
  <w:num w:numId="24" w16cid:durableId="809323200">
    <w:abstractNumId w:val="29"/>
  </w:num>
  <w:num w:numId="25" w16cid:durableId="528565222">
    <w:abstractNumId w:val="27"/>
  </w:num>
  <w:num w:numId="26" w16cid:durableId="1151169197">
    <w:abstractNumId w:val="10"/>
  </w:num>
  <w:num w:numId="27" w16cid:durableId="90468305">
    <w:abstractNumId w:val="35"/>
  </w:num>
  <w:num w:numId="28" w16cid:durableId="1091506344">
    <w:abstractNumId w:val="39"/>
  </w:num>
  <w:num w:numId="29" w16cid:durableId="1839927112">
    <w:abstractNumId w:val="40"/>
  </w:num>
  <w:num w:numId="30" w16cid:durableId="990400607">
    <w:abstractNumId w:val="32"/>
  </w:num>
  <w:num w:numId="31" w16cid:durableId="621422131">
    <w:abstractNumId w:val="3"/>
  </w:num>
  <w:num w:numId="32" w16cid:durableId="1063796314">
    <w:abstractNumId w:val="50"/>
  </w:num>
  <w:num w:numId="33" w16cid:durableId="167717617">
    <w:abstractNumId w:val="4"/>
  </w:num>
  <w:num w:numId="34" w16cid:durableId="1120954680">
    <w:abstractNumId w:val="26"/>
  </w:num>
  <w:num w:numId="35" w16cid:durableId="1574462781">
    <w:abstractNumId w:val="41"/>
  </w:num>
  <w:num w:numId="36" w16cid:durableId="344330382">
    <w:abstractNumId w:val="20"/>
  </w:num>
  <w:num w:numId="37" w16cid:durableId="1438133340">
    <w:abstractNumId w:val="21"/>
  </w:num>
  <w:num w:numId="38" w16cid:durableId="128280940">
    <w:abstractNumId w:val="37"/>
  </w:num>
  <w:num w:numId="39" w16cid:durableId="565341009">
    <w:abstractNumId w:val="44"/>
  </w:num>
  <w:num w:numId="40" w16cid:durableId="1155684062">
    <w:abstractNumId w:val="33"/>
  </w:num>
  <w:num w:numId="41" w16cid:durableId="639579024">
    <w:abstractNumId w:val="15"/>
  </w:num>
  <w:num w:numId="42" w16cid:durableId="81997948">
    <w:abstractNumId w:val="13"/>
  </w:num>
  <w:num w:numId="43" w16cid:durableId="353386110">
    <w:abstractNumId w:val="28"/>
  </w:num>
  <w:num w:numId="44" w16cid:durableId="2000116529">
    <w:abstractNumId w:val="1"/>
  </w:num>
  <w:num w:numId="45" w16cid:durableId="1086805083">
    <w:abstractNumId w:val="17"/>
  </w:num>
  <w:num w:numId="46" w16cid:durableId="1873496084">
    <w:abstractNumId w:val="14"/>
  </w:num>
  <w:num w:numId="47" w16cid:durableId="1053122076">
    <w:abstractNumId w:val="6"/>
  </w:num>
  <w:num w:numId="48" w16cid:durableId="460078102">
    <w:abstractNumId w:val="2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346164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6550173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6323839">
    <w:abstractNumId w:val="4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805"/>
    <w:rsid w:val="0001225C"/>
    <w:rsid w:val="0001560F"/>
    <w:rsid w:val="0001608A"/>
    <w:rsid w:val="000235C4"/>
    <w:rsid w:val="000307E4"/>
    <w:rsid w:val="00031ECD"/>
    <w:rsid w:val="00035E78"/>
    <w:rsid w:val="000370D9"/>
    <w:rsid w:val="00040C19"/>
    <w:rsid w:val="00042481"/>
    <w:rsid w:val="0004532B"/>
    <w:rsid w:val="00052326"/>
    <w:rsid w:val="00056F2A"/>
    <w:rsid w:val="00060132"/>
    <w:rsid w:val="00060C26"/>
    <w:rsid w:val="0007213E"/>
    <w:rsid w:val="00077024"/>
    <w:rsid w:val="00082DE0"/>
    <w:rsid w:val="000861A6"/>
    <w:rsid w:val="00087B84"/>
    <w:rsid w:val="000926F6"/>
    <w:rsid w:val="00092C34"/>
    <w:rsid w:val="00093B3F"/>
    <w:rsid w:val="000961F2"/>
    <w:rsid w:val="00096CFB"/>
    <w:rsid w:val="000A2471"/>
    <w:rsid w:val="000A422D"/>
    <w:rsid w:val="000C1A15"/>
    <w:rsid w:val="000D025D"/>
    <w:rsid w:val="000D2EBE"/>
    <w:rsid w:val="000E3DCD"/>
    <w:rsid w:val="000E4764"/>
    <w:rsid w:val="000E50B2"/>
    <w:rsid w:val="000F6F46"/>
    <w:rsid w:val="000F7740"/>
    <w:rsid w:val="0010252F"/>
    <w:rsid w:val="00106E02"/>
    <w:rsid w:val="00107EBB"/>
    <w:rsid w:val="00116922"/>
    <w:rsid w:val="00116AAB"/>
    <w:rsid w:val="001200E1"/>
    <w:rsid w:val="001205F0"/>
    <w:rsid w:val="00120B9E"/>
    <w:rsid w:val="00124430"/>
    <w:rsid w:val="001324ED"/>
    <w:rsid w:val="00141659"/>
    <w:rsid w:val="00143915"/>
    <w:rsid w:val="0014653B"/>
    <w:rsid w:val="00151210"/>
    <w:rsid w:val="0015433A"/>
    <w:rsid w:val="00163033"/>
    <w:rsid w:val="00166360"/>
    <w:rsid w:val="00166399"/>
    <w:rsid w:val="00170CAB"/>
    <w:rsid w:val="00175DAD"/>
    <w:rsid w:val="00175F42"/>
    <w:rsid w:val="00176894"/>
    <w:rsid w:val="00176CF2"/>
    <w:rsid w:val="00183C09"/>
    <w:rsid w:val="001869E3"/>
    <w:rsid w:val="00193F87"/>
    <w:rsid w:val="001A7557"/>
    <w:rsid w:val="001A75FF"/>
    <w:rsid w:val="001B5C84"/>
    <w:rsid w:val="001C2066"/>
    <w:rsid w:val="001C2774"/>
    <w:rsid w:val="001C40B2"/>
    <w:rsid w:val="001D32A3"/>
    <w:rsid w:val="001D6F62"/>
    <w:rsid w:val="001E23DF"/>
    <w:rsid w:val="001E60FC"/>
    <w:rsid w:val="001F2D5D"/>
    <w:rsid w:val="001F30C8"/>
    <w:rsid w:val="001F5BB0"/>
    <w:rsid w:val="001F6608"/>
    <w:rsid w:val="00217E5C"/>
    <w:rsid w:val="00220E65"/>
    <w:rsid w:val="00220E86"/>
    <w:rsid w:val="0022665E"/>
    <w:rsid w:val="002300EE"/>
    <w:rsid w:val="0023277B"/>
    <w:rsid w:val="00236624"/>
    <w:rsid w:val="00250A3C"/>
    <w:rsid w:val="00251BDA"/>
    <w:rsid w:val="00252824"/>
    <w:rsid w:val="00257A9D"/>
    <w:rsid w:val="002603D8"/>
    <w:rsid w:val="00260433"/>
    <w:rsid w:val="002626B2"/>
    <w:rsid w:val="00264A1F"/>
    <w:rsid w:val="00270795"/>
    <w:rsid w:val="00275DCB"/>
    <w:rsid w:val="002768B0"/>
    <w:rsid w:val="00280D58"/>
    <w:rsid w:val="0028162F"/>
    <w:rsid w:val="00282570"/>
    <w:rsid w:val="002867F1"/>
    <w:rsid w:val="002879A0"/>
    <w:rsid w:val="00287C77"/>
    <w:rsid w:val="00295B94"/>
    <w:rsid w:val="002A1DE9"/>
    <w:rsid w:val="002A4965"/>
    <w:rsid w:val="002A5F9A"/>
    <w:rsid w:val="002A6AB9"/>
    <w:rsid w:val="002B223F"/>
    <w:rsid w:val="002B484B"/>
    <w:rsid w:val="002B51FA"/>
    <w:rsid w:val="002C6148"/>
    <w:rsid w:val="002C706D"/>
    <w:rsid w:val="002D2E94"/>
    <w:rsid w:val="002D399C"/>
    <w:rsid w:val="002D6E0C"/>
    <w:rsid w:val="002E3B4B"/>
    <w:rsid w:val="002E5D84"/>
    <w:rsid w:val="002F07D4"/>
    <w:rsid w:val="003052E3"/>
    <w:rsid w:val="00314499"/>
    <w:rsid w:val="00317850"/>
    <w:rsid w:val="00320FAE"/>
    <w:rsid w:val="00322FC2"/>
    <w:rsid w:val="0032364C"/>
    <w:rsid w:val="00331D65"/>
    <w:rsid w:val="00333474"/>
    <w:rsid w:val="00333A5E"/>
    <w:rsid w:val="00335ECF"/>
    <w:rsid w:val="003463A5"/>
    <w:rsid w:val="003525F6"/>
    <w:rsid w:val="00352A95"/>
    <w:rsid w:val="0035733E"/>
    <w:rsid w:val="00363301"/>
    <w:rsid w:val="00363DDC"/>
    <w:rsid w:val="00364A43"/>
    <w:rsid w:val="003679BE"/>
    <w:rsid w:val="00367F81"/>
    <w:rsid w:val="003742DB"/>
    <w:rsid w:val="00374A7D"/>
    <w:rsid w:val="003752D7"/>
    <w:rsid w:val="00387306"/>
    <w:rsid w:val="00387EA3"/>
    <w:rsid w:val="00394E79"/>
    <w:rsid w:val="003A0B34"/>
    <w:rsid w:val="003A44CF"/>
    <w:rsid w:val="003A4BC9"/>
    <w:rsid w:val="003A7F61"/>
    <w:rsid w:val="003B1722"/>
    <w:rsid w:val="003B26B1"/>
    <w:rsid w:val="003B606C"/>
    <w:rsid w:val="003C41FE"/>
    <w:rsid w:val="003D57D1"/>
    <w:rsid w:val="003D61AF"/>
    <w:rsid w:val="003E3448"/>
    <w:rsid w:val="003E35F0"/>
    <w:rsid w:val="003E75E6"/>
    <w:rsid w:val="003F0C65"/>
    <w:rsid w:val="003F2391"/>
    <w:rsid w:val="003F314C"/>
    <w:rsid w:val="003F7A33"/>
    <w:rsid w:val="003F7B5E"/>
    <w:rsid w:val="004037CD"/>
    <w:rsid w:val="00412B3E"/>
    <w:rsid w:val="00412E75"/>
    <w:rsid w:val="00415252"/>
    <w:rsid w:val="00415F99"/>
    <w:rsid w:val="004211A4"/>
    <w:rsid w:val="004211F8"/>
    <w:rsid w:val="00421ADE"/>
    <w:rsid w:val="00423639"/>
    <w:rsid w:val="00424805"/>
    <w:rsid w:val="00424BD9"/>
    <w:rsid w:val="004351A1"/>
    <w:rsid w:val="00436825"/>
    <w:rsid w:val="00437F0E"/>
    <w:rsid w:val="00440377"/>
    <w:rsid w:val="004415B4"/>
    <w:rsid w:val="00442AA2"/>
    <w:rsid w:val="00450DED"/>
    <w:rsid w:val="0045465D"/>
    <w:rsid w:val="00454FFB"/>
    <w:rsid w:val="00457B36"/>
    <w:rsid w:val="0046289F"/>
    <w:rsid w:val="004646CA"/>
    <w:rsid w:val="00464C11"/>
    <w:rsid w:val="0047543F"/>
    <w:rsid w:val="0047554B"/>
    <w:rsid w:val="00494802"/>
    <w:rsid w:val="00497A0B"/>
    <w:rsid w:val="004A0A3B"/>
    <w:rsid w:val="004A7919"/>
    <w:rsid w:val="004B0FAC"/>
    <w:rsid w:val="004B33F9"/>
    <w:rsid w:val="004B6EEA"/>
    <w:rsid w:val="004C0D59"/>
    <w:rsid w:val="004C2BC1"/>
    <w:rsid w:val="004C5353"/>
    <w:rsid w:val="004C7594"/>
    <w:rsid w:val="004D1B2D"/>
    <w:rsid w:val="004D5ECE"/>
    <w:rsid w:val="004E04B7"/>
    <w:rsid w:val="004E3240"/>
    <w:rsid w:val="004E3CD5"/>
    <w:rsid w:val="004E447E"/>
    <w:rsid w:val="004E651C"/>
    <w:rsid w:val="004F63EA"/>
    <w:rsid w:val="00506A66"/>
    <w:rsid w:val="0051054E"/>
    <w:rsid w:val="005111F4"/>
    <w:rsid w:val="00515CF3"/>
    <w:rsid w:val="005217FA"/>
    <w:rsid w:val="00521BC4"/>
    <w:rsid w:val="00527917"/>
    <w:rsid w:val="0053462E"/>
    <w:rsid w:val="005372BC"/>
    <w:rsid w:val="00537586"/>
    <w:rsid w:val="005531BA"/>
    <w:rsid w:val="00556158"/>
    <w:rsid w:val="005563F0"/>
    <w:rsid w:val="00562CAA"/>
    <w:rsid w:val="00563BA6"/>
    <w:rsid w:val="00564348"/>
    <w:rsid w:val="00564CF8"/>
    <w:rsid w:val="005653F0"/>
    <w:rsid w:val="00565F07"/>
    <w:rsid w:val="005661A6"/>
    <w:rsid w:val="00567CBF"/>
    <w:rsid w:val="00570F00"/>
    <w:rsid w:val="00573218"/>
    <w:rsid w:val="00573B44"/>
    <w:rsid w:val="005754EF"/>
    <w:rsid w:val="005807F1"/>
    <w:rsid w:val="005817EA"/>
    <w:rsid w:val="00585979"/>
    <w:rsid w:val="00590F78"/>
    <w:rsid w:val="005954D4"/>
    <w:rsid w:val="005A24FA"/>
    <w:rsid w:val="005A61B6"/>
    <w:rsid w:val="005B3A5D"/>
    <w:rsid w:val="005B429B"/>
    <w:rsid w:val="005B46EF"/>
    <w:rsid w:val="005D23FB"/>
    <w:rsid w:val="005D6334"/>
    <w:rsid w:val="005D6997"/>
    <w:rsid w:val="005D7174"/>
    <w:rsid w:val="005F14C1"/>
    <w:rsid w:val="005F635D"/>
    <w:rsid w:val="005F7D37"/>
    <w:rsid w:val="00601BA6"/>
    <w:rsid w:val="006042A9"/>
    <w:rsid w:val="006207DC"/>
    <w:rsid w:val="00624714"/>
    <w:rsid w:val="006346AF"/>
    <w:rsid w:val="00637C9D"/>
    <w:rsid w:val="006418D0"/>
    <w:rsid w:val="0064257D"/>
    <w:rsid w:val="00645E67"/>
    <w:rsid w:val="00653163"/>
    <w:rsid w:val="00656AD4"/>
    <w:rsid w:val="00661D31"/>
    <w:rsid w:val="006621B4"/>
    <w:rsid w:val="006628FD"/>
    <w:rsid w:val="00673F76"/>
    <w:rsid w:val="00676B0C"/>
    <w:rsid w:val="0067738D"/>
    <w:rsid w:val="006778B2"/>
    <w:rsid w:val="0068057C"/>
    <w:rsid w:val="00680A23"/>
    <w:rsid w:val="00685C25"/>
    <w:rsid w:val="006863B8"/>
    <w:rsid w:val="00693D09"/>
    <w:rsid w:val="00693EFD"/>
    <w:rsid w:val="006A59EE"/>
    <w:rsid w:val="006A642A"/>
    <w:rsid w:val="006B4578"/>
    <w:rsid w:val="006C085B"/>
    <w:rsid w:val="006C0C75"/>
    <w:rsid w:val="006C195E"/>
    <w:rsid w:val="006C24BB"/>
    <w:rsid w:val="006C2EC9"/>
    <w:rsid w:val="006D06A8"/>
    <w:rsid w:val="006E71DA"/>
    <w:rsid w:val="006E73D0"/>
    <w:rsid w:val="006F06C9"/>
    <w:rsid w:val="006F3558"/>
    <w:rsid w:val="00701C57"/>
    <w:rsid w:val="00703A47"/>
    <w:rsid w:val="0070764B"/>
    <w:rsid w:val="007109E9"/>
    <w:rsid w:val="00723109"/>
    <w:rsid w:val="007279E3"/>
    <w:rsid w:val="00731D54"/>
    <w:rsid w:val="00733B53"/>
    <w:rsid w:val="00734BFE"/>
    <w:rsid w:val="0073552F"/>
    <w:rsid w:val="00736923"/>
    <w:rsid w:val="00741889"/>
    <w:rsid w:val="00742AFD"/>
    <w:rsid w:val="00743023"/>
    <w:rsid w:val="00754D30"/>
    <w:rsid w:val="007609ED"/>
    <w:rsid w:val="00762844"/>
    <w:rsid w:val="007642AD"/>
    <w:rsid w:val="00765BA9"/>
    <w:rsid w:val="00765E87"/>
    <w:rsid w:val="00772D98"/>
    <w:rsid w:val="0077333F"/>
    <w:rsid w:val="00777BF2"/>
    <w:rsid w:val="00780559"/>
    <w:rsid w:val="00782639"/>
    <w:rsid w:val="00793117"/>
    <w:rsid w:val="00793596"/>
    <w:rsid w:val="00794B29"/>
    <w:rsid w:val="007C18B1"/>
    <w:rsid w:val="007C5E75"/>
    <w:rsid w:val="007C64FD"/>
    <w:rsid w:val="007D0FC7"/>
    <w:rsid w:val="007D252A"/>
    <w:rsid w:val="007D2D6D"/>
    <w:rsid w:val="007D6F33"/>
    <w:rsid w:val="007D7C2B"/>
    <w:rsid w:val="007E0805"/>
    <w:rsid w:val="007E0C96"/>
    <w:rsid w:val="007E3EB0"/>
    <w:rsid w:val="007E55E1"/>
    <w:rsid w:val="007F2190"/>
    <w:rsid w:val="007F39ED"/>
    <w:rsid w:val="008003CB"/>
    <w:rsid w:val="008004B9"/>
    <w:rsid w:val="00804E86"/>
    <w:rsid w:val="008112D4"/>
    <w:rsid w:val="00813F6B"/>
    <w:rsid w:val="00815D9F"/>
    <w:rsid w:val="00822E2D"/>
    <w:rsid w:val="00823CAA"/>
    <w:rsid w:val="00824DA1"/>
    <w:rsid w:val="00825D40"/>
    <w:rsid w:val="00830BB3"/>
    <w:rsid w:val="00832836"/>
    <w:rsid w:val="00834326"/>
    <w:rsid w:val="008367FE"/>
    <w:rsid w:val="00837232"/>
    <w:rsid w:val="00847BF1"/>
    <w:rsid w:val="00850D74"/>
    <w:rsid w:val="00851810"/>
    <w:rsid w:val="00856CF2"/>
    <w:rsid w:val="00862A06"/>
    <w:rsid w:val="00876D1F"/>
    <w:rsid w:val="00877E9E"/>
    <w:rsid w:val="00877EA8"/>
    <w:rsid w:val="008826AC"/>
    <w:rsid w:val="0088367E"/>
    <w:rsid w:val="00886426"/>
    <w:rsid w:val="0088715B"/>
    <w:rsid w:val="00891F8E"/>
    <w:rsid w:val="008A2853"/>
    <w:rsid w:val="008A5A82"/>
    <w:rsid w:val="008A72E7"/>
    <w:rsid w:val="008A7AF6"/>
    <w:rsid w:val="008B6DC2"/>
    <w:rsid w:val="008B6EAC"/>
    <w:rsid w:val="008D0471"/>
    <w:rsid w:val="008D11FD"/>
    <w:rsid w:val="008D237F"/>
    <w:rsid w:val="008E3187"/>
    <w:rsid w:val="008F0C5A"/>
    <w:rsid w:val="008F489D"/>
    <w:rsid w:val="008F4AB4"/>
    <w:rsid w:val="008F604F"/>
    <w:rsid w:val="008F6414"/>
    <w:rsid w:val="008F6B57"/>
    <w:rsid w:val="0090160D"/>
    <w:rsid w:val="0090549C"/>
    <w:rsid w:val="00907183"/>
    <w:rsid w:val="00920E91"/>
    <w:rsid w:val="00922030"/>
    <w:rsid w:val="00925C27"/>
    <w:rsid w:val="00930EDE"/>
    <w:rsid w:val="009408D8"/>
    <w:rsid w:val="00942555"/>
    <w:rsid w:val="00946F02"/>
    <w:rsid w:val="00947F2B"/>
    <w:rsid w:val="00950135"/>
    <w:rsid w:val="009569EC"/>
    <w:rsid w:val="00957EEE"/>
    <w:rsid w:val="00961527"/>
    <w:rsid w:val="00961B66"/>
    <w:rsid w:val="00961BEF"/>
    <w:rsid w:val="00962ACB"/>
    <w:rsid w:val="00970884"/>
    <w:rsid w:val="009716A8"/>
    <w:rsid w:val="00972335"/>
    <w:rsid w:val="009723A6"/>
    <w:rsid w:val="00972522"/>
    <w:rsid w:val="00980F98"/>
    <w:rsid w:val="0098158D"/>
    <w:rsid w:val="009829BC"/>
    <w:rsid w:val="00990BD1"/>
    <w:rsid w:val="009915A1"/>
    <w:rsid w:val="00995778"/>
    <w:rsid w:val="009A33B0"/>
    <w:rsid w:val="009A6347"/>
    <w:rsid w:val="009B01C8"/>
    <w:rsid w:val="009B0B8D"/>
    <w:rsid w:val="009B354A"/>
    <w:rsid w:val="009C4E02"/>
    <w:rsid w:val="009C5D2F"/>
    <w:rsid w:val="009D3619"/>
    <w:rsid w:val="009D5D1A"/>
    <w:rsid w:val="009E10B4"/>
    <w:rsid w:val="009E547E"/>
    <w:rsid w:val="009E6F15"/>
    <w:rsid w:val="009F2E61"/>
    <w:rsid w:val="009F6129"/>
    <w:rsid w:val="009F792A"/>
    <w:rsid w:val="00A00F9F"/>
    <w:rsid w:val="00A216F7"/>
    <w:rsid w:val="00A246E6"/>
    <w:rsid w:val="00A34780"/>
    <w:rsid w:val="00A4395D"/>
    <w:rsid w:val="00A46AD9"/>
    <w:rsid w:val="00A530CB"/>
    <w:rsid w:val="00A55A2D"/>
    <w:rsid w:val="00A6159C"/>
    <w:rsid w:val="00A85AA1"/>
    <w:rsid w:val="00A862F7"/>
    <w:rsid w:val="00A92C10"/>
    <w:rsid w:val="00A948C8"/>
    <w:rsid w:val="00A96111"/>
    <w:rsid w:val="00A96327"/>
    <w:rsid w:val="00AA0B69"/>
    <w:rsid w:val="00AA1695"/>
    <w:rsid w:val="00AA5FC6"/>
    <w:rsid w:val="00AB2302"/>
    <w:rsid w:val="00AC5F89"/>
    <w:rsid w:val="00AC6F67"/>
    <w:rsid w:val="00AD2606"/>
    <w:rsid w:val="00AD489D"/>
    <w:rsid w:val="00AE2D14"/>
    <w:rsid w:val="00AE3892"/>
    <w:rsid w:val="00AE481E"/>
    <w:rsid w:val="00AE6692"/>
    <w:rsid w:val="00AF2693"/>
    <w:rsid w:val="00AF328A"/>
    <w:rsid w:val="00AF55D3"/>
    <w:rsid w:val="00B014CC"/>
    <w:rsid w:val="00B03EB2"/>
    <w:rsid w:val="00B04D78"/>
    <w:rsid w:val="00B05F77"/>
    <w:rsid w:val="00B13678"/>
    <w:rsid w:val="00B15EAB"/>
    <w:rsid w:val="00B20F34"/>
    <w:rsid w:val="00B21E66"/>
    <w:rsid w:val="00B22AC7"/>
    <w:rsid w:val="00B24195"/>
    <w:rsid w:val="00B31151"/>
    <w:rsid w:val="00B51D64"/>
    <w:rsid w:val="00B53479"/>
    <w:rsid w:val="00B64BAF"/>
    <w:rsid w:val="00B700DB"/>
    <w:rsid w:val="00B74382"/>
    <w:rsid w:val="00B749B7"/>
    <w:rsid w:val="00B822D4"/>
    <w:rsid w:val="00B826D8"/>
    <w:rsid w:val="00B858CA"/>
    <w:rsid w:val="00B87072"/>
    <w:rsid w:val="00B878D9"/>
    <w:rsid w:val="00B94BFD"/>
    <w:rsid w:val="00BA1FB6"/>
    <w:rsid w:val="00BA38CE"/>
    <w:rsid w:val="00BA5403"/>
    <w:rsid w:val="00BA73EE"/>
    <w:rsid w:val="00BB17BA"/>
    <w:rsid w:val="00BB19EF"/>
    <w:rsid w:val="00BB4C50"/>
    <w:rsid w:val="00BC35BE"/>
    <w:rsid w:val="00BD0231"/>
    <w:rsid w:val="00BE5C3A"/>
    <w:rsid w:val="00BF0358"/>
    <w:rsid w:val="00BF0779"/>
    <w:rsid w:val="00BF2729"/>
    <w:rsid w:val="00BF3333"/>
    <w:rsid w:val="00BF79C2"/>
    <w:rsid w:val="00C017F3"/>
    <w:rsid w:val="00C1110C"/>
    <w:rsid w:val="00C14ACF"/>
    <w:rsid w:val="00C302E1"/>
    <w:rsid w:val="00C311BA"/>
    <w:rsid w:val="00C43A1A"/>
    <w:rsid w:val="00C46FBD"/>
    <w:rsid w:val="00C501B2"/>
    <w:rsid w:val="00C50C85"/>
    <w:rsid w:val="00C52D44"/>
    <w:rsid w:val="00C53399"/>
    <w:rsid w:val="00C61584"/>
    <w:rsid w:val="00C6542D"/>
    <w:rsid w:val="00C73FA8"/>
    <w:rsid w:val="00C86939"/>
    <w:rsid w:val="00C869F6"/>
    <w:rsid w:val="00C912A7"/>
    <w:rsid w:val="00C93524"/>
    <w:rsid w:val="00C953CD"/>
    <w:rsid w:val="00CB1BEA"/>
    <w:rsid w:val="00CB1C63"/>
    <w:rsid w:val="00CB530E"/>
    <w:rsid w:val="00CB534D"/>
    <w:rsid w:val="00CB62CE"/>
    <w:rsid w:val="00CB7D50"/>
    <w:rsid w:val="00CC1A19"/>
    <w:rsid w:val="00CC2D6D"/>
    <w:rsid w:val="00CD0897"/>
    <w:rsid w:val="00CD565B"/>
    <w:rsid w:val="00CD62D0"/>
    <w:rsid w:val="00CE6C7C"/>
    <w:rsid w:val="00CF268A"/>
    <w:rsid w:val="00D02C61"/>
    <w:rsid w:val="00D0553E"/>
    <w:rsid w:val="00D05593"/>
    <w:rsid w:val="00D06313"/>
    <w:rsid w:val="00D07558"/>
    <w:rsid w:val="00D14600"/>
    <w:rsid w:val="00D15174"/>
    <w:rsid w:val="00D174CA"/>
    <w:rsid w:val="00D17D34"/>
    <w:rsid w:val="00D21602"/>
    <w:rsid w:val="00D306C6"/>
    <w:rsid w:val="00D30FBF"/>
    <w:rsid w:val="00D36850"/>
    <w:rsid w:val="00D3695B"/>
    <w:rsid w:val="00D43690"/>
    <w:rsid w:val="00D46F0F"/>
    <w:rsid w:val="00D46FA0"/>
    <w:rsid w:val="00D56839"/>
    <w:rsid w:val="00D601CA"/>
    <w:rsid w:val="00D6373A"/>
    <w:rsid w:val="00D6441B"/>
    <w:rsid w:val="00D64D67"/>
    <w:rsid w:val="00D66AFD"/>
    <w:rsid w:val="00D72F69"/>
    <w:rsid w:val="00D72F94"/>
    <w:rsid w:val="00D7466C"/>
    <w:rsid w:val="00D81FE1"/>
    <w:rsid w:val="00D86062"/>
    <w:rsid w:val="00D86B75"/>
    <w:rsid w:val="00D957FB"/>
    <w:rsid w:val="00DA4431"/>
    <w:rsid w:val="00DC3E36"/>
    <w:rsid w:val="00DD0889"/>
    <w:rsid w:val="00DD1589"/>
    <w:rsid w:val="00DD1A1A"/>
    <w:rsid w:val="00DD62AA"/>
    <w:rsid w:val="00DE2BDA"/>
    <w:rsid w:val="00DE2D2D"/>
    <w:rsid w:val="00DE476F"/>
    <w:rsid w:val="00DE4BE0"/>
    <w:rsid w:val="00DF436A"/>
    <w:rsid w:val="00DF5313"/>
    <w:rsid w:val="00E00DB9"/>
    <w:rsid w:val="00E03C4B"/>
    <w:rsid w:val="00E05BFD"/>
    <w:rsid w:val="00E06843"/>
    <w:rsid w:val="00E1002E"/>
    <w:rsid w:val="00E13C9F"/>
    <w:rsid w:val="00E163E2"/>
    <w:rsid w:val="00E32919"/>
    <w:rsid w:val="00E345A7"/>
    <w:rsid w:val="00E474DD"/>
    <w:rsid w:val="00E51300"/>
    <w:rsid w:val="00E55DB4"/>
    <w:rsid w:val="00E579D4"/>
    <w:rsid w:val="00E63149"/>
    <w:rsid w:val="00E63E81"/>
    <w:rsid w:val="00E644B6"/>
    <w:rsid w:val="00E6705D"/>
    <w:rsid w:val="00E72565"/>
    <w:rsid w:val="00E82FD4"/>
    <w:rsid w:val="00E85541"/>
    <w:rsid w:val="00E90906"/>
    <w:rsid w:val="00E91260"/>
    <w:rsid w:val="00E94D9D"/>
    <w:rsid w:val="00E966C6"/>
    <w:rsid w:val="00EA2389"/>
    <w:rsid w:val="00EA2641"/>
    <w:rsid w:val="00EA3D5B"/>
    <w:rsid w:val="00EA74EC"/>
    <w:rsid w:val="00EB39EB"/>
    <w:rsid w:val="00EB7FA0"/>
    <w:rsid w:val="00EC1CB3"/>
    <w:rsid w:val="00EC5636"/>
    <w:rsid w:val="00EC6735"/>
    <w:rsid w:val="00ED0A8F"/>
    <w:rsid w:val="00ED2E43"/>
    <w:rsid w:val="00ED4984"/>
    <w:rsid w:val="00ED6DCD"/>
    <w:rsid w:val="00EE0A8F"/>
    <w:rsid w:val="00EE181F"/>
    <w:rsid w:val="00EE2152"/>
    <w:rsid w:val="00EE624C"/>
    <w:rsid w:val="00EE6668"/>
    <w:rsid w:val="00EF1398"/>
    <w:rsid w:val="00EF1636"/>
    <w:rsid w:val="00EF6A5C"/>
    <w:rsid w:val="00EF6ECF"/>
    <w:rsid w:val="00F02A0E"/>
    <w:rsid w:val="00F05203"/>
    <w:rsid w:val="00F13977"/>
    <w:rsid w:val="00F14BF0"/>
    <w:rsid w:val="00F14F66"/>
    <w:rsid w:val="00F15B16"/>
    <w:rsid w:val="00F276F0"/>
    <w:rsid w:val="00F30EB4"/>
    <w:rsid w:val="00F33801"/>
    <w:rsid w:val="00F35EAA"/>
    <w:rsid w:val="00F45C65"/>
    <w:rsid w:val="00F46E9D"/>
    <w:rsid w:val="00F5686D"/>
    <w:rsid w:val="00F60078"/>
    <w:rsid w:val="00F64DF5"/>
    <w:rsid w:val="00F75597"/>
    <w:rsid w:val="00F80BC0"/>
    <w:rsid w:val="00F838F3"/>
    <w:rsid w:val="00F84941"/>
    <w:rsid w:val="00F85D7E"/>
    <w:rsid w:val="00F86737"/>
    <w:rsid w:val="00F87F46"/>
    <w:rsid w:val="00F97B54"/>
    <w:rsid w:val="00FA2C07"/>
    <w:rsid w:val="00FA7759"/>
    <w:rsid w:val="00FC46AC"/>
    <w:rsid w:val="00FC5B6A"/>
    <w:rsid w:val="00FD7BAE"/>
    <w:rsid w:val="00FE0560"/>
    <w:rsid w:val="00FE1238"/>
    <w:rsid w:val="00FE27EC"/>
    <w:rsid w:val="00FE4C29"/>
    <w:rsid w:val="00FE4F01"/>
    <w:rsid w:val="00FF0623"/>
    <w:rsid w:val="00FF535B"/>
    <w:rsid w:val="00FF73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FF162F2"/>
  <w15:docId w15:val="{C936F5DE-F1E9-40CD-904E-D7889B923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widowControl w:val="0"/>
      <w:ind w:right="1701"/>
      <w:jc w:val="both"/>
      <w:outlineLvl w:val="0"/>
    </w:pPr>
    <w:rPr>
      <w:rFonts w:ascii="Cambria" w:eastAsia="Cambria" w:hAnsi="Cambria" w:cs="Cambria"/>
      <w:b/>
      <w:sz w:val="32"/>
      <w:szCs w:val="32"/>
    </w:rPr>
  </w:style>
  <w:style w:type="paragraph" w:styleId="Ttulo2">
    <w:name w:val="heading 2"/>
    <w:basedOn w:val="Normal"/>
    <w:next w:val="Normal"/>
    <w:uiPriority w:val="9"/>
    <w:unhideWhenUsed/>
    <w:qFormat/>
    <w:pPr>
      <w:keepNext/>
      <w:spacing w:line="360" w:lineRule="auto"/>
      <w:jc w:val="center"/>
      <w:outlineLvl w:val="1"/>
    </w:pPr>
    <w:rPr>
      <w:rFonts w:ascii="Cambria" w:eastAsia="Cambria" w:hAnsi="Cambria" w:cs="Cambria"/>
      <w:b/>
      <w:i/>
      <w:sz w:val="28"/>
      <w:szCs w:val="28"/>
    </w:rPr>
  </w:style>
  <w:style w:type="paragraph" w:styleId="Ttulo3">
    <w:name w:val="heading 3"/>
    <w:basedOn w:val="Normal"/>
    <w:next w:val="Normal"/>
    <w:uiPriority w:val="9"/>
    <w:semiHidden/>
    <w:unhideWhenUsed/>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uiPriority w:val="9"/>
    <w:semiHidden/>
    <w:unhideWhenUsed/>
    <w:qFormat/>
    <w:pPr>
      <w:keepNext/>
      <w:spacing w:before="240" w:after="60"/>
      <w:outlineLvl w:val="3"/>
    </w:pPr>
    <w:rPr>
      <w:b/>
      <w:sz w:val="28"/>
      <w:szCs w:val="28"/>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jc w:val="center"/>
      <w:outlineLvl w:val="5"/>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widowControl w:val="0"/>
      <w:jc w:val="center"/>
    </w:pPr>
    <w:rPr>
      <w:rFonts w:ascii="Cambria" w:eastAsia="Cambria" w:hAnsi="Cambria" w:cs="Cambria"/>
      <w:sz w:val="24"/>
      <w:szCs w:val="24"/>
    </w:rPr>
  </w:style>
  <w:style w:type="table" w:customStyle="1" w:styleId="a">
    <w:basedOn w:val="TableNormal"/>
    <w:tblPr>
      <w:tblStyleRowBandSize w:val="1"/>
      <w:tblStyleColBandSize w:val="1"/>
    </w:tbl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unhideWhenUsed/>
    <w:rsid w:val="007D0FC7"/>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7D0FC7"/>
  </w:style>
  <w:style w:type="paragraph" w:styleId="Rodap">
    <w:name w:val="footer"/>
    <w:basedOn w:val="Normal"/>
    <w:link w:val="RodapChar"/>
    <w:uiPriority w:val="99"/>
    <w:unhideWhenUsed/>
    <w:rsid w:val="007D0FC7"/>
    <w:pPr>
      <w:tabs>
        <w:tab w:val="center" w:pos="4252"/>
        <w:tab w:val="right" w:pos="8504"/>
      </w:tabs>
    </w:pPr>
  </w:style>
  <w:style w:type="character" w:customStyle="1" w:styleId="RodapChar">
    <w:name w:val="Rodapé Char"/>
    <w:basedOn w:val="Fontepargpadro"/>
    <w:link w:val="Rodap"/>
    <w:uiPriority w:val="99"/>
    <w:rsid w:val="007D0FC7"/>
  </w:style>
  <w:style w:type="character" w:styleId="Hyperlink">
    <w:name w:val="Hyperlink"/>
    <w:basedOn w:val="Fontepargpadro"/>
    <w:unhideWhenUsed/>
    <w:rsid w:val="0064257D"/>
    <w:rPr>
      <w:color w:val="0000FF" w:themeColor="hyperlink"/>
      <w:u w:val="single"/>
    </w:rPr>
  </w:style>
  <w:style w:type="character" w:customStyle="1" w:styleId="MenoPendente1">
    <w:name w:val="Menção Pendente1"/>
    <w:basedOn w:val="Fontepargpadro"/>
    <w:uiPriority w:val="99"/>
    <w:semiHidden/>
    <w:unhideWhenUsed/>
    <w:rsid w:val="0064257D"/>
    <w:rPr>
      <w:color w:val="605E5C"/>
      <w:shd w:val="clear" w:color="auto" w:fill="E1DFDD"/>
    </w:rPr>
  </w:style>
  <w:style w:type="paragraph" w:styleId="PargrafodaLista">
    <w:name w:val="List Paragraph"/>
    <w:aliases w:val="List I Paragraph,Segundo,Marca 1"/>
    <w:basedOn w:val="Normal"/>
    <w:link w:val="PargrafodaListaChar"/>
    <w:uiPriority w:val="34"/>
    <w:qFormat/>
    <w:rsid w:val="0064257D"/>
    <w:pPr>
      <w:ind w:left="720"/>
      <w:contextualSpacing/>
    </w:pPr>
  </w:style>
  <w:style w:type="paragraph" w:styleId="Corpodetexto">
    <w:name w:val="Body Text"/>
    <w:basedOn w:val="Normal"/>
    <w:link w:val="CorpodetextoChar"/>
    <w:uiPriority w:val="1"/>
    <w:qFormat/>
    <w:rsid w:val="00B749B7"/>
    <w:pPr>
      <w:jc w:val="both"/>
    </w:pPr>
  </w:style>
  <w:style w:type="character" w:customStyle="1" w:styleId="CorpodetextoChar">
    <w:name w:val="Corpo de texto Char"/>
    <w:basedOn w:val="Fontepargpadro"/>
    <w:link w:val="Corpodetexto"/>
    <w:uiPriority w:val="1"/>
    <w:rsid w:val="00B749B7"/>
  </w:style>
  <w:style w:type="character" w:customStyle="1" w:styleId="PargrafodaListaChar">
    <w:name w:val="Parágrafo da Lista Char"/>
    <w:aliases w:val="List I Paragraph Char,Segundo Char,Marca 1 Char"/>
    <w:link w:val="PargrafodaLista"/>
    <w:uiPriority w:val="34"/>
    <w:qFormat/>
    <w:locked/>
    <w:rsid w:val="00B749B7"/>
  </w:style>
  <w:style w:type="character" w:styleId="Forte">
    <w:name w:val="Strong"/>
    <w:aliases w:val="TEXTO"/>
    <w:qFormat/>
    <w:rsid w:val="00B749B7"/>
    <w:rPr>
      <w:b/>
      <w:bCs/>
    </w:rPr>
  </w:style>
  <w:style w:type="paragraph" w:customStyle="1" w:styleId="Standard">
    <w:name w:val="Standard"/>
    <w:rsid w:val="00B749B7"/>
    <w:pPr>
      <w:widowControl w:val="0"/>
      <w:suppressAutoHyphens/>
      <w:autoSpaceDN w:val="0"/>
    </w:pPr>
    <w:rPr>
      <w:kern w:val="3"/>
    </w:rPr>
  </w:style>
  <w:style w:type="paragraph" w:customStyle="1" w:styleId="Nivel5-AnexoseditalBookStyle">
    <w:name w:val="Nivel 5- Anexos edital (Book Style)"/>
    <w:basedOn w:val="Normal"/>
    <w:uiPriority w:val="99"/>
    <w:rsid w:val="00B749B7"/>
    <w:pPr>
      <w:widowControl w:val="0"/>
      <w:suppressAutoHyphens/>
      <w:autoSpaceDE w:val="0"/>
      <w:autoSpaceDN w:val="0"/>
      <w:adjustRightInd w:val="0"/>
      <w:spacing w:line="288" w:lineRule="atLeast"/>
      <w:ind w:left="113" w:right="57"/>
      <w:jc w:val="both"/>
      <w:textAlignment w:val="center"/>
    </w:pPr>
    <w:rPr>
      <w:rFonts w:ascii="ArialMT" w:hAnsi="ArialMT" w:cs="ArialMT"/>
      <w:color w:val="000000"/>
      <w:sz w:val="24"/>
      <w:szCs w:val="24"/>
    </w:rPr>
  </w:style>
  <w:style w:type="paragraph" w:styleId="SemEspaamento">
    <w:name w:val="No Spacing"/>
    <w:uiPriority w:val="1"/>
    <w:qFormat/>
    <w:rsid w:val="00B749B7"/>
    <w:pPr>
      <w:widowControl w:val="0"/>
      <w:autoSpaceDE w:val="0"/>
      <w:autoSpaceDN w:val="0"/>
    </w:pPr>
    <w:rPr>
      <w:rFonts w:ascii="Arial" w:eastAsia="Arial" w:hAnsi="Arial" w:cs="Arial"/>
      <w:sz w:val="22"/>
      <w:szCs w:val="22"/>
      <w:lang w:val="pt-PT" w:eastAsia="pt-PT" w:bidi="pt-PT"/>
    </w:rPr>
  </w:style>
  <w:style w:type="paragraph" w:customStyle="1" w:styleId="Nivel01">
    <w:name w:val="Nivel 01"/>
    <w:basedOn w:val="Ttulo1"/>
    <w:next w:val="Normal"/>
    <w:link w:val="Nivel01Char"/>
    <w:qFormat/>
    <w:rsid w:val="006863B8"/>
    <w:pPr>
      <w:keepLines/>
      <w:widowControl/>
      <w:numPr>
        <w:numId w:val="12"/>
      </w:numPr>
      <w:tabs>
        <w:tab w:val="left" w:pos="567"/>
      </w:tabs>
      <w:spacing w:before="240"/>
      <w:ind w:right="0"/>
    </w:pPr>
    <w:rPr>
      <w:rFonts w:ascii="Arial" w:eastAsiaTheme="majorEastAsia" w:hAnsi="Arial" w:cs="Arial"/>
      <w:bCs/>
      <w:sz w:val="20"/>
      <w:szCs w:val="20"/>
    </w:rPr>
  </w:style>
  <w:style w:type="character" w:customStyle="1" w:styleId="Nivel01Char">
    <w:name w:val="Nivel 01 Char"/>
    <w:basedOn w:val="Fontepargpadro"/>
    <w:link w:val="Nivel01"/>
    <w:rsid w:val="006863B8"/>
    <w:rPr>
      <w:rFonts w:ascii="Arial" w:eastAsiaTheme="majorEastAsia" w:hAnsi="Arial" w:cs="Arial"/>
      <w:b/>
      <w:bCs/>
    </w:rPr>
  </w:style>
  <w:style w:type="paragraph" w:customStyle="1" w:styleId="Nivel2">
    <w:name w:val="Nivel 2"/>
    <w:basedOn w:val="Normal"/>
    <w:link w:val="Nivel2Char"/>
    <w:qFormat/>
    <w:rsid w:val="006863B8"/>
    <w:pPr>
      <w:numPr>
        <w:ilvl w:val="1"/>
        <w:numId w:val="12"/>
      </w:numPr>
      <w:spacing w:before="120" w:after="120" w:line="276" w:lineRule="auto"/>
      <w:ind w:left="4969"/>
      <w:jc w:val="both"/>
    </w:pPr>
    <w:rPr>
      <w:rFonts w:ascii="Arial" w:eastAsiaTheme="minorEastAsia" w:hAnsi="Arial" w:cs="Arial"/>
      <w:color w:val="000000"/>
    </w:rPr>
  </w:style>
  <w:style w:type="paragraph" w:customStyle="1" w:styleId="Nivel3">
    <w:name w:val="Nivel 3"/>
    <w:basedOn w:val="Normal"/>
    <w:link w:val="Nivel3Char"/>
    <w:qFormat/>
    <w:rsid w:val="006863B8"/>
    <w:pPr>
      <w:numPr>
        <w:ilvl w:val="2"/>
        <w:numId w:val="12"/>
      </w:numPr>
      <w:spacing w:before="120" w:after="120" w:line="276" w:lineRule="auto"/>
      <w:ind w:left="425" w:firstLine="0"/>
      <w:jc w:val="both"/>
    </w:pPr>
    <w:rPr>
      <w:rFonts w:ascii="Arial" w:eastAsiaTheme="minorEastAsia" w:hAnsi="Arial" w:cs="Arial"/>
      <w:color w:val="000000"/>
    </w:rPr>
  </w:style>
  <w:style w:type="paragraph" w:customStyle="1" w:styleId="Nivel4">
    <w:name w:val="Nivel 4"/>
    <w:basedOn w:val="Nivel3"/>
    <w:link w:val="Nivel4Char"/>
    <w:qFormat/>
    <w:rsid w:val="006863B8"/>
    <w:pPr>
      <w:numPr>
        <w:ilvl w:val="3"/>
      </w:numPr>
      <w:ind w:left="851" w:firstLine="0"/>
    </w:pPr>
    <w:rPr>
      <w:color w:val="auto"/>
    </w:rPr>
  </w:style>
  <w:style w:type="paragraph" w:customStyle="1" w:styleId="Nivel5">
    <w:name w:val="Nivel 5"/>
    <w:basedOn w:val="Nivel4"/>
    <w:qFormat/>
    <w:rsid w:val="006863B8"/>
    <w:pPr>
      <w:numPr>
        <w:ilvl w:val="4"/>
      </w:numPr>
      <w:ind w:left="1276" w:firstLine="0"/>
    </w:pPr>
  </w:style>
  <w:style w:type="character" w:customStyle="1" w:styleId="Nivel4Char">
    <w:name w:val="Nivel 4 Char"/>
    <w:basedOn w:val="Fontepargpadro"/>
    <w:link w:val="Nivel4"/>
    <w:rsid w:val="006863B8"/>
    <w:rPr>
      <w:rFonts w:ascii="Arial" w:eastAsiaTheme="minorEastAsia" w:hAnsi="Arial" w:cs="Arial"/>
    </w:rPr>
  </w:style>
  <w:style w:type="character" w:customStyle="1" w:styleId="Nivel2Char">
    <w:name w:val="Nivel 2 Char"/>
    <w:basedOn w:val="Fontepargpadro"/>
    <w:link w:val="Nivel2"/>
    <w:locked/>
    <w:rsid w:val="006863B8"/>
    <w:rPr>
      <w:rFonts w:ascii="Arial" w:eastAsiaTheme="minorEastAsia" w:hAnsi="Arial" w:cs="Arial"/>
      <w:color w:val="000000"/>
    </w:rPr>
  </w:style>
  <w:style w:type="paragraph" w:customStyle="1" w:styleId="ou">
    <w:name w:val="ou"/>
    <w:basedOn w:val="PargrafodaLista"/>
    <w:link w:val="ouChar"/>
    <w:qFormat/>
    <w:rsid w:val="006863B8"/>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6863B8"/>
    <w:rPr>
      <w:rFonts w:ascii="Arial" w:eastAsiaTheme="minorHAnsi" w:hAnsi="Arial" w:cs="Arial"/>
      <w:b/>
      <w:bCs/>
      <w:i/>
      <w:iCs/>
      <w:color w:val="FF0000"/>
      <w:sz w:val="24"/>
      <w:szCs w:val="24"/>
      <w:u w:val="single"/>
    </w:rPr>
  </w:style>
  <w:style w:type="paragraph" w:customStyle="1" w:styleId="Nvel2-Red">
    <w:name w:val="Nível 2 -Red"/>
    <w:basedOn w:val="Nivel2"/>
    <w:link w:val="Nvel2-RedChar"/>
    <w:qFormat/>
    <w:rsid w:val="006863B8"/>
    <w:rPr>
      <w:i/>
      <w:iCs/>
      <w:color w:val="FF0000"/>
    </w:rPr>
  </w:style>
  <w:style w:type="paragraph" w:customStyle="1" w:styleId="Nvel3-R">
    <w:name w:val="Nível 3-R"/>
    <w:basedOn w:val="Nivel3"/>
    <w:link w:val="Nvel3-RChar"/>
    <w:qFormat/>
    <w:rsid w:val="006863B8"/>
    <w:rPr>
      <w:i/>
      <w:iCs/>
      <w:color w:val="FF0000"/>
    </w:rPr>
  </w:style>
  <w:style w:type="character" w:customStyle="1" w:styleId="Nvel2-RedChar">
    <w:name w:val="Nível 2 -Red Char"/>
    <w:basedOn w:val="Nivel2Char"/>
    <w:link w:val="Nvel2-Red"/>
    <w:rsid w:val="006863B8"/>
    <w:rPr>
      <w:rFonts w:ascii="Arial" w:eastAsiaTheme="minorEastAsia" w:hAnsi="Arial" w:cs="Arial"/>
      <w:i/>
      <w:iCs/>
      <w:color w:val="FF0000"/>
    </w:rPr>
  </w:style>
  <w:style w:type="paragraph" w:customStyle="1" w:styleId="Nvel4-R">
    <w:name w:val="Nível 4-R"/>
    <w:basedOn w:val="Nivel4"/>
    <w:link w:val="Nvel4-RChar"/>
    <w:qFormat/>
    <w:rsid w:val="006863B8"/>
    <w:pPr>
      <w:ind w:left="2491" w:hanging="648"/>
    </w:pPr>
    <w:rPr>
      <w:i/>
      <w:iCs/>
      <w:color w:val="FF0000"/>
    </w:rPr>
  </w:style>
  <w:style w:type="character" w:customStyle="1" w:styleId="Nivel3Char">
    <w:name w:val="Nivel 3 Char"/>
    <w:basedOn w:val="Fontepargpadro"/>
    <w:link w:val="Nivel3"/>
    <w:rsid w:val="006863B8"/>
    <w:rPr>
      <w:rFonts w:ascii="Arial" w:eastAsiaTheme="minorEastAsia" w:hAnsi="Arial" w:cs="Arial"/>
      <w:color w:val="000000"/>
    </w:rPr>
  </w:style>
  <w:style w:type="character" w:customStyle="1" w:styleId="Nvel3-RChar">
    <w:name w:val="Nível 3-R Char"/>
    <w:basedOn w:val="Nivel3Char"/>
    <w:link w:val="Nvel3-R"/>
    <w:rsid w:val="006863B8"/>
    <w:rPr>
      <w:rFonts w:ascii="Arial" w:eastAsiaTheme="minorEastAsia" w:hAnsi="Arial" w:cs="Arial"/>
      <w:i/>
      <w:iCs/>
      <w:color w:val="FF0000"/>
    </w:rPr>
  </w:style>
  <w:style w:type="character" w:customStyle="1" w:styleId="Nvel4-RChar">
    <w:name w:val="Nível 4-R Char"/>
    <w:basedOn w:val="Nivel4Char"/>
    <w:link w:val="Nvel4-R"/>
    <w:rsid w:val="006863B8"/>
    <w:rPr>
      <w:rFonts w:ascii="Arial" w:eastAsiaTheme="minorEastAsia" w:hAnsi="Arial" w:cs="Arial"/>
      <w:i/>
      <w:iCs/>
      <w:color w:val="FF0000"/>
    </w:rPr>
  </w:style>
  <w:style w:type="paragraph" w:customStyle="1" w:styleId="Prembulo">
    <w:name w:val="Preâmbulo"/>
    <w:basedOn w:val="Normal"/>
    <w:link w:val="PrembuloChar"/>
    <w:qFormat/>
    <w:rsid w:val="006863B8"/>
    <w:pPr>
      <w:spacing w:before="480" w:after="120" w:line="360" w:lineRule="auto"/>
      <w:ind w:left="4253" w:right="-17"/>
      <w:jc w:val="both"/>
    </w:pPr>
    <w:rPr>
      <w:rFonts w:ascii="Arial" w:eastAsia="Arial" w:hAnsi="Arial" w:cs="Arial"/>
      <w:bCs/>
    </w:rPr>
  </w:style>
  <w:style w:type="character" w:customStyle="1" w:styleId="PrembuloChar">
    <w:name w:val="Preâmbulo Char"/>
    <w:basedOn w:val="Fontepargpadro"/>
    <w:link w:val="Prembulo"/>
    <w:rsid w:val="006863B8"/>
    <w:rPr>
      <w:rFonts w:ascii="Arial" w:eastAsia="Arial" w:hAnsi="Arial" w:cs="Arial"/>
      <w:bCs/>
    </w:rPr>
  </w:style>
  <w:style w:type="table" w:customStyle="1" w:styleId="10">
    <w:name w:val="10"/>
    <w:basedOn w:val="TableNormal"/>
    <w:rsid w:val="00387306"/>
    <w:pPr>
      <w:jc w:val="both"/>
    </w:pPr>
    <w:rPr>
      <w:rFonts w:ascii="Arial" w:eastAsia="Arial" w:hAnsi="Arial" w:cs="Arial"/>
      <w:sz w:val="24"/>
      <w:szCs w:val="24"/>
    </w:rPr>
    <w:tblPr>
      <w:tblStyleRowBandSize w:val="1"/>
      <w:tblStyleColBandSize w:val="1"/>
      <w:tblCellMar>
        <w:left w:w="108" w:type="dxa"/>
        <w:right w:w="108" w:type="dxa"/>
      </w:tblCellMar>
    </w:tblPr>
  </w:style>
  <w:style w:type="table" w:customStyle="1" w:styleId="9">
    <w:name w:val="9"/>
    <w:basedOn w:val="TableNormal"/>
    <w:rsid w:val="00387306"/>
    <w:pPr>
      <w:jc w:val="both"/>
    </w:pPr>
    <w:rPr>
      <w:rFonts w:ascii="Arial" w:eastAsia="Arial" w:hAnsi="Arial" w:cs="Arial"/>
      <w:sz w:val="24"/>
      <w:szCs w:val="24"/>
    </w:rPr>
    <w:tblPr>
      <w:tblStyleRowBandSize w:val="1"/>
      <w:tblStyleColBandSize w:val="1"/>
      <w:tblCellMar>
        <w:left w:w="108" w:type="dxa"/>
        <w:right w:w="108" w:type="dxa"/>
      </w:tblCellMar>
    </w:tblPr>
  </w:style>
  <w:style w:type="table" w:customStyle="1" w:styleId="8">
    <w:name w:val="8"/>
    <w:basedOn w:val="TableNormal"/>
    <w:rsid w:val="00387306"/>
    <w:pPr>
      <w:jc w:val="both"/>
    </w:pPr>
    <w:rPr>
      <w:rFonts w:ascii="Arial" w:eastAsia="Arial" w:hAnsi="Arial" w:cs="Arial"/>
      <w:sz w:val="24"/>
      <w:szCs w:val="24"/>
    </w:rPr>
    <w:tblPr>
      <w:tblStyleRowBandSize w:val="1"/>
      <w:tblStyleColBandSize w:val="1"/>
      <w:tblCellMar>
        <w:left w:w="108" w:type="dxa"/>
        <w:right w:w="108" w:type="dxa"/>
      </w:tblCellMar>
    </w:tblPr>
  </w:style>
  <w:style w:type="paragraph" w:styleId="Listadecontinuao">
    <w:name w:val="List Continue"/>
    <w:basedOn w:val="Normal"/>
    <w:uiPriority w:val="99"/>
    <w:rsid w:val="002E5D84"/>
    <w:pPr>
      <w:widowControl w:val="0"/>
      <w:spacing w:after="120"/>
      <w:ind w:left="283"/>
    </w:pPr>
    <w:rPr>
      <w:snapToGrid w:val="0"/>
    </w:rPr>
  </w:style>
  <w:style w:type="paragraph" w:styleId="Recuodecorpodetexto2">
    <w:name w:val="Body Text Indent 2"/>
    <w:basedOn w:val="Normal"/>
    <w:link w:val="Recuodecorpodetexto2Char"/>
    <w:rsid w:val="000307E4"/>
    <w:pPr>
      <w:spacing w:after="120" w:line="480" w:lineRule="auto"/>
      <w:ind w:left="283"/>
    </w:pPr>
    <w:rPr>
      <w:rFonts w:eastAsia="MS Mincho"/>
      <w:sz w:val="24"/>
      <w:szCs w:val="24"/>
      <w:lang w:val="x-none" w:eastAsia="x-none"/>
    </w:rPr>
  </w:style>
  <w:style w:type="character" w:customStyle="1" w:styleId="Recuodecorpodetexto2Char">
    <w:name w:val="Recuo de corpo de texto 2 Char"/>
    <w:basedOn w:val="Fontepargpadro"/>
    <w:link w:val="Recuodecorpodetexto2"/>
    <w:rsid w:val="000307E4"/>
    <w:rPr>
      <w:rFonts w:eastAsia="MS Mincho"/>
      <w:sz w:val="24"/>
      <w:szCs w:val="24"/>
      <w:lang w:val="x-none" w:eastAsia="x-none"/>
    </w:rPr>
  </w:style>
  <w:style w:type="character" w:styleId="MenoPendente">
    <w:name w:val="Unresolved Mention"/>
    <w:basedOn w:val="Fontepargpadro"/>
    <w:uiPriority w:val="99"/>
    <w:semiHidden/>
    <w:unhideWhenUsed/>
    <w:rsid w:val="000F7740"/>
    <w:rPr>
      <w:color w:val="605E5C"/>
      <w:shd w:val="clear" w:color="auto" w:fill="E1DFDD"/>
    </w:rPr>
  </w:style>
  <w:style w:type="paragraph" w:customStyle="1" w:styleId="selectable-text">
    <w:name w:val="selectable-text"/>
    <w:basedOn w:val="Normal"/>
    <w:rsid w:val="00D957FB"/>
    <w:pPr>
      <w:spacing w:before="100" w:beforeAutospacing="1" w:after="100" w:afterAutospacing="1"/>
    </w:pPr>
    <w:rPr>
      <w:sz w:val="24"/>
      <w:szCs w:val="24"/>
    </w:rPr>
  </w:style>
  <w:style w:type="paragraph" w:styleId="Recuodecorpodetexto">
    <w:name w:val="Body Text Indent"/>
    <w:basedOn w:val="Normal"/>
    <w:link w:val="RecuodecorpodetextoChar"/>
    <w:rsid w:val="00703A47"/>
    <w:pPr>
      <w:spacing w:after="120"/>
      <w:ind w:left="283"/>
    </w:pPr>
    <w:rPr>
      <w:sz w:val="24"/>
      <w:szCs w:val="24"/>
      <w:lang w:val="x-none"/>
    </w:rPr>
  </w:style>
  <w:style w:type="character" w:customStyle="1" w:styleId="RecuodecorpodetextoChar">
    <w:name w:val="Recuo de corpo de texto Char"/>
    <w:basedOn w:val="Fontepargpadro"/>
    <w:link w:val="Recuodecorpodetexto"/>
    <w:rsid w:val="00703A47"/>
    <w:rPr>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478857">
      <w:bodyDiv w:val="1"/>
      <w:marLeft w:val="0"/>
      <w:marRight w:val="0"/>
      <w:marTop w:val="0"/>
      <w:marBottom w:val="0"/>
      <w:divBdr>
        <w:top w:val="none" w:sz="0" w:space="0" w:color="auto"/>
        <w:left w:val="none" w:sz="0" w:space="0" w:color="auto"/>
        <w:bottom w:val="none" w:sz="0" w:space="0" w:color="auto"/>
        <w:right w:val="none" w:sz="0" w:space="0" w:color="auto"/>
      </w:divBdr>
    </w:div>
    <w:div w:id="680353045">
      <w:bodyDiv w:val="1"/>
      <w:marLeft w:val="0"/>
      <w:marRight w:val="0"/>
      <w:marTop w:val="0"/>
      <w:marBottom w:val="0"/>
      <w:divBdr>
        <w:top w:val="none" w:sz="0" w:space="0" w:color="auto"/>
        <w:left w:val="none" w:sz="0" w:space="0" w:color="auto"/>
        <w:bottom w:val="none" w:sz="0" w:space="0" w:color="auto"/>
        <w:right w:val="none" w:sz="0" w:space="0" w:color="auto"/>
      </w:divBdr>
    </w:div>
    <w:div w:id="1812556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saogabriel.ms.gov.br/" TargetMode="External"/><Relationship Id="rId42" Type="http://schemas.openxmlformats.org/officeDocument/2006/relationships/hyperlink" Target="https://www.planalto.gov.br/ccivil_03/leis/l8078compilado.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saogabriel.ms.gov.br"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fontTable" Target="fontTable.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contas.tcu.gov.br/ords/f?p=704144:3:111762678691876::NO:3,4,6" TargetMode="External"/><Relationship Id="rId22" Type="http://schemas.openxmlformats.org/officeDocument/2006/relationships/hyperlink" Target="mailto:ronsgo@hotmail.co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ortaldecompraspublicas.com.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bll.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ortaldoempreendedor.gov.br" TargetMode="External"/><Relationship Id="rId25" Type="http://schemas.openxmlformats.org/officeDocument/2006/relationships/hyperlink" Target="http://diariooficialms.com.br/assomasul"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ortaldecompraspublicas.com.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25art159"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mailto:poliana.o.gomes@hotmail.co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31" Type="http://schemas.openxmlformats.org/officeDocument/2006/relationships/hyperlink" Target="https://www.assomasul.org.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ortaldecompraspublicas.com.br" TargetMode="External"/><Relationship Id="rId24" Type="http://schemas.openxmlformats.org/officeDocument/2006/relationships/hyperlink" Target="https://www.planalto.gov.br/ccivil_03/_Ato2023-2026/2023/Lei/L14770.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FC4F6-963C-43BA-8F37-504D821D0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2094</TotalTime>
  <Pages>62</Pages>
  <Words>24359</Words>
  <Characters>131540</Characters>
  <Application>Microsoft Office Word</Application>
  <DocSecurity>0</DocSecurity>
  <Lines>1096</Lines>
  <Paragraphs>311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rbrandao</dc:creator>
  <cp:lastModifiedBy>Camile Vitoria de Freitas</cp:lastModifiedBy>
  <cp:revision>165</cp:revision>
  <dcterms:created xsi:type="dcterms:W3CDTF">2025-05-27T13:02:00Z</dcterms:created>
  <dcterms:modified xsi:type="dcterms:W3CDTF">2026-02-20T17:52:00Z</dcterms:modified>
</cp:coreProperties>
</file>